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14D" w:rsidRDefault="009A714D">
      <w:pPr>
        <w:jc w:val="center"/>
        <w:rPr>
          <w:rFonts w:eastAsia="华文中宋" w:hAnsi="华文中宋"/>
          <w:b/>
          <w:sz w:val="36"/>
          <w:szCs w:val="36"/>
        </w:rPr>
      </w:pPr>
    </w:p>
    <w:p w:rsidR="009A714D" w:rsidRDefault="009A714D">
      <w:pPr>
        <w:jc w:val="center"/>
        <w:rPr>
          <w:rFonts w:eastAsia="华文中宋" w:hAnsi="华文中宋"/>
          <w:b/>
          <w:sz w:val="36"/>
          <w:szCs w:val="36"/>
        </w:rPr>
      </w:pPr>
    </w:p>
    <w:p w:rsidR="009A714D" w:rsidRDefault="009A714D">
      <w:pPr>
        <w:jc w:val="center"/>
        <w:rPr>
          <w:rFonts w:eastAsia="华文中宋" w:hAnsi="华文中宋"/>
          <w:b/>
          <w:sz w:val="36"/>
          <w:szCs w:val="36"/>
        </w:rPr>
      </w:pPr>
    </w:p>
    <w:p w:rsidR="009A714D" w:rsidRDefault="00B25A4D">
      <w:pPr>
        <w:jc w:val="center"/>
        <w:rPr>
          <w:rFonts w:eastAsia="华文中宋" w:hAnsi="华文中宋"/>
          <w:b/>
          <w:sz w:val="48"/>
          <w:szCs w:val="48"/>
        </w:rPr>
      </w:pPr>
      <w:r>
        <w:rPr>
          <w:rFonts w:eastAsia="华文中宋" w:hAnsi="华文中宋"/>
          <w:b/>
          <w:sz w:val="48"/>
          <w:szCs w:val="48"/>
        </w:rPr>
        <w:t>中国证券业协会</w:t>
      </w:r>
      <w:r>
        <w:rPr>
          <w:rFonts w:eastAsia="华文中宋"/>
          <w:b/>
          <w:sz w:val="48"/>
          <w:szCs w:val="48"/>
        </w:rPr>
        <w:t>20</w:t>
      </w:r>
      <w:r>
        <w:rPr>
          <w:rFonts w:eastAsia="华文中宋" w:hint="eastAsia"/>
          <w:b/>
          <w:sz w:val="48"/>
          <w:szCs w:val="48"/>
        </w:rPr>
        <w:t>18</w:t>
      </w:r>
      <w:r>
        <w:rPr>
          <w:rFonts w:eastAsia="华文中宋" w:hAnsi="华文中宋"/>
          <w:b/>
          <w:sz w:val="48"/>
          <w:szCs w:val="48"/>
        </w:rPr>
        <w:t>年</w:t>
      </w:r>
      <w:r>
        <w:rPr>
          <w:rFonts w:eastAsia="华文中宋" w:hAnsi="华文中宋" w:hint="eastAsia"/>
          <w:b/>
          <w:sz w:val="48"/>
          <w:szCs w:val="48"/>
        </w:rPr>
        <w:t>重点</w:t>
      </w:r>
      <w:r>
        <w:rPr>
          <w:rFonts w:eastAsia="华文中宋" w:hAnsi="华文中宋"/>
          <w:b/>
          <w:sz w:val="48"/>
          <w:szCs w:val="48"/>
        </w:rPr>
        <w:t>课题</w:t>
      </w:r>
    </w:p>
    <w:p w:rsidR="009A714D" w:rsidRDefault="00B25A4D">
      <w:pPr>
        <w:jc w:val="center"/>
        <w:rPr>
          <w:rFonts w:eastAsia="黑体"/>
          <w:sz w:val="48"/>
          <w:szCs w:val="48"/>
        </w:rPr>
      </w:pPr>
      <w:r>
        <w:rPr>
          <w:rFonts w:eastAsia="华文中宋" w:hAnsi="华文中宋" w:hint="eastAsia"/>
          <w:b/>
          <w:sz w:val="48"/>
          <w:szCs w:val="48"/>
        </w:rPr>
        <w:t>研究报告</w:t>
      </w:r>
    </w:p>
    <w:p w:rsidR="009A714D" w:rsidRDefault="009A714D">
      <w:pPr>
        <w:rPr>
          <w:rFonts w:ascii="宋体" w:hAnsi="宋体"/>
          <w:sz w:val="32"/>
        </w:rPr>
      </w:pPr>
    </w:p>
    <w:p w:rsidR="009A714D" w:rsidRDefault="009A714D">
      <w:pPr>
        <w:rPr>
          <w:rFonts w:ascii="宋体" w:hAnsi="宋体"/>
          <w:sz w:val="32"/>
        </w:rPr>
      </w:pPr>
    </w:p>
    <w:p w:rsidR="009A714D" w:rsidRDefault="00B25A4D">
      <w:pPr>
        <w:ind w:firstLineChars="453" w:firstLine="1455"/>
        <w:jc w:val="center"/>
        <w:rPr>
          <w:rFonts w:ascii="仿宋_GB2312" w:eastAsia="仿宋_GB2312" w:hAnsi="宋体"/>
          <w:sz w:val="32"/>
        </w:rPr>
      </w:pPr>
      <w:r>
        <w:rPr>
          <w:rFonts w:ascii="仿宋_GB2312" w:eastAsia="仿宋_GB2312" w:hAnsi="宋体" w:hint="eastAsia"/>
          <w:b/>
          <w:sz w:val="32"/>
        </w:rPr>
        <w:t>课题名称：</w:t>
      </w:r>
      <w:r>
        <w:rPr>
          <w:rFonts w:ascii="仿宋_GB2312" w:eastAsia="仿宋_GB2312" w:hAnsi="宋体"/>
          <w:b/>
          <w:sz w:val="32"/>
          <w:u w:val="single"/>
        </w:rPr>
        <w:t xml:space="preserve"> </w:t>
      </w:r>
      <w:r w:rsidRPr="00481794">
        <w:rPr>
          <w:rFonts w:ascii="仿宋_GB2312" w:eastAsia="仿宋_GB2312" w:hAnsi="宋体" w:hint="eastAsia"/>
          <w:b/>
          <w:sz w:val="32"/>
          <w:u w:val="single"/>
        </w:rPr>
        <w:t>基于知识图谱与深度学习事件驱动的证券公司风险监测预警机制研究</w:t>
      </w:r>
    </w:p>
    <w:p w:rsidR="009A714D" w:rsidRDefault="00B25A4D">
      <w:pPr>
        <w:ind w:firstLineChars="453" w:firstLine="1455"/>
        <w:rPr>
          <w:rFonts w:ascii="仿宋_GB2312" w:eastAsia="仿宋_GB2312" w:hAnsi="宋体"/>
          <w:b/>
          <w:sz w:val="32"/>
          <w:u w:val="single"/>
        </w:rPr>
      </w:pPr>
      <w:r>
        <w:rPr>
          <w:rFonts w:ascii="仿宋_GB2312" w:eastAsia="仿宋_GB2312" w:hAnsi="宋体" w:hint="eastAsia"/>
          <w:b/>
          <w:sz w:val="32"/>
        </w:rPr>
        <w:t xml:space="preserve">课题研究单位: </w:t>
      </w:r>
      <w:r>
        <w:rPr>
          <w:rFonts w:ascii="仿宋_GB2312" w:eastAsia="仿宋_GB2312" w:hAnsi="宋体"/>
          <w:b/>
          <w:sz w:val="32"/>
          <w:u w:val="single"/>
        </w:rPr>
        <w:t xml:space="preserve">    </w:t>
      </w:r>
      <w:r>
        <w:rPr>
          <w:rFonts w:ascii="仿宋_GB2312" w:eastAsia="仿宋_GB2312" w:hAnsi="宋体" w:hint="eastAsia"/>
          <w:b/>
          <w:sz w:val="32"/>
          <w:u w:val="single"/>
        </w:rPr>
        <w:t>中泰</w:t>
      </w:r>
      <w:r>
        <w:rPr>
          <w:rFonts w:ascii="仿宋_GB2312" w:eastAsia="仿宋_GB2312" w:hAnsi="宋体"/>
          <w:b/>
          <w:sz w:val="32"/>
          <w:u w:val="single"/>
        </w:rPr>
        <w:t xml:space="preserve">证券股份有限公司      </w:t>
      </w:r>
      <w:r>
        <w:rPr>
          <w:rFonts w:ascii="仿宋_GB2312" w:eastAsia="仿宋_GB2312" w:hAnsi="宋体" w:hint="eastAsia"/>
          <w:b/>
          <w:sz w:val="32"/>
          <w:u w:val="single"/>
        </w:rPr>
        <w:t xml:space="preserve">        </w:t>
      </w:r>
    </w:p>
    <w:p w:rsidR="009A714D" w:rsidRDefault="009A714D">
      <w:pPr>
        <w:rPr>
          <w:rFonts w:ascii="仿宋_GB2312" w:eastAsia="仿宋_GB2312" w:hAnsi="宋体"/>
          <w:sz w:val="32"/>
          <w:u w:val="single"/>
        </w:rPr>
      </w:pPr>
    </w:p>
    <w:p w:rsidR="009A714D" w:rsidRDefault="00B25A4D">
      <w:pPr>
        <w:ind w:firstLineChars="453" w:firstLine="1455"/>
        <w:rPr>
          <w:rFonts w:ascii="仿宋_GB2312" w:eastAsia="仿宋_GB2312" w:hAnsi="宋体"/>
          <w:b/>
          <w:sz w:val="32"/>
          <w:u w:val="single"/>
        </w:rPr>
      </w:pPr>
      <w:r>
        <w:rPr>
          <w:rFonts w:ascii="仿宋_GB2312" w:eastAsia="仿宋_GB2312" w:hAnsi="宋体" w:hint="eastAsia"/>
          <w:b/>
          <w:sz w:val="32"/>
        </w:rPr>
        <w:t xml:space="preserve">联合研究单位: </w:t>
      </w:r>
      <w:r>
        <w:rPr>
          <w:rFonts w:ascii="仿宋_GB2312" w:eastAsia="仿宋_GB2312" w:hAnsi="宋体"/>
          <w:b/>
          <w:sz w:val="32"/>
          <w:u w:val="single"/>
        </w:rPr>
        <w:t xml:space="preserve">    </w:t>
      </w:r>
      <w:r>
        <w:rPr>
          <w:rFonts w:ascii="仿宋_GB2312" w:eastAsia="仿宋_GB2312" w:hAnsi="宋体" w:hint="eastAsia"/>
          <w:b/>
          <w:sz w:val="32"/>
          <w:u w:val="single"/>
        </w:rPr>
        <w:t>北京邮电</w:t>
      </w:r>
      <w:r>
        <w:rPr>
          <w:rFonts w:ascii="仿宋_GB2312" w:eastAsia="仿宋_GB2312" w:hAnsi="宋体"/>
          <w:b/>
          <w:sz w:val="32"/>
          <w:u w:val="single"/>
        </w:rPr>
        <w:t xml:space="preserve">大学               </w:t>
      </w:r>
      <w:r>
        <w:rPr>
          <w:rFonts w:ascii="仿宋_GB2312" w:eastAsia="仿宋_GB2312" w:hAnsi="宋体" w:hint="eastAsia"/>
          <w:b/>
          <w:sz w:val="32"/>
          <w:u w:val="single"/>
        </w:rPr>
        <w:t xml:space="preserve">        </w:t>
      </w:r>
    </w:p>
    <w:p w:rsidR="009A714D" w:rsidRDefault="009A714D">
      <w:pPr>
        <w:rPr>
          <w:rFonts w:ascii="仿宋_GB2312" w:eastAsia="仿宋_GB2312" w:hAnsi="宋体"/>
          <w:sz w:val="32"/>
        </w:rPr>
      </w:pPr>
    </w:p>
    <w:p w:rsidR="009A714D" w:rsidRDefault="00B25A4D">
      <w:pPr>
        <w:ind w:firstLineChars="453" w:firstLine="1455"/>
        <w:rPr>
          <w:rFonts w:ascii="仿宋_GB2312" w:eastAsia="仿宋_GB2312" w:hAnsi="宋体"/>
          <w:b/>
          <w:sz w:val="32"/>
          <w:u w:val="single"/>
        </w:rPr>
      </w:pPr>
      <w:r>
        <w:rPr>
          <w:rFonts w:ascii="仿宋_GB2312" w:eastAsia="仿宋_GB2312" w:hAnsi="宋体" w:hint="eastAsia"/>
          <w:b/>
          <w:sz w:val="32"/>
        </w:rPr>
        <w:t>课题负责人:</w:t>
      </w:r>
      <w:r>
        <w:rPr>
          <w:rFonts w:ascii="仿宋_GB2312" w:eastAsia="仿宋_GB2312" w:hAnsi="宋体"/>
          <w:b/>
          <w:sz w:val="32"/>
          <w:u w:val="single"/>
        </w:rPr>
        <w:t xml:space="preserve">      </w:t>
      </w:r>
      <w:r>
        <w:rPr>
          <w:rFonts w:ascii="仿宋_GB2312" w:eastAsia="仿宋_GB2312" w:hAnsi="宋体" w:hint="eastAsia"/>
          <w:b/>
          <w:sz w:val="32"/>
          <w:u w:val="single"/>
        </w:rPr>
        <w:t>李恒第</w:t>
      </w:r>
      <w:r>
        <w:rPr>
          <w:rFonts w:ascii="仿宋_GB2312" w:eastAsia="仿宋_GB2312" w:hAnsi="宋体"/>
          <w:b/>
          <w:sz w:val="32"/>
          <w:u w:val="single"/>
        </w:rPr>
        <w:t xml:space="preserve">  </w:t>
      </w:r>
      <w:r>
        <w:rPr>
          <w:rFonts w:ascii="仿宋_GB2312" w:eastAsia="仿宋_GB2312" w:hAnsi="宋体" w:hint="eastAsia"/>
          <w:b/>
          <w:sz w:val="32"/>
          <w:u w:val="single"/>
        </w:rPr>
        <w:t>赵成</w:t>
      </w:r>
      <w:r>
        <w:rPr>
          <w:rFonts w:ascii="仿宋_GB2312" w:eastAsia="仿宋_GB2312" w:hAnsi="宋体"/>
          <w:b/>
          <w:sz w:val="32"/>
          <w:u w:val="single"/>
        </w:rPr>
        <w:t xml:space="preserve">林                   </w:t>
      </w:r>
      <w:r>
        <w:rPr>
          <w:rFonts w:ascii="仿宋_GB2312" w:eastAsia="仿宋_GB2312" w:hAnsi="宋体" w:hint="eastAsia"/>
          <w:b/>
          <w:sz w:val="32"/>
          <w:u w:val="single"/>
        </w:rPr>
        <w:t xml:space="preserve">   </w:t>
      </w:r>
    </w:p>
    <w:p w:rsidR="009A714D" w:rsidRDefault="009A714D">
      <w:pPr>
        <w:rPr>
          <w:rFonts w:ascii="仿宋_GB2312" w:eastAsia="仿宋_GB2312" w:hAnsi="宋体"/>
          <w:sz w:val="32"/>
          <w:u w:val="single"/>
        </w:rPr>
      </w:pPr>
    </w:p>
    <w:p w:rsidR="009A714D" w:rsidRDefault="00B25A4D">
      <w:pPr>
        <w:ind w:firstLineChars="453" w:firstLine="1455"/>
        <w:rPr>
          <w:rFonts w:ascii="仿宋_GB2312" w:eastAsia="仿宋_GB2312" w:hAnsi="宋体"/>
          <w:b/>
          <w:sz w:val="32"/>
          <w:u w:val="single"/>
        </w:rPr>
      </w:pPr>
      <w:r>
        <w:rPr>
          <w:rFonts w:ascii="仿宋_GB2312" w:eastAsia="仿宋_GB2312" w:hAnsi="宋体" w:hint="eastAsia"/>
          <w:b/>
          <w:sz w:val="32"/>
        </w:rPr>
        <w:t>课题组成员:</w:t>
      </w:r>
      <w:r>
        <w:rPr>
          <w:rFonts w:ascii="仿宋_GB2312" w:eastAsia="仿宋_GB2312" w:hAnsi="宋体" w:hint="eastAsia"/>
          <w:b/>
          <w:sz w:val="32"/>
          <w:u w:val="single"/>
        </w:rPr>
        <w:t xml:space="preserve">   肖</w:t>
      </w:r>
      <w:r>
        <w:rPr>
          <w:rFonts w:ascii="仿宋_GB2312" w:eastAsia="仿宋_GB2312" w:hAnsi="宋体"/>
          <w:b/>
          <w:sz w:val="32"/>
          <w:u w:val="single"/>
        </w:rPr>
        <w:t>晓超</w:t>
      </w:r>
      <w:r>
        <w:rPr>
          <w:rFonts w:ascii="仿宋_GB2312" w:eastAsia="仿宋_GB2312" w:hAnsi="宋体" w:hint="eastAsia"/>
          <w:b/>
          <w:sz w:val="32"/>
          <w:u w:val="single"/>
        </w:rPr>
        <w:t xml:space="preserve"> 王健 许</w:t>
      </w:r>
      <w:r>
        <w:rPr>
          <w:rFonts w:ascii="仿宋_GB2312" w:eastAsia="仿宋_GB2312" w:hAnsi="宋体"/>
          <w:b/>
          <w:sz w:val="32"/>
          <w:u w:val="single"/>
        </w:rPr>
        <w:t>方敏</w:t>
      </w:r>
      <w:r>
        <w:rPr>
          <w:rFonts w:ascii="仿宋_GB2312" w:eastAsia="仿宋_GB2312" w:hAnsi="宋体" w:hint="eastAsia"/>
          <w:b/>
          <w:sz w:val="32"/>
          <w:u w:val="single"/>
        </w:rPr>
        <w:t xml:space="preserve"> 仇</w:t>
      </w:r>
      <w:r>
        <w:rPr>
          <w:rFonts w:ascii="仿宋_GB2312" w:eastAsia="仿宋_GB2312" w:hAnsi="宋体"/>
          <w:b/>
          <w:sz w:val="32"/>
          <w:u w:val="single"/>
        </w:rPr>
        <w:t>超</w:t>
      </w:r>
      <w:r>
        <w:rPr>
          <w:rFonts w:ascii="仿宋_GB2312" w:eastAsia="仿宋_GB2312" w:hAnsi="宋体" w:hint="eastAsia"/>
          <w:b/>
          <w:sz w:val="32"/>
          <w:u w:val="single"/>
        </w:rPr>
        <w:t xml:space="preserve">                      </w:t>
      </w:r>
      <w:r>
        <w:rPr>
          <w:rFonts w:ascii="仿宋_GB2312" w:eastAsia="仿宋_GB2312" w:hAnsi="宋体"/>
          <w:b/>
          <w:sz w:val="32"/>
          <w:u w:val="single"/>
        </w:rPr>
        <w:t xml:space="preserve">   </w:t>
      </w:r>
      <w:r>
        <w:rPr>
          <w:rFonts w:ascii="仿宋_GB2312" w:eastAsia="仿宋_GB2312" w:hAnsi="宋体" w:hint="eastAsia"/>
          <w:b/>
          <w:sz w:val="32"/>
          <w:u w:val="single"/>
        </w:rPr>
        <w:t xml:space="preserve">  </w:t>
      </w:r>
    </w:p>
    <w:p w:rsidR="009A714D" w:rsidRDefault="009A714D">
      <w:pPr>
        <w:spacing w:line="225" w:lineRule="atLeast"/>
        <w:rPr>
          <w:rFonts w:ascii="宋体" w:hAnsi="宋体"/>
          <w:sz w:val="32"/>
        </w:rPr>
      </w:pPr>
    </w:p>
    <w:p w:rsidR="009A714D" w:rsidRDefault="009A714D">
      <w:pPr>
        <w:spacing w:line="225" w:lineRule="atLeast"/>
        <w:rPr>
          <w:rFonts w:ascii="宋体" w:hAnsi="宋体"/>
          <w:sz w:val="32"/>
        </w:rPr>
      </w:pPr>
    </w:p>
    <w:p w:rsidR="009A714D" w:rsidRDefault="009A714D">
      <w:pPr>
        <w:spacing w:line="225" w:lineRule="atLeast"/>
        <w:rPr>
          <w:rFonts w:ascii="宋体" w:hAnsi="宋体"/>
          <w:sz w:val="32"/>
        </w:rPr>
      </w:pPr>
    </w:p>
    <w:p w:rsidR="009A714D" w:rsidRDefault="00B25A4D">
      <w:pPr>
        <w:spacing w:line="225" w:lineRule="atLeast"/>
        <w:jc w:val="center"/>
        <w:rPr>
          <w:rFonts w:ascii="仿宋_GB2312" w:eastAsia="仿宋_GB2312" w:hAnsi="宋体"/>
          <w:b/>
          <w:sz w:val="32"/>
          <w:szCs w:val="32"/>
        </w:rPr>
      </w:pPr>
      <w:r>
        <w:rPr>
          <w:rFonts w:ascii="仿宋_GB2312" w:eastAsia="仿宋_GB2312" w:hint="eastAsia"/>
          <w:b/>
          <w:sz w:val="32"/>
          <w:szCs w:val="32"/>
        </w:rPr>
        <w:t>中国证券业协会</w:t>
      </w:r>
    </w:p>
    <w:p w:rsidR="009A714D" w:rsidRDefault="00B25A4D">
      <w:pPr>
        <w:spacing w:line="225" w:lineRule="atLeast"/>
        <w:jc w:val="center"/>
        <w:rPr>
          <w:rFonts w:ascii="仿宋_GB2312" w:eastAsia="仿宋_GB2312"/>
          <w:b/>
          <w:sz w:val="32"/>
          <w:szCs w:val="32"/>
        </w:rPr>
      </w:pPr>
      <w:r>
        <w:rPr>
          <w:rFonts w:ascii="仿宋_GB2312" w:eastAsia="仿宋_GB2312" w:hint="eastAsia"/>
          <w:b/>
          <w:sz w:val="32"/>
          <w:szCs w:val="32"/>
        </w:rPr>
        <w:t>2018年8月</w:t>
      </w:r>
    </w:p>
    <w:p w:rsidR="009A714D" w:rsidRDefault="00B25A4D">
      <w:pPr>
        <w:jc w:val="center"/>
        <w:rPr>
          <w:rFonts w:ascii="宋体" w:eastAsia="宋体" w:hAnsi="宋体" w:cs="宋体"/>
          <w:sz w:val="24"/>
          <w:szCs w:val="24"/>
        </w:rPr>
      </w:pPr>
      <w:r>
        <w:rPr>
          <w:rFonts w:ascii="黑体" w:eastAsia="黑体" w:hAnsi="黑体" w:cs="黑体" w:hint="eastAsia"/>
          <w:sz w:val="32"/>
          <w:szCs w:val="32"/>
        </w:rPr>
        <w:lastRenderedPageBreak/>
        <w:t>摘要</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近年来随着科学技术的不断进步和金融业务</w:t>
      </w:r>
      <w:r w:rsidR="001E08A9">
        <w:rPr>
          <w:rFonts w:ascii="宋体" w:eastAsia="宋体" w:hAnsi="宋体" w:cs="宋体" w:hint="eastAsia"/>
          <w:sz w:val="24"/>
          <w:szCs w:val="24"/>
        </w:rPr>
        <w:t>的日益发展，金融科技融合了金融和科技两方面的内容正在加速迭代</w:t>
      </w:r>
      <w:r>
        <w:rPr>
          <w:rFonts w:ascii="宋体" w:eastAsia="宋体" w:hAnsi="宋体" w:cs="宋体" w:hint="eastAsia"/>
          <w:sz w:val="24"/>
          <w:szCs w:val="24"/>
        </w:rPr>
        <w:t>风靡全球。大数据、互联网、云计算、人工智能、区块链等</w:t>
      </w:r>
      <w:r w:rsidR="00135D80">
        <w:rPr>
          <w:rFonts w:ascii="宋体" w:eastAsia="宋体" w:hAnsi="宋体" w:cs="宋体" w:hint="eastAsia"/>
          <w:sz w:val="24"/>
          <w:szCs w:val="24"/>
        </w:rPr>
        <w:t>新兴</w:t>
      </w:r>
      <w:r w:rsidR="00135D80">
        <w:rPr>
          <w:rFonts w:ascii="宋体" w:eastAsia="宋体" w:hAnsi="宋体" w:cs="宋体"/>
          <w:sz w:val="24"/>
          <w:szCs w:val="24"/>
        </w:rPr>
        <w:t>技术</w:t>
      </w:r>
      <w:r>
        <w:rPr>
          <w:rFonts w:ascii="宋体" w:eastAsia="宋体" w:hAnsi="宋体" w:cs="宋体" w:hint="eastAsia"/>
          <w:sz w:val="24"/>
          <w:szCs w:val="24"/>
        </w:rPr>
        <w:t>接踵而至</w:t>
      </w:r>
      <w:r w:rsidR="009B25E6">
        <w:rPr>
          <w:rFonts w:ascii="宋体" w:eastAsia="宋体" w:hAnsi="宋体" w:cs="宋体" w:hint="eastAsia"/>
          <w:sz w:val="24"/>
          <w:szCs w:val="24"/>
        </w:rPr>
        <w:t>，逐步从概念走向成熟，金融科技已经逐渐形成新兴产业，带动和引领</w:t>
      </w:r>
      <w:r>
        <w:rPr>
          <w:rFonts w:ascii="宋体" w:eastAsia="宋体" w:hAnsi="宋体" w:cs="宋体" w:hint="eastAsia"/>
          <w:sz w:val="24"/>
          <w:szCs w:val="24"/>
        </w:rPr>
        <w:t>全球新一轮的生产和服务效率</w:t>
      </w:r>
      <w:r w:rsidR="00135D80">
        <w:rPr>
          <w:rFonts w:ascii="宋体" w:eastAsia="宋体" w:hAnsi="宋体" w:cs="宋体" w:hint="eastAsia"/>
          <w:sz w:val="24"/>
          <w:szCs w:val="24"/>
        </w:rPr>
        <w:t>的</w:t>
      </w:r>
      <w:r>
        <w:rPr>
          <w:rFonts w:ascii="宋体" w:eastAsia="宋体" w:hAnsi="宋体" w:cs="宋体" w:hint="eastAsia"/>
          <w:sz w:val="24"/>
          <w:szCs w:val="24"/>
        </w:rPr>
        <w:t>变革浪潮，将进一步深刻改变全球金融业态的未来格局。大数据时代的开启为海量数据资源的融合与智能解析提供了完整的新路径。面向不同数据源、不同数据结构和不同数据类型的企业风险信息的集成、融合及其深度挖掘，可以使已知数据中的隐含知识得以最大化的释放，从而更好地认识与识别证券公司风险。知识图谱，即语义互联，是一种基于图的数据结构，将多元异构信息连接在一起得到的关系网络，提供从“关系”角度分析、推理问题的能力。目前，知识图谱在国内的总体应用还处于初始阶段，但在公安、电商等多个行业中已得到了较为广泛的应用。人工智能与知识图谱作为认知智能的关键技术，正成为智能金融中新的研究热点。这两种技术在金融领域的应用场景有高度的重合，往往是互为依托、互为补充。</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金融科技的蓬勃发展不仅是实体经济发展的重要支撑，更是国家战略层面的必然选择。2017年由人民政协报财经周刊主办的第16期</w:t>
      </w:r>
      <w:proofErr w:type="gramStart"/>
      <w:r>
        <w:rPr>
          <w:rFonts w:ascii="宋体" w:eastAsia="宋体" w:hAnsi="宋体" w:cs="宋体" w:hint="eastAsia"/>
          <w:sz w:val="24"/>
          <w:szCs w:val="24"/>
        </w:rPr>
        <w:t>财经智库沙龙</w:t>
      </w:r>
      <w:proofErr w:type="gramEnd"/>
      <w:r>
        <w:rPr>
          <w:rFonts w:ascii="宋体" w:eastAsia="宋体" w:hAnsi="宋体" w:cs="宋体" w:hint="eastAsia"/>
          <w:sz w:val="24"/>
          <w:szCs w:val="24"/>
        </w:rPr>
        <w:t>提出“防控系统性金融风险金融科技当作为”。2018中国金融科技产业峰会的主要议题为“利用金融科技，强化系统性金融分析的防范能力”，讨论了金融科技在银行、保险、证券和互联网金融等多个金融领域的风险管理应用。无论</w:t>
      </w:r>
      <w:r>
        <w:rPr>
          <w:rFonts w:ascii="宋体" w:eastAsia="宋体" w:hAnsi="宋体" w:cs="宋体"/>
          <w:sz w:val="24"/>
          <w:szCs w:val="24"/>
        </w:rPr>
        <w:t>是国家战略层面，还是大型公司的发展布局来看，深度学习无疑是目前学习领域最为火热的研究方向</w:t>
      </w:r>
      <w:r>
        <w:rPr>
          <w:rFonts w:ascii="宋体" w:eastAsia="宋体" w:hAnsi="宋体" w:cs="宋体" w:hint="eastAsia"/>
          <w:sz w:val="24"/>
          <w:szCs w:val="24"/>
        </w:rPr>
        <w:t>，</w:t>
      </w:r>
      <w:proofErr w:type="gramStart"/>
      <w:r>
        <w:rPr>
          <w:rFonts w:ascii="宋体" w:eastAsia="宋体" w:hAnsi="宋体" w:cs="宋体"/>
          <w:sz w:val="24"/>
          <w:szCs w:val="24"/>
        </w:rPr>
        <w:t>例如</w:t>
      </w:r>
      <w:r>
        <w:rPr>
          <w:rFonts w:ascii="宋体" w:eastAsia="宋体" w:hAnsi="宋体" w:cs="宋体" w:hint="eastAsia"/>
          <w:sz w:val="24"/>
          <w:szCs w:val="24"/>
        </w:rPr>
        <w:t>谷歌</w:t>
      </w:r>
      <w:r>
        <w:rPr>
          <w:rFonts w:ascii="宋体" w:eastAsia="宋体" w:hAnsi="宋体" w:cs="宋体"/>
          <w:sz w:val="24"/>
          <w:szCs w:val="24"/>
        </w:rPr>
        <w:t>的</w:t>
      </w:r>
      <w:proofErr w:type="gramEnd"/>
      <w:r>
        <w:rPr>
          <w:rFonts w:ascii="宋体" w:eastAsia="宋体" w:hAnsi="宋体" w:cs="宋体"/>
          <w:sz w:val="24"/>
          <w:szCs w:val="24"/>
        </w:rPr>
        <w:t>大脑计划，百度的</w:t>
      </w:r>
      <w:r>
        <w:rPr>
          <w:rFonts w:ascii="宋体" w:eastAsia="宋体" w:hAnsi="宋体" w:cs="宋体" w:hint="eastAsia"/>
          <w:sz w:val="24"/>
          <w:szCs w:val="24"/>
        </w:rPr>
        <w:t>深度</w:t>
      </w:r>
      <w:r>
        <w:rPr>
          <w:rFonts w:ascii="宋体" w:eastAsia="宋体" w:hAnsi="宋体" w:cs="宋体"/>
          <w:sz w:val="24"/>
          <w:szCs w:val="24"/>
        </w:rPr>
        <w:t>学习实验室等等。</w:t>
      </w:r>
      <w:r>
        <w:rPr>
          <w:rFonts w:ascii="宋体" w:eastAsia="宋体" w:hAnsi="宋体" w:cs="宋体" w:hint="eastAsia"/>
          <w:sz w:val="24"/>
          <w:szCs w:val="24"/>
        </w:rPr>
        <w:t>深度学习</w:t>
      </w:r>
      <w:r>
        <w:rPr>
          <w:rFonts w:ascii="宋体" w:eastAsia="宋体" w:hAnsi="宋体" w:cs="宋体"/>
          <w:sz w:val="24"/>
          <w:szCs w:val="24"/>
        </w:rPr>
        <w:t>通过对人类大脑的神经连接结构进行模拟</w:t>
      </w:r>
      <w:r>
        <w:rPr>
          <w:rFonts w:ascii="宋体" w:eastAsia="宋体" w:hAnsi="宋体" w:cs="宋体" w:hint="eastAsia"/>
          <w:sz w:val="24"/>
          <w:szCs w:val="24"/>
        </w:rPr>
        <w:t>而</w:t>
      </w:r>
      <w:r>
        <w:rPr>
          <w:rFonts w:ascii="宋体" w:eastAsia="宋体" w:hAnsi="宋体" w:cs="宋体"/>
          <w:sz w:val="24"/>
          <w:szCs w:val="24"/>
        </w:rPr>
        <w:t>建模，</w:t>
      </w:r>
      <w:r>
        <w:rPr>
          <w:rFonts w:ascii="宋体" w:eastAsia="宋体" w:hAnsi="宋体" w:cs="宋体" w:hint="eastAsia"/>
          <w:sz w:val="24"/>
          <w:szCs w:val="24"/>
        </w:rPr>
        <w:t>通过</w:t>
      </w:r>
      <w:r>
        <w:rPr>
          <w:rFonts w:ascii="宋体" w:eastAsia="宋体" w:hAnsi="宋体" w:cs="宋体"/>
          <w:sz w:val="24"/>
          <w:szCs w:val="24"/>
        </w:rPr>
        <w:t>对连续多个变换阶段进行分层抽象，进而对数据的特征进行模拟描述。</w:t>
      </w:r>
      <w:r>
        <w:rPr>
          <w:rFonts w:ascii="宋体" w:eastAsia="宋体" w:hAnsi="宋体" w:cs="宋体" w:hint="eastAsia"/>
          <w:sz w:val="24"/>
          <w:szCs w:val="24"/>
        </w:rPr>
        <w:t>近年来深度</w:t>
      </w:r>
      <w:r>
        <w:rPr>
          <w:rFonts w:ascii="宋体" w:eastAsia="宋体" w:hAnsi="宋体" w:cs="宋体"/>
          <w:sz w:val="24"/>
          <w:szCs w:val="24"/>
        </w:rPr>
        <w:t>学习在语音识别、图片识别、人工智能等众多领域中取得突破性进展。</w:t>
      </w:r>
      <w:r>
        <w:rPr>
          <w:rFonts w:ascii="宋体" w:eastAsia="宋体" w:hAnsi="宋体" w:cs="宋体" w:hint="eastAsia"/>
          <w:sz w:val="24"/>
          <w:szCs w:val="24"/>
        </w:rPr>
        <w:t>随着</w:t>
      </w:r>
      <w:r>
        <w:rPr>
          <w:rFonts w:ascii="宋体" w:eastAsia="宋体" w:hAnsi="宋体" w:cs="宋体"/>
          <w:sz w:val="24"/>
          <w:szCs w:val="24"/>
        </w:rPr>
        <w:t>人工智能、大数据等</w:t>
      </w:r>
      <w:r>
        <w:rPr>
          <w:rFonts w:ascii="宋体" w:eastAsia="宋体" w:hAnsi="宋体" w:cs="宋体" w:hint="eastAsia"/>
          <w:sz w:val="24"/>
          <w:szCs w:val="24"/>
        </w:rPr>
        <w:t>人工</w:t>
      </w:r>
      <w:r>
        <w:rPr>
          <w:rFonts w:ascii="宋体" w:eastAsia="宋体" w:hAnsi="宋体" w:cs="宋体"/>
          <w:sz w:val="24"/>
          <w:szCs w:val="24"/>
        </w:rPr>
        <w:t>智能新兴技术的兴起</w:t>
      </w:r>
      <w:r>
        <w:rPr>
          <w:rFonts w:ascii="宋体" w:eastAsia="宋体" w:hAnsi="宋体" w:cs="宋体" w:hint="eastAsia"/>
          <w:sz w:val="24"/>
          <w:szCs w:val="24"/>
        </w:rPr>
        <w:t>，“知识</w:t>
      </w:r>
      <w:r>
        <w:rPr>
          <w:rFonts w:ascii="宋体" w:eastAsia="宋体" w:hAnsi="宋体" w:cs="宋体"/>
          <w:sz w:val="24"/>
          <w:szCs w:val="24"/>
        </w:rPr>
        <w:t>图谱</w:t>
      </w:r>
      <w:r>
        <w:rPr>
          <w:rFonts w:ascii="宋体" w:eastAsia="宋体" w:hAnsi="宋体" w:cs="宋体" w:hint="eastAsia"/>
          <w:sz w:val="24"/>
          <w:szCs w:val="24"/>
        </w:rPr>
        <w:t>”的</w:t>
      </w:r>
      <w:r>
        <w:rPr>
          <w:rFonts w:ascii="宋体" w:eastAsia="宋体" w:hAnsi="宋体" w:cs="宋体"/>
          <w:sz w:val="24"/>
          <w:szCs w:val="24"/>
        </w:rPr>
        <w:t>概念</w:t>
      </w:r>
      <w:r>
        <w:rPr>
          <w:rFonts w:ascii="宋体" w:eastAsia="宋体" w:hAnsi="宋体" w:cs="宋体" w:hint="eastAsia"/>
          <w:sz w:val="24"/>
          <w:szCs w:val="24"/>
        </w:rPr>
        <w:t>也</w:t>
      </w:r>
      <w:r>
        <w:rPr>
          <w:rFonts w:ascii="宋体" w:eastAsia="宋体" w:hAnsi="宋体" w:cs="宋体"/>
          <w:sz w:val="24"/>
          <w:szCs w:val="24"/>
        </w:rPr>
        <w:t>应运而生</w:t>
      </w:r>
      <w:r>
        <w:rPr>
          <w:rFonts w:ascii="宋体" w:eastAsia="宋体" w:hAnsi="宋体" w:cs="宋体" w:hint="eastAsia"/>
          <w:sz w:val="24"/>
          <w:szCs w:val="24"/>
        </w:rPr>
        <w:t>。“知识</w:t>
      </w:r>
      <w:r>
        <w:rPr>
          <w:rFonts w:ascii="宋体" w:eastAsia="宋体" w:hAnsi="宋体" w:cs="宋体"/>
          <w:sz w:val="24"/>
          <w:szCs w:val="24"/>
        </w:rPr>
        <w:t>图谱</w:t>
      </w:r>
      <w:r>
        <w:rPr>
          <w:rFonts w:ascii="宋体" w:eastAsia="宋体" w:hAnsi="宋体" w:cs="宋体" w:hint="eastAsia"/>
          <w:sz w:val="24"/>
          <w:szCs w:val="24"/>
        </w:rPr>
        <w:t>”就</w:t>
      </w:r>
      <w:r>
        <w:rPr>
          <w:rFonts w:ascii="宋体" w:eastAsia="宋体" w:hAnsi="宋体" w:cs="宋体"/>
          <w:sz w:val="24"/>
          <w:szCs w:val="24"/>
        </w:rPr>
        <w:t>像摩尔摩斯破案一样，利用大数据采集散步在各个角落的碎片化信息并按标准化思考方式整理，再</w:t>
      </w:r>
      <w:r>
        <w:rPr>
          <w:rFonts w:ascii="宋体" w:eastAsia="宋体" w:hAnsi="宋体" w:cs="宋体" w:hint="eastAsia"/>
          <w:sz w:val="24"/>
          <w:szCs w:val="24"/>
        </w:rPr>
        <w:t>将</w:t>
      </w:r>
      <w:r>
        <w:rPr>
          <w:rFonts w:ascii="宋体" w:eastAsia="宋体" w:hAnsi="宋体" w:cs="宋体"/>
          <w:sz w:val="24"/>
          <w:szCs w:val="24"/>
        </w:rPr>
        <w:t>各个相关联的信息关联起来，并挖掘相互之间的</w:t>
      </w:r>
      <w:r>
        <w:rPr>
          <w:rFonts w:ascii="宋体" w:eastAsia="宋体" w:hAnsi="宋体" w:cs="宋体" w:hint="eastAsia"/>
          <w:sz w:val="24"/>
          <w:szCs w:val="24"/>
        </w:rPr>
        <w:t>关联</w:t>
      </w:r>
      <w:r>
        <w:rPr>
          <w:rFonts w:ascii="宋体" w:eastAsia="宋体" w:hAnsi="宋体" w:cs="宋体"/>
          <w:sz w:val="24"/>
          <w:szCs w:val="24"/>
        </w:rPr>
        <w:t>关系与影响程度。</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随着证券行业监管日益严格，证券公司已经把公司风险的防范与把控提升到非常重要的高度，如何利用深度学习、自然语言处理、数据挖掘等人工智能技术</w:t>
      </w:r>
      <w:r>
        <w:rPr>
          <w:rFonts w:ascii="宋体" w:eastAsia="宋体" w:hAnsi="宋体" w:cs="宋体" w:hint="eastAsia"/>
          <w:sz w:val="24"/>
          <w:szCs w:val="24"/>
        </w:rPr>
        <w:lastRenderedPageBreak/>
        <w:t>结合知识图谱对证券公司风险进行科学的分析、预测，实现公司内部风险信息监测预警，为公司提供科学的投融资决策及促进业务发展，已经成为证券公司研究的热点问题。</w:t>
      </w:r>
    </w:p>
    <w:p w:rsidR="00642124"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基于此，本课题拟对基于知识图谱与深度学习事件驱动的证券公司风险监测预警机制展开研究。</w:t>
      </w:r>
      <w:r w:rsidR="00CF5A1C">
        <w:rPr>
          <w:rFonts w:ascii="宋体" w:eastAsia="宋体" w:hAnsi="宋体" w:cs="宋体" w:hint="eastAsia"/>
          <w:sz w:val="24"/>
          <w:szCs w:val="24"/>
        </w:rPr>
        <w:t>拟建立</w:t>
      </w:r>
      <w:r w:rsidR="00CF5A1C">
        <w:rPr>
          <w:rFonts w:ascii="宋体" w:eastAsia="宋体" w:hAnsi="宋体" w:cs="宋体"/>
          <w:sz w:val="24"/>
          <w:szCs w:val="24"/>
        </w:rPr>
        <w:t>证券公司自营以及</w:t>
      </w:r>
      <w:r w:rsidR="00CF5A1C">
        <w:rPr>
          <w:rFonts w:ascii="宋体" w:eastAsia="宋体" w:hAnsi="宋体" w:cs="宋体" w:hint="eastAsia"/>
          <w:sz w:val="24"/>
          <w:szCs w:val="24"/>
        </w:rPr>
        <w:t>融资融券、股票质押等业务的</w:t>
      </w:r>
      <w:r w:rsidR="009B25E6">
        <w:rPr>
          <w:rFonts w:ascii="宋体" w:eastAsia="宋体" w:hAnsi="宋体" w:cs="宋体"/>
          <w:sz w:val="24"/>
          <w:szCs w:val="24"/>
        </w:rPr>
        <w:t>持仓主体以及关联方的公司主体知识图谱与风险</w:t>
      </w:r>
      <w:r w:rsidR="00CF5A1C">
        <w:rPr>
          <w:rFonts w:ascii="宋体" w:eastAsia="宋体" w:hAnsi="宋体" w:cs="宋体"/>
          <w:sz w:val="24"/>
          <w:szCs w:val="24"/>
        </w:rPr>
        <w:t>事件图谱</w:t>
      </w:r>
      <w:r w:rsidR="00CF5A1C">
        <w:rPr>
          <w:rFonts w:ascii="宋体" w:eastAsia="宋体" w:hAnsi="宋体" w:cs="宋体" w:hint="eastAsia"/>
          <w:sz w:val="24"/>
          <w:szCs w:val="24"/>
        </w:rPr>
        <w:t>，</w:t>
      </w:r>
      <w:r w:rsidR="00C93AC4">
        <w:rPr>
          <w:rFonts w:ascii="宋体" w:eastAsia="宋体" w:hAnsi="宋体" w:cs="宋体" w:hint="eastAsia"/>
          <w:sz w:val="24"/>
          <w:szCs w:val="24"/>
        </w:rPr>
        <w:t>并</w:t>
      </w:r>
      <w:r w:rsidR="00C93AC4">
        <w:rPr>
          <w:rFonts w:ascii="宋体" w:eastAsia="宋体" w:hAnsi="宋体" w:cs="宋体"/>
          <w:sz w:val="24"/>
          <w:szCs w:val="24"/>
        </w:rPr>
        <w:t>结合深度学习模型</w:t>
      </w:r>
      <w:r w:rsidR="00CF5A1C">
        <w:rPr>
          <w:rFonts w:ascii="宋体" w:eastAsia="宋体" w:hAnsi="宋体" w:cs="宋体"/>
          <w:sz w:val="24"/>
          <w:szCs w:val="24"/>
        </w:rPr>
        <w:t>对</w:t>
      </w:r>
      <w:r w:rsidR="00CF5A1C">
        <w:rPr>
          <w:rFonts w:ascii="宋体" w:eastAsia="宋体" w:hAnsi="宋体" w:cs="宋体" w:hint="eastAsia"/>
          <w:sz w:val="24"/>
          <w:szCs w:val="24"/>
        </w:rPr>
        <w:t>与</w:t>
      </w:r>
      <w:r w:rsidR="00CF5A1C">
        <w:rPr>
          <w:rFonts w:ascii="宋体" w:eastAsia="宋体" w:hAnsi="宋体" w:cs="宋体"/>
          <w:sz w:val="24"/>
          <w:szCs w:val="24"/>
        </w:rPr>
        <w:t>证券公司相关的公司主体进行风险监测</w:t>
      </w:r>
      <w:r w:rsidR="00CF5A1C">
        <w:rPr>
          <w:rFonts w:ascii="宋体" w:eastAsia="宋体" w:hAnsi="宋体" w:cs="宋体" w:hint="eastAsia"/>
          <w:sz w:val="24"/>
          <w:szCs w:val="24"/>
        </w:rPr>
        <w:t>、</w:t>
      </w:r>
      <w:r w:rsidR="00CF5A1C">
        <w:rPr>
          <w:rFonts w:ascii="宋体" w:eastAsia="宋体" w:hAnsi="宋体" w:cs="宋体"/>
          <w:sz w:val="24"/>
          <w:szCs w:val="24"/>
        </w:rPr>
        <w:t>预警，从而对</w:t>
      </w:r>
      <w:r w:rsidR="00CF5A1C">
        <w:rPr>
          <w:rFonts w:ascii="宋体" w:eastAsia="宋体" w:hAnsi="宋体" w:cs="宋体" w:hint="eastAsia"/>
          <w:sz w:val="24"/>
          <w:szCs w:val="24"/>
        </w:rPr>
        <w:t>证券</w:t>
      </w:r>
      <w:r w:rsidR="00CF5A1C">
        <w:rPr>
          <w:rFonts w:ascii="宋体" w:eastAsia="宋体" w:hAnsi="宋体" w:cs="宋体"/>
          <w:sz w:val="24"/>
          <w:szCs w:val="24"/>
        </w:rPr>
        <w:t>公司总体的风险</w:t>
      </w:r>
      <w:r w:rsidR="00CF5A1C">
        <w:rPr>
          <w:rFonts w:ascii="宋体" w:eastAsia="宋体" w:hAnsi="宋体" w:cs="宋体" w:hint="eastAsia"/>
          <w:sz w:val="24"/>
          <w:szCs w:val="24"/>
        </w:rPr>
        <w:t>程度</w:t>
      </w:r>
      <w:r w:rsidR="00CF5A1C">
        <w:rPr>
          <w:rFonts w:ascii="宋体" w:eastAsia="宋体" w:hAnsi="宋体" w:cs="宋体"/>
          <w:sz w:val="24"/>
          <w:szCs w:val="24"/>
        </w:rPr>
        <w:t>进行监测、预警，</w:t>
      </w:r>
      <w:r w:rsidR="00CF5A1C">
        <w:rPr>
          <w:rFonts w:ascii="宋体" w:eastAsia="宋体" w:hAnsi="宋体" w:cs="宋体" w:hint="eastAsia"/>
          <w:sz w:val="24"/>
          <w:szCs w:val="24"/>
        </w:rPr>
        <w:t>从而</w:t>
      </w:r>
      <w:r w:rsidR="00CF5A1C">
        <w:rPr>
          <w:rFonts w:ascii="宋体" w:eastAsia="宋体" w:hAnsi="宋体" w:cs="宋体"/>
          <w:sz w:val="24"/>
          <w:szCs w:val="24"/>
        </w:rPr>
        <w:t>防范证券公司风险，避免由于证券公司风险引起系统性风险的</w:t>
      </w:r>
      <w:r w:rsidR="00CF5A1C">
        <w:rPr>
          <w:rFonts w:ascii="宋体" w:eastAsia="宋体" w:hAnsi="宋体" w:cs="宋体" w:hint="eastAsia"/>
          <w:sz w:val="24"/>
          <w:szCs w:val="24"/>
        </w:rPr>
        <w:t>事件</w:t>
      </w:r>
      <w:r w:rsidR="00CF5A1C">
        <w:rPr>
          <w:rFonts w:ascii="宋体" w:eastAsia="宋体" w:hAnsi="宋体" w:cs="宋体"/>
          <w:sz w:val="24"/>
          <w:szCs w:val="24"/>
        </w:rPr>
        <w:t>发生</w:t>
      </w:r>
      <w:r w:rsidR="00CF5A1C">
        <w:rPr>
          <w:rFonts w:ascii="宋体" w:eastAsia="宋体" w:hAnsi="宋体" w:cs="宋体" w:hint="eastAsia"/>
          <w:sz w:val="24"/>
          <w:szCs w:val="24"/>
        </w:rPr>
        <w:t>。</w:t>
      </w:r>
    </w:p>
    <w:p w:rsidR="00642124" w:rsidRDefault="0064212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w:t>
      </w:r>
      <w:r>
        <w:rPr>
          <w:rFonts w:ascii="宋体" w:eastAsia="宋体" w:hAnsi="宋体" w:cs="宋体"/>
          <w:sz w:val="24"/>
          <w:szCs w:val="24"/>
        </w:rPr>
        <w:t>课题</w:t>
      </w:r>
      <w:r>
        <w:rPr>
          <w:rFonts w:ascii="宋体" w:eastAsia="宋体" w:hAnsi="宋体" w:cs="宋体" w:hint="eastAsia"/>
          <w:sz w:val="24"/>
          <w:szCs w:val="24"/>
        </w:rPr>
        <w:t>涉及</w:t>
      </w:r>
      <w:r>
        <w:rPr>
          <w:rFonts w:ascii="宋体" w:eastAsia="宋体" w:hAnsi="宋体" w:cs="宋体"/>
          <w:sz w:val="24"/>
          <w:szCs w:val="24"/>
        </w:rPr>
        <w:t>的创新内容</w:t>
      </w:r>
      <w:r>
        <w:rPr>
          <w:rFonts w:ascii="宋体" w:eastAsia="宋体" w:hAnsi="宋体" w:cs="宋体" w:hint="eastAsia"/>
          <w:sz w:val="24"/>
          <w:szCs w:val="24"/>
        </w:rPr>
        <w:t>主要</w:t>
      </w:r>
      <w:r>
        <w:rPr>
          <w:rFonts w:ascii="宋体" w:eastAsia="宋体" w:hAnsi="宋体" w:cs="宋体"/>
          <w:sz w:val="24"/>
          <w:szCs w:val="24"/>
        </w:rPr>
        <w:t>包括三个方面</w:t>
      </w:r>
      <w:r>
        <w:rPr>
          <w:rFonts w:ascii="宋体" w:eastAsia="宋体" w:hAnsi="宋体" w:cs="宋体" w:hint="eastAsia"/>
          <w:sz w:val="24"/>
          <w:szCs w:val="24"/>
        </w:rPr>
        <w:t>：</w:t>
      </w:r>
    </w:p>
    <w:p w:rsidR="009B25E6" w:rsidRDefault="00642124" w:rsidP="009B25E6">
      <w:pPr>
        <w:pStyle w:val="a9"/>
        <w:numPr>
          <w:ilvl w:val="0"/>
          <w:numId w:val="25"/>
        </w:numPr>
        <w:spacing w:line="360" w:lineRule="auto"/>
        <w:ind w:firstLineChars="0"/>
        <w:rPr>
          <w:rFonts w:ascii="宋体" w:eastAsia="宋体" w:hAnsi="宋体" w:cs="宋体"/>
          <w:sz w:val="24"/>
          <w:szCs w:val="24"/>
        </w:rPr>
      </w:pPr>
      <w:r w:rsidRPr="009B25E6">
        <w:rPr>
          <w:rFonts w:ascii="宋体" w:eastAsia="宋体" w:hAnsi="宋体" w:cs="宋体" w:hint="eastAsia"/>
          <w:sz w:val="24"/>
          <w:szCs w:val="24"/>
        </w:rPr>
        <w:t>公司</w:t>
      </w:r>
      <w:r w:rsidRPr="009B25E6">
        <w:rPr>
          <w:rFonts w:ascii="宋体" w:eastAsia="宋体" w:hAnsi="宋体" w:cs="宋体"/>
          <w:sz w:val="24"/>
          <w:szCs w:val="24"/>
        </w:rPr>
        <w:t>主体知识图谱的创建。公司</w:t>
      </w:r>
      <w:r w:rsidRPr="009B25E6">
        <w:rPr>
          <w:rFonts w:ascii="宋体" w:eastAsia="宋体" w:hAnsi="宋体" w:cs="宋体" w:hint="eastAsia"/>
          <w:sz w:val="24"/>
          <w:szCs w:val="24"/>
        </w:rPr>
        <w:t>知识</w:t>
      </w:r>
      <w:r w:rsidRPr="009B25E6">
        <w:rPr>
          <w:rFonts w:ascii="宋体" w:eastAsia="宋体" w:hAnsi="宋体" w:cs="宋体"/>
          <w:sz w:val="24"/>
          <w:szCs w:val="24"/>
        </w:rPr>
        <w:t>图谱主要是描述</w:t>
      </w:r>
      <w:r w:rsidRPr="009B25E6">
        <w:rPr>
          <w:rFonts w:ascii="宋体" w:eastAsia="宋体" w:hAnsi="宋体" w:cs="宋体" w:hint="eastAsia"/>
          <w:sz w:val="24"/>
          <w:szCs w:val="24"/>
        </w:rPr>
        <w:t>上市</w:t>
      </w:r>
      <w:r w:rsidRPr="009B25E6">
        <w:rPr>
          <w:rFonts w:ascii="宋体" w:eastAsia="宋体" w:hAnsi="宋体" w:cs="宋体"/>
          <w:sz w:val="24"/>
          <w:szCs w:val="24"/>
        </w:rPr>
        <w:t>公司</w:t>
      </w:r>
      <w:r w:rsidRPr="009B25E6">
        <w:rPr>
          <w:rFonts w:ascii="宋体" w:eastAsia="宋体" w:hAnsi="宋体" w:cs="宋体" w:hint="eastAsia"/>
          <w:sz w:val="24"/>
          <w:szCs w:val="24"/>
        </w:rPr>
        <w:t>的</w:t>
      </w:r>
      <w:r w:rsidRPr="009B25E6">
        <w:rPr>
          <w:rFonts w:ascii="宋体" w:eastAsia="宋体" w:hAnsi="宋体" w:cs="宋体"/>
          <w:sz w:val="24"/>
          <w:szCs w:val="24"/>
        </w:rPr>
        <w:t>固定属性以及</w:t>
      </w:r>
      <w:r w:rsidRPr="009B25E6">
        <w:rPr>
          <w:rFonts w:ascii="宋体" w:eastAsia="宋体" w:hAnsi="宋体" w:cs="宋体" w:hint="eastAsia"/>
          <w:sz w:val="24"/>
          <w:szCs w:val="24"/>
        </w:rPr>
        <w:t>各种</w:t>
      </w:r>
      <w:r w:rsidRPr="009B25E6">
        <w:rPr>
          <w:rFonts w:ascii="宋体" w:eastAsia="宋体" w:hAnsi="宋体" w:cs="宋体"/>
          <w:sz w:val="24"/>
          <w:szCs w:val="24"/>
        </w:rPr>
        <w:t>关联关系，</w:t>
      </w:r>
      <w:r w:rsidRPr="009B25E6">
        <w:rPr>
          <w:rFonts w:ascii="宋体" w:eastAsia="宋体" w:hAnsi="宋体" w:cs="宋体" w:hint="eastAsia"/>
          <w:sz w:val="24"/>
          <w:szCs w:val="24"/>
        </w:rPr>
        <w:t>基本</w:t>
      </w:r>
      <w:r w:rsidRPr="009B25E6">
        <w:rPr>
          <w:rFonts w:ascii="宋体" w:eastAsia="宋体" w:hAnsi="宋体" w:cs="宋体"/>
          <w:sz w:val="24"/>
          <w:szCs w:val="24"/>
        </w:rPr>
        <w:t>属性包括</w:t>
      </w:r>
      <w:r w:rsidRPr="009B25E6">
        <w:rPr>
          <w:rFonts w:ascii="宋体" w:eastAsia="宋体" w:hAnsi="宋体" w:cs="宋体" w:hint="eastAsia"/>
          <w:sz w:val="24"/>
          <w:szCs w:val="24"/>
        </w:rPr>
        <w:t>公司介绍、高管、集团、股东、债务、行业、上游、下游、概念、主营业务等</w:t>
      </w:r>
      <w:r w:rsidRPr="009B25E6">
        <w:rPr>
          <w:rFonts w:ascii="宋体" w:eastAsia="宋体" w:hAnsi="宋体" w:cs="宋体"/>
          <w:sz w:val="24"/>
          <w:szCs w:val="24"/>
        </w:rPr>
        <w:t>属性</w:t>
      </w:r>
      <w:r w:rsidRPr="009B25E6">
        <w:rPr>
          <w:rFonts w:ascii="宋体" w:eastAsia="宋体" w:hAnsi="宋体" w:cs="宋体" w:hint="eastAsia"/>
          <w:sz w:val="24"/>
          <w:szCs w:val="24"/>
        </w:rPr>
        <w:t>。上市公司的信息来源较为复杂，多数是半结构化、非结构化的文本信息。在公司知识图谱的构建过程中，最重要的三个环节就是知识单元的抽取、知识单元间关系的识别以及知识图谱的绘制。而其中尤其以知识单元抽取、知识单元间关系的识别最为关键。</w:t>
      </w:r>
    </w:p>
    <w:p w:rsidR="009B25E6" w:rsidRDefault="00642124" w:rsidP="009B25E6">
      <w:pPr>
        <w:pStyle w:val="a9"/>
        <w:numPr>
          <w:ilvl w:val="0"/>
          <w:numId w:val="25"/>
        </w:numPr>
        <w:spacing w:line="360" w:lineRule="auto"/>
        <w:ind w:firstLineChars="0"/>
        <w:rPr>
          <w:rFonts w:ascii="宋体" w:eastAsia="宋体" w:hAnsi="宋体" w:cs="宋体"/>
          <w:sz w:val="24"/>
          <w:szCs w:val="24"/>
        </w:rPr>
      </w:pPr>
      <w:r w:rsidRPr="009B25E6">
        <w:rPr>
          <w:rFonts w:ascii="宋体" w:eastAsia="宋体" w:hAnsi="宋体" w:cs="宋体"/>
          <w:sz w:val="24"/>
          <w:szCs w:val="24"/>
        </w:rPr>
        <w:t>风险事件知识图谱的创建。</w:t>
      </w:r>
      <w:r w:rsidRPr="009B25E6">
        <w:rPr>
          <w:rFonts w:ascii="宋体" w:eastAsia="宋体" w:hAnsi="宋体" w:cs="宋体" w:hint="eastAsia"/>
          <w:sz w:val="24"/>
          <w:szCs w:val="24"/>
        </w:rPr>
        <w:t>相对于上市</w:t>
      </w:r>
      <w:r w:rsidRPr="009B25E6">
        <w:rPr>
          <w:rFonts w:ascii="宋体" w:eastAsia="宋体" w:hAnsi="宋体" w:cs="宋体"/>
          <w:sz w:val="24"/>
          <w:szCs w:val="24"/>
        </w:rPr>
        <w:t>公司</w:t>
      </w:r>
      <w:r w:rsidRPr="009B25E6">
        <w:rPr>
          <w:rFonts w:ascii="宋体" w:eastAsia="宋体" w:hAnsi="宋体" w:cs="宋体" w:hint="eastAsia"/>
          <w:sz w:val="24"/>
          <w:szCs w:val="24"/>
        </w:rPr>
        <w:t>图谱的构建，事件图谱的构建中其基本信息数据更加关注宏观</w:t>
      </w:r>
      <w:r w:rsidRPr="009B25E6">
        <w:rPr>
          <w:rFonts w:ascii="宋体" w:eastAsia="宋体" w:hAnsi="宋体" w:cs="宋体"/>
          <w:sz w:val="24"/>
          <w:szCs w:val="24"/>
        </w:rPr>
        <w:t>政策、行业新闻、</w:t>
      </w:r>
      <w:r w:rsidRPr="009B25E6">
        <w:rPr>
          <w:rFonts w:ascii="宋体" w:eastAsia="宋体" w:hAnsi="宋体" w:cs="宋体" w:hint="eastAsia"/>
          <w:sz w:val="24"/>
          <w:szCs w:val="24"/>
        </w:rPr>
        <w:t>网络舆情、行政处罚情况、经营情况、</w:t>
      </w:r>
      <w:r w:rsidRPr="009B25E6">
        <w:rPr>
          <w:rFonts w:ascii="宋体" w:eastAsia="宋体" w:hAnsi="宋体" w:cs="宋体"/>
          <w:sz w:val="24"/>
          <w:szCs w:val="24"/>
        </w:rPr>
        <w:t>公司公告</w:t>
      </w:r>
      <w:r w:rsidRPr="009B25E6">
        <w:rPr>
          <w:rFonts w:ascii="宋体" w:eastAsia="宋体" w:hAnsi="宋体" w:cs="宋体" w:hint="eastAsia"/>
          <w:sz w:val="24"/>
          <w:szCs w:val="24"/>
        </w:rPr>
        <w:t>、</w:t>
      </w:r>
      <w:r w:rsidRPr="009B25E6">
        <w:rPr>
          <w:rFonts w:ascii="宋体" w:eastAsia="宋体" w:hAnsi="宋体" w:cs="宋体"/>
          <w:sz w:val="24"/>
          <w:szCs w:val="24"/>
        </w:rPr>
        <w:t>全网新闻</w:t>
      </w:r>
      <w:r w:rsidRPr="009B25E6">
        <w:rPr>
          <w:rFonts w:ascii="宋体" w:eastAsia="宋体" w:hAnsi="宋体" w:cs="宋体" w:hint="eastAsia"/>
          <w:sz w:val="24"/>
          <w:szCs w:val="24"/>
        </w:rPr>
        <w:t>、</w:t>
      </w:r>
      <w:r w:rsidRPr="009B25E6">
        <w:rPr>
          <w:rFonts w:ascii="宋体" w:eastAsia="宋体" w:hAnsi="宋体" w:cs="宋体"/>
          <w:sz w:val="24"/>
          <w:szCs w:val="24"/>
        </w:rPr>
        <w:t>新闻事件</w:t>
      </w:r>
      <w:r w:rsidRPr="009B25E6">
        <w:rPr>
          <w:rFonts w:ascii="宋体" w:eastAsia="宋体" w:hAnsi="宋体" w:cs="宋体" w:hint="eastAsia"/>
          <w:sz w:val="24"/>
          <w:szCs w:val="24"/>
        </w:rPr>
        <w:t>等与</w:t>
      </w:r>
      <w:r w:rsidRPr="009B25E6">
        <w:rPr>
          <w:rFonts w:ascii="宋体" w:eastAsia="宋体" w:hAnsi="宋体" w:cs="宋体"/>
          <w:sz w:val="24"/>
          <w:szCs w:val="24"/>
        </w:rPr>
        <w:t>股市相关的</w:t>
      </w:r>
      <w:r w:rsidRPr="009B25E6">
        <w:rPr>
          <w:rFonts w:ascii="宋体" w:eastAsia="宋体" w:hAnsi="宋体" w:cs="宋体" w:hint="eastAsia"/>
          <w:sz w:val="24"/>
          <w:szCs w:val="24"/>
        </w:rPr>
        <w:t>互联网数据。</w:t>
      </w:r>
    </w:p>
    <w:p w:rsidR="00642124" w:rsidRPr="009B25E6" w:rsidRDefault="00642124" w:rsidP="009B25E6">
      <w:pPr>
        <w:pStyle w:val="a9"/>
        <w:numPr>
          <w:ilvl w:val="0"/>
          <w:numId w:val="25"/>
        </w:numPr>
        <w:spacing w:line="360" w:lineRule="auto"/>
        <w:ind w:firstLineChars="0"/>
        <w:rPr>
          <w:rFonts w:ascii="宋体" w:eastAsia="宋体" w:hAnsi="宋体" w:cs="宋体"/>
          <w:sz w:val="24"/>
          <w:szCs w:val="24"/>
        </w:rPr>
      </w:pPr>
      <w:r w:rsidRPr="009B25E6">
        <w:rPr>
          <w:rFonts w:ascii="宋体" w:eastAsia="宋体" w:hAnsi="宋体" w:cs="宋体"/>
          <w:sz w:val="24"/>
          <w:szCs w:val="24"/>
        </w:rPr>
        <w:t>利用深度学习结合知识图谱对</w:t>
      </w:r>
      <w:r w:rsidRPr="009B25E6">
        <w:rPr>
          <w:rFonts w:ascii="宋体" w:eastAsia="宋体" w:hAnsi="宋体" w:cs="宋体" w:hint="eastAsia"/>
          <w:sz w:val="24"/>
          <w:szCs w:val="24"/>
        </w:rPr>
        <w:t>证券</w:t>
      </w:r>
      <w:r w:rsidRPr="009B25E6">
        <w:rPr>
          <w:rFonts w:ascii="宋体" w:eastAsia="宋体" w:hAnsi="宋体" w:cs="宋体"/>
          <w:sz w:val="24"/>
          <w:szCs w:val="24"/>
        </w:rPr>
        <w:t>公司风险进行监测、预警。</w:t>
      </w:r>
      <w:r w:rsidR="00E34842" w:rsidRPr="009B25E6">
        <w:rPr>
          <w:rFonts w:ascii="宋体" w:eastAsia="宋体" w:hAnsi="宋体" w:cs="宋体" w:hint="eastAsia"/>
          <w:sz w:val="24"/>
          <w:szCs w:val="24"/>
        </w:rPr>
        <w:t>利用</w:t>
      </w:r>
      <w:r w:rsidR="00E34842" w:rsidRPr="009B25E6">
        <w:rPr>
          <w:rFonts w:ascii="宋体" w:eastAsia="宋体" w:hAnsi="宋体" w:cs="宋体"/>
          <w:sz w:val="24"/>
          <w:szCs w:val="24"/>
        </w:rPr>
        <w:t>爬虫</w:t>
      </w:r>
      <w:proofErr w:type="gramStart"/>
      <w:r w:rsidR="00E34842" w:rsidRPr="009B25E6">
        <w:rPr>
          <w:rFonts w:ascii="宋体" w:eastAsia="宋体" w:hAnsi="宋体" w:cs="宋体"/>
          <w:sz w:val="24"/>
          <w:szCs w:val="24"/>
        </w:rPr>
        <w:t>系统</w:t>
      </w:r>
      <w:r w:rsidR="00E34842" w:rsidRPr="009B25E6">
        <w:rPr>
          <w:rFonts w:ascii="宋体" w:eastAsia="宋体" w:hAnsi="宋体" w:cs="宋体" w:hint="eastAsia"/>
          <w:sz w:val="24"/>
          <w:szCs w:val="24"/>
        </w:rPr>
        <w:t>爬取全网</w:t>
      </w:r>
      <w:proofErr w:type="gramEnd"/>
      <w:r w:rsidR="00E34842" w:rsidRPr="009B25E6">
        <w:rPr>
          <w:rFonts w:ascii="宋体" w:eastAsia="宋体" w:hAnsi="宋体" w:cs="宋体"/>
          <w:sz w:val="24"/>
          <w:szCs w:val="24"/>
        </w:rPr>
        <w:t>新闻</w:t>
      </w:r>
      <w:r w:rsidR="00E34842" w:rsidRPr="009B25E6">
        <w:rPr>
          <w:rFonts w:ascii="宋体" w:eastAsia="宋体" w:hAnsi="宋体" w:cs="宋体" w:hint="eastAsia"/>
          <w:sz w:val="24"/>
          <w:szCs w:val="24"/>
        </w:rPr>
        <w:t>、</w:t>
      </w:r>
      <w:r w:rsidR="00E34842" w:rsidRPr="009B25E6">
        <w:rPr>
          <w:rFonts w:ascii="宋体" w:eastAsia="宋体" w:hAnsi="宋体" w:cs="宋体"/>
          <w:sz w:val="24"/>
          <w:szCs w:val="24"/>
        </w:rPr>
        <w:t>风险事件并将事件输入到训练好的深度学习模型中，并关联公司主体图谱与风险事件图谱，预测公司主体的</w:t>
      </w:r>
      <w:r w:rsidR="00E34842" w:rsidRPr="009B25E6">
        <w:rPr>
          <w:rFonts w:ascii="宋体" w:eastAsia="宋体" w:hAnsi="宋体" w:cs="宋体" w:hint="eastAsia"/>
          <w:sz w:val="24"/>
          <w:szCs w:val="24"/>
        </w:rPr>
        <w:t>健康度</w:t>
      </w:r>
      <w:r w:rsidR="00E34842" w:rsidRPr="009B25E6">
        <w:rPr>
          <w:rFonts w:ascii="宋体" w:eastAsia="宋体" w:hAnsi="宋体" w:cs="宋体"/>
          <w:sz w:val="24"/>
          <w:szCs w:val="24"/>
        </w:rPr>
        <w:t>，进而监测、预警证券公司的风险程度。</w:t>
      </w:r>
    </w:p>
    <w:p w:rsidR="009A714D" w:rsidRDefault="00B25A4D" w:rsidP="009B25E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于深度学习与知识图谱的前沿理论与方法，通过深入研究事件驱动对公司自营以及融资融券、股票质押等业务的风险传导机制以及国内外股票市场的运行规律，构建科学合理、操作性强的适合券商内部风险监测预警机制，提升公司的风险管理水平，促进公司业务的健康、快速发展。</w:t>
      </w:r>
    </w:p>
    <w:p w:rsidR="009A714D" w:rsidRDefault="009A714D">
      <w:pPr>
        <w:rPr>
          <w:rFonts w:ascii="宋体" w:eastAsia="宋体" w:hAnsi="宋体" w:cs="宋体"/>
          <w:sz w:val="24"/>
          <w:szCs w:val="24"/>
        </w:rPr>
      </w:pPr>
    </w:p>
    <w:p w:rsidR="009A714D" w:rsidRDefault="00B25A4D">
      <w:pPr>
        <w:rPr>
          <w:rFonts w:ascii="宋体" w:eastAsia="宋体" w:hAnsi="宋体" w:cs="宋体"/>
          <w:sz w:val="24"/>
          <w:szCs w:val="24"/>
        </w:rPr>
      </w:pPr>
      <w:r>
        <w:rPr>
          <w:rFonts w:ascii="宋体" w:eastAsia="宋体" w:hAnsi="宋体" w:cs="宋体" w:hint="eastAsia"/>
          <w:sz w:val="24"/>
          <w:szCs w:val="24"/>
        </w:rPr>
        <w:lastRenderedPageBreak/>
        <w:t xml:space="preserve">关键词：金融科技；知识图谱；深度学习；自然语言处理；风险监测预警 </w:t>
      </w:r>
    </w:p>
    <w:p w:rsidR="009A714D" w:rsidRDefault="009A714D">
      <w:pPr>
        <w:rPr>
          <w:sz w:val="24"/>
        </w:rPr>
      </w:pPr>
    </w:p>
    <w:p w:rsidR="009A714D" w:rsidRDefault="009A714D">
      <w:pPr>
        <w:rPr>
          <w:sz w:val="24"/>
        </w:rPr>
      </w:pPr>
    </w:p>
    <w:p w:rsidR="009A714D" w:rsidRDefault="009A714D">
      <w:pPr>
        <w:ind w:firstLineChars="200" w:firstLine="48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D801D8" w:rsidRDefault="00D801D8">
      <w:pPr>
        <w:pStyle w:val="a9"/>
        <w:ind w:left="480" w:firstLineChars="0" w:firstLine="0"/>
        <w:rPr>
          <w:sz w:val="24"/>
        </w:rPr>
      </w:pPr>
    </w:p>
    <w:p w:rsidR="009A714D" w:rsidRPr="009B25E6" w:rsidRDefault="009A714D" w:rsidP="009B25E6">
      <w:pPr>
        <w:rPr>
          <w:sz w:val="24"/>
        </w:rPr>
      </w:pPr>
    </w:p>
    <w:p w:rsidR="00D801D8" w:rsidRDefault="00D801D8" w:rsidP="009401D9">
      <w:pPr>
        <w:widowControl/>
        <w:jc w:val="left"/>
        <w:rPr>
          <w:rFonts w:ascii="黑体" w:eastAsia="黑体" w:hAnsi="黑体" w:cs="黑体"/>
          <w:sz w:val="30"/>
          <w:szCs w:val="30"/>
        </w:rPr>
      </w:pPr>
    </w:p>
    <w:p w:rsidR="00D801D8" w:rsidRPr="00D801D8" w:rsidRDefault="00D801D8" w:rsidP="00D801D8">
      <w:pPr>
        <w:pStyle w:val="1"/>
      </w:pPr>
      <w:r>
        <w:rPr>
          <w:rFonts w:hint="eastAsia"/>
        </w:rPr>
        <w:lastRenderedPageBreak/>
        <w:t>目录</w:t>
      </w:r>
      <w:r w:rsidR="00217AD7">
        <w:rPr>
          <w:rFonts w:ascii="黑体" w:hAnsi="黑体" w:cs="黑体"/>
          <w:szCs w:val="30"/>
        </w:rPr>
        <w:fldChar w:fldCharType="begin"/>
      </w:r>
      <w:r>
        <w:rPr>
          <w:rFonts w:ascii="黑体" w:hAnsi="黑体" w:cs="黑体"/>
          <w:szCs w:val="30"/>
        </w:rPr>
        <w:instrText xml:space="preserve"> TOC \o "1-2" \h \z \u </w:instrText>
      </w:r>
      <w:r w:rsidR="00217AD7">
        <w:rPr>
          <w:rFonts w:ascii="黑体" w:hAnsi="黑体" w:cs="黑体"/>
          <w:szCs w:val="30"/>
        </w:rPr>
        <w:fldChar w:fldCharType="separate"/>
      </w:r>
    </w:p>
    <w:p w:rsidR="00D801D8" w:rsidRPr="00D801D8" w:rsidRDefault="00C45EBA" w:rsidP="00D801D8">
      <w:pPr>
        <w:pStyle w:val="10"/>
        <w:rPr>
          <w:rFonts w:asciiTheme="minorEastAsia" w:hAnsiTheme="minorEastAsia"/>
          <w:noProof/>
          <w:sz w:val="24"/>
          <w:szCs w:val="24"/>
        </w:rPr>
      </w:pPr>
      <w:hyperlink w:anchor="_Toc523227659" w:history="1">
        <w:r w:rsidR="00D801D8" w:rsidRPr="00D801D8">
          <w:rPr>
            <w:rStyle w:val="ab"/>
            <w:rFonts w:asciiTheme="minorEastAsia" w:hAnsiTheme="minorEastAsia" w:hint="eastAsia"/>
            <w:noProof/>
            <w:sz w:val="24"/>
            <w:szCs w:val="24"/>
          </w:rPr>
          <w:t>第一章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前言</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_Toc523227659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1</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60" w:history="1">
        <w:r w:rsidR="00D801D8" w:rsidRPr="00D801D8">
          <w:rPr>
            <w:rStyle w:val="ab"/>
            <w:rFonts w:asciiTheme="minorEastAsia" w:hAnsiTheme="minorEastAsia" w:hint="eastAsia"/>
            <w:noProof/>
            <w:sz w:val="24"/>
            <w:szCs w:val="24"/>
          </w:rPr>
          <w:t>第二章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系统性金融风险</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_Toc523227660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3</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1" w:history="1">
        <w:r w:rsidR="00D801D8" w:rsidRPr="00D801D8">
          <w:rPr>
            <w:rStyle w:val="ab"/>
            <w:rFonts w:asciiTheme="minorEastAsia" w:hAnsiTheme="minorEastAsia" w:hint="eastAsia"/>
            <w:noProof/>
            <w:sz w:val="24"/>
            <w:szCs w:val="24"/>
          </w:rPr>
          <w:t>一、系统性金融风险</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_Toc523227661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3</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2" w:history="1">
        <w:r w:rsidR="00D801D8" w:rsidRPr="00D801D8">
          <w:rPr>
            <w:rStyle w:val="ab"/>
            <w:rFonts w:asciiTheme="minorEastAsia" w:hAnsiTheme="minorEastAsia" w:hint="eastAsia"/>
            <w:noProof/>
            <w:sz w:val="24"/>
            <w:szCs w:val="24"/>
          </w:rPr>
          <w:t>二、系统重要性金融机构</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_Toc523227662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3</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3" w:history="1">
        <w:r w:rsidR="00D801D8" w:rsidRPr="00D801D8">
          <w:rPr>
            <w:rStyle w:val="ab"/>
            <w:rFonts w:asciiTheme="minorEastAsia" w:hAnsiTheme="minorEastAsia" w:hint="eastAsia"/>
            <w:noProof/>
            <w:sz w:val="24"/>
            <w:szCs w:val="24"/>
          </w:rPr>
          <w:t>三、系统重要性金融机构的识别</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_Toc523227663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4</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64" w:history="1">
        <w:r w:rsidR="00D801D8" w:rsidRPr="00D801D8">
          <w:rPr>
            <w:rStyle w:val="ab"/>
            <w:rFonts w:asciiTheme="minorEastAsia" w:hAnsiTheme="minorEastAsia" w:hint="eastAsia"/>
            <w:noProof/>
            <w:sz w:val="24"/>
            <w:szCs w:val="24"/>
          </w:rPr>
          <w:t>第三章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深度学习与知识图谱</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_Toc523227664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5" w:history="1">
        <w:r w:rsidR="00D801D8" w:rsidRPr="00D801D8">
          <w:rPr>
            <w:rStyle w:val="ab"/>
            <w:rFonts w:asciiTheme="minorEastAsia" w:hAnsiTheme="minorEastAsia" w:hint="eastAsia"/>
            <w:noProof/>
            <w:sz w:val="24"/>
            <w:szCs w:val="24"/>
          </w:rPr>
          <w:t>一、深度学习</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_Toc523227665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6" w:history="1">
        <w:r w:rsidR="00D801D8" w:rsidRPr="00D801D8">
          <w:rPr>
            <w:rStyle w:val="ab"/>
            <w:rFonts w:asciiTheme="minorEastAsia" w:hAnsiTheme="minorEastAsia" w:hint="eastAsia"/>
            <w:noProof/>
            <w:sz w:val="24"/>
            <w:szCs w:val="24"/>
          </w:rPr>
          <w:t>二、知识图谱</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_Toc523227666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6</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67" w:history="1">
        <w:r w:rsidR="00D801D8" w:rsidRPr="00D801D8">
          <w:rPr>
            <w:rStyle w:val="ab"/>
            <w:rFonts w:asciiTheme="minorEastAsia" w:hAnsiTheme="minorEastAsia" w:hint="eastAsia"/>
            <w:noProof/>
            <w:sz w:val="24"/>
            <w:szCs w:val="24"/>
          </w:rPr>
          <w:t>第四章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知识图谱与深度学习的应用现状</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_Toc523227667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20</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8" w:history="1">
        <w:r w:rsidR="00D801D8" w:rsidRPr="00D801D8">
          <w:rPr>
            <w:rStyle w:val="ab"/>
            <w:rFonts w:asciiTheme="minorEastAsia" w:hAnsiTheme="minorEastAsia" w:hint="eastAsia"/>
            <w:noProof/>
            <w:sz w:val="24"/>
            <w:szCs w:val="24"/>
          </w:rPr>
          <w:t>一、国外开放知识图谱</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_Toc523227668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20</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69" w:history="1">
        <w:r w:rsidR="00D801D8" w:rsidRPr="00D801D8">
          <w:rPr>
            <w:rStyle w:val="ab"/>
            <w:rFonts w:asciiTheme="minorEastAsia" w:hAnsiTheme="minorEastAsia" w:hint="eastAsia"/>
            <w:noProof/>
            <w:sz w:val="24"/>
            <w:szCs w:val="24"/>
          </w:rPr>
          <w:t>二、中文开放知识图谱联盟介绍</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_Toc523227669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23</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70" w:history="1">
        <w:r w:rsidR="00D801D8" w:rsidRPr="00D801D8">
          <w:rPr>
            <w:rStyle w:val="ab"/>
            <w:rFonts w:asciiTheme="minorEastAsia" w:hAnsiTheme="minorEastAsia" w:hint="eastAsia"/>
            <w:noProof/>
            <w:sz w:val="24"/>
            <w:szCs w:val="24"/>
          </w:rPr>
          <w:t>三、人工智能、知识图谱在金融行业中的应用</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_Toc523227670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24</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75" w:history="1">
        <w:r w:rsidR="00D801D8" w:rsidRPr="00D801D8">
          <w:rPr>
            <w:rStyle w:val="ab"/>
            <w:rFonts w:asciiTheme="minorEastAsia" w:hAnsiTheme="minorEastAsia" w:hint="eastAsia"/>
            <w:noProof/>
            <w:sz w:val="24"/>
            <w:szCs w:val="24"/>
          </w:rPr>
          <w:t>第五章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证券公司风险监测预警机制研究</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_Toc523227675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30</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76" w:history="1">
        <w:r w:rsidR="00D801D8" w:rsidRPr="00D801D8">
          <w:rPr>
            <w:rStyle w:val="ab"/>
            <w:rFonts w:asciiTheme="minorEastAsia" w:hAnsiTheme="minorEastAsia" w:hint="eastAsia"/>
            <w:noProof/>
            <w:sz w:val="24"/>
            <w:szCs w:val="24"/>
          </w:rPr>
          <w:t>一、证券公司自营持仓主体以及交易对手图谱构建</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_Toc523227676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31</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77" w:history="1">
        <w:r w:rsidR="00D801D8" w:rsidRPr="00D801D8">
          <w:rPr>
            <w:rStyle w:val="ab"/>
            <w:rFonts w:asciiTheme="minorEastAsia" w:hAnsiTheme="minorEastAsia" w:hint="eastAsia"/>
            <w:noProof/>
            <w:sz w:val="24"/>
            <w:szCs w:val="24"/>
          </w:rPr>
          <w:t>二、风险事件图谱构建</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_Toc523227677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41</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78" w:history="1">
        <w:r w:rsidR="00D801D8" w:rsidRPr="00D801D8">
          <w:rPr>
            <w:rStyle w:val="ab"/>
            <w:rFonts w:asciiTheme="minorEastAsia" w:hAnsiTheme="minorEastAsia" w:hint="eastAsia"/>
            <w:noProof/>
            <w:sz w:val="24"/>
            <w:szCs w:val="24"/>
          </w:rPr>
          <w:t>三、公司健康度判别模型</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_Toc523227678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55</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79" w:history="1">
        <w:r w:rsidR="00D801D8" w:rsidRPr="00D801D8">
          <w:rPr>
            <w:rStyle w:val="ab"/>
            <w:rFonts w:asciiTheme="minorEastAsia" w:hAnsiTheme="minorEastAsia" w:hint="eastAsia"/>
            <w:noProof/>
            <w:sz w:val="24"/>
            <w:szCs w:val="24"/>
          </w:rPr>
          <w:t>第六章</w:t>
        </w:r>
        <w:r w:rsidR="00D801D8" w:rsidRPr="00D801D8">
          <w:rPr>
            <w:rStyle w:val="ab"/>
            <w:rFonts w:asciiTheme="minorEastAsia" w:hAnsiTheme="minorEastAsia"/>
            <w:noProof/>
            <w:sz w:val="24"/>
            <w:szCs w:val="24"/>
          </w:rPr>
          <w:t xml:space="preserve">  </w:t>
        </w:r>
        <w:r w:rsidR="00D801D8" w:rsidRPr="00D801D8">
          <w:rPr>
            <w:rStyle w:val="ab"/>
            <w:rFonts w:asciiTheme="minorEastAsia" w:hAnsiTheme="minorEastAsia" w:hint="eastAsia"/>
            <w:noProof/>
            <w:sz w:val="24"/>
            <w:szCs w:val="24"/>
          </w:rPr>
          <w:t>证券行业系统性风险监测预警的建议</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_Toc523227679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58</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80" w:history="1">
        <w:r w:rsidR="00D801D8" w:rsidRPr="00D801D8">
          <w:rPr>
            <w:rStyle w:val="ab"/>
            <w:rFonts w:asciiTheme="minorEastAsia" w:hAnsiTheme="minorEastAsia" w:hint="eastAsia"/>
            <w:noProof/>
            <w:sz w:val="24"/>
            <w:szCs w:val="24"/>
          </w:rPr>
          <w:t>一、建立系统重要性证券公司的监测预警体系</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_Toc523227680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58</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81" w:history="1">
        <w:r w:rsidR="00D801D8" w:rsidRPr="00D801D8">
          <w:rPr>
            <w:rStyle w:val="ab"/>
            <w:rFonts w:asciiTheme="minorEastAsia" w:hAnsiTheme="minorEastAsia" w:hint="eastAsia"/>
            <w:noProof/>
            <w:sz w:val="24"/>
            <w:szCs w:val="24"/>
          </w:rPr>
          <w:t>二、建立多方合作的风险监测预警体系</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_Toc523227681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58</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82" w:history="1">
        <w:r w:rsidR="00D801D8" w:rsidRPr="00D801D8">
          <w:rPr>
            <w:rStyle w:val="ab"/>
            <w:rFonts w:asciiTheme="minorEastAsia" w:hAnsiTheme="minorEastAsia" w:hint="eastAsia"/>
            <w:noProof/>
            <w:sz w:val="24"/>
            <w:szCs w:val="24"/>
          </w:rPr>
          <w:t>三、制定系统重要性证券公司评判标准</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_Toc523227682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58</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20"/>
        <w:tabs>
          <w:tab w:val="right" w:leader="dot" w:pos="8296"/>
        </w:tabs>
        <w:spacing w:line="360" w:lineRule="auto"/>
        <w:rPr>
          <w:rFonts w:asciiTheme="minorEastAsia" w:hAnsiTheme="minorEastAsia"/>
          <w:noProof/>
          <w:sz w:val="24"/>
          <w:szCs w:val="24"/>
        </w:rPr>
      </w:pPr>
      <w:hyperlink w:anchor="_Toc523227683" w:history="1">
        <w:r w:rsidR="00D801D8" w:rsidRPr="00D801D8">
          <w:rPr>
            <w:rStyle w:val="ab"/>
            <w:rFonts w:asciiTheme="minorEastAsia" w:hAnsiTheme="minorEastAsia" w:hint="eastAsia"/>
            <w:noProof/>
            <w:sz w:val="24"/>
            <w:szCs w:val="24"/>
          </w:rPr>
          <w:t>四、建立健全监管科技体系</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_Toc523227683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58</w:t>
        </w:r>
        <w:r w:rsidR="00217AD7" w:rsidRPr="00D801D8">
          <w:rPr>
            <w:rFonts w:asciiTheme="minorEastAsia" w:hAnsiTheme="minorEastAsia"/>
            <w:noProof/>
            <w:webHidden/>
            <w:sz w:val="24"/>
            <w:szCs w:val="24"/>
          </w:rPr>
          <w:fldChar w:fldCharType="end"/>
        </w:r>
      </w:hyperlink>
    </w:p>
    <w:p w:rsidR="00D801D8" w:rsidRPr="00D801D8" w:rsidRDefault="00C45EBA" w:rsidP="00D801D8">
      <w:pPr>
        <w:pStyle w:val="10"/>
        <w:rPr>
          <w:rFonts w:asciiTheme="minorEastAsia" w:hAnsiTheme="minorEastAsia"/>
          <w:noProof/>
          <w:sz w:val="24"/>
          <w:szCs w:val="24"/>
        </w:rPr>
      </w:pPr>
      <w:hyperlink w:anchor="_Toc523227684" w:history="1">
        <w:r w:rsidR="00D801D8" w:rsidRPr="00D801D8">
          <w:rPr>
            <w:rStyle w:val="ab"/>
            <w:rFonts w:asciiTheme="minorEastAsia" w:hAnsiTheme="minorEastAsia" w:hint="eastAsia"/>
            <w:noProof/>
            <w:sz w:val="24"/>
            <w:szCs w:val="24"/>
          </w:rPr>
          <w:t>参考文献</w:t>
        </w:r>
        <w:r w:rsidR="00D801D8" w:rsidRPr="00D801D8">
          <w:rPr>
            <w:rFonts w:asciiTheme="minorEastAsia" w:hAnsiTheme="minorEastAsia"/>
            <w:noProof/>
            <w:webHidden/>
            <w:sz w:val="24"/>
            <w:szCs w:val="24"/>
          </w:rPr>
          <w:tab/>
        </w:r>
        <w:r w:rsidR="00217AD7" w:rsidRPr="00D801D8">
          <w:rPr>
            <w:rFonts w:asciiTheme="minorEastAsia" w:hAnsiTheme="minorEastAsia"/>
            <w:noProof/>
            <w:webHidden/>
            <w:sz w:val="24"/>
            <w:szCs w:val="24"/>
          </w:rPr>
          <w:fldChar w:fldCharType="begin"/>
        </w:r>
        <w:r w:rsidR="00D801D8" w:rsidRPr="00D801D8">
          <w:rPr>
            <w:rFonts w:asciiTheme="minorEastAsia" w:hAnsiTheme="minorEastAsia"/>
            <w:noProof/>
            <w:webHidden/>
            <w:sz w:val="24"/>
            <w:szCs w:val="24"/>
          </w:rPr>
          <w:instrText xml:space="preserve"> PAGEREF _Toc523227684 \h </w:instrText>
        </w:r>
        <w:r w:rsidR="00217AD7" w:rsidRPr="00D801D8">
          <w:rPr>
            <w:rFonts w:asciiTheme="minorEastAsia" w:hAnsiTheme="minorEastAsia"/>
            <w:noProof/>
            <w:webHidden/>
            <w:sz w:val="24"/>
            <w:szCs w:val="24"/>
          </w:rPr>
        </w:r>
        <w:r w:rsidR="00217AD7" w:rsidRPr="00D801D8">
          <w:rPr>
            <w:rFonts w:asciiTheme="minorEastAsia" w:hAnsiTheme="minorEastAsia"/>
            <w:noProof/>
            <w:webHidden/>
            <w:sz w:val="24"/>
            <w:szCs w:val="24"/>
          </w:rPr>
          <w:fldChar w:fldCharType="separate"/>
        </w:r>
        <w:r w:rsidR="005C2E9E">
          <w:rPr>
            <w:rFonts w:asciiTheme="minorEastAsia" w:hAnsiTheme="minorEastAsia"/>
            <w:noProof/>
            <w:webHidden/>
            <w:sz w:val="24"/>
            <w:szCs w:val="24"/>
          </w:rPr>
          <w:t>60</w:t>
        </w:r>
        <w:r w:rsidR="00217AD7" w:rsidRPr="00D801D8">
          <w:rPr>
            <w:rFonts w:asciiTheme="minorEastAsia" w:hAnsiTheme="minorEastAsia"/>
            <w:noProof/>
            <w:webHidden/>
            <w:sz w:val="24"/>
            <w:szCs w:val="24"/>
          </w:rPr>
          <w:fldChar w:fldCharType="end"/>
        </w:r>
      </w:hyperlink>
    </w:p>
    <w:p w:rsidR="001D1CC4" w:rsidRDefault="00217AD7" w:rsidP="009401D9">
      <w:pPr>
        <w:widowControl/>
        <w:jc w:val="left"/>
        <w:rPr>
          <w:rFonts w:ascii="黑体" w:eastAsia="黑体" w:hAnsi="黑体" w:cs="黑体"/>
          <w:sz w:val="30"/>
          <w:szCs w:val="30"/>
        </w:rPr>
        <w:sectPr w:rsidR="001D1CC4" w:rsidSect="00CA3E10">
          <w:footerReference w:type="default" r:id="rId9"/>
          <w:pgSz w:w="11906" w:h="16838"/>
          <w:pgMar w:top="1440" w:right="1800" w:bottom="1440" w:left="1800" w:header="851" w:footer="992" w:gutter="0"/>
          <w:pgNumType w:start="1"/>
          <w:cols w:space="425"/>
          <w:docGrid w:type="lines" w:linePitch="312"/>
        </w:sectPr>
      </w:pPr>
      <w:r>
        <w:rPr>
          <w:rFonts w:ascii="黑体" w:eastAsia="黑体" w:hAnsi="黑体" w:cs="黑体"/>
          <w:sz w:val="30"/>
          <w:szCs w:val="30"/>
        </w:rPr>
        <w:fldChar w:fldCharType="end"/>
      </w:r>
    </w:p>
    <w:p w:rsidR="009A714D" w:rsidRDefault="00B25A4D" w:rsidP="009401D9">
      <w:pPr>
        <w:pStyle w:val="1"/>
        <w:rPr>
          <w:sz w:val="24"/>
        </w:rPr>
      </w:pPr>
      <w:bookmarkStart w:id="0" w:name="_Toc523227659"/>
      <w:r>
        <w:rPr>
          <w:rFonts w:hint="eastAsia"/>
        </w:rPr>
        <w:lastRenderedPageBreak/>
        <w:t>第一章</w:t>
      </w:r>
      <w:r>
        <w:rPr>
          <w:rFonts w:hint="eastAsia"/>
        </w:rPr>
        <w:t xml:space="preserve"> </w:t>
      </w:r>
      <w:r>
        <w:rPr>
          <w:rFonts w:hint="eastAsia"/>
        </w:rPr>
        <w:t>前言</w:t>
      </w:r>
      <w:bookmarkEnd w:id="0"/>
    </w:p>
    <w:p w:rsidR="009A714D" w:rsidRDefault="00B25A4D">
      <w:pPr>
        <w:spacing w:line="360" w:lineRule="auto"/>
        <w:ind w:firstLineChars="250" w:firstLine="600"/>
        <w:rPr>
          <w:rFonts w:ascii="Times New Roman" w:hAnsi="宋体" w:cs="Calibri"/>
          <w:sz w:val="24"/>
          <w:szCs w:val="24"/>
        </w:rPr>
      </w:pPr>
      <w:r>
        <w:rPr>
          <w:rFonts w:hint="eastAsia"/>
          <w:sz w:val="24"/>
        </w:rPr>
        <w:t>金融是</w:t>
      </w:r>
      <w:r>
        <w:rPr>
          <w:sz w:val="24"/>
        </w:rPr>
        <w:t>现代经济运行的血脉和资源</w:t>
      </w:r>
      <w:r>
        <w:rPr>
          <w:rFonts w:hint="eastAsia"/>
          <w:sz w:val="24"/>
        </w:rPr>
        <w:t>配置</w:t>
      </w:r>
      <w:r>
        <w:rPr>
          <w:sz w:val="24"/>
        </w:rPr>
        <w:t>的枢纽，</w:t>
      </w:r>
      <w:r>
        <w:rPr>
          <w:rFonts w:hint="eastAsia"/>
          <w:sz w:val="24"/>
        </w:rPr>
        <w:t>是</w:t>
      </w:r>
      <w:r>
        <w:rPr>
          <w:sz w:val="24"/>
        </w:rPr>
        <w:t>国家重要的</w:t>
      </w:r>
      <w:r>
        <w:rPr>
          <w:rFonts w:hint="eastAsia"/>
          <w:sz w:val="24"/>
        </w:rPr>
        <w:t>核心</w:t>
      </w:r>
      <w:r>
        <w:rPr>
          <w:sz w:val="24"/>
        </w:rPr>
        <w:t>竞争力，金融安全</w:t>
      </w:r>
      <w:r>
        <w:rPr>
          <w:rFonts w:hint="eastAsia"/>
          <w:sz w:val="24"/>
        </w:rPr>
        <w:t>是</w:t>
      </w:r>
      <w:r>
        <w:rPr>
          <w:sz w:val="24"/>
        </w:rPr>
        <w:t>国家安全的重要组成部分。十九大</w:t>
      </w:r>
      <w:r>
        <w:rPr>
          <w:rFonts w:hint="eastAsia"/>
          <w:sz w:val="24"/>
        </w:rPr>
        <w:t>报告</w:t>
      </w:r>
      <w:r>
        <w:rPr>
          <w:sz w:val="24"/>
        </w:rPr>
        <w:t>中明确指出要</w:t>
      </w:r>
      <w:r>
        <w:rPr>
          <w:rFonts w:hint="eastAsia"/>
          <w:sz w:val="24"/>
        </w:rPr>
        <w:t>“健全</w:t>
      </w:r>
      <w:r>
        <w:rPr>
          <w:sz w:val="24"/>
        </w:rPr>
        <w:t>金融监管体系，守住不发生系统性金融风险的底线</w:t>
      </w:r>
      <w:r>
        <w:rPr>
          <w:rFonts w:hint="eastAsia"/>
          <w:sz w:val="24"/>
        </w:rPr>
        <w:t>”。</w:t>
      </w:r>
      <w:r>
        <w:rPr>
          <w:sz w:val="24"/>
        </w:rPr>
        <w:t>在</w:t>
      </w:r>
      <w:r>
        <w:rPr>
          <w:rFonts w:hint="eastAsia"/>
          <w:sz w:val="24"/>
        </w:rPr>
        <w:t>刚</w:t>
      </w:r>
      <w:r>
        <w:rPr>
          <w:sz w:val="24"/>
        </w:rPr>
        <w:t>结束的中央经济</w:t>
      </w:r>
      <w:r>
        <w:rPr>
          <w:rFonts w:hint="eastAsia"/>
          <w:sz w:val="24"/>
        </w:rPr>
        <w:t>工作</w:t>
      </w:r>
      <w:r>
        <w:rPr>
          <w:sz w:val="24"/>
        </w:rPr>
        <w:t>会议上，中央将防范化解重大风险列为今后</w:t>
      </w:r>
      <w:r>
        <w:rPr>
          <w:rFonts w:hint="eastAsia"/>
          <w:sz w:val="24"/>
        </w:rPr>
        <w:t>3</w:t>
      </w:r>
      <w:r>
        <w:rPr>
          <w:rFonts w:hint="eastAsia"/>
          <w:sz w:val="24"/>
        </w:rPr>
        <w:t>年</w:t>
      </w:r>
      <w:r>
        <w:rPr>
          <w:sz w:val="24"/>
        </w:rPr>
        <w:t>决胜全面建成小康社会的三大攻坚战</w:t>
      </w:r>
      <w:r>
        <w:rPr>
          <w:rFonts w:hint="eastAsia"/>
          <w:sz w:val="24"/>
        </w:rPr>
        <w:t>之首</w:t>
      </w:r>
      <w:r>
        <w:rPr>
          <w:sz w:val="24"/>
        </w:rPr>
        <w:t>，并强调</w:t>
      </w:r>
      <w:r>
        <w:rPr>
          <w:rFonts w:hint="eastAsia"/>
          <w:sz w:val="24"/>
        </w:rPr>
        <w:t>“重点</w:t>
      </w:r>
      <w:r>
        <w:rPr>
          <w:sz w:val="24"/>
        </w:rPr>
        <w:t>是防控金融风险</w:t>
      </w:r>
      <w:r>
        <w:rPr>
          <w:rFonts w:hint="eastAsia"/>
          <w:sz w:val="24"/>
        </w:rPr>
        <w:t>”，</w:t>
      </w:r>
      <w:r>
        <w:rPr>
          <w:sz w:val="24"/>
        </w:rPr>
        <w:t>金融必须回归本源，支持服务实体经济的宗旨，强化金融监管</w:t>
      </w:r>
      <w:r>
        <w:rPr>
          <w:rFonts w:hint="eastAsia"/>
          <w:sz w:val="24"/>
        </w:rPr>
        <w:t>，严控</w:t>
      </w:r>
      <w:r>
        <w:rPr>
          <w:sz w:val="24"/>
        </w:rPr>
        <w:t>金融风险，确保不发生系统性金融风险。</w:t>
      </w:r>
      <w:r>
        <w:rPr>
          <w:rFonts w:ascii="Times New Roman" w:hAnsi="宋体" w:cs="Calibri"/>
          <w:sz w:val="24"/>
          <w:szCs w:val="24"/>
        </w:rPr>
        <w:t>2018</w:t>
      </w:r>
      <w:r>
        <w:rPr>
          <w:rFonts w:ascii="Times New Roman" w:hAnsi="宋体" w:cs="Calibri"/>
          <w:sz w:val="24"/>
          <w:szCs w:val="24"/>
        </w:rPr>
        <w:t>中国金融科技产业峰会</w:t>
      </w:r>
      <w:r>
        <w:rPr>
          <w:rFonts w:ascii="Times New Roman" w:hAnsi="宋体" w:cs="Calibri" w:hint="eastAsia"/>
          <w:sz w:val="24"/>
          <w:szCs w:val="24"/>
        </w:rPr>
        <w:t>的</w:t>
      </w:r>
      <w:r>
        <w:rPr>
          <w:rFonts w:ascii="Times New Roman" w:hAnsi="宋体" w:cs="Calibri"/>
          <w:sz w:val="24"/>
          <w:szCs w:val="24"/>
        </w:rPr>
        <w:t>主要议题为“</w:t>
      </w:r>
      <w:r>
        <w:rPr>
          <w:rFonts w:ascii="Times New Roman" w:hAnsi="宋体" w:cs="Calibri" w:hint="eastAsia"/>
          <w:sz w:val="24"/>
          <w:szCs w:val="24"/>
        </w:rPr>
        <w:t>利用</w:t>
      </w:r>
      <w:r>
        <w:rPr>
          <w:rFonts w:ascii="Times New Roman" w:hAnsi="宋体" w:cs="Calibri"/>
          <w:sz w:val="24"/>
          <w:szCs w:val="24"/>
        </w:rPr>
        <w:t>金融科技，强化</w:t>
      </w:r>
      <w:r>
        <w:rPr>
          <w:rFonts w:ascii="Times New Roman" w:hAnsi="宋体" w:cs="Calibri" w:hint="eastAsia"/>
          <w:sz w:val="24"/>
          <w:szCs w:val="24"/>
        </w:rPr>
        <w:t>系统性</w:t>
      </w:r>
      <w:r>
        <w:rPr>
          <w:rFonts w:ascii="Times New Roman" w:hAnsi="宋体" w:cs="Calibri"/>
          <w:sz w:val="24"/>
          <w:szCs w:val="24"/>
        </w:rPr>
        <w:t>金融分析的防范能力”</w:t>
      </w:r>
      <w:r>
        <w:rPr>
          <w:rFonts w:ascii="Times New Roman" w:hAnsi="宋体" w:cs="Calibri" w:hint="eastAsia"/>
          <w:sz w:val="24"/>
          <w:szCs w:val="24"/>
        </w:rPr>
        <w:t>，深入</w:t>
      </w:r>
      <w:r>
        <w:rPr>
          <w:rFonts w:ascii="Times New Roman" w:hAnsi="宋体" w:cs="Calibri"/>
          <w:sz w:val="24"/>
          <w:szCs w:val="24"/>
        </w:rPr>
        <w:t>探讨了大数据、人工智能、</w:t>
      </w:r>
      <w:proofErr w:type="gramStart"/>
      <w:r>
        <w:rPr>
          <w:rFonts w:ascii="Times New Roman" w:hAnsi="宋体" w:cs="Calibri"/>
          <w:sz w:val="24"/>
          <w:szCs w:val="24"/>
        </w:rPr>
        <w:t>云计算</w:t>
      </w:r>
      <w:proofErr w:type="gramEnd"/>
      <w:r>
        <w:rPr>
          <w:rFonts w:ascii="Times New Roman" w:hAnsi="宋体" w:cs="Calibri"/>
          <w:sz w:val="24"/>
          <w:szCs w:val="24"/>
        </w:rPr>
        <w:t>等新兴技术在金融风险防控方面的关键技术和广泛</w:t>
      </w:r>
      <w:r>
        <w:rPr>
          <w:rFonts w:ascii="Times New Roman" w:hAnsi="宋体" w:cs="Calibri" w:hint="eastAsia"/>
          <w:sz w:val="24"/>
          <w:szCs w:val="24"/>
        </w:rPr>
        <w:t>应用</w:t>
      </w:r>
      <w:r>
        <w:rPr>
          <w:rFonts w:ascii="Times New Roman" w:hAnsi="宋体" w:cs="Calibri"/>
          <w:sz w:val="24"/>
          <w:szCs w:val="24"/>
        </w:rPr>
        <w:t>场景</w:t>
      </w:r>
      <w:r>
        <w:rPr>
          <w:rFonts w:ascii="Times New Roman" w:hAnsi="宋体" w:cs="Calibri" w:hint="eastAsia"/>
          <w:sz w:val="24"/>
          <w:szCs w:val="24"/>
        </w:rPr>
        <w:t>。防范系统</w:t>
      </w:r>
      <w:r>
        <w:rPr>
          <w:rFonts w:ascii="Times New Roman" w:hAnsi="宋体" w:cs="Calibri"/>
          <w:sz w:val="24"/>
          <w:szCs w:val="24"/>
        </w:rPr>
        <w:t>性金融风险</w:t>
      </w:r>
      <w:r>
        <w:rPr>
          <w:rFonts w:ascii="Times New Roman" w:hAnsi="宋体" w:cs="Calibri" w:hint="eastAsia"/>
          <w:sz w:val="24"/>
          <w:szCs w:val="24"/>
        </w:rPr>
        <w:t>，</w:t>
      </w:r>
      <w:r>
        <w:rPr>
          <w:rFonts w:ascii="Times New Roman" w:hAnsi="宋体" w:cs="Calibri"/>
          <w:sz w:val="24"/>
          <w:szCs w:val="24"/>
        </w:rPr>
        <w:t>金融科技应大有可为</w:t>
      </w:r>
      <w:r w:rsidR="00FA0455" w:rsidRPr="00FA0455">
        <w:rPr>
          <w:rFonts w:ascii="Times New Roman" w:hAnsi="宋体" w:cs="Calibri" w:hint="eastAsia"/>
          <w:sz w:val="24"/>
          <w:szCs w:val="24"/>
          <w:vertAlign w:val="superscript"/>
        </w:rPr>
        <w:t>[</w:t>
      </w:r>
      <w:r w:rsidR="00FA0455" w:rsidRPr="00FA0455">
        <w:rPr>
          <w:rFonts w:ascii="Times New Roman" w:hAnsi="宋体" w:cs="Calibri"/>
          <w:sz w:val="24"/>
          <w:szCs w:val="24"/>
          <w:vertAlign w:val="superscript"/>
        </w:rPr>
        <w:t>1</w:t>
      </w:r>
      <w:r w:rsidR="00FA0455" w:rsidRPr="00FA0455">
        <w:rPr>
          <w:rFonts w:ascii="Times New Roman" w:hAnsi="宋体" w:cs="Calibri" w:hint="eastAsia"/>
          <w:sz w:val="24"/>
          <w:szCs w:val="24"/>
          <w:vertAlign w:val="superscript"/>
        </w:rPr>
        <w:t>]</w:t>
      </w:r>
      <w:r>
        <w:rPr>
          <w:rFonts w:ascii="Times New Roman" w:hAnsi="宋体" w:cs="Calibri"/>
          <w:sz w:val="24"/>
          <w:szCs w:val="24"/>
        </w:rPr>
        <w:t>。</w:t>
      </w:r>
    </w:p>
    <w:p w:rsidR="009A714D" w:rsidRDefault="00B25A4D">
      <w:pPr>
        <w:spacing w:line="360" w:lineRule="auto"/>
        <w:ind w:firstLineChars="250" w:firstLine="600"/>
        <w:rPr>
          <w:sz w:val="24"/>
        </w:rPr>
      </w:pPr>
      <w:r>
        <w:rPr>
          <w:rFonts w:ascii="Times New Roman" w:hAnsi="宋体" w:cs="Calibri" w:hint="eastAsia"/>
          <w:sz w:val="24"/>
          <w:szCs w:val="24"/>
        </w:rPr>
        <w:t>IMF</w:t>
      </w:r>
      <w:r>
        <w:rPr>
          <w:rFonts w:ascii="Times New Roman" w:hAnsi="宋体" w:cs="Calibri" w:hint="eastAsia"/>
          <w:sz w:val="24"/>
          <w:szCs w:val="24"/>
        </w:rPr>
        <w:t>（</w:t>
      </w:r>
      <w:r>
        <w:rPr>
          <w:rFonts w:ascii="Times New Roman" w:hAnsi="宋体" w:cs="Calibri" w:hint="eastAsia"/>
          <w:sz w:val="24"/>
          <w:szCs w:val="24"/>
        </w:rPr>
        <w:t>2009</w:t>
      </w:r>
      <w:r>
        <w:rPr>
          <w:rFonts w:ascii="Times New Roman" w:hAnsi="宋体" w:cs="Calibri" w:hint="eastAsia"/>
          <w:sz w:val="24"/>
          <w:szCs w:val="24"/>
        </w:rPr>
        <w:t>）认为</w:t>
      </w:r>
      <w:r>
        <w:rPr>
          <w:rFonts w:ascii="Times New Roman" w:hAnsi="宋体" w:cs="Calibri"/>
          <w:sz w:val="24"/>
          <w:szCs w:val="24"/>
        </w:rPr>
        <w:t>系统</w:t>
      </w:r>
      <w:r>
        <w:rPr>
          <w:rFonts w:ascii="Times New Roman" w:hAnsi="宋体" w:cs="Calibri" w:hint="eastAsia"/>
          <w:sz w:val="24"/>
          <w:szCs w:val="24"/>
        </w:rPr>
        <w:t>性</w:t>
      </w:r>
      <w:r>
        <w:rPr>
          <w:rFonts w:ascii="Times New Roman" w:hAnsi="宋体" w:cs="Calibri"/>
          <w:sz w:val="24"/>
          <w:szCs w:val="24"/>
        </w:rPr>
        <w:t>金融风险</w:t>
      </w:r>
      <w:r>
        <w:rPr>
          <w:rFonts w:ascii="Times New Roman" w:hAnsi="宋体" w:cs="Calibri" w:hint="eastAsia"/>
          <w:sz w:val="24"/>
          <w:szCs w:val="24"/>
        </w:rPr>
        <w:t>是</w:t>
      </w:r>
      <w:r>
        <w:rPr>
          <w:rFonts w:ascii="Times New Roman" w:hAnsi="宋体" w:cs="Calibri"/>
          <w:sz w:val="24"/>
          <w:szCs w:val="24"/>
        </w:rPr>
        <w:t>由于</w:t>
      </w:r>
      <w:r>
        <w:rPr>
          <w:rFonts w:ascii="Times New Roman" w:hAnsi="宋体" w:cs="Calibri" w:hint="eastAsia"/>
          <w:sz w:val="24"/>
          <w:szCs w:val="24"/>
        </w:rPr>
        <w:t>金融</w:t>
      </w:r>
      <w:r>
        <w:rPr>
          <w:rFonts w:ascii="Times New Roman" w:hAnsi="宋体" w:cs="Calibri"/>
          <w:sz w:val="24"/>
          <w:szCs w:val="24"/>
        </w:rPr>
        <w:t>系统中的</w:t>
      </w:r>
      <w:r>
        <w:rPr>
          <w:rFonts w:ascii="Times New Roman" w:hAnsi="宋体" w:cs="Calibri" w:hint="eastAsia"/>
          <w:sz w:val="24"/>
          <w:szCs w:val="24"/>
        </w:rPr>
        <w:t>部分</w:t>
      </w:r>
      <w:r>
        <w:rPr>
          <w:rFonts w:ascii="Times New Roman" w:hAnsi="宋体" w:cs="Calibri"/>
          <w:sz w:val="24"/>
          <w:szCs w:val="24"/>
        </w:rPr>
        <w:t>或者</w:t>
      </w:r>
      <w:r>
        <w:rPr>
          <w:rFonts w:ascii="Times New Roman" w:hAnsi="宋体" w:cs="Calibri" w:hint="eastAsia"/>
          <w:sz w:val="24"/>
          <w:szCs w:val="24"/>
        </w:rPr>
        <w:t>全部</w:t>
      </w:r>
      <w:r>
        <w:rPr>
          <w:rFonts w:ascii="Times New Roman" w:hAnsi="宋体" w:cs="Calibri"/>
          <w:sz w:val="24"/>
          <w:szCs w:val="24"/>
        </w:rPr>
        <w:t>机构</w:t>
      </w:r>
      <w:r>
        <w:rPr>
          <w:rFonts w:ascii="Times New Roman" w:hAnsi="宋体" w:cs="Calibri" w:hint="eastAsia"/>
          <w:sz w:val="24"/>
          <w:szCs w:val="24"/>
        </w:rPr>
        <w:t>遭遇</w:t>
      </w:r>
      <w:r>
        <w:rPr>
          <w:rFonts w:ascii="Times New Roman" w:hAnsi="宋体" w:cs="Calibri"/>
          <w:sz w:val="24"/>
          <w:szCs w:val="24"/>
        </w:rPr>
        <w:t>经营危机时</w:t>
      </w:r>
      <w:r>
        <w:rPr>
          <w:rFonts w:ascii="Times New Roman" w:hAnsi="宋体" w:cs="Calibri" w:hint="eastAsia"/>
          <w:sz w:val="24"/>
          <w:szCs w:val="24"/>
        </w:rPr>
        <w:t>导致</w:t>
      </w:r>
      <w:r>
        <w:rPr>
          <w:rFonts w:ascii="Times New Roman" w:hAnsi="宋体" w:cs="Calibri"/>
          <w:sz w:val="24"/>
          <w:szCs w:val="24"/>
        </w:rPr>
        <w:t>的</w:t>
      </w:r>
      <w:r>
        <w:rPr>
          <w:rFonts w:ascii="Times New Roman" w:hAnsi="宋体" w:cs="Calibri" w:hint="eastAsia"/>
          <w:sz w:val="24"/>
          <w:szCs w:val="24"/>
        </w:rPr>
        <w:t>整个</w:t>
      </w:r>
      <w:r>
        <w:rPr>
          <w:rFonts w:ascii="Times New Roman" w:hAnsi="宋体" w:cs="Calibri"/>
          <w:sz w:val="24"/>
          <w:szCs w:val="24"/>
        </w:rPr>
        <w:t>金融市场的混乱</w:t>
      </w:r>
      <w:r>
        <w:rPr>
          <w:rFonts w:ascii="Times New Roman" w:hAnsi="宋体" w:cs="Calibri" w:hint="eastAsia"/>
          <w:sz w:val="24"/>
          <w:szCs w:val="24"/>
        </w:rPr>
        <w:t>的</w:t>
      </w:r>
      <w:r>
        <w:rPr>
          <w:rFonts w:ascii="Times New Roman" w:hAnsi="宋体" w:cs="Calibri"/>
          <w:sz w:val="24"/>
          <w:szCs w:val="24"/>
        </w:rPr>
        <w:t>风险</w:t>
      </w:r>
      <w:r>
        <w:rPr>
          <w:rFonts w:ascii="Times New Roman" w:hAnsi="宋体" w:cs="Calibri" w:hint="eastAsia"/>
          <w:sz w:val="24"/>
          <w:szCs w:val="24"/>
        </w:rPr>
        <w:t>。防范系统</w:t>
      </w:r>
      <w:r>
        <w:rPr>
          <w:rFonts w:ascii="Times New Roman" w:hAnsi="宋体" w:cs="Calibri"/>
          <w:sz w:val="24"/>
          <w:szCs w:val="24"/>
        </w:rPr>
        <w:t>性金融风险</w:t>
      </w:r>
      <w:r>
        <w:rPr>
          <w:rFonts w:ascii="Times New Roman" w:hAnsi="宋体" w:cs="Calibri" w:hint="eastAsia"/>
          <w:sz w:val="24"/>
          <w:szCs w:val="24"/>
        </w:rPr>
        <w:t>的</w:t>
      </w:r>
      <w:r>
        <w:rPr>
          <w:rFonts w:ascii="Times New Roman" w:hAnsi="宋体" w:cs="Calibri"/>
          <w:sz w:val="24"/>
          <w:szCs w:val="24"/>
        </w:rPr>
        <w:t>重要手段</w:t>
      </w:r>
      <w:r>
        <w:rPr>
          <w:rFonts w:ascii="Times New Roman" w:hAnsi="宋体" w:cs="Calibri" w:hint="eastAsia"/>
          <w:sz w:val="24"/>
          <w:szCs w:val="24"/>
        </w:rPr>
        <w:t>就是</w:t>
      </w:r>
      <w:r>
        <w:rPr>
          <w:rFonts w:ascii="Times New Roman" w:hAnsi="宋体" w:cs="Calibri"/>
          <w:sz w:val="24"/>
          <w:szCs w:val="24"/>
        </w:rPr>
        <w:t>要</w:t>
      </w:r>
      <w:r>
        <w:rPr>
          <w:rFonts w:ascii="Times New Roman" w:hAnsi="宋体" w:cs="Calibri" w:hint="eastAsia"/>
          <w:sz w:val="24"/>
          <w:szCs w:val="24"/>
        </w:rPr>
        <w:t>防范系统</w:t>
      </w:r>
      <w:r>
        <w:rPr>
          <w:rFonts w:ascii="Times New Roman" w:hAnsi="宋体" w:cs="Calibri"/>
          <w:sz w:val="24"/>
          <w:szCs w:val="24"/>
        </w:rPr>
        <w:t>重要性金融机构</w:t>
      </w:r>
      <w:r>
        <w:rPr>
          <w:rFonts w:ascii="Times New Roman" w:hAnsi="宋体" w:cs="Calibri" w:hint="eastAsia"/>
          <w:sz w:val="24"/>
          <w:szCs w:val="24"/>
        </w:rPr>
        <w:t>的</w:t>
      </w:r>
      <w:r>
        <w:rPr>
          <w:rFonts w:ascii="Times New Roman" w:hAnsi="宋体" w:cs="Calibri"/>
          <w:sz w:val="24"/>
          <w:szCs w:val="24"/>
        </w:rPr>
        <w:t>风险</w:t>
      </w:r>
      <w:r>
        <w:rPr>
          <w:rFonts w:ascii="Times New Roman" w:hAnsi="宋体" w:cs="Calibri" w:hint="eastAsia"/>
          <w:sz w:val="24"/>
          <w:szCs w:val="24"/>
        </w:rPr>
        <w:t>。我国系统</w:t>
      </w:r>
      <w:r>
        <w:rPr>
          <w:rFonts w:ascii="Times New Roman" w:hAnsi="宋体" w:cs="Calibri"/>
          <w:sz w:val="24"/>
          <w:szCs w:val="24"/>
        </w:rPr>
        <w:t>性重要</w:t>
      </w:r>
      <w:r>
        <w:rPr>
          <w:rFonts w:ascii="Times New Roman" w:hAnsi="宋体" w:cs="Calibri" w:hint="eastAsia"/>
          <w:sz w:val="24"/>
          <w:szCs w:val="24"/>
        </w:rPr>
        <w:t>金融</w:t>
      </w:r>
      <w:r>
        <w:rPr>
          <w:rFonts w:ascii="Times New Roman" w:hAnsi="宋体" w:cs="Calibri"/>
          <w:sz w:val="24"/>
          <w:szCs w:val="24"/>
        </w:rPr>
        <w:t>机构应包括</w:t>
      </w:r>
      <w:r>
        <w:rPr>
          <w:rFonts w:ascii="Times New Roman" w:hAnsi="宋体" w:cs="Calibri" w:hint="eastAsia"/>
          <w:sz w:val="24"/>
          <w:szCs w:val="24"/>
        </w:rPr>
        <w:t>规模</w:t>
      </w:r>
      <w:r>
        <w:rPr>
          <w:rFonts w:ascii="Times New Roman" w:hAnsi="宋体" w:cs="Calibri"/>
          <w:sz w:val="24"/>
          <w:szCs w:val="24"/>
        </w:rPr>
        <w:t>较大的银行、保险公司、证券公司等金融机构，因此，</w:t>
      </w:r>
      <w:r>
        <w:rPr>
          <w:rFonts w:ascii="Times New Roman" w:hAnsi="宋体" w:cs="Calibri" w:hint="eastAsia"/>
          <w:sz w:val="24"/>
          <w:szCs w:val="24"/>
        </w:rPr>
        <w:t>建立</w:t>
      </w:r>
      <w:r>
        <w:rPr>
          <w:rFonts w:ascii="Times New Roman" w:hAnsi="宋体" w:cs="Calibri"/>
          <w:sz w:val="24"/>
          <w:szCs w:val="24"/>
        </w:rPr>
        <w:t>高效、实用的</w:t>
      </w:r>
      <w:r>
        <w:rPr>
          <w:rFonts w:ascii="Times New Roman" w:hAnsi="宋体" w:cs="Calibri" w:hint="eastAsia"/>
          <w:sz w:val="24"/>
          <w:szCs w:val="24"/>
        </w:rPr>
        <w:t>证券</w:t>
      </w:r>
      <w:r>
        <w:rPr>
          <w:rFonts w:ascii="Times New Roman" w:hAnsi="宋体" w:cs="Calibri"/>
          <w:sz w:val="24"/>
          <w:szCs w:val="24"/>
        </w:rPr>
        <w:t>公司风险的</w:t>
      </w:r>
      <w:r>
        <w:rPr>
          <w:rFonts w:ascii="Times New Roman" w:hAnsi="宋体" w:cs="Calibri" w:hint="eastAsia"/>
          <w:sz w:val="24"/>
          <w:szCs w:val="24"/>
        </w:rPr>
        <w:t>监测</w:t>
      </w:r>
      <w:r>
        <w:rPr>
          <w:rFonts w:ascii="Times New Roman" w:hAnsi="宋体" w:cs="Calibri"/>
          <w:sz w:val="24"/>
          <w:szCs w:val="24"/>
        </w:rPr>
        <w:t>、预警</w:t>
      </w:r>
      <w:r>
        <w:rPr>
          <w:rFonts w:ascii="Times New Roman" w:hAnsi="宋体" w:cs="Calibri" w:hint="eastAsia"/>
          <w:sz w:val="24"/>
          <w:szCs w:val="24"/>
        </w:rPr>
        <w:t>体系</w:t>
      </w:r>
      <w:r>
        <w:rPr>
          <w:rFonts w:ascii="Times New Roman" w:hAnsi="宋体" w:cs="Calibri"/>
          <w:sz w:val="24"/>
          <w:szCs w:val="24"/>
        </w:rPr>
        <w:t>，对</w:t>
      </w:r>
      <w:r>
        <w:rPr>
          <w:rFonts w:ascii="Times New Roman" w:hAnsi="宋体" w:cs="Calibri" w:hint="eastAsia"/>
          <w:sz w:val="24"/>
          <w:szCs w:val="24"/>
        </w:rPr>
        <w:t>证券</w:t>
      </w:r>
      <w:r>
        <w:rPr>
          <w:rFonts w:ascii="Times New Roman" w:hAnsi="宋体" w:cs="Calibri"/>
          <w:sz w:val="24"/>
          <w:szCs w:val="24"/>
        </w:rPr>
        <w:t>公司健康、高效</w:t>
      </w:r>
      <w:r>
        <w:rPr>
          <w:rFonts w:ascii="Times New Roman" w:hAnsi="宋体" w:cs="Calibri" w:hint="eastAsia"/>
          <w:sz w:val="24"/>
          <w:szCs w:val="24"/>
        </w:rPr>
        <w:t>、</w:t>
      </w:r>
      <w:r>
        <w:rPr>
          <w:rFonts w:ascii="Times New Roman" w:hAnsi="宋体" w:cs="Calibri"/>
          <w:sz w:val="24"/>
          <w:szCs w:val="24"/>
        </w:rPr>
        <w:t>稳定的运行有非常重要的意义，</w:t>
      </w:r>
      <w:r>
        <w:rPr>
          <w:rFonts w:ascii="Times New Roman" w:hAnsi="宋体" w:cs="Calibri" w:hint="eastAsia"/>
          <w:sz w:val="24"/>
          <w:szCs w:val="24"/>
        </w:rPr>
        <w:t>同时对</w:t>
      </w:r>
      <w:r>
        <w:rPr>
          <w:rFonts w:ascii="Times New Roman" w:hAnsi="宋体" w:cs="Calibri"/>
          <w:sz w:val="24"/>
          <w:szCs w:val="24"/>
        </w:rPr>
        <w:t>防范系统</w:t>
      </w:r>
      <w:r>
        <w:rPr>
          <w:rFonts w:ascii="Times New Roman" w:hAnsi="宋体" w:cs="Calibri" w:hint="eastAsia"/>
          <w:sz w:val="24"/>
          <w:szCs w:val="24"/>
        </w:rPr>
        <w:t>性</w:t>
      </w:r>
      <w:r>
        <w:rPr>
          <w:rFonts w:ascii="Times New Roman" w:hAnsi="宋体" w:cs="Calibri"/>
          <w:sz w:val="24"/>
          <w:szCs w:val="24"/>
        </w:rPr>
        <w:t>风险也是必不可少的关键环节</w:t>
      </w:r>
      <w:r w:rsidR="004B0C3B" w:rsidRPr="004B0C3B">
        <w:rPr>
          <w:rFonts w:ascii="Times New Roman" w:hAnsi="宋体" w:cs="Calibri" w:hint="eastAsia"/>
          <w:sz w:val="24"/>
          <w:szCs w:val="24"/>
          <w:vertAlign w:val="superscript"/>
        </w:rPr>
        <w:t>[</w:t>
      </w:r>
      <w:r w:rsidR="004B0C3B" w:rsidRPr="004B0C3B">
        <w:rPr>
          <w:rFonts w:ascii="Times New Roman" w:hAnsi="宋体" w:cs="Calibri"/>
          <w:sz w:val="24"/>
          <w:szCs w:val="24"/>
          <w:vertAlign w:val="superscript"/>
        </w:rPr>
        <w:t>2</w:t>
      </w:r>
      <w:r w:rsidR="004B0C3B" w:rsidRPr="004B0C3B">
        <w:rPr>
          <w:rFonts w:ascii="Times New Roman" w:hAnsi="宋体" w:cs="Calibri" w:hint="eastAsia"/>
          <w:sz w:val="24"/>
          <w:szCs w:val="24"/>
          <w:vertAlign w:val="superscript"/>
        </w:rPr>
        <w:t>]</w:t>
      </w:r>
      <w:r>
        <w:rPr>
          <w:rFonts w:ascii="Times New Roman" w:hAnsi="宋体" w:cs="Calibri"/>
          <w:sz w:val="24"/>
          <w:szCs w:val="24"/>
        </w:rPr>
        <w:t>。</w:t>
      </w:r>
    </w:p>
    <w:p w:rsidR="009A714D" w:rsidRDefault="00B25A4D">
      <w:pPr>
        <w:spacing w:line="360" w:lineRule="auto"/>
        <w:ind w:firstLineChars="250" w:firstLine="600"/>
        <w:rPr>
          <w:sz w:val="24"/>
        </w:rPr>
      </w:pPr>
      <w:r>
        <w:rPr>
          <w:sz w:val="24"/>
        </w:rPr>
        <w:t>金融科技</w:t>
      </w:r>
      <w:r>
        <w:rPr>
          <w:rFonts w:hint="eastAsia"/>
          <w:sz w:val="24"/>
        </w:rPr>
        <w:t>（</w:t>
      </w:r>
      <w:r>
        <w:rPr>
          <w:rFonts w:hint="eastAsia"/>
          <w:sz w:val="24"/>
        </w:rPr>
        <w:t>F</w:t>
      </w:r>
      <w:r>
        <w:rPr>
          <w:sz w:val="24"/>
        </w:rPr>
        <w:t>inancial Technology</w:t>
      </w:r>
      <w:r>
        <w:rPr>
          <w:rFonts w:hint="eastAsia"/>
          <w:sz w:val="24"/>
        </w:rPr>
        <w:t>）</w:t>
      </w:r>
      <w:r>
        <w:rPr>
          <w:sz w:val="24"/>
        </w:rPr>
        <w:t>融合了金融和科技两方面的内容正在加速迭代</w:t>
      </w:r>
      <w:r>
        <w:rPr>
          <w:rFonts w:hint="eastAsia"/>
          <w:sz w:val="24"/>
        </w:rPr>
        <w:t>演进</w:t>
      </w:r>
      <w:r>
        <w:rPr>
          <w:sz w:val="24"/>
        </w:rPr>
        <w:t>风靡全球。</w:t>
      </w:r>
      <w:r>
        <w:rPr>
          <w:rFonts w:hint="eastAsia"/>
          <w:sz w:val="24"/>
        </w:rPr>
        <w:t>金融</w:t>
      </w:r>
      <w:r>
        <w:rPr>
          <w:sz w:val="24"/>
        </w:rPr>
        <w:t>科技最早是国外的</w:t>
      </w:r>
      <w:r>
        <w:rPr>
          <w:rFonts w:hint="eastAsia"/>
          <w:sz w:val="24"/>
        </w:rPr>
        <w:t>大型</w:t>
      </w:r>
      <w:r>
        <w:rPr>
          <w:sz w:val="24"/>
        </w:rPr>
        <w:t>互联网公司以及创业公司将信息</w:t>
      </w:r>
      <w:r>
        <w:rPr>
          <w:rFonts w:hint="eastAsia"/>
          <w:sz w:val="24"/>
        </w:rPr>
        <w:t>技术用于</w:t>
      </w:r>
      <w:r>
        <w:rPr>
          <w:sz w:val="24"/>
        </w:rPr>
        <w:t>非银行支付交易的流程改造和</w:t>
      </w:r>
      <w:r>
        <w:rPr>
          <w:rFonts w:hint="eastAsia"/>
          <w:sz w:val="24"/>
        </w:rPr>
        <w:t>风险</w:t>
      </w:r>
      <w:r>
        <w:rPr>
          <w:sz w:val="24"/>
        </w:rPr>
        <w:t>监测，</w:t>
      </w:r>
      <w:r>
        <w:rPr>
          <w:rFonts w:hint="eastAsia"/>
          <w:sz w:val="24"/>
        </w:rPr>
        <w:t>后来</w:t>
      </w:r>
      <w:r>
        <w:rPr>
          <w:sz w:val="24"/>
        </w:rPr>
        <w:t>在其他前沿的</w:t>
      </w:r>
      <w:r>
        <w:rPr>
          <w:rFonts w:hint="eastAsia"/>
          <w:sz w:val="24"/>
        </w:rPr>
        <w:t>IT</w:t>
      </w:r>
      <w:r>
        <w:rPr>
          <w:rFonts w:hint="eastAsia"/>
          <w:sz w:val="24"/>
        </w:rPr>
        <w:t>技术</w:t>
      </w:r>
      <w:r>
        <w:rPr>
          <w:sz w:val="24"/>
        </w:rPr>
        <w:t>领域与金融领域得到快速发展。国际</w:t>
      </w:r>
      <w:r>
        <w:rPr>
          <w:rFonts w:hint="eastAsia"/>
          <w:sz w:val="24"/>
        </w:rPr>
        <w:t>金融</w:t>
      </w:r>
      <w:r>
        <w:rPr>
          <w:sz w:val="24"/>
        </w:rPr>
        <w:t>理事会（</w:t>
      </w:r>
      <w:r>
        <w:rPr>
          <w:rFonts w:hint="eastAsia"/>
          <w:sz w:val="24"/>
        </w:rPr>
        <w:t>FSB</w:t>
      </w:r>
      <w:r>
        <w:rPr>
          <w:sz w:val="24"/>
        </w:rPr>
        <w:t>）</w:t>
      </w:r>
      <w:r>
        <w:rPr>
          <w:rFonts w:hint="eastAsia"/>
          <w:sz w:val="24"/>
        </w:rPr>
        <w:t>将</w:t>
      </w:r>
      <w:r>
        <w:rPr>
          <w:sz w:val="24"/>
        </w:rPr>
        <w:t>金融科技定义为</w:t>
      </w:r>
      <w:r>
        <w:rPr>
          <w:rFonts w:hint="eastAsia"/>
          <w:sz w:val="24"/>
        </w:rPr>
        <w:t>技术带动</w:t>
      </w:r>
      <w:r>
        <w:rPr>
          <w:sz w:val="24"/>
        </w:rPr>
        <w:t>的金融创新，即</w:t>
      </w:r>
      <w:r>
        <w:rPr>
          <w:rFonts w:hint="eastAsia"/>
          <w:sz w:val="24"/>
        </w:rPr>
        <w:t>金融</w:t>
      </w:r>
      <w:r>
        <w:rPr>
          <w:sz w:val="24"/>
        </w:rPr>
        <w:t>供应</w:t>
      </w:r>
      <w:proofErr w:type="gramStart"/>
      <w:r>
        <w:rPr>
          <w:sz w:val="24"/>
        </w:rPr>
        <w:t>商运用</w:t>
      </w:r>
      <w:proofErr w:type="gramEnd"/>
      <w:r>
        <w:rPr>
          <w:sz w:val="24"/>
        </w:rPr>
        <w:t>互联网、大数据、云计算、区块链、人工智能、生物科技等</w:t>
      </w:r>
      <w:r>
        <w:rPr>
          <w:rFonts w:hint="eastAsia"/>
          <w:sz w:val="24"/>
        </w:rPr>
        <w:t>各种</w:t>
      </w:r>
      <w:r>
        <w:rPr>
          <w:sz w:val="24"/>
        </w:rPr>
        <w:t>技术创造与优化业务</w:t>
      </w:r>
      <w:r>
        <w:rPr>
          <w:rFonts w:hint="eastAsia"/>
          <w:sz w:val="24"/>
        </w:rPr>
        <w:t>模式</w:t>
      </w:r>
      <w:r>
        <w:rPr>
          <w:sz w:val="24"/>
        </w:rPr>
        <w:t>、</w:t>
      </w:r>
      <w:r>
        <w:rPr>
          <w:rFonts w:hint="eastAsia"/>
          <w:sz w:val="24"/>
        </w:rPr>
        <w:t>应用</w:t>
      </w:r>
      <w:r>
        <w:rPr>
          <w:sz w:val="24"/>
        </w:rPr>
        <w:t>流程及产品和服务</w:t>
      </w:r>
      <w:r w:rsidR="004B0C3B" w:rsidRPr="004B0C3B">
        <w:rPr>
          <w:rFonts w:hint="eastAsia"/>
          <w:sz w:val="24"/>
          <w:vertAlign w:val="superscript"/>
        </w:rPr>
        <w:t>[</w:t>
      </w:r>
      <w:r w:rsidR="004B0C3B" w:rsidRPr="004B0C3B">
        <w:rPr>
          <w:sz w:val="24"/>
          <w:vertAlign w:val="superscript"/>
        </w:rPr>
        <w:t>3</w:t>
      </w:r>
      <w:r w:rsidR="004B0C3B" w:rsidRPr="004B0C3B">
        <w:rPr>
          <w:rFonts w:hint="eastAsia"/>
          <w:sz w:val="24"/>
          <w:vertAlign w:val="superscript"/>
        </w:rPr>
        <w:t>]</w:t>
      </w:r>
      <w:r>
        <w:rPr>
          <w:sz w:val="24"/>
        </w:rPr>
        <w:t>。</w:t>
      </w:r>
    </w:p>
    <w:p w:rsidR="009A714D" w:rsidRDefault="00B25A4D">
      <w:pPr>
        <w:spacing w:line="360" w:lineRule="auto"/>
        <w:ind w:firstLineChars="250" w:firstLine="600"/>
        <w:rPr>
          <w:sz w:val="24"/>
        </w:rPr>
      </w:pPr>
      <w:r>
        <w:rPr>
          <w:rFonts w:hint="eastAsia"/>
          <w:sz w:val="24"/>
        </w:rPr>
        <w:t>依托</w:t>
      </w:r>
      <w:r>
        <w:rPr>
          <w:sz w:val="24"/>
        </w:rPr>
        <w:t>科技的进步与网络的普及，金融科技在国内的</w:t>
      </w:r>
      <w:r>
        <w:rPr>
          <w:rFonts w:hint="eastAsia"/>
          <w:sz w:val="24"/>
        </w:rPr>
        <w:t>也</w:t>
      </w:r>
      <w:r>
        <w:rPr>
          <w:sz w:val="24"/>
        </w:rPr>
        <w:t>得到了迅猛的发展</w:t>
      </w:r>
      <w:r>
        <w:rPr>
          <w:rFonts w:hint="eastAsia"/>
          <w:sz w:val="24"/>
        </w:rPr>
        <w:t>。</w:t>
      </w:r>
      <w:r>
        <w:rPr>
          <w:sz w:val="24"/>
        </w:rPr>
        <w:t>中国</w:t>
      </w:r>
      <w:r>
        <w:rPr>
          <w:rFonts w:hint="eastAsia"/>
          <w:sz w:val="24"/>
        </w:rPr>
        <w:t>的</w:t>
      </w:r>
      <w:r>
        <w:rPr>
          <w:sz w:val="24"/>
        </w:rPr>
        <w:t>金融科技</w:t>
      </w:r>
      <w:r>
        <w:rPr>
          <w:rFonts w:hint="eastAsia"/>
          <w:sz w:val="24"/>
        </w:rPr>
        <w:t>已</w:t>
      </w:r>
      <w:r>
        <w:rPr>
          <w:sz w:val="24"/>
        </w:rPr>
        <w:t>不仅仅局限于</w:t>
      </w:r>
      <w:r>
        <w:rPr>
          <w:rFonts w:hint="eastAsia"/>
          <w:sz w:val="24"/>
        </w:rPr>
        <w:t>电子</w:t>
      </w:r>
      <w:r>
        <w:rPr>
          <w:sz w:val="24"/>
        </w:rPr>
        <w:t>支付、</w:t>
      </w:r>
      <w:r>
        <w:rPr>
          <w:rFonts w:hint="eastAsia"/>
          <w:sz w:val="24"/>
        </w:rPr>
        <w:t>互联网</w:t>
      </w:r>
      <w:r>
        <w:rPr>
          <w:sz w:val="24"/>
        </w:rPr>
        <w:t>信贷等形式，其服务范围与形式进一步拓展并带来新的</w:t>
      </w:r>
      <w:r>
        <w:rPr>
          <w:rFonts w:hint="eastAsia"/>
          <w:sz w:val="24"/>
        </w:rPr>
        <w:t>发展</w:t>
      </w:r>
      <w:r>
        <w:rPr>
          <w:sz w:val="24"/>
        </w:rPr>
        <w:t>趋势。传统</w:t>
      </w:r>
      <w:r>
        <w:rPr>
          <w:rFonts w:hint="eastAsia"/>
          <w:sz w:val="24"/>
        </w:rPr>
        <w:t>金融</w:t>
      </w:r>
      <w:r>
        <w:rPr>
          <w:sz w:val="24"/>
        </w:rPr>
        <w:t>机构积极拥抱金融科技并日益融合发展</w:t>
      </w:r>
      <w:r>
        <w:rPr>
          <w:rFonts w:hint="eastAsia"/>
          <w:sz w:val="24"/>
        </w:rPr>
        <w:t>。传统</w:t>
      </w:r>
      <w:r>
        <w:rPr>
          <w:sz w:val="24"/>
        </w:rPr>
        <w:t>金融机构面临新兴互联网企业跨界开展业务和自身转型升级的压力，深入推进金融科技发展战略</w:t>
      </w:r>
      <w:r>
        <w:rPr>
          <w:rFonts w:hint="eastAsia"/>
          <w:sz w:val="24"/>
        </w:rPr>
        <w:t>，</w:t>
      </w:r>
      <w:r>
        <w:rPr>
          <w:sz w:val="24"/>
        </w:rPr>
        <w:t>调整</w:t>
      </w:r>
      <w:r>
        <w:rPr>
          <w:rFonts w:hint="eastAsia"/>
          <w:sz w:val="24"/>
        </w:rPr>
        <w:t>组织</w:t>
      </w:r>
      <w:r>
        <w:rPr>
          <w:sz w:val="24"/>
        </w:rPr>
        <w:t>架构，在互联网消费金融、移动支付、互</w:t>
      </w:r>
      <w:r>
        <w:rPr>
          <w:sz w:val="24"/>
        </w:rPr>
        <w:lastRenderedPageBreak/>
        <w:t>联网保险、直销银行、智能客服、风险管理、精准营销等领域实现</w:t>
      </w:r>
      <w:r>
        <w:rPr>
          <w:rFonts w:hint="eastAsia"/>
          <w:sz w:val="24"/>
        </w:rPr>
        <w:t>重点</w:t>
      </w:r>
      <w:r>
        <w:rPr>
          <w:sz w:val="24"/>
        </w:rPr>
        <w:t>突破。</w:t>
      </w:r>
      <w:r>
        <w:rPr>
          <w:rFonts w:hint="eastAsia"/>
          <w:sz w:val="24"/>
        </w:rPr>
        <w:t>金融</w:t>
      </w:r>
      <w:r>
        <w:rPr>
          <w:sz w:val="24"/>
        </w:rPr>
        <w:t>科技通过金融业务与信息技术的深度融合，能够有效降低金融交易成本，提升服务效率，</w:t>
      </w:r>
      <w:r>
        <w:rPr>
          <w:rFonts w:hint="eastAsia"/>
          <w:sz w:val="24"/>
        </w:rPr>
        <w:t>实现</w:t>
      </w:r>
      <w:r>
        <w:rPr>
          <w:sz w:val="24"/>
        </w:rPr>
        <w:t>金融</w:t>
      </w:r>
      <w:r>
        <w:rPr>
          <w:rFonts w:hint="eastAsia"/>
          <w:sz w:val="24"/>
        </w:rPr>
        <w:t>功能</w:t>
      </w:r>
      <w:r>
        <w:rPr>
          <w:sz w:val="24"/>
        </w:rPr>
        <w:t>的优化与服务边界的拓展。金融</w:t>
      </w:r>
      <w:r>
        <w:rPr>
          <w:rFonts w:hint="eastAsia"/>
          <w:sz w:val="24"/>
        </w:rPr>
        <w:t>科技</w:t>
      </w:r>
      <w:r>
        <w:rPr>
          <w:sz w:val="24"/>
        </w:rPr>
        <w:t>的两大核心要素是数据和技术，借助这两者的驱动，智能</w:t>
      </w:r>
      <w:r>
        <w:rPr>
          <w:rFonts w:hint="eastAsia"/>
          <w:sz w:val="24"/>
        </w:rPr>
        <w:t>性</w:t>
      </w:r>
      <w:r>
        <w:rPr>
          <w:sz w:val="24"/>
        </w:rPr>
        <w:t>、便捷性、低成本成为金融科技变革传统金融的切入点</w:t>
      </w:r>
      <w:r w:rsidR="004B0C3B" w:rsidRPr="004B0C3B">
        <w:rPr>
          <w:rFonts w:hint="eastAsia"/>
          <w:sz w:val="24"/>
          <w:vertAlign w:val="superscript"/>
        </w:rPr>
        <w:t>[</w:t>
      </w:r>
      <w:r w:rsidR="004B0C3B" w:rsidRPr="004B0C3B">
        <w:rPr>
          <w:sz w:val="24"/>
          <w:vertAlign w:val="superscript"/>
        </w:rPr>
        <w:t>4</w:t>
      </w:r>
      <w:r w:rsidR="004B0C3B" w:rsidRPr="004B0C3B">
        <w:rPr>
          <w:rFonts w:hint="eastAsia"/>
          <w:sz w:val="24"/>
          <w:vertAlign w:val="superscript"/>
        </w:rPr>
        <w:t>]</w:t>
      </w:r>
      <w:r>
        <w:rPr>
          <w:sz w:val="24"/>
        </w:rPr>
        <w:t>。</w:t>
      </w:r>
    </w:p>
    <w:p w:rsidR="009A714D" w:rsidRDefault="00B25A4D">
      <w:pPr>
        <w:spacing w:line="360" w:lineRule="auto"/>
        <w:ind w:firstLineChars="250" w:firstLine="600"/>
        <w:rPr>
          <w:sz w:val="24"/>
        </w:rPr>
      </w:pPr>
      <w:r>
        <w:rPr>
          <w:rFonts w:hint="eastAsia"/>
          <w:sz w:val="24"/>
        </w:rPr>
        <w:t>在</w:t>
      </w:r>
      <w:r>
        <w:rPr>
          <w:sz w:val="24"/>
        </w:rPr>
        <w:t>风险</w:t>
      </w:r>
      <w:r>
        <w:rPr>
          <w:rFonts w:hint="eastAsia"/>
          <w:sz w:val="24"/>
        </w:rPr>
        <w:t>防范</w:t>
      </w:r>
      <w:r>
        <w:rPr>
          <w:sz w:val="24"/>
        </w:rPr>
        <w:t>领域，传统</w:t>
      </w:r>
      <w:r>
        <w:rPr>
          <w:rFonts w:hint="eastAsia"/>
          <w:sz w:val="24"/>
        </w:rPr>
        <w:t>模式</w:t>
      </w:r>
      <w:r>
        <w:rPr>
          <w:sz w:val="24"/>
        </w:rPr>
        <w:t>下</w:t>
      </w:r>
      <w:r>
        <w:rPr>
          <w:rFonts w:hint="eastAsia"/>
          <w:sz w:val="24"/>
        </w:rPr>
        <w:t>事后</w:t>
      </w:r>
      <w:r>
        <w:rPr>
          <w:sz w:val="24"/>
        </w:rPr>
        <w:t>的</w:t>
      </w:r>
      <w:r>
        <w:rPr>
          <w:rFonts w:hint="eastAsia"/>
          <w:sz w:val="24"/>
        </w:rPr>
        <w:t>、</w:t>
      </w:r>
      <w:r>
        <w:rPr>
          <w:sz w:val="24"/>
        </w:rPr>
        <w:t>手动的、基于传统机构</w:t>
      </w:r>
      <w:r>
        <w:rPr>
          <w:rFonts w:hint="eastAsia"/>
          <w:sz w:val="24"/>
        </w:rPr>
        <w:t>性</w:t>
      </w:r>
      <w:r>
        <w:rPr>
          <w:sz w:val="24"/>
        </w:rPr>
        <w:t>数据的</w:t>
      </w:r>
      <w:r>
        <w:rPr>
          <w:rFonts w:hint="eastAsia"/>
          <w:sz w:val="24"/>
        </w:rPr>
        <w:t>风险防范</w:t>
      </w:r>
      <w:r>
        <w:rPr>
          <w:sz w:val="24"/>
        </w:rPr>
        <w:t>模式已经不能满足金融科技新业态的需求，金融</w:t>
      </w:r>
      <w:r>
        <w:rPr>
          <w:rFonts w:hint="eastAsia"/>
          <w:sz w:val="24"/>
        </w:rPr>
        <w:t>机构</w:t>
      </w:r>
      <w:r>
        <w:rPr>
          <w:sz w:val="24"/>
        </w:rPr>
        <w:t>也应与时俱进的采用</w:t>
      </w:r>
      <w:r>
        <w:rPr>
          <w:rFonts w:hint="eastAsia"/>
          <w:sz w:val="24"/>
        </w:rPr>
        <w:t>大数据</w:t>
      </w:r>
      <w:r>
        <w:rPr>
          <w:sz w:val="24"/>
        </w:rPr>
        <w:t>、人工智能</w:t>
      </w:r>
      <w:r>
        <w:rPr>
          <w:rFonts w:hint="eastAsia"/>
          <w:sz w:val="24"/>
        </w:rPr>
        <w:t>等</w:t>
      </w:r>
      <w:r>
        <w:rPr>
          <w:sz w:val="24"/>
        </w:rPr>
        <w:t>新兴技术进行风险</w:t>
      </w:r>
      <w:r>
        <w:rPr>
          <w:rFonts w:hint="eastAsia"/>
          <w:sz w:val="24"/>
        </w:rPr>
        <w:t>管控</w:t>
      </w:r>
      <w:r>
        <w:rPr>
          <w:sz w:val="24"/>
        </w:rPr>
        <w:t>，减少人力支出</w:t>
      </w:r>
      <w:r>
        <w:rPr>
          <w:rFonts w:hint="eastAsia"/>
          <w:sz w:val="24"/>
        </w:rPr>
        <w:t>，</w:t>
      </w:r>
      <w:r>
        <w:rPr>
          <w:sz w:val="24"/>
        </w:rPr>
        <w:t>完成风险的主动识别与控制，有效降低</w:t>
      </w:r>
      <w:proofErr w:type="gramStart"/>
      <w:r>
        <w:rPr>
          <w:sz w:val="24"/>
        </w:rPr>
        <w:t>风控合规</w:t>
      </w:r>
      <w:proofErr w:type="gramEnd"/>
      <w:r>
        <w:rPr>
          <w:sz w:val="24"/>
        </w:rPr>
        <w:t>成本，增强</w:t>
      </w:r>
      <w:proofErr w:type="gramStart"/>
      <w:r>
        <w:rPr>
          <w:sz w:val="24"/>
        </w:rPr>
        <w:t>风控合规</w:t>
      </w:r>
      <w:proofErr w:type="gramEnd"/>
      <w:r>
        <w:rPr>
          <w:sz w:val="24"/>
        </w:rPr>
        <w:t>能力。</w:t>
      </w:r>
    </w:p>
    <w:p w:rsidR="009A714D" w:rsidRDefault="00B25A4D">
      <w:pPr>
        <w:spacing w:line="360" w:lineRule="auto"/>
        <w:ind w:firstLineChars="250" w:firstLine="600"/>
        <w:rPr>
          <w:sz w:val="24"/>
        </w:rPr>
      </w:pPr>
      <w:r>
        <w:rPr>
          <w:rFonts w:ascii="宋体" w:hAnsi="宋体"/>
          <w:sz w:val="24"/>
        </w:rPr>
        <w:t>本课题</w:t>
      </w:r>
      <w:r>
        <w:rPr>
          <w:rFonts w:hint="eastAsia"/>
          <w:sz w:val="24"/>
        </w:rPr>
        <w:t>基于知识图谱与深度学习事件驱动的证券公司风险监测预警机制展开</w:t>
      </w:r>
      <w:r>
        <w:rPr>
          <w:sz w:val="24"/>
        </w:rPr>
        <w:t>研究。</w:t>
      </w:r>
      <w:r>
        <w:rPr>
          <w:rFonts w:hint="eastAsia"/>
          <w:sz w:val="24"/>
        </w:rPr>
        <w:t>基于深度</w:t>
      </w:r>
      <w:r>
        <w:rPr>
          <w:sz w:val="24"/>
        </w:rPr>
        <w:t>学习</w:t>
      </w:r>
      <w:r>
        <w:rPr>
          <w:rFonts w:hint="eastAsia"/>
          <w:sz w:val="24"/>
        </w:rPr>
        <w:t>与</w:t>
      </w:r>
      <w:r>
        <w:rPr>
          <w:sz w:val="24"/>
        </w:rPr>
        <w:t>知识图谱的</w:t>
      </w:r>
      <w:r>
        <w:rPr>
          <w:rFonts w:hint="eastAsia"/>
          <w:sz w:val="24"/>
        </w:rPr>
        <w:t>前沿</w:t>
      </w:r>
      <w:r>
        <w:rPr>
          <w:sz w:val="24"/>
        </w:rPr>
        <w:t>理论</w:t>
      </w:r>
      <w:r>
        <w:rPr>
          <w:rFonts w:hint="eastAsia"/>
          <w:sz w:val="24"/>
        </w:rPr>
        <w:t>与</w:t>
      </w:r>
      <w:r>
        <w:rPr>
          <w:sz w:val="24"/>
        </w:rPr>
        <w:t>方法，</w:t>
      </w:r>
      <w:r>
        <w:rPr>
          <w:rFonts w:hint="eastAsia"/>
          <w:sz w:val="24"/>
        </w:rPr>
        <w:t>通过</w:t>
      </w:r>
      <w:r>
        <w:rPr>
          <w:sz w:val="24"/>
        </w:rPr>
        <w:t>深入研究</w:t>
      </w:r>
      <w:r>
        <w:rPr>
          <w:rFonts w:hint="eastAsia"/>
          <w:sz w:val="24"/>
        </w:rPr>
        <w:t>事件</w:t>
      </w:r>
      <w:r>
        <w:rPr>
          <w:sz w:val="24"/>
        </w:rPr>
        <w:t>驱动对</w:t>
      </w:r>
      <w:r>
        <w:rPr>
          <w:rFonts w:hint="eastAsia"/>
          <w:sz w:val="24"/>
        </w:rPr>
        <w:t>公司</w:t>
      </w:r>
      <w:r>
        <w:rPr>
          <w:sz w:val="24"/>
        </w:rPr>
        <w:t>自营以及</w:t>
      </w:r>
      <w:r>
        <w:rPr>
          <w:rFonts w:hint="eastAsia"/>
          <w:sz w:val="24"/>
        </w:rPr>
        <w:t>融资融券</w:t>
      </w:r>
      <w:r>
        <w:rPr>
          <w:sz w:val="24"/>
        </w:rPr>
        <w:t>、股票质押等业务的</w:t>
      </w:r>
      <w:r>
        <w:rPr>
          <w:rFonts w:hint="eastAsia"/>
          <w:sz w:val="24"/>
        </w:rPr>
        <w:t>风险传导</w:t>
      </w:r>
      <w:r>
        <w:rPr>
          <w:sz w:val="24"/>
        </w:rPr>
        <w:t>机制以及</w:t>
      </w:r>
      <w:r>
        <w:rPr>
          <w:rFonts w:hint="eastAsia"/>
          <w:sz w:val="24"/>
        </w:rPr>
        <w:t>国内外</w:t>
      </w:r>
      <w:r>
        <w:rPr>
          <w:sz w:val="24"/>
        </w:rPr>
        <w:t>股票</w:t>
      </w:r>
      <w:r>
        <w:rPr>
          <w:rFonts w:hint="eastAsia"/>
          <w:sz w:val="24"/>
        </w:rPr>
        <w:t>市场</w:t>
      </w:r>
      <w:r>
        <w:rPr>
          <w:sz w:val="24"/>
        </w:rPr>
        <w:t>的运行规律，</w:t>
      </w:r>
      <w:r>
        <w:rPr>
          <w:rFonts w:hint="eastAsia"/>
          <w:sz w:val="24"/>
        </w:rPr>
        <w:t>构建</w:t>
      </w:r>
      <w:r>
        <w:rPr>
          <w:sz w:val="24"/>
        </w:rPr>
        <w:t>科学合理、操作性强的适合</w:t>
      </w:r>
      <w:r>
        <w:rPr>
          <w:rFonts w:hint="eastAsia"/>
          <w:sz w:val="24"/>
        </w:rPr>
        <w:t>券商</w:t>
      </w:r>
      <w:r>
        <w:rPr>
          <w:sz w:val="24"/>
        </w:rPr>
        <w:t>内部风险</w:t>
      </w:r>
      <w:r>
        <w:rPr>
          <w:rFonts w:hint="eastAsia"/>
          <w:sz w:val="24"/>
        </w:rPr>
        <w:t>监测</w:t>
      </w:r>
      <w:r>
        <w:rPr>
          <w:sz w:val="24"/>
        </w:rPr>
        <w:t>预警机制，</w:t>
      </w:r>
      <w:r>
        <w:rPr>
          <w:rFonts w:hint="eastAsia"/>
          <w:sz w:val="24"/>
        </w:rPr>
        <w:t>提升</w:t>
      </w:r>
      <w:r>
        <w:rPr>
          <w:sz w:val="24"/>
        </w:rPr>
        <w:t>公司的风险管理水平</w:t>
      </w:r>
      <w:r>
        <w:rPr>
          <w:rFonts w:hint="eastAsia"/>
          <w:sz w:val="24"/>
        </w:rPr>
        <w:t>，促进</w:t>
      </w:r>
      <w:r>
        <w:rPr>
          <w:sz w:val="24"/>
        </w:rPr>
        <w:t>公司业务的健康</w:t>
      </w:r>
      <w:r>
        <w:rPr>
          <w:rFonts w:hint="eastAsia"/>
          <w:sz w:val="24"/>
        </w:rPr>
        <w:t>、</w:t>
      </w:r>
      <w:r>
        <w:rPr>
          <w:sz w:val="24"/>
        </w:rPr>
        <w:t>快速发展</w:t>
      </w:r>
      <w:r>
        <w:rPr>
          <w:rFonts w:hint="eastAsia"/>
          <w:sz w:val="24"/>
        </w:rPr>
        <w:t>，</w:t>
      </w:r>
      <w:r>
        <w:rPr>
          <w:sz w:val="24"/>
        </w:rPr>
        <w:t>从而有效的防范系统性金融风险的发生。</w:t>
      </w:r>
    </w:p>
    <w:p w:rsidR="009A714D" w:rsidRDefault="009A714D">
      <w:pPr>
        <w:ind w:firstLineChars="250" w:firstLine="600"/>
        <w:rPr>
          <w:rFonts w:ascii="宋体" w:hAnsi="宋体"/>
          <w:sz w:val="24"/>
        </w:rPr>
      </w:pPr>
    </w:p>
    <w:p w:rsidR="009A714D" w:rsidRDefault="00B25A4D">
      <w:pPr>
        <w:ind w:firstLineChars="200" w:firstLine="480"/>
        <w:rPr>
          <w:sz w:val="24"/>
        </w:rPr>
      </w:pPr>
      <w:r>
        <w:rPr>
          <w:rFonts w:ascii="宋体" w:hAnsi="宋体" w:hint="eastAsia"/>
          <w:sz w:val="24"/>
        </w:rPr>
        <w:t xml:space="preserve">                        </w:t>
      </w: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9A714D">
      <w:pPr>
        <w:pStyle w:val="a9"/>
        <w:ind w:left="480" w:firstLineChars="0" w:firstLine="0"/>
        <w:rPr>
          <w:sz w:val="24"/>
        </w:rPr>
      </w:pPr>
    </w:p>
    <w:p w:rsidR="009A714D" w:rsidRDefault="00B25A4D" w:rsidP="009401D9">
      <w:pPr>
        <w:pStyle w:val="1"/>
      </w:pPr>
      <w:bookmarkStart w:id="1" w:name="_Toc523227660"/>
      <w:r>
        <w:rPr>
          <w:rFonts w:hint="eastAsia"/>
        </w:rPr>
        <w:lastRenderedPageBreak/>
        <w:t>第二章</w:t>
      </w:r>
      <w:r>
        <w:rPr>
          <w:rFonts w:hint="eastAsia"/>
        </w:rPr>
        <w:t xml:space="preserve"> </w:t>
      </w:r>
      <w:r>
        <w:rPr>
          <w:rFonts w:hint="eastAsia"/>
        </w:rPr>
        <w:t>系统性金融风险</w:t>
      </w:r>
      <w:bookmarkEnd w:id="1"/>
    </w:p>
    <w:p w:rsidR="009A714D" w:rsidRDefault="00B25A4D" w:rsidP="009401D9">
      <w:pPr>
        <w:pStyle w:val="2"/>
      </w:pPr>
      <w:bookmarkStart w:id="2" w:name="_Toc523227661"/>
      <w:r>
        <w:rPr>
          <w:rFonts w:hint="eastAsia"/>
        </w:rPr>
        <w:t>一、系统性金融风险</w:t>
      </w:r>
      <w:bookmarkEnd w:id="2"/>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系统性金融风险一词很早</w:t>
      </w:r>
      <w:r>
        <w:rPr>
          <w:rFonts w:ascii="Times New Roman" w:hAnsi="宋体" w:cs="Calibri"/>
          <w:sz w:val="24"/>
          <w:szCs w:val="24"/>
        </w:rPr>
        <w:t>就被提出，</w:t>
      </w:r>
      <w:r>
        <w:rPr>
          <w:rFonts w:ascii="Times New Roman" w:hAnsi="宋体" w:cs="Calibri" w:hint="eastAsia"/>
          <w:sz w:val="24"/>
          <w:szCs w:val="24"/>
        </w:rPr>
        <w:t>但</w:t>
      </w:r>
      <w:r>
        <w:rPr>
          <w:rFonts w:ascii="Times New Roman" w:hAnsi="宋体" w:cs="Calibri"/>
          <w:sz w:val="24"/>
          <w:szCs w:val="24"/>
        </w:rPr>
        <w:t>由于其</w:t>
      </w:r>
      <w:r>
        <w:rPr>
          <w:rFonts w:ascii="Times New Roman" w:hAnsi="宋体" w:cs="Calibri" w:hint="eastAsia"/>
          <w:sz w:val="24"/>
          <w:szCs w:val="24"/>
        </w:rPr>
        <w:t>涉及</w:t>
      </w:r>
      <w:r>
        <w:rPr>
          <w:rFonts w:ascii="Times New Roman" w:hAnsi="宋体" w:cs="Calibri"/>
          <w:sz w:val="24"/>
          <w:szCs w:val="24"/>
        </w:rPr>
        <w:t>的面比较广</w:t>
      </w:r>
      <w:r>
        <w:rPr>
          <w:rFonts w:ascii="Times New Roman" w:hAnsi="宋体" w:cs="Calibri" w:hint="eastAsia"/>
          <w:sz w:val="24"/>
          <w:szCs w:val="24"/>
        </w:rPr>
        <w:t>,</w:t>
      </w:r>
      <w:r>
        <w:rPr>
          <w:rFonts w:ascii="Times New Roman" w:hAnsi="宋体" w:cs="Calibri" w:hint="eastAsia"/>
          <w:sz w:val="24"/>
          <w:szCs w:val="24"/>
        </w:rPr>
        <w:t>当前学术界对其尚无统一的定义。事实上，系统性金融风险通常反映为</w:t>
      </w:r>
      <w:r>
        <w:rPr>
          <w:rFonts w:ascii="Times New Roman" w:hAnsi="宋体" w:cs="Calibri"/>
          <w:sz w:val="24"/>
          <w:szCs w:val="24"/>
        </w:rPr>
        <w:t>单个或少数几个金融机构的破产或巨额损失导致整个金融系统崩溃的风险以及对实体经济产生严重负面</w:t>
      </w:r>
      <w:r>
        <w:rPr>
          <w:rFonts w:ascii="Times New Roman" w:hAnsi="宋体" w:cs="Calibri" w:hint="eastAsia"/>
          <w:sz w:val="24"/>
          <w:szCs w:val="24"/>
        </w:rPr>
        <w:t>效应。</w:t>
      </w:r>
      <w:r>
        <w:rPr>
          <w:rFonts w:ascii="Times New Roman" w:hAnsi="宋体" w:cs="Calibri" w:hint="eastAsia"/>
          <w:sz w:val="24"/>
          <w:szCs w:val="24"/>
        </w:rPr>
        <w:t>IMF(2009)</w:t>
      </w:r>
      <w:r>
        <w:rPr>
          <w:rFonts w:ascii="Times New Roman" w:hAnsi="宋体" w:cs="Calibri" w:hint="eastAsia"/>
          <w:sz w:val="24"/>
          <w:szCs w:val="24"/>
        </w:rPr>
        <w:t>认为系统性金融风险是指由于金融系统中的部分或者全部机构遭遇经营危机时导致的整个金融市场混乱的风险，这种混乱很可能对实体经济产生严重负面效应。我们对系统性金融风险的研究多关注于金融机构、金融市场、金融基础设施与更广义的经济体之间的相互作用。</w:t>
      </w:r>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2007</w:t>
      </w:r>
      <w:r>
        <w:rPr>
          <w:rFonts w:ascii="Times New Roman" w:hAnsi="宋体" w:cs="Calibri" w:hint="eastAsia"/>
          <w:sz w:val="24"/>
          <w:szCs w:val="24"/>
        </w:rPr>
        <w:t>年全面爆发的国际金融危机彻底暴露了国际监管组织在系统重要性金融机构监管上的不足，一系列规模大、全球活跃度较高的金融机构相继发生危机，对整个金融体系产生巨大冲击的同时，也对实体经济造成了极大的损害。在这场金融危机中，雷曼兄弟申请破产保护，贝尔斯登、美林公司分别被摩根大通和美国银行收购，房利美、房地美和美国国际集团相继被美国财政部接管。在这场浩大的金融海啸中，这些赫赫有名的大型金融机构非但没有起到“金融稳定器”的作用，反而成为了系统性金融风险的发源地和集散地。与此同时，监管当局缺少用于防止风险进一步扩散并稳定市场的监管工具。</w:t>
      </w:r>
    </w:p>
    <w:p w:rsidR="009A714D" w:rsidRDefault="00B25A4D" w:rsidP="009401D9">
      <w:pPr>
        <w:pStyle w:val="2"/>
      </w:pPr>
      <w:bookmarkStart w:id="3" w:name="_Toc523227662"/>
      <w:r>
        <w:rPr>
          <w:rFonts w:hint="eastAsia"/>
        </w:rPr>
        <w:t>二、系统重要性金融机构</w:t>
      </w:r>
      <w:bookmarkEnd w:id="3"/>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防范</w:t>
      </w:r>
      <w:r>
        <w:rPr>
          <w:rFonts w:ascii="Times New Roman" w:hAnsi="宋体" w:cs="Calibri"/>
          <w:sz w:val="24"/>
          <w:szCs w:val="24"/>
        </w:rPr>
        <w:t>系统性金融风险的</w:t>
      </w:r>
      <w:r>
        <w:rPr>
          <w:rFonts w:ascii="Times New Roman" w:hAnsi="宋体" w:cs="Calibri" w:hint="eastAsia"/>
          <w:sz w:val="24"/>
          <w:szCs w:val="24"/>
        </w:rPr>
        <w:t>重要手段就是制定一套完整的政策框架来解决系统重要性金融机构</w:t>
      </w:r>
      <w:r>
        <w:rPr>
          <w:rFonts w:ascii="Times New Roman" w:hAnsi="宋体" w:cs="Calibri"/>
          <w:sz w:val="24"/>
          <w:szCs w:val="24"/>
        </w:rPr>
        <w:t>（</w:t>
      </w:r>
      <w:r>
        <w:rPr>
          <w:rFonts w:ascii="Times New Roman" w:hAnsi="宋体" w:cs="Calibri"/>
          <w:sz w:val="24"/>
          <w:szCs w:val="24"/>
        </w:rPr>
        <w:t>Systemically Important Financial Institutions</w:t>
      </w:r>
      <w:r>
        <w:rPr>
          <w:rFonts w:ascii="Times New Roman" w:hAnsi="宋体" w:cs="Calibri" w:hint="eastAsia"/>
          <w:sz w:val="24"/>
          <w:szCs w:val="24"/>
        </w:rPr>
        <w:t>，简称</w:t>
      </w:r>
      <w:r>
        <w:rPr>
          <w:rFonts w:ascii="Times New Roman" w:hAnsi="宋体" w:cs="Calibri" w:hint="eastAsia"/>
          <w:sz w:val="24"/>
          <w:szCs w:val="24"/>
        </w:rPr>
        <w:t xml:space="preserve"> </w:t>
      </w:r>
      <w:r>
        <w:rPr>
          <w:rFonts w:ascii="Times New Roman" w:hAnsi="宋体" w:cs="Calibri"/>
          <w:sz w:val="24"/>
          <w:szCs w:val="24"/>
        </w:rPr>
        <w:t>SIFIs</w:t>
      </w:r>
      <w:r>
        <w:rPr>
          <w:rFonts w:ascii="Times New Roman" w:hAnsi="宋体" w:cs="Calibri"/>
          <w:sz w:val="24"/>
          <w:szCs w:val="24"/>
        </w:rPr>
        <w:t>）</w:t>
      </w:r>
      <w:r>
        <w:rPr>
          <w:rFonts w:ascii="Times New Roman" w:hAnsi="宋体" w:cs="Calibri" w:hint="eastAsia"/>
          <w:sz w:val="24"/>
          <w:szCs w:val="24"/>
        </w:rPr>
        <w:t>的风险防范问题。</w:t>
      </w:r>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系统重要</w:t>
      </w:r>
      <w:r>
        <w:rPr>
          <w:rFonts w:ascii="Times New Roman" w:hAnsi="宋体" w:cs="Calibri"/>
          <w:sz w:val="24"/>
          <w:szCs w:val="24"/>
        </w:rPr>
        <w:t>性金融机构</w:t>
      </w:r>
      <w:r>
        <w:rPr>
          <w:rFonts w:ascii="Times New Roman" w:hAnsi="宋体" w:cs="Calibri" w:hint="eastAsia"/>
          <w:sz w:val="24"/>
          <w:szCs w:val="24"/>
        </w:rPr>
        <w:t>在国际货币</w:t>
      </w:r>
      <w:r>
        <w:rPr>
          <w:rFonts w:ascii="Times New Roman" w:hAnsi="宋体" w:cs="Calibri"/>
          <w:sz w:val="24"/>
          <w:szCs w:val="24"/>
        </w:rPr>
        <w:t>基金组织</w:t>
      </w:r>
      <w:r>
        <w:rPr>
          <w:rFonts w:ascii="Times New Roman" w:hAnsi="宋体" w:cs="Calibri" w:hint="eastAsia"/>
          <w:sz w:val="24"/>
          <w:szCs w:val="24"/>
        </w:rPr>
        <w:t>（</w:t>
      </w:r>
      <w:r>
        <w:rPr>
          <w:rFonts w:ascii="Times New Roman" w:hAnsi="宋体" w:cs="Calibri" w:hint="eastAsia"/>
          <w:sz w:val="24"/>
          <w:szCs w:val="24"/>
        </w:rPr>
        <w:t>IMF</w:t>
      </w:r>
      <w:r>
        <w:rPr>
          <w:rFonts w:ascii="Times New Roman" w:hAnsi="宋体" w:cs="Calibri" w:hint="eastAsia"/>
          <w:sz w:val="24"/>
          <w:szCs w:val="24"/>
        </w:rPr>
        <w:t>）、</w:t>
      </w:r>
      <w:r>
        <w:rPr>
          <w:rFonts w:ascii="Times New Roman" w:hAnsi="宋体" w:cs="Calibri"/>
          <w:sz w:val="24"/>
          <w:szCs w:val="24"/>
        </w:rPr>
        <w:t>国际清算银行（</w:t>
      </w:r>
      <w:r>
        <w:rPr>
          <w:rFonts w:ascii="Times New Roman" w:hAnsi="宋体" w:cs="Calibri" w:hint="eastAsia"/>
          <w:sz w:val="24"/>
          <w:szCs w:val="24"/>
        </w:rPr>
        <w:t>BIS</w:t>
      </w:r>
      <w:r>
        <w:rPr>
          <w:rFonts w:ascii="Times New Roman" w:hAnsi="宋体" w:cs="Calibri"/>
          <w:sz w:val="24"/>
          <w:szCs w:val="24"/>
        </w:rPr>
        <w:t>）</w:t>
      </w:r>
      <w:r>
        <w:rPr>
          <w:rFonts w:ascii="Times New Roman" w:hAnsi="宋体" w:cs="Calibri" w:hint="eastAsia"/>
          <w:sz w:val="24"/>
          <w:szCs w:val="24"/>
        </w:rPr>
        <w:t>和金融</w:t>
      </w:r>
      <w:r>
        <w:rPr>
          <w:rFonts w:ascii="Times New Roman" w:hAnsi="宋体" w:cs="Calibri"/>
          <w:sz w:val="24"/>
          <w:szCs w:val="24"/>
        </w:rPr>
        <w:t>稳定理事会</w:t>
      </w:r>
      <w:r>
        <w:rPr>
          <w:rFonts w:ascii="Times New Roman" w:hAnsi="宋体" w:cs="Calibri" w:hint="eastAsia"/>
          <w:sz w:val="24"/>
          <w:szCs w:val="24"/>
        </w:rPr>
        <w:t>（</w:t>
      </w:r>
      <w:r>
        <w:rPr>
          <w:rFonts w:ascii="Times New Roman" w:hAnsi="宋体" w:cs="Calibri" w:hint="eastAsia"/>
          <w:sz w:val="24"/>
          <w:szCs w:val="24"/>
        </w:rPr>
        <w:t>FSB</w:t>
      </w:r>
      <w:r>
        <w:rPr>
          <w:rFonts w:ascii="Times New Roman" w:hAnsi="宋体" w:cs="Calibri" w:hint="eastAsia"/>
          <w:sz w:val="24"/>
          <w:szCs w:val="24"/>
        </w:rPr>
        <w:t>）</w:t>
      </w:r>
      <w:r>
        <w:rPr>
          <w:rFonts w:ascii="Times New Roman" w:hAnsi="宋体" w:cs="Calibri"/>
          <w:sz w:val="24"/>
          <w:szCs w:val="24"/>
        </w:rPr>
        <w:t>联合发布的</w:t>
      </w:r>
      <w:r>
        <w:rPr>
          <w:rFonts w:ascii="Times New Roman" w:hAnsi="宋体" w:cs="Calibri" w:hint="eastAsia"/>
          <w:sz w:val="24"/>
          <w:szCs w:val="24"/>
        </w:rPr>
        <w:t>《系统</w:t>
      </w:r>
      <w:r>
        <w:rPr>
          <w:rFonts w:ascii="Times New Roman" w:hAnsi="宋体" w:cs="Calibri"/>
          <w:sz w:val="24"/>
          <w:szCs w:val="24"/>
        </w:rPr>
        <w:t>重要性金融机构</w:t>
      </w:r>
      <w:r>
        <w:rPr>
          <w:rFonts w:ascii="Times New Roman" w:hAnsi="宋体" w:cs="Calibri" w:hint="eastAsia"/>
          <w:sz w:val="24"/>
          <w:szCs w:val="24"/>
        </w:rPr>
        <w:t>、市场</w:t>
      </w:r>
      <w:r>
        <w:rPr>
          <w:rFonts w:ascii="Times New Roman" w:hAnsi="宋体" w:cs="Calibri"/>
          <w:sz w:val="24"/>
          <w:szCs w:val="24"/>
        </w:rPr>
        <w:t>和工具的</w:t>
      </w:r>
      <w:r>
        <w:rPr>
          <w:rFonts w:ascii="Times New Roman" w:hAnsi="宋体" w:cs="Calibri" w:hint="eastAsia"/>
          <w:sz w:val="24"/>
          <w:szCs w:val="24"/>
        </w:rPr>
        <w:t>评估</w:t>
      </w:r>
      <w:r>
        <w:rPr>
          <w:rFonts w:ascii="Times New Roman" w:hAnsi="宋体" w:cs="Calibri"/>
          <w:sz w:val="24"/>
          <w:szCs w:val="24"/>
        </w:rPr>
        <w:t>指引</w:t>
      </w:r>
      <w:r>
        <w:rPr>
          <w:rFonts w:ascii="Times New Roman" w:hAnsi="宋体" w:cs="Calibri" w:hint="eastAsia"/>
          <w:sz w:val="24"/>
          <w:szCs w:val="24"/>
        </w:rPr>
        <w:t>》中定义</w:t>
      </w:r>
      <w:r>
        <w:rPr>
          <w:rFonts w:ascii="Times New Roman" w:hAnsi="宋体" w:cs="Calibri"/>
          <w:sz w:val="24"/>
          <w:szCs w:val="24"/>
        </w:rPr>
        <w:t>为在</w:t>
      </w:r>
      <w:r>
        <w:rPr>
          <w:rFonts w:ascii="Times New Roman" w:hAnsi="宋体" w:cs="Calibri" w:hint="eastAsia"/>
          <w:sz w:val="24"/>
          <w:szCs w:val="24"/>
        </w:rPr>
        <w:t>金融</w:t>
      </w:r>
      <w:r>
        <w:rPr>
          <w:rFonts w:ascii="Times New Roman" w:hAnsi="宋体" w:cs="Calibri"/>
          <w:sz w:val="24"/>
          <w:szCs w:val="24"/>
        </w:rPr>
        <w:t>市场中</w:t>
      </w:r>
      <w:r>
        <w:rPr>
          <w:rFonts w:ascii="Times New Roman" w:hAnsi="宋体" w:cs="Calibri" w:hint="eastAsia"/>
          <w:sz w:val="24"/>
          <w:szCs w:val="24"/>
        </w:rPr>
        <w:t>承担</w:t>
      </w:r>
      <w:r>
        <w:rPr>
          <w:rFonts w:ascii="Times New Roman" w:hAnsi="宋体" w:cs="Calibri"/>
          <w:sz w:val="24"/>
          <w:szCs w:val="24"/>
        </w:rPr>
        <w:t>了关键</w:t>
      </w:r>
      <w:r>
        <w:rPr>
          <w:rFonts w:ascii="Times New Roman" w:hAnsi="宋体" w:cs="Calibri" w:hint="eastAsia"/>
          <w:sz w:val="24"/>
          <w:szCs w:val="24"/>
        </w:rPr>
        <w:t>功能</w:t>
      </w:r>
      <w:r>
        <w:rPr>
          <w:rFonts w:ascii="Times New Roman" w:hAnsi="宋体" w:cs="Calibri"/>
          <w:sz w:val="24"/>
          <w:szCs w:val="24"/>
        </w:rPr>
        <w:t>，倒闭可能会</w:t>
      </w:r>
      <w:r>
        <w:rPr>
          <w:rFonts w:ascii="Times New Roman" w:hAnsi="宋体" w:cs="Calibri" w:hint="eastAsia"/>
          <w:sz w:val="24"/>
          <w:szCs w:val="24"/>
        </w:rPr>
        <w:t>给</w:t>
      </w:r>
      <w:r>
        <w:rPr>
          <w:rFonts w:ascii="Times New Roman" w:hAnsi="宋体" w:cs="Calibri"/>
          <w:sz w:val="24"/>
          <w:szCs w:val="24"/>
        </w:rPr>
        <w:t>金融体系</w:t>
      </w:r>
      <w:r>
        <w:rPr>
          <w:rFonts w:ascii="Times New Roman" w:hAnsi="宋体" w:cs="Calibri" w:hint="eastAsia"/>
          <w:sz w:val="24"/>
          <w:szCs w:val="24"/>
        </w:rPr>
        <w:t>造成</w:t>
      </w:r>
      <w:r>
        <w:rPr>
          <w:rFonts w:ascii="Times New Roman" w:hAnsi="宋体" w:cs="Calibri"/>
          <w:sz w:val="24"/>
          <w:szCs w:val="24"/>
        </w:rPr>
        <w:t>损害</w:t>
      </w:r>
      <w:r>
        <w:rPr>
          <w:rFonts w:ascii="Times New Roman" w:hAnsi="宋体" w:cs="Calibri" w:hint="eastAsia"/>
          <w:sz w:val="24"/>
          <w:szCs w:val="24"/>
        </w:rPr>
        <w:t>并</w:t>
      </w:r>
      <w:r>
        <w:rPr>
          <w:rFonts w:ascii="Times New Roman" w:hAnsi="宋体" w:cs="Calibri"/>
          <w:sz w:val="24"/>
          <w:szCs w:val="24"/>
        </w:rPr>
        <w:t>对实体经济</w:t>
      </w:r>
      <w:r>
        <w:rPr>
          <w:rFonts w:ascii="Times New Roman" w:hAnsi="宋体" w:cs="Calibri" w:hint="eastAsia"/>
          <w:sz w:val="24"/>
          <w:szCs w:val="24"/>
        </w:rPr>
        <w:t>产生</w:t>
      </w:r>
      <w:r>
        <w:rPr>
          <w:rFonts w:ascii="Times New Roman" w:hAnsi="宋体" w:cs="Calibri"/>
          <w:sz w:val="24"/>
          <w:szCs w:val="24"/>
        </w:rPr>
        <w:t>严重负面</w:t>
      </w:r>
      <w:r>
        <w:rPr>
          <w:rFonts w:ascii="Times New Roman" w:hAnsi="宋体" w:cs="Calibri" w:hint="eastAsia"/>
          <w:sz w:val="24"/>
          <w:szCs w:val="24"/>
        </w:rPr>
        <w:t>影响</w:t>
      </w:r>
      <w:r>
        <w:rPr>
          <w:rFonts w:ascii="Times New Roman" w:hAnsi="宋体" w:cs="Calibri"/>
          <w:sz w:val="24"/>
          <w:szCs w:val="24"/>
        </w:rPr>
        <w:t>的金融机构。</w:t>
      </w:r>
      <w:r>
        <w:rPr>
          <w:rFonts w:ascii="Times New Roman" w:hAnsi="宋体" w:cs="Calibri" w:hint="eastAsia"/>
          <w:sz w:val="24"/>
          <w:szCs w:val="24"/>
        </w:rPr>
        <w:t>201</w:t>
      </w:r>
      <w:r>
        <w:rPr>
          <w:rFonts w:ascii="Times New Roman" w:hAnsi="宋体" w:cs="Calibri"/>
          <w:sz w:val="24"/>
          <w:szCs w:val="24"/>
        </w:rPr>
        <w:t>0</w:t>
      </w:r>
      <w:r>
        <w:rPr>
          <w:rFonts w:ascii="Times New Roman" w:hAnsi="宋体" w:cs="Calibri" w:hint="eastAsia"/>
          <w:sz w:val="24"/>
          <w:szCs w:val="24"/>
        </w:rPr>
        <w:t>年金融</w:t>
      </w:r>
      <w:r>
        <w:rPr>
          <w:rFonts w:ascii="Times New Roman" w:hAnsi="宋体" w:cs="Calibri"/>
          <w:sz w:val="24"/>
          <w:szCs w:val="24"/>
        </w:rPr>
        <w:t>稳定理事会（</w:t>
      </w:r>
      <w:r>
        <w:rPr>
          <w:rFonts w:ascii="Times New Roman" w:hAnsi="宋体" w:cs="Calibri" w:hint="eastAsia"/>
          <w:sz w:val="24"/>
          <w:szCs w:val="24"/>
        </w:rPr>
        <w:t>FSB</w:t>
      </w:r>
      <w:r>
        <w:rPr>
          <w:rFonts w:ascii="Times New Roman" w:hAnsi="宋体" w:cs="Calibri"/>
          <w:sz w:val="24"/>
          <w:szCs w:val="24"/>
        </w:rPr>
        <w:t>）</w:t>
      </w:r>
      <w:r>
        <w:rPr>
          <w:rFonts w:ascii="Times New Roman" w:hAnsi="宋体" w:cs="Calibri" w:hint="eastAsia"/>
          <w:sz w:val="24"/>
          <w:szCs w:val="24"/>
        </w:rPr>
        <w:t>首次</w:t>
      </w:r>
      <w:r>
        <w:rPr>
          <w:rFonts w:ascii="Times New Roman" w:hAnsi="宋体" w:cs="Calibri"/>
          <w:sz w:val="24"/>
          <w:szCs w:val="24"/>
        </w:rPr>
        <w:t>将一些</w:t>
      </w:r>
      <w:r>
        <w:rPr>
          <w:rFonts w:ascii="Times New Roman" w:hAnsi="宋体" w:cs="Calibri" w:hint="eastAsia"/>
          <w:sz w:val="24"/>
          <w:szCs w:val="24"/>
        </w:rPr>
        <w:t>自身</w:t>
      </w:r>
      <w:r>
        <w:rPr>
          <w:rFonts w:ascii="Times New Roman" w:hAnsi="宋体" w:cs="Calibri"/>
          <w:sz w:val="24"/>
          <w:szCs w:val="24"/>
        </w:rPr>
        <w:t>业务规模较大</w:t>
      </w:r>
      <w:r>
        <w:rPr>
          <w:rFonts w:ascii="Times New Roman" w:hAnsi="宋体" w:cs="Calibri" w:hint="eastAsia"/>
          <w:sz w:val="24"/>
          <w:szCs w:val="24"/>
        </w:rPr>
        <w:t>、</w:t>
      </w:r>
      <w:r>
        <w:rPr>
          <w:rFonts w:ascii="Times New Roman" w:hAnsi="宋体" w:cs="Calibri"/>
          <w:sz w:val="24"/>
          <w:szCs w:val="24"/>
        </w:rPr>
        <w:t>复杂性</w:t>
      </w:r>
      <w:r>
        <w:rPr>
          <w:rFonts w:ascii="Times New Roman" w:hAnsi="宋体" w:cs="Calibri" w:hint="eastAsia"/>
          <w:sz w:val="24"/>
          <w:szCs w:val="24"/>
        </w:rPr>
        <w:t>和</w:t>
      </w:r>
      <w:r>
        <w:rPr>
          <w:rFonts w:ascii="Times New Roman" w:hAnsi="宋体" w:cs="Calibri"/>
          <w:sz w:val="24"/>
          <w:szCs w:val="24"/>
        </w:rPr>
        <w:t>系统关联性</w:t>
      </w:r>
      <w:r>
        <w:rPr>
          <w:rFonts w:ascii="Times New Roman" w:hAnsi="宋体" w:cs="Calibri" w:hint="eastAsia"/>
          <w:sz w:val="24"/>
          <w:szCs w:val="24"/>
        </w:rPr>
        <w:t>较强</w:t>
      </w:r>
      <w:r>
        <w:rPr>
          <w:rFonts w:ascii="Times New Roman" w:hAnsi="宋体" w:cs="Calibri"/>
          <w:sz w:val="24"/>
          <w:szCs w:val="24"/>
        </w:rPr>
        <w:t>等原因，</w:t>
      </w:r>
      <w:r>
        <w:rPr>
          <w:rFonts w:ascii="Times New Roman" w:hAnsi="宋体" w:cs="Calibri" w:hint="eastAsia"/>
          <w:sz w:val="24"/>
          <w:szCs w:val="24"/>
        </w:rPr>
        <w:t>如果</w:t>
      </w:r>
      <w:r>
        <w:rPr>
          <w:rFonts w:ascii="Times New Roman" w:hAnsi="宋体" w:cs="Calibri"/>
          <w:sz w:val="24"/>
          <w:szCs w:val="24"/>
        </w:rPr>
        <w:t>经营失败</w:t>
      </w:r>
      <w:r>
        <w:rPr>
          <w:rFonts w:ascii="Times New Roman" w:hAnsi="宋体" w:cs="Calibri" w:hint="eastAsia"/>
          <w:sz w:val="24"/>
          <w:szCs w:val="24"/>
        </w:rPr>
        <w:t>一</w:t>
      </w:r>
      <w:r>
        <w:rPr>
          <w:rFonts w:ascii="Times New Roman" w:hAnsi="宋体" w:cs="Calibri" w:hint="eastAsia"/>
          <w:sz w:val="24"/>
          <w:szCs w:val="24"/>
        </w:rPr>
        <w:lastRenderedPageBreak/>
        <w:t>旦</w:t>
      </w:r>
      <w:r>
        <w:rPr>
          <w:rFonts w:ascii="Times New Roman" w:hAnsi="宋体" w:cs="Calibri"/>
          <w:sz w:val="24"/>
          <w:szCs w:val="24"/>
        </w:rPr>
        <w:t>倒闭</w:t>
      </w:r>
      <w:r>
        <w:rPr>
          <w:rFonts w:ascii="Times New Roman" w:hAnsi="宋体" w:cs="Calibri" w:hint="eastAsia"/>
          <w:sz w:val="24"/>
          <w:szCs w:val="24"/>
        </w:rPr>
        <w:t>将</w:t>
      </w:r>
      <w:r>
        <w:rPr>
          <w:rFonts w:ascii="Times New Roman" w:hAnsi="宋体" w:cs="Calibri"/>
          <w:sz w:val="24"/>
          <w:szCs w:val="24"/>
        </w:rPr>
        <w:t>会给</w:t>
      </w:r>
      <w:r>
        <w:rPr>
          <w:rFonts w:ascii="Times New Roman" w:hAnsi="宋体" w:cs="Calibri" w:hint="eastAsia"/>
          <w:sz w:val="24"/>
          <w:szCs w:val="24"/>
        </w:rPr>
        <w:t>整个</w:t>
      </w:r>
      <w:r>
        <w:rPr>
          <w:rFonts w:ascii="Times New Roman" w:hAnsi="宋体" w:cs="Calibri"/>
          <w:sz w:val="24"/>
          <w:szCs w:val="24"/>
        </w:rPr>
        <w:t>金融机构</w:t>
      </w:r>
      <w:r>
        <w:rPr>
          <w:rFonts w:ascii="Times New Roman" w:hAnsi="宋体" w:cs="Calibri" w:hint="eastAsia"/>
          <w:sz w:val="24"/>
          <w:szCs w:val="24"/>
        </w:rPr>
        <w:t>乃至</w:t>
      </w:r>
      <w:r>
        <w:rPr>
          <w:rFonts w:ascii="Times New Roman" w:hAnsi="宋体" w:cs="Calibri"/>
          <w:sz w:val="24"/>
          <w:szCs w:val="24"/>
        </w:rPr>
        <w:t>实体经济带来</w:t>
      </w:r>
      <w:r>
        <w:rPr>
          <w:rFonts w:ascii="Times New Roman" w:hAnsi="宋体" w:cs="Calibri" w:hint="eastAsia"/>
          <w:sz w:val="24"/>
          <w:szCs w:val="24"/>
        </w:rPr>
        <w:t>显著</w:t>
      </w:r>
      <w:r>
        <w:rPr>
          <w:rFonts w:ascii="Times New Roman" w:hAnsi="宋体" w:cs="Calibri"/>
          <w:sz w:val="24"/>
          <w:szCs w:val="24"/>
        </w:rPr>
        <w:t>破坏的金融机构</w:t>
      </w:r>
      <w:r>
        <w:rPr>
          <w:rFonts w:ascii="Times New Roman" w:hAnsi="宋体" w:cs="Calibri" w:hint="eastAsia"/>
          <w:sz w:val="24"/>
          <w:szCs w:val="24"/>
        </w:rPr>
        <w:t>，</w:t>
      </w:r>
      <w:r>
        <w:rPr>
          <w:rFonts w:ascii="Times New Roman" w:hAnsi="宋体" w:cs="Calibri"/>
          <w:sz w:val="24"/>
          <w:szCs w:val="24"/>
        </w:rPr>
        <w:t>定义为</w:t>
      </w:r>
      <w:r>
        <w:rPr>
          <w:rFonts w:ascii="Times New Roman" w:hAnsi="宋体" w:cs="Calibri" w:hint="eastAsia"/>
          <w:sz w:val="24"/>
          <w:szCs w:val="24"/>
        </w:rPr>
        <w:t>“系统</w:t>
      </w:r>
      <w:r>
        <w:rPr>
          <w:rFonts w:ascii="Times New Roman" w:hAnsi="宋体" w:cs="Calibri"/>
          <w:sz w:val="24"/>
          <w:szCs w:val="24"/>
        </w:rPr>
        <w:t>重要性金融机构（</w:t>
      </w:r>
      <w:r>
        <w:rPr>
          <w:rFonts w:ascii="Times New Roman" w:hAnsi="宋体" w:cs="Calibri"/>
          <w:sz w:val="24"/>
          <w:szCs w:val="24"/>
        </w:rPr>
        <w:t>SIFIs</w:t>
      </w:r>
      <w:r>
        <w:rPr>
          <w:rFonts w:ascii="Times New Roman" w:hAnsi="宋体" w:cs="Calibri"/>
          <w:sz w:val="24"/>
          <w:szCs w:val="24"/>
        </w:rPr>
        <w:t>）</w:t>
      </w:r>
      <w:r>
        <w:rPr>
          <w:rFonts w:ascii="Times New Roman" w:hAnsi="宋体" w:cs="Calibri" w:hint="eastAsia"/>
          <w:sz w:val="24"/>
          <w:szCs w:val="24"/>
        </w:rPr>
        <w:t>”。金融</w:t>
      </w:r>
      <w:r>
        <w:rPr>
          <w:rFonts w:ascii="Times New Roman" w:hAnsi="宋体" w:cs="Calibri"/>
          <w:sz w:val="24"/>
          <w:szCs w:val="24"/>
        </w:rPr>
        <w:t>稳定理事会与</w:t>
      </w:r>
      <w:r>
        <w:rPr>
          <w:rFonts w:ascii="Times New Roman" w:hAnsi="宋体" w:cs="Calibri" w:hint="eastAsia"/>
          <w:sz w:val="24"/>
          <w:szCs w:val="24"/>
        </w:rPr>
        <w:t>巴塞尔</w:t>
      </w:r>
      <w:r>
        <w:rPr>
          <w:rFonts w:ascii="Times New Roman" w:hAnsi="宋体" w:cs="Calibri"/>
          <w:sz w:val="24"/>
          <w:szCs w:val="24"/>
        </w:rPr>
        <w:t>银行监督委员</w:t>
      </w:r>
      <w:r>
        <w:rPr>
          <w:rFonts w:ascii="Times New Roman" w:hAnsi="宋体" w:cs="Calibri" w:hint="eastAsia"/>
          <w:sz w:val="24"/>
          <w:szCs w:val="24"/>
        </w:rPr>
        <w:t>会、</w:t>
      </w:r>
      <w:r>
        <w:rPr>
          <w:rFonts w:ascii="Times New Roman" w:hAnsi="宋体" w:cs="Calibri"/>
          <w:sz w:val="24"/>
          <w:szCs w:val="24"/>
        </w:rPr>
        <w:t>各国</w:t>
      </w:r>
      <w:r>
        <w:rPr>
          <w:rFonts w:ascii="Times New Roman" w:hAnsi="宋体" w:cs="Calibri" w:hint="eastAsia"/>
          <w:sz w:val="24"/>
          <w:szCs w:val="24"/>
        </w:rPr>
        <w:t>监管机构</w:t>
      </w:r>
      <w:r>
        <w:rPr>
          <w:rFonts w:ascii="Times New Roman" w:hAnsi="宋体" w:cs="Calibri"/>
          <w:sz w:val="24"/>
          <w:szCs w:val="24"/>
        </w:rPr>
        <w:t>确定了</w:t>
      </w:r>
      <w:r>
        <w:rPr>
          <w:rFonts w:ascii="Times New Roman" w:hAnsi="宋体" w:cs="Calibri" w:hint="eastAsia"/>
          <w:sz w:val="24"/>
          <w:szCs w:val="24"/>
        </w:rPr>
        <w:t>多项</w:t>
      </w:r>
      <w:r>
        <w:rPr>
          <w:rFonts w:ascii="Times New Roman" w:hAnsi="宋体" w:cs="Calibri"/>
          <w:sz w:val="24"/>
          <w:szCs w:val="24"/>
        </w:rPr>
        <w:t>标准对系统</w:t>
      </w:r>
      <w:r>
        <w:rPr>
          <w:rFonts w:ascii="Times New Roman" w:hAnsi="宋体" w:cs="Calibri" w:hint="eastAsia"/>
          <w:sz w:val="24"/>
          <w:szCs w:val="24"/>
        </w:rPr>
        <w:t>重要性</w:t>
      </w:r>
      <w:r>
        <w:rPr>
          <w:rFonts w:ascii="Times New Roman" w:hAnsi="宋体" w:cs="Calibri"/>
          <w:sz w:val="24"/>
          <w:szCs w:val="24"/>
        </w:rPr>
        <w:t>金融机构进行识别。</w:t>
      </w:r>
    </w:p>
    <w:p w:rsidR="009A714D" w:rsidRDefault="00B25A4D" w:rsidP="009401D9">
      <w:pPr>
        <w:pStyle w:val="2"/>
      </w:pPr>
      <w:bookmarkStart w:id="4" w:name="_Toc523227663"/>
      <w:r>
        <w:rPr>
          <w:rFonts w:hint="eastAsia"/>
        </w:rPr>
        <w:t>三、系统重要性金融机构的识别</w:t>
      </w:r>
      <w:bookmarkEnd w:id="4"/>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系统重要性金融机构的识别方法包括指标法和市场法两种。指标法是指根据的核心特征确定相应的指标，再根据金融体系的实际运行情况为各项指标确定不同的分值，并以此确定的具体名单。而市场法则通过运用数据的整理和分析对比，考察金融机构相关指标的市场波动情况，衡量单个金融机构对整个金融体系的风险贡献程度，进而确定该金融机构是否具有系统重要性。</w:t>
      </w:r>
    </w:p>
    <w:p w:rsidR="007E3D22"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巴塞尔委员会</w:t>
      </w:r>
      <w:r>
        <w:rPr>
          <w:rFonts w:ascii="Times New Roman" w:hAnsi="宋体" w:cs="Calibri"/>
          <w:sz w:val="24"/>
          <w:szCs w:val="24"/>
        </w:rPr>
        <w:t>公布</w:t>
      </w:r>
      <w:r>
        <w:rPr>
          <w:rFonts w:ascii="Times New Roman" w:hAnsi="宋体" w:cs="Calibri" w:hint="eastAsia"/>
          <w:sz w:val="24"/>
          <w:szCs w:val="24"/>
        </w:rPr>
        <w:t>了</w:t>
      </w:r>
      <w:r>
        <w:rPr>
          <w:rFonts w:ascii="Times New Roman" w:hAnsi="宋体" w:cs="Calibri" w:hint="eastAsia"/>
          <w:sz w:val="24"/>
          <w:szCs w:val="24"/>
        </w:rPr>
        <w:t>2017</w:t>
      </w:r>
      <w:r>
        <w:rPr>
          <w:rFonts w:ascii="Times New Roman" w:hAnsi="宋体" w:cs="Calibri" w:hint="eastAsia"/>
          <w:sz w:val="24"/>
          <w:szCs w:val="24"/>
        </w:rPr>
        <w:t>年</w:t>
      </w:r>
      <w:r>
        <w:rPr>
          <w:rFonts w:ascii="Times New Roman" w:hAnsi="宋体" w:cs="Calibri"/>
          <w:sz w:val="24"/>
          <w:szCs w:val="24"/>
        </w:rPr>
        <w:t>的全球系统重要性银行名单，其中</w:t>
      </w:r>
      <w:r>
        <w:rPr>
          <w:rFonts w:ascii="Times New Roman" w:hAnsi="宋体" w:cs="Calibri" w:hint="eastAsia"/>
          <w:sz w:val="24"/>
          <w:szCs w:val="24"/>
        </w:rPr>
        <w:t>国内</w:t>
      </w:r>
      <w:r>
        <w:rPr>
          <w:rFonts w:ascii="Times New Roman" w:hAnsi="宋体" w:cs="Calibri"/>
          <w:sz w:val="24"/>
          <w:szCs w:val="24"/>
        </w:rPr>
        <w:t>的五大国有银行全部入围，全国性股份制商业银行除少数几家外也</w:t>
      </w:r>
      <w:r>
        <w:rPr>
          <w:rFonts w:ascii="Times New Roman" w:hAnsi="宋体" w:cs="Calibri" w:hint="eastAsia"/>
          <w:sz w:val="24"/>
          <w:szCs w:val="24"/>
        </w:rPr>
        <w:t>悉数</w:t>
      </w:r>
      <w:r>
        <w:rPr>
          <w:rFonts w:ascii="Times New Roman" w:hAnsi="宋体" w:cs="Calibri"/>
          <w:sz w:val="24"/>
          <w:szCs w:val="24"/>
        </w:rPr>
        <w:t>入围。</w:t>
      </w:r>
      <w:r>
        <w:rPr>
          <w:rFonts w:ascii="Times New Roman" w:hAnsi="宋体" w:cs="Calibri" w:hint="eastAsia"/>
          <w:sz w:val="24"/>
          <w:szCs w:val="24"/>
        </w:rPr>
        <w:t>但是</w:t>
      </w:r>
      <w:r>
        <w:rPr>
          <w:rFonts w:ascii="Times New Roman" w:hAnsi="宋体" w:cs="Calibri"/>
          <w:sz w:val="24"/>
          <w:szCs w:val="24"/>
        </w:rPr>
        <w:t>，国</w:t>
      </w:r>
      <w:r>
        <w:rPr>
          <w:rFonts w:ascii="Times New Roman" w:hAnsi="宋体" w:cs="Calibri" w:hint="eastAsia"/>
          <w:sz w:val="24"/>
          <w:szCs w:val="24"/>
        </w:rPr>
        <w:t>内仍缺少</w:t>
      </w:r>
      <w:r>
        <w:rPr>
          <w:rFonts w:ascii="Times New Roman" w:hAnsi="宋体" w:cs="Calibri"/>
          <w:sz w:val="24"/>
          <w:szCs w:val="24"/>
        </w:rPr>
        <w:t>针对证券公司</w:t>
      </w:r>
      <w:r>
        <w:rPr>
          <w:rFonts w:ascii="Times New Roman" w:hAnsi="宋体" w:cs="Calibri" w:hint="eastAsia"/>
          <w:sz w:val="24"/>
          <w:szCs w:val="24"/>
        </w:rPr>
        <w:t>制定的</w:t>
      </w:r>
      <w:r>
        <w:rPr>
          <w:rFonts w:ascii="Times New Roman" w:hAnsi="宋体" w:cs="Calibri"/>
          <w:sz w:val="24"/>
          <w:szCs w:val="24"/>
        </w:rPr>
        <w:t>系统重要</w:t>
      </w:r>
      <w:r>
        <w:rPr>
          <w:rFonts w:ascii="Times New Roman" w:hAnsi="宋体" w:cs="Calibri" w:hint="eastAsia"/>
          <w:sz w:val="24"/>
          <w:szCs w:val="24"/>
        </w:rPr>
        <w:t>性金融</w:t>
      </w:r>
      <w:r>
        <w:rPr>
          <w:rFonts w:ascii="Times New Roman" w:hAnsi="宋体" w:cs="Calibri"/>
          <w:sz w:val="24"/>
          <w:szCs w:val="24"/>
        </w:rPr>
        <w:t>机构的</w:t>
      </w:r>
      <w:r>
        <w:rPr>
          <w:rFonts w:ascii="Times New Roman" w:hAnsi="宋体" w:cs="Calibri" w:hint="eastAsia"/>
          <w:sz w:val="24"/>
          <w:szCs w:val="24"/>
        </w:rPr>
        <w:t>评判</w:t>
      </w:r>
      <w:r>
        <w:rPr>
          <w:rFonts w:ascii="Times New Roman" w:hAnsi="宋体" w:cs="Calibri"/>
          <w:sz w:val="24"/>
          <w:szCs w:val="24"/>
        </w:rPr>
        <w:t>标准</w:t>
      </w:r>
      <w:r>
        <w:rPr>
          <w:rFonts w:ascii="Times New Roman" w:hAnsi="宋体" w:cs="Calibri" w:hint="eastAsia"/>
          <w:sz w:val="24"/>
          <w:szCs w:val="24"/>
        </w:rPr>
        <w:t>。由于</w:t>
      </w:r>
      <w:r>
        <w:rPr>
          <w:rFonts w:ascii="Times New Roman" w:hAnsi="宋体" w:cs="Calibri"/>
          <w:sz w:val="24"/>
          <w:szCs w:val="24"/>
        </w:rPr>
        <w:t>大</w:t>
      </w:r>
      <w:r>
        <w:rPr>
          <w:rFonts w:ascii="Times New Roman" w:hAnsi="宋体" w:cs="Calibri" w:hint="eastAsia"/>
          <w:sz w:val="24"/>
          <w:szCs w:val="24"/>
        </w:rPr>
        <w:t>型</w:t>
      </w:r>
      <w:r>
        <w:rPr>
          <w:rFonts w:ascii="Times New Roman" w:hAnsi="宋体" w:cs="Calibri"/>
          <w:sz w:val="24"/>
          <w:szCs w:val="24"/>
        </w:rPr>
        <w:t>证券公司业务模式多</w:t>
      </w:r>
      <w:r>
        <w:rPr>
          <w:rFonts w:ascii="Times New Roman" w:hAnsi="宋体" w:cs="Calibri" w:hint="eastAsia"/>
          <w:sz w:val="24"/>
          <w:szCs w:val="24"/>
        </w:rPr>
        <w:t>元</w:t>
      </w:r>
      <w:r>
        <w:rPr>
          <w:rFonts w:ascii="Times New Roman" w:hAnsi="宋体" w:cs="Calibri"/>
          <w:sz w:val="24"/>
          <w:szCs w:val="24"/>
        </w:rPr>
        <w:t>化、</w:t>
      </w:r>
      <w:r>
        <w:rPr>
          <w:rFonts w:ascii="Times New Roman" w:hAnsi="宋体" w:cs="Calibri" w:hint="eastAsia"/>
          <w:sz w:val="24"/>
          <w:szCs w:val="24"/>
        </w:rPr>
        <w:t>业务</w:t>
      </w:r>
      <w:r>
        <w:rPr>
          <w:rFonts w:ascii="Times New Roman" w:hAnsi="宋体" w:cs="Calibri"/>
          <w:sz w:val="24"/>
          <w:szCs w:val="24"/>
        </w:rPr>
        <w:t>数据复杂化等特点，</w:t>
      </w:r>
      <w:r>
        <w:rPr>
          <w:rFonts w:ascii="Times New Roman" w:hAnsi="宋体" w:cs="Calibri" w:hint="eastAsia"/>
          <w:sz w:val="24"/>
          <w:szCs w:val="24"/>
        </w:rPr>
        <w:t>对这些</w:t>
      </w:r>
      <w:r>
        <w:rPr>
          <w:rFonts w:ascii="Times New Roman" w:hAnsi="宋体" w:cs="Calibri"/>
          <w:sz w:val="24"/>
          <w:szCs w:val="24"/>
        </w:rPr>
        <w:t>证券公司</w:t>
      </w:r>
      <w:r>
        <w:rPr>
          <w:rFonts w:ascii="Times New Roman" w:hAnsi="宋体" w:cs="Calibri" w:hint="eastAsia"/>
          <w:sz w:val="24"/>
          <w:szCs w:val="24"/>
        </w:rPr>
        <w:t>风险状况监测</w:t>
      </w:r>
      <w:r>
        <w:rPr>
          <w:rFonts w:ascii="Times New Roman" w:hAnsi="宋体" w:cs="Calibri"/>
          <w:sz w:val="24"/>
          <w:szCs w:val="24"/>
        </w:rPr>
        <w:t>预警</w:t>
      </w:r>
      <w:r>
        <w:rPr>
          <w:rFonts w:ascii="Times New Roman" w:hAnsi="宋体" w:cs="Calibri" w:hint="eastAsia"/>
          <w:sz w:val="24"/>
          <w:szCs w:val="24"/>
        </w:rPr>
        <w:t>在</w:t>
      </w:r>
      <w:r>
        <w:rPr>
          <w:rFonts w:ascii="Times New Roman" w:hAnsi="宋体" w:cs="Calibri"/>
          <w:sz w:val="24"/>
          <w:szCs w:val="24"/>
        </w:rPr>
        <w:t>防范系统性风险方面显得尤为重要。</w:t>
      </w:r>
    </w:p>
    <w:p w:rsidR="009A714D" w:rsidRDefault="00B25A4D">
      <w:pPr>
        <w:adjustRightInd w:val="0"/>
        <w:snapToGrid w:val="0"/>
        <w:spacing w:line="360" w:lineRule="auto"/>
        <w:ind w:firstLineChars="200" w:firstLine="480"/>
        <w:rPr>
          <w:rFonts w:ascii="Times New Roman" w:hAnsi="宋体" w:cs="Calibri"/>
          <w:sz w:val="24"/>
          <w:szCs w:val="24"/>
        </w:rPr>
      </w:pPr>
      <w:r>
        <w:rPr>
          <w:rFonts w:ascii="Times New Roman" w:hAnsi="宋体" w:cs="Calibri" w:hint="eastAsia"/>
          <w:sz w:val="24"/>
          <w:szCs w:val="24"/>
        </w:rPr>
        <w:t>我们可以实时</w:t>
      </w:r>
      <w:r>
        <w:rPr>
          <w:rFonts w:ascii="Times New Roman" w:hAnsi="宋体" w:cs="Calibri"/>
          <w:sz w:val="24"/>
          <w:szCs w:val="24"/>
        </w:rPr>
        <w:t>获取与系统重要性证券公司</w:t>
      </w:r>
      <w:r>
        <w:rPr>
          <w:sz w:val="24"/>
        </w:rPr>
        <w:t>自营以及</w:t>
      </w:r>
      <w:r>
        <w:rPr>
          <w:rFonts w:hint="eastAsia"/>
          <w:sz w:val="24"/>
        </w:rPr>
        <w:t>融资融券</w:t>
      </w:r>
      <w:r>
        <w:rPr>
          <w:sz w:val="24"/>
        </w:rPr>
        <w:t>、股票质押等业务</w:t>
      </w:r>
      <w:r>
        <w:rPr>
          <w:rFonts w:ascii="Times New Roman" w:hAnsi="宋体" w:cs="Calibri"/>
          <w:sz w:val="24"/>
          <w:szCs w:val="24"/>
        </w:rPr>
        <w:t>相关的</w:t>
      </w:r>
      <w:r>
        <w:rPr>
          <w:rFonts w:ascii="Times New Roman" w:hAnsi="宋体" w:cs="Calibri" w:hint="eastAsia"/>
          <w:sz w:val="24"/>
          <w:szCs w:val="24"/>
        </w:rPr>
        <w:t>股票</w:t>
      </w:r>
      <w:r>
        <w:rPr>
          <w:rFonts w:ascii="Times New Roman" w:hAnsi="宋体" w:cs="Calibri"/>
          <w:sz w:val="24"/>
          <w:szCs w:val="24"/>
        </w:rPr>
        <w:t>持仓主体以及</w:t>
      </w:r>
      <w:r>
        <w:rPr>
          <w:rFonts w:ascii="Times New Roman" w:hAnsi="宋体" w:cs="Calibri" w:hint="eastAsia"/>
          <w:sz w:val="24"/>
          <w:szCs w:val="24"/>
        </w:rPr>
        <w:t>关联</w:t>
      </w:r>
      <w:proofErr w:type="gramStart"/>
      <w:r>
        <w:rPr>
          <w:rFonts w:ascii="Times New Roman" w:hAnsi="宋体" w:cs="Calibri" w:hint="eastAsia"/>
          <w:sz w:val="24"/>
          <w:szCs w:val="24"/>
        </w:rPr>
        <w:t>方</w:t>
      </w:r>
      <w:r>
        <w:rPr>
          <w:rFonts w:ascii="Times New Roman" w:hAnsi="宋体" w:cs="Calibri"/>
          <w:sz w:val="24"/>
          <w:szCs w:val="24"/>
        </w:rPr>
        <w:t>相关</w:t>
      </w:r>
      <w:proofErr w:type="gramEnd"/>
      <w:r>
        <w:rPr>
          <w:rFonts w:ascii="Times New Roman" w:hAnsi="宋体" w:cs="Calibri"/>
          <w:sz w:val="24"/>
          <w:szCs w:val="24"/>
        </w:rPr>
        <w:t>的</w:t>
      </w:r>
      <w:r>
        <w:rPr>
          <w:rFonts w:ascii="Times New Roman" w:hAnsi="宋体" w:cs="Calibri" w:hint="eastAsia"/>
          <w:sz w:val="24"/>
          <w:szCs w:val="24"/>
        </w:rPr>
        <w:t>新闻、舆情</w:t>
      </w:r>
      <w:r>
        <w:rPr>
          <w:rFonts w:ascii="Times New Roman" w:hAnsi="宋体" w:cs="Calibri"/>
          <w:sz w:val="24"/>
          <w:szCs w:val="24"/>
        </w:rPr>
        <w:t>信息等全网信息</w:t>
      </w:r>
      <w:r>
        <w:rPr>
          <w:rFonts w:ascii="Times New Roman" w:hAnsi="宋体" w:cs="Calibri" w:hint="eastAsia"/>
          <w:sz w:val="24"/>
          <w:szCs w:val="24"/>
        </w:rPr>
        <w:t>，</w:t>
      </w:r>
      <w:r>
        <w:rPr>
          <w:rFonts w:ascii="Times New Roman" w:hAnsi="宋体" w:cs="Calibri"/>
          <w:sz w:val="24"/>
          <w:szCs w:val="24"/>
        </w:rPr>
        <w:t>并通过自然语言处理技术（</w:t>
      </w:r>
      <w:r>
        <w:rPr>
          <w:rFonts w:ascii="Times New Roman" w:hAnsi="宋体" w:cs="Calibri" w:hint="eastAsia"/>
          <w:sz w:val="24"/>
          <w:szCs w:val="24"/>
        </w:rPr>
        <w:t>NLP</w:t>
      </w:r>
      <w:r>
        <w:rPr>
          <w:rFonts w:ascii="Times New Roman" w:hAnsi="宋体" w:cs="Calibri"/>
          <w:sz w:val="24"/>
          <w:szCs w:val="24"/>
        </w:rPr>
        <w:t>）</w:t>
      </w:r>
      <w:r>
        <w:rPr>
          <w:rFonts w:ascii="Times New Roman" w:hAnsi="宋体" w:cs="Calibri" w:hint="eastAsia"/>
          <w:sz w:val="24"/>
          <w:szCs w:val="24"/>
        </w:rPr>
        <w:t>对</w:t>
      </w:r>
      <w:r>
        <w:rPr>
          <w:rFonts w:ascii="Times New Roman" w:hAnsi="宋体" w:cs="Calibri"/>
          <w:sz w:val="24"/>
          <w:szCs w:val="24"/>
        </w:rPr>
        <w:t>全网信息进行处理。</w:t>
      </w:r>
      <w:r>
        <w:rPr>
          <w:rFonts w:ascii="Times New Roman" w:hAnsi="宋体" w:cs="Calibri" w:hint="eastAsia"/>
          <w:sz w:val="24"/>
          <w:szCs w:val="24"/>
        </w:rPr>
        <w:t>知识图谱</w:t>
      </w:r>
      <w:r>
        <w:rPr>
          <w:rFonts w:ascii="Times New Roman" w:hAnsi="宋体" w:cs="Calibri"/>
          <w:sz w:val="24"/>
          <w:szCs w:val="24"/>
        </w:rPr>
        <w:t>结合</w:t>
      </w:r>
      <w:r>
        <w:rPr>
          <w:rFonts w:ascii="Times New Roman" w:hAnsi="宋体" w:cs="Calibri" w:hint="eastAsia"/>
          <w:sz w:val="24"/>
          <w:szCs w:val="24"/>
        </w:rPr>
        <w:t>深度</w:t>
      </w:r>
      <w:r>
        <w:rPr>
          <w:rFonts w:ascii="Times New Roman" w:hAnsi="宋体" w:cs="Calibri"/>
          <w:sz w:val="24"/>
          <w:szCs w:val="24"/>
        </w:rPr>
        <w:t>学习</w:t>
      </w:r>
      <w:r>
        <w:rPr>
          <w:rFonts w:ascii="Times New Roman" w:hAnsi="宋体" w:cs="Calibri" w:hint="eastAsia"/>
          <w:sz w:val="24"/>
          <w:szCs w:val="24"/>
        </w:rPr>
        <w:t>可利用</w:t>
      </w:r>
      <w:r>
        <w:rPr>
          <w:rFonts w:ascii="Times New Roman" w:hAnsi="宋体" w:cs="Calibri"/>
          <w:sz w:val="24"/>
          <w:szCs w:val="24"/>
        </w:rPr>
        <w:t>处理过的全网信息对</w:t>
      </w:r>
      <w:r>
        <w:rPr>
          <w:rFonts w:ascii="Times New Roman" w:hAnsi="宋体" w:cs="Calibri" w:hint="eastAsia"/>
          <w:sz w:val="24"/>
          <w:szCs w:val="24"/>
        </w:rPr>
        <w:t>持仓</w:t>
      </w:r>
      <w:r>
        <w:rPr>
          <w:rFonts w:ascii="Times New Roman" w:hAnsi="宋体" w:cs="Calibri"/>
          <w:sz w:val="24"/>
          <w:szCs w:val="24"/>
        </w:rPr>
        <w:t>主体</w:t>
      </w:r>
      <w:r>
        <w:rPr>
          <w:rFonts w:ascii="Times New Roman" w:hAnsi="宋体" w:cs="Calibri" w:hint="eastAsia"/>
          <w:sz w:val="24"/>
          <w:szCs w:val="24"/>
        </w:rPr>
        <w:t>以及</w:t>
      </w:r>
      <w:r>
        <w:rPr>
          <w:rFonts w:ascii="Times New Roman" w:hAnsi="宋体" w:cs="Calibri"/>
          <w:sz w:val="24"/>
          <w:szCs w:val="24"/>
        </w:rPr>
        <w:t>关联方的风险程度进行累加进而</w:t>
      </w:r>
      <w:r>
        <w:rPr>
          <w:rFonts w:ascii="Times New Roman" w:hAnsi="宋体" w:cs="Calibri" w:hint="eastAsia"/>
          <w:sz w:val="24"/>
          <w:szCs w:val="24"/>
        </w:rPr>
        <w:t>实现</w:t>
      </w:r>
      <w:r>
        <w:rPr>
          <w:rFonts w:ascii="Times New Roman" w:hAnsi="宋体" w:cs="Calibri"/>
          <w:sz w:val="24"/>
          <w:szCs w:val="24"/>
        </w:rPr>
        <w:t>对证券公司</w:t>
      </w:r>
      <w:r>
        <w:rPr>
          <w:rFonts w:ascii="Times New Roman" w:hAnsi="宋体" w:cs="Calibri" w:hint="eastAsia"/>
          <w:sz w:val="24"/>
          <w:szCs w:val="24"/>
        </w:rPr>
        <w:t>的</w:t>
      </w:r>
      <w:r>
        <w:rPr>
          <w:rFonts w:ascii="Times New Roman" w:hAnsi="宋体" w:cs="Calibri"/>
          <w:sz w:val="24"/>
          <w:szCs w:val="24"/>
        </w:rPr>
        <w:t>健康度进行监测预警，</w:t>
      </w:r>
      <w:r>
        <w:rPr>
          <w:rFonts w:ascii="Times New Roman" w:hAnsi="宋体" w:cs="Calibri" w:hint="eastAsia"/>
          <w:sz w:val="24"/>
          <w:szCs w:val="24"/>
        </w:rPr>
        <w:t>进而</w:t>
      </w:r>
      <w:r>
        <w:rPr>
          <w:rFonts w:ascii="Times New Roman" w:hAnsi="宋体" w:cs="Calibri"/>
          <w:sz w:val="24"/>
          <w:szCs w:val="24"/>
        </w:rPr>
        <w:t>达到防范系统</w:t>
      </w:r>
      <w:r>
        <w:rPr>
          <w:rFonts w:ascii="Times New Roman" w:hAnsi="宋体" w:cs="Calibri" w:hint="eastAsia"/>
          <w:sz w:val="24"/>
          <w:szCs w:val="24"/>
        </w:rPr>
        <w:t>性</w:t>
      </w:r>
      <w:r>
        <w:rPr>
          <w:rFonts w:ascii="Times New Roman" w:hAnsi="宋体" w:cs="Calibri"/>
          <w:sz w:val="24"/>
          <w:szCs w:val="24"/>
        </w:rPr>
        <w:t>金融风险的目的。</w:t>
      </w:r>
    </w:p>
    <w:p w:rsidR="009A714D" w:rsidRDefault="009A714D">
      <w:pPr>
        <w:adjustRightInd w:val="0"/>
        <w:snapToGrid w:val="0"/>
        <w:spacing w:line="360" w:lineRule="auto"/>
        <w:ind w:firstLineChars="200" w:firstLine="48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rsidP="009401D9">
      <w:pPr>
        <w:adjustRightInd w:val="0"/>
        <w:snapToGrid w:val="0"/>
        <w:spacing w:line="360" w:lineRule="auto"/>
        <w:rPr>
          <w:rFonts w:ascii="Times New Roman" w:hAnsi="宋体" w:cs="Calibri"/>
          <w:sz w:val="24"/>
          <w:szCs w:val="24"/>
        </w:rPr>
      </w:pPr>
    </w:p>
    <w:p w:rsidR="009A714D" w:rsidRDefault="00B25A4D" w:rsidP="009401D9">
      <w:pPr>
        <w:pStyle w:val="1"/>
      </w:pPr>
      <w:bookmarkStart w:id="5" w:name="_Toc523227664"/>
      <w:r>
        <w:rPr>
          <w:rFonts w:hint="eastAsia"/>
        </w:rPr>
        <w:lastRenderedPageBreak/>
        <w:t>第三章</w:t>
      </w:r>
      <w:r>
        <w:rPr>
          <w:rFonts w:hint="eastAsia"/>
        </w:rPr>
        <w:t xml:space="preserve"> </w:t>
      </w:r>
      <w:r>
        <w:rPr>
          <w:rFonts w:hint="eastAsia"/>
        </w:rPr>
        <w:t>深度学习与知识图谱</w:t>
      </w:r>
      <w:bookmarkEnd w:id="5"/>
    </w:p>
    <w:p w:rsidR="009A714D" w:rsidRDefault="009401D9" w:rsidP="009401D9">
      <w:pPr>
        <w:pStyle w:val="2"/>
      </w:pPr>
      <w:bookmarkStart w:id="6" w:name="_Toc523227665"/>
      <w:r>
        <w:rPr>
          <w:rFonts w:hint="eastAsia"/>
        </w:rPr>
        <w:t>一、</w:t>
      </w:r>
      <w:r w:rsidR="00B25A4D">
        <w:rPr>
          <w:rFonts w:hint="eastAsia"/>
        </w:rPr>
        <w:t>深度学习</w:t>
      </w:r>
      <w:bookmarkEnd w:id="6"/>
    </w:p>
    <w:p w:rsidR="009A714D" w:rsidRDefault="00B25A4D" w:rsidP="00481794">
      <w:pPr>
        <w:adjustRightInd w:val="0"/>
        <w:snapToGrid w:val="0"/>
        <w:spacing w:afterLines="50"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深度学习的概念由Hinton等人于2006年提出，其前身为神经网络。2016年DeepMind公司所开发的AphaGo击败围棋世界冠军李世石之后，深度学习这一概念逐渐被人认可。通过深度学习技术，可有效地处理机器翻译、语音识别、图像分类以及自然语言处理等机器学习的问题。深度学习的基本原理是通过神经网络结构进行低维到高维的映射，从而能够对数据的特征进行提取，最后能够得到数据的特征表示</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5</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。典型的深度学习模型见图3-1。</w:t>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4023360" cy="2194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23360" cy="2194560"/>
                    </a:xfrm>
                    <a:prstGeom prst="rect">
                      <a:avLst/>
                    </a:prstGeom>
                    <a:noFill/>
                    <a:ln>
                      <a:noFill/>
                    </a:ln>
                  </pic:spPr>
                </pic:pic>
              </a:graphicData>
            </a:graphic>
          </wp:inline>
        </w:drawing>
      </w:r>
    </w:p>
    <w:p w:rsidR="009A714D" w:rsidRDefault="00B25A4D" w:rsidP="00481794">
      <w:pPr>
        <w:spacing w:afterLines="50" w:after="156" w:line="360" w:lineRule="auto"/>
        <w:ind w:firstLine="420"/>
        <w:jc w:val="center"/>
        <w:rPr>
          <w:rFonts w:ascii="宋体" w:eastAsia="宋体" w:hAnsi="宋体" w:cs="宋体"/>
          <w:sz w:val="24"/>
          <w:szCs w:val="24"/>
        </w:rPr>
      </w:pPr>
      <w:r>
        <w:rPr>
          <w:rFonts w:ascii="宋体" w:eastAsia="宋体" w:hAnsi="宋体" w:cs="宋体" w:hint="eastAsia"/>
          <w:sz w:val="24"/>
          <w:szCs w:val="24"/>
        </w:rPr>
        <w:t>图3-1 深度学习模型示例图</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深度学习本质上是构建含有</w:t>
      </w:r>
      <w:proofErr w:type="gramStart"/>
      <w:r>
        <w:rPr>
          <w:rFonts w:ascii="宋体" w:eastAsia="宋体" w:hAnsi="宋体" w:cs="宋体" w:hint="eastAsia"/>
          <w:sz w:val="24"/>
          <w:szCs w:val="24"/>
        </w:rPr>
        <w:t>多隐层的</w:t>
      </w:r>
      <w:proofErr w:type="gramEnd"/>
      <w:r>
        <w:rPr>
          <w:rFonts w:ascii="宋体" w:eastAsia="宋体" w:hAnsi="宋体" w:cs="宋体" w:hint="eastAsia"/>
          <w:sz w:val="24"/>
          <w:szCs w:val="24"/>
        </w:rPr>
        <w:t>机器学习架构模型，通过大规模数据进行训练，得到大量更具代表性的特征信息。从而对样本进行分类和预测，提高分类和预测的精度。这个过程是通过深度学习模型的手段达到特征学习的目的。深度学习模型和传统浅层学习模型的区别在于：（1）深度学习模型结构含有更多的层次，</w:t>
      </w:r>
      <w:proofErr w:type="gramStart"/>
      <w:r>
        <w:rPr>
          <w:rFonts w:ascii="宋体" w:eastAsia="宋体" w:hAnsi="宋体" w:cs="宋体" w:hint="eastAsia"/>
          <w:sz w:val="24"/>
          <w:szCs w:val="24"/>
        </w:rPr>
        <w:t>包含隐层节点</w:t>
      </w:r>
      <w:proofErr w:type="gramEnd"/>
      <w:r>
        <w:rPr>
          <w:rFonts w:ascii="宋体" w:eastAsia="宋体" w:hAnsi="宋体" w:cs="宋体" w:hint="eastAsia"/>
          <w:sz w:val="24"/>
          <w:szCs w:val="24"/>
        </w:rPr>
        <w:t>的层数通常在5层以上，有时甚至包含多达10层以上的隐藏节点；（2）明确强调了特征学习对于深度模型的重要性，即通过逐层特征提取，将数据样本在原空间的特征变换到一个新的特征空间来表示初始数据，这使得分类或预测问题更加容易实现。和人工设计的特征提取方法相比，利用深度模型学习得到的数据特征对大数据的丰富内在信息更有代表性。</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深度学习算法打破了传统神经网络对层数的限制，可根据设计者需要选择网</w:t>
      </w:r>
      <w:r>
        <w:rPr>
          <w:rFonts w:ascii="宋体" w:eastAsia="宋体" w:hAnsi="宋体" w:cs="宋体" w:hint="eastAsia"/>
          <w:sz w:val="24"/>
          <w:szCs w:val="24"/>
        </w:rPr>
        <w:lastRenderedPageBreak/>
        <w:t>络层数。它的训练方法与传统的神经网络相比有很大区别，传统神经网络随机设定参数初始值，采用BP算法利用梯度下降算法训练网络，直至收敛。但深度结构训练很困难，传统对浅层有效的方法对于深度结构并无太大作用，随机初始化权值极易使目标函数收敛到局部极小值，且由于层数较多，残差向前传播会丢失严重，导致梯度扩散，因此深度学习过程中采用贪婪无监督逐层训练方法。即在一个深度学习设计中，每层被分开对待并以一种贪婪方式进行训练，当前一层训练完后，新的一层将前一层的输出作为输入并编码以用于训练；最后每层参数训练完后，在整个网络中利用有监督学习进行参数微调。</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深度</w:t>
      </w:r>
      <w:r>
        <w:rPr>
          <w:rFonts w:ascii="宋体" w:eastAsia="宋体" w:hAnsi="宋体" w:cs="宋体"/>
          <w:sz w:val="24"/>
          <w:szCs w:val="24"/>
        </w:rPr>
        <w:t>神经网络的</w:t>
      </w:r>
      <w:r>
        <w:rPr>
          <w:rFonts w:ascii="宋体" w:eastAsia="宋体" w:hAnsi="宋体" w:cs="宋体" w:hint="eastAsia"/>
          <w:sz w:val="24"/>
          <w:szCs w:val="24"/>
        </w:rPr>
        <w:t>训练</w:t>
      </w:r>
      <w:r>
        <w:rPr>
          <w:rFonts w:ascii="宋体" w:eastAsia="宋体" w:hAnsi="宋体" w:cs="宋体"/>
          <w:sz w:val="24"/>
          <w:szCs w:val="24"/>
        </w:rPr>
        <w:t>过程主要是先逐层</w:t>
      </w:r>
      <w:proofErr w:type="gramStart"/>
      <w:r>
        <w:rPr>
          <w:rFonts w:ascii="宋体" w:eastAsia="宋体" w:hAnsi="宋体" w:cs="宋体" w:hint="eastAsia"/>
          <w:sz w:val="24"/>
          <w:szCs w:val="24"/>
        </w:rPr>
        <w:t>预</w:t>
      </w:r>
      <w:r>
        <w:rPr>
          <w:rFonts w:ascii="宋体" w:eastAsia="宋体" w:hAnsi="宋体" w:cs="宋体"/>
          <w:sz w:val="24"/>
          <w:szCs w:val="24"/>
        </w:rPr>
        <w:t>训练</w:t>
      </w:r>
      <w:proofErr w:type="gramEnd"/>
      <w:r>
        <w:rPr>
          <w:rFonts w:ascii="宋体" w:eastAsia="宋体" w:hAnsi="宋体" w:cs="宋体"/>
          <w:sz w:val="24"/>
          <w:szCs w:val="24"/>
        </w:rPr>
        <w:t>初始化深度神经网络每一层的参数，然后通过监督学习对</w:t>
      </w:r>
      <w:r>
        <w:rPr>
          <w:rFonts w:ascii="宋体" w:eastAsia="宋体" w:hAnsi="宋体" w:cs="宋体" w:hint="eastAsia"/>
          <w:sz w:val="24"/>
          <w:szCs w:val="24"/>
        </w:rPr>
        <w:t>整个</w:t>
      </w:r>
      <w:r>
        <w:rPr>
          <w:rFonts w:ascii="宋体" w:eastAsia="宋体" w:hAnsi="宋体" w:cs="宋体"/>
          <w:sz w:val="24"/>
          <w:szCs w:val="24"/>
        </w:rPr>
        <w:t>深度结构</w:t>
      </w:r>
      <w:r>
        <w:rPr>
          <w:rFonts w:ascii="宋体" w:eastAsia="宋体" w:hAnsi="宋体" w:cs="宋体" w:hint="eastAsia"/>
          <w:sz w:val="24"/>
          <w:szCs w:val="24"/>
        </w:rPr>
        <w:t>神经</w:t>
      </w:r>
      <w:r>
        <w:rPr>
          <w:rFonts w:ascii="宋体" w:eastAsia="宋体" w:hAnsi="宋体" w:cs="宋体"/>
          <w:sz w:val="24"/>
          <w:szCs w:val="24"/>
        </w:rPr>
        <w:t>网络进行微调。</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训练</w:t>
      </w:r>
      <w:r>
        <w:rPr>
          <w:rFonts w:ascii="宋体" w:eastAsia="宋体" w:hAnsi="宋体" w:cs="宋体"/>
          <w:sz w:val="24"/>
          <w:szCs w:val="24"/>
        </w:rPr>
        <w:t>过程如下：</w:t>
      </w:r>
    </w:p>
    <w:p w:rsidR="009A714D" w:rsidRDefault="00B25A4D">
      <w:pPr>
        <w:numPr>
          <w:ilvl w:val="1"/>
          <w:numId w:val="2"/>
        </w:numPr>
        <w:spacing w:line="360" w:lineRule="auto"/>
        <w:rPr>
          <w:rFonts w:ascii="宋体" w:eastAsia="宋体" w:hAnsi="宋体" w:cs="宋体"/>
          <w:sz w:val="24"/>
          <w:szCs w:val="24"/>
        </w:rPr>
      </w:pPr>
      <w:r>
        <w:rPr>
          <w:rFonts w:ascii="宋体" w:eastAsia="宋体" w:hAnsi="宋体" w:cs="宋体" w:hint="eastAsia"/>
          <w:sz w:val="24"/>
          <w:szCs w:val="24"/>
        </w:rPr>
        <w:t>将第一层作为一个自编码模型将第一层作为一个自编码模型，采用无监督训练，使原始输入的重建误差最小；</w:t>
      </w:r>
    </w:p>
    <w:p w:rsidR="009A714D" w:rsidRDefault="00B25A4D">
      <w:pPr>
        <w:numPr>
          <w:ilvl w:val="1"/>
          <w:numId w:val="2"/>
        </w:numPr>
        <w:spacing w:line="360" w:lineRule="auto"/>
        <w:rPr>
          <w:rFonts w:ascii="宋体" w:eastAsia="宋体" w:hAnsi="宋体" w:cs="宋体"/>
          <w:sz w:val="24"/>
          <w:szCs w:val="24"/>
        </w:rPr>
      </w:pPr>
      <w:r>
        <w:rPr>
          <w:rFonts w:ascii="宋体" w:eastAsia="宋体" w:hAnsi="宋体" w:cs="宋体" w:hint="eastAsia"/>
          <w:sz w:val="24"/>
          <w:szCs w:val="24"/>
        </w:rPr>
        <w:t>将自编码模型的隐单元输出作为另一层的输入；</w:t>
      </w:r>
    </w:p>
    <w:p w:rsidR="009A714D" w:rsidRDefault="00B25A4D">
      <w:pPr>
        <w:numPr>
          <w:ilvl w:val="1"/>
          <w:numId w:val="2"/>
        </w:numPr>
        <w:spacing w:line="360" w:lineRule="auto"/>
        <w:rPr>
          <w:rFonts w:ascii="宋体" w:eastAsia="宋体" w:hAnsi="宋体" w:cs="宋体"/>
          <w:sz w:val="24"/>
          <w:szCs w:val="24"/>
        </w:rPr>
      </w:pPr>
      <w:r>
        <w:rPr>
          <w:rFonts w:ascii="宋体" w:eastAsia="宋体" w:hAnsi="宋体" w:cs="宋体" w:hint="eastAsia"/>
          <w:sz w:val="24"/>
          <w:szCs w:val="24"/>
        </w:rPr>
        <w:t>按步骤2迭代初始化每一层的参数；</w:t>
      </w:r>
    </w:p>
    <w:p w:rsidR="009A714D" w:rsidRDefault="00B25A4D">
      <w:pPr>
        <w:numPr>
          <w:ilvl w:val="1"/>
          <w:numId w:val="2"/>
        </w:numPr>
        <w:spacing w:line="360" w:lineRule="auto"/>
        <w:rPr>
          <w:rFonts w:ascii="宋体" w:eastAsia="宋体" w:hAnsi="宋体" w:cs="宋体"/>
          <w:sz w:val="24"/>
          <w:szCs w:val="24"/>
        </w:rPr>
      </w:pPr>
      <w:r>
        <w:rPr>
          <w:rFonts w:ascii="宋体" w:eastAsia="宋体" w:hAnsi="宋体" w:cs="宋体" w:hint="eastAsia"/>
          <w:sz w:val="24"/>
          <w:szCs w:val="24"/>
        </w:rPr>
        <w:t>采用最后</w:t>
      </w:r>
      <w:proofErr w:type="gramStart"/>
      <w:r>
        <w:rPr>
          <w:rFonts w:ascii="宋体" w:eastAsia="宋体" w:hAnsi="宋体" w:cs="宋体" w:hint="eastAsia"/>
          <w:sz w:val="24"/>
          <w:szCs w:val="24"/>
        </w:rPr>
        <w:t>一个隐层的</w:t>
      </w:r>
      <w:proofErr w:type="gramEnd"/>
      <w:r>
        <w:rPr>
          <w:rFonts w:ascii="宋体" w:eastAsia="宋体" w:hAnsi="宋体" w:cs="宋体" w:hint="eastAsia"/>
          <w:sz w:val="24"/>
          <w:szCs w:val="24"/>
        </w:rPr>
        <w:t>输出作为输入施加于一个有监督的层（通常为输出层），并初始化该层的参数；</w:t>
      </w:r>
    </w:p>
    <w:p w:rsidR="009A714D" w:rsidRDefault="00B25A4D">
      <w:pPr>
        <w:numPr>
          <w:ilvl w:val="1"/>
          <w:numId w:val="2"/>
        </w:numPr>
        <w:spacing w:line="360" w:lineRule="auto"/>
        <w:rPr>
          <w:rFonts w:ascii="宋体" w:eastAsia="宋体" w:hAnsi="宋体" w:cs="宋体"/>
          <w:sz w:val="24"/>
          <w:szCs w:val="24"/>
        </w:rPr>
      </w:pPr>
      <w:r>
        <w:rPr>
          <w:rFonts w:ascii="宋体" w:eastAsia="宋体" w:hAnsi="宋体" w:cs="宋体" w:hint="eastAsia"/>
          <w:sz w:val="24"/>
          <w:szCs w:val="24"/>
        </w:rPr>
        <w:t>根据监督准则调整深度结构神经网络的所有参数。</w:t>
      </w:r>
    </w:p>
    <w:p w:rsidR="009A714D" w:rsidRDefault="009401D9" w:rsidP="009401D9">
      <w:pPr>
        <w:pStyle w:val="2"/>
      </w:pPr>
      <w:bookmarkStart w:id="7" w:name="_Toc523227666"/>
      <w:r>
        <w:rPr>
          <w:rFonts w:hint="eastAsia"/>
        </w:rPr>
        <w:t>二、</w:t>
      </w:r>
      <w:r w:rsidR="00B25A4D">
        <w:rPr>
          <w:rFonts w:hint="eastAsia"/>
        </w:rPr>
        <w:t>知识图谱</w:t>
      </w:r>
      <w:bookmarkEnd w:id="7"/>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“知识图谱（Knowledge Graph）”的概念由Google公司在2012年提出，是其用于提升搜索引擎性能的知识库。知识图谱的出现是人工智能对知识需求所导致的必然结果，但其发展又得益于很多其他的研究领域，涉及专家系统、语言学、语义网、数据库，以及信息抽取等众多领域，是交叉融合的产物而非一脉相承</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6</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知识图谱本质上是语义网络，是一种基于图的数据结构，由节点和</w:t>
      </w:r>
      <w:proofErr w:type="gramStart"/>
      <w:r>
        <w:rPr>
          <w:rFonts w:ascii="宋体" w:eastAsia="宋体" w:hAnsi="宋体" w:cs="宋体" w:hint="eastAsia"/>
          <w:sz w:val="24"/>
          <w:szCs w:val="24"/>
        </w:rPr>
        <w:t>边</w:t>
      </w:r>
      <w:proofErr w:type="gramEnd"/>
      <w:r>
        <w:rPr>
          <w:rFonts w:ascii="宋体" w:eastAsia="宋体" w:hAnsi="宋体" w:cs="宋体" w:hint="eastAsia"/>
          <w:sz w:val="24"/>
          <w:szCs w:val="24"/>
        </w:rPr>
        <w:t>组成。在知识图谱里，每个节点表示现实世界中存在的“实体”，每条边为实体与实体之间的“关系”。知识图谱是关系的最有效的表示方式。知识图谱就是把所有不同类型的信息连接在一起而得到的一个关系网络，他提供了从“关系”的角度去分析问题的能力</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7</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尽管知识图谱本质上来源于语义网，然而当前环境下的知识图谱却有着新的特点——海量规模，这也是为什么知识图谱技术能够展现出巨大潜力和活力的原因所在。传统语义知识图谱的构建是以任务驱动型为导向的自顶向下方式驱动的，</w:t>
      </w:r>
      <w:r w:rsidR="00CE068E">
        <w:rPr>
          <w:rFonts w:ascii="宋体" w:eastAsia="宋体" w:hAnsi="宋体" w:cs="宋体" w:hint="eastAsia"/>
          <w:sz w:val="24"/>
          <w:szCs w:val="24"/>
        </w:rPr>
        <w:t>是依赖</w:t>
      </w:r>
      <w:r>
        <w:rPr>
          <w:rFonts w:ascii="宋体" w:eastAsia="宋体" w:hAnsi="宋体" w:cs="宋体" w:hint="eastAsia"/>
          <w:sz w:val="24"/>
          <w:szCs w:val="24"/>
        </w:rPr>
        <w:t>领域专家人工的</w:t>
      </w:r>
      <w:proofErr w:type="gramStart"/>
      <w:r>
        <w:rPr>
          <w:rFonts w:ascii="宋体" w:eastAsia="宋体" w:hAnsi="宋体" w:cs="宋体" w:hint="eastAsia"/>
          <w:sz w:val="24"/>
          <w:szCs w:val="24"/>
        </w:rPr>
        <w:t>对领域</w:t>
      </w:r>
      <w:proofErr w:type="gramEnd"/>
      <w:r>
        <w:rPr>
          <w:rFonts w:ascii="宋体" w:eastAsia="宋体" w:hAnsi="宋体" w:cs="宋体" w:hint="eastAsia"/>
          <w:sz w:val="24"/>
          <w:szCs w:val="24"/>
        </w:rPr>
        <w:t>概念和术语体系进行建模，如CYC、WordNet等。因此数据规模非常有限，WordNet只包含大约71万个三元组，Cyc包含大约160万个三元组。然而，在当前数据爆炸的时代，随着知识抽取技术的不断完善和数据来源(文本、图像、传感器、视频等)的不断丰富，知识图谱的规模正在呈爆炸式增长。以开放关联数据(Linked Open Data,即LOD)项目为例，2009年语义Web中包含RDF三元组数目约为44亿条，2010年该数目增长至130亿条，而2011年9月统计的RDF三元组总数已超过310亿条，截止到2016年11月，LOD项目上发布了包含总共超过1300亿的RDF三元组</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8</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。当前知识图谱已从传统的小规模本体性知识演化为大规模海量的事实性知识。从某种程度上来说，知识图谱已经等同于海量知识图谱的概念。</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主要有自顶向下(top-down)与自底向上(bottom-up)两种构建方式。自顶向下指的是先为知识图谱定义好本体与数据模式，再将实体加入到知识库。该构建方式需要利用一些现有的结构化知识库作为其基础知识库，例如Freebase项目就是采用这种方式，它的绝大部分数据是从维基百科中得到的。自底向上指的是从一些开放链接数据中提取出实体，选择其中置信度较高的加入到知识库，再构建顶层的本体模式。目前，大多数知识图谱都采用自底向上的方式进行构建，其中最典型就是Google的Knowledge Vault。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知识图谱模型具备以下几个显著特点：</w:t>
      </w:r>
    </w:p>
    <w:p w:rsidR="009A714D" w:rsidRDefault="00B25A4D">
      <w:pPr>
        <w:numPr>
          <w:ilvl w:val="0"/>
          <w:numId w:val="4"/>
        </w:numPr>
        <w:spacing w:line="360" w:lineRule="auto"/>
        <w:ind w:left="845"/>
        <w:rPr>
          <w:rFonts w:ascii="宋体" w:eastAsia="宋体" w:hAnsi="宋体" w:cs="宋体"/>
          <w:sz w:val="24"/>
          <w:szCs w:val="24"/>
        </w:rPr>
      </w:pPr>
      <w:r>
        <w:rPr>
          <w:rFonts w:ascii="宋体" w:eastAsia="宋体" w:hAnsi="宋体" w:cs="宋体" w:hint="eastAsia"/>
          <w:sz w:val="24"/>
          <w:szCs w:val="24"/>
        </w:rPr>
        <w:t>概念性，将知识库的实体进行概念分解，利用解析实体内涵却无外延的概念抽象模型，降低歧义度；</w:t>
      </w:r>
    </w:p>
    <w:p w:rsidR="009A714D" w:rsidRDefault="00B25A4D">
      <w:pPr>
        <w:numPr>
          <w:ilvl w:val="0"/>
          <w:numId w:val="4"/>
        </w:numPr>
        <w:spacing w:line="360" w:lineRule="auto"/>
        <w:ind w:left="845"/>
        <w:rPr>
          <w:rFonts w:ascii="宋体" w:eastAsia="宋体" w:hAnsi="宋体" w:cs="宋体"/>
          <w:sz w:val="24"/>
          <w:szCs w:val="24"/>
        </w:rPr>
      </w:pPr>
      <w:r>
        <w:rPr>
          <w:rFonts w:ascii="宋体" w:eastAsia="宋体" w:hAnsi="宋体" w:cs="宋体" w:hint="eastAsia"/>
          <w:sz w:val="24"/>
          <w:szCs w:val="24"/>
        </w:rPr>
        <w:t>共享性，将模型中的每一概念进行数据编号，满足查询用户或相关应用领域的知识组织形式，具有人机共识的特性；</w:t>
      </w:r>
    </w:p>
    <w:p w:rsidR="009A714D" w:rsidRDefault="00B25A4D">
      <w:pPr>
        <w:numPr>
          <w:ilvl w:val="0"/>
          <w:numId w:val="4"/>
        </w:numPr>
        <w:spacing w:line="360" w:lineRule="auto"/>
        <w:ind w:left="845"/>
        <w:rPr>
          <w:rFonts w:ascii="宋体" w:eastAsia="宋体" w:hAnsi="宋体" w:cs="宋体"/>
          <w:sz w:val="24"/>
          <w:szCs w:val="24"/>
        </w:rPr>
      </w:pPr>
      <w:r>
        <w:rPr>
          <w:rFonts w:ascii="宋体" w:eastAsia="宋体" w:hAnsi="宋体" w:cs="宋体" w:hint="eastAsia"/>
          <w:sz w:val="24"/>
          <w:szCs w:val="24"/>
        </w:rPr>
        <w:t>形式性，建模中概念及关系的抽取采用数学表达式形式，具有完整一致的特性；</w:t>
      </w:r>
    </w:p>
    <w:p w:rsidR="009A714D" w:rsidRDefault="00B25A4D">
      <w:pPr>
        <w:numPr>
          <w:ilvl w:val="0"/>
          <w:numId w:val="4"/>
        </w:numPr>
        <w:spacing w:line="360" w:lineRule="auto"/>
        <w:ind w:left="845"/>
        <w:rPr>
          <w:rFonts w:ascii="宋体" w:eastAsia="宋体" w:hAnsi="宋体" w:cs="宋体"/>
          <w:sz w:val="24"/>
          <w:szCs w:val="24"/>
        </w:rPr>
      </w:pPr>
      <w:r>
        <w:rPr>
          <w:rFonts w:ascii="宋体" w:eastAsia="宋体" w:hAnsi="宋体" w:cs="宋体" w:hint="eastAsia"/>
          <w:sz w:val="24"/>
          <w:szCs w:val="24"/>
        </w:rPr>
        <w:t>明确性，以知识库为根据，明确定义了实体的概念，关系以及与相关的其他部分。</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知识图谱的构建流程见图3-2。</w:t>
      </w:r>
    </w:p>
    <w:p w:rsidR="009A714D" w:rsidRDefault="009A714D">
      <w:pPr>
        <w:spacing w:line="360" w:lineRule="auto"/>
        <w:ind w:firstLineChars="200" w:firstLine="480"/>
        <w:rPr>
          <w:rFonts w:ascii="宋体" w:eastAsia="宋体" w:hAnsi="宋体" w:cs="宋体"/>
          <w:sz w:val="24"/>
          <w:szCs w:val="24"/>
        </w:rPr>
      </w:pPr>
    </w:p>
    <w:p w:rsidR="009A714D" w:rsidRDefault="00C45EBA">
      <w:pPr>
        <w:spacing w:line="360" w:lineRule="auto"/>
        <w:ind w:firstLineChars="200" w:firstLine="480"/>
        <w:rPr>
          <w:rFonts w:ascii="宋体" w:eastAsia="宋体" w:hAnsi="宋体" w:cs="宋体"/>
          <w:sz w:val="24"/>
          <w:szCs w:val="24"/>
        </w:rPr>
      </w:pPr>
      <w:r>
        <w:rPr>
          <w:rFonts w:ascii="宋体" w:eastAsia="宋体" w:hAnsi="宋体" w:cs="宋体"/>
          <w:noProof/>
          <w:sz w:val="24"/>
          <w:szCs w:val="24"/>
        </w:rPr>
        <w:pict w14:anchorId="48160C9E">
          <v:shapetype id="_x0000_t202" coordsize="21600,21600" o:spt="202" path="m,l,21600r21600,l21600,xe">
            <v:stroke joinstyle="miter"/>
            <v:path gradientshapeok="t" o:connecttype="rect"/>
          </v:shapetype>
          <v:shape id="文本框 2" o:spid="_x0000_s1026" type="#_x0000_t202" style="position:absolute;left:0;text-align:left;margin-left:207.9pt;margin-top:2.65pt;width:79.6pt;height:21.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">
            <v:textbox>
              <w:txbxContent>
                <w:p w:rsidR="004B0C3B" w:rsidRDefault="004B0C3B">
                  <w:r>
                    <w:rPr>
                      <w:rFonts w:hint="eastAsia"/>
                    </w:rPr>
                    <w:t>实体关系抽取</w:t>
                  </w:r>
                </w:p>
              </w:txbxContent>
            </v:textbox>
          </v:shape>
        </w:pict>
      </w:r>
      <w:r>
        <w:rPr>
          <w:rFonts w:ascii="宋体" w:eastAsia="宋体" w:hAnsi="宋体" w:cs="宋体"/>
          <w:noProof/>
          <w:sz w:val="24"/>
          <w:szCs w:val="24"/>
        </w:rPr>
        <w:pict w14:anchorId="38372555">
          <v:shapetype id="_x0000_t32" coordsize="21600,21600" o:spt="32" o:oned="t" path="m,l21600,21600e" filled="f">
            <v:path arrowok="t" fillok="f" o:connecttype="none"/>
            <o:lock v:ext="edit" shapetype="t"/>
          </v:shapetype>
          <v:shape id="直接箭头连接符 54" o:spid="_x0000_s1058" type="#_x0000_t32" style="position:absolute;left:0;text-align:left;margin-left:287.4pt;margin-top:13.25pt;width:42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" strokecolor="black [3200]" strokeweight=".5pt">
            <v:stroke endarrow="open" joinstyle="miter"/>
          </v:shape>
        </w:pict>
      </w:r>
      <w:r>
        <w:rPr>
          <w:rFonts w:ascii="宋体" w:eastAsia="宋体" w:hAnsi="宋体" w:cs="宋体"/>
          <w:noProof/>
          <w:sz w:val="24"/>
          <w:szCs w:val="24"/>
        </w:rPr>
        <w:pict w14:anchorId="32F07F8E">
          <v:shape id="直接箭头连接符 53" o:spid="_x0000_s1057" type="#_x0000_t32" style="position:absolute;left:0;text-align:left;margin-left:165.95pt;margin-top:13.9pt;width:42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" strokecolor="black [3200]" strokeweight=".5pt">
            <v:stroke endarrow="open" joinstyle="miter"/>
          </v:shape>
        </w:pict>
      </w:r>
      <w:r>
        <w:rPr>
          <w:rFonts w:ascii="宋体" w:eastAsia="宋体" w:hAnsi="宋体" w:cs="宋体"/>
          <w:noProof/>
          <w:sz w:val="24"/>
          <w:szCs w:val="24"/>
        </w:rPr>
        <w:pict w14:anchorId="5106490D">
          <v:shape id="直接箭头连接符 52" o:spid="_x0000_s1056" type="#_x0000_t32" style="position:absolute;left:0;text-align:left;margin-left:45.2pt;margin-top:13.3pt;width:42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" strokecolor="black [3200]" strokeweight=".5pt">
            <v:stroke endarrow="open" joinstyle="miter"/>
          </v:shape>
        </w:pict>
      </w:r>
      <w:r>
        <w:rPr>
          <w:rFonts w:ascii="宋体" w:eastAsia="宋体" w:hAnsi="宋体" w:cs="宋体"/>
          <w:noProof/>
          <w:sz w:val="24"/>
          <w:szCs w:val="24"/>
        </w:rPr>
        <w:pict w14:anchorId="55B863FE">
          <v:shape id="_x0000_s1027" type="#_x0000_t202" style="position:absolute;left:0;text-align:left;margin-left:329.4pt;margin-top:2.6pt;width:78.25pt;height:2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">
            <v:textbox>
              <w:txbxContent>
                <w:p w:rsidR="004B0C3B" w:rsidRDefault="004B0C3B">
                  <w:r>
                    <w:rPr>
                      <w:rFonts w:hint="eastAsia"/>
                    </w:rPr>
                    <w:t>构建知识图谱</w:t>
                  </w:r>
                </w:p>
              </w:txbxContent>
            </v:textbox>
          </v:shape>
        </w:pict>
      </w:r>
      <w:r>
        <w:rPr>
          <w:rFonts w:ascii="宋体" w:eastAsia="宋体" w:hAnsi="宋体" w:cs="宋体"/>
          <w:noProof/>
          <w:sz w:val="24"/>
          <w:szCs w:val="24"/>
        </w:rPr>
        <w:pict w14:anchorId="33DA65A4">
          <v:shape id="_x0000_s1028" type="#_x0000_t202" style="position:absolute;left:0;text-align:left;margin-left:87.15pt;margin-top:2.65pt;width:78.85pt;height:21.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">
            <v:textbox>
              <w:txbxContent>
                <w:p w:rsidR="004B0C3B" w:rsidRDefault="004B0C3B">
                  <w:r>
                    <w:rPr>
                      <w:rFonts w:hint="eastAsia"/>
                    </w:rPr>
                    <w:t>命名实体识别</w:t>
                  </w:r>
                </w:p>
              </w:txbxContent>
            </v:textbox>
          </v:shape>
        </w:pict>
      </w:r>
      <w:r>
        <w:rPr>
          <w:rFonts w:ascii="宋体" w:eastAsia="宋体" w:hAnsi="宋体" w:cs="宋体"/>
          <w:noProof/>
          <w:sz w:val="24"/>
          <w:szCs w:val="24"/>
        </w:rPr>
        <w:pict w14:anchorId="2B6B3BCA">
          <v:shape id="_x0000_s1029" type="#_x0000_t202" style="position:absolute;left:0;text-align:left;margin-left:.15pt;margin-top:3.25pt;width:45.1pt;height:21.9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">
            <v:textbox>
              <w:txbxContent>
                <w:p w:rsidR="004B0C3B" w:rsidRDefault="004B0C3B">
                  <w:r>
                    <w:rPr>
                      <w:rFonts w:hint="eastAsia"/>
                    </w:rPr>
                    <w:t>爬虫</w:t>
                  </w:r>
                </w:p>
              </w:txbxContent>
            </v:textbox>
          </v:shape>
        </w:pict>
      </w:r>
    </w:p>
    <w:p w:rsidR="009A714D" w:rsidRDefault="009A714D">
      <w:pPr>
        <w:spacing w:line="360" w:lineRule="auto"/>
        <w:ind w:firstLineChars="200" w:firstLine="480"/>
        <w:rPr>
          <w:rFonts w:ascii="宋体" w:eastAsia="宋体" w:hAnsi="宋体" w:cs="宋体"/>
          <w:sz w:val="24"/>
          <w:szCs w:val="24"/>
        </w:rPr>
      </w:pP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图3-2 知识图谱构建流程图</w:t>
      </w:r>
    </w:p>
    <w:p w:rsidR="009A714D" w:rsidRDefault="009A714D">
      <w:pPr>
        <w:pStyle w:val="a9"/>
        <w:spacing w:line="360" w:lineRule="auto"/>
        <w:ind w:firstLine="480"/>
        <w:jc w:val="center"/>
        <w:rPr>
          <w:rFonts w:ascii="宋体" w:eastAsia="宋体" w:hAnsi="宋体" w:cs="宋体"/>
          <w:sz w:val="24"/>
          <w:szCs w:val="24"/>
        </w:rPr>
      </w:pPr>
    </w:p>
    <w:p w:rsidR="009A714D" w:rsidRPr="009401D9" w:rsidRDefault="00B25A4D">
      <w:pPr>
        <w:pStyle w:val="a9"/>
        <w:numPr>
          <w:ilvl w:val="0"/>
          <w:numId w:val="5"/>
        </w:numPr>
        <w:spacing w:line="360" w:lineRule="auto"/>
        <w:ind w:left="845" w:firstLineChars="0"/>
        <w:rPr>
          <w:rFonts w:ascii="黑体" w:eastAsia="黑体" w:hAnsi="黑体" w:cs="宋体"/>
          <w:sz w:val="24"/>
          <w:szCs w:val="24"/>
        </w:rPr>
      </w:pPr>
      <w:r w:rsidRPr="009401D9">
        <w:rPr>
          <w:rFonts w:ascii="黑体" w:eastAsia="黑体" w:hAnsi="黑体" w:cs="宋体" w:hint="eastAsia"/>
          <w:sz w:val="24"/>
          <w:szCs w:val="24"/>
        </w:rPr>
        <w:t>命名实体识别</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命名实体识别（Named entity recognition，NER）是指通过自动化手段从非结构化文本中识别具有特定含义的一类实体概念的技术，也可以称作实体抽取。命名实体识别的准确性直接决定了关系识别的质量，影响到知识图谱构建的后续环节，因此是是构建知识图谱的一个首要任务</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9</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命名实体识别的任务被定义为识别出文本中出现的专有名称和有意义的数量短语并加以归类。命名实体是文本中基本的信息元素，是正确理解文本的基础。狭义地讲，命名实体是指现实世界中的具体的或抽象的实体，如人、地点、机构等，通常用唯一的标志符(专有名称)表示，如人名、地名、机构名等。广义地讲，命名实体还可以包含时间、数量表达式等。至于命名实体的确切含义，只能根据具体应用来确定。比如，在具体应用中可能需要把住址、电子信箱地址、电话号码、会议名称等作为命名实体。</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利用统计学习方法，或者说机器学习方法来解决命名实体识别这样的自然语言处理问题，多年来已经有了较多的解决方案</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10</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其中条件随机场模型（CRF）等监督式学习方法虽然已经有了较为稳定的效果，但是这类方法通常需要配合繁琐的人工特征处理过程，如CRF需要人工编辑特征模板生成特征函数集合，利用这些特征函数去学习语料中的“知识”。而本项目使用的解决方案则是近几年来较为流行的神经网络学习模型或者说深度学习模型。该方案相比较于传统的机器学习方法改进之处在于能够通过复杂的神经网络结构来学习数据的特征，并且可以由低层次至高层次自动地学习特征的层次结构，省去了需要人工介入的特征提取工程，并且可以获得更优秀的效果。</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本课题所采用的命名实体识别方案整体模型结构见图3-3。</w:t>
      </w:r>
    </w:p>
    <w:p w:rsidR="009A714D" w:rsidRDefault="009A714D">
      <w:pPr>
        <w:pStyle w:val="a9"/>
        <w:spacing w:line="360" w:lineRule="auto"/>
        <w:ind w:firstLine="480"/>
        <w:rPr>
          <w:rFonts w:ascii="宋体" w:eastAsia="宋体" w:hAnsi="宋体" w:cs="宋体"/>
          <w:sz w:val="24"/>
          <w:szCs w:val="24"/>
        </w:rPr>
      </w:pPr>
    </w:p>
    <w:p w:rsidR="009A714D" w:rsidRDefault="00B25A4D">
      <w:pPr>
        <w:pStyle w:val="a9"/>
        <w:spacing w:line="360" w:lineRule="auto"/>
        <w:ind w:firstLineChars="0" w:firstLine="0"/>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5274310" cy="395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stretch>
                      <a:fillRect/>
                    </a:stretch>
                  </pic:blipFill>
                  <pic:spPr>
                    <a:xfrm>
                      <a:off x="0" y="0"/>
                      <a:ext cx="5274310" cy="3950970"/>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图3-3 总体模型结构</w:t>
      </w:r>
    </w:p>
    <w:p w:rsidR="009A714D" w:rsidRDefault="009A714D">
      <w:pPr>
        <w:pStyle w:val="a9"/>
        <w:spacing w:line="360" w:lineRule="auto"/>
        <w:ind w:firstLine="480"/>
        <w:jc w:val="center"/>
        <w:rPr>
          <w:rFonts w:ascii="宋体" w:eastAsia="宋体" w:hAnsi="宋体" w:cs="宋体"/>
          <w:sz w:val="24"/>
          <w:szCs w:val="24"/>
        </w:rPr>
      </w:pP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图中圆圈节点为模型输入层，也即word embedding部分，菱形节点代表长短时记忆模型的双向网络结构，将正向（左侧）学习结果与逆向（右侧）学习结果组合为输入单词的整体上下文表达，并将该结果作为条件随机场模型的输入，正方形代表 CRF 模型中的随机变量</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11</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。该模型要训练的参数包括条件随机场模型中的序列转移矩阵以及双向长短时记忆模型中的参数，每一层网络节点与节点的</w:t>
      </w:r>
      <w:proofErr w:type="gramStart"/>
      <w:r>
        <w:rPr>
          <w:rFonts w:ascii="宋体" w:eastAsia="宋体" w:hAnsi="宋体" w:cs="宋体" w:hint="eastAsia"/>
          <w:sz w:val="24"/>
          <w:szCs w:val="24"/>
        </w:rPr>
        <w:t>线性权</w:t>
      </w:r>
      <w:proofErr w:type="gramEnd"/>
      <w:r>
        <w:rPr>
          <w:rFonts w:ascii="宋体" w:eastAsia="宋体" w:hAnsi="宋体" w:cs="宋体" w:hint="eastAsia"/>
          <w:sz w:val="24"/>
          <w:szCs w:val="24"/>
        </w:rPr>
        <w:t>值。</w:t>
      </w:r>
    </w:p>
    <w:p w:rsidR="008F459B" w:rsidRDefault="008F459B">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命名实体</w:t>
      </w:r>
      <w:r>
        <w:rPr>
          <w:rFonts w:ascii="宋体" w:eastAsia="宋体" w:hAnsi="宋体" w:cs="宋体"/>
          <w:sz w:val="24"/>
          <w:szCs w:val="24"/>
        </w:rPr>
        <w:t>识别的主要</w:t>
      </w:r>
      <w:r>
        <w:rPr>
          <w:rFonts w:ascii="宋体" w:eastAsia="宋体" w:hAnsi="宋体" w:cs="宋体" w:hint="eastAsia"/>
          <w:sz w:val="24"/>
          <w:szCs w:val="24"/>
        </w:rPr>
        <w:t>技术</w:t>
      </w:r>
      <w:r>
        <w:rPr>
          <w:rFonts w:ascii="宋体" w:eastAsia="宋体" w:hAnsi="宋体" w:cs="宋体"/>
          <w:sz w:val="24"/>
          <w:szCs w:val="24"/>
        </w:rPr>
        <w:t>包括</w:t>
      </w:r>
      <w:r>
        <w:rPr>
          <w:rFonts w:ascii="宋体" w:eastAsia="宋体" w:hAnsi="宋体" w:cs="宋体" w:hint="eastAsia"/>
          <w:sz w:val="24"/>
          <w:szCs w:val="24"/>
        </w:rPr>
        <w:t>语言</w:t>
      </w:r>
      <w:r>
        <w:rPr>
          <w:rFonts w:ascii="宋体" w:eastAsia="宋体" w:hAnsi="宋体" w:cs="宋体"/>
          <w:sz w:val="24"/>
          <w:szCs w:val="24"/>
        </w:rPr>
        <w:t>文本表示、</w:t>
      </w:r>
      <w:r>
        <w:rPr>
          <w:rFonts w:ascii="宋体" w:eastAsia="宋体" w:hAnsi="宋体" w:cs="宋体" w:hint="eastAsia"/>
          <w:sz w:val="24"/>
          <w:szCs w:val="24"/>
        </w:rPr>
        <w:t>特征</w:t>
      </w:r>
      <w:r>
        <w:rPr>
          <w:rFonts w:ascii="宋体" w:eastAsia="宋体" w:hAnsi="宋体" w:cs="宋体"/>
          <w:sz w:val="24"/>
          <w:szCs w:val="24"/>
        </w:rPr>
        <w:t>学习模型、</w:t>
      </w:r>
      <w:r>
        <w:rPr>
          <w:rFonts w:ascii="宋体" w:eastAsia="宋体" w:hAnsi="宋体" w:cs="宋体" w:hint="eastAsia"/>
          <w:sz w:val="24"/>
          <w:szCs w:val="24"/>
        </w:rPr>
        <w:t>序列</w:t>
      </w:r>
      <w:r>
        <w:rPr>
          <w:rFonts w:ascii="宋体" w:eastAsia="宋体" w:hAnsi="宋体" w:cs="宋体"/>
          <w:sz w:val="24"/>
          <w:szCs w:val="24"/>
        </w:rPr>
        <w:t>标注模型</w:t>
      </w:r>
      <w:r>
        <w:rPr>
          <w:rFonts w:ascii="宋体" w:eastAsia="宋体" w:hAnsi="宋体" w:cs="宋体" w:hint="eastAsia"/>
          <w:sz w:val="24"/>
          <w:szCs w:val="24"/>
        </w:rPr>
        <w:t>、</w:t>
      </w:r>
      <w:r>
        <w:rPr>
          <w:rFonts w:ascii="宋体" w:eastAsia="宋体" w:hAnsi="宋体" w:cs="宋体"/>
          <w:sz w:val="24"/>
          <w:szCs w:val="24"/>
        </w:rPr>
        <w:t>条件随机场模型等，具体技术如下：</w:t>
      </w:r>
    </w:p>
    <w:p w:rsidR="009A714D" w:rsidRDefault="00B25A4D" w:rsidP="00CE068E">
      <w:pPr>
        <w:pStyle w:val="a9"/>
        <w:numPr>
          <w:ilvl w:val="0"/>
          <w:numId w:val="26"/>
        </w:numPr>
        <w:spacing w:line="360" w:lineRule="auto"/>
        <w:ind w:firstLineChars="0"/>
        <w:rPr>
          <w:rFonts w:ascii="宋体" w:eastAsia="宋体" w:hAnsi="宋体" w:cs="宋体"/>
          <w:sz w:val="24"/>
          <w:szCs w:val="24"/>
        </w:rPr>
      </w:pPr>
      <w:r>
        <w:rPr>
          <w:rFonts w:ascii="宋体" w:eastAsia="宋体" w:hAnsi="宋体" w:cs="宋体" w:hint="eastAsia"/>
          <w:sz w:val="24"/>
          <w:szCs w:val="24"/>
        </w:rPr>
        <w:t>语言文本表示</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利用机器学习方法处理文本数据的首要任务是对输入的文本数据进行建模，即数学符号化的自然语言表示。对于自然语言来说，如何将字、词、句子等基本元素组成的文本转换为抽象的数学模型是一个较为棘手的问题。</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为了增强词向量的表达能力，使之更加符合自然语言的实际意义，可以结合文档空间中所有单词的出现频次、词的共</w:t>
      </w:r>
      <w:proofErr w:type="gramStart"/>
      <w:r>
        <w:rPr>
          <w:rFonts w:ascii="宋体" w:eastAsia="宋体" w:hAnsi="宋体" w:cs="宋体" w:hint="eastAsia"/>
          <w:sz w:val="24"/>
          <w:szCs w:val="24"/>
        </w:rPr>
        <w:t>现以及</w:t>
      </w:r>
      <w:proofErr w:type="gramEnd"/>
      <w:r>
        <w:rPr>
          <w:rFonts w:ascii="宋体" w:eastAsia="宋体" w:hAnsi="宋体" w:cs="宋体" w:hint="eastAsia"/>
          <w:sz w:val="24"/>
          <w:szCs w:val="24"/>
        </w:rPr>
        <w:t>单词的搭配信息来“学习”语言</w:t>
      </w:r>
      <w:r>
        <w:rPr>
          <w:rFonts w:ascii="宋体" w:eastAsia="宋体" w:hAnsi="宋体" w:cs="宋体" w:hint="eastAsia"/>
          <w:sz w:val="24"/>
          <w:szCs w:val="24"/>
        </w:rPr>
        <w:lastRenderedPageBreak/>
        <w:t>中的“逻辑”。这里的逻辑也即在文档空间中，什么样的单词搭配及组合是最常出现、最为合理的。</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在本项目中采用的便是“字嵌入”（Word-Embedding）的词向量方案，利用无监督的学习算法，从大量的未标注文本语料中学习出向量，这时的词向量通常维数在几十至上百，并且与传统的词向量方案不同，该向量通常都是稠密的向量，虽然无法合理地解释每一维度的实际含义，但是其表达能力相较传统词向量方案要提升许多</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12</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Word2vec是Mikolov在 2013 年提出的用于快速有效地训练词向量的模型。作者的目标是要从海量的文档数据中学习高质量的词向量，该词向量在语义和句法上都有很好地表现，已经广泛应用于自然语言处理的各种任务中</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12</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。Word2vec包含了两种训练模型，分别是CBOW和Skip_gram模型，见图 3-4。</w:t>
      </w:r>
    </w:p>
    <w:p w:rsidR="009A714D" w:rsidRDefault="009A714D">
      <w:pPr>
        <w:pStyle w:val="a9"/>
        <w:spacing w:line="360" w:lineRule="auto"/>
        <w:ind w:firstLine="480"/>
        <w:rPr>
          <w:rFonts w:ascii="宋体" w:eastAsia="宋体" w:hAnsi="宋体" w:cs="宋体"/>
          <w:sz w:val="24"/>
          <w:szCs w:val="24"/>
        </w:rPr>
      </w:pPr>
    </w:p>
    <w:p w:rsidR="009A714D" w:rsidRDefault="00B25A4D">
      <w:pPr>
        <w:spacing w:line="360" w:lineRule="auto"/>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3675" cy="25908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cstate="print"/>
                    <a:stretch>
                      <a:fillRect/>
                    </a:stretch>
                  </pic:blipFill>
                  <pic:spPr>
                    <a:xfrm>
                      <a:off x="0" y="0"/>
                      <a:ext cx="5273675" cy="2590800"/>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图3-4 CBOW和skip gram模型图</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可以看出 CBOW 模型和 Skip_gram 模型均包含输入层、投影层和输出层。其中 CBOW 模型利用上下文预测当前词，而Skip_gram模型利用</w:t>
      </w:r>
      <w:proofErr w:type="gramStart"/>
      <w:r>
        <w:rPr>
          <w:rFonts w:ascii="宋体" w:eastAsia="宋体" w:hAnsi="宋体" w:cs="宋体" w:hint="eastAsia"/>
          <w:sz w:val="24"/>
          <w:szCs w:val="24"/>
        </w:rPr>
        <w:t>当前词预测</w:t>
      </w:r>
      <w:proofErr w:type="gramEnd"/>
      <w:r>
        <w:rPr>
          <w:rFonts w:ascii="宋体" w:eastAsia="宋体" w:hAnsi="宋体" w:cs="宋体" w:hint="eastAsia"/>
          <w:sz w:val="24"/>
          <w:szCs w:val="24"/>
        </w:rPr>
        <w:t xml:space="preserve">其上下文。Word2vec模型还有两套优化方法来提高词向量的训练效率，分别是Hierarchical Softmax和Negative Sampling。将训练模型与优化模型进行组合可以得到 4 </w:t>
      </w:r>
      <w:proofErr w:type="gramStart"/>
      <w:r>
        <w:rPr>
          <w:rFonts w:ascii="宋体" w:eastAsia="宋体" w:hAnsi="宋体" w:cs="宋体" w:hint="eastAsia"/>
          <w:sz w:val="24"/>
          <w:szCs w:val="24"/>
        </w:rPr>
        <w:t>种训练词</w:t>
      </w:r>
      <w:proofErr w:type="gramEnd"/>
      <w:r>
        <w:rPr>
          <w:rFonts w:ascii="宋体" w:eastAsia="宋体" w:hAnsi="宋体" w:cs="宋体" w:hint="eastAsia"/>
          <w:sz w:val="24"/>
          <w:szCs w:val="24"/>
        </w:rPr>
        <w:t>向量的框架。</w:t>
      </w:r>
    </w:p>
    <w:p w:rsidR="009A714D" w:rsidRDefault="00B25A4D" w:rsidP="00CE068E">
      <w:pPr>
        <w:pStyle w:val="a9"/>
        <w:numPr>
          <w:ilvl w:val="0"/>
          <w:numId w:val="26"/>
        </w:numPr>
        <w:spacing w:line="360" w:lineRule="auto"/>
        <w:ind w:firstLineChars="0"/>
        <w:rPr>
          <w:rFonts w:ascii="宋体" w:eastAsia="宋体" w:hAnsi="宋体" w:cs="宋体"/>
          <w:sz w:val="24"/>
          <w:szCs w:val="24"/>
        </w:rPr>
      </w:pPr>
      <w:r>
        <w:rPr>
          <w:rFonts w:ascii="宋体" w:eastAsia="宋体" w:hAnsi="宋体" w:cs="宋体" w:hint="eastAsia"/>
          <w:sz w:val="24"/>
          <w:szCs w:val="24"/>
        </w:rPr>
        <w:t>特征学习模型</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深度学习也即深层神经网络，是一种特征学习的方法，最早于 1943 年被沃</w:t>
      </w:r>
      <w:r>
        <w:rPr>
          <w:rFonts w:ascii="宋体" w:eastAsia="宋体" w:hAnsi="宋体" w:cs="宋体" w:hint="eastAsia"/>
          <w:sz w:val="24"/>
          <w:szCs w:val="24"/>
        </w:rPr>
        <w:lastRenderedPageBreak/>
        <w:t>伦·麦卡洛克提出，具备多层神经网络结构。近年来在图像处理领域获得了重要的突破和成果。而在自然语言处理领域，由于涉及到对语言模型复杂结构以及序列的处理，因此需要特殊的神经网络结构。在本项目中，使用的特征模型是长短时记忆神经网络模型（Long Short-Term Memory）</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13</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。LSTM是在循环神经网络（Recurrent  Neural  Network）的基础上改进而来的模型，而循环神经网络对于传统神经网络模型的改进之处在于其对于时间序列输入的处理。</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传统的神经网络结构在处理相互独立的输入数据上有着较好的效果，但是其不足之处在于无法处理具有时间序列关系的数据。本项目涉及的自然语言便是这样的场景。在一段语言文本中，上下文之间的联系通常对于局部文本的理解具有相当重要的作用。把一句话作为输入序列，不同的序列项之间总是存在着某些联系而不是相互独立的，这是人类语言的天然特质。</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传统神经网络的结构认为输出结果只与输入有关，而循环神经网络的改进之处在于在网络内部隐藏</w:t>
      </w:r>
      <w:proofErr w:type="gramStart"/>
      <w:r>
        <w:rPr>
          <w:rFonts w:ascii="宋体" w:eastAsia="宋体" w:hAnsi="宋体" w:cs="宋体" w:hint="eastAsia"/>
          <w:sz w:val="24"/>
          <w:szCs w:val="24"/>
        </w:rPr>
        <w:t>层设置</w:t>
      </w:r>
      <w:proofErr w:type="gramEnd"/>
      <w:r>
        <w:rPr>
          <w:rFonts w:ascii="宋体" w:eastAsia="宋体" w:hAnsi="宋体" w:cs="宋体" w:hint="eastAsia"/>
          <w:sz w:val="24"/>
          <w:szCs w:val="24"/>
        </w:rPr>
        <w:t>了隐藏节点与自身上一时刻的状态有关，也即输出结果不仅与当前输入有关，而且与上一时刻的输出有关。</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本项目使用的长短时依赖循环神经网络（Long Short-Term Memory  Networks）模型通过改变循环神经网络的神经元结构来解决长距离依赖的信息丢失问题。在LSTMs的结构中，设计了一种称为记忆细胞（Memory-Cell）的结构，在该结构中，设计了几个门结构（gate）来控制细胞的输入比例，包括当前输入数据以及上一时刻输出数据以及细胞的上一时刻状态值，通过这种结构来丢弃或者保留网络中传输的参数也即记忆，从而达到保留长期信息依赖的效果</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w:t>
      </w:r>
      <w:r w:rsidR="004B0C3B">
        <w:rPr>
          <w:rFonts w:ascii="宋体" w:eastAsia="宋体" w:hAnsi="宋体" w:cs="宋体"/>
          <w:sz w:val="24"/>
          <w:szCs w:val="24"/>
          <w:vertAlign w:val="superscript"/>
        </w:rPr>
        <w:t>4</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。一个典型的 LSTM 神经元结构见图3-5。</w:t>
      </w:r>
    </w:p>
    <w:p w:rsidR="009A714D" w:rsidRDefault="009A714D">
      <w:pPr>
        <w:pStyle w:val="a9"/>
        <w:spacing w:line="360" w:lineRule="auto"/>
        <w:ind w:firstLine="480"/>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3444240" cy="2030095"/>
            <wp:effectExtent l="0" t="0" r="3810" b="825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13" cstate="print"/>
                    <a:stretch>
                      <a:fillRect/>
                    </a:stretch>
                  </pic:blipFill>
                  <pic:spPr>
                    <a:xfrm>
                      <a:off x="0" y="0"/>
                      <a:ext cx="3444240" cy="2030095"/>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lastRenderedPageBreak/>
        <w:t>图3-5 LSTM神经元结构图</w:t>
      </w:r>
    </w:p>
    <w:p w:rsidR="009A714D" w:rsidRDefault="009A714D">
      <w:pPr>
        <w:pStyle w:val="a9"/>
        <w:spacing w:line="360" w:lineRule="auto"/>
        <w:ind w:firstLine="480"/>
        <w:jc w:val="center"/>
        <w:rPr>
          <w:rFonts w:ascii="宋体" w:eastAsia="宋体" w:hAnsi="宋体" w:cs="宋体"/>
          <w:sz w:val="24"/>
          <w:szCs w:val="24"/>
        </w:rPr>
      </w:pP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 xml:space="preserve">在本项目的应用场景中，使用的特征学习模型是双向的长短时记忆网络（Bi-LSTMs），这是由于自然语言中一段文本通常隐含了上下文的信息，也就是说在处理文本时不仅需要考虑当前文本之前的依赖信息同时也需要考虑在后文中的依赖信息。给定一个包含 n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单词的句子输入(x1，x2，x3，x4……，xn)，其中每个单词为一个多维向量（也即前文介绍的词向量），网络将会首先计算针对每一个单词 t的左侧输出 htl，接下来计算代表该单词右侧的输出 htr，其方法是将输入序列逆转后再进行一次相同的计算并输出，这样的结构便构成了双向的 LSTM 网络结构，网络中不同方向的网络其训练出来的参数是不相同的。最后，结合两个方向的计算输出便可以很好地代表在一个文章中的每一个单词。</w:t>
      </w:r>
    </w:p>
    <w:p w:rsidR="009A714D" w:rsidRDefault="00B25A4D" w:rsidP="00CE068E">
      <w:pPr>
        <w:pStyle w:val="a9"/>
        <w:numPr>
          <w:ilvl w:val="0"/>
          <w:numId w:val="26"/>
        </w:numPr>
        <w:spacing w:line="360" w:lineRule="auto"/>
        <w:ind w:firstLineChars="0"/>
        <w:rPr>
          <w:rFonts w:ascii="宋体" w:eastAsia="宋体" w:hAnsi="宋体" w:cs="宋体"/>
          <w:sz w:val="24"/>
          <w:szCs w:val="24"/>
        </w:rPr>
      </w:pPr>
      <w:r>
        <w:rPr>
          <w:rFonts w:ascii="宋体" w:eastAsia="宋体" w:hAnsi="宋体" w:cs="宋体" w:hint="eastAsia"/>
          <w:sz w:val="24"/>
          <w:szCs w:val="24"/>
        </w:rPr>
        <w:t>序列标注模型</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本质上来说，命名实体识别问题可以被看作是一个序列标注问题，即对于给定的输入序列，在一个有限的标注集合内为其标注标签并输出。要识别一段文本中的命名实体，则是在一个大规模的语言模型中标记输入文本中的那些序列片段可以作为命名实体的组成部分而哪些片段不可以作为组成部分。前述的步骤已经可以用序列向量将文本表达出来并且利用特征学习模型很好地表达了一段输入序列的特征，而接下来的任务便是对其进行序列标注。</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带标注的原始数据：</w:t>
      </w:r>
      <w:proofErr w:type="gramStart"/>
      <w:r>
        <w:rPr>
          <w:rFonts w:ascii="宋体" w:eastAsia="宋体" w:hAnsi="宋体" w:cs="宋体" w:hint="eastAsia"/>
          <w:sz w:val="24"/>
          <w:szCs w:val="24"/>
        </w:rPr>
        <w:t>此次{{</w:t>
      </w:r>
      <w:proofErr w:type="gramEnd"/>
      <w:r>
        <w:rPr>
          <w:rFonts w:ascii="宋体" w:eastAsia="宋体" w:hAnsi="宋体" w:cs="宋体" w:hint="eastAsia"/>
          <w:sz w:val="24"/>
          <w:szCs w:val="24"/>
        </w:rPr>
        <w:t>location:中国}}</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展，{{person_name:苏珊·菲利普斯}}将与她80多岁高龄的父亲一起合作，哼唱一首古老的{{location:威尔士}}民歌{{product_name:《白蜡林》}}。届时在{{location:画廊大厅}}中将安放6个音箱进行播放，艺术家还特意回到家乡{{location:格拉斯哥}}，同父亲一起在{{org_name:中国音乐学院}}里为作品录制了具有{{location:中国}}元素的音乐片段</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15</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一个十分简单却有效的模型便是直接使用上述特征学习模型的输出ht</w:t>
      </w:r>
      <w:proofErr w:type="gramStart"/>
      <w:r>
        <w:rPr>
          <w:rFonts w:ascii="宋体" w:eastAsia="宋体" w:hAnsi="宋体" w:cs="宋体" w:hint="eastAsia"/>
          <w:sz w:val="24"/>
          <w:szCs w:val="24"/>
        </w:rPr>
        <w:t>来作</w:t>
      </w:r>
      <w:proofErr w:type="gramEnd"/>
      <w:r>
        <w:rPr>
          <w:rFonts w:ascii="宋体" w:eastAsia="宋体" w:hAnsi="宋体" w:cs="宋体" w:hint="eastAsia"/>
          <w:sz w:val="24"/>
          <w:szCs w:val="24"/>
        </w:rPr>
        <w:t>为特征直接进行标注，那么这样的标注模型即是认为所有输入序列之间相互独立的。这种方案在词性标注问题（Part-of-Speech Tagging）中得到了很好的效果，但是词性标注问题的输出标签之间并不存在很严格的语法关系，也就是说利用已经学习到的语言特征完全可以应对“相互联系松散”的词性标注。例如，在词性</w:t>
      </w:r>
      <w:r>
        <w:rPr>
          <w:rFonts w:ascii="宋体" w:eastAsia="宋体" w:hAnsi="宋体" w:cs="宋体" w:hint="eastAsia"/>
          <w:sz w:val="24"/>
          <w:szCs w:val="24"/>
        </w:rPr>
        <w:lastRenderedPageBreak/>
        <w:t>标注问题中名词一般出现在动词之后，这是在词性标注领域所存在的模型逻辑或者说模型特征，而这些特征层次较低，一般我们在进行前述特征学习阶段已经可以获得。</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而对于命名实体识别而言，在该层次上仍然存在着严格的限制特征，被标记为命名实体其开头、中间及末尾都有着严格的顺序限制</w:t>
      </w:r>
      <w:r w:rsidR="004B0C3B" w:rsidRPr="004B0C3B">
        <w:rPr>
          <w:rFonts w:ascii="宋体" w:eastAsia="宋体" w:hAnsi="宋体" w:cs="宋体" w:hint="eastAsia"/>
          <w:sz w:val="24"/>
          <w:szCs w:val="24"/>
          <w:vertAlign w:val="superscript"/>
        </w:rPr>
        <w:t>[</w:t>
      </w:r>
      <w:r w:rsidR="004B0C3B" w:rsidRPr="004B0C3B">
        <w:rPr>
          <w:rFonts w:ascii="宋体" w:eastAsia="宋体" w:hAnsi="宋体" w:cs="宋体"/>
          <w:sz w:val="24"/>
          <w:szCs w:val="24"/>
          <w:vertAlign w:val="superscript"/>
        </w:rPr>
        <w:t>16</w:t>
      </w:r>
      <w:r w:rsidR="004B0C3B" w:rsidRPr="004B0C3B">
        <w:rPr>
          <w:rFonts w:ascii="宋体" w:eastAsia="宋体" w:hAnsi="宋体" w:cs="宋体" w:hint="eastAsia"/>
          <w:sz w:val="24"/>
          <w:szCs w:val="24"/>
          <w:vertAlign w:val="superscript"/>
        </w:rPr>
        <w:t>]</w:t>
      </w:r>
      <w:r>
        <w:rPr>
          <w:rFonts w:ascii="宋体" w:eastAsia="宋体" w:hAnsi="宋体" w:cs="宋体" w:hint="eastAsia"/>
          <w:sz w:val="24"/>
          <w:szCs w:val="24"/>
        </w:rPr>
        <w:t>。因而，在设计标注方案时必须要考虑如何进一步学习命名实体在语法上的严格顺序特征，也即将输入文本看作是互连联系</w:t>
      </w:r>
      <w:proofErr w:type="gramStart"/>
      <w:r>
        <w:rPr>
          <w:rFonts w:ascii="宋体" w:eastAsia="宋体" w:hAnsi="宋体" w:cs="宋体" w:hint="eastAsia"/>
          <w:sz w:val="24"/>
          <w:szCs w:val="24"/>
        </w:rPr>
        <w:t>不</w:t>
      </w:r>
      <w:proofErr w:type="gramEnd"/>
      <w:r>
        <w:rPr>
          <w:rFonts w:ascii="宋体" w:eastAsia="宋体" w:hAnsi="宋体" w:cs="宋体" w:hint="eastAsia"/>
          <w:sz w:val="24"/>
          <w:szCs w:val="24"/>
        </w:rPr>
        <w:t>独立的序列为其建立概率模型，在本课题中使用条件随机场（Conditonal Radom Field）模型来对序列进行建模和标注。表3-1是本项目所采用的命名实体识别标注方案标签集合。</w:t>
      </w:r>
    </w:p>
    <w:p w:rsidR="009A714D" w:rsidRDefault="009A714D">
      <w:pPr>
        <w:pStyle w:val="a9"/>
        <w:spacing w:line="360" w:lineRule="auto"/>
        <w:ind w:firstLine="480"/>
        <w:rPr>
          <w:rFonts w:ascii="宋体" w:eastAsia="宋体" w:hAnsi="宋体" w:cs="宋体"/>
          <w:sz w:val="24"/>
          <w:szCs w:val="24"/>
        </w:rPr>
      </w:pPr>
    </w:p>
    <w:p w:rsidR="009A714D" w:rsidRDefault="00B25A4D">
      <w:pPr>
        <w:pStyle w:val="a9"/>
        <w:spacing w:line="360" w:lineRule="auto"/>
        <w:ind w:firstLineChars="100" w:firstLine="240"/>
        <w:rPr>
          <w:rFonts w:ascii="宋体" w:eastAsia="宋体" w:hAnsi="宋体" w:cs="宋体"/>
          <w:sz w:val="24"/>
          <w:szCs w:val="24"/>
        </w:rPr>
      </w:pPr>
      <w:r>
        <w:rPr>
          <w:rFonts w:ascii="宋体" w:eastAsia="宋体" w:hAnsi="宋体" w:cs="宋体" w:hint="eastAsia"/>
          <w:sz w:val="24"/>
          <w:szCs w:val="24"/>
        </w:rPr>
        <w:t>表3-1 命名实体识别标注方案标签集合</w:t>
      </w:r>
    </w:p>
    <w:p w:rsidR="009A714D" w:rsidRDefault="00B25A4D">
      <w:pPr>
        <w:pStyle w:val="a9"/>
        <w:spacing w:line="360" w:lineRule="auto"/>
        <w:ind w:firstLineChars="0" w:firstLine="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5186045" cy="1374140"/>
            <wp:effectExtent l="0" t="0" r="14605" b="1651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noChangeArrowheads="1"/>
                    </pic:cNvPicPr>
                  </pic:nvPicPr>
                  <pic:blipFill>
                    <a:blip r:embed="rId14" cstate="print"/>
                    <a:stretch>
                      <a:fillRect/>
                    </a:stretch>
                  </pic:blipFill>
                  <pic:spPr>
                    <a:xfrm>
                      <a:off x="0" y="0"/>
                      <a:ext cx="5186045" cy="1374140"/>
                    </a:xfrm>
                    <a:prstGeom prst="rect">
                      <a:avLst/>
                    </a:prstGeom>
                  </pic:spPr>
                </pic:pic>
              </a:graphicData>
            </a:graphic>
          </wp:inline>
        </w:drawing>
      </w:r>
    </w:p>
    <w:p w:rsidR="009A714D" w:rsidRDefault="009A714D">
      <w:pPr>
        <w:pStyle w:val="a9"/>
        <w:spacing w:line="360" w:lineRule="auto"/>
        <w:ind w:firstLine="480"/>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根据标注方案标签集合将数据标注后的结果如下：</w:t>
      </w:r>
    </w:p>
    <w:p w:rsidR="009A714D" w:rsidRDefault="00B25A4D" w:rsidP="00D95B9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此/</w:t>
      </w:r>
      <w:r w:rsidR="002E4A6A">
        <w:rPr>
          <w:rFonts w:ascii="宋体" w:eastAsia="宋体" w:hAnsi="宋体" w:cs="宋体"/>
          <w:sz w:val="24"/>
          <w:szCs w:val="24"/>
        </w:rPr>
        <w:t>O</w:t>
      </w:r>
      <w:r>
        <w:rPr>
          <w:rFonts w:ascii="宋体" w:eastAsia="宋体" w:hAnsi="宋体" w:cs="宋体" w:hint="eastAsia"/>
          <w:sz w:val="24"/>
          <w:szCs w:val="24"/>
        </w:rPr>
        <w:t xml:space="preserve">次/O 中/B_location 国/E_location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/O 展/O</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哼/O 唱/O </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 xml:space="preserve">/O 首/O 古/O 老/O 的/O 威/B_location 尔/M_location 士/E_location 民/O 歌/O 同/O 父/O 亲/O </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/O 起/O 在/O 中/B_org_name 国/M_org_name 音/M_org_name 乐/M_org_name 学/M_org_name 院/E_org_name 里/O 为/O 作/O 品/O 录/O 制/O 了/O 具/O 有/O 中/B_location 国/E_location 元/O 素/O 的/O 音/O 乐/O 片/O 段/O</w:t>
      </w:r>
    </w:p>
    <w:p w:rsidR="009A714D" w:rsidRDefault="00B25A4D" w:rsidP="00CE068E">
      <w:pPr>
        <w:pStyle w:val="a9"/>
        <w:numPr>
          <w:ilvl w:val="0"/>
          <w:numId w:val="26"/>
        </w:numPr>
        <w:spacing w:line="360" w:lineRule="auto"/>
        <w:ind w:firstLineChars="0"/>
        <w:rPr>
          <w:rFonts w:ascii="宋体" w:eastAsia="宋体" w:hAnsi="宋体" w:cs="宋体"/>
          <w:sz w:val="24"/>
          <w:szCs w:val="24"/>
        </w:rPr>
      </w:pPr>
      <w:r>
        <w:rPr>
          <w:rFonts w:ascii="宋体" w:eastAsia="宋体" w:hAnsi="宋体" w:cs="宋体" w:hint="eastAsia"/>
          <w:sz w:val="24"/>
          <w:szCs w:val="24"/>
        </w:rPr>
        <w:t>条件随机场模型</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CRF又称为马尔可夫随机域，是一种用于标注和切分有序数据的条件概率模型，集合了最大</w:t>
      </w:r>
      <w:proofErr w:type="gramStart"/>
      <w:r>
        <w:rPr>
          <w:rFonts w:ascii="宋体" w:eastAsia="宋体" w:hAnsi="宋体" w:cs="宋体" w:hint="eastAsia"/>
          <w:sz w:val="24"/>
          <w:szCs w:val="24"/>
        </w:rPr>
        <w:t>嫡</w:t>
      </w:r>
      <w:proofErr w:type="gramEnd"/>
      <w:r>
        <w:rPr>
          <w:rFonts w:ascii="宋体" w:eastAsia="宋体" w:hAnsi="宋体" w:cs="宋体" w:hint="eastAsia"/>
          <w:sz w:val="24"/>
          <w:szCs w:val="24"/>
        </w:rPr>
        <w:t>模型和HMM模型的特点，从形式上来说CRF可以</w:t>
      </w:r>
      <w:proofErr w:type="gramStart"/>
      <w:r>
        <w:rPr>
          <w:rFonts w:ascii="宋体" w:eastAsia="宋体" w:hAnsi="宋体" w:cs="宋体" w:hint="eastAsia"/>
          <w:sz w:val="24"/>
          <w:szCs w:val="24"/>
        </w:rPr>
        <w:t>看做</w:t>
      </w:r>
      <w:proofErr w:type="gramEnd"/>
      <w:r>
        <w:rPr>
          <w:rFonts w:ascii="宋体" w:eastAsia="宋体" w:hAnsi="宋体" w:cs="宋体" w:hint="eastAsia"/>
          <w:sz w:val="24"/>
          <w:szCs w:val="24"/>
        </w:rPr>
        <w:t>是一种无向图模型，考察给定输入序列的标注序列的条件概率。</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假设x是所要标注的观察序列上的随机变量，y是相应的标注序列的随机变</w:t>
      </w:r>
      <w:r>
        <w:rPr>
          <w:rFonts w:ascii="宋体" w:eastAsia="宋体" w:hAnsi="宋体" w:cs="宋体" w:hint="eastAsia"/>
          <w:sz w:val="24"/>
          <w:szCs w:val="24"/>
        </w:rPr>
        <w:lastRenderedPageBreak/>
        <w:t>量，且所有y的组成部分包括在一个固定的符号集L中。例如x可能是一句话，而y是对应于这个句子的标注序列，L就是所有可能的标注符号集。</w:t>
      </w:r>
    </w:p>
    <w:p w:rsidR="009A714D" w:rsidRPr="00D60935" w:rsidRDefault="00B25A4D" w:rsidP="00D6093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给定一个无向图G</w:t>
      </w:r>
      <w:r w:rsidR="002E4A6A">
        <w:rPr>
          <w:rFonts w:ascii="宋体" w:eastAsia="宋体" w:hAnsi="宋体" w:cs="宋体" w:hint="eastAsia"/>
          <w:sz w:val="24"/>
          <w:szCs w:val="24"/>
        </w:rPr>
        <w:t>=</w:t>
      </w:r>
      <w:r>
        <w:rPr>
          <w:rFonts w:ascii="宋体" w:eastAsia="宋体" w:hAnsi="宋体" w:cs="宋体" w:hint="eastAsia"/>
          <w:sz w:val="24"/>
          <w:szCs w:val="24"/>
        </w:rPr>
        <w:t>(V,E)，其中V是图的顶点集合,E是边集合。y上的每个元素相对应的随机变量y</w:t>
      </w:r>
      <w:r w:rsidR="00BC5D0A" w:rsidRPr="00BC5D0A">
        <w:rPr>
          <w:rFonts w:ascii="宋体" w:eastAsia="宋体" w:hAnsi="宋体" w:cs="宋体"/>
          <w:sz w:val="24"/>
          <w:szCs w:val="24"/>
          <w:vertAlign w:val="subscript"/>
        </w:rPr>
        <w:t>v</w:t>
      </w:r>
      <w:r>
        <w:rPr>
          <w:rFonts w:ascii="宋体" w:eastAsia="宋体" w:hAnsi="宋体" w:cs="宋体" w:hint="eastAsia"/>
          <w:sz w:val="24"/>
          <w:szCs w:val="24"/>
        </w:rPr>
        <w:t>都在图中对应一个节点。如果每个基于x的随机变量y</w:t>
      </w:r>
      <w:r w:rsidR="00BC5D0A" w:rsidRPr="00BC5D0A">
        <w:rPr>
          <w:rFonts w:ascii="宋体" w:eastAsia="宋体" w:hAnsi="宋体" w:cs="宋体"/>
          <w:sz w:val="24"/>
          <w:szCs w:val="24"/>
          <w:vertAlign w:val="subscript"/>
        </w:rPr>
        <w:t>v</w:t>
      </w:r>
      <w:r>
        <w:rPr>
          <w:rFonts w:ascii="宋体" w:eastAsia="宋体" w:hAnsi="宋体" w:cs="宋体" w:hint="eastAsia"/>
          <w:sz w:val="24"/>
          <w:szCs w:val="24"/>
        </w:rPr>
        <w:t>在图G上都服从马尔可夫特性,即</w:t>
      </w:r>
    </w:p>
    <w:p w:rsidR="00D60935" w:rsidRDefault="00D95B92">
      <w:pPr>
        <w:spacing w:line="360" w:lineRule="auto"/>
        <w:ind w:firstLineChars="200" w:firstLine="480"/>
        <w:jc w:val="center"/>
        <w:rPr>
          <w:rFonts w:ascii="宋体" w:eastAsia="宋体" w:hAnsi="宋体" w:cs="宋体"/>
          <w:sz w:val="24"/>
          <w:szCs w:val="24"/>
        </w:rPr>
      </w:pPr>
      <m:oMathPara>
        <m:oMath>
          <m:r>
            <m:rPr>
              <m:nor/>
            </m:rPr>
            <w:rPr>
              <w:rFonts w:ascii="Cambria Math" w:eastAsia="宋体" w:hAnsi="Cambria Math" w:cs="宋体"/>
              <w:sz w:val="24"/>
              <w:szCs w:val="24"/>
            </w:rPr>
            <m:t>p</m:t>
          </m:r>
          <m:d>
            <m:dPr>
              <m:ctrlPr>
                <w:rPr>
                  <w:rFonts w:ascii="Cambria Math" w:eastAsia="宋体" w:hAnsi="Cambria Math" w:cs="宋体"/>
                  <w:sz w:val="24"/>
                  <w:szCs w:val="24"/>
                </w:rPr>
              </m:ctrlPr>
            </m:dPr>
            <m:e>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V</m:t>
                  </m:r>
                </m:sub>
              </m:sSub>
            </m:e>
            <m:e>
              <m:r>
                <m:rPr>
                  <m:sty m:val="p"/>
                </m:rPr>
                <w:rPr>
                  <w:rFonts w:ascii="Cambria Math" w:eastAsia="宋体" w:hAnsi="Cambria Math" w:cs="宋体"/>
                  <w:sz w:val="24"/>
                  <w:szCs w:val="24"/>
                </w:rPr>
                <m:t>X,</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W</m:t>
                  </m:r>
                </m:sub>
              </m:sSub>
              <m:r>
                <m:rPr>
                  <m:sty m:val="p"/>
                </m:rPr>
                <w:rPr>
                  <w:rFonts w:ascii="Cambria Math" w:eastAsia="宋体" w:hAnsi="Cambria Math" w:cs="宋体"/>
                  <w:sz w:val="24"/>
                  <w:szCs w:val="24"/>
                </w:rPr>
                <m:t>,w≠v</m:t>
              </m:r>
            </m:e>
          </m:d>
          <m:r>
            <m:rPr>
              <m:sty m:val="p"/>
            </m:rPr>
            <w:rPr>
              <w:rFonts w:ascii="Cambria Math" w:eastAsia="宋体" w:hAnsi="Cambria Math" w:cs="宋体"/>
              <w:sz w:val="24"/>
              <w:szCs w:val="24"/>
            </w:rPr>
            <m:t>=p</m:t>
          </m:r>
          <m:d>
            <m:dPr>
              <m:ctrlPr>
                <w:rPr>
                  <w:rFonts w:ascii="Cambria Math" w:eastAsia="宋体" w:hAnsi="Cambria Math" w:cs="宋体"/>
                  <w:sz w:val="24"/>
                  <w:szCs w:val="24"/>
                </w:rPr>
              </m:ctrlPr>
            </m:dPr>
            <m:e>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V</m:t>
                  </m:r>
                </m:sub>
              </m:sSub>
            </m:e>
            <m:e>
              <m:r>
                <m:rPr>
                  <m:sty m:val="p"/>
                </m:rPr>
                <w:rPr>
                  <w:rFonts w:ascii="Cambria Math" w:eastAsia="宋体" w:hAnsi="Cambria Math" w:cs="宋体"/>
                  <w:sz w:val="24"/>
                  <w:szCs w:val="24"/>
                </w:rPr>
                <m:t>X,</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W</m:t>
                  </m:r>
                </m:sub>
              </m:sSub>
              <m:r>
                <m:rPr>
                  <m:sty m:val="p"/>
                </m:rPr>
                <w:rPr>
                  <w:rFonts w:ascii="Cambria Math" w:eastAsia="宋体" w:hAnsi="Cambria Math" w:cs="宋体"/>
                  <w:sz w:val="24"/>
                  <w:szCs w:val="24"/>
                </w:rPr>
                <m:t>,w~v</m:t>
              </m:r>
            </m:e>
          </m:d>
        </m:oMath>
      </m:oMathPara>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其中</w:t>
      </w:r>
      <w:r>
        <w:rPr>
          <w:rFonts w:ascii="Times New Roman" w:eastAsia="宋体" w:hAnsi="Times New Roman" w:cs="Times New Roman"/>
          <w:i/>
          <w:iCs/>
          <w:sz w:val="24"/>
          <w:szCs w:val="24"/>
        </w:rPr>
        <w:t>w</w:t>
      </w:r>
      <w:r>
        <w:rPr>
          <w:rFonts w:ascii="Times New Roman" w:eastAsia="宋体" w:hAnsi="Times New Roman" w:cs="Times New Roman"/>
          <w:sz w:val="24"/>
          <w:szCs w:val="24"/>
        </w:rPr>
        <w:t>～</w:t>
      </w:r>
      <w:r>
        <w:rPr>
          <w:rFonts w:ascii="Times New Roman" w:eastAsia="宋体" w:hAnsi="Times New Roman" w:cs="Times New Roman"/>
          <w:i/>
          <w:iCs/>
          <w:sz w:val="24"/>
          <w:szCs w:val="24"/>
        </w:rPr>
        <w:t>v</w:t>
      </w:r>
      <w:r>
        <w:rPr>
          <w:rFonts w:ascii="宋体" w:eastAsia="宋体" w:hAnsi="宋体" w:cs="宋体" w:hint="eastAsia"/>
          <w:sz w:val="24"/>
          <w:szCs w:val="24"/>
        </w:rPr>
        <w:t>表示两个顶点之间有连接边,即表</w:t>
      </w:r>
      <w:r>
        <w:rPr>
          <w:rFonts w:ascii="Times New Roman" w:eastAsia="宋体" w:hAnsi="Times New Roman" w:cs="Times New Roman"/>
          <w:sz w:val="24"/>
          <w:szCs w:val="24"/>
        </w:rPr>
        <w:t>示</w:t>
      </w:r>
      <w:r>
        <w:rPr>
          <w:rFonts w:ascii="Times New Roman" w:eastAsia="宋体" w:hAnsi="Times New Roman" w:cs="Times New Roman"/>
          <w:i/>
          <w:iCs/>
          <w:sz w:val="24"/>
          <w:szCs w:val="24"/>
        </w:rPr>
        <w:t>w</w:t>
      </w:r>
      <w:r>
        <w:rPr>
          <w:rFonts w:ascii="Times New Roman" w:eastAsia="宋体" w:hAnsi="Times New Roman" w:cs="Times New Roman"/>
          <w:sz w:val="24"/>
          <w:szCs w:val="24"/>
        </w:rPr>
        <w:t>和</w:t>
      </w:r>
      <w:r>
        <w:rPr>
          <w:rFonts w:ascii="Times New Roman" w:eastAsia="宋体" w:hAnsi="Times New Roman" w:cs="Times New Roman"/>
          <w:i/>
          <w:iCs/>
          <w:sz w:val="24"/>
          <w:szCs w:val="24"/>
        </w:rPr>
        <w:t>v</w:t>
      </w:r>
      <w:r>
        <w:rPr>
          <w:rFonts w:ascii="Times New Roman" w:eastAsia="宋体" w:hAnsi="Times New Roman" w:cs="Times New Roman"/>
          <w:sz w:val="24"/>
          <w:szCs w:val="24"/>
        </w:rPr>
        <w:t>在图</w:t>
      </w:r>
      <w:r>
        <w:rPr>
          <w:rFonts w:ascii="宋体" w:eastAsia="宋体" w:hAnsi="宋体" w:cs="宋体" w:hint="eastAsia"/>
          <w:sz w:val="24"/>
          <w:szCs w:val="24"/>
        </w:rPr>
        <w:t>G中位置相邻,我们就</w:t>
      </w:r>
      <w:proofErr w:type="gramStart"/>
      <w:r>
        <w:rPr>
          <w:rFonts w:ascii="宋体" w:eastAsia="宋体" w:hAnsi="宋体" w:cs="宋体" w:hint="eastAsia"/>
          <w:sz w:val="24"/>
          <w:szCs w:val="24"/>
        </w:rPr>
        <w:t>称符合</w:t>
      </w:r>
      <w:proofErr w:type="gramEnd"/>
      <w:r>
        <w:rPr>
          <w:rFonts w:ascii="宋体" w:eastAsia="宋体" w:hAnsi="宋体" w:cs="宋体" w:hint="eastAsia"/>
          <w:sz w:val="24"/>
          <w:szCs w:val="24"/>
        </w:rPr>
        <w:t>上述条件的(x,y)为一个条件随机域,CRF是基于观察序列x的全局随机域。</w:t>
      </w:r>
    </w:p>
    <w:p w:rsidR="009A714D" w:rsidRDefault="00EA63D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如果在需要模型化的标注序列上做</w:t>
      </w:r>
      <w:r w:rsidR="00B25A4D">
        <w:rPr>
          <w:rFonts w:ascii="宋体" w:eastAsia="宋体" w:hAnsi="宋体" w:cs="宋体" w:hint="eastAsia"/>
          <w:sz w:val="24"/>
          <w:szCs w:val="24"/>
        </w:rPr>
        <w:t>出马尔可夫独立性假设,那么图G的结构可以是任意的。通常,线性</w:t>
      </w:r>
      <w:proofErr w:type="gramStart"/>
      <w:r w:rsidR="00B25A4D">
        <w:rPr>
          <w:rFonts w:ascii="宋体" w:eastAsia="宋体" w:hAnsi="宋体" w:cs="宋体" w:hint="eastAsia"/>
          <w:sz w:val="24"/>
          <w:szCs w:val="24"/>
        </w:rPr>
        <w:t>链结构</w:t>
      </w:r>
      <w:proofErr w:type="gramEnd"/>
      <w:r w:rsidR="00B25A4D">
        <w:rPr>
          <w:rFonts w:ascii="宋体" w:eastAsia="宋体" w:hAnsi="宋体" w:cs="宋体" w:hint="eastAsia"/>
          <w:sz w:val="24"/>
          <w:szCs w:val="24"/>
        </w:rPr>
        <w:t>是最简单也是最常用的CRF图结构。在对序列标注问题建模时,图G中的标注序列就会形成一条马尔可夫链，见图3-6。</w:t>
      </w:r>
    </w:p>
    <w:p w:rsidR="009A714D" w:rsidRDefault="009A714D">
      <w:pPr>
        <w:spacing w:line="360" w:lineRule="auto"/>
        <w:ind w:firstLineChars="200" w:firstLine="480"/>
        <w:rPr>
          <w:rFonts w:ascii="宋体" w:eastAsia="宋体" w:hAnsi="宋体" w:cs="宋体"/>
          <w:sz w:val="24"/>
          <w:szCs w:val="24"/>
        </w:rPr>
      </w:pPr>
    </w:p>
    <w:p w:rsidR="009A714D" w:rsidRDefault="00B25A4D">
      <w:pPr>
        <w:spacing w:line="36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3282950" cy="179768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5" cstate="print"/>
                    <a:stretch>
                      <a:fillRect/>
                    </a:stretch>
                  </pic:blipFill>
                  <pic:spPr>
                    <a:xfrm>
                      <a:off x="0" y="0"/>
                      <a:ext cx="3285189" cy="1798825"/>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图3-6 马尔可夫链结构</w:t>
      </w:r>
    </w:p>
    <w:p w:rsidR="009A714D" w:rsidRDefault="009A714D">
      <w:pPr>
        <w:pStyle w:val="a9"/>
        <w:spacing w:line="360" w:lineRule="auto"/>
        <w:ind w:firstLine="480"/>
        <w:jc w:val="center"/>
        <w:rPr>
          <w:rFonts w:ascii="宋体" w:eastAsia="宋体" w:hAnsi="宋体" w:cs="宋体"/>
          <w:sz w:val="24"/>
          <w:szCs w:val="24"/>
        </w:rPr>
      </w:pPr>
    </w:p>
    <w:p w:rsidR="009A714D" w:rsidRDefault="00B25A4D" w:rsidP="007165F1">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CRF可以看作是具有规格化转换概论的有限状态模型。它允许在观察序列上的任意的依赖关系，并且特征不需要一定是一个完整的状态或者观察值。CRF模型和最大</w:t>
      </w:r>
      <w:r w:rsidR="00CE068E">
        <w:rPr>
          <w:rFonts w:ascii="宋体" w:eastAsia="宋体" w:hAnsi="宋体" w:cs="宋体" w:hint="eastAsia"/>
          <w:sz w:val="24"/>
          <w:szCs w:val="24"/>
        </w:rPr>
        <w:t>熵</w:t>
      </w:r>
      <w:r>
        <w:rPr>
          <w:rFonts w:ascii="宋体" w:eastAsia="宋体" w:hAnsi="宋体" w:cs="宋体" w:hint="eastAsia"/>
          <w:sz w:val="24"/>
          <w:szCs w:val="24"/>
        </w:rPr>
        <w:t>模型基于相同的指数形式，因此它可以进行有效的、完备的、非贪婪的有限状态推导和训练。所以，可以尝试用较少的训练数据来训练出模型。另外，CRF具有损失函数的凸面性，所以说CRF拥有了一般的最大</w:t>
      </w:r>
      <w:proofErr w:type="gramStart"/>
      <w:r>
        <w:rPr>
          <w:rFonts w:ascii="宋体" w:eastAsia="宋体" w:hAnsi="宋体" w:cs="宋体" w:hint="eastAsia"/>
          <w:sz w:val="24"/>
          <w:szCs w:val="24"/>
        </w:rPr>
        <w:t>嫡</w:t>
      </w:r>
      <w:proofErr w:type="gramEnd"/>
      <w:r>
        <w:rPr>
          <w:rFonts w:ascii="宋体" w:eastAsia="宋体" w:hAnsi="宋体" w:cs="宋体" w:hint="eastAsia"/>
          <w:sz w:val="24"/>
          <w:szCs w:val="24"/>
        </w:rPr>
        <w:t>模型的所有优点。</w:t>
      </w:r>
      <w:r w:rsidR="007165F1">
        <w:rPr>
          <w:rFonts w:ascii="宋体" w:eastAsia="宋体" w:hAnsi="宋体" w:cs="宋体" w:hint="eastAsia"/>
          <w:sz w:val="24"/>
          <w:szCs w:val="24"/>
        </w:rPr>
        <w:t>CRF的参数估计过程实际上就是求取模型参数的过程,</w:t>
      </w:r>
      <w:r w:rsidR="0067263E">
        <w:rPr>
          <w:rFonts w:ascii="宋体" w:eastAsia="宋体" w:hAnsi="宋体" w:cs="宋体" w:hint="eastAsia"/>
          <w:sz w:val="24"/>
          <w:szCs w:val="24"/>
        </w:rPr>
        <w:t>训练</w:t>
      </w:r>
      <w:r w:rsidR="0067263E">
        <w:rPr>
          <w:rFonts w:ascii="宋体" w:eastAsia="宋体" w:hAnsi="宋体" w:cs="宋体"/>
          <w:sz w:val="24"/>
          <w:szCs w:val="24"/>
        </w:rPr>
        <w:t>时利用训练数据库，通过极大似然估计得到条件概率模型，然后使用该模型预测。</w:t>
      </w:r>
      <w:r w:rsidR="007165F1">
        <w:rPr>
          <w:rFonts w:ascii="宋体" w:eastAsia="宋体" w:hAnsi="宋体" w:cs="宋体"/>
          <w:sz w:val="24"/>
          <w:szCs w:val="24"/>
        </w:rPr>
        <w:t xml:space="preserve"> </w:t>
      </w:r>
    </w:p>
    <w:p w:rsidR="0067263E" w:rsidRPr="007165F1" w:rsidRDefault="0067263E" w:rsidP="007165F1">
      <w:pPr>
        <w:spacing w:line="360" w:lineRule="auto"/>
        <w:ind w:firstLineChars="200" w:firstLine="480"/>
        <w:rPr>
          <w:rFonts w:ascii="宋体" w:eastAsia="宋体" w:hAnsi="宋体" w:cs="宋体"/>
          <w:sz w:val="24"/>
          <w:szCs w:val="24"/>
        </w:rPr>
      </w:pPr>
      <w:r>
        <w:rPr>
          <w:rFonts w:ascii="宋体" w:eastAsia="宋体" w:hAnsi="宋体" w:cs="宋体"/>
          <w:sz w:val="24"/>
          <w:szCs w:val="24"/>
        </w:rPr>
        <w:t>CRF</w:t>
      </w:r>
      <w:r>
        <w:rPr>
          <w:rFonts w:ascii="宋体" w:eastAsia="宋体" w:hAnsi="宋体" w:cs="宋体" w:hint="eastAsia"/>
          <w:sz w:val="24"/>
          <w:szCs w:val="24"/>
        </w:rPr>
        <w:t>学习</w:t>
      </w:r>
      <w:r>
        <w:rPr>
          <w:rFonts w:ascii="宋体" w:eastAsia="宋体" w:hAnsi="宋体" w:cs="宋体"/>
          <w:sz w:val="24"/>
          <w:szCs w:val="24"/>
        </w:rPr>
        <w:t>的过程就是描述一些特征配置，比如当前词语为xx，上个词为xx，</w:t>
      </w:r>
      <w:r>
        <w:rPr>
          <w:rFonts w:ascii="宋体" w:eastAsia="宋体" w:hAnsi="宋体" w:cs="宋体"/>
          <w:sz w:val="24"/>
          <w:szCs w:val="24"/>
        </w:rPr>
        <w:lastRenderedPageBreak/>
        <w:t>满足这种配置的，特征函数输出就是</w:t>
      </w:r>
      <w:r>
        <w:rPr>
          <w:rFonts w:ascii="宋体" w:eastAsia="宋体" w:hAnsi="宋体" w:cs="宋体" w:hint="eastAsia"/>
          <w:sz w:val="24"/>
          <w:szCs w:val="24"/>
        </w:rPr>
        <w:t>1，</w:t>
      </w:r>
      <w:r>
        <w:rPr>
          <w:rFonts w:ascii="宋体" w:eastAsia="宋体" w:hAnsi="宋体" w:cs="宋体"/>
          <w:sz w:val="24"/>
          <w:szCs w:val="24"/>
        </w:rPr>
        <w:t>不满足就是</w:t>
      </w:r>
      <w:r>
        <w:rPr>
          <w:rFonts w:ascii="宋体" w:eastAsia="宋体" w:hAnsi="宋体" w:cs="宋体" w:hint="eastAsia"/>
          <w:sz w:val="24"/>
          <w:szCs w:val="24"/>
        </w:rPr>
        <w:t>0。</w:t>
      </w:r>
      <w:r>
        <w:rPr>
          <w:rFonts w:ascii="宋体" w:eastAsia="宋体" w:hAnsi="宋体" w:cs="宋体"/>
          <w:sz w:val="24"/>
          <w:szCs w:val="24"/>
        </w:rPr>
        <w:t>每个</w:t>
      </w:r>
      <w:r>
        <w:rPr>
          <w:rFonts w:ascii="宋体" w:eastAsia="宋体" w:hAnsi="宋体" w:cs="宋体" w:hint="eastAsia"/>
          <w:sz w:val="24"/>
          <w:szCs w:val="24"/>
        </w:rPr>
        <w:t>词都有</w:t>
      </w:r>
      <w:r>
        <w:rPr>
          <w:rFonts w:ascii="宋体" w:eastAsia="宋体" w:hAnsi="宋体" w:cs="宋体"/>
          <w:sz w:val="24"/>
          <w:szCs w:val="24"/>
        </w:rPr>
        <w:t>同样多的特征函数判断。预测过程就是利用每种特征配置给标签打分，然后打分结果加权求和，打分最高的标签就是预测结果。</w:t>
      </w:r>
    </w:p>
    <w:p w:rsidR="009A714D" w:rsidRPr="009401D9" w:rsidRDefault="00B25A4D">
      <w:pPr>
        <w:numPr>
          <w:ilvl w:val="0"/>
          <w:numId w:val="5"/>
        </w:numPr>
        <w:spacing w:line="360" w:lineRule="auto"/>
        <w:ind w:left="845"/>
        <w:rPr>
          <w:rFonts w:ascii="黑体" w:eastAsia="黑体" w:hAnsi="黑体" w:cs="宋体"/>
          <w:sz w:val="24"/>
          <w:szCs w:val="24"/>
        </w:rPr>
      </w:pPr>
      <w:r w:rsidRPr="009401D9">
        <w:rPr>
          <w:rFonts w:ascii="黑体" w:eastAsia="黑体" w:hAnsi="黑体" w:cs="宋体" w:hint="eastAsia"/>
          <w:sz w:val="24"/>
          <w:szCs w:val="24"/>
        </w:rPr>
        <w:t>实体关系抽取</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实体关系抽取是NLP领域最重要的研究方向之一。其相关工作不仅包含监督模式下的分类学习，也涉及无监督</w:t>
      </w:r>
      <w:r w:rsidR="00CD2118">
        <w:rPr>
          <w:rFonts w:ascii="宋体" w:eastAsia="宋体" w:hAnsi="宋体" w:cs="宋体" w:hint="eastAsia"/>
          <w:sz w:val="24"/>
          <w:szCs w:val="24"/>
        </w:rPr>
        <w:t>学习</w:t>
      </w:r>
      <w:r>
        <w:rPr>
          <w:rFonts w:ascii="宋体" w:eastAsia="宋体" w:hAnsi="宋体" w:cs="宋体" w:hint="eastAsia"/>
          <w:sz w:val="24"/>
          <w:szCs w:val="24"/>
        </w:rPr>
        <w:t>的关系发现。其中，大量的工作主要</w:t>
      </w:r>
      <w:r w:rsidR="00AD1757">
        <w:rPr>
          <w:rFonts w:ascii="宋体" w:eastAsia="宋体" w:hAnsi="宋体" w:cs="宋体" w:hint="eastAsia"/>
          <w:sz w:val="24"/>
          <w:szCs w:val="24"/>
        </w:rPr>
        <w:t>是</w:t>
      </w:r>
      <w:r>
        <w:rPr>
          <w:rFonts w:ascii="宋体" w:eastAsia="宋体" w:hAnsi="宋体" w:cs="宋体" w:hint="eastAsia"/>
          <w:sz w:val="24"/>
          <w:szCs w:val="24"/>
        </w:rPr>
        <w:t>围绕如何设计出更好的能够描述实体之间句子的特征来识别这些关系。</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而在</w:t>
      </w:r>
      <w:r w:rsidR="00AD1757">
        <w:rPr>
          <w:rFonts w:ascii="宋体" w:eastAsia="宋体" w:hAnsi="宋体" w:cs="宋体" w:hint="eastAsia"/>
          <w:sz w:val="24"/>
          <w:szCs w:val="24"/>
        </w:rPr>
        <w:t>多数情况下，关系抽取被看作一个多分类的监督问题。这些方法大致可</w:t>
      </w:r>
      <w:r>
        <w:rPr>
          <w:rFonts w:ascii="宋体" w:eastAsia="宋体" w:hAnsi="宋体" w:cs="宋体" w:hint="eastAsia"/>
          <w:sz w:val="24"/>
          <w:szCs w:val="24"/>
        </w:rPr>
        <w:t>分为两类：基于特征的方法以及核方法。在基于特征的方法中，人们利用不同的方法将句子序列特征、句法树特征转化</w:t>
      </w:r>
      <w:r w:rsidR="00AD1757">
        <w:rPr>
          <w:rFonts w:ascii="宋体" w:eastAsia="宋体" w:hAnsi="宋体" w:cs="宋体" w:hint="eastAsia"/>
          <w:sz w:val="24"/>
          <w:szCs w:val="24"/>
        </w:rPr>
        <w:t>成用于分类的特征向量。然而，这类方法在将结构化句子表达形式转化为</w:t>
      </w:r>
      <w:r>
        <w:rPr>
          <w:rFonts w:ascii="宋体" w:eastAsia="宋体" w:hAnsi="宋体" w:cs="宋体" w:hint="eastAsia"/>
          <w:sz w:val="24"/>
          <w:szCs w:val="24"/>
        </w:rPr>
        <w:t>特征向量时，往往会遇到特征选择的问题。</w:t>
      </w:r>
      <w:proofErr w:type="gramStart"/>
      <w:r>
        <w:rPr>
          <w:rFonts w:ascii="宋体" w:eastAsia="宋体" w:hAnsi="宋体" w:cs="宋体" w:hint="eastAsia"/>
          <w:sz w:val="24"/>
          <w:szCs w:val="24"/>
        </w:rPr>
        <w:t>核方法</w:t>
      </w:r>
      <w:proofErr w:type="gramEnd"/>
      <w:r>
        <w:rPr>
          <w:rFonts w:ascii="宋体" w:eastAsia="宋体" w:hAnsi="宋体" w:cs="宋体" w:hint="eastAsia"/>
          <w:sz w:val="24"/>
          <w:szCs w:val="24"/>
        </w:rPr>
        <w:t>提供了另一种自然的替代方案来使用这些结构化的句子表达形式，它不需要进行明确的特征选择操作。常见的</w:t>
      </w:r>
      <w:proofErr w:type="gramStart"/>
      <w:r>
        <w:rPr>
          <w:rFonts w:ascii="宋体" w:eastAsia="宋体" w:hAnsi="宋体" w:cs="宋体" w:hint="eastAsia"/>
          <w:sz w:val="24"/>
          <w:szCs w:val="24"/>
        </w:rPr>
        <w:t>核方法</w:t>
      </w:r>
      <w:proofErr w:type="gramEnd"/>
      <w:r>
        <w:rPr>
          <w:rFonts w:ascii="宋体" w:eastAsia="宋体" w:hAnsi="宋体" w:cs="宋体" w:hint="eastAsia"/>
          <w:sz w:val="24"/>
          <w:szCs w:val="24"/>
        </w:rPr>
        <w:t>有卷积树核、子序列核和</w:t>
      </w:r>
      <w:proofErr w:type="gramStart"/>
      <w:r>
        <w:rPr>
          <w:rFonts w:ascii="宋体" w:eastAsia="宋体" w:hAnsi="宋体" w:cs="宋体" w:hint="eastAsia"/>
          <w:sz w:val="24"/>
          <w:szCs w:val="24"/>
        </w:rPr>
        <w:t>依存树核等</w:t>
      </w:r>
      <w:proofErr w:type="gramEnd"/>
      <w:r>
        <w:rPr>
          <w:rFonts w:ascii="宋体" w:eastAsia="宋体" w:hAnsi="宋体" w:cs="宋体" w:hint="eastAsia"/>
          <w:sz w:val="24"/>
          <w:szCs w:val="24"/>
        </w:rPr>
        <w:t>。这些方法面临的问题是缺少足够的标注数据用来训练。Mintz等人在2009年提出的</w:t>
      </w:r>
      <w:proofErr w:type="gramStart"/>
      <w:r>
        <w:rPr>
          <w:rFonts w:ascii="宋体" w:eastAsia="宋体" w:hAnsi="宋体" w:cs="宋体" w:hint="eastAsia"/>
          <w:sz w:val="24"/>
          <w:szCs w:val="24"/>
        </w:rPr>
        <w:t>远监督</w:t>
      </w:r>
      <w:proofErr w:type="gramEnd"/>
      <w:r>
        <w:rPr>
          <w:rFonts w:ascii="宋体" w:eastAsia="宋体" w:hAnsi="宋体" w:cs="宋体" w:hint="eastAsia"/>
          <w:sz w:val="24"/>
          <w:szCs w:val="24"/>
        </w:rPr>
        <w:t>方法解决了训练数据不足的问题。</w:t>
      </w:r>
    </w:p>
    <w:p w:rsidR="009A714D" w:rsidRDefault="00EA63D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监督学习方法被证明可以有效解决关系抽取问题，</w:t>
      </w:r>
      <w:proofErr w:type="gramStart"/>
      <w:r>
        <w:rPr>
          <w:rFonts w:ascii="宋体" w:eastAsia="宋体" w:hAnsi="宋体" w:cs="宋体" w:hint="eastAsia"/>
          <w:sz w:val="24"/>
          <w:szCs w:val="24"/>
        </w:rPr>
        <w:t>且</w:t>
      </w:r>
      <w:r w:rsidR="00B25A4D">
        <w:rPr>
          <w:rFonts w:ascii="宋体" w:eastAsia="宋体" w:hAnsi="宋体" w:cs="宋体" w:hint="eastAsia"/>
          <w:sz w:val="24"/>
          <w:szCs w:val="24"/>
        </w:rPr>
        <w:t>己经</w:t>
      </w:r>
      <w:proofErr w:type="gramEnd"/>
      <w:r w:rsidR="00B25A4D">
        <w:rPr>
          <w:rFonts w:ascii="宋体" w:eastAsia="宋体" w:hAnsi="宋体" w:cs="宋体" w:hint="eastAsia"/>
          <w:sz w:val="24"/>
          <w:szCs w:val="24"/>
        </w:rPr>
        <w:t>取得了不错的分类效果。但是传统的监</w:t>
      </w:r>
      <w:r w:rsidR="00AD1757">
        <w:rPr>
          <w:rFonts w:ascii="宋体" w:eastAsia="宋体" w:hAnsi="宋体" w:cs="宋体" w:hint="eastAsia"/>
          <w:sz w:val="24"/>
          <w:szCs w:val="24"/>
        </w:rPr>
        <w:t>督学习方法严重依赖特征的质量。随着近年来表示学习和深度学习技术</w:t>
      </w:r>
      <w:r w:rsidR="00AD1757">
        <w:rPr>
          <w:rFonts w:ascii="宋体" w:eastAsia="宋体" w:hAnsi="宋体" w:cs="宋体"/>
          <w:sz w:val="24"/>
          <w:szCs w:val="24"/>
        </w:rPr>
        <w:t>的发展</w:t>
      </w:r>
      <w:r w:rsidR="00B25A4D">
        <w:rPr>
          <w:rFonts w:ascii="宋体" w:eastAsia="宋体" w:hAnsi="宋体" w:cs="宋体" w:hint="eastAsia"/>
          <w:sz w:val="24"/>
          <w:szCs w:val="24"/>
        </w:rPr>
        <w:t>，大量深度学习的技术在NLP</w:t>
      </w:r>
      <w:r w:rsidR="009071B2">
        <w:rPr>
          <w:rFonts w:ascii="宋体" w:eastAsia="宋体" w:hAnsi="宋体" w:cs="宋体" w:hint="eastAsia"/>
          <w:sz w:val="24"/>
          <w:szCs w:val="24"/>
        </w:rPr>
        <w:t>中得以应用，并且己经取得了许多非常惊人的效果，</w:t>
      </w:r>
      <w:r w:rsidR="00971C02">
        <w:rPr>
          <w:rFonts w:ascii="宋体" w:eastAsia="宋体" w:hAnsi="宋体" w:cs="宋体" w:hint="eastAsia"/>
          <w:sz w:val="24"/>
          <w:szCs w:val="24"/>
        </w:rPr>
        <w:t>研究</w:t>
      </w:r>
      <w:r w:rsidR="00971C02">
        <w:rPr>
          <w:rFonts w:ascii="宋体" w:eastAsia="宋体" w:hAnsi="宋体" w:cs="宋体"/>
          <w:sz w:val="24"/>
          <w:szCs w:val="24"/>
        </w:rPr>
        <w:t>者</w:t>
      </w:r>
      <w:r w:rsidR="00B25A4D">
        <w:rPr>
          <w:rFonts w:ascii="宋体" w:eastAsia="宋体" w:hAnsi="宋体" w:cs="宋体" w:hint="eastAsia"/>
          <w:sz w:val="24"/>
          <w:szCs w:val="24"/>
        </w:rPr>
        <w:t>们发现深度学习非常适合进行自动的特征学习。在NLP领域，深度学习一开始主要用于词的表示学习，例如词向量等。后来，Socher等人将递归神经网络和语法</w:t>
      </w:r>
      <w:proofErr w:type="gramStart"/>
      <w:r w:rsidR="00B25A4D">
        <w:rPr>
          <w:rFonts w:ascii="宋体" w:eastAsia="宋体" w:hAnsi="宋体" w:cs="宋体" w:hint="eastAsia"/>
          <w:sz w:val="24"/>
          <w:szCs w:val="24"/>
        </w:rPr>
        <w:t>树结合</w:t>
      </w:r>
      <w:proofErr w:type="gramEnd"/>
      <w:r w:rsidR="00B25A4D">
        <w:rPr>
          <w:rFonts w:ascii="宋体" w:eastAsia="宋体" w:hAnsi="宋体" w:cs="宋体" w:hint="eastAsia"/>
          <w:sz w:val="24"/>
          <w:szCs w:val="24"/>
        </w:rPr>
        <w:t>起来用于关系分类任务，取得了很好的效果。正如前面提到的，利用传统的NLP工具手动设计高质量的特征是非常困难的。Zeng等人首次在不借助其他NLP工具的情况下，将卷积神经网络应用到了关系分类上，并取得了理想的效果，分类效果甚至超过了最好的基于特征工程的方法，可见深度学习在关系分类任务上有着显著的应用前景。</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为了对资本市场企业和人物建立关系图谱模型，获取实体之后如何获得实体之间的关系是更为重要的一步。在资本市场的实体关系与开放领域的知识图谱实体关系存在较大差异，其中最显著的一点便是关系类型的定义。在开放领域中实体本身就包含多种类别，除了物理实体还包含抽象概念实体，在此基础上的实体</w:t>
      </w:r>
      <w:r>
        <w:rPr>
          <w:rFonts w:ascii="宋体" w:eastAsia="宋体" w:hAnsi="宋体" w:cs="宋体" w:hint="eastAsia"/>
          <w:sz w:val="24"/>
          <w:szCs w:val="24"/>
        </w:rPr>
        <w:lastRenderedPageBreak/>
        <w:t>关系类型更是无法准确而全面地做出定义。</w:t>
      </w:r>
    </w:p>
    <w:p w:rsidR="009A714D" w:rsidRDefault="00B25A4D">
      <w:pPr>
        <w:numPr>
          <w:ilvl w:val="0"/>
          <w:numId w:val="6"/>
        </w:numPr>
        <w:spacing w:line="360" w:lineRule="auto"/>
        <w:ind w:left="845"/>
        <w:rPr>
          <w:rFonts w:ascii="宋体" w:eastAsia="宋体" w:hAnsi="宋体" w:cs="宋体"/>
          <w:sz w:val="24"/>
          <w:szCs w:val="24"/>
        </w:rPr>
      </w:pPr>
      <w:r>
        <w:rPr>
          <w:rFonts w:ascii="宋体" w:eastAsia="宋体" w:hAnsi="宋体" w:cs="宋体" w:hint="eastAsia"/>
          <w:sz w:val="24"/>
          <w:szCs w:val="24"/>
        </w:rPr>
        <w:t>实体关系类型定义</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根据资本市场领域特点，关系属性表示该种关系类型的效用范围。例如法定关系，则代表该种关系类型是在证券行业相关法律规定范围内的关系，而社会关系的效用范围不仅仅局限于资本市场领域，更是一种社会范围内有效的关系类型；市场关系目前主要指企业行业内部的供应链上下游关系，是由于企业经营行为而产生的非法定关系。</w:t>
      </w:r>
    </w:p>
    <w:p w:rsidR="009A714D" w:rsidRDefault="00B25A4D">
      <w:pPr>
        <w:numPr>
          <w:ilvl w:val="0"/>
          <w:numId w:val="6"/>
        </w:numPr>
        <w:spacing w:line="360" w:lineRule="auto"/>
        <w:ind w:left="845"/>
        <w:rPr>
          <w:rFonts w:ascii="宋体" w:eastAsia="宋体" w:hAnsi="宋体" w:cs="宋体"/>
          <w:sz w:val="24"/>
          <w:szCs w:val="24"/>
        </w:rPr>
      </w:pPr>
      <w:r>
        <w:rPr>
          <w:rFonts w:ascii="宋体" w:eastAsia="宋体" w:hAnsi="宋体" w:cs="宋体" w:hint="eastAsia"/>
          <w:sz w:val="24"/>
          <w:szCs w:val="24"/>
        </w:rPr>
        <w:t>关系提取方案</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项目中涉及的关系类型大部分可以从权威的结构化数据中直接提取，例如法定关系的企业投资关系和股东关系，作为资本市场的上市公司必须在指定平台上披露公司的资本构成情况，因此从公司自有的结构化数据库中便可以提取所有上市公司的法定资本构成关系，包括公司股东、公司对外投资、分支机构以及公司的管理层人事信息（包括董事会成员、监事会成员及其高级管理人员情况）。针对市场关系，从公司披露的年报及相关公告中可以获取公司的产业链上下游信息，这些信息基本上以半结构化数据的方式获取，利用信息抽取技术挖掘出其中的结构化信息并存储</w:t>
      </w:r>
      <w:r w:rsidR="00C86FC6" w:rsidRPr="00C86FC6">
        <w:rPr>
          <w:rFonts w:ascii="宋体" w:eastAsia="宋体" w:hAnsi="宋体" w:cs="宋体" w:hint="eastAsia"/>
          <w:sz w:val="24"/>
          <w:szCs w:val="24"/>
          <w:vertAlign w:val="superscript"/>
        </w:rPr>
        <w:t>[</w:t>
      </w:r>
      <w:r w:rsidR="00C86FC6" w:rsidRPr="00C86FC6">
        <w:rPr>
          <w:rFonts w:ascii="宋体" w:eastAsia="宋体" w:hAnsi="宋体" w:cs="宋体"/>
          <w:sz w:val="24"/>
          <w:szCs w:val="24"/>
          <w:vertAlign w:val="superscript"/>
        </w:rPr>
        <w:t>16</w:t>
      </w:r>
      <w:r w:rsidR="00C86FC6" w:rsidRPr="00C86FC6">
        <w:rPr>
          <w:rFonts w:ascii="宋体" w:eastAsia="宋体" w:hAnsi="宋体" w:cs="宋体" w:hint="eastAsia"/>
          <w:sz w:val="24"/>
          <w:szCs w:val="24"/>
          <w:vertAlign w:val="superscript"/>
        </w:rPr>
        <w:t>]</w:t>
      </w:r>
      <w:r>
        <w:rPr>
          <w:rFonts w:ascii="宋体" w:eastAsia="宋体" w:hAnsi="宋体" w:cs="宋体" w:hint="eastAsia"/>
          <w:sz w:val="24"/>
          <w:szCs w:val="24"/>
        </w:rPr>
        <w:t>。</w:t>
      </w:r>
    </w:p>
    <w:p w:rsidR="009A714D" w:rsidRDefault="00971C0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对于人与人</w:t>
      </w:r>
      <w:r w:rsidR="00B25A4D">
        <w:rPr>
          <w:rFonts w:ascii="宋体" w:eastAsia="宋体" w:hAnsi="宋体" w:cs="宋体" w:hint="eastAsia"/>
          <w:sz w:val="24"/>
          <w:szCs w:val="24"/>
        </w:rPr>
        <w:t>之间的社会关系，主要提取方式是从人物在资本市场的相关履历中获得人物的个人经历，通常在文档中以半结构化数据方式展示，通</w:t>
      </w:r>
      <w:r>
        <w:rPr>
          <w:rFonts w:ascii="宋体" w:eastAsia="宋体" w:hAnsi="宋体" w:cs="宋体" w:hint="eastAsia"/>
          <w:sz w:val="24"/>
          <w:szCs w:val="24"/>
        </w:rPr>
        <w:t>过基本的正则匹配等信息抽取技术可以获取该人物的教育经历、工作</w:t>
      </w:r>
      <w:r>
        <w:rPr>
          <w:rFonts w:ascii="宋体" w:eastAsia="宋体" w:hAnsi="宋体" w:cs="宋体"/>
          <w:sz w:val="24"/>
          <w:szCs w:val="24"/>
        </w:rPr>
        <w:t>经历</w:t>
      </w:r>
      <w:r w:rsidR="00B25A4D">
        <w:rPr>
          <w:rFonts w:ascii="宋体" w:eastAsia="宋体" w:hAnsi="宋体" w:cs="宋体" w:hint="eastAsia"/>
          <w:sz w:val="24"/>
          <w:szCs w:val="24"/>
        </w:rPr>
        <w:t>等信息，将该信息结构化存储后通过简单的结构化查询语句便可以获取人物之间的校友、同事（前同事）关系。由于实体间关联关系的确定在业务上是权威性较强的，因此在本项目目前的方案中只采用了较为基本的提取方案以获取权威性较强的关联关系</w:t>
      </w:r>
      <w:r w:rsidR="00C86FC6" w:rsidRPr="00C86FC6">
        <w:rPr>
          <w:rFonts w:ascii="宋体" w:eastAsia="宋体" w:hAnsi="宋体" w:cs="宋体" w:hint="eastAsia"/>
          <w:sz w:val="24"/>
          <w:szCs w:val="24"/>
          <w:vertAlign w:val="superscript"/>
        </w:rPr>
        <w:t>[</w:t>
      </w:r>
      <w:r w:rsidR="00C86FC6" w:rsidRPr="00C86FC6">
        <w:rPr>
          <w:rFonts w:ascii="宋体" w:eastAsia="宋体" w:hAnsi="宋体" w:cs="宋体"/>
          <w:sz w:val="24"/>
          <w:szCs w:val="24"/>
          <w:vertAlign w:val="superscript"/>
        </w:rPr>
        <w:t>17</w:t>
      </w:r>
      <w:r w:rsidR="00C86FC6" w:rsidRPr="00C86FC6">
        <w:rPr>
          <w:rFonts w:ascii="宋体" w:eastAsia="宋体" w:hAnsi="宋体" w:cs="宋体" w:hint="eastAsia"/>
          <w:sz w:val="24"/>
          <w:szCs w:val="24"/>
          <w:vertAlign w:val="superscript"/>
        </w:rPr>
        <w:t>]</w:t>
      </w:r>
      <w:r w:rsidR="00B25A4D">
        <w:rPr>
          <w:rFonts w:ascii="宋体" w:eastAsia="宋体" w:hAnsi="宋体" w:cs="宋体" w:hint="eastAsia"/>
          <w:sz w:val="24"/>
          <w:szCs w:val="24"/>
        </w:rPr>
        <w:t>。</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在实体关系识别中，将实体对作为分析的数据，一般选择字符特征、实体的类</w:t>
      </w:r>
      <w:r w:rsidR="00F30945">
        <w:rPr>
          <w:rFonts w:ascii="宋体" w:eastAsia="宋体" w:hAnsi="宋体" w:cs="宋体" w:hint="eastAsia"/>
          <w:sz w:val="24"/>
          <w:szCs w:val="24"/>
        </w:rPr>
        <w:t>型特征、实体对的相对位置、上下文窗口特征等特征进行判别，有的研究</w:t>
      </w:r>
      <w:r>
        <w:rPr>
          <w:rFonts w:ascii="宋体" w:eastAsia="宋体" w:hAnsi="宋体" w:cs="宋体" w:hint="eastAsia"/>
          <w:sz w:val="24"/>
          <w:szCs w:val="24"/>
        </w:rPr>
        <w:t>还会将依存树路径特征纳入分析中。</w:t>
      </w:r>
    </w:p>
    <w:p w:rsidR="009A714D" w:rsidRDefault="00EA63D3">
      <w:pPr>
        <w:spacing w:line="360" w:lineRule="auto"/>
        <w:ind w:firstLine="420"/>
        <w:rPr>
          <w:rFonts w:ascii="宋体" w:eastAsia="宋体" w:hAnsi="宋体" w:cs="宋体"/>
          <w:sz w:val="24"/>
          <w:szCs w:val="24"/>
        </w:rPr>
      </w:pPr>
      <w:r>
        <w:rPr>
          <w:rFonts w:ascii="宋体" w:eastAsia="宋体" w:hAnsi="宋体" w:cs="宋体" w:hint="eastAsia"/>
          <w:sz w:val="24"/>
          <w:szCs w:val="24"/>
        </w:rPr>
        <w:t>目前大部分实体关系识别的研究都是在基于</w:t>
      </w:r>
      <w:proofErr w:type="gramStart"/>
      <w:r>
        <w:rPr>
          <w:rFonts w:ascii="宋体" w:eastAsia="宋体" w:hAnsi="宋体" w:cs="宋体" w:hint="eastAsia"/>
          <w:sz w:val="24"/>
          <w:szCs w:val="24"/>
        </w:rPr>
        <w:t>语句</w:t>
      </w:r>
      <w:r w:rsidR="00B25A4D">
        <w:rPr>
          <w:rFonts w:ascii="宋体" w:eastAsia="宋体" w:hAnsi="宋体" w:cs="宋体" w:hint="eastAsia"/>
          <w:sz w:val="24"/>
          <w:szCs w:val="24"/>
        </w:rPr>
        <w:t>级</w:t>
      </w:r>
      <w:proofErr w:type="gramEnd"/>
      <w:r w:rsidR="00B25A4D">
        <w:rPr>
          <w:rFonts w:ascii="宋体" w:eastAsia="宋体" w:hAnsi="宋体" w:cs="宋体" w:hint="eastAsia"/>
          <w:sz w:val="24"/>
          <w:szCs w:val="24"/>
        </w:rPr>
        <w:t>的，即研究同一个句子中两个实体之间是否存在关系。而对于一句话中研究的是两个实体之间的</w:t>
      </w:r>
      <w:r>
        <w:rPr>
          <w:rFonts w:ascii="宋体" w:eastAsia="宋体" w:hAnsi="宋体" w:cs="宋体" w:hint="eastAsia"/>
          <w:sz w:val="24"/>
          <w:szCs w:val="24"/>
        </w:rPr>
        <w:t>关系还是两个以上实体之间的关系没有一个统一的规范。本项目采用</w:t>
      </w:r>
      <w:proofErr w:type="gramStart"/>
      <w:r>
        <w:rPr>
          <w:rFonts w:ascii="宋体" w:eastAsia="宋体" w:hAnsi="宋体" w:cs="宋体" w:hint="eastAsia"/>
          <w:sz w:val="24"/>
          <w:szCs w:val="24"/>
        </w:rPr>
        <w:t>语句</w:t>
      </w:r>
      <w:r w:rsidR="00B25A4D">
        <w:rPr>
          <w:rFonts w:ascii="宋体" w:eastAsia="宋体" w:hAnsi="宋体" w:cs="宋体" w:hint="eastAsia"/>
          <w:sz w:val="24"/>
          <w:szCs w:val="24"/>
        </w:rPr>
        <w:t>级</w:t>
      </w:r>
      <w:proofErr w:type="gramEnd"/>
      <w:r w:rsidR="00B25A4D">
        <w:rPr>
          <w:rFonts w:ascii="宋体" w:eastAsia="宋体" w:hAnsi="宋体" w:cs="宋体" w:hint="eastAsia"/>
          <w:sz w:val="24"/>
          <w:szCs w:val="24"/>
        </w:rPr>
        <w:t>的粒度，研究一句话中任意两个实体之间是否存在联系。</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lastRenderedPageBreak/>
        <w:t>本项目所提出算法的层次结构主要包括五个部分：输入层、词向量模型训练层、双向LSTM层、attention注意力机制层、关系分类输出层</w:t>
      </w:r>
      <w:r w:rsidR="00C86FC6">
        <w:rPr>
          <w:rFonts w:ascii="宋体" w:eastAsia="宋体" w:hAnsi="宋体" w:cs="宋体" w:hint="eastAsia"/>
          <w:sz w:val="24"/>
          <w:szCs w:val="24"/>
        </w:rPr>
        <w:t>[</w:t>
      </w:r>
      <w:r w:rsidR="00C86FC6">
        <w:rPr>
          <w:rFonts w:ascii="宋体" w:eastAsia="宋体" w:hAnsi="宋体" w:cs="宋体"/>
          <w:sz w:val="24"/>
          <w:szCs w:val="24"/>
        </w:rPr>
        <w:t>18</w:t>
      </w:r>
      <w:r w:rsidR="00C86FC6">
        <w:rPr>
          <w:rFonts w:ascii="宋体" w:eastAsia="宋体" w:hAnsi="宋体" w:cs="宋体" w:hint="eastAsia"/>
          <w:sz w:val="24"/>
          <w:szCs w:val="24"/>
        </w:rPr>
        <w:t>]</w:t>
      </w:r>
      <w:r>
        <w:rPr>
          <w:rFonts w:ascii="宋体" w:eastAsia="宋体" w:hAnsi="宋体" w:cs="宋体" w:hint="eastAsia"/>
          <w:sz w:val="24"/>
          <w:szCs w:val="24"/>
        </w:rPr>
        <w:t>。结构图见图3-7。</w:t>
      </w:r>
    </w:p>
    <w:p w:rsidR="009A714D" w:rsidRDefault="00B25A4D">
      <w:pPr>
        <w:spacing w:line="360" w:lineRule="auto"/>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689860"/>
            <wp:effectExtent l="0" t="0" r="0" b="0"/>
            <wp:docPr id="8"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1"/>
                    <pic:cNvPicPr>
                      <a:picLocks noChangeAspect="1" noChangeArrowheads="1"/>
                    </pic:cNvPicPr>
                  </pic:nvPicPr>
                  <pic:blipFill>
                    <a:blip r:embed="rId16" cstate="print"/>
                    <a:srcRect r="3296"/>
                    <a:stretch>
                      <a:fillRect/>
                    </a:stretch>
                  </pic:blipFill>
                  <pic:spPr>
                    <a:xfrm>
                      <a:off x="0" y="0"/>
                      <a:ext cx="5274310" cy="2689860"/>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图3-7 BiLSTM+ATT模型结构图</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其中的词向量训练模型与LSTM模型与命名实体识别中的相似，不再赘述。</w:t>
      </w:r>
    </w:p>
    <w:p w:rsidR="009A714D" w:rsidRDefault="00971C02">
      <w:pPr>
        <w:spacing w:line="360" w:lineRule="auto"/>
        <w:ind w:firstLine="420"/>
        <w:rPr>
          <w:rFonts w:ascii="宋体" w:eastAsia="宋体" w:hAnsi="宋体" w:cs="宋体"/>
          <w:sz w:val="24"/>
          <w:szCs w:val="24"/>
        </w:rPr>
      </w:pPr>
      <w:r>
        <w:rPr>
          <w:rFonts w:ascii="宋体" w:eastAsia="宋体" w:hAnsi="宋体" w:cs="宋体" w:hint="eastAsia"/>
          <w:sz w:val="24"/>
          <w:szCs w:val="24"/>
        </w:rPr>
        <w:t>在</w:t>
      </w:r>
      <w:r>
        <w:rPr>
          <w:rFonts w:ascii="宋体" w:eastAsia="宋体" w:hAnsi="宋体" w:cs="宋体"/>
          <w:sz w:val="24"/>
          <w:szCs w:val="24"/>
        </w:rPr>
        <w:t>上述模型中</w:t>
      </w:r>
      <w:r>
        <w:rPr>
          <w:rFonts w:ascii="宋体" w:eastAsia="宋体" w:hAnsi="宋体" w:cs="宋体" w:hint="eastAsia"/>
          <w:sz w:val="24"/>
          <w:szCs w:val="24"/>
        </w:rPr>
        <w:t>Attention机制是</w:t>
      </w:r>
      <w:r>
        <w:rPr>
          <w:rFonts w:ascii="宋体" w:eastAsia="宋体" w:hAnsi="宋体" w:cs="宋体"/>
          <w:sz w:val="24"/>
          <w:szCs w:val="24"/>
        </w:rPr>
        <w:t>非常重要的组成部分，</w:t>
      </w:r>
      <w:r w:rsidR="00B25A4D">
        <w:rPr>
          <w:rFonts w:ascii="宋体" w:eastAsia="宋体" w:hAnsi="宋体" w:cs="宋体" w:hint="eastAsia"/>
          <w:sz w:val="24"/>
          <w:szCs w:val="24"/>
        </w:rPr>
        <w:t>要介绍Attention Mechanism结构和原理，首先需要介绍下Seq2Seq模型的结构。其主要结构见图3-8。</w:t>
      </w:r>
    </w:p>
    <w:p w:rsidR="009A714D" w:rsidRDefault="009A714D">
      <w:pPr>
        <w:spacing w:line="360" w:lineRule="auto"/>
        <w:ind w:firstLine="420"/>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2254250" cy="2120900"/>
            <wp:effectExtent l="0" t="0" r="0" b="0"/>
            <wp:docPr id="9" name="图片 11" descr="https://user-gold-cdn.xitu.io/2017/11/30/1600b8156d71e47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https://user-gold-cdn.xitu.io/2017/11/30/1600b8156d71e47d?imageslim"/>
                    <pic:cNvPicPr>
                      <a:picLocks noChangeAspect="1" noChangeArrowheads="1"/>
                    </pic:cNvPicPr>
                  </pic:nvPicPr>
                  <pic:blipFill>
                    <a:blip r:embed="rId17" cstate="print"/>
                    <a:stretch>
                      <a:fillRect/>
                    </a:stretch>
                  </pic:blipFill>
                  <pic:spPr>
                    <a:xfrm>
                      <a:off x="0" y="0"/>
                      <a:ext cx="2254649" cy="2121250"/>
                    </a:xfrm>
                    <a:prstGeom prst="rect">
                      <a:avLst/>
                    </a:prstGeom>
                  </pic:spPr>
                </pic:pic>
              </a:graphicData>
            </a:graphic>
          </wp:inline>
        </w:drawing>
      </w:r>
    </w:p>
    <w:p w:rsidR="009A714D" w:rsidRDefault="00B25A4D">
      <w:pPr>
        <w:pStyle w:val="a9"/>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图3-8 Seq2Seq模型结构图</w:t>
      </w:r>
    </w:p>
    <w:p w:rsidR="009A714D" w:rsidRDefault="009A714D">
      <w:pPr>
        <w:spacing w:line="360" w:lineRule="auto"/>
        <w:rPr>
          <w:rFonts w:ascii="宋体" w:eastAsia="宋体" w:hAnsi="宋体" w:cs="宋体"/>
          <w:sz w:val="24"/>
          <w:szCs w:val="24"/>
        </w:rPr>
      </w:pP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其中，Encoder把一个</w:t>
      </w:r>
      <w:r w:rsidR="00CE068E">
        <w:rPr>
          <w:rFonts w:ascii="宋体" w:eastAsia="宋体" w:hAnsi="宋体" w:cs="宋体" w:hint="eastAsia"/>
          <w:sz w:val="24"/>
          <w:szCs w:val="24"/>
        </w:rPr>
        <w:t>编程</w:t>
      </w:r>
      <w:r>
        <w:rPr>
          <w:rFonts w:ascii="宋体" w:eastAsia="宋体" w:hAnsi="宋体" w:cs="宋体" w:hint="eastAsia"/>
          <w:sz w:val="24"/>
          <w:szCs w:val="24"/>
        </w:rPr>
        <w:t>的输入序</w:t>
      </w:r>
      <w:r w:rsidRPr="00CE068E">
        <w:rPr>
          <w:rFonts w:ascii="宋体" w:eastAsia="宋体" w:hAnsi="宋体" w:cs="宋体" w:hint="eastAsia"/>
          <w:sz w:val="24"/>
          <w:szCs w:val="24"/>
        </w:rPr>
        <w:t>列</w:t>
      </w:r>
      <w:r w:rsidR="00CE068E" w:rsidRPr="00CE068E">
        <w:rPr>
          <w:rFonts w:ascii="宋体" w:eastAsia="宋体" w:hAnsi="宋体" w:cs="宋体" w:hint="eastAsia"/>
          <w:sz w:val="24"/>
          <w:szCs w:val="24"/>
        </w:rPr>
        <w:t>X</w:t>
      </w:r>
      <w:r w:rsidRPr="00CE068E">
        <w:rPr>
          <w:rFonts w:ascii="宋体" w:eastAsia="宋体" w:hAnsi="宋体" w:cs="宋体" w:hint="eastAsia"/>
          <w:sz w:val="24"/>
          <w:szCs w:val="24"/>
          <w:vertAlign w:val="subscript"/>
        </w:rPr>
        <w:t>1</w:t>
      </w:r>
      <w:r w:rsidRPr="00CE068E">
        <w:rPr>
          <w:rFonts w:ascii="宋体" w:eastAsia="宋体" w:hAnsi="宋体" w:cs="宋体" w:hint="eastAsia"/>
          <w:sz w:val="24"/>
          <w:szCs w:val="24"/>
        </w:rPr>
        <w:t>，</w:t>
      </w:r>
      <w:r w:rsidR="00CE068E" w:rsidRPr="00CE068E">
        <w:rPr>
          <w:rFonts w:ascii="宋体" w:eastAsia="宋体" w:hAnsi="宋体" w:cs="宋体" w:hint="eastAsia"/>
          <w:sz w:val="24"/>
          <w:szCs w:val="24"/>
        </w:rPr>
        <w:t>X</w:t>
      </w:r>
      <w:r w:rsidRPr="00CE068E">
        <w:rPr>
          <w:rFonts w:ascii="宋体" w:eastAsia="宋体" w:hAnsi="宋体" w:cs="宋体" w:hint="eastAsia"/>
          <w:sz w:val="24"/>
          <w:szCs w:val="24"/>
          <w:vertAlign w:val="subscript"/>
        </w:rPr>
        <w:t>2</w:t>
      </w:r>
      <w:r w:rsidRPr="00CE068E">
        <w:rPr>
          <w:rFonts w:ascii="宋体" w:eastAsia="宋体" w:hAnsi="宋体" w:cs="宋体" w:hint="eastAsia"/>
          <w:sz w:val="24"/>
          <w:szCs w:val="24"/>
        </w:rPr>
        <w:t>，</w:t>
      </w:r>
      <w:r w:rsidR="00CE068E" w:rsidRPr="00CE068E">
        <w:rPr>
          <w:rFonts w:ascii="宋体" w:eastAsia="宋体" w:hAnsi="宋体" w:cs="宋体" w:hint="eastAsia"/>
          <w:sz w:val="24"/>
          <w:szCs w:val="24"/>
        </w:rPr>
        <w:t>X</w:t>
      </w:r>
      <w:r w:rsidRPr="00CE068E">
        <w:rPr>
          <w:rFonts w:ascii="宋体" w:eastAsia="宋体" w:hAnsi="宋体" w:cs="宋体" w:hint="eastAsia"/>
          <w:sz w:val="24"/>
          <w:szCs w:val="24"/>
          <w:vertAlign w:val="subscript"/>
        </w:rPr>
        <w:t>3</w:t>
      </w:r>
      <w:r w:rsidRPr="00CE068E">
        <w:rPr>
          <w:rFonts w:ascii="宋体" w:eastAsia="宋体" w:hAnsi="宋体" w:cs="宋体" w:hint="eastAsia"/>
          <w:sz w:val="24"/>
          <w:szCs w:val="24"/>
        </w:rPr>
        <w:t>....</w:t>
      </w:r>
      <w:r w:rsidR="00CE068E" w:rsidRPr="00CE068E">
        <w:rPr>
          <w:rFonts w:ascii="宋体" w:eastAsia="宋体" w:hAnsi="宋体" w:cs="宋体" w:hint="eastAsia"/>
          <w:sz w:val="24"/>
          <w:szCs w:val="24"/>
        </w:rPr>
        <w:t>X</w:t>
      </w:r>
      <w:r w:rsidRPr="00CE068E">
        <w:rPr>
          <w:rFonts w:ascii="宋体" w:eastAsia="宋体" w:hAnsi="宋体" w:cs="宋体" w:hint="eastAsia"/>
          <w:sz w:val="24"/>
          <w:szCs w:val="24"/>
          <w:vertAlign w:val="subscript"/>
        </w:rPr>
        <w:t>t</w:t>
      </w:r>
      <w:r w:rsidRPr="00CE068E">
        <w:rPr>
          <w:rFonts w:ascii="宋体" w:eastAsia="宋体" w:hAnsi="宋体" w:cs="宋体" w:hint="eastAsia"/>
          <w:sz w:val="24"/>
          <w:szCs w:val="24"/>
        </w:rPr>
        <w:t>编码成一</w:t>
      </w:r>
      <w:r>
        <w:rPr>
          <w:rFonts w:ascii="宋体" w:eastAsia="宋体" w:hAnsi="宋体" w:cs="宋体" w:hint="eastAsia"/>
          <w:sz w:val="24"/>
          <w:szCs w:val="24"/>
        </w:rPr>
        <w:t>个固定长度</w:t>
      </w:r>
      <w:r w:rsidR="00CE068E">
        <w:rPr>
          <w:rFonts w:ascii="宋体" w:eastAsia="宋体" w:hAnsi="宋体" w:cs="宋体" w:hint="eastAsia"/>
          <w:sz w:val="24"/>
          <w:szCs w:val="24"/>
        </w:rPr>
        <w:t>的</w:t>
      </w:r>
      <w:r>
        <w:rPr>
          <w:rFonts w:ascii="宋体" w:eastAsia="宋体" w:hAnsi="宋体" w:cs="宋体" w:hint="eastAsia"/>
          <w:sz w:val="24"/>
          <w:szCs w:val="24"/>
        </w:rPr>
        <w:t>隐向量（背景向量，或上下文向量context）c，c有两个作用：</w:t>
      </w:r>
      <w:r w:rsidR="00CE068E">
        <w:rPr>
          <w:rFonts w:ascii="宋体" w:eastAsia="宋体" w:hAnsi="宋体" w:cs="宋体" w:hint="eastAsia"/>
          <w:sz w:val="24"/>
          <w:szCs w:val="24"/>
        </w:rPr>
        <w:t>一是作为</w:t>
      </w:r>
      <w:r>
        <w:rPr>
          <w:rFonts w:ascii="宋体" w:eastAsia="宋体" w:hAnsi="宋体" w:cs="宋体" w:hint="eastAsia"/>
          <w:sz w:val="24"/>
          <w:szCs w:val="24"/>
        </w:rPr>
        <w:t>初始</w:t>
      </w:r>
      <w:r>
        <w:rPr>
          <w:rFonts w:ascii="宋体" w:eastAsia="宋体" w:hAnsi="宋体" w:cs="宋体" w:hint="eastAsia"/>
          <w:sz w:val="24"/>
          <w:szCs w:val="24"/>
        </w:rPr>
        <w:lastRenderedPageBreak/>
        <w:t>向量初始化Decoder</w:t>
      </w:r>
      <w:r w:rsidR="00CE068E">
        <w:rPr>
          <w:rFonts w:ascii="宋体" w:eastAsia="宋体" w:hAnsi="宋体" w:cs="宋体" w:hint="eastAsia"/>
          <w:sz w:val="24"/>
          <w:szCs w:val="24"/>
        </w:rPr>
        <w:t>的模型，作为D</w:t>
      </w:r>
      <w:r>
        <w:rPr>
          <w:rFonts w:ascii="宋体" w:eastAsia="宋体" w:hAnsi="宋体" w:cs="宋体" w:hint="eastAsia"/>
          <w:sz w:val="24"/>
          <w:szCs w:val="24"/>
        </w:rPr>
        <w:t>ecoder模型预测y</w:t>
      </w:r>
      <w:r w:rsidRPr="00CE068E">
        <w:rPr>
          <w:rFonts w:ascii="宋体" w:eastAsia="宋体" w:hAnsi="宋体" w:cs="宋体" w:hint="eastAsia"/>
          <w:sz w:val="24"/>
          <w:szCs w:val="24"/>
          <w:vertAlign w:val="subscript"/>
        </w:rPr>
        <w:t>1</w:t>
      </w:r>
      <w:r>
        <w:rPr>
          <w:rFonts w:ascii="宋体" w:eastAsia="宋体" w:hAnsi="宋体" w:cs="宋体" w:hint="eastAsia"/>
          <w:sz w:val="24"/>
          <w:szCs w:val="24"/>
        </w:rPr>
        <w:t>的初始向量；</w:t>
      </w:r>
      <w:r w:rsidR="00CE068E">
        <w:rPr>
          <w:rFonts w:ascii="宋体" w:eastAsia="宋体" w:hAnsi="宋体" w:cs="宋体" w:hint="eastAsia"/>
          <w:sz w:val="24"/>
          <w:szCs w:val="24"/>
        </w:rPr>
        <w:t>二是作为</w:t>
      </w:r>
      <w:r>
        <w:rPr>
          <w:rFonts w:ascii="宋体" w:eastAsia="宋体" w:hAnsi="宋体" w:cs="宋体" w:hint="eastAsia"/>
          <w:sz w:val="24"/>
          <w:szCs w:val="24"/>
        </w:rPr>
        <w:t>背景向量，指导y序列中每一个step的y的产出。Decoder主要基于背景向量c和上一步的输出y</w:t>
      </w:r>
      <w:r w:rsidRPr="00CE068E">
        <w:rPr>
          <w:rFonts w:ascii="宋体" w:eastAsia="宋体" w:hAnsi="宋体" w:cs="宋体" w:hint="eastAsia"/>
          <w:sz w:val="24"/>
          <w:szCs w:val="24"/>
          <w:vertAlign w:val="subscript"/>
        </w:rPr>
        <w:t>t-1</w:t>
      </w:r>
      <w:r>
        <w:rPr>
          <w:rFonts w:ascii="宋体" w:eastAsia="宋体" w:hAnsi="宋体" w:cs="宋体" w:hint="eastAsia"/>
          <w:sz w:val="24"/>
          <w:szCs w:val="24"/>
        </w:rPr>
        <w:t>解码得到该时刻t的输出y</w:t>
      </w:r>
      <w:r w:rsidRPr="00CE068E">
        <w:rPr>
          <w:rFonts w:ascii="宋体" w:eastAsia="宋体" w:hAnsi="宋体" w:cs="宋体" w:hint="eastAsia"/>
          <w:sz w:val="24"/>
          <w:szCs w:val="24"/>
          <w:vertAlign w:val="subscript"/>
        </w:rPr>
        <w:t>t</w:t>
      </w:r>
      <w:r>
        <w:rPr>
          <w:rFonts w:ascii="宋体" w:eastAsia="宋体" w:hAnsi="宋体" w:cs="宋体" w:hint="eastAsia"/>
          <w:sz w:val="24"/>
          <w:szCs w:val="24"/>
        </w:rPr>
        <w:t>，直到碰到结束标志（&lt;EOS&gt;）为止。</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如上文所述，传统的Seq2Seq模型对输入序列</w:t>
      </w:r>
      <w:r w:rsidR="00CE068E">
        <w:rPr>
          <w:rFonts w:ascii="宋体" w:eastAsia="宋体" w:hAnsi="宋体" w:cs="宋体" w:hint="eastAsia"/>
          <w:sz w:val="24"/>
          <w:szCs w:val="24"/>
        </w:rPr>
        <w:t>X</w:t>
      </w:r>
      <w:r>
        <w:rPr>
          <w:rFonts w:ascii="宋体" w:eastAsia="宋体" w:hAnsi="宋体" w:cs="宋体" w:hint="eastAsia"/>
          <w:sz w:val="24"/>
          <w:szCs w:val="24"/>
        </w:rPr>
        <w:t>缺乏区分度。因此引入了Attention Mechanism来解决这个问题，他们提出的模型结构见图3-9。</w:t>
      </w:r>
    </w:p>
    <w:p w:rsidR="009A714D" w:rsidRDefault="009A714D">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1790065" cy="2400935"/>
            <wp:effectExtent l="0" t="0" r="635" b="0"/>
            <wp:docPr id="11" name="图片 12" descr="https://user-gold-cdn.xitu.io/2017/11/30/1600b8156c44218a?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https://user-gold-cdn.xitu.io/2017/11/30/1600b8156c44218a?imageslim"/>
                    <pic:cNvPicPr>
                      <a:picLocks noChangeAspect="1" noChangeArrowheads="1"/>
                    </pic:cNvPicPr>
                  </pic:nvPicPr>
                  <pic:blipFill>
                    <a:blip r:embed="rId18" cstate="print"/>
                    <a:stretch>
                      <a:fillRect/>
                    </a:stretch>
                  </pic:blipFill>
                  <pic:spPr>
                    <a:xfrm>
                      <a:off x="0" y="0"/>
                      <a:ext cx="1791234" cy="2402307"/>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图3-9 Attention Mechanism结构图</w:t>
      </w:r>
    </w:p>
    <w:p w:rsidR="009A714D" w:rsidRDefault="009A714D">
      <w:pPr>
        <w:spacing w:line="360" w:lineRule="auto"/>
        <w:ind w:firstLine="420"/>
        <w:jc w:val="center"/>
        <w:rPr>
          <w:rFonts w:ascii="宋体" w:eastAsia="宋体" w:hAnsi="宋体" w:cs="宋体"/>
          <w:sz w:val="24"/>
          <w:szCs w:val="24"/>
        </w:rPr>
      </w:pPr>
    </w:p>
    <w:p w:rsidR="00CE068E" w:rsidRDefault="00B25A4D" w:rsidP="00CE068E">
      <w:pPr>
        <w:spacing w:line="360" w:lineRule="auto"/>
        <w:ind w:firstLine="420"/>
        <w:rPr>
          <w:rFonts w:ascii="宋体" w:eastAsia="宋体" w:hAnsi="宋体" w:cs="宋体"/>
          <w:sz w:val="24"/>
          <w:szCs w:val="24"/>
        </w:rPr>
      </w:pPr>
      <w:r>
        <w:rPr>
          <w:rFonts w:ascii="宋体" w:eastAsia="宋体" w:hAnsi="宋体" w:cs="宋体" w:hint="eastAsia"/>
          <w:sz w:val="24"/>
          <w:szCs w:val="24"/>
        </w:rPr>
        <w:t>在该模型中，定义了一个条件概率</w:t>
      </w:r>
    </w:p>
    <w:p w:rsidR="003D784D" w:rsidRDefault="003D784D" w:rsidP="003D784D">
      <w:pPr>
        <w:spacing w:line="360" w:lineRule="auto"/>
        <w:ind w:firstLineChars="200" w:firstLine="480"/>
        <w:jc w:val="center"/>
        <w:rPr>
          <w:rFonts w:ascii="宋体" w:eastAsia="宋体" w:hAnsi="宋体" w:cs="宋体"/>
          <w:sz w:val="24"/>
          <w:szCs w:val="24"/>
        </w:rPr>
      </w:pPr>
      <m:oMathPara>
        <m:oMath>
          <m:r>
            <m:rPr>
              <m:sty m:val="p"/>
            </m:rPr>
            <w:rPr>
              <w:rFonts w:ascii="Cambria Math" w:eastAsia="宋体" w:hAnsi="Cambria Math" w:cs="宋体"/>
              <w:sz w:val="24"/>
              <w:szCs w:val="24"/>
            </w:rPr>
            <m:t>p(</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i</m:t>
              </m:r>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1</m:t>
              </m:r>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i-1</m:t>
              </m:r>
            </m:sub>
          </m:sSub>
          <m:r>
            <m:rPr>
              <m:sty m:val="p"/>
            </m:rPr>
            <w:rPr>
              <w:rFonts w:ascii="Cambria Math" w:eastAsia="宋体" w:hAnsi="Cambria Math" w:cs="宋体"/>
              <w:sz w:val="24"/>
              <w:szCs w:val="24"/>
            </w:rPr>
            <m:t>,X)=g(</m:t>
          </m:r>
          <m:sSub>
            <m:sSubPr>
              <m:ctrlPr>
                <w:rPr>
                  <w:rFonts w:ascii="Cambria Math" w:eastAsia="宋体" w:hAnsi="Cambria Math" w:cs="宋体"/>
                  <w:sz w:val="24"/>
                  <w:szCs w:val="24"/>
                </w:rPr>
              </m:ctrlPr>
            </m:sSubPr>
            <m:e>
              <m:r>
                <w:rPr>
                  <w:rFonts w:ascii="Cambria Math" w:eastAsia="宋体" w:hAnsi="Cambria Math" w:cs="宋体"/>
                  <w:sz w:val="24"/>
                  <w:szCs w:val="24"/>
                </w:rPr>
                <m:t>y</m:t>
              </m:r>
            </m:e>
            <m:sub>
              <m:r>
                <w:rPr>
                  <w:rFonts w:ascii="Cambria Math" w:eastAsia="宋体" w:hAnsi="Cambria Math" w:cs="宋体"/>
                  <w:sz w:val="24"/>
                  <w:szCs w:val="24"/>
                </w:rPr>
                <m:t>i-1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i</m:t>
              </m:r>
            </m:sub>
          </m:sSub>
          <m:r>
            <m:rPr>
              <m:sty m:val="p"/>
            </m:rPr>
            <w:rPr>
              <w:rFonts w:ascii="Cambria Math" w:eastAsia="宋体" w:hAnsi="Cambria Math" w:cs="宋体"/>
              <w:sz w:val="24"/>
              <w:szCs w:val="24"/>
            </w:rPr>
            <m:t>)</m:t>
          </m:r>
        </m:oMath>
      </m:oMathPara>
    </w:p>
    <w:p w:rsidR="003D784D" w:rsidRDefault="003D784D">
      <w:pPr>
        <w:spacing w:line="360" w:lineRule="auto"/>
        <w:jc w:val="center"/>
        <w:rPr>
          <w:rFonts w:ascii="宋体" w:eastAsia="宋体" w:hAnsi="宋体" w:cs="宋体"/>
          <w:sz w:val="24"/>
          <w:szCs w:val="24"/>
        </w:rPr>
      </w:pPr>
    </w:p>
    <w:p w:rsidR="009A714D" w:rsidRDefault="00B25A4D" w:rsidP="00BF07B5">
      <w:pPr>
        <w:spacing w:line="360" w:lineRule="auto"/>
        <w:ind w:firstLine="420"/>
        <w:rPr>
          <w:rFonts w:ascii="宋体" w:eastAsia="宋体" w:hAnsi="宋体" w:cs="宋体"/>
          <w:sz w:val="24"/>
          <w:szCs w:val="24"/>
        </w:rPr>
      </w:pPr>
      <w:r>
        <w:rPr>
          <w:rFonts w:ascii="宋体" w:eastAsia="宋体" w:hAnsi="宋体" w:cs="宋体" w:hint="eastAsia"/>
          <w:sz w:val="24"/>
          <w:szCs w:val="24"/>
        </w:rPr>
        <w:t>其中，</w:t>
      </w:r>
      <m:oMath>
        <m:sSub>
          <m:sSubPr>
            <m:ctrlPr>
              <w:rPr>
                <w:rFonts w:ascii="Cambria Math" w:eastAsia="宋体" w:hAnsi="Cambria Math" w:cs="宋体"/>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oMath>
      <w:r>
        <w:rPr>
          <w:rFonts w:ascii="宋体" w:eastAsia="宋体" w:hAnsi="宋体" w:cs="宋体" w:hint="eastAsia"/>
          <w:sz w:val="24"/>
          <w:szCs w:val="24"/>
        </w:rPr>
        <w:t>是</w:t>
      </w:r>
      <w:r w:rsidR="00CE068E">
        <w:rPr>
          <w:rFonts w:ascii="宋体" w:eastAsia="宋体" w:hAnsi="宋体" w:cs="宋体" w:hint="eastAsia"/>
          <w:sz w:val="24"/>
          <w:szCs w:val="24"/>
        </w:rPr>
        <w:t>D</w:t>
      </w:r>
      <w:r>
        <w:rPr>
          <w:rFonts w:ascii="宋体" w:eastAsia="宋体" w:hAnsi="宋体" w:cs="宋体" w:hint="eastAsia"/>
          <w:sz w:val="24"/>
          <w:szCs w:val="24"/>
        </w:rPr>
        <w:t>ecoder中RNN在在i时刻的隐状态，其计算公式为</w:t>
      </w:r>
    </w:p>
    <w:p w:rsidR="00BF07B5" w:rsidRDefault="00C45EBA" w:rsidP="00BF07B5">
      <w:pPr>
        <w:spacing w:line="360" w:lineRule="auto"/>
        <w:ind w:firstLineChars="200" w:firstLine="480"/>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m:rPr>
              <m:sty m:val="p"/>
            </m:rPr>
            <w:rPr>
              <w:rFonts w:ascii="Cambria Math" w:eastAsia="宋体" w:hAnsi="Cambria Math" w:cs="宋体"/>
              <w:sz w:val="24"/>
              <w:szCs w:val="24"/>
            </w:rPr>
            <m:t>=f(</m:t>
          </m:r>
          <m:sSub>
            <m:sSubPr>
              <m:ctrlPr>
                <w:rPr>
                  <w:rFonts w:ascii="Cambria Math" w:eastAsia="宋体" w:hAnsi="Cambria Math" w:cs="宋体"/>
                  <w:sz w:val="24"/>
                  <w:szCs w:val="24"/>
                </w:rPr>
              </m:ctrlPr>
            </m:sSubPr>
            <m:e>
              <m:sSub>
                <m:sSubPr>
                  <m:ctrlPr>
                    <w:rPr>
                      <w:rFonts w:ascii="Cambria Math" w:eastAsia="宋体" w:hAnsi="Cambria Math" w:cs="宋体"/>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,y</m:t>
              </m:r>
            </m:e>
            <m:sub>
              <m:r>
                <w:rPr>
                  <w:rFonts w:ascii="Cambria Math" w:eastAsia="宋体" w:hAnsi="Cambria Math" w:cs="宋体"/>
                  <w:sz w:val="24"/>
                  <w:szCs w:val="24"/>
                </w:rPr>
                <m:t>i-1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i</m:t>
              </m:r>
            </m:sub>
          </m:sSub>
          <m:r>
            <m:rPr>
              <m:sty m:val="p"/>
            </m:rPr>
            <w:rPr>
              <w:rFonts w:ascii="Cambria Math" w:eastAsia="宋体" w:hAnsi="Cambria Math" w:cs="宋体"/>
              <w:sz w:val="24"/>
              <w:szCs w:val="24"/>
            </w:rPr>
            <m:t>)</m:t>
          </m:r>
        </m:oMath>
      </m:oMathPara>
    </w:p>
    <w:p w:rsidR="00BF07B5" w:rsidRDefault="00BF07B5">
      <w:pPr>
        <w:spacing w:line="360" w:lineRule="auto"/>
        <w:ind w:firstLine="420"/>
        <w:jc w:val="center"/>
        <w:rPr>
          <w:rFonts w:ascii="宋体" w:eastAsia="宋体" w:hAnsi="宋体" w:cs="宋体"/>
          <w:sz w:val="24"/>
          <w:szCs w:val="24"/>
        </w:rPr>
      </w:pP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这里的背景向量</w:t>
      </w:r>
      <m:oMath>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i</m:t>
            </m:r>
          </m:sub>
        </m:sSub>
      </m:oMath>
      <w:r>
        <w:rPr>
          <w:rFonts w:ascii="宋体" w:eastAsia="宋体" w:hAnsi="宋体" w:cs="宋体" w:hint="eastAsia"/>
          <w:sz w:val="24"/>
          <w:szCs w:val="24"/>
        </w:rPr>
        <w:t>的计算方式，与传统的Seq2Seq模型直接累加的计算方式不一样，这里的</w:t>
      </w:r>
      <m:oMath>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i</m:t>
            </m:r>
          </m:sub>
        </m:sSub>
      </m:oMath>
      <w:r>
        <w:rPr>
          <w:rFonts w:ascii="宋体" w:eastAsia="宋体" w:hAnsi="宋体" w:cs="宋体" w:hint="eastAsia"/>
          <w:sz w:val="24"/>
          <w:szCs w:val="24"/>
        </w:rPr>
        <w:t>是一个权重化（Weighted</w:t>
      </w:r>
      <w:r w:rsidR="00D668D4">
        <w:rPr>
          <w:rFonts w:ascii="宋体" w:eastAsia="宋体" w:hAnsi="宋体" w:cs="宋体" w:hint="eastAsia"/>
          <w:sz w:val="24"/>
          <w:szCs w:val="24"/>
        </w:rPr>
        <w:t>）之后的值</w:t>
      </w:r>
      <w:r w:rsidR="00D668D4">
        <w:rPr>
          <w:rFonts w:ascii="宋体" w:eastAsia="宋体" w:hAnsi="宋体" w:cs="宋体"/>
          <w:sz w:val="24"/>
          <w:szCs w:val="24"/>
        </w:rPr>
        <w:t xml:space="preserve"> </w:t>
      </w:r>
    </w:p>
    <w:p w:rsidR="009A714D" w:rsidRDefault="009A714D">
      <w:pPr>
        <w:spacing w:line="360" w:lineRule="auto"/>
        <w:ind w:firstLine="420"/>
        <w:jc w:val="center"/>
        <w:rPr>
          <w:rFonts w:ascii="宋体" w:eastAsia="宋体" w:hAnsi="宋体" w:cs="宋体"/>
          <w:sz w:val="24"/>
          <w:szCs w:val="24"/>
        </w:rPr>
      </w:pPr>
    </w:p>
    <w:p w:rsidR="00BF07B5" w:rsidRDefault="00C45EBA">
      <w:pPr>
        <w:spacing w:line="360" w:lineRule="auto"/>
        <w:ind w:firstLine="420"/>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i</m:t>
              </m:r>
            </m:sub>
          </m:sSub>
          <m:r>
            <w:rPr>
              <w:rFonts w:ascii="Cambria Math" w:eastAsia="宋体" w:hAnsi="Cambria Math" w:cs="宋体"/>
              <w:sz w:val="24"/>
              <w:szCs w:val="24"/>
            </w:rPr>
            <m:t>=</m:t>
          </m:r>
          <m:nary>
            <m:naryPr>
              <m:chr m:val="∑"/>
              <m:limLoc m:val="undOvr"/>
              <m:ctrlPr>
                <w:rPr>
                  <w:rFonts w:ascii="Cambria Math" w:eastAsia="宋体" w:hAnsi="Cambria Math" w:cs="宋体"/>
                  <w:sz w:val="24"/>
                  <w:szCs w:val="24"/>
                </w:rPr>
              </m:ctrlPr>
            </m:naryPr>
            <m:sub>
              <m:r>
                <w:rPr>
                  <w:rFonts w:ascii="Cambria Math" w:eastAsia="宋体" w:hAnsi="Cambria Math" w:cs="宋体"/>
                  <w:sz w:val="24"/>
                  <w:szCs w:val="24"/>
                </w:rPr>
                <m:t>j=1</m:t>
              </m:r>
            </m:sub>
            <m:sup>
              <m:r>
                <w:rPr>
                  <w:rFonts w:ascii="Cambria Math" w:eastAsia="宋体" w:hAnsi="Cambria Math" w:cs="宋体"/>
                  <w:sz w:val="24"/>
                  <w:szCs w:val="24"/>
                </w:rPr>
                <m:t>T</m:t>
              </m:r>
            </m:sup>
            <m:e>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ij</m:t>
                  </m:r>
                </m:sub>
              </m:sSub>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j</m:t>
                  </m:r>
                </m:sub>
              </m:sSub>
            </m:e>
          </m:nary>
        </m:oMath>
      </m:oMathPara>
    </w:p>
    <w:p w:rsidR="00BF07B5" w:rsidRDefault="00BF07B5">
      <w:pPr>
        <w:spacing w:line="360" w:lineRule="auto"/>
        <w:ind w:firstLine="420"/>
        <w:jc w:val="center"/>
        <w:rPr>
          <w:rFonts w:ascii="宋体" w:eastAsia="宋体" w:hAnsi="宋体" w:cs="宋体"/>
          <w:sz w:val="24"/>
          <w:szCs w:val="24"/>
        </w:rPr>
      </w:pP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lastRenderedPageBreak/>
        <w:t>其中，i表示</w:t>
      </w:r>
      <w:r w:rsidR="00A43204">
        <w:rPr>
          <w:rFonts w:ascii="宋体" w:eastAsia="宋体" w:hAnsi="宋体" w:cs="宋体" w:hint="eastAsia"/>
          <w:sz w:val="24"/>
          <w:szCs w:val="24"/>
        </w:rPr>
        <w:t>E</w:t>
      </w:r>
      <w:r>
        <w:rPr>
          <w:rFonts w:ascii="宋体" w:eastAsia="宋体" w:hAnsi="宋体" w:cs="宋体" w:hint="eastAsia"/>
          <w:sz w:val="24"/>
          <w:szCs w:val="24"/>
        </w:rPr>
        <w:t>ncoder</w:t>
      </w:r>
      <w:proofErr w:type="gramStart"/>
      <w:r>
        <w:rPr>
          <w:rFonts w:ascii="宋体" w:eastAsia="宋体" w:hAnsi="宋体" w:cs="宋体" w:hint="eastAsia"/>
          <w:sz w:val="24"/>
          <w:szCs w:val="24"/>
        </w:rPr>
        <w:t>端的第</w:t>
      </w:r>
      <w:proofErr w:type="gramEnd"/>
      <w:r>
        <w:rPr>
          <w:rFonts w:ascii="宋体" w:eastAsia="宋体" w:hAnsi="宋体" w:cs="宋体" w:hint="eastAsia"/>
          <w:sz w:val="24"/>
          <w:szCs w:val="24"/>
        </w:rPr>
        <w:t>i</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词，</w:t>
      </w:r>
      <m:oMath>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j</m:t>
            </m:r>
          </m:sub>
        </m:sSub>
      </m:oMath>
      <w:r>
        <w:rPr>
          <w:rFonts w:ascii="宋体" w:eastAsia="宋体" w:hAnsi="宋体" w:cs="宋体" w:hint="eastAsia"/>
          <w:sz w:val="24"/>
          <w:szCs w:val="24"/>
        </w:rPr>
        <w:t>表示</w:t>
      </w:r>
      <w:r w:rsidR="00A43204">
        <w:rPr>
          <w:rFonts w:ascii="宋体" w:eastAsia="宋体" w:hAnsi="宋体" w:cs="宋体" w:hint="eastAsia"/>
          <w:sz w:val="24"/>
          <w:szCs w:val="24"/>
        </w:rPr>
        <w:t>E</w:t>
      </w:r>
      <w:r>
        <w:rPr>
          <w:rFonts w:ascii="宋体" w:eastAsia="宋体" w:hAnsi="宋体" w:cs="宋体" w:hint="eastAsia"/>
          <w:sz w:val="24"/>
          <w:szCs w:val="24"/>
        </w:rPr>
        <w:t>ncoder</w:t>
      </w:r>
      <w:proofErr w:type="gramStart"/>
      <w:r>
        <w:rPr>
          <w:rFonts w:ascii="宋体" w:eastAsia="宋体" w:hAnsi="宋体" w:cs="宋体" w:hint="eastAsia"/>
          <w:sz w:val="24"/>
          <w:szCs w:val="24"/>
        </w:rPr>
        <w:t>端的第</w:t>
      </w:r>
      <w:proofErr w:type="gramEnd"/>
      <w:r>
        <w:rPr>
          <w:rFonts w:ascii="宋体" w:eastAsia="宋体" w:hAnsi="宋体" w:cs="宋体" w:hint="eastAsia"/>
          <w:sz w:val="24"/>
          <w:szCs w:val="24"/>
        </w:rPr>
        <w:t>j和词的隐向量，</w:t>
      </w:r>
      <m:oMath>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ij</m:t>
            </m:r>
          </m:sub>
        </m:sSub>
      </m:oMath>
      <w:r>
        <w:rPr>
          <w:rFonts w:ascii="宋体" w:eastAsia="宋体" w:hAnsi="宋体" w:cs="宋体" w:hint="eastAsia"/>
          <w:sz w:val="24"/>
          <w:szCs w:val="24"/>
        </w:rPr>
        <w:t>表示</w:t>
      </w:r>
      <w:r w:rsidR="00A43204">
        <w:rPr>
          <w:rFonts w:ascii="宋体" w:eastAsia="宋体" w:hAnsi="宋体" w:cs="宋体" w:hint="eastAsia"/>
          <w:sz w:val="24"/>
          <w:szCs w:val="24"/>
        </w:rPr>
        <w:t>E</w:t>
      </w:r>
      <w:r>
        <w:rPr>
          <w:rFonts w:ascii="宋体" w:eastAsia="宋体" w:hAnsi="宋体" w:cs="宋体" w:hint="eastAsia"/>
          <w:sz w:val="24"/>
          <w:szCs w:val="24"/>
        </w:rPr>
        <w:t>ncoder</w:t>
      </w:r>
      <w:proofErr w:type="gramStart"/>
      <w:r>
        <w:rPr>
          <w:rFonts w:ascii="宋体" w:eastAsia="宋体" w:hAnsi="宋体" w:cs="宋体" w:hint="eastAsia"/>
          <w:sz w:val="24"/>
          <w:szCs w:val="24"/>
        </w:rPr>
        <w:t>端的第</w:t>
      </w:r>
      <w:proofErr w:type="gramEnd"/>
      <w:r>
        <w:rPr>
          <w:rFonts w:ascii="宋体" w:eastAsia="宋体" w:hAnsi="宋体" w:cs="宋体" w:hint="eastAsia"/>
          <w:sz w:val="24"/>
          <w:szCs w:val="24"/>
        </w:rPr>
        <w:t>j</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词与</w:t>
      </w:r>
      <w:r w:rsidR="00A43204">
        <w:rPr>
          <w:rFonts w:ascii="宋体" w:eastAsia="宋体" w:hAnsi="宋体" w:cs="宋体" w:hint="eastAsia"/>
          <w:sz w:val="24"/>
          <w:szCs w:val="24"/>
        </w:rPr>
        <w:t>D</w:t>
      </w:r>
      <w:r>
        <w:rPr>
          <w:rFonts w:ascii="宋体" w:eastAsia="宋体" w:hAnsi="宋体" w:cs="宋体" w:hint="eastAsia"/>
          <w:sz w:val="24"/>
          <w:szCs w:val="24"/>
        </w:rPr>
        <w:t>ecoder</w:t>
      </w:r>
      <w:proofErr w:type="gramStart"/>
      <w:r>
        <w:rPr>
          <w:rFonts w:ascii="宋体" w:eastAsia="宋体" w:hAnsi="宋体" w:cs="宋体" w:hint="eastAsia"/>
          <w:sz w:val="24"/>
          <w:szCs w:val="24"/>
        </w:rPr>
        <w:t>端的第</w:t>
      </w:r>
      <w:proofErr w:type="gramEnd"/>
      <w:r>
        <w:rPr>
          <w:rFonts w:ascii="宋体" w:eastAsia="宋体" w:hAnsi="宋体" w:cs="宋体" w:hint="eastAsia"/>
          <w:sz w:val="24"/>
          <w:szCs w:val="24"/>
        </w:rPr>
        <w:t>i</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词之间的权值，表示</w:t>
      </w:r>
      <w:proofErr w:type="gramStart"/>
      <w:r>
        <w:rPr>
          <w:rFonts w:ascii="宋体" w:eastAsia="宋体" w:hAnsi="宋体" w:cs="宋体" w:hint="eastAsia"/>
          <w:sz w:val="24"/>
          <w:szCs w:val="24"/>
        </w:rPr>
        <w:t>源端第</w:t>
      </w:r>
      <w:proofErr w:type="gramEnd"/>
      <w:r>
        <w:rPr>
          <w:rFonts w:ascii="宋体" w:eastAsia="宋体" w:hAnsi="宋体" w:cs="宋体" w:hint="eastAsia"/>
          <w:sz w:val="24"/>
          <w:szCs w:val="24"/>
        </w:rPr>
        <w:t>j</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词对</w:t>
      </w:r>
      <w:proofErr w:type="gramStart"/>
      <w:r>
        <w:rPr>
          <w:rFonts w:ascii="宋体" w:eastAsia="宋体" w:hAnsi="宋体" w:cs="宋体" w:hint="eastAsia"/>
          <w:sz w:val="24"/>
          <w:szCs w:val="24"/>
        </w:rPr>
        <w:t>目标端第</w:t>
      </w:r>
      <w:proofErr w:type="gramEnd"/>
      <w:r>
        <w:rPr>
          <w:rFonts w:ascii="宋体" w:eastAsia="宋体" w:hAnsi="宋体" w:cs="宋体" w:hint="eastAsia"/>
          <w:sz w:val="24"/>
          <w:szCs w:val="24"/>
        </w:rPr>
        <w:t>i</w:t>
      </w:r>
      <w:proofErr w:type="gramStart"/>
      <w:r w:rsidR="00D668D4">
        <w:rPr>
          <w:rFonts w:ascii="宋体" w:eastAsia="宋体" w:hAnsi="宋体" w:cs="宋体" w:hint="eastAsia"/>
          <w:sz w:val="24"/>
          <w:szCs w:val="24"/>
        </w:rPr>
        <w:t>个</w:t>
      </w:r>
      <w:proofErr w:type="gramEnd"/>
      <w:r w:rsidR="00D668D4">
        <w:rPr>
          <w:rFonts w:ascii="宋体" w:eastAsia="宋体" w:hAnsi="宋体" w:cs="宋体" w:hint="eastAsia"/>
          <w:sz w:val="24"/>
          <w:szCs w:val="24"/>
        </w:rPr>
        <w:t>词的影响程度</w:t>
      </w:r>
    </w:p>
    <w:p w:rsidR="009A714D" w:rsidRDefault="009A714D" w:rsidP="005D7DDB">
      <w:pPr>
        <w:spacing w:line="360" w:lineRule="auto"/>
        <w:ind w:firstLine="420"/>
        <w:rPr>
          <w:rFonts w:ascii="宋体" w:eastAsia="宋体" w:hAnsi="宋体" w:cs="宋体"/>
          <w:sz w:val="24"/>
          <w:szCs w:val="24"/>
        </w:rPr>
      </w:pPr>
    </w:p>
    <w:p w:rsidR="00BF07B5" w:rsidRPr="005D7DDB" w:rsidRDefault="00C45EBA">
      <w:pPr>
        <w:spacing w:line="360" w:lineRule="auto"/>
        <w:ind w:firstLine="420"/>
        <w:jc w:val="center"/>
        <w:rPr>
          <w:rFonts w:ascii="宋体" w:eastAsia="宋体" w:hAnsi="宋体" w:cs="宋体"/>
          <w:sz w:val="24"/>
          <w:szCs w:val="24"/>
        </w:rPr>
      </w:pPr>
      <m:oMathPara>
        <m:oMath>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ij</m:t>
              </m:r>
            </m:sub>
          </m:sSub>
          <m:r>
            <w:rPr>
              <w:rFonts w:ascii="Cambria Math" w:eastAsia="宋体" w:hAnsi="Cambria Math" w:cs="宋体"/>
              <w:sz w:val="24"/>
              <w:szCs w:val="24"/>
            </w:rPr>
            <m:t>=</m:t>
          </m:r>
          <m:f>
            <m:fPr>
              <m:ctrlPr>
                <w:rPr>
                  <w:rFonts w:ascii="Cambria Math" w:eastAsia="宋体" w:hAnsi="Cambria Math" w:cs="宋体"/>
                  <w:sz w:val="24"/>
                  <w:szCs w:val="24"/>
                </w:rPr>
              </m:ctrlPr>
            </m:fPr>
            <m:num>
              <m:r>
                <m:rPr>
                  <m:sty m:val="p"/>
                </m:rPr>
                <w:rPr>
                  <w:rFonts w:ascii="Cambria Math" w:eastAsia="宋体" w:hAnsi="Cambria Math" w:cs="宋体"/>
                  <w:sz w:val="24"/>
                  <w:szCs w:val="24"/>
                </w:rPr>
                <m:t>exp⁡</m:t>
              </m:r>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num>
            <m:den>
              <m:nary>
                <m:naryPr>
                  <m:chr m:val="∑"/>
                  <m:limLoc m:val="subSup"/>
                  <m:ctrlPr>
                    <w:rPr>
                      <w:rFonts w:ascii="Cambria Math" w:eastAsia="宋体" w:hAnsi="Cambria Math" w:cs="宋体"/>
                      <w:i/>
                      <w:sz w:val="24"/>
                      <w:szCs w:val="24"/>
                    </w:rPr>
                  </m:ctrlPr>
                </m:naryPr>
                <m:sub>
                  <m:r>
                    <w:rPr>
                      <w:rFonts w:ascii="Cambria Math" w:eastAsia="宋体" w:hAnsi="Cambria Math" w:cs="宋体"/>
                      <w:sz w:val="24"/>
                      <w:szCs w:val="24"/>
                    </w:rPr>
                    <m:t>K=1</m:t>
                  </m:r>
                </m:sub>
                <m:sup>
                  <m:r>
                    <w:rPr>
                      <w:rFonts w:ascii="Cambria Math" w:eastAsia="宋体" w:hAnsi="Cambria Math" w:cs="宋体"/>
                      <w:sz w:val="24"/>
                      <w:szCs w:val="24"/>
                    </w:rPr>
                    <m:t>T</m:t>
                  </m:r>
                </m:sup>
                <m:e>
                  <m:r>
                    <m:rPr>
                      <m:sty m:val="p"/>
                    </m:rPr>
                    <w:rPr>
                      <w:rFonts w:ascii="Cambria Math" w:eastAsia="宋体" w:hAnsi="Cambria Math" w:cs="宋体"/>
                      <w:sz w:val="24"/>
                      <w:szCs w:val="24"/>
                    </w:rPr>
                    <m:t>exp⁡</m:t>
                  </m:r>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ik</m:t>
                      </m:r>
                    </m:sub>
                  </m:sSub>
                  <m:r>
                    <w:rPr>
                      <w:rFonts w:ascii="Cambria Math" w:eastAsia="宋体" w:hAnsi="Cambria Math" w:cs="宋体"/>
                      <w:sz w:val="24"/>
                      <w:szCs w:val="24"/>
                    </w:rPr>
                    <m:t>)</m:t>
                  </m:r>
                </m:e>
              </m:nary>
            </m:den>
          </m:f>
        </m:oMath>
      </m:oMathPara>
    </w:p>
    <w:p w:rsidR="005D7DDB" w:rsidRDefault="005D7DDB">
      <w:pPr>
        <w:spacing w:line="360" w:lineRule="auto"/>
        <w:ind w:firstLine="420"/>
        <w:jc w:val="center"/>
        <w:rPr>
          <w:rFonts w:ascii="宋体" w:eastAsia="宋体" w:hAnsi="宋体" w:cs="宋体"/>
          <w:sz w:val="24"/>
          <w:szCs w:val="24"/>
        </w:rPr>
      </w:pPr>
    </w:p>
    <w:p w:rsidR="005D7DDB" w:rsidRDefault="00C45EBA">
      <w:pPr>
        <w:spacing w:line="360" w:lineRule="auto"/>
        <w:ind w:firstLine="420"/>
        <w:jc w:val="center"/>
        <w:rPr>
          <w:rFonts w:ascii="宋体" w:eastAsia="宋体" w:hAnsi="宋体" w:cs="宋体"/>
          <w:sz w:val="24"/>
          <w:szCs w:val="24"/>
        </w:rPr>
      </w:pPr>
      <m:oMathPara>
        <m:oMath>
          <m:sSub>
            <m:sSubPr>
              <m:ctrlPr>
                <w:rPr>
                  <w:rFonts w:ascii="Cambria Math" w:eastAsia="宋体" w:hAnsi="Cambria Math" w:cs="宋体"/>
                  <w:i/>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=a(</m:t>
          </m:r>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i-1,</m:t>
              </m:r>
            </m:sub>
          </m:sSub>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j</m:t>
              </m:r>
            </m:sub>
          </m:sSub>
          <m:r>
            <w:rPr>
              <w:rFonts w:ascii="Cambria Math" w:eastAsia="宋体" w:hAnsi="Cambria Math" w:cs="宋体"/>
              <w:sz w:val="24"/>
              <w:szCs w:val="24"/>
            </w:rPr>
            <m:t>)</m:t>
          </m:r>
        </m:oMath>
      </m:oMathPara>
    </w:p>
    <w:p w:rsidR="009A714D" w:rsidRDefault="00C45EBA" w:rsidP="00A43204">
      <w:pPr>
        <w:spacing w:line="360" w:lineRule="auto"/>
        <w:ind w:firstLine="420"/>
        <w:jc w:val="lef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ij</m:t>
            </m:r>
          </m:sub>
        </m:sSub>
      </m:oMath>
      <w:r w:rsidR="00B25A4D">
        <w:rPr>
          <w:rFonts w:ascii="宋体" w:eastAsia="宋体" w:hAnsi="宋体" w:cs="宋体" w:hint="eastAsia"/>
          <w:sz w:val="24"/>
          <w:szCs w:val="24"/>
        </w:rPr>
        <w:t>是一个softmax模型输出，概率值的和为1。</w:t>
      </w:r>
      <m:oMath>
        <m:sSub>
          <m:sSubPr>
            <m:ctrlPr>
              <w:rPr>
                <w:rFonts w:ascii="Cambria Math" w:eastAsia="宋体" w:hAnsi="Cambria Math" w:cs="宋体"/>
                <w:i/>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oMath>
      <w:r w:rsidR="00B25A4D">
        <w:rPr>
          <w:rFonts w:ascii="宋体" w:eastAsia="宋体" w:hAnsi="宋体" w:cs="宋体" w:hint="eastAsia"/>
          <w:sz w:val="24"/>
          <w:szCs w:val="24"/>
        </w:rPr>
        <w:t>表示一个对齐模型，用于衡量</w:t>
      </w:r>
      <w:r w:rsidR="00A43204">
        <w:rPr>
          <w:rFonts w:ascii="宋体" w:eastAsia="宋体" w:hAnsi="宋体" w:cs="宋体" w:hint="eastAsia"/>
          <w:sz w:val="24"/>
          <w:szCs w:val="24"/>
        </w:rPr>
        <w:t>E</w:t>
      </w:r>
      <w:r w:rsidR="00B25A4D">
        <w:rPr>
          <w:rFonts w:ascii="宋体" w:eastAsia="宋体" w:hAnsi="宋体" w:cs="宋体" w:hint="eastAsia"/>
          <w:sz w:val="24"/>
          <w:szCs w:val="24"/>
        </w:rPr>
        <w:t>ncoder端的位置j</w:t>
      </w:r>
      <w:proofErr w:type="gramStart"/>
      <w:r w:rsidR="00B25A4D">
        <w:rPr>
          <w:rFonts w:ascii="宋体" w:eastAsia="宋体" w:hAnsi="宋体" w:cs="宋体" w:hint="eastAsia"/>
          <w:sz w:val="24"/>
          <w:szCs w:val="24"/>
        </w:rPr>
        <w:t>个</w:t>
      </w:r>
      <w:proofErr w:type="gramEnd"/>
      <w:r w:rsidR="00B25A4D">
        <w:rPr>
          <w:rFonts w:ascii="宋体" w:eastAsia="宋体" w:hAnsi="宋体" w:cs="宋体" w:hint="eastAsia"/>
          <w:sz w:val="24"/>
          <w:szCs w:val="24"/>
        </w:rPr>
        <w:t>词，对于</w:t>
      </w:r>
      <w:r w:rsidR="00A43204">
        <w:rPr>
          <w:rFonts w:ascii="宋体" w:eastAsia="宋体" w:hAnsi="宋体" w:cs="宋体" w:hint="eastAsia"/>
          <w:sz w:val="24"/>
          <w:szCs w:val="24"/>
        </w:rPr>
        <w:t>D</w:t>
      </w:r>
      <w:r w:rsidR="00B25A4D">
        <w:rPr>
          <w:rFonts w:ascii="宋体" w:eastAsia="宋体" w:hAnsi="宋体" w:cs="宋体" w:hint="eastAsia"/>
          <w:sz w:val="24"/>
          <w:szCs w:val="24"/>
        </w:rPr>
        <w:t>ecoder端的位置i</w:t>
      </w:r>
      <w:proofErr w:type="gramStart"/>
      <w:r w:rsidR="00B25A4D">
        <w:rPr>
          <w:rFonts w:ascii="宋体" w:eastAsia="宋体" w:hAnsi="宋体" w:cs="宋体" w:hint="eastAsia"/>
          <w:sz w:val="24"/>
          <w:szCs w:val="24"/>
        </w:rPr>
        <w:t>个</w:t>
      </w:r>
      <w:proofErr w:type="gramEnd"/>
      <w:r w:rsidR="00B25A4D">
        <w:rPr>
          <w:rFonts w:ascii="宋体" w:eastAsia="宋体" w:hAnsi="宋体" w:cs="宋体" w:hint="eastAsia"/>
          <w:sz w:val="24"/>
          <w:szCs w:val="24"/>
        </w:rPr>
        <w:t>词的对齐程度（影响程度），换句话说：</w:t>
      </w:r>
      <w:r w:rsidR="00A43204">
        <w:rPr>
          <w:rFonts w:ascii="宋体" w:eastAsia="宋体" w:hAnsi="宋体" w:cs="宋体" w:hint="eastAsia"/>
          <w:sz w:val="24"/>
          <w:szCs w:val="24"/>
        </w:rPr>
        <w:t>D</w:t>
      </w:r>
      <w:r w:rsidR="00B25A4D">
        <w:rPr>
          <w:rFonts w:ascii="宋体" w:eastAsia="宋体" w:hAnsi="宋体" w:cs="宋体" w:hint="eastAsia"/>
          <w:sz w:val="24"/>
          <w:szCs w:val="24"/>
        </w:rPr>
        <w:t>ecoder端生成位置i的词时，有多少程度受</w:t>
      </w:r>
      <w:r w:rsidR="00A43204">
        <w:rPr>
          <w:rFonts w:ascii="宋体" w:eastAsia="宋体" w:hAnsi="宋体" w:cs="宋体" w:hint="eastAsia"/>
          <w:sz w:val="24"/>
          <w:szCs w:val="24"/>
        </w:rPr>
        <w:t>E</w:t>
      </w:r>
      <w:r w:rsidR="00B25A4D">
        <w:rPr>
          <w:rFonts w:ascii="宋体" w:eastAsia="宋体" w:hAnsi="宋体" w:cs="宋体" w:hint="eastAsia"/>
          <w:sz w:val="24"/>
          <w:szCs w:val="24"/>
        </w:rPr>
        <w:t>ncoder端的位置j的词影响。对齐模型</w:t>
      </w:r>
      <m:oMath>
        <m:sSub>
          <m:sSubPr>
            <m:ctrlPr>
              <w:rPr>
                <w:rFonts w:ascii="Cambria Math" w:eastAsia="宋体" w:hAnsi="Cambria Math" w:cs="宋体"/>
                <w:i/>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oMath>
      <w:r w:rsidR="00B25A4D">
        <w:rPr>
          <w:rFonts w:ascii="宋体" w:eastAsia="宋体" w:hAnsi="宋体" w:cs="宋体" w:hint="eastAsia"/>
          <w:sz w:val="24"/>
          <w:szCs w:val="24"/>
        </w:rPr>
        <w:t>的计算方式有很多种，不同的计算方式，代表不同的Attention模型，最简单且最常用的</w:t>
      </w:r>
      <w:proofErr w:type="gramStart"/>
      <w:r w:rsidR="00B25A4D">
        <w:rPr>
          <w:rFonts w:ascii="宋体" w:eastAsia="宋体" w:hAnsi="宋体" w:cs="宋体" w:hint="eastAsia"/>
          <w:sz w:val="24"/>
          <w:szCs w:val="24"/>
        </w:rPr>
        <w:t>的</w:t>
      </w:r>
      <w:proofErr w:type="gramEnd"/>
      <w:r w:rsidR="00B25A4D">
        <w:rPr>
          <w:rFonts w:ascii="宋体" w:eastAsia="宋体" w:hAnsi="宋体" w:cs="宋体" w:hint="eastAsia"/>
          <w:sz w:val="24"/>
          <w:szCs w:val="24"/>
        </w:rPr>
        <w:t>对齐模型是dot product乘积矩阵，即把target端的输出</w:t>
      </w:r>
      <w:proofErr w:type="gramStart"/>
      <w:r w:rsidR="00B25A4D">
        <w:rPr>
          <w:rFonts w:ascii="宋体" w:eastAsia="宋体" w:hAnsi="宋体" w:cs="宋体" w:hint="eastAsia"/>
          <w:sz w:val="24"/>
          <w:szCs w:val="24"/>
        </w:rPr>
        <w:t>隐</w:t>
      </w:r>
      <w:proofErr w:type="gramEnd"/>
      <w:r w:rsidR="00B25A4D">
        <w:rPr>
          <w:rFonts w:ascii="宋体" w:eastAsia="宋体" w:hAnsi="宋体" w:cs="宋体" w:hint="eastAsia"/>
          <w:sz w:val="24"/>
          <w:szCs w:val="24"/>
        </w:rPr>
        <w:t>状态ht与source端的输出</w:t>
      </w:r>
      <w:proofErr w:type="gramStart"/>
      <w:r w:rsidR="00B25A4D">
        <w:rPr>
          <w:rFonts w:ascii="宋体" w:eastAsia="宋体" w:hAnsi="宋体" w:cs="宋体" w:hint="eastAsia"/>
          <w:sz w:val="24"/>
          <w:szCs w:val="24"/>
        </w:rPr>
        <w:t>隐</w:t>
      </w:r>
      <w:proofErr w:type="gramEnd"/>
      <w:r w:rsidR="00B25A4D">
        <w:rPr>
          <w:rFonts w:ascii="宋体" w:eastAsia="宋体" w:hAnsi="宋体" w:cs="宋体" w:hint="eastAsia"/>
          <w:sz w:val="24"/>
          <w:szCs w:val="24"/>
        </w:rPr>
        <w:t>状态进行矩阵乘。常见的对齐计算方式如下：</w:t>
      </w:r>
    </w:p>
    <w:p w:rsidR="00D31443" w:rsidRDefault="00D31443" w:rsidP="009A3929">
      <w:pPr>
        <w:spacing w:line="360" w:lineRule="auto"/>
        <w:ind w:firstLine="420"/>
        <w:rPr>
          <w:rFonts w:ascii="宋体" w:eastAsia="宋体" w:hAnsi="宋体" w:cs="宋体"/>
          <w:sz w:val="24"/>
          <w:szCs w:val="24"/>
        </w:rPr>
      </w:pPr>
    </w:p>
    <w:p w:rsidR="00D31443" w:rsidRDefault="00D31443">
      <w:pPr>
        <w:spacing w:line="360" w:lineRule="auto"/>
        <w:ind w:firstLine="420"/>
        <w:rPr>
          <w:rFonts w:ascii="宋体" w:eastAsia="宋体" w:hAnsi="宋体" w:cs="宋体"/>
          <w:sz w:val="24"/>
          <w:szCs w:val="24"/>
        </w:rPr>
      </w:pPr>
      <m:oMathPara>
        <m:oMath>
          <m:r>
            <w:rPr>
              <w:rFonts w:ascii="Cambria Math" w:eastAsia="Cambria Math" w:hAnsi="Cambria Math" w:cs="宋体"/>
              <w:sz w:val="24"/>
              <w:szCs w:val="24"/>
            </w:rPr>
            <m:t>score(</m:t>
          </m:r>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i</m:t>
              </m:r>
            </m:sub>
          </m:sSub>
          <m:r>
            <w:rPr>
              <w:rFonts w:ascii="Cambria Math" w:eastAsia="Cambria Math"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s</m:t>
              </m:r>
            </m:sub>
          </m:sSub>
          <m:r>
            <w:rPr>
              <w:rFonts w:ascii="Cambria Math" w:eastAsia="Cambria Math" w:hAnsi="Cambria Math" w:cs="宋体"/>
              <w:sz w:val="24"/>
              <w:szCs w:val="24"/>
            </w:rPr>
            <m:t>)</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eqArr>
                <m:eqArrPr>
                  <m:ctrlPr>
                    <w:rPr>
                      <w:rFonts w:ascii="Cambria Math" w:eastAsia="宋体" w:hAnsi="Cambria Math" w:cs="宋体"/>
                      <w:i/>
                      <w:sz w:val="24"/>
                      <w:szCs w:val="24"/>
                    </w:rPr>
                  </m:ctrlPr>
                </m:eqArrPr>
                <m:e>
                  <m:sSubSup>
                    <m:sSubSupPr>
                      <m:ctrlPr>
                        <w:rPr>
                          <w:rFonts w:ascii="Cambria Math" w:eastAsia="宋体" w:hAnsi="Cambria Math" w:cs="宋体"/>
                          <w:i/>
                          <w:sz w:val="24"/>
                          <w:szCs w:val="24"/>
                        </w:rPr>
                      </m:ctrlPr>
                    </m:sSubSupPr>
                    <m:e>
                      <m:r>
                        <w:rPr>
                          <w:rFonts w:ascii="Cambria Math" w:eastAsia="宋体" w:hAnsi="Cambria Math" w:cs="宋体"/>
                          <w:sz w:val="24"/>
                          <w:szCs w:val="24"/>
                        </w:rPr>
                        <m:t>h</m:t>
                      </m:r>
                    </m:e>
                    <m:sub>
                      <m:r>
                        <w:rPr>
                          <w:rFonts w:ascii="Cambria Math" w:eastAsia="宋体" w:hAnsi="Cambria Math" w:cs="宋体"/>
                          <w:sz w:val="24"/>
                          <w:szCs w:val="24"/>
                        </w:rPr>
                        <m:t>t</m:t>
                      </m:r>
                    </m:sub>
                    <m:sup>
                      <m:r>
                        <w:rPr>
                          <w:rFonts w:ascii="Cambria Math" w:eastAsia="宋体" w:hAnsi="Cambria Math" w:cs="宋体"/>
                          <w:sz w:val="24"/>
                          <w:szCs w:val="24"/>
                        </w:rPr>
                        <m:t>T</m:t>
                      </m:r>
                    </m:sup>
                  </m:sSubSup>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s</m:t>
                      </m:r>
                    </m:sub>
                  </m:sSub>
                  <m:r>
                    <w:rPr>
                      <w:rFonts w:ascii="Cambria Math" w:eastAsia="宋体" w:hAnsi="Cambria Math" w:cs="宋体"/>
                      <w:sz w:val="24"/>
                      <w:szCs w:val="24"/>
                    </w:rPr>
                    <m:t xml:space="preserve">          dot</m:t>
                  </m:r>
                </m:e>
                <m:e>
                  <m:sSubSup>
                    <m:sSubSupPr>
                      <m:ctrlPr>
                        <w:rPr>
                          <w:rFonts w:ascii="Cambria Math" w:eastAsia="宋体" w:hAnsi="Cambria Math" w:cs="宋体"/>
                          <w:i/>
                          <w:sz w:val="24"/>
                          <w:szCs w:val="24"/>
                        </w:rPr>
                      </m:ctrlPr>
                    </m:sSubSupPr>
                    <m:e>
                      <m:r>
                        <w:rPr>
                          <w:rFonts w:ascii="Cambria Math" w:eastAsia="宋体" w:hAnsi="Cambria Math" w:cs="宋体"/>
                          <w:sz w:val="24"/>
                          <w:szCs w:val="24"/>
                        </w:rPr>
                        <m:t>h</m:t>
                      </m:r>
                    </m:e>
                    <m:sub>
                      <m:r>
                        <w:rPr>
                          <w:rFonts w:ascii="Cambria Math" w:eastAsia="宋体" w:hAnsi="Cambria Math" w:cs="宋体"/>
                          <w:sz w:val="24"/>
                          <w:szCs w:val="24"/>
                        </w:rPr>
                        <m:t>t</m:t>
                      </m:r>
                    </m:sub>
                    <m:sup>
                      <m:r>
                        <w:rPr>
                          <w:rFonts w:ascii="Cambria Math" w:eastAsia="宋体" w:hAnsi="Cambria Math" w:cs="宋体"/>
                          <w:sz w:val="24"/>
                          <w:szCs w:val="24"/>
                        </w:rPr>
                        <m:t>T</m:t>
                      </m:r>
                    </m:sup>
                  </m:sSubSup>
                  <m:sSub>
                    <m:sSubPr>
                      <m:ctrlPr>
                        <w:rPr>
                          <w:rFonts w:ascii="Cambria Math" w:eastAsia="宋体" w:hAnsi="Cambria Math" w:cs="宋体"/>
                          <w:i/>
                          <w:sz w:val="24"/>
                          <w:szCs w:val="24"/>
                        </w:rPr>
                      </m:ctrlPr>
                    </m:sSubPr>
                    <m:e>
                      <m:r>
                        <w:rPr>
                          <w:rFonts w:ascii="Cambria Math" w:eastAsia="宋体" w:hAnsi="Cambria Math" w:cs="宋体"/>
                          <w:sz w:val="24"/>
                          <w:szCs w:val="24"/>
                        </w:rPr>
                        <m:t>wh</m:t>
                      </m:r>
                    </m:e>
                    <m:sub>
                      <m:r>
                        <w:rPr>
                          <w:rFonts w:ascii="Cambria Math" w:eastAsia="宋体" w:hAnsi="Cambria Math" w:cs="宋体"/>
                          <w:sz w:val="24"/>
                          <w:szCs w:val="24"/>
                        </w:rPr>
                        <m:t>s</m:t>
                      </m:r>
                    </m:sub>
                  </m:sSub>
                  <m:r>
                    <w:rPr>
                      <w:rFonts w:ascii="Cambria Math" w:eastAsia="宋体" w:hAnsi="Cambria Math" w:cs="宋体"/>
                      <w:sz w:val="24"/>
                      <w:szCs w:val="24"/>
                    </w:rPr>
                    <m:t xml:space="preserve">     general</m:t>
                  </m:r>
                </m:e>
                <m:e>
                  <m:sSubSup>
                    <m:sSubSupPr>
                      <m:ctrlPr>
                        <w:rPr>
                          <w:rFonts w:ascii="Cambria Math" w:eastAsia="宋体" w:hAnsi="Cambria Math" w:cs="宋体"/>
                          <w:i/>
                          <w:sz w:val="24"/>
                          <w:szCs w:val="24"/>
                        </w:rPr>
                      </m:ctrlPr>
                    </m:sSubSupPr>
                    <m:e>
                      <m:r>
                        <w:rPr>
                          <w:rFonts w:ascii="Cambria Math" w:eastAsia="宋体" w:hAnsi="Cambria Math" w:cs="宋体"/>
                          <w:sz w:val="24"/>
                          <w:szCs w:val="24"/>
                        </w:rPr>
                        <m:t>v</m:t>
                      </m:r>
                    </m:e>
                    <m:sub>
                      <m:r>
                        <w:rPr>
                          <w:rFonts w:ascii="Cambria Math" w:eastAsia="宋体" w:hAnsi="Cambria Math" w:cs="宋体"/>
                          <w:sz w:val="24"/>
                          <w:szCs w:val="24"/>
                        </w:rPr>
                        <m:t>t</m:t>
                      </m:r>
                    </m:sub>
                    <m:sup>
                      <m:r>
                        <w:rPr>
                          <w:rFonts w:ascii="Cambria Math" w:eastAsia="宋体" w:hAnsi="Cambria Math" w:cs="宋体"/>
                          <w:sz w:val="24"/>
                          <w:szCs w:val="24"/>
                        </w:rPr>
                        <m:t>T</m:t>
                      </m:r>
                    </m:sup>
                  </m:sSubSup>
                  <m:func>
                    <m:funcPr>
                      <m:ctrlPr>
                        <w:rPr>
                          <w:rFonts w:ascii="Cambria Math" w:eastAsia="宋体" w:hAnsi="Cambria Math" w:cs="宋体"/>
                          <w:i/>
                          <w:sz w:val="24"/>
                          <w:szCs w:val="24"/>
                        </w:rPr>
                      </m:ctrlPr>
                    </m:funcPr>
                    <m:fName>
                      <m:r>
                        <m:rPr>
                          <m:sty m:val="p"/>
                        </m:rPr>
                        <w:rPr>
                          <w:rFonts w:ascii="Cambria Math" w:eastAsia="宋体" w:hAnsi="Cambria Math" w:cs="宋体"/>
                          <w:sz w:val="24"/>
                          <w:szCs w:val="24"/>
                        </w:rPr>
                        <m:t>tanh</m:t>
                      </m:r>
                    </m:fName>
                    <m:e>
                      <m:d>
                        <m:dPr>
                          <m:ctrlPr>
                            <w:rPr>
                              <w:rFonts w:ascii="Cambria Math" w:eastAsia="宋体" w:hAnsi="Cambria Math" w:cs="宋体"/>
                              <w:i/>
                              <w:sz w:val="24"/>
                              <w:szCs w:val="24"/>
                            </w:rPr>
                          </m:ctrlPr>
                        </m:dPr>
                        <m:e>
                          <m:r>
                            <w:rPr>
                              <w:rFonts w:ascii="Cambria Math" w:eastAsia="宋体" w:hAnsi="Cambria Math" w:cs="宋体"/>
                              <w:sz w:val="24"/>
                              <w:szCs w:val="24"/>
                            </w:rPr>
                            <m:t>W</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t</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s</m:t>
                                  </m:r>
                                </m:sub>
                              </m:sSub>
                            </m:e>
                          </m:d>
                        </m:e>
                      </m:d>
                    </m:e>
                  </m:func>
                  <m:r>
                    <w:rPr>
                      <w:rFonts w:ascii="Cambria Math" w:eastAsia="宋体" w:hAnsi="Cambria Math" w:cs="宋体"/>
                      <w:sz w:val="24"/>
                      <w:szCs w:val="24"/>
                    </w:rPr>
                    <m:t xml:space="preserve">    concate</m:t>
                  </m:r>
                </m:e>
              </m:eqArr>
            </m:e>
          </m:d>
        </m:oMath>
      </m:oMathPara>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其中,</w:t>
      </w:r>
      <m:oMath>
        <m:r>
          <w:rPr>
            <w:rFonts w:ascii="Cambria Math" w:eastAsia="Cambria Math" w:hAnsi="Cambria Math" w:cs="宋体"/>
            <w:sz w:val="24"/>
            <w:szCs w:val="24"/>
          </w:rPr>
          <m:t xml:space="preserve"> score(</m:t>
        </m:r>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i</m:t>
            </m:r>
          </m:sub>
        </m:sSub>
        <m:r>
          <w:rPr>
            <w:rFonts w:ascii="Cambria Math" w:eastAsia="Cambria Math"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h</m:t>
            </m:r>
          </m:e>
          <m:sub>
            <m:r>
              <w:rPr>
                <w:rFonts w:ascii="Cambria Math" w:eastAsia="宋体" w:hAnsi="Cambria Math" w:cs="宋体"/>
                <w:sz w:val="24"/>
                <w:szCs w:val="24"/>
              </w:rPr>
              <m:t>s</m:t>
            </m:r>
          </m:sub>
        </m:sSub>
        <m:r>
          <w:rPr>
            <w:rFonts w:ascii="Cambria Math" w:eastAsia="Cambria Math" w:hAnsi="Cambria Math" w:cs="宋体"/>
            <w:sz w:val="24"/>
            <w:szCs w:val="24"/>
          </w:rPr>
          <m:t>)</m:t>
        </m:r>
      </m:oMath>
      <w:r>
        <w:rPr>
          <w:rFonts w:ascii="宋体" w:eastAsia="宋体" w:hAnsi="宋体" w:cs="宋体" w:hint="eastAsia"/>
          <w:sz w:val="24"/>
          <w:szCs w:val="24"/>
        </w:rPr>
        <w:t xml:space="preserve"> = </w:t>
      </w:r>
      <m:oMath>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ij</m:t>
            </m:r>
          </m:sub>
        </m:sSub>
      </m:oMath>
      <w:proofErr w:type="gramStart"/>
      <w:r w:rsidR="00EA63D3">
        <w:rPr>
          <w:rFonts w:ascii="宋体" w:eastAsia="宋体" w:hAnsi="宋体" w:cs="宋体" w:hint="eastAsia"/>
          <w:sz w:val="24"/>
          <w:szCs w:val="24"/>
        </w:rPr>
        <w:t>表示源端与</w:t>
      </w:r>
      <w:proofErr w:type="gramEnd"/>
      <w:r w:rsidR="00EA63D3">
        <w:rPr>
          <w:rFonts w:ascii="宋体" w:eastAsia="宋体" w:hAnsi="宋体" w:cs="宋体" w:hint="eastAsia"/>
          <w:sz w:val="24"/>
          <w:szCs w:val="24"/>
        </w:rPr>
        <w:t>目标单</w:t>
      </w:r>
      <w:r>
        <w:rPr>
          <w:rFonts w:ascii="宋体" w:eastAsia="宋体" w:hAnsi="宋体" w:cs="宋体" w:hint="eastAsia"/>
          <w:sz w:val="24"/>
          <w:szCs w:val="24"/>
        </w:rPr>
        <w:t>词对齐</w:t>
      </w:r>
      <w:bookmarkStart w:id="8" w:name="_GoBack"/>
      <w:bookmarkEnd w:id="8"/>
      <w:r>
        <w:rPr>
          <w:rFonts w:ascii="宋体" w:eastAsia="宋体" w:hAnsi="宋体" w:cs="宋体" w:hint="eastAsia"/>
          <w:sz w:val="24"/>
          <w:szCs w:val="24"/>
        </w:rPr>
        <w:t>程度。可见，常见的对齐关系计算方式有，点乘（Dot product），权</w:t>
      </w:r>
      <w:proofErr w:type="gramStart"/>
      <w:r>
        <w:rPr>
          <w:rFonts w:ascii="宋体" w:eastAsia="宋体" w:hAnsi="宋体" w:cs="宋体" w:hint="eastAsia"/>
          <w:sz w:val="24"/>
          <w:szCs w:val="24"/>
        </w:rPr>
        <w:t>值网络</w:t>
      </w:r>
      <w:proofErr w:type="gramEnd"/>
      <w:r>
        <w:rPr>
          <w:rFonts w:ascii="宋体" w:eastAsia="宋体" w:hAnsi="宋体" w:cs="宋体" w:hint="eastAsia"/>
          <w:sz w:val="24"/>
          <w:szCs w:val="24"/>
        </w:rPr>
        <w:t>映射（General）和concat映射几种方式。</w:t>
      </w:r>
    </w:p>
    <w:p w:rsidR="009A714D" w:rsidRDefault="009A714D">
      <w:pPr>
        <w:adjustRightInd w:val="0"/>
        <w:snapToGrid w:val="0"/>
        <w:spacing w:line="360" w:lineRule="auto"/>
        <w:ind w:firstLineChars="200" w:firstLine="480"/>
        <w:rPr>
          <w:rFonts w:ascii="宋体" w:eastAsia="宋体" w:hAnsi="宋体" w:cs="宋体"/>
          <w:sz w:val="24"/>
          <w:szCs w:val="24"/>
        </w:rPr>
      </w:pPr>
    </w:p>
    <w:p w:rsidR="009A714D" w:rsidRDefault="009A714D">
      <w:pPr>
        <w:rPr>
          <w:sz w:val="24"/>
        </w:rPr>
      </w:pPr>
    </w:p>
    <w:p w:rsidR="009A714D" w:rsidRDefault="009A714D">
      <w:pPr>
        <w:rPr>
          <w:rFonts w:ascii="宋体" w:hAnsi="宋体"/>
          <w:sz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ind w:firstLineChars="850" w:firstLine="2040"/>
        <w:rPr>
          <w:rFonts w:ascii="Times New Roman" w:hAnsi="宋体" w:cs="Calibri"/>
          <w:sz w:val="24"/>
          <w:szCs w:val="24"/>
        </w:rPr>
      </w:pPr>
    </w:p>
    <w:p w:rsidR="009A714D" w:rsidRDefault="009A714D">
      <w:pPr>
        <w:adjustRightInd w:val="0"/>
        <w:snapToGrid w:val="0"/>
        <w:spacing w:line="360" w:lineRule="auto"/>
        <w:rPr>
          <w:rFonts w:ascii="Times New Roman" w:hAnsi="宋体" w:cs="Calibri"/>
          <w:sz w:val="24"/>
          <w:szCs w:val="24"/>
        </w:rPr>
      </w:pPr>
    </w:p>
    <w:p w:rsidR="009A714D" w:rsidRDefault="00B25A4D" w:rsidP="009401D9">
      <w:pPr>
        <w:pStyle w:val="1"/>
      </w:pPr>
      <w:bookmarkStart w:id="9" w:name="_Toc523227667"/>
      <w:r>
        <w:rPr>
          <w:rFonts w:hint="eastAsia"/>
        </w:rPr>
        <w:t>第四章</w:t>
      </w:r>
      <w:r>
        <w:rPr>
          <w:rFonts w:hint="eastAsia"/>
        </w:rPr>
        <w:t xml:space="preserve">  </w:t>
      </w:r>
      <w:r>
        <w:rPr>
          <w:rFonts w:hint="eastAsia"/>
        </w:rPr>
        <w:t>知识图谱与深度学习的应用现状</w:t>
      </w:r>
      <w:bookmarkEnd w:id="9"/>
    </w:p>
    <w:p w:rsidR="009A714D" w:rsidRDefault="00B25A4D" w:rsidP="009401D9">
      <w:pPr>
        <w:pStyle w:val="2"/>
      </w:pPr>
      <w:bookmarkStart w:id="10" w:name="_Toc523227668"/>
      <w:r>
        <w:rPr>
          <w:rFonts w:hint="eastAsia"/>
        </w:rPr>
        <w:t>一、国外开放知识图谱</w:t>
      </w:r>
      <w:bookmarkEnd w:id="10"/>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DBpedia 是一个大规模的多语言百科知识图谱，可视为是维基百科的结构化版本。DBpedia 使用固定的模式对维基百科中的实体信息进行抽取，包括 abstract、infobox、category 和 page link 等信息。图 </w:t>
      </w:r>
      <w:r w:rsidR="00D668D4">
        <w:rPr>
          <w:rFonts w:ascii="宋体" w:eastAsia="宋体" w:hAnsi="宋体" w:cs="宋体"/>
          <w:sz w:val="24"/>
          <w:szCs w:val="24"/>
        </w:rPr>
        <w:t>4</w:t>
      </w:r>
      <w:r>
        <w:rPr>
          <w:rFonts w:ascii="宋体" w:eastAsia="宋体" w:hAnsi="宋体" w:cs="宋体" w:hint="eastAsia"/>
          <w:sz w:val="24"/>
          <w:szCs w:val="24"/>
        </w:rPr>
        <w:t>-1 示例了如何将维基百科中的实体“Busan”的infobox 信息转换成</w:t>
      </w:r>
      <w:r w:rsidR="00D668D4">
        <w:rPr>
          <w:rFonts w:ascii="宋体" w:eastAsia="宋体" w:hAnsi="宋体" w:cs="宋体" w:hint="eastAsia"/>
          <w:sz w:val="24"/>
          <w:szCs w:val="24"/>
        </w:rPr>
        <w:t>RDF</w:t>
      </w:r>
      <w:r>
        <w:rPr>
          <w:rFonts w:ascii="宋体" w:eastAsia="宋体" w:hAnsi="宋体" w:cs="宋体" w:hint="eastAsia"/>
          <w:sz w:val="24"/>
          <w:szCs w:val="24"/>
        </w:rPr>
        <w:t>三元组。</w:t>
      </w:r>
      <w:r w:rsidR="00D668D4">
        <w:rPr>
          <w:rFonts w:ascii="宋体" w:eastAsia="宋体" w:hAnsi="宋体" w:cs="宋体" w:hint="eastAsia"/>
          <w:sz w:val="24"/>
          <w:szCs w:val="24"/>
        </w:rPr>
        <w:t>DBpedi</w:t>
      </w:r>
      <w:r w:rsidR="00D668D4">
        <w:rPr>
          <w:rFonts w:ascii="宋体" w:eastAsia="宋体" w:hAnsi="宋体" w:cs="宋体"/>
          <w:sz w:val="24"/>
          <w:szCs w:val="24"/>
        </w:rPr>
        <w:t>a</w:t>
      </w:r>
      <w:r>
        <w:rPr>
          <w:rFonts w:ascii="宋体" w:eastAsia="宋体" w:hAnsi="宋体" w:cs="宋体" w:hint="eastAsia"/>
          <w:sz w:val="24"/>
          <w:szCs w:val="24"/>
        </w:rPr>
        <w:t>目前拥有</w:t>
      </w:r>
      <w:r w:rsidR="00D668D4">
        <w:rPr>
          <w:rFonts w:ascii="宋体" w:eastAsia="宋体" w:hAnsi="宋体" w:cs="宋体" w:hint="eastAsia"/>
          <w:sz w:val="24"/>
          <w:szCs w:val="24"/>
        </w:rPr>
        <w:t>127</w:t>
      </w:r>
      <w:r>
        <w:rPr>
          <w:rFonts w:ascii="宋体" w:eastAsia="宋体" w:hAnsi="宋体" w:cs="宋体" w:hint="eastAsia"/>
          <w:sz w:val="24"/>
          <w:szCs w:val="24"/>
        </w:rPr>
        <w:t>种语言的超过两千八百万个实体与数亿个</w:t>
      </w:r>
      <w:r w:rsidR="00D668D4">
        <w:rPr>
          <w:rFonts w:ascii="宋体" w:eastAsia="宋体" w:hAnsi="宋体" w:cs="宋体" w:hint="eastAsia"/>
          <w:sz w:val="24"/>
          <w:szCs w:val="24"/>
        </w:rPr>
        <w:t>RDF</w:t>
      </w:r>
      <w:r w:rsidR="00AF5A70">
        <w:rPr>
          <w:rFonts w:ascii="宋体" w:eastAsia="宋体" w:hAnsi="宋体" w:cs="宋体" w:hint="eastAsia"/>
          <w:sz w:val="24"/>
          <w:szCs w:val="24"/>
        </w:rPr>
        <w:t>三元组，并且作为链接数据的核心，与</w:t>
      </w:r>
      <w:r>
        <w:rPr>
          <w:rFonts w:ascii="宋体" w:eastAsia="宋体" w:hAnsi="宋体" w:cs="宋体" w:hint="eastAsia"/>
          <w:sz w:val="24"/>
          <w:szCs w:val="24"/>
        </w:rPr>
        <w:t>其他</w:t>
      </w:r>
      <w:r w:rsidR="00AF5A70">
        <w:rPr>
          <w:rFonts w:ascii="宋体" w:eastAsia="宋体" w:hAnsi="宋体" w:cs="宋体" w:hint="eastAsia"/>
          <w:sz w:val="24"/>
          <w:szCs w:val="24"/>
        </w:rPr>
        <w:t>的数据集都</w:t>
      </w:r>
      <w:r>
        <w:rPr>
          <w:rFonts w:ascii="宋体" w:eastAsia="宋体" w:hAnsi="宋体" w:cs="宋体" w:hint="eastAsia"/>
          <w:sz w:val="24"/>
          <w:szCs w:val="24"/>
        </w:rPr>
        <w:t>存在实体映射关系。而根据抽样评测，</w:t>
      </w:r>
      <w:r w:rsidR="00AF5A70">
        <w:rPr>
          <w:rFonts w:ascii="宋体" w:eastAsia="宋体" w:hAnsi="宋体" w:cs="宋体" w:hint="eastAsia"/>
          <w:sz w:val="24"/>
          <w:szCs w:val="24"/>
        </w:rPr>
        <w:t>DBpedia</w:t>
      </w:r>
      <w:r>
        <w:rPr>
          <w:rFonts w:ascii="宋体" w:eastAsia="宋体" w:hAnsi="宋体" w:cs="宋体" w:hint="eastAsia"/>
          <w:sz w:val="24"/>
          <w:szCs w:val="24"/>
        </w:rPr>
        <w:t>中 RDF 三元组的正确率达88%。</w:t>
      </w:r>
      <w:r w:rsidR="00AF5A70">
        <w:rPr>
          <w:rFonts w:ascii="宋体" w:eastAsia="宋体" w:hAnsi="宋体" w:cs="宋体" w:hint="eastAsia"/>
          <w:sz w:val="24"/>
          <w:szCs w:val="24"/>
        </w:rPr>
        <w:t>DBpedia</w:t>
      </w:r>
      <w:r>
        <w:rPr>
          <w:rFonts w:ascii="宋体" w:eastAsia="宋体" w:hAnsi="宋体" w:cs="宋体" w:hint="eastAsia"/>
          <w:sz w:val="24"/>
          <w:szCs w:val="24"/>
        </w:rPr>
        <w:t>支持数据集的完全下载。</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Yago </w:t>
      </w:r>
      <w:r w:rsidR="00AF5A70">
        <w:rPr>
          <w:rFonts w:ascii="宋体" w:eastAsia="宋体" w:hAnsi="宋体" w:cs="宋体" w:hint="eastAsia"/>
          <w:sz w:val="24"/>
          <w:szCs w:val="24"/>
        </w:rPr>
        <w:t>是一个整合了维基百科与</w:t>
      </w:r>
      <w:r w:rsidR="00481794">
        <w:rPr>
          <w:rFonts w:ascii="宋体" w:eastAsia="宋体" w:hAnsi="宋体" w:cs="宋体" w:hint="eastAsia"/>
          <w:sz w:val="24"/>
          <w:szCs w:val="24"/>
        </w:rPr>
        <w:t>WordNet</w:t>
      </w:r>
      <w:r>
        <w:rPr>
          <w:rFonts w:ascii="宋体" w:eastAsia="宋体" w:hAnsi="宋体" w:cs="宋体" w:hint="eastAsia"/>
          <w:sz w:val="24"/>
          <w:szCs w:val="24"/>
        </w:rPr>
        <w:t>的大规模本体，它首先制定一些固定的规则对维基百科中每个实体的</w:t>
      </w:r>
      <w:r w:rsidR="00AF5A70">
        <w:rPr>
          <w:rFonts w:ascii="宋体" w:eastAsia="宋体" w:hAnsi="宋体" w:cs="宋体" w:hint="eastAsia"/>
          <w:sz w:val="24"/>
          <w:szCs w:val="24"/>
        </w:rPr>
        <w:t>infobox</w:t>
      </w:r>
      <w:r>
        <w:rPr>
          <w:rFonts w:ascii="宋体" w:eastAsia="宋体" w:hAnsi="宋体" w:cs="宋体" w:hint="eastAsia"/>
          <w:sz w:val="24"/>
          <w:szCs w:val="24"/>
        </w:rPr>
        <w:t>进行抽取，然后利用维基百科的category进行实体类别推断（Type Inference）获得了大量的实体与概念之间的 Is</w:t>
      </w:r>
      <w:r w:rsidR="00AF5A70">
        <w:rPr>
          <w:rFonts w:ascii="宋体" w:eastAsia="宋体" w:hAnsi="宋体" w:cs="宋体"/>
          <w:sz w:val="24"/>
          <w:szCs w:val="24"/>
        </w:rPr>
        <w:t xml:space="preserve"> </w:t>
      </w:r>
      <w:r>
        <w:rPr>
          <w:rFonts w:ascii="宋体" w:eastAsia="宋体" w:hAnsi="宋体" w:cs="宋体" w:hint="eastAsia"/>
          <w:sz w:val="24"/>
          <w:szCs w:val="24"/>
        </w:rPr>
        <w:t>A 关系（如：“Elvis Presley” Is</w:t>
      </w:r>
      <w:r w:rsidR="00AF5A70">
        <w:rPr>
          <w:rFonts w:ascii="宋体" w:eastAsia="宋体" w:hAnsi="宋体" w:cs="宋体"/>
          <w:sz w:val="24"/>
          <w:szCs w:val="24"/>
        </w:rPr>
        <w:t xml:space="preserve"> </w:t>
      </w:r>
      <w:r>
        <w:rPr>
          <w:rFonts w:ascii="宋体" w:eastAsia="宋体" w:hAnsi="宋体" w:cs="宋体" w:hint="eastAsia"/>
          <w:sz w:val="24"/>
          <w:szCs w:val="24"/>
        </w:rPr>
        <w:t>A “American Rock Singers”），最后将维基百科的 category 与</w:t>
      </w:r>
      <w:r w:rsidR="00AF5A70">
        <w:rPr>
          <w:rFonts w:ascii="宋体" w:eastAsia="宋体" w:hAnsi="宋体" w:cs="宋体" w:hint="eastAsia"/>
          <w:sz w:val="24"/>
          <w:szCs w:val="24"/>
        </w:rPr>
        <w:t>WordNet</w:t>
      </w:r>
      <w:r>
        <w:rPr>
          <w:rFonts w:ascii="宋体" w:eastAsia="宋体" w:hAnsi="宋体" w:cs="宋体" w:hint="eastAsia"/>
          <w:sz w:val="24"/>
          <w:szCs w:val="24"/>
        </w:rPr>
        <w:t xml:space="preserve">中的 Synset（一个 Synset </w:t>
      </w:r>
      <w:r w:rsidR="00AF5A70">
        <w:rPr>
          <w:rFonts w:ascii="宋体" w:eastAsia="宋体" w:hAnsi="宋体" w:cs="宋体" w:hint="eastAsia"/>
          <w:sz w:val="24"/>
          <w:szCs w:val="24"/>
        </w:rPr>
        <w:t>表示一个概念）进行映射，从而利用了</w:t>
      </w:r>
      <w:r>
        <w:rPr>
          <w:rFonts w:ascii="宋体" w:eastAsia="宋体" w:hAnsi="宋体" w:cs="宋体" w:hint="eastAsia"/>
          <w:sz w:val="24"/>
          <w:szCs w:val="24"/>
        </w:rPr>
        <w:t>WordNet 严格定义的</w:t>
      </w:r>
      <w:r w:rsidR="00AF5A70">
        <w:rPr>
          <w:rFonts w:ascii="宋体" w:eastAsia="宋体" w:hAnsi="宋体" w:cs="宋体" w:hint="eastAsia"/>
          <w:sz w:val="24"/>
          <w:szCs w:val="24"/>
        </w:rPr>
        <w:t>Taxonomy</w:t>
      </w:r>
      <w:r>
        <w:rPr>
          <w:rFonts w:ascii="宋体" w:eastAsia="宋体" w:hAnsi="宋体" w:cs="宋体" w:hint="eastAsia"/>
          <w:sz w:val="24"/>
          <w:szCs w:val="24"/>
        </w:rPr>
        <w:t>完成大规模本体的构建。随着时间的推移，</w:t>
      </w:r>
      <w:r w:rsidR="00AF5A70">
        <w:rPr>
          <w:rFonts w:ascii="宋体" w:eastAsia="宋体" w:hAnsi="宋体" w:cs="宋体" w:hint="eastAsia"/>
          <w:sz w:val="24"/>
          <w:szCs w:val="24"/>
        </w:rPr>
        <w:t>Yago</w:t>
      </w:r>
      <w:r>
        <w:rPr>
          <w:rFonts w:ascii="宋体" w:eastAsia="宋体" w:hAnsi="宋体" w:cs="宋体" w:hint="eastAsia"/>
          <w:sz w:val="24"/>
          <w:szCs w:val="24"/>
        </w:rPr>
        <w:t>的开发人员为该本体中的 RDF 三元组增加了时间与空间信息，从而完成了 Yago2的构建，又利用相同的方法对不同语言维基百科的进行抽取，完成了 Yago3的构建。目前，Yago 拥有 10 种语言约 459 万个实体，2400 万个 Facts，Yago 中 Facts的正确率约为 95%。Yago 支持数据集的完全下载。</w:t>
      </w:r>
    </w:p>
    <w:p w:rsidR="00A43204" w:rsidRDefault="00A43204">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1876425" cy="1550670"/>
            <wp:effectExtent l="0" t="0" r="9525" b="0"/>
            <wp:docPr id="32" name="图片 32" descr="http://blog.openkg.cn/wp-content/uploads/2017/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blog.openkg.cn/wp-content/uploads/2017/04/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76425" cy="1550670"/>
                    </a:xfrm>
                    <a:prstGeom prst="rect">
                      <a:avLst/>
                    </a:prstGeom>
                    <a:noFill/>
                    <a:ln>
                      <a:noFill/>
                    </a:ln>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图4-1</w:t>
      </w:r>
      <w:r w:rsidR="00AF5A70">
        <w:rPr>
          <w:rFonts w:ascii="宋体" w:eastAsia="宋体" w:hAnsi="宋体" w:cs="宋体"/>
          <w:sz w:val="24"/>
          <w:szCs w:val="24"/>
        </w:rPr>
        <w:t xml:space="preserve"> RDF</w:t>
      </w:r>
      <w:r w:rsidR="00AF5A70">
        <w:rPr>
          <w:rFonts w:ascii="宋体" w:eastAsia="宋体" w:hAnsi="宋体" w:cs="宋体" w:hint="eastAsia"/>
          <w:sz w:val="24"/>
          <w:szCs w:val="24"/>
        </w:rPr>
        <w:t>三元组</w:t>
      </w:r>
      <w:r w:rsidR="00AF5A70">
        <w:rPr>
          <w:rFonts w:ascii="宋体" w:eastAsia="宋体" w:hAnsi="宋体" w:cs="宋体"/>
          <w:sz w:val="24"/>
          <w:szCs w:val="24"/>
        </w:rPr>
        <w:t>转换图</w:t>
      </w:r>
    </w:p>
    <w:p w:rsidR="00A43204" w:rsidRDefault="00A43204">
      <w:pPr>
        <w:spacing w:line="360" w:lineRule="auto"/>
        <w:ind w:firstLine="420"/>
        <w:jc w:val="center"/>
        <w:rPr>
          <w:rFonts w:ascii="宋体" w:eastAsia="宋体" w:hAnsi="宋体" w:cs="宋体"/>
          <w:sz w:val="24"/>
          <w:szCs w:val="24"/>
        </w:rPr>
      </w:pPr>
    </w:p>
    <w:p w:rsidR="009A714D" w:rsidRDefault="0006201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Wikidat</w:t>
      </w:r>
      <w:r>
        <w:rPr>
          <w:rFonts w:ascii="宋体" w:eastAsia="宋体" w:hAnsi="宋体" w:cs="宋体"/>
          <w:sz w:val="24"/>
          <w:szCs w:val="24"/>
        </w:rPr>
        <w:t>a</w:t>
      </w:r>
      <w:r w:rsidR="00B25A4D">
        <w:rPr>
          <w:rFonts w:ascii="宋体" w:eastAsia="宋体" w:hAnsi="宋体" w:cs="宋体" w:hint="eastAsia"/>
          <w:sz w:val="24"/>
          <w:szCs w:val="24"/>
        </w:rPr>
        <w:t>是一个可以自由协作编辑的多语言百科知识库，它由维</w:t>
      </w:r>
      <w:proofErr w:type="gramStart"/>
      <w:r w:rsidR="00B25A4D">
        <w:rPr>
          <w:rFonts w:ascii="宋体" w:eastAsia="宋体" w:hAnsi="宋体" w:cs="宋体" w:hint="eastAsia"/>
          <w:sz w:val="24"/>
          <w:szCs w:val="24"/>
        </w:rPr>
        <w:t>基媒体</w:t>
      </w:r>
      <w:proofErr w:type="gramEnd"/>
      <w:r w:rsidR="00B25A4D">
        <w:rPr>
          <w:rFonts w:ascii="宋体" w:eastAsia="宋体" w:hAnsi="宋体" w:cs="宋体" w:hint="eastAsia"/>
          <w:sz w:val="24"/>
          <w:szCs w:val="24"/>
        </w:rPr>
        <w:t xml:space="preserve">基金会发起，期望将维基百科、维基文库、维基导游等项目中结构化知识进行抽取、存储、关联。Wikidata 中的每个实体存在多个不同语言的标签，别名，描述，以及声明（statement），比如 Wikidata 会给出实体“London”的中文标签“伦敦”，中文描述“英国首都”以及图 </w:t>
      </w:r>
      <w:r w:rsidR="00FB4187">
        <w:rPr>
          <w:rFonts w:ascii="宋体" w:eastAsia="宋体" w:hAnsi="宋体" w:cs="宋体"/>
          <w:sz w:val="24"/>
          <w:szCs w:val="24"/>
        </w:rPr>
        <w:t>4</w:t>
      </w:r>
      <w:r w:rsidR="00B25A4D">
        <w:rPr>
          <w:rFonts w:ascii="宋体" w:eastAsia="宋体" w:hAnsi="宋体" w:cs="宋体" w:hint="eastAsia"/>
          <w:sz w:val="24"/>
          <w:szCs w:val="24"/>
        </w:rPr>
        <w:t>-2 给出了一个关于“London”的声明的具体例子。“London”的一个声明由一个 claim 与一个 reference 组成，claim 包括property:“Population”、value:“8173900”以及一些 qualifiers（备注说明）组成，而 reference 则表示一个 claim 的出处，可以为空值。目前 Wikidata 目前支持超过 350 种语言，拥有近 2500 万个实体及超过 7000 万的声明，并且目前 Freebase 正在往 Wikidata 上进行迁移以进一步支持 Google 的语义搜索。Wikidata 支持数据集的完全下载。</w:t>
      </w:r>
    </w:p>
    <w:p w:rsidR="00A43204" w:rsidRDefault="00A43204">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3180715" cy="1526540"/>
            <wp:effectExtent l="0" t="0" r="635" b="0"/>
            <wp:docPr id="31" name="图片 31" descr="http://blog.openkg.cn/wp-content/uploads/2017/0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blog.openkg.cn/wp-content/uploads/2017/04/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180715" cy="1526540"/>
                    </a:xfrm>
                    <a:prstGeom prst="rect">
                      <a:avLst/>
                    </a:prstGeom>
                    <a:noFill/>
                    <a:ln>
                      <a:noFill/>
                    </a:ln>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图4-2</w:t>
      </w:r>
      <w:r w:rsidR="00FB4187">
        <w:rPr>
          <w:rFonts w:ascii="宋体" w:eastAsia="宋体" w:hAnsi="宋体" w:cs="宋体"/>
          <w:sz w:val="24"/>
          <w:szCs w:val="24"/>
        </w:rPr>
        <w:t xml:space="preserve"> </w:t>
      </w:r>
      <w:r w:rsidR="00FB4187">
        <w:rPr>
          <w:rFonts w:ascii="宋体" w:eastAsia="宋体" w:hAnsi="宋体" w:cs="宋体" w:hint="eastAsia"/>
          <w:sz w:val="24"/>
          <w:szCs w:val="24"/>
        </w:rPr>
        <w:t>实体</w:t>
      </w:r>
      <w:r w:rsidR="00FB4187">
        <w:rPr>
          <w:rFonts w:ascii="宋体" w:eastAsia="宋体" w:hAnsi="宋体" w:cs="宋体"/>
          <w:sz w:val="24"/>
          <w:szCs w:val="24"/>
        </w:rPr>
        <w:t>属性示例图</w:t>
      </w:r>
    </w:p>
    <w:p w:rsidR="00A43204" w:rsidRDefault="00A43204">
      <w:pPr>
        <w:spacing w:line="360" w:lineRule="auto"/>
        <w:ind w:firstLine="42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BabelNet 是目前世界范围内最大的多语言百科同义词典，它本身可被视为一个由概念、实体、关系构成的语义网络（Semantic Network）。BabelNet 目前有超过 1400 万个词目，每个词目对应一个 synset。每个 synset 包含所有表</w:t>
      </w:r>
      <w:r>
        <w:rPr>
          <w:rFonts w:ascii="宋体" w:eastAsia="宋体" w:hAnsi="宋体" w:cs="宋体" w:hint="eastAsia"/>
          <w:sz w:val="24"/>
          <w:szCs w:val="24"/>
        </w:rPr>
        <w:lastRenderedPageBreak/>
        <w:t>达相同含义的不同语言的同义词。比如：“中国”</w:t>
      </w:r>
      <w:r w:rsidR="00A43204">
        <w:rPr>
          <w:rFonts w:ascii="宋体" w:eastAsia="宋体" w:hAnsi="宋体" w:cs="宋体" w:hint="eastAsia"/>
          <w:sz w:val="24"/>
          <w:szCs w:val="24"/>
        </w:rPr>
        <w:t xml:space="preserve"> </w:t>
      </w:r>
      <w:r>
        <w:rPr>
          <w:rFonts w:ascii="宋体" w:eastAsia="宋体" w:hAnsi="宋体" w:cs="宋体" w:hint="eastAsia"/>
          <w:sz w:val="24"/>
          <w:szCs w:val="24"/>
        </w:rPr>
        <w:t>“中华人民共和国”</w:t>
      </w:r>
      <w:r w:rsidR="00A43204">
        <w:rPr>
          <w:rFonts w:ascii="宋体" w:eastAsia="宋体" w:hAnsi="宋体" w:cs="宋体" w:hint="eastAsia"/>
          <w:sz w:val="24"/>
          <w:szCs w:val="24"/>
        </w:rPr>
        <w:t xml:space="preserve"> </w:t>
      </w:r>
      <w:r>
        <w:rPr>
          <w:rFonts w:ascii="宋体" w:eastAsia="宋体" w:hAnsi="宋体" w:cs="宋体" w:hint="eastAsia"/>
          <w:sz w:val="24"/>
          <w:szCs w:val="24"/>
        </w:rPr>
        <w:t xml:space="preserve">“China”以及“people’srepublic of China”均存在于一个 synset 中。BabelNet 由 WordNet 中的英文 synsets 与维基百科页面进行映射，再利用维基百科中的跨语言页面链接以及翻译系统，从而得到 BabelNet 的初始版本。目前 BabelNet 又整合了 Wikidata、GeoNames、OmegaWiki 等多种资源，共拥有 271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语言版本。由于 BabelNet 中的错误来源主要在于维基百科与 WordNet 之间的映射，而映射目前的正确率大约在 91%。关于数据集的使用，BabelNet 目前支持 HTTP API 调用，而数据集的完全下载需要经过非商用的认证后才能完成。</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ConceptNet 是一个大规模的多语言常识知识库，其本质为一个以自然语言的方式描述人类常识的大型语义网络。ConceptNet 起源于</w:t>
      </w:r>
      <w:proofErr w:type="gramStart"/>
      <w:r>
        <w:rPr>
          <w:rFonts w:ascii="宋体" w:eastAsia="宋体" w:hAnsi="宋体" w:cs="宋体" w:hint="eastAsia"/>
          <w:sz w:val="24"/>
          <w:szCs w:val="24"/>
        </w:rPr>
        <w:t>一个众包项目</w:t>
      </w:r>
      <w:proofErr w:type="gramEnd"/>
      <w:r>
        <w:rPr>
          <w:rFonts w:ascii="宋体" w:eastAsia="宋体" w:hAnsi="宋体" w:cs="宋体" w:hint="eastAsia"/>
          <w:sz w:val="24"/>
          <w:szCs w:val="24"/>
        </w:rPr>
        <w:t xml:space="preserve"> Open Mind Common Sense，自 1999 年开始通过文本抽取、众包、融合现有知识库中的常识知识以及设计一些游戏从而不断获取常识知识。ConceptNet 中共拥有 36 种固定的关系，如 IsA、UsedFor、CapableOf 等，图 </w:t>
      </w:r>
      <w:r w:rsidR="00FB4187">
        <w:rPr>
          <w:rFonts w:ascii="宋体" w:eastAsia="宋体" w:hAnsi="宋体" w:cs="宋体"/>
          <w:sz w:val="24"/>
          <w:szCs w:val="24"/>
        </w:rPr>
        <w:t>4</w:t>
      </w:r>
      <w:r>
        <w:rPr>
          <w:rFonts w:ascii="宋体" w:eastAsia="宋体" w:hAnsi="宋体" w:cs="宋体" w:hint="eastAsia"/>
          <w:sz w:val="24"/>
          <w:szCs w:val="24"/>
        </w:rPr>
        <w:t xml:space="preserve">-3 给出了一个具体的例子，从中可以更加清晰地了解 ConceptNet 的结构。ConceptNet 目前拥有 304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语言的版本，共有超过 390 万个概念，2800 万个声明（statements，即语义网络中边的数量），正确率约为 81%。另外，ConceptNet 目前支持数据集的完全下载。</w:t>
      </w:r>
    </w:p>
    <w:p w:rsidR="00A43204" w:rsidRDefault="00A43204">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3713480" cy="2083435"/>
            <wp:effectExtent l="0" t="0" r="1270" b="0"/>
            <wp:docPr id="30" name="图片 30" descr="http://blog.openkg.cn/wp-content/uploads/2017/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blog.openkg.cn/wp-content/uploads/2017/04/4-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13480" cy="2083435"/>
                    </a:xfrm>
                    <a:prstGeom prst="rect">
                      <a:avLst/>
                    </a:prstGeom>
                    <a:noFill/>
                    <a:ln>
                      <a:noFill/>
                    </a:ln>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图4-3</w:t>
      </w:r>
      <w:r w:rsidR="00FB4187">
        <w:rPr>
          <w:rFonts w:ascii="宋体" w:eastAsia="宋体" w:hAnsi="宋体" w:cs="宋体"/>
          <w:sz w:val="24"/>
          <w:szCs w:val="24"/>
        </w:rPr>
        <w:t xml:space="preserve"> </w:t>
      </w:r>
      <w:r w:rsidR="00FB4187">
        <w:rPr>
          <w:rFonts w:ascii="宋体" w:eastAsia="宋体" w:hAnsi="宋体" w:cs="宋体" w:hint="eastAsia"/>
          <w:sz w:val="24"/>
          <w:szCs w:val="24"/>
        </w:rPr>
        <w:t>ConceptNe</w:t>
      </w:r>
      <w:r w:rsidR="00FB4187">
        <w:rPr>
          <w:rFonts w:ascii="宋体" w:eastAsia="宋体" w:hAnsi="宋体" w:cs="宋体"/>
          <w:sz w:val="24"/>
          <w:szCs w:val="24"/>
        </w:rPr>
        <w:t>t</w:t>
      </w:r>
      <w:r w:rsidR="00FB4187">
        <w:rPr>
          <w:rFonts w:ascii="宋体" w:eastAsia="宋体" w:hAnsi="宋体" w:cs="宋体" w:hint="eastAsia"/>
          <w:sz w:val="24"/>
          <w:szCs w:val="24"/>
        </w:rPr>
        <w:t>结构示例图</w:t>
      </w:r>
    </w:p>
    <w:p w:rsidR="00A43204" w:rsidRDefault="00A43204">
      <w:pPr>
        <w:spacing w:line="360" w:lineRule="auto"/>
        <w:ind w:firstLine="42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Microsoft Concept Graph 是一个大规模的英文 Taxonomy，其中主要包含的是概念间以及实例（等同于上文中的实体）概念间的 IsA 关系，其中并不区</w:t>
      </w:r>
      <w:r>
        <w:rPr>
          <w:rFonts w:ascii="宋体" w:eastAsia="宋体" w:hAnsi="宋体" w:cs="宋体" w:hint="eastAsia"/>
          <w:sz w:val="24"/>
          <w:szCs w:val="24"/>
        </w:rPr>
        <w:lastRenderedPageBreak/>
        <w:t>分 instanceOf 与 subclassOf 关系。Microsoft Concept Graph 的前身是 Probase，它过自动化地抽取自数十亿网页与搜索引擎查询记录，其中每一个 IsA 关系均附带一个概率值，即该知识库中的每个 IsA 关系不是绝对的，而是存在一个成立的概率值以支持各种应用，如短文本理解、基于 taxonomy 的关键词搜索和万维网表格理解等。目前，Microsoft Concept Graph 拥有约 530 万个概念，1250 万个实例以及 8500 万个 IsA 关系（正确率约为 92.8%）。关于数据集的使用，MicrosoftConcept Graph 目前支持 HTTP API 调用，而数据集的完全下载需要经过非商用的认证后才能完成。</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除了上述知识图谱外，中文目前可用的大规模开放知识图谱有 Zhishi.me、Zhishi.schema与XLore等。Zhishi.me 是第一份构建中文链接数据的工作，与 DBpedia 类似，Zhishi.me 首先指定固定的抽取规则对百度百科、互动百科和中文维基百科中的实体信息进行抽取，包括 abstract、infobox、category 等信息；然后对源自不同百科的实体进行对齐，从而完成数据集的链接。目前 Zhishi.me 中拥有约 1000 万个实体与一亿两千万个 RDF 三元组，所有数据可以通过在线 SPARQL Endpoint 查询得到。Zhishi.schema 是一个大规模的中文模式（Schema）知识库，其本质是一个语义网络，其中包含三种概念间的关系，即equal、related与subClassOf关系。Zhishi.schema抽取自社交站点的分类目录(Category Taxonomy)及标签云（Tag Cloud），目前拥有约40万的中文概念与150万RDF三元组，正确率约为84%，并支持数据集的完全下载。XLore 是一个大型的中英文知识图谱，它旨在从各种不同的中英文在线百科中抽取 RDF 三元组，并建立中英文实体间的跨语言链接。目前，XLore 大约有 66 万个概念，5 万个属性，1000 万的实体，所有数据可以通过在线 SPARQL Endpoint 查询得到。 </w:t>
      </w:r>
    </w:p>
    <w:p w:rsidR="009A714D" w:rsidRDefault="00B25A4D" w:rsidP="009401D9">
      <w:pPr>
        <w:pStyle w:val="2"/>
      </w:pPr>
      <w:bookmarkStart w:id="11" w:name="_Toc523227669"/>
      <w:r>
        <w:rPr>
          <w:rFonts w:hint="eastAsia"/>
        </w:rPr>
        <w:t>二、中文开放知识图谱联盟介绍</w:t>
      </w:r>
      <w:bookmarkEnd w:id="11"/>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中文开放知识图谱联盟（OpenKG）旨在推动中文知识图谱的开放与互联，推动知识图谱技术在中国的普及与应用，为中国人工智能的发展以及创新</w:t>
      </w:r>
      <w:r w:rsidR="00290C2D">
        <w:rPr>
          <w:rFonts w:ascii="宋体" w:eastAsia="宋体" w:hAnsi="宋体" w:cs="宋体" w:hint="eastAsia"/>
          <w:sz w:val="24"/>
          <w:szCs w:val="24"/>
        </w:rPr>
        <w:t>、</w:t>
      </w:r>
      <w:r>
        <w:rPr>
          <w:rFonts w:ascii="宋体" w:eastAsia="宋体" w:hAnsi="宋体" w:cs="宋体" w:hint="eastAsia"/>
          <w:sz w:val="24"/>
          <w:szCs w:val="24"/>
        </w:rPr>
        <w:t xml:space="preserve">创业做出贡献。联盟已经搭建有 OpenKG.CN 技术平台，见图 4-4 ，目前已有 35 </w:t>
      </w:r>
      <w:proofErr w:type="gramStart"/>
      <w:r>
        <w:rPr>
          <w:rFonts w:ascii="宋体" w:eastAsia="宋体" w:hAnsi="宋体" w:cs="宋体" w:hint="eastAsia"/>
          <w:sz w:val="24"/>
          <w:szCs w:val="24"/>
        </w:rPr>
        <w:t>家机构</w:t>
      </w:r>
      <w:proofErr w:type="gramEnd"/>
      <w:r>
        <w:rPr>
          <w:rFonts w:ascii="宋体" w:eastAsia="宋体" w:hAnsi="宋体" w:cs="宋体" w:hint="eastAsia"/>
          <w:sz w:val="24"/>
          <w:szCs w:val="24"/>
        </w:rPr>
        <w:t xml:space="preserve">入驻。吸引了国内最著名知识图谱资源的加入，如 Zhishi.me， CN-DBPedia, </w:t>
      </w:r>
      <w:r>
        <w:rPr>
          <w:rFonts w:ascii="宋体" w:eastAsia="宋体" w:hAnsi="宋体" w:cs="宋体" w:hint="eastAsia"/>
          <w:sz w:val="24"/>
          <w:szCs w:val="24"/>
        </w:rPr>
        <w:lastRenderedPageBreak/>
        <w:t xml:space="preserve">PKUBase。并已经包含了来自于常识、医疗、金融、城市、出行等 15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类目的开放知识图谱。</w:t>
      </w:r>
    </w:p>
    <w:p w:rsidR="00A43204" w:rsidRDefault="00A43204">
      <w:pPr>
        <w:spacing w:line="360" w:lineRule="auto"/>
        <w:ind w:firstLine="42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4331335" cy="1929765"/>
            <wp:effectExtent l="0" t="0" r="0" b="0"/>
            <wp:docPr id="29" name="图片 29" descr="http://blog.openkg.cn/wp-content/uploads/2017/04/170406-%E5%B0%81%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blog.openkg.cn/wp-content/uploads/2017/04/170406-%E5%B0%81%E9%9D%A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37716" cy="1932744"/>
                    </a:xfrm>
                    <a:prstGeom prst="rect">
                      <a:avLst/>
                    </a:prstGeom>
                    <a:noFill/>
                    <a:ln>
                      <a:noFill/>
                    </a:ln>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图4-4 中文开放知识图谱联盟</w:t>
      </w:r>
    </w:p>
    <w:p w:rsidR="00A43204" w:rsidRDefault="00A43204">
      <w:pPr>
        <w:spacing w:line="360" w:lineRule="auto"/>
        <w:ind w:firstLine="420"/>
        <w:jc w:val="center"/>
        <w:rPr>
          <w:rFonts w:ascii="宋体" w:eastAsia="宋体" w:hAnsi="宋体" w:cs="宋体"/>
          <w:sz w:val="24"/>
          <w:szCs w:val="24"/>
        </w:rPr>
      </w:pPr>
    </w:p>
    <w:p w:rsidR="009A714D" w:rsidRDefault="00EE2288" w:rsidP="009401D9">
      <w:pPr>
        <w:pStyle w:val="2"/>
      </w:pPr>
      <w:bookmarkStart w:id="12" w:name="_Toc523227670"/>
      <w:r>
        <w:rPr>
          <w:rFonts w:hint="eastAsia"/>
        </w:rPr>
        <w:t>三、人工</w:t>
      </w:r>
      <w:r>
        <w:t>智能、知识图谱</w:t>
      </w:r>
      <w:r w:rsidR="00B25A4D">
        <w:rPr>
          <w:rFonts w:hint="eastAsia"/>
        </w:rPr>
        <w:t>在金融行业中的应用</w:t>
      </w:r>
      <w:bookmarkEnd w:id="12"/>
    </w:p>
    <w:p w:rsidR="00290C2D" w:rsidRPr="00F96D68" w:rsidRDefault="00290C2D" w:rsidP="00D54E9E">
      <w:pPr>
        <w:spacing w:line="360" w:lineRule="auto"/>
        <w:ind w:firstLineChars="200" w:firstLine="480"/>
        <w:rPr>
          <w:rFonts w:ascii="宋体" w:eastAsia="宋体" w:hAnsi="宋体" w:cs="宋体"/>
          <w:sz w:val="24"/>
          <w:szCs w:val="24"/>
        </w:rPr>
      </w:pPr>
      <w:bookmarkStart w:id="13" w:name="_Toc523227671"/>
      <w:r w:rsidRPr="00F96D68">
        <w:rPr>
          <w:rFonts w:ascii="宋体" w:eastAsia="宋体" w:hAnsi="宋体" w:cs="宋体" w:hint="eastAsia"/>
          <w:sz w:val="24"/>
          <w:szCs w:val="24"/>
        </w:rPr>
        <w:t>G</w:t>
      </w:r>
      <w:r w:rsidRPr="00F96D68">
        <w:rPr>
          <w:rFonts w:ascii="宋体" w:eastAsia="宋体" w:hAnsi="宋体" w:cs="宋体"/>
          <w:sz w:val="24"/>
          <w:szCs w:val="24"/>
        </w:rPr>
        <w:t>oogle、</w:t>
      </w:r>
      <w:r w:rsidRPr="00F96D68">
        <w:rPr>
          <w:rFonts w:ascii="宋体" w:eastAsia="宋体" w:hAnsi="宋体" w:cs="宋体" w:hint="eastAsia"/>
          <w:sz w:val="24"/>
          <w:szCs w:val="24"/>
        </w:rPr>
        <w:t>IBM等</w:t>
      </w:r>
      <w:r w:rsidRPr="00F96D68">
        <w:rPr>
          <w:rFonts w:ascii="宋体" w:eastAsia="宋体" w:hAnsi="宋体" w:cs="宋体"/>
          <w:sz w:val="24"/>
          <w:szCs w:val="24"/>
        </w:rPr>
        <w:t>国际巨头公司已经将人工智能技术渗透</w:t>
      </w:r>
      <w:r w:rsidRPr="00F96D68">
        <w:rPr>
          <w:rFonts w:ascii="宋体" w:eastAsia="宋体" w:hAnsi="宋体" w:cs="宋体" w:hint="eastAsia"/>
          <w:sz w:val="24"/>
          <w:szCs w:val="24"/>
        </w:rPr>
        <w:t>到</w:t>
      </w:r>
      <w:r w:rsidRPr="00F96D68">
        <w:rPr>
          <w:rFonts w:ascii="宋体" w:eastAsia="宋体" w:hAnsi="宋体" w:cs="宋体"/>
          <w:sz w:val="24"/>
          <w:szCs w:val="24"/>
        </w:rPr>
        <w:t>各种产品</w:t>
      </w:r>
      <w:r w:rsidRPr="00F96D68">
        <w:rPr>
          <w:rFonts w:ascii="宋体" w:eastAsia="宋体" w:hAnsi="宋体" w:cs="宋体" w:hint="eastAsia"/>
          <w:sz w:val="24"/>
          <w:szCs w:val="24"/>
        </w:rPr>
        <w:t>，</w:t>
      </w:r>
      <w:r w:rsidRPr="00F96D68">
        <w:rPr>
          <w:rFonts w:ascii="宋体" w:eastAsia="宋体" w:hAnsi="宋体" w:cs="宋体"/>
          <w:sz w:val="24"/>
          <w:szCs w:val="24"/>
        </w:rPr>
        <w:t>国内金融行业</w:t>
      </w:r>
      <w:r w:rsidR="00B56E44" w:rsidRPr="00F96D68">
        <w:rPr>
          <w:rFonts w:ascii="宋体" w:eastAsia="宋体" w:hAnsi="宋体" w:cs="宋体" w:hint="eastAsia"/>
          <w:sz w:val="24"/>
          <w:szCs w:val="24"/>
        </w:rPr>
        <w:t>也将</w:t>
      </w:r>
      <w:r w:rsidR="00B56E44" w:rsidRPr="00F96D68">
        <w:rPr>
          <w:rFonts w:ascii="宋体" w:eastAsia="宋体" w:hAnsi="宋体" w:cs="宋体"/>
          <w:sz w:val="24"/>
          <w:szCs w:val="24"/>
        </w:rPr>
        <w:t>人工智能技术应用于多个场景。随着</w:t>
      </w:r>
      <w:r w:rsidR="00B56E44" w:rsidRPr="00F96D68">
        <w:rPr>
          <w:rFonts w:ascii="宋体" w:eastAsia="宋体" w:hAnsi="宋体" w:cs="宋体" w:hint="eastAsia"/>
          <w:sz w:val="24"/>
          <w:szCs w:val="24"/>
        </w:rPr>
        <w:t>国内双</w:t>
      </w:r>
      <w:r w:rsidR="00B56E44" w:rsidRPr="00F96D68">
        <w:rPr>
          <w:rFonts w:ascii="宋体" w:eastAsia="宋体" w:hAnsi="宋体" w:cs="宋体"/>
          <w:sz w:val="24"/>
          <w:szCs w:val="24"/>
        </w:rPr>
        <w:t>创政策的推动和对人工智能产业的投资拉动，人工</w:t>
      </w:r>
      <w:r w:rsidR="00B56E44" w:rsidRPr="00F96D68">
        <w:rPr>
          <w:rFonts w:ascii="宋体" w:eastAsia="宋体" w:hAnsi="宋体" w:cs="宋体" w:hint="eastAsia"/>
          <w:sz w:val="24"/>
          <w:szCs w:val="24"/>
        </w:rPr>
        <w:t>智能</w:t>
      </w:r>
      <w:r w:rsidR="00B56E44" w:rsidRPr="00F96D68">
        <w:rPr>
          <w:rFonts w:ascii="宋体" w:eastAsia="宋体" w:hAnsi="宋体" w:cs="宋体"/>
          <w:sz w:val="24"/>
          <w:szCs w:val="24"/>
        </w:rPr>
        <w:t>技术在金融行业的应用</w:t>
      </w:r>
      <w:r w:rsidR="00B56E44" w:rsidRPr="00F96D68">
        <w:rPr>
          <w:rFonts w:ascii="宋体" w:eastAsia="宋体" w:hAnsi="宋体" w:cs="宋体" w:hint="eastAsia"/>
          <w:sz w:val="24"/>
          <w:szCs w:val="24"/>
        </w:rPr>
        <w:t>会</w:t>
      </w:r>
      <w:r w:rsidR="00B56E44" w:rsidRPr="00F96D68">
        <w:rPr>
          <w:rFonts w:ascii="宋体" w:eastAsia="宋体" w:hAnsi="宋体" w:cs="宋体"/>
          <w:sz w:val="24"/>
          <w:szCs w:val="24"/>
        </w:rPr>
        <w:t>越来越</w:t>
      </w:r>
      <w:r w:rsidR="00B56E44" w:rsidRPr="00F96D68">
        <w:rPr>
          <w:rFonts w:ascii="宋体" w:eastAsia="宋体" w:hAnsi="宋体" w:cs="宋体" w:hint="eastAsia"/>
          <w:sz w:val="24"/>
          <w:szCs w:val="24"/>
        </w:rPr>
        <w:t>广泛</w:t>
      </w:r>
      <w:r w:rsidR="00C86FC6" w:rsidRPr="00F96D68">
        <w:rPr>
          <w:rFonts w:ascii="宋体" w:eastAsia="宋体" w:hAnsi="宋体" w:cs="宋体" w:hint="eastAsia"/>
          <w:sz w:val="24"/>
          <w:szCs w:val="24"/>
        </w:rPr>
        <w:t>[</w:t>
      </w:r>
      <w:r w:rsidR="00C86FC6" w:rsidRPr="00F96D68">
        <w:rPr>
          <w:rFonts w:ascii="宋体" w:eastAsia="宋体" w:hAnsi="宋体" w:cs="宋体"/>
          <w:sz w:val="24"/>
          <w:szCs w:val="24"/>
        </w:rPr>
        <w:t>19</w:t>
      </w:r>
      <w:r w:rsidR="00C86FC6" w:rsidRPr="00F96D68">
        <w:rPr>
          <w:rFonts w:ascii="宋体" w:eastAsia="宋体" w:hAnsi="宋体" w:cs="宋体" w:hint="eastAsia"/>
          <w:sz w:val="24"/>
          <w:szCs w:val="24"/>
        </w:rPr>
        <w:t>]</w:t>
      </w:r>
      <w:r w:rsidR="00B56E44" w:rsidRPr="00F96D68">
        <w:rPr>
          <w:rFonts w:ascii="宋体" w:eastAsia="宋体" w:hAnsi="宋体" w:cs="宋体"/>
          <w:sz w:val="24"/>
          <w:szCs w:val="24"/>
        </w:rPr>
        <w:t>。</w:t>
      </w:r>
      <w:r w:rsidR="00A1480A" w:rsidRPr="00F96D68">
        <w:rPr>
          <w:rFonts w:ascii="宋体" w:eastAsia="宋体" w:hAnsi="宋体" w:cs="宋体" w:hint="eastAsia"/>
          <w:sz w:val="24"/>
          <w:szCs w:val="24"/>
        </w:rPr>
        <w:t>国内</w:t>
      </w:r>
      <w:r w:rsidR="00A1480A" w:rsidRPr="00F96D68">
        <w:rPr>
          <w:rFonts w:ascii="宋体" w:eastAsia="宋体" w:hAnsi="宋体" w:cs="宋体"/>
          <w:sz w:val="24"/>
          <w:szCs w:val="24"/>
        </w:rPr>
        <w:t>一些互联网</w:t>
      </w:r>
      <w:r w:rsidR="00A1480A" w:rsidRPr="00F96D68">
        <w:rPr>
          <w:rFonts w:ascii="宋体" w:eastAsia="宋体" w:hAnsi="宋体" w:cs="宋体" w:hint="eastAsia"/>
          <w:sz w:val="24"/>
          <w:szCs w:val="24"/>
        </w:rPr>
        <w:t>巨头</w:t>
      </w:r>
      <w:r w:rsidR="00A1480A" w:rsidRPr="00F96D68">
        <w:rPr>
          <w:rFonts w:ascii="宋体" w:eastAsia="宋体" w:hAnsi="宋体" w:cs="宋体"/>
          <w:sz w:val="24"/>
          <w:szCs w:val="24"/>
        </w:rPr>
        <w:t>以及</w:t>
      </w:r>
      <w:r w:rsidR="00A1480A" w:rsidRPr="00F96D68">
        <w:rPr>
          <w:rFonts w:ascii="宋体" w:eastAsia="宋体" w:hAnsi="宋体" w:cs="宋体" w:hint="eastAsia"/>
          <w:sz w:val="24"/>
          <w:szCs w:val="24"/>
        </w:rPr>
        <w:t>金融</w:t>
      </w:r>
      <w:r w:rsidR="00A1480A" w:rsidRPr="00F96D68">
        <w:rPr>
          <w:rFonts w:ascii="宋体" w:eastAsia="宋体" w:hAnsi="宋体" w:cs="宋体"/>
          <w:sz w:val="24"/>
          <w:szCs w:val="24"/>
        </w:rPr>
        <w:t>机构已经</w:t>
      </w:r>
      <w:r w:rsidR="00A1480A" w:rsidRPr="00F96D68">
        <w:rPr>
          <w:rFonts w:ascii="宋体" w:eastAsia="宋体" w:hAnsi="宋体" w:cs="宋体" w:hint="eastAsia"/>
          <w:sz w:val="24"/>
          <w:szCs w:val="24"/>
        </w:rPr>
        <w:t>在</w:t>
      </w:r>
      <w:r w:rsidR="00A1480A" w:rsidRPr="00F96D68">
        <w:rPr>
          <w:rFonts w:ascii="宋体" w:eastAsia="宋体" w:hAnsi="宋体" w:cs="宋体"/>
          <w:sz w:val="24"/>
          <w:szCs w:val="24"/>
        </w:rPr>
        <w:t>人工智能技术应用在金融行业领域</w:t>
      </w:r>
      <w:r w:rsidR="00A1480A" w:rsidRPr="00F96D68">
        <w:rPr>
          <w:rFonts w:ascii="宋体" w:eastAsia="宋体" w:hAnsi="宋体" w:cs="宋体" w:hint="eastAsia"/>
          <w:sz w:val="24"/>
          <w:szCs w:val="24"/>
        </w:rPr>
        <w:t>发力</w:t>
      </w:r>
      <w:r w:rsidR="00A1480A" w:rsidRPr="00F96D68">
        <w:rPr>
          <w:rFonts w:ascii="宋体" w:eastAsia="宋体" w:hAnsi="宋体" w:cs="宋体"/>
          <w:sz w:val="24"/>
          <w:szCs w:val="24"/>
        </w:rPr>
        <w:t>，比如阿里巴巴</w:t>
      </w:r>
      <w:r w:rsidR="00A1480A" w:rsidRPr="00F96D68">
        <w:rPr>
          <w:rFonts w:ascii="宋体" w:eastAsia="宋体" w:hAnsi="宋体" w:cs="宋体" w:hint="eastAsia"/>
          <w:sz w:val="24"/>
          <w:szCs w:val="24"/>
        </w:rPr>
        <w:t>旗下</w:t>
      </w:r>
      <w:r w:rsidR="00A1480A" w:rsidRPr="00F96D68">
        <w:rPr>
          <w:rFonts w:ascii="宋体" w:eastAsia="宋体" w:hAnsi="宋体" w:cs="宋体"/>
          <w:sz w:val="24"/>
          <w:szCs w:val="24"/>
        </w:rPr>
        <w:t>的</w:t>
      </w:r>
      <w:proofErr w:type="gramStart"/>
      <w:r w:rsidR="00A1480A" w:rsidRPr="00F96D68">
        <w:rPr>
          <w:rFonts w:ascii="宋体" w:eastAsia="宋体" w:hAnsi="宋体" w:cs="宋体"/>
          <w:sz w:val="24"/>
          <w:szCs w:val="24"/>
        </w:rPr>
        <w:t>蚂蚁金服</w:t>
      </w:r>
      <w:proofErr w:type="gramEnd"/>
      <w:r w:rsidR="00A1480A" w:rsidRPr="00F96D68">
        <w:rPr>
          <w:rFonts w:ascii="宋体" w:eastAsia="宋体" w:hAnsi="宋体" w:cs="宋体" w:hint="eastAsia"/>
          <w:sz w:val="24"/>
          <w:szCs w:val="24"/>
        </w:rPr>
        <w:t>设有</w:t>
      </w:r>
      <w:r w:rsidR="00A1480A" w:rsidRPr="00F96D68">
        <w:rPr>
          <w:rFonts w:ascii="宋体" w:eastAsia="宋体" w:hAnsi="宋体" w:cs="宋体"/>
          <w:sz w:val="24"/>
          <w:szCs w:val="24"/>
        </w:rPr>
        <w:t>专门的科学家团队，专门从事机器学习与深度学习等人工智能领域的前沿研究并在蚂蚁金融的业务场景下进行一系列的创新与应用</w:t>
      </w:r>
      <w:r w:rsidR="00A1480A" w:rsidRPr="00F96D68">
        <w:rPr>
          <w:rFonts w:ascii="宋体" w:eastAsia="宋体" w:hAnsi="宋体" w:cs="宋体" w:hint="eastAsia"/>
          <w:sz w:val="24"/>
          <w:szCs w:val="24"/>
        </w:rPr>
        <w:t>；</w:t>
      </w:r>
      <w:r w:rsidR="00A1480A" w:rsidRPr="00F96D68">
        <w:rPr>
          <w:rFonts w:ascii="宋体" w:eastAsia="宋体" w:hAnsi="宋体" w:cs="宋体"/>
          <w:sz w:val="24"/>
          <w:szCs w:val="24"/>
        </w:rPr>
        <w:t>交通银行的智能</w:t>
      </w:r>
      <w:r w:rsidR="00A1480A" w:rsidRPr="00F96D68">
        <w:rPr>
          <w:rFonts w:ascii="宋体" w:eastAsia="宋体" w:hAnsi="宋体" w:cs="宋体" w:hint="eastAsia"/>
          <w:sz w:val="24"/>
          <w:szCs w:val="24"/>
        </w:rPr>
        <w:t>网点</w:t>
      </w:r>
      <w:r w:rsidR="00A1480A" w:rsidRPr="00F96D68">
        <w:rPr>
          <w:rFonts w:ascii="宋体" w:eastAsia="宋体" w:hAnsi="宋体" w:cs="宋体"/>
          <w:sz w:val="24"/>
          <w:szCs w:val="24"/>
        </w:rPr>
        <w:t>机器人“</w:t>
      </w:r>
      <w:r w:rsidR="00A1480A" w:rsidRPr="00F96D68">
        <w:rPr>
          <w:rFonts w:ascii="宋体" w:eastAsia="宋体" w:hAnsi="宋体" w:cs="宋体" w:hint="eastAsia"/>
          <w:sz w:val="24"/>
          <w:szCs w:val="24"/>
        </w:rPr>
        <w:t>交</w:t>
      </w:r>
      <w:r w:rsidR="00A1480A" w:rsidRPr="00F96D68">
        <w:rPr>
          <w:rFonts w:ascii="宋体" w:eastAsia="宋体" w:hAnsi="宋体" w:cs="宋体"/>
          <w:sz w:val="24"/>
          <w:szCs w:val="24"/>
        </w:rPr>
        <w:t>交”</w:t>
      </w:r>
      <w:r w:rsidR="00A1480A" w:rsidRPr="00F96D68">
        <w:rPr>
          <w:rFonts w:ascii="宋体" w:eastAsia="宋体" w:hAnsi="宋体" w:cs="宋体" w:hint="eastAsia"/>
          <w:sz w:val="24"/>
          <w:szCs w:val="24"/>
        </w:rPr>
        <w:t>采用</w:t>
      </w:r>
      <w:r w:rsidR="00A1480A" w:rsidRPr="00F96D68">
        <w:rPr>
          <w:rFonts w:ascii="宋体" w:eastAsia="宋体" w:hAnsi="宋体" w:cs="宋体"/>
          <w:sz w:val="24"/>
          <w:szCs w:val="24"/>
        </w:rPr>
        <w:t>人工智能技术</w:t>
      </w:r>
      <w:r w:rsidR="00A1480A" w:rsidRPr="00F96D68">
        <w:rPr>
          <w:rFonts w:ascii="宋体" w:eastAsia="宋体" w:hAnsi="宋体" w:cs="宋体" w:hint="eastAsia"/>
          <w:sz w:val="24"/>
          <w:szCs w:val="24"/>
        </w:rPr>
        <w:t>对客户</w:t>
      </w:r>
      <w:r w:rsidR="00A1480A" w:rsidRPr="00F96D68">
        <w:rPr>
          <w:rFonts w:ascii="宋体" w:eastAsia="宋体" w:hAnsi="宋体" w:cs="宋体"/>
          <w:sz w:val="24"/>
          <w:szCs w:val="24"/>
        </w:rPr>
        <w:t>进行业务办理指引；</w:t>
      </w:r>
      <w:r w:rsidR="00A1480A" w:rsidRPr="00F96D68">
        <w:rPr>
          <w:rFonts w:ascii="宋体" w:eastAsia="宋体" w:hAnsi="宋体" w:cs="宋体" w:hint="eastAsia"/>
          <w:sz w:val="24"/>
          <w:szCs w:val="24"/>
        </w:rPr>
        <w:t>平安集团</w:t>
      </w:r>
      <w:r w:rsidR="00A1480A" w:rsidRPr="00F96D68">
        <w:rPr>
          <w:rFonts w:ascii="宋体" w:eastAsia="宋体" w:hAnsi="宋体" w:cs="宋体"/>
          <w:sz w:val="24"/>
          <w:szCs w:val="24"/>
        </w:rPr>
        <w:t>下设</w:t>
      </w:r>
      <w:proofErr w:type="gramStart"/>
      <w:r w:rsidR="00A1480A" w:rsidRPr="00F96D68">
        <w:rPr>
          <w:rFonts w:ascii="宋体" w:eastAsia="宋体" w:hAnsi="宋体" w:cs="宋体"/>
          <w:sz w:val="24"/>
          <w:szCs w:val="24"/>
        </w:rPr>
        <w:t>平安科技</w:t>
      </w:r>
      <w:proofErr w:type="gramEnd"/>
      <w:r w:rsidR="00A1480A" w:rsidRPr="00F96D68">
        <w:rPr>
          <w:rFonts w:ascii="宋体" w:eastAsia="宋体" w:hAnsi="宋体" w:cs="宋体"/>
          <w:sz w:val="24"/>
          <w:szCs w:val="24"/>
        </w:rPr>
        <w:t>人工智能</w:t>
      </w:r>
      <w:r w:rsidR="00A1480A" w:rsidRPr="00F96D68">
        <w:rPr>
          <w:rFonts w:ascii="宋体" w:eastAsia="宋体" w:hAnsi="宋体" w:cs="宋体" w:hint="eastAsia"/>
          <w:sz w:val="24"/>
          <w:szCs w:val="24"/>
        </w:rPr>
        <w:t>实验室</w:t>
      </w:r>
      <w:r w:rsidR="00A1480A" w:rsidRPr="00F96D68">
        <w:rPr>
          <w:rFonts w:ascii="宋体" w:eastAsia="宋体" w:hAnsi="宋体" w:cs="宋体"/>
          <w:sz w:val="24"/>
          <w:szCs w:val="24"/>
        </w:rPr>
        <w:t>，大规模研发人工智能金融应用。</w:t>
      </w:r>
      <w:bookmarkEnd w:id="13"/>
    </w:p>
    <w:p w:rsidR="00A1480A" w:rsidRPr="00F96D68" w:rsidRDefault="00A1480A" w:rsidP="00D54E9E">
      <w:pPr>
        <w:spacing w:line="360" w:lineRule="auto"/>
        <w:ind w:firstLineChars="200" w:firstLine="480"/>
        <w:rPr>
          <w:rFonts w:ascii="宋体" w:eastAsia="宋体" w:hAnsi="宋体" w:cs="宋体"/>
          <w:sz w:val="24"/>
          <w:szCs w:val="24"/>
        </w:rPr>
      </w:pPr>
      <w:bookmarkStart w:id="14" w:name="_Toc523227672"/>
      <w:r w:rsidRPr="00F96D68">
        <w:rPr>
          <w:rFonts w:ascii="宋体" w:eastAsia="宋体" w:hAnsi="宋体" w:cs="宋体" w:hint="eastAsia"/>
          <w:sz w:val="24"/>
          <w:szCs w:val="24"/>
        </w:rPr>
        <w:t>现阶段</w:t>
      </w:r>
      <w:r w:rsidRPr="00F96D68">
        <w:rPr>
          <w:rFonts w:ascii="宋体" w:eastAsia="宋体" w:hAnsi="宋体" w:cs="宋体"/>
          <w:sz w:val="24"/>
          <w:szCs w:val="24"/>
        </w:rPr>
        <w:t>，人工智能技术在金融行业的应用</w:t>
      </w:r>
      <w:r w:rsidR="00C04C55" w:rsidRPr="00F96D68">
        <w:rPr>
          <w:rFonts w:ascii="宋体" w:eastAsia="宋体" w:hAnsi="宋体" w:cs="宋体" w:hint="eastAsia"/>
          <w:sz w:val="24"/>
          <w:szCs w:val="24"/>
        </w:rPr>
        <w:t>非常广泛。</w:t>
      </w:r>
      <w:bookmarkEnd w:id="14"/>
    </w:p>
    <w:p w:rsidR="00823D76" w:rsidRPr="00D801D8" w:rsidRDefault="00823D76" w:rsidP="00823D76">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智能</w:t>
      </w:r>
      <w:r w:rsidRPr="00D801D8">
        <w:rPr>
          <w:rFonts w:ascii="黑体" w:eastAsia="黑体" w:hAnsi="黑体" w:cs="宋体"/>
          <w:sz w:val="24"/>
          <w:szCs w:val="24"/>
        </w:rPr>
        <w:t>客服</w:t>
      </w:r>
    </w:p>
    <w:p w:rsidR="005246DB" w:rsidRDefault="00823D76" w:rsidP="00D54E9E">
      <w:pPr>
        <w:spacing w:line="360" w:lineRule="auto"/>
        <w:ind w:firstLineChars="200" w:firstLine="480"/>
        <w:rPr>
          <w:rFonts w:ascii="宋体" w:eastAsia="宋体" w:hAnsi="宋体" w:cs="宋体"/>
          <w:sz w:val="24"/>
          <w:szCs w:val="24"/>
        </w:rPr>
      </w:pPr>
      <w:bookmarkStart w:id="15" w:name="_Toc523227673"/>
      <w:r>
        <w:rPr>
          <w:rFonts w:ascii="宋体" w:eastAsia="宋体" w:hAnsi="宋体" w:cs="宋体" w:hint="eastAsia"/>
          <w:sz w:val="24"/>
          <w:szCs w:val="24"/>
        </w:rPr>
        <w:t>智能</w:t>
      </w:r>
      <w:r>
        <w:rPr>
          <w:rFonts w:ascii="宋体" w:eastAsia="宋体" w:hAnsi="宋体" w:cs="宋体"/>
          <w:sz w:val="24"/>
          <w:szCs w:val="24"/>
        </w:rPr>
        <w:t>客服主要是</w:t>
      </w:r>
      <w:r>
        <w:rPr>
          <w:rFonts w:ascii="宋体" w:eastAsia="宋体" w:hAnsi="宋体" w:cs="宋体" w:hint="eastAsia"/>
          <w:sz w:val="24"/>
          <w:szCs w:val="24"/>
        </w:rPr>
        <w:t>整合集团</w:t>
      </w:r>
      <w:r>
        <w:rPr>
          <w:rFonts w:ascii="宋体" w:eastAsia="宋体" w:hAnsi="宋体" w:cs="宋体"/>
          <w:sz w:val="24"/>
          <w:szCs w:val="24"/>
        </w:rPr>
        <w:t>、公司对外的客户服务通道，</w:t>
      </w:r>
      <w:r w:rsidR="00AB1C1B">
        <w:rPr>
          <w:rFonts w:ascii="宋体" w:eastAsia="宋体" w:hAnsi="宋体" w:cs="宋体" w:hint="eastAsia"/>
          <w:sz w:val="24"/>
          <w:szCs w:val="24"/>
        </w:rPr>
        <w:t>提供</w:t>
      </w:r>
      <w:r w:rsidR="00AB1C1B">
        <w:rPr>
          <w:rFonts w:ascii="宋体" w:eastAsia="宋体" w:hAnsi="宋体" w:cs="宋体"/>
          <w:sz w:val="24"/>
          <w:szCs w:val="24"/>
        </w:rPr>
        <w:t>多模式融合的在线智能客服，</w:t>
      </w:r>
      <w:r w:rsidR="00AB1C1B">
        <w:rPr>
          <w:rFonts w:ascii="宋体" w:eastAsia="宋体" w:hAnsi="宋体" w:cs="宋体" w:hint="eastAsia"/>
          <w:sz w:val="24"/>
          <w:szCs w:val="24"/>
        </w:rPr>
        <w:t>通过</w:t>
      </w:r>
      <w:r w:rsidR="00AB1C1B">
        <w:rPr>
          <w:rFonts w:ascii="宋体" w:eastAsia="宋体" w:hAnsi="宋体" w:cs="宋体"/>
          <w:sz w:val="24"/>
          <w:szCs w:val="24"/>
        </w:rPr>
        <w:t>实时语音识别、实时语义理解，掌握客户需求，自动推送客户特征、知识</w:t>
      </w:r>
      <w:r w:rsidR="00AB1C1B">
        <w:rPr>
          <w:rFonts w:ascii="宋体" w:eastAsia="宋体" w:hAnsi="宋体" w:cs="宋体" w:hint="eastAsia"/>
          <w:sz w:val="24"/>
          <w:szCs w:val="24"/>
        </w:rPr>
        <w:t>库</w:t>
      </w:r>
      <w:r w:rsidR="00AB1C1B">
        <w:rPr>
          <w:rFonts w:ascii="宋体" w:eastAsia="宋体" w:hAnsi="宋体" w:cs="宋体"/>
          <w:sz w:val="24"/>
          <w:szCs w:val="24"/>
        </w:rPr>
        <w:t>等内容</w:t>
      </w:r>
      <w:r w:rsidR="00AB1C1B">
        <w:rPr>
          <w:rFonts w:ascii="宋体" w:eastAsia="宋体" w:hAnsi="宋体" w:cs="宋体" w:hint="eastAsia"/>
          <w:sz w:val="24"/>
          <w:szCs w:val="24"/>
        </w:rPr>
        <w:t>。</w:t>
      </w:r>
      <w:bookmarkEnd w:id="15"/>
    </w:p>
    <w:p w:rsidR="00AB1C1B" w:rsidRPr="00AB1C1B" w:rsidRDefault="00AB1C1B" w:rsidP="00D54E9E">
      <w:pPr>
        <w:spacing w:line="360" w:lineRule="auto"/>
        <w:ind w:firstLineChars="200" w:firstLine="480"/>
        <w:rPr>
          <w:rFonts w:ascii="宋体" w:eastAsia="宋体" w:hAnsi="宋体" w:cs="宋体"/>
          <w:sz w:val="24"/>
          <w:szCs w:val="24"/>
        </w:rPr>
      </w:pPr>
      <w:bookmarkStart w:id="16" w:name="_Toc523227674"/>
      <w:r w:rsidRPr="00AB1C1B">
        <w:rPr>
          <w:rFonts w:ascii="宋体" w:eastAsia="宋体" w:hAnsi="宋体" w:cs="宋体"/>
          <w:sz w:val="24"/>
          <w:szCs w:val="24"/>
        </w:rPr>
        <w:t>通过电话客服渠道、网上客服、APP、短信、</w:t>
      </w:r>
      <w:proofErr w:type="gramStart"/>
      <w:r w:rsidRPr="00AB1C1B">
        <w:rPr>
          <w:rFonts w:ascii="宋体" w:eastAsia="宋体" w:hAnsi="宋体" w:cs="宋体"/>
          <w:sz w:val="24"/>
          <w:szCs w:val="24"/>
        </w:rPr>
        <w:t>微信以及</w:t>
      </w:r>
      <w:proofErr w:type="gramEnd"/>
      <w:r w:rsidRPr="00AB1C1B">
        <w:rPr>
          <w:rFonts w:ascii="宋体" w:eastAsia="宋体" w:hAnsi="宋体" w:cs="宋体"/>
          <w:sz w:val="24"/>
          <w:szCs w:val="24"/>
        </w:rPr>
        <w:t>智能机器人终端与客户进行语音或文本的互动交流，理解客户业务需求，语音回复客户提出的业务咨</w:t>
      </w:r>
      <w:r w:rsidRPr="00AB1C1B">
        <w:rPr>
          <w:rFonts w:ascii="宋体" w:eastAsia="宋体" w:hAnsi="宋体" w:cs="宋体"/>
          <w:sz w:val="24"/>
          <w:szCs w:val="24"/>
        </w:rPr>
        <w:lastRenderedPageBreak/>
        <w:t>询，并能根据客户语音导航至指定业务模块。对传统按键式菜单进行改造，用户使用自然语音与系统交互，实现菜单扁平化，提升用户满意度，减轻人工服务压力，降低运营成本。电话客</w:t>
      </w:r>
      <w:proofErr w:type="gramStart"/>
      <w:r w:rsidRPr="00AB1C1B">
        <w:rPr>
          <w:rFonts w:ascii="宋体" w:eastAsia="宋体" w:hAnsi="宋体" w:cs="宋体"/>
          <w:sz w:val="24"/>
          <w:szCs w:val="24"/>
        </w:rPr>
        <w:t>服不再</w:t>
      </w:r>
      <w:proofErr w:type="gramEnd"/>
      <w:r w:rsidRPr="00AB1C1B">
        <w:rPr>
          <w:rFonts w:ascii="宋体" w:eastAsia="宋体" w:hAnsi="宋体" w:cs="宋体"/>
          <w:sz w:val="24"/>
          <w:szCs w:val="24"/>
        </w:rPr>
        <w:t>受限于菜单，可开展</w:t>
      </w:r>
      <w:proofErr w:type="gramStart"/>
      <w:r w:rsidRPr="00AB1C1B">
        <w:rPr>
          <w:rFonts w:ascii="宋体" w:eastAsia="宋体" w:hAnsi="宋体" w:cs="宋体"/>
          <w:sz w:val="24"/>
          <w:szCs w:val="24"/>
        </w:rPr>
        <w:t>全业务</w:t>
      </w:r>
      <w:proofErr w:type="gramEnd"/>
      <w:r w:rsidRPr="00AB1C1B">
        <w:rPr>
          <w:rFonts w:ascii="宋体" w:eastAsia="宋体" w:hAnsi="宋体" w:cs="宋体"/>
          <w:sz w:val="24"/>
          <w:szCs w:val="24"/>
        </w:rPr>
        <w:t>的语音导航服务。</w:t>
      </w:r>
      <w:bookmarkEnd w:id="16"/>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反欺诈</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反欺诈</w:t>
      </w:r>
      <w:proofErr w:type="gramStart"/>
      <w:r>
        <w:rPr>
          <w:rFonts w:ascii="宋体" w:eastAsia="宋体" w:hAnsi="宋体" w:cs="宋体" w:hint="eastAsia"/>
          <w:sz w:val="24"/>
          <w:szCs w:val="24"/>
        </w:rPr>
        <w:t>是风控中非</w:t>
      </w:r>
      <w:proofErr w:type="gramEnd"/>
      <w:r>
        <w:rPr>
          <w:rFonts w:ascii="宋体" w:eastAsia="宋体" w:hAnsi="宋体" w:cs="宋体" w:hint="eastAsia"/>
          <w:sz w:val="24"/>
          <w:szCs w:val="24"/>
        </w:rPr>
        <w:t>常重要的一道环节。基于大数据的反欺诈的难点在于如何把不同来源的数据（结构化，非结构）整合在一起，并</w:t>
      </w:r>
      <w:proofErr w:type="gramStart"/>
      <w:r>
        <w:rPr>
          <w:rFonts w:ascii="宋体" w:eastAsia="宋体" w:hAnsi="宋体" w:cs="宋体" w:hint="eastAsia"/>
          <w:sz w:val="24"/>
          <w:szCs w:val="24"/>
        </w:rPr>
        <w:t>构建反</w:t>
      </w:r>
      <w:proofErr w:type="gramEnd"/>
      <w:r>
        <w:rPr>
          <w:rFonts w:ascii="宋体" w:eastAsia="宋体" w:hAnsi="宋体" w:cs="宋体" w:hint="eastAsia"/>
          <w:sz w:val="24"/>
          <w:szCs w:val="24"/>
        </w:rPr>
        <w:t>欺诈引擎，从而有效地识别出欺诈案件（比如身份造假，团体欺诈，代办包装等）。而且不少欺诈案件会涉及到复杂的关系网络，这也给欺诈审核带来了新的挑战。 知识图谱，作为关系的直接表示方式，可以很好地解决这两个问题。 首先，知识图谱提供非常便捷的方式来添加新的数据源，这一点在前面提到过。其次，知识图谱本身就是用来表示关系的，这种直观的表示方法可以帮助我们更有效地分析复杂关系中存在的特定的潜在风险。</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反欺诈的核心是人，首先需要把与借款人相关的所有的数据源打通，并构建包含多数据源的知识图谱，从而整合成为一台机器可以理解的结构化的知识。在这里，我们不仅可以整合借款人的基本信息（比如申请时填写的信息），还可以把借款人的消费记录、行为记录、网上的浏览记录等整合到整个知识图谱里，从而进行分析和预测。这里的一个难点是很多的数据都是从网络上获取的非结构化数据，需要利用机器学习、自然语言处理技术把这些数据变成结构化的数据。</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不一致性验证</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不一致性验证可以用来判断一个借款人的欺诈风险，这个跟交叉验证类似。比如借款人张三和借款人李四填写的是同一个公司电话，但张三填写的公司和李四填写的公司完全不一样，这就成了一个风险点，需要审核人员格外的注意。</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再比如，借款人说跟张三是朋友关系，跟李四是父子关系。当我们试图把借款人的信息添加到知识图谱里的时候，“一致性验证”引擎会触发。引擎首先会去读取张三和李四的关系，从而去验证这个“三角关系”是否正确。很显然，朋友的朋友不是父子关系，所以存在着明显的不一致性。</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不一致性验证涉及到知识的推理。通俗地讲，知识的推理可以理解成“链接预测”，也就是从已有的关系图谱里推导出新的关系或链接。 比如在上面的例子，假设张三和李四是朋友关系，而且张三和借款人也是朋友关系，那我们可以推理</w:t>
      </w:r>
      <w:r>
        <w:rPr>
          <w:rFonts w:ascii="宋体" w:eastAsia="宋体" w:hAnsi="宋体" w:cs="宋体" w:hint="eastAsia"/>
          <w:sz w:val="24"/>
          <w:szCs w:val="24"/>
        </w:rPr>
        <w:lastRenderedPageBreak/>
        <w:t>出借款人和李四也是朋友关系。</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组团欺诈</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相比虚假身份的识别，组团欺诈的挖掘难度更大。这种组织在非常复杂的关系网络里隐藏着，不容易被发现。当我们只有把其中隐含的关系网络梳理清楚，才有可能去分析并发现其中潜在的风险。知识图谱，作为天然的关系网络的分析工具，可以帮助我们更容易地去识别这种潜在的风险。举一个简单的例子，有些组团欺诈的成员会用虚假的身份去申请贷款，但部分信息是共享的。下面的图大概说明了这种情形。从图中可以看出张三、李四和王五之间没有直接的关系，但通过关系网络我们很容易看出这三者之间都共享着某一部分信息，这就让我们马上联想到欺诈风险。虽然组团欺诈的形式众多，但有一点值得肯定的是知识图谱一定会比其他任何的工具提供更佳便捷的分析手段。</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异常分析（Anomaly Detection）</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异常分析是数据挖掘研究领域里比较重要的课题。我们可以把它简单理解成从给定的数据中找出“异常”点。在我们的应用中，这些</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异常“点可能会关联到欺诈。既然知识图谱可以</w:t>
      </w:r>
      <w:proofErr w:type="gramStart"/>
      <w:r>
        <w:rPr>
          <w:rFonts w:ascii="宋体" w:eastAsia="宋体" w:hAnsi="宋体" w:cs="宋体" w:hint="eastAsia"/>
          <w:sz w:val="24"/>
          <w:szCs w:val="24"/>
        </w:rPr>
        <w:t>看做</w:t>
      </w:r>
      <w:proofErr w:type="gramEnd"/>
      <w:r>
        <w:rPr>
          <w:rFonts w:ascii="宋体" w:eastAsia="宋体" w:hAnsi="宋体" w:cs="宋体" w:hint="eastAsia"/>
          <w:sz w:val="24"/>
          <w:szCs w:val="24"/>
        </w:rPr>
        <w:t>是一个图 （Graph），知识图谱的异常分析也大都是基于图的结构。由于知识图谱里的实体类型、关系类型不同，异常分析也需要把这些额外的信息考虑进去。大多数基于图的异常分析的计算量比较大，可以选择做离线计算。在我们的应用框架中，可以把异常分析分为两大类：静态分析和动态分析。</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（1）静态分析</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所谓的静态分析指的是，给定一个图形结构和某个时间点，从中去发现一些异常点（比如有异常的子图）。下图中我们可以很清楚地看到其中五个点的相互紧密度非常强，可能是</w:t>
      </w:r>
      <w:r w:rsidR="00290C2D">
        <w:rPr>
          <w:rFonts w:ascii="宋体" w:eastAsia="宋体" w:hAnsi="宋体" w:cs="宋体" w:hint="eastAsia"/>
          <w:sz w:val="24"/>
          <w:szCs w:val="24"/>
        </w:rPr>
        <w:t>一个欺诈组织。所以针对这些异常的结构，我们可以做出进一步的分析。</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（2）动态分析</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所谓的动态分析指的是分析其结构随时间变化的趋势。我们的假设是，在短时间</w:t>
      </w:r>
      <w:proofErr w:type="gramStart"/>
      <w:r>
        <w:rPr>
          <w:rFonts w:ascii="宋体" w:eastAsia="宋体" w:hAnsi="宋体" w:cs="宋体" w:hint="eastAsia"/>
          <w:sz w:val="24"/>
          <w:szCs w:val="24"/>
        </w:rPr>
        <w:t>内知识</w:t>
      </w:r>
      <w:proofErr w:type="gramEnd"/>
      <w:r>
        <w:rPr>
          <w:rFonts w:ascii="宋体" w:eastAsia="宋体" w:hAnsi="宋体" w:cs="宋体" w:hint="eastAsia"/>
          <w:sz w:val="24"/>
          <w:szCs w:val="24"/>
        </w:rPr>
        <w:t>图谱结构的变化不会太大，如果它的变化很大，就说明可能存在异常，需要进一步的关注。分析结构随时间的变化会涉及到时序分析技术和图相似性计算技术。</w:t>
      </w:r>
    </w:p>
    <w:p w:rsidR="009A714D" w:rsidRPr="00D801D8" w:rsidRDefault="00B25A4D">
      <w:pPr>
        <w:numPr>
          <w:ilvl w:val="0"/>
          <w:numId w:val="7"/>
        </w:numPr>
        <w:spacing w:line="360" w:lineRule="auto"/>
        <w:ind w:left="845"/>
        <w:rPr>
          <w:rFonts w:ascii="黑体" w:eastAsia="黑体" w:hAnsi="黑体" w:cs="宋体"/>
          <w:sz w:val="24"/>
          <w:szCs w:val="24"/>
        </w:rPr>
      </w:pPr>
      <w:proofErr w:type="gramStart"/>
      <w:r w:rsidRPr="00D801D8">
        <w:rPr>
          <w:rFonts w:ascii="黑体" w:eastAsia="黑体" w:hAnsi="黑体" w:cs="宋体" w:hint="eastAsia"/>
          <w:sz w:val="24"/>
          <w:szCs w:val="24"/>
        </w:rPr>
        <w:lastRenderedPageBreak/>
        <w:t>失联客户</w:t>
      </w:r>
      <w:proofErr w:type="gramEnd"/>
      <w:r w:rsidRPr="00D801D8">
        <w:rPr>
          <w:rFonts w:ascii="黑体" w:eastAsia="黑体" w:hAnsi="黑体" w:cs="宋体" w:hint="eastAsia"/>
          <w:sz w:val="24"/>
          <w:szCs w:val="24"/>
        </w:rPr>
        <w:t>管理</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除了贷前的风险控制，知识图谱也可以在贷后发挥其强大的作用。比如在</w:t>
      </w:r>
      <w:proofErr w:type="gramStart"/>
      <w:r>
        <w:rPr>
          <w:rFonts w:ascii="宋体" w:eastAsia="宋体" w:hAnsi="宋体" w:cs="宋体" w:hint="eastAsia"/>
          <w:sz w:val="24"/>
          <w:szCs w:val="24"/>
        </w:rPr>
        <w:t>贷后失联客户</w:t>
      </w:r>
      <w:proofErr w:type="gramEnd"/>
      <w:r>
        <w:rPr>
          <w:rFonts w:ascii="宋体" w:eastAsia="宋体" w:hAnsi="宋体" w:cs="宋体" w:hint="eastAsia"/>
          <w:sz w:val="24"/>
          <w:szCs w:val="24"/>
        </w:rPr>
        <w:t>管理的问题上，知识图谱可以帮助我们挖掘出更多潜在的新的联系人，从而提高催收的成功率。</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现实中，不少借款人在借款成功后出现不还款现象，而且玩“捉迷藏”，联系不上本人。即便试图去联系借款人曾经提供过的其他联系人，但还是没有办法联系到本人。这就进入了所谓的“失联”状态，使得催收人员也无从下手。那接下来的问题是，</w:t>
      </w:r>
      <w:proofErr w:type="gramStart"/>
      <w:r>
        <w:rPr>
          <w:rFonts w:ascii="宋体" w:eastAsia="宋体" w:hAnsi="宋体" w:cs="宋体" w:hint="eastAsia"/>
          <w:sz w:val="24"/>
          <w:szCs w:val="24"/>
        </w:rPr>
        <w:t>在失联的</w:t>
      </w:r>
      <w:proofErr w:type="gramEnd"/>
      <w:r>
        <w:rPr>
          <w:rFonts w:ascii="宋体" w:eastAsia="宋体" w:hAnsi="宋体" w:cs="宋体" w:hint="eastAsia"/>
          <w:sz w:val="24"/>
          <w:szCs w:val="24"/>
        </w:rPr>
        <w:t>情况下，我们有没有办法去挖掘跟借款人有关系的新的</w:t>
      </w:r>
      <w:r w:rsidR="00290C2D">
        <w:rPr>
          <w:rFonts w:ascii="宋体" w:eastAsia="宋体" w:hAnsi="宋体" w:cs="宋体" w:hint="eastAsia"/>
          <w:sz w:val="24"/>
          <w:szCs w:val="24"/>
        </w:rPr>
        <w:t>联系人，</w:t>
      </w:r>
      <w:r>
        <w:rPr>
          <w:rFonts w:ascii="宋体" w:eastAsia="宋体" w:hAnsi="宋体" w:cs="宋体" w:hint="eastAsia"/>
          <w:sz w:val="24"/>
          <w:szCs w:val="24"/>
        </w:rPr>
        <w:t>而且这部分人群并没有以关联联系人的身份出现在我们的知识图谱里。如果我们能够挖掘出更多潜在的新的联系人，就会大大地提高催收成功率。举个例子，在下面的关系图中，借款人跟李四有直接的关系，但我们却联系不上李四。那有没有可能通过2</w:t>
      </w:r>
      <w:r w:rsidR="00D54E9E">
        <w:rPr>
          <w:rFonts w:ascii="宋体" w:eastAsia="宋体" w:hAnsi="宋体" w:cs="宋体" w:hint="eastAsia"/>
          <w:sz w:val="24"/>
          <w:szCs w:val="24"/>
        </w:rPr>
        <w:t>度关系的分析，预测并判断哪些李四的联系人可能会认识借款人,</w:t>
      </w:r>
      <w:r>
        <w:rPr>
          <w:rFonts w:ascii="宋体" w:eastAsia="宋体" w:hAnsi="宋体" w:cs="宋体" w:hint="eastAsia"/>
          <w:sz w:val="24"/>
          <w:szCs w:val="24"/>
        </w:rPr>
        <w:t>这就涉及到图谱结构的分析。</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智能搜索及可视化展示</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基于知识图谱，我们也可以提供智能搜索和数据可视化的服务。智能搜索的功能类似于知识图谱在Google, Baidu上的应用。也就是说，对于每一个搜索的关键词，我们可以通过知识图谱来返回更丰富，更全面的信息。比如搜索一个人的身份证号，我们的智能搜索引擎可以返回与这个人相关的所有历史借款记录、联系人信息、行为特征和每一个实体的标签（比如黑名单，同业等）。另外，可视化的好处不言而喻，通过可视化把复杂的信息以非常直观的方式呈现出来， 使得我们对隐藏信息的来龙去脉一目了然。</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精准营销</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一个聪明的企业可以比它的竞争对手以更为有效的方式去挖掘其潜在的客户。在互联网时代，营销手段多种多样，但不管有多少种方式，都离不开一个核心</w:t>
      </w:r>
      <w:r w:rsidR="00290C2D">
        <w:rPr>
          <w:rFonts w:ascii="宋体" w:eastAsia="宋体" w:hAnsi="宋体" w:cs="宋体" w:hint="eastAsia"/>
          <w:sz w:val="24"/>
          <w:szCs w:val="24"/>
        </w:rPr>
        <w:t>-</w:t>
      </w:r>
      <w:r>
        <w:rPr>
          <w:rFonts w:ascii="宋体" w:eastAsia="宋体" w:hAnsi="宋体" w:cs="宋体" w:hint="eastAsia"/>
          <w:sz w:val="24"/>
          <w:szCs w:val="24"/>
        </w:rPr>
        <w:t>分析用户和理解用户。知识图谱可以结合多种数据源去分析实体之间的关系，从而对用户的行为有更好的理解。比如一个公司的市场经理用知识图谱来分析用户之间的关系，去发现一个组织的共同喜好，从而可以有针对性的对某一类人群制定营销策略。只有我们能更好的、更深入的（Deep understanding）理解用户的需求，我们才能更好地去做营销。</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lastRenderedPageBreak/>
        <w:t>产业链分析</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产业链建模分析主要给证券、基金行业的行业研究员、基金经理、量化投资者提供分析框架。由于产业链本身就是各产业部门之间的技术经济关联，并依据特定的逻辑关系和时空布局关系客观形成的链条式关联关系形态，所以天然比较适合于用知识图谱这种</w:t>
      </w:r>
      <w:proofErr w:type="gramStart"/>
      <w:r>
        <w:rPr>
          <w:rFonts w:ascii="宋体" w:eastAsia="宋体" w:hAnsi="宋体" w:cs="宋体" w:hint="eastAsia"/>
          <w:sz w:val="24"/>
          <w:szCs w:val="24"/>
        </w:rPr>
        <w:t>图结构</w:t>
      </w:r>
      <w:proofErr w:type="gramEnd"/>
      <w:r>
        <w:rPr>
          <w:rFonts w:ascii="宋体" w:eastAsia="宋体" w:hAnsi="宋体" w:cs="宋体" w:hint="eastAsia"/>
          <w:sz w:val="24"/>
          <w:szCs w:val="24"/>
        </w:rPr>
        <w:t>来展示。</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应用于产业链分析能够帮助行业研究员和基金经理透析整个行业、领域的技术与经济传导关系，实现概念发掘、事件影响分析、行情分析。目前市场上做这一部分的机构和公司逐渐多了起来，不过我觉得难点很多。核心问题是覆盖整个产业链上下游的公司、产品、事件因子异常庞大，其本质问题转化成了一个数据质量问题——即数据的完整程度决定了产业</w:t>
      </w:r>
      <w:proofErr w:type="gramStart"/>
      <w:r>
        <w:rPr>
          <w:rFonts w:ascii="宋体" w:eastAsia="宋体" w:hAnsi="宋体" w:cs="宋体" w:hint="eastAsia"/>
          <w:sz w:val="24"/>
          <w:szCs w:val="24"/>
        </w:rPr>
        <w:t>链知识</w:t>
      </w:r>
      <w:proofErr w:type="gramEnd"/>
      <w:r>
        <w:rPr>
          <w:rFonts w:ascii="宋体" w:eastAsia="宋体" w:hAnsi="宋体" w:cs="宋体" w:hint="eastAsia"/>
          <w:sz w:val="24"/>
          <w:szCs w:val="24"/>
        </w:rPr>
        <w:t>图谱的完整程度。举例来说，假设我要对零售行业像苏</w:t>
      </w:r>
      <w:proofErr w:type="gramStart"/>
      <w:r>
        <w:rPr>
          <w:rFonts w:ascii="宋体" w:eastAsia="宋体" w:hAnsi="宋体" w:cs="宋体" w:hint="eastAsia"/>
          <w:sz w:val="24"/>
          <w:szCs w:val="24"/>
        </w:rPr>
        <w:t>宁云商这种</w:t>
      </w:r>
      <w:proofErr w:type="gramEnd"/>
      <w:r>
        <w:rPr>
          <w:rFonts w:ascii="宋体" w:eastAsia="宋体" w:hAnsi="宋体" w:cs="宋体" w:hint="eastAsia"/>
          <w:sz w:val="24"/>
          <w:szCs w:val="24"/>
        </w:rPr>
        <w:t>个股进行产业链分析，需要关注企业链、价值链、供需链和空间链四个维度，从产品研发、原材料与设备、仓储管理、市场营销、销售物流、渠道分销、终端服务等各个环节的数据情况。这还只是零售行业的一个细分领域，一旦涉及到全行业，数据的运营、持续更新问题难度就更大。所以数据运营也成为产业链建模核心难点。</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担保链分析</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担保链是多个企业在向金融机构融资时，通过互相担保、连环担保、联合担保等担保关系链条形成的特殊利益共同体。企业之间的债权债务复杂隐蔽，一旦某些企业发生违约就会引起区域或行业的系统性风险，所以目前银行业对担保违约现象的量化评估很困难。而且这种担保链条存在传染特性，任何一个企业出问题，风险都会传播，所以担保</w:t>
      </w:r>
      <w:proofErr w:type="gramStart"/>
      <w:r>
        <w:rPr>
          <w:rFonts w:ascii="宋体" w:eastAsia="宋体" w:hAnsi="宋体" w:cs="宋体" w:hint="eastAsia"/>
          <w:sz w:val="24"/>
          <w:szCs w:val="24"/>
        </w:rPr>
        <w:t>链风险</w:t>
      </w:r>
      <w:proofErr w:type="gramEnd"/>
      <w:r>
        <w:rPr>
          <w:rFonts w:ascii="宋体" w:eastAsia="宋体" w:hAnsi="宋体" w:cs="宋体" w:hint="eastAsia"/>
          <w:sz w:val="24"/>
          <w:szCs w:val="24"/>
        </w:rPr>
        <w:t>也是银行信贷业务管理中的难点和痛点。</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担保</w:t>
      </w:r>
      <w:proofErr w:type="gramStart"/>
      <w:r>
        <w:rPr>
          <w:rFonts w:ascii="宋体" w:eastAsia="宋体" w:hAnsi="宋体" w:cs="宋体" w:hint="eastAsia"/>
          <w:sz w:val="24"/>
          <w:szCs w:val="24"/>
        </w:rPr>
        <w:t>链形成</w:t>
      </w:r>
      <w:proofErr w:type="gramEnd"/>
      <w:r>
        <w:rPr>
          <w:rFonts w:ascii="宋体" w:eastAsia="宋体" w:hAnsi="宋体" w:cs="宋体" w:hint="eastAsia"/>
          <w:sz w:val="24"/>
          <w:szCs w:val="24"/>
        </w:rPr>
        <w:t>的网状结构较为复杂，但基本有迹可循，可通过担保网络的类别形成如下几类：单向担保、互联互保、循环担保、复杂担保、融资担保、平台担保等。而分析网状结构的方法主要是社交网络分析：即网络中每个节点可以看作借款人和担保人，网络中的每条边作为担保关系和担保方向。</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模型：针对商业银行构建担保链的方法主要是Modularity模型，也就是Community Detection，反映了群体(</w:t>
      </w:r>
      <w:proofErr w:type="gramStart"/>
      <w:r>
        <w:rPr>
          <w:rFonts w:ascii="宋体" w:eastAsia="宋体" w:hAnsi="宋体" w:cs="宋体" w:hint="eastAsia"/>
          <w:sz w:val="24"/>
          <w:szCs w:val="24"/>
        </w:rPr>
        <w:t>子网络</w:t>
      </w:r>
      <w:proofErr w:type="gramEnd"/>
      <w:r>
        <w:rPr>
          <w:rFonts w:ascii="宋体" w:eastAsia="宋体" w:hAnsi="宋体" w:cs="宋体" w:hint="eastAsia"/>
          <w:sz w:val="24"/>
          <w:szCs w:val="24"/>
        </w:rPr>
        <w:t>)内部相对外部的连接密度，通过迭代式算法不断划分，最终形成担保网络。</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分析：主要方法可以归纳为：结合不同担保网络的风险系统，通过违约历史，</w:t>
      </w:r>
      <w:r>
        <w:rPr>
          <w:rFonts w:ascii="宋体" w:eastAsia="宋体" w:hAnsi="宋体" w:cs="宋体" w:hint="eastAsia"/>
          <w:sz w:val="24"/>
          <w:szCs w:val="24"/>
        </w:rPr>
        <w:lastRenderedPageBreak/>
        <w:t>识别风险最大的担保链。然后，通过担保网络的风险指标，量化核心企业的风险指标，识别风险最大的企业。</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识别：分析风险集中度较高的核心企业和风险扩散度较高的核心企业。结合多维度的借贷和担保信息,如风险等级、担保类型、贷款流向、行业分布等，多方面了解担保风险情况。</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用户画像与情感分析</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画像有很多种做法，除了传统的客户标签和360视图之外，知识图谱能更好的反应与用户相关的关系、事件、行为等因子，使画像更具有结构化、动态化的过程。结合这些实时、动态、结构化的基础画像服务，为客户分类、精准营销、智能投顾、流失预警、适当性管理、反欺诈等上层应用提供基础。</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画像的另外一个维度是情感分析。在社交网络、舆情与论坛中通过自然语言处理和语义分析，能够实时感知到群体与个体的情绪变化，反映到市场上可以作为刻画投资者情绪的情感图谱。情感分析的意义在于动态刻画投资人对于市场、公司、事件的认知和感知，能够部分反映走势与预期，这一部分目前在交易所、证券公司均有研究。</w:t>
      </w:r>
    </w:p>
    <w:p w:rsidR="009A714D" w:rsidRPr="00D801D8" w:rsidRDefault="00B25A4D">
      <w:pPr>
        <w:numPr>
          <w:ilvl w:val="0"/>
          <w:numId w:val="7"/>
        </w:numPr>
        <w:spacing w:line="360" w:lineRule="auto"/>
        <w:ind w:left="845"/>
        <w:rPr>
          <w:rFonts w:ascii="黑体" w:eastAsia="黑体" w:hAnsi="黑体" w:cs="宋体"/>
          <w:sz w:val="24"/>
          <w:szCs w:val="24"/>
        </w:rPr>
      </w:pPr>
      <w:r w:rsidRPr="00D801D8">
        <w:rPr>
          <w:rFonts w:ascii="黑体" w:eastAsia="黑体" w:hAnsi="黑体" w:cs="宋体" w:hint="eastAsia"/>
          <w:sz w:val="24"/>
          <w:szCs w:val="24"/>
        </w:rPr>
        <w:t>智能知识库</w:t>
      </w:r>
    </w:p>
    <w:p w:rsidR="009A714D" w:rsidRDefault="00B25A4D" w:rsidP="00D54E9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智能业务知识库目的在于构建机构内部的知识管理，能够对知识的业务特性、角色、访问权限等知识体系和属性进行分类，提供知识体系结构。也可以通过人工智能和机器学习将问题场景与业务知识进行自动关联分析。智能知识库是一种混合了智能问答、知识图谱、语义搜索等场景的综合服务，在机构中通常作为中间</w:t>
      </w:r>
      <w:proofErr w:type="gramStart"/>
      <w:r>
        <w:rPr>
          <w:rFonts w:ascii="宋体" w:eastAsia="宋体" w:hAnsi="宋体" w:cs="宋体" w:hint="eastAsia"/>
          <w:sz w:val="24"/>
          <w:szCs w:val="24"/>
        </w:rPr>
        <w:t>件形式</w:t>
      </w:r>
      <w:proofErr w:type="gramEnd"/>
      <w:r>
        <w:rPr>
          <w:rFonts w:ascii="宋体" w:eastAsia="宋体" w:hAnsi="宋体" w:cs="宋体" w:hint="eastAsia"/>
          <w:sz w:val="24"/>
          <w:szCs w:val="24"/>
        </w:rPr>
        <w:t>存在，底层与大数据和机器学习平台对接，相当于内部构建了问答式的业务维基百科，属于人工智能在业务流程优化、数据服务上的创新应用。</w:t>
      </w:r>
    </w:p>
    <w:p w:rsidR="009A714D" w:rsidRDefault="009A714D">
      <w:pPr>
        <w:spacing w:line="360" w:lineRule="auto"/>
        <w:rPr>
          <w:rFonts w:ascii="宋体" w:eastAsia="宋体" w:hAnsi="宋体" w:cs="宋体"/>
          <w:sz w:val="24"/>
          <w:szCs w:val="24"/>
        </w:rPr>
      </w:pPr>
    </w:p>
    <w:p w:rsidR="009A714D" w:rsidRDefault="009A714D">
      <w:pPr>
        <w:rPr>
          <w:rFonts w:ascii="宋体" w:hAnsi="宋体"/>
          <w:sz w:val="24"/>
        </w:rPr>
      </w:pPr>
    </w:p>
    <w:p w:rsidR="009A714D" w:rsidRDefault="009A714D">
      <w:pPr>
        <w:rPr>
          <w:rFonts w:ascii="宋体" w:hAnsi="宋体"/>
          <w:sz w:val="24"/>
        </w:rPr>
      </w:pPr>
    </w:p>
    <w:p w:rsidR="009A714D" w:rsidRDefault="00B25A4D">
      <w:pPr>
        <w:spacing w:line="360" w:lineRule="auto"/>
        <w:ind w:firstLineChars="200" w:firstLine="480"/>
        <w:rPr>
          <w:rFonts w:ascii="宋体" w:hAnsi="宋体"/>
          <w:sz w:val="24"/>
        </w:rPr>
      </w:pPr>
      <w:r>
        <w:rPr>
          <w:rFonts w:ascii="宋体" w:hAnsi="宋体" w:hint="eastAsia"/>
          <w:sz w:val="24"/>
        </w:rPr>
        <w:t xml:space="preserve">          </w:t>
      </w:r>
    </w:p>
    <w:p w:rsidR="009A714D" w:rsidRDefault="009A714D">
      <w:pPr>
        <w:spacing w:line="360" w:lineRule="auto"/>
        <w:ind w:firstLineChars="200" w:firstLine="480"/>
        <w:rPr>
          <w:rFonts w:ascii="宋体" w:hAnsi="宋体"/>
          <w:sz w:val="24"/>
        </w:rPr>
      </w:pPr>
    </w:p>
    <w:p w:rsidR="009A714D" w:rsidRDefault="009A714D">
      <w:pPr>
        <w:spacing w:line="360" w:lineRule="auto"/>
        <w:ind w:firstLineChars="200" w:firstLine="480"/>
        <w:rPr>
          <w:rFonts w:ascii="宋体" w:hAnsi="宋体"/>
          <w:sz w:val="24"/>
        </w:rPr>
      </w:pPr>
    </w:p>
    <w:p w:rsidR="009A714D" w:rsidRDefault="009A714D">
      <w:pPr>
        <w:spacing w:line="360" w:lineRule="auto"/>
        <w:ind w:firstLineChars="200" w:firstLine="480"/>
        <w:rPr>
          <w:rFonts w:ascii="宋体" w:hAnsi="宋体"/>
          <w:sz w:val="24"/>
        </w:rPr>
      </w:pPr>
    </w:p>
    <w:p w:rsidR="009A714D" w:rsidRDefault="009A714D" w:rsidP="00C04C55">
      <w:pPr>
        <w:spacing w:line="360" w:lineRule="auto"/>
        <w:rPr>
          <w:rFonts w:ascii="宋体" w:hAnsi="宋体"/>
          <w:sz w:val="24"/>
        </w:rPr>
      </w:pPr>
    </w:p>
    <w:p w:rsidR="009A714D" w:rsidRDefault="00B25A4D" w:rsidP="00D801D8">
      <w:pPr>
        <w:pStyle w:val="1"/>
      </w:pPr>
      <w:bookmarkStart w:id="17" w:name="_Toc523227675"/>
      <w:r>
        <w:rPr>
          <w:rFonts w:hint="eastAsia"/>
        </w:rPr>
        <w:lastRenderedPageBreak/>
        <w:t>第五章</w:t>
      </w:r>
      <w:r>
        <w:rPr>
          <w:rFonts w:hint="eastAsia"/>
        </w:rPr>
        <w:t xml:space="preserve"> </w:t>
      </w:r>
      <w:r>
        <w:rPr>
          <w:rFonts w:hint="eastAsia"/>
        </w:rPr>
        <w:t>证券公司风险监测预警机制研究</w:t>
      </w:r>
      <w:bookmarkEnd w:id="17"/>
    </w:p>
    <w:p w:rsidR="009A714D" w:rsidRDefault="00B25A4D">
      <w:pPr>
        <w:adjustRightInd w:val="0"/>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本课题计划利用深度学习与自然语言处理等人工智能技术，对</w:t>
      </w:r>
      <w:r w:rsidR="0063504B">
        <w:rPr>
          <w:rFonts w:ascii="Times New Roman" w:hAnsi="宋体" w:cs="Calibri"/>
          <w:sz w:val="24"/>
          <w:szCs w:val="24"/>
        </w:rPr>
        <w:t>证券公司</w:t>
      </w:r>
      <w:r w:rsidR="0063504B">
        <w:rPr>
          <w:sz w:val="24"/>
        </w:rPr>
        <w:t>自营以及</w:t>
      </w:r>
      <w:r w:rsidR="0063504B">
        <w:rPr>
          <w:rFonts w:hint="eastAsia"/>
          <w:sz w:val="24"/>
        </w:rPr>
        <w:t>融资融券</w:t>
      </w:r>
      <w:r w:rsidR="0063504B">
        <w:rPr>
          <w:sz w:val="24"/>
        </w:rPr>
        <w:t>、股票质押等业务</w:t>
      </w:r>
      <w:r w:rsidR="0063504B">
        <w:rPr>
          <w:rFonts w:ascii="Times New Roman" w:hAnsi="宋体" w:cs="Calibri"/>
          <w:sz w:val="24"/>
          <w:szCs w:val="24"/>
        </w:rPr>
        <w:t>相关的</w:t>
      </w:r>
      <w:r w:rsidR="0063504B">
        <w:rPr>
          <w:rFonts w:ascii="Times New Roman" w:hAnsi="宋体" w:cs="Calibri" w:hint="eastAsia"/>
          <w:sz w:val="24"/>
          <w:szCs w:val="24"/>
        </w:rPr>
        <w:t>股票</w:t>
      </w:r>
      <w:r w:rsidR="0063504B">
        <w:rPr>
          <w:rFonts w:ascii="Times New Roman" w:hAnsi="宋体" w:cs="Calibri"/>
          <w:sz w:val="24"/>
          <w:szCs w:val="24"/>
        </w:rPr>
        <w:t>持仓主体以及</w:t>
      </w:r>
      <w:r w:rsidR="0063504B">
        <w:rPr>
          <w:rFonts w:ascii="Times New Roman" w:hAnsi="宋体" w:cs="Calibri" w:hint="eastAsia"/>
          <w:sz w:val="24"/>
          <w:szCs w:val="24"/>
        </w:rPr>
        <w:t>关联</w:t>
      </w:r>
      <w:proofErr w:type="gramStart"/>
      <w:r w:rsidR="0063504B">
        <w:rPr>
          <w:rFonts w:ascii="Times New Roman" w:hAnsi="宋体" w:cs="Calibri" w:hint="eastAsia"/>
          <w:sz w:val="24"/>
          <w:szCs w:val="24"/>
        </w:rPr>
        <w:t>方</w:t>
      </w:r>
      <w:r>
        <w:rPr>
          <w:rFonts w:ascii="宋体" w:eastAsia="宋体" w:hAnsi="宋体" w:cs="宋体" w:hint="eastAsia"/>
          <w:sz w:val="24"/>
          <w:szCs w:val="24"/>
        </w:rPr>
        <w:t>主体</w:t>
      </w:r>
      <w:proofErr w:type="gramEnd"/>
      <w:r>
        <w:rPr>
          <w:rFonts w:ascii="宋体" w:eastAsia="宋体" w:hAnsi="宋体" w:cs="宋体" w:hint="eastAsia"/>
          <w:sz w:val="24"/>
          <w:szCs w:val="24"/>
        </w:rPr>
        <w:t>进行画像，对新闻、公告等风险信息进行分析，分别构建</w:t>
      </w:r>
      <w:r w:rsidR="0063504B">
        <w:rPr>
          <w:sz w:val="24"/>
        </w:rPr>
        <w:t>自营以及</w:t>
      </w:r>
      <w:r w:rsidR="0063504B">
        <w:rPr>
          <w:rFonts w:hint="eastAsia"/>
          <w:sz w:val="24"/>
        </w:rPr>
        <w:t>融资融券</w:t>
      </w:r>
      <w:r w:rsidR="0063504B">
        <w:rPr>
          <w:sz w:val="24"/>
        </w:rPr>
        <w:t>、股票质押等业务</w:t>
      </w:r>
      <w:r w:rsidR="0063504B">
        <w:rPr>
          <w:rFonts w:ascii="Times New Roman" w:hAnsi="宋体" w:cs="Calibri"/>
          <w:sz w:val="24"/>
          <w:szCs w:val="24"/>
        </w:rPr>
        <w:t>相关的</w:t>
      </w:r>
      <w:r w:rsidR="0063504B">
        <w:rPr>
          <w:rFonts w:ascii="Times New Roman" w:hAnsi="宋体" w:cs="Calibri" w:hint="eastAsia"/>
          <w:sz w:val="24"/>
          <w:szCs w:val="24"/>
        </w:rPr>
        <w:t>股票</w:t>
      </w:r>
      <w:r w:rsidR="0063504B">
        <w:rPr>
          <w:rFonts w:ascii="Times New Roman" w:hAnsi="宋体" w:cs="Calibri"/>
          <w:sz w:val="24"/>
          <w:szCs w:val="24"/>
        </w:rPr>
        <w:t>持仓主体</w:t>
      </w:r>
      <w:r>
        <w:rPr>
          <w:rFonts w:ascii="宋体" w:eastAsia="宋体" w:hAnsi="宋体" w:cs="宋体" w:hint="eastAsia"/>
          <w:sz w:val="24"/>
          <w:szCs w:val="24"/>
        </w:rPr>
        <w:t>知识图谱、交易对手主体知识图谱、风险</w:t>
      </w:r>
      <w:r w:rsidR="0063504B">
        <w:rPr>
          <w:rFonts w:ascii="宋体" w:eastAsia="宋体" w:hAnsi="宋体" w:cs="宋体" w:hint="eastAsia"/>
          <w:sz w:val="24"/>
          <w:szCs w:val="24"/>
        </w:rPr>
        <w:t>事件图谱，对证券公司进行风险监测预警研究。通过网络爬虫系统对</w:t>
      </w:r>
      <w:r>
        <w:rPr>
          <w:rFonts w:ascii="宋体" w:eastAsia="宋体" w:hAnsi="宋体" w:cs="宋体" w:hint="eastAsia"/>
          <w:sz w:val="24"/>
          <w:szCs w:val="24"/>
        </w:rPr>
        <w:t>持仓主体及交易对手主体相关的新闻、公告等互联网信息进行信息爬取，</w:t>
      </w:r>
      <w:proofErr w:type="gramStart"/>
      <w:r>
        <w:rPr>
          <w:rFonts w:ascii="宋体" w:eastAsia="宋体" w:hAnsi="宋体" w:cs="宋体" w:hint="eastAsia"/>
          <w:sz w:val="24"/>
          <w:szCs w:val="24"/>
        </w:rPr>
        <w:t>将爬取</w:t>
      </w:r>
      <w:proofErr w:type="gramEnd"/>
      <w:r>
        <w:rPr>
          <w:rFonts w:ascii="宋体" w:eastAsia="宋体" w:hAnsi="宋体" w:cs="宋体" w:hint="eastAsia"/>
          <w:sz w:val="24"/>
          <w:szCs w:val="24"/>
        </w:rPr>
        <w:t>信息运用自然语言处理等技术作为输入向量写入风险事件图谱，同时关联自营持仓主体、交易对手主体知识图谱通过深度学习模型输出对证券公司的风险监测预警信息。</w:t>
      </w:r>
    </w:p>
    <w:p w:rsidR="009A714D" w:rsidRDefault="00B25A4D">
      <w:pPr>
        <w:adjustRightInd w:val="0"/>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课题整体研究框架见图5-1。</w:t>
      </w:r>
    </w:p>
    <w:p w:rsidR="009A714D" w:rsidRDefault="009A714D">
      <w:pPr>
        <w:spacing w:line="360" w:lineRule="auto"/>
        <w:jc w:val="center"/>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sidRPr="00BC5D0A">
        <w:rPr>
          <w:rFonts w:ascii="宋体" w:eastAsia="宋体" w:hAnsi="宋体" w:cs="宋体" w:hint="eastAsia"/>
          <w:sz w:val="24"/>
          <w:szCs w:val="24"/>
        </w:rPr>
        <w:object w:dxaOrig="6225" w:dyaOrig="5910" w14:anchorId="08EBA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1pt;height:295.5pt" o:ole="">
            <v:imagedata r:id="rId23" o:title=""/>
          </v:shape>
          <o:OLEObject Type="Embed" ProgID="Visio.Drawing.11" ShapeID="_x0000_i1025" DrawAspect="Content" ObjectID="_1597040267" r:id="rId24"/>
        </w:object>
      </w:r>
    </w:p>
    <w:p w:rsidR="009A714D" w:rsidRDefault="00B25A4D">
      <w:pPr>
        <w:spacing w:line="360" w:lineRule="auto"/>
        <w:jc w:val="center"/>
        <w:rPr>
          <w:rFonts w:ascii="宋体" w:eastAsia="宋体" w:hAnsi="宋体" w:cs="宋体"/>
          <w:bCs/>
          <w:sz w:val="24"/>
          <w:szCs w:val="24"/>
        </w:rPr>
      </w:pPr>
      <w:r>
        <w:rPr>
          <w:rFonts w:ascii="宋体" w:eastAsia="宋体" w:hAnsi="宋体" w:cs="宋体" w:hint="eastAsia"/>
          <w:bCs/>
          <w:sz w:val="24"/>
          <w:szCs w:val="24"/>
        </w:rPr>
        <w:t>图5-1 课题研究整体框架</w:t>
      </w:r>
    </w:p>
    <w:p w:rsidR="009A714D" w:rsidRDefault="009A714D">
      <w:pPr>
        <w:spacing w:line="360" w:lineRule="auto"/>
        <w:rPr>
          <w:rFonts w:ascii="宋体" w:eastAsia="宋体" w:hAnsi="宋体" w:cs="宋体"/>
          <w:b/>
          <w:sz w:val="24"/>
          <w:szCs w:val="24"/>
        </w:rPr>
      </w:pPr>
    </w:p>
    <w:p w:rsidR="009A714D" w:rsidRDefault="00C04C55">
      <w:pPr>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研究框架</w:t>
      </w:r>
      <w:r>
        <w:rPr>
          <w:rFonts w:ascii="宋体" w:eastAsia="宋体" w:hAnsi="宋体" w:cs="宋体"/>
          <w:sz w:val="24"/>
          <w:szCs w:val="24"/>
        </w:rPr>
        <w:t>中主要涉及</w:t>
      </w:r>
      <w:r>
        <w:rPr>
          <w:rFonts w:ascii="宋体" w:eastAsia="宋体" w:hAnsi="宋体" w:cs="宋体" w:hint="eastAsia"/>
          <w:sz w:val="24"/>
          <w:szCs w:val="24"/>
        </w:rPr>
        <w:t>以下组成</w:t>
      </w:r>
      <w:r>
        <w:rPr>
          <w:rFonts w:ascii="宋体" w:eastAsia="宋体" w:hAnsi="宋体" w:cs="宋体"/>
          <w:sz w:val="24"/>
          <w:szCs w:val="24"/>
        </w:rPr>
        <w:t>部分：</w:t>
      </w:r>
    </w:p>
    <w:p w:rsidR="009A714D" w:rsidRDefault="00D801D8" w:rsidP="00D801D8">
      <w:pPr>
        <w:pStyle w:val="2"/>
      </w:pPr>
      <w:bookmarkStart w:id="18" w:name="_Toc523227676"/>
      <w:r>
        <w:rPr>
          <w:rFonts w:hint="eastAsia"/>
        </w:rPr>
        <w:lastRenderedPageBreak/>
        <w:t>一、</w:t>
      </w:r>
      <w:r w:rsidR="00B25A4D">
        <w:rPr>
          <w:rFonts w:hint="eastAsia"/>
        </w:rPr>
        <w:t>证券公司自营持仓主体以及交易对手图谱构建</w:t>
      </w:r>
      <w:bookmarkEnd w:id="18"/>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证券公司自营持仓主体以及交易对手主体知识图谱主要是描述主体的固定属性以及各种关联关系。例如自营持仓主体的基本属性包括公司介绍、高管、集团、股东、债务、行业、上游、下游、概念、主营业务等属性。 </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知识图谱技术解决了知识的获取与整合，但仍需储存于某一介质，用于后续的查询和可视化展示。图形数据库对节点和节点间复杂关系的良好支持，成为了知识图谱存储的首选。本文选用图形数据库存储整合的知识图谱数据。</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图形数据库是一种非关系型数据库。在一个图形数据库中，节点信息和节点间的链接信息构成了整个数据集。节点信息性质类似于传统的关系数据库中的表结构，每一个节点对应表中的一条信息。而关系则是图形数据库所特有的组成，与关系数据库对应的是表</w:t>
      </w:r>
      <w:proofErr w:type="gramStart"/>
      <w:r>
        <w:rPr>
          <w:rFonts w:ascii="宋体" w:eastAsia="宋体" w:hAnsi="宋体" w:cs="宋体" w:hint="eastAsia"/>
          <w:sz w:val="24"/>
          <w:szCs w:val="24"/>
        </w:rPr>
        <w:t>间数据</w:t>
      </w:r>
      <w:proofErr w:type="gramEnd"/>
      <w:r>
        <w:rPr>
          <w:rFonts w:ascii="宋体" w:eastAsia="宋体" w:hAnsi="宋体" w:cs="宋体" w:hint="eastAsia"/>
          <w:sz w:val="24"/>
          <w:szCs w:val="24"/>
        </w:rPr>
        <w:t>的关联。</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相较于传统的关系型数据库，图形数据库在涉及大量关系的存储和表示上更具优势。在需要描述大量关系时，传统的关系型数据库已经不堪重负。关系数据库的强项在于存储单独的实体信息而非实体间的关系。</w:t>
      </w:r>
      <w:proofErr w:type="gramStart"/>
      <w:r>
        <w:rPr>
          <w:rFonts w:ascii="宋体" w:eastAsia="宋体" w:hAnsi="宋体" w:cs="宋体" w:hint="eastAsia"/>
          <w:sz w:val="24"/>
          <w:szCs w:val="24"/>
        </w:rPr>
        <w:t>当记录</w:t>
      </w:r>
      <w:proofErr w:type="gramEnd"/>
      <w:r>
        <w:rPr>
          <w:rFonts w:ascii="宋体" w:eastAsia="宋体" w:hAnsi="宋体" w:cs="宋体" w:hint="eastAsia"/>
          <w:sz w:val="24"/>
          <w:szCs w:val="24"/>
        </w:rPr>
        <w:t>和查询涉及大量对实体间的关系的操作时，数据库性能会直线下降。而对关系支持良好的图形数据库更适合这种场景。通过图形数据库可以更</w:t>
      </w:r>
      <w:proofErr w:type="gramStart"/>
      <w:r>
        <w:rPr>
          <w:rFonts w:ascii="宋体" w:eastAsia="宋体" w:hAnsi="宋体" w:cs="宋体" w:hint="eastAsia"/>
          <w:sz w:val="24"/>
          <w:szCs w:val="24"/>
        </w:rPr>
        <w:t>轻易</w:t>
      </w:r>
      <w:proofErr w:type="gramEnd"/>
      <w:r>
        <w:rPr>
          <w:rFonts w:ascii="宋体" w:eastAsia="宋体" w:hAnsi="宋体" w:cs="宋体" w:hint="eastAsia"/>
          <w:sz w:val="24"/>
          <w:szCs w:val="24"/>
        </w:rPr>
        <w:t>和直观的表达节点间的相互关系。</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Neo4J是Neo Technology公司研发的图形数据库，能让使用者借助图形处理不同行业和案例的关系。它具有以下特征：</w:t>
      </w:r>
    </w:p>
    <w:p w:rsidR="009A714D" w:rsidRDefault="00B25A4D">
      <w:pPr>
        <w:numPr>
          <w:ilvl w:val="0"/>
          <w:numId w:val="9"/>
        </w:numPr>
        <w:spacing w:line="360" w:lineRule="auto"/>
        <w:ind w:firstLine="420"/>
        <w:rPr>
          <w:rFonts w:ascii="宋体" w:eastAsia="宋体" w:hAnsi="宋体" w:cs="宋体"/>
          <w:sz w:val="24"/>
          <w:szCs w:val="24"/>
        </w:rPr>
      </w:pPr>
      <w:r>
        <w:rPr>
          <w:rFonts w:ascii="宋体" w:eastAsia="宋体" w:hAnsi="宋体" w:cs="宋体" w:hint="eastAsia"/>
          <w:sz w:val="24"/>
          <w:szCs w:val="24"/>
        </w:rPr>
        <w:t>对事务的支持。Neo4j数据的修改操作是事务级的，能够保证数据操作过程中的一致性。</w:t>
      </w:r>
    </w:p>
    <w:p w:rsidR="009A714D" w:rsidRDefault="00B25A4D">
      <w:pPr>
        <w:numPr>
          <w:ilvl w:val="0"/>
          <w:numId w:val="9"/>
        </w:numPr>
        <w:spacing w:line="360" w:lineRule="auto"/>
        <w:ind w:firstLine="420"/>
        <w:rPr>
          <w:rFonts w:ascii="宋体" w:eastAsia="宋体" w:hAnsi="宋体" w:cs="宋体"/>
          <w:sz w:val="24"/>
          <w:szCs w:val="24"/>
        </w:rPr>
      </w:pPr>
      <w:r>
        <w:rPr>
          <w:rFonts w:ascii="宋体" w:eastAsia="宋体" w:hAnsi="宋体" w:cs="宋体" w:hint="eastAsia"/>
          <w:sz w:val="24"/>
          <w:szCs w:val="24"/>
        </w:rPr>
        <w:t>对存储的横向扩展。为了应对负载增大给数据库带来的压力，通常有两种解决方案，分别是一写多读的主从复制方案和分片方案。因为图数据库侧重存储节点和其它结点的关联关系，因此不太适用于分片机制进行横向扩展。Neo4j 采用主从复制方案进行读写分割，单个Neo4j实例可以存储几十亿个结点及关系，这种横向扩展能力足以应对大部分的企业级应用。</w:t>
      </w:r>
    </w:p>
    <w:p w:rsidR="009A714D" w:rsidRDefault="00B25A4D">
      <w:pPr>
        <w:numPr>
          <w:ilvl w:val="0"/>
          <w:numId w:val="9"/>
        </w:numPr>
        <w:spacing w:line="360" w:lineRule="auto"/>
        <w:ind w:firstLine="420"/>
        <w:rPr>
          <w:rFonts w:ascii="宋体" w:eastAsia="宋体" w:hAnsi="宋体" w:cs="宋体"/>
          <w:sz w:val="24"/>
          <w:szCs w:val="24"/>
        </w:rPr>
      </w:pPr>
      <w:r>
        <w:rPr>
          <w:rFonts w:ascii="宋体" w:eastAsia="宋体" w:hAnsi="宋体" w:cs="宋体" w:hint="eastAsia"/>
          <w:sz w:val="24"/>
          <w:szCs w:val="24"/>
        </w:rPr>
        <w:t>强大的图形搜索能力。Neo4j查询操作语言是Cypher，是专门为操作图形数据库设计的声明式图查询语言，可以高效的查询和更新图数据库。此外Neo4j也对目前主流的编程语言设计了对应的操作项目，如Java语言的Spring DataNeo4j，方便不同开发人员快速上手Neo4j的操作。</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Cypher近似于关系数据库的SQL语言，但在关联查找能力上比SQL更加强大。以六度分隔理论为例，该理论提出任意两人的关系网络间隔人数不会超过六个。假设数据完整，通过Cypher查询可以很轻易的找到两人间隔的轨迹，而SQL查询很难找到这种轨迹。</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完整的Cypher查询语句通常由以下结构构成：</w:t>
      </w:r>
    </w:p>
    <w:p w:rsidR="009A714D" w:rsidRDefault="00B25A4D">
      <w:pPr>
        <w:numPr>
          <w:ilvl w:val="0"/>
          <w:numId w:val="10"/>
        </w:numPr>
        <w:spacing w:line="360" w:lineRule="auto"/>
        <w:ind w:firstLine="420"/>
        <w:rPr>
          <w:rFonts w:ascii="宋体" w:eastAsia="宋体" w:hAnsi="宋体" w:cs="宋体"/>
          <w:sz w:val="24"/>
          <w:szCs w:val="24"/>
        </w:rPr>
      </w:pPr>
      <w:r>
        <w:rPr>
          <w:rFonts w:ascii="宋体" w:eastAsia="宋体" w:hAnsi="宋体" w:cs="宋体" w:hint="eastAsia"/>
          <w:sz w:val="24"/>
          <w:szCs w:val="24"/>
        </w:rPr>
        <w:t>匹配子句，通过对数据库中的实例进行匹配查询，从而获取满足查询条件的数据；</w:t>
      </w:r>
    </w:p>
    <w:p w:rsidR="009A714D" w:rsidRDefault="00B25A4D">
      <w:pPr>
        <w:numPr>
          <w:ilvl w:val="0"/>
          <w:numId w:val="10"/>
        </w:numPr>
        <w:spacing w:line="360" w:lineRule="auto"/>
        <w:ind w:firstLine="420"/>
        <w:rPr>
          <w:rFonts w:ascii="宋体" w:eastAsia="宋体" w:hAnsi="宋体" w:cs="宋体"/>
          <w:sz w:val="24"/>
          <w:szCs w:val="24"/>
        </w:rPr>
      </w:pPr>
      <w:r>
        <w:rPr>
          <w:rFonts w:ascii="宋体" w:eastAsia="宋体" w:hAnsi="宋体" w:cs="宋体" w:hint="eastAsia"/>
          <w:sz w:val="24"/>
          <w:szCs w:val="24"/>
        </w:rPr>
        <w:t>条件子句，作用类似SQL中的WHERE子句，通常作为匹配子句的组成部分，用于条件筛选；</w:t>
      </w:r>
    </w:p>
    <w:p w:rsidR="009A714D" w:rsidRDefault="00B25A4D">
      <w:pPr>
        <w:numPr>
          <w:ilvl w:val="0"/>
          <w:numId w:val="10"/>
        </w:numPr>
        <w:spacing w:line="360" w:lineRule="auto"/>
        <w:ind w:firstLine="420"/>
        <w:rPr>
          <w:rFonts w:ascii="宋体" w:eastAsia="宋体" w:hAnsi="宋体" w:cs="宋体"/>
          <w:sz w:val="24"/>
          <w:szCs w:val="24"/>
        </w:rPr>
      </w:pPr>
      <w:r>
        <w:rPr>
          <w:rFonts w:ascii="宋体" w:eastAsia="宋体" w:hAnsi="宋体" w:cs="宋体" w:hint="eastAsia"/>
          <w:sz w:val="24"/>
          <w:szCs w:val="24"/>
        </w:rPr>
        <w:t>返回子句，用于返回指定的信息字段；</w:t>
      </w:r>
    </w:p>
    <w:p w:rsidR="009A714D" w:rsidRDefault="00B25A4D">
      <w:pPr>
        <w:numPr>
          <w:ilvl w:val="0"/>
          <w:numId w:val="10"/>
        </w:numPr>
        <w:spacing w:line="360" w:lineRule="auto"/>
        <w:ind w:firstLine="420"/>
        <w:rPr>
          <w:rFonts w:ascii="宋体" w:eastAsia="宋体" w:hAnsi="宋体" w:cs="宋体"/>
          <w:sz w:val="24"/>
          <w:szCs w:val="24"/>
        </w:rPr>
      </w:pPr>
      <w:r>
        <w:rPr>
          <w:rFonts w:ascii="宋体" w:eastAsia="宋体" w:hAnsi="宋体" w:cs="宋体" w:hint="eastAsia"/>
          <w:sz w:val="24"/>
          <w:szCs w:val="24"/>
        </w:rPr>
        <w:t>创建子句，用于创建节点、关系或属性等。</w:t>
      </w:r>
    </w:p>
    <w:p w:rsidR="009A714D" w:rsidRDefault="00B25A4D">
      <w:pPr>
        <w:tabs>
          <w:tab w:val="left" w:pos="471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Neo4j数据库存储结构见图5-2。</w:t>
      </w:r>
    </w:p>
    <w:p w:rsidR="009A714D" w:rsidRDefault="00B25A4D">
      <w:pPr>
        <w:tabs>
          <w:tab w:val="left" w:pos="4710"/>
        </w:tabs>
        <w:spacing w:line="360" w:lineRule="auto"/>
        <w:ind w:firstLine="420"/>
        <w:rPr>
          <w:rFonts w:ascii="宋体" w:eastAsia="宋体" w:hAnsi="宋体" w:cs="宋体"/>
          <w:color w:val="000000"/>
          <w:sz w:val="24"/>
          <w:szCs w:val="24"/>
        </w:rPr>
      </w:pPr>
      <w:r>
        <w:rPr>
          <w:rFonts w:ascii="宋体" w:eastAsia="宋体" w:hAnsi="宋体" w:cs="宋体" w:hint="eastAsia"/>
          <w:sz w:val="24"/>
          <w:szCs w:val="24"/>
        </w:rPr>
        <w:tab/>
      </w:r>
    </w:p>
    <w:p w:rsidR="009A714D" w:rsidRDefault="00B25A4D">
      <w:pPr>
        <w:spacing w:line="360" w:lineRule="auto"/>
        <w:ind w:firstLine="240"/>
        <w:jc w:val="center"/>
        <w:rPr>
          <w:rFonts w:ascii="宋体" w:eastAsia="宋体" w:hAnsi="宋体" w:cs="宋体"/>
          <w:color w:val="000000"/>
          <w:sz w:val="24"/>
          <w:szCs w:val="24"/>
        </w:rPr>
      </w:pPr>
      <w:r>
        <w:rPr>
          <w:rFonts w:ascii="宋体" w:eastAsia="宋体" w:hAnsi="宋体" w:cs="宋体" w:hint="eastAsia"/>
          <w:noProof/>
          <w:sz w:val="24"/>
          <w:szCs w:val="24"/>
        </w:rPr>
        <w:drawing>
          <wp:inline distT="0" distB="0" distL="0" distR="0">
            <wp:extent cx="2305685" cy="2335530"/>
            <wp:effectExtent l="0" t="0" r="0" b="7620"/>
            <wp:docPr id="35" name="图片 29697" descr="Neo4jçCQLæ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697" descr="Neo4jçCQLæç¨"/>
                    <pic:cNvPicPr>
                      <a:picLocks noChangeAspect="1" noChangeArrowheads="1"/>
                    </pic:cNvPicPr>
                  </pic:nvPicPr>
                  <pic:blipFill>
                    <a:blip r:embed="rId25" cstate="print"/>
                    <a:stretch>
                      <a:fillRect/>
                    </a:stretch>
                  </pic:blipFill>
                  <pic:spPr>
                    <a:xfrm>
                      <a:off x="0" y="0"/>
                      <a:ext cx="2305748" cy="2335547"/>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图5-2 Neo4j数据库存储结构图</w:t>
      </w:r>
    </w:p>
    <w:p w:rsidR="009A714D" w:rsidRDefault="009A714D">
      <w:pPr>
        <w:pStyle w:val="a9"/>
        <w:spacing w:line="360" w:lineRule="auto"/>
        <w:ind w:firstLine="48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Neo4j是一个原生的图数据库引擎，它存储了原生的图数据。因此，可以使用</w:t>
      </w:r>
      <w:proofErr w:type="gramStart"/>
      <w:r>
        <w:rPr>
          <w:rFonts w:ascii="宋体" w:eastAsia="宋体" w:hAnsi="宋体" w:cs="宋体" w:hint="eastAsia"/>
          <w:sz w:val="24"/>
          <w:szCs w:val="24"/>
        </w:rPr>
        <w:t>图结构</w:t>
      </w:r>
      <w:proofErr w:type="gramEnd"/>
      <w:r>
        <w:rPr>
          <w:rFonts w:ascii="宋体" w:eastAsia="宋体" w:hAnsi="宋体" w:cs="宋体" w:hint="eastAsia"/>
          <w:sz w:val="24"/>
          <w:szCs w:val="24"/>
        </w:rPr>
        <w:t>的自然伸展特性来设计免索引邻近节点遍历的查询算法，即图的遍历算法设计。图的遍历是图数据结构所具有的独特算法，即从一个节点开始，根据其连接的关系，可以快速和方便地找出它的邻近节点。这种查找数据的方法并不</w:t>
      </w:r>
      <w:proofErr w:type="gramStart"/>
      <w:r>
        <w:rPr>
          <w:rFonts w:ascii="宋体" w:eastAsia="宋体" w:hAnsi="宋体" w:cs="宋体" w:hint="eastAsia"/>
          <w:sz w:val="24"/>
          <w:szCs w:val="24"/>
        </w:rPr>
        <w:t>受数据</w:t>
      </w:r>
      <w:proofErr w:type="gramEnd"/>
      <w:r>
        <w:rPr>
          <w:rFonts w:ascii="宋体" w:eastAsia="宋体" w:hAnsi="宋体" w:cs="宋体" w:hint="eastAsia"/>
          <w:sz w:val="24"/>
          <w:szCs w:val="24"/>
        </w:rPr>
        <w:t>量的大小所影响，因为邻近查询始终查找的是有限的局部数据，不会对整个数据库进行搜索。所以，Neo4j具有非常高效的查询性能，相比于RDBMS可以提</w:t>
      </w:r>
      <w:r>
        <w:rPr>
          <w:rFonts w:ascii="宋体" w:eastAsia="宋体" w:hAnsi="宋体" w:cs="宋体" w:hint="eastAsia"/>
          <w:sz w:val="24"/>
          <w:szCs w:val="24"/>
        </w:rPr>
        <w:lastRenderedPageBreak/>
        <w:t>高数倍乃至数十倍的查询速度。</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本文希望通过图形数据库来实现知识图谱的绘制，主要采用开源图形数据库Neo4j，绘制步骤见图5-3。</w:t>
      </w:r>
    </w:p>
    <w:p w:rsidR="00C04C55" w:rsidRDefault="00C04C55">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noProof/>
          <w:sz w:val="24"/>
          <w:szCs w:val="24"/>
        </w:rPr>
        <w:drawing>
          <wp:inline distT="0" distB="0" distL="0" distR="0">
            <wp:extent cx="3946525" cy="3116580"/>
            <wp:effectExtent l="0" t="0" r="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noChangeArrowheads="1"/>
                    </pic:cNvPicPr>
                  </pic:nvPicPr>
                  <pic:blipFill>
                    <a:blip r:embed="rId26" cstate="print"/>
                    <a:stretch>
                      <a:fillRect/>
                    </a:stretch>
                  </pic:blipFill>
                  <pic:spPr>
                    <a:xfrm>
                      <a:off x="0" y="0"/>
                      <a:ext cx="3946525" cy="3116580"/>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图5-3 绘制知识图谱流程图</w:t>
      </w:r>
    </w:p>
    <w:p w:rsidR="00C04C55" w:rsidRDefault="00C04C55">
      <w:pPr>
        <w:pStyle w:val="a9"/>
        <w:spacing w:line="360" w:lineRule="auto"/>
        <w:ind w:firstLine="480"/>
        <w:jc w:val="center"/>
        <w:rPr>
          <w:rFonts w:ascii="宋体" w:eastAsia="宋体" w:hAnsi="宋体" w:cs="宋体"/>
          <w:sz w:val="24"/>
          <w:szCs w:val="24"/>
        </w:rPr>
      </w:pPr>
    </w:p>
    <w:p w:rsidR="009A714D" w:rsidRDefault="00B25A4D">
      <w:pPr>
        <w:numPr>
          <w:ilvl w:val="0"/>
          <w:numId w:val="11"/>
        </w:numPr>
        <w:spacing w:line="360" w:lineRule="auto"/>
        <w:ind w:firstLine="420"/>
        <w:rPr>
          <w:rFonts w:ascii="宋体" w:eastAsia="宋体" w:hAnsi="宋体" w:cs="宋体"/>
          <w:sz w:val="24"/>
          <w:szCs w:val="24"/>
        </w:rPr>
      </w:pPr>
      <w:r>
        <w:rPr>
          <w:rFonts w:ascii="宋体" w:eastAsia="宋体" w:hAnsi="宋体" w:cs="宋体" w:hint="eastAsia"/>
          <w:sz w:val="24"/>
          <w:szCs w:val="24"/>
        </w:rPr>
        <w:t>数据入库，釆用批量导入的方式将识别好的知识实体与实体关系导入至图形数据库中。</w:t>
      </w:r>
    </w:p>
    <w:p w:rsidR="009A714D" w:rsidRDefault="00B25A4D">
      <w:pPr>
        <w:numPr>
          <w:ilvl w:val="0"/>
          <w:numId w:val="11"/>
        </w:numPr>
        <w:spacing w:line="360" w:lineRule="auto"/>
        <w:ind w:firstLine="420"/>
        <w:rPr>
          <w:rFonts w:ascii="宋体" w:eastAsia="宋体" w:hAnsi="宋体" w:cs="宋体"/>
          <w:sz w:val="24"/>
          <w:szCs w:val="24"/>
        </w:rPr>
      </w:pPr>
      <w:r>
        <w:rPr>
          <w:rFonts w:ascii="宋体" w:eastAsia="宋体" w:hAnsi="宋体" w:cs="宋体" w:hint="eastAsia"/>
          <w:sz w:val="24"/>
          <w:szCs w:val="24"/>
        </w:rPr>
        <w:t>釆用Cypher查询语言查询所有节点及关系即能获取整个知识图谱的全貌。</w:t>
      </w:r>
    </w:p>
    <w:p w:rsidR="009A714D" w:rsidRDefault="00B25A4D">
      <w:pPr>
        <w:numPr>
          <w:ilvl w:val="0"/>
          <w:numId w:val="11"/>
        </w:numPr>
        <w:spacing w:line="360" w:lineRule="auto"/>
        <w:ind w:firstLine="420"/>
        <w:rPr>
          <w:rFonts w:ascii="宋体" w:eastAsia="宋体" w:hAnsi="宋体" w:cs="宋体"/>
          <w:sz w:val="24"/>
          <w:szCs w:val="24"/>
        </w:rPr>
      </w:pPr>
      <w:r>
        <w:rPr>
          <w:rFonts w:ascii="宋体" w:eastAsia="宋体" w:hAnsi="宋体" w:cs="宋体" w:hint="eastAsia"/>
          <w:sz w:val="24"/>
          <w:szCs w:val="24"/>
        </w:rPr>
        <w:t>釆用Cypher语言搜索所需的节点及关系信息，可以为使用者提供个性化的知识服务。</w:t>
      </w:r>
    </w:p>
    <w:p w:rsidR="009A714D" w:rsidRDefault="00B25A4D">
      <w:pPr>
        <w:numPr>
          <w:ilvl w:val="0"/>
          <w:numId w:val="11"/>
        </w:numPr>
        <w:spacing w:line="360" w:lineRule="auto"/>
        <w:ind w:firstLine="420"/>
        <w:rPr>
          <w:rFonts w:ascii="宋体" w:eastAsia="宋体" w:hAnsi="宋体" w:cs="宋体"/>
          <w:sz w:val="24"/>
          <w:szCs w:val="24"/>
        </w:rPr>
      </w:pPr>
      <w:r>
        <w:rPr>
          <w:rFonts w:ascii="宋体" w:eastAsia="宋体" w:hAnsi="宋体" w:cs="宋体" w:hint="eastAsia"/>
          <w:sz w:val="24"/>
          <w:szCs w:val="24"/>
        </w:rPr>
        <w:t>采用编程的方式可以调用Neo4j的REST API接口进一步开发知识图谱界面。</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首先将通过爬虫等方法得到的结构化数据可以直接存入Neo4j数据库，将得到的非结构化数据按照第二章构建知识图谱的过程进行命名实体识别和实体关系抽取后，存入Neo4j数据库中。</w:t>
      </w:r>
    </w:p>
    <w:p w:rsidR="009A714D" w:rsidRDefault="00B25A4D">
      <w:pPr>
        <w:adjustRightInd w:val="0"/>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证券公司自营持仓主体以及交易对手图谱构建的方法及过程如下：</w:t>
      </w:r>
    </w:p>
    <w:p w:rsidR="009A714D" w:rsidRPr="00D801D8" w:rsidRDefault="00B25A4D">
      <w:pPr>
        <w:pStyle w:val="a9"/>
        <w:numPr>
          <w:ilvl w:val="0"/>
          <w:numId w:val="12"/>
        </w:numPr>
        <w:spacing w:line="360" w:lineRule="auto"/>
        <w:ind w:firstLine="480"/>
        <w:outlineLvl w:val="2"/>
        <w:rPr>
          <w:rFonts w:ascii="黑体" w:eastAsia="黑体" w:hAnsi="黑体" w:cs="宋体"/>
          <w:sz w:val="24"/>
          <w:szCs w:val="24"/>
        </w:rPr>
      </w:pPr>
      <w:r w:rsidRPr="00D801D8">
        <w:rPr>
          <w:rFonts w:ascii="黑体" w:eastAsia="黑体" w:hAnsi="黑体" w:cs="宋体" w:hint="eastAsia"/>
          <w:sz w:val="24"/>
          <w:szCs w:val="24"/>
        </w:rPr>
        <w:t>命名实体识别</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lastRenderedPageBreak/>
        <w:t>将爬虫等方法得到的原始数据按照前面提到的BMEO规则进行标注。例如“{{company:上海石化}}现有炼油、化工、塑料、</w:t>
      </w:r>
      <w:hyperlink r:id="rId27" w:tgtFrame="_blank" w:history="1">
        <w:r>
          <w:rPr>
            <w:rFonts w:ascii="宋体" w:eastAsia="宋体" w:hAnsi="宋体" w:cs="宋体" w:hint="eastAsia"/>
            <w:sz w:val="24"/>
            <w:szCs w:val="24"/>
          </w:rPr>
          <w:t>化纤</w:t>
        </w:r>
      </w:hyperlink>
      <w:r>
        <w:rPr>
          <w:rFonts w:ascii="宋体" w:eastAsia="宋体" w:hAnsi="宋体" w:cs="宋体" w:hint="eastAsia"/>
          <w:sz w:val="24"/>
          <w:szCs w:val="24"/>
        </w:rPr>
        <w:t>等主要生产装置72套，以现代化、大型化、连续化为主要特征。目前，公司拥有年{{product:</w:t>
      </w:r>
      <w:hyperlink r:id="rId28" w:tgtFrame="_blank" w:history="1">
        <w:r>
          <w:rPr>
            <w:rFonts w:ascii="宋体" w:eastAsia="宋体" w:hAnsi="宋体" w:cs="宋体" w:hint="eastAsia"/>
            <w:sz w:val="24"/>
            <w:szCs w:val="24"/>
          </w:rPr>
          <w:t>原油</w:t>
        </w:r>
      </w:hyperlink>
      <w:r>
        <w:rPr>
          <w:rFonts w:ascii="宋体" w:eastAsia="宋体" w:hAnsi="宋体" w:cs="宋体" w:hint="eastAsia"/>
          <w:sz w:val="24"/>
          <w:szCs w:val="24"/>
        </w:rPr>
        <w:t>}}加工1400万吨，年产{{product:</w:t>
      </w:r>
      <w:hyperlink r:id="rId29" w:tgtFrame="_blank" w:history="1">
        <w:r>
          <w:rPr>
            <w:rFonts w:ascii="宋体" w:eastAsia="宋体" w:hAnsi="宋体" w:cs="宋体" w:hint="eastAsia"/>
            <w:sz w:val="24"/>
            <w:szCs w:val="24"/>
          </w:rPr>
          <w:t>乙烯</w:t>
        </w:r>
      </w:hyperlink>
      <w:r>
        <w:rPr>
          <w:rFonts w:ascii="宋体" w:eastAsia="宋体" w:hAnsi="宋体" w:cs="宋体" w:hint="eastAsia"/>
          <w:sz w:val="24"/>
          <w:szCs w:val="24"/>
        </w:rPr>
        <w:t>}}95万吨、{{product:</w:t>
      </w:r>
      <w:hyperlink r:id="rId30" w:tgtFrame="_blank" w:history="1">
        <w:r>
          <w:rPr>
            <w:rFonts w:ascii="宋体" w:eastAsia="宋体" w:hAnsi="宋体" w:cs="宋体" w:hint="eastAsia"/>
            <w:sz w:val="24"/>
            <w:szCs w:val="24"/>
          </w:rPr>
          <w:t>成品油</w:t>
        </w:r>
      </w:hyperlink>
      <w:r>
        <w:rPr>
          <w:rFonts w:ascii="宋体" w:eastAsia="宋体" w:hAnsi="宋体" w:cs="宋体" w:hint="eastAsia"/>
          <w:sz w:val="24"/>
          <w:szCs w:val="24"/>
        </w:rPr>
        <w:t>}}及{{product:化工品}}510万吨、{{product:合成树脂}}及{{product:塑料制品}}95万吨、{{product:合</w:t>
      </w:r>
      <w:proofErr w:type="gramStart"/>
      <w:r>
        <w:rPr>
          <w:rFonts w:ascii="宋体" w:eastAsia="宋体" w:hAnsi="宋体" w:cs="宋体" w:hint="eastAsia"/>
          <w:sz w:val="24"/>
          <w:szCs w:val="24"/>
        </w:rPr>
        <w:t>纤</w:t>
      </w:r>
      <w:proofErr w:type="gramEnd"/>
      <w:r>
        <w:rPr>
          <w:rFonts w:ascii="宋体" w:eastAsia="宋体" w:hAnsi="宋体" w:cs="宋体" w:hint="eastAsia"/>
          <w:sz w:val="24"/>
          <w:szCs w:val="24"/>
        </w:rPr>
        <w:t>原料}}及{{product:合成纤维}}138万吨的生产能力；拥有独立的水、电、汽、气公用工程供应系统，独立的环保处理系统，以及海运、</w:t>
      </w:r>
      <w:hyperlink r:id="rId31" w:tgtFrame="_blank" w:history="1">
        <w:r>
          <w:rPr>
            <w:rFonts w:ascii="宋体" w:eastAsia="宋体" w:hAnsi="宋体" w:cs="宋体" w:hint="eastAsia"/>
            <w:sz w:val="24"/>
            <w:szCs w:val="24"/>
          </w:rPr>
          <w:t>内河航运</w:t>
        </w:r>
      </w:hyperlink>
      <w:r>
        <w:rPr>
          <w:rFonts w:ascii="宋体" w:eastAsia="宋体" w:hAnsi="宋体" w:cs="宋体" w:hint="eastAsia"/>
          <w:sz w:val="24"/>
          <w:szCs w:val="24"/>
        </w:rPr>
        <w:t>码头和铁路、</w:t>
      </w:r>
      <w:hyperlink r:id="rId32" w:tgtFrame="_blank" w:history="1">
        <w:r>
          <w:rPr>
            <w:rFonts w:ascii="宋体" w:eastAsia="宋体" w:hAnsi="宋体" w:cs="宋体" w:hint="eastAsia"/>
            <w:sz w:val="24"/>
            <w:szCs w:val="24"/>
          </w:rPr>
          <w:t>公路运输</w:t>
        </w:r>
      </w:hyperlink>
      <w:r>
        <w:rPr>
          <w:rFonts w:ascii="宋体" w:eastAsia="宋体" w:hAnsi="宋体" w:cs="宋体" w:hint="eastAsia"/>
          <w:sz w:val="24"/>
          <w:szCs w:val="24"/>
        </w:rPr>
        <w:t>等设施。至2004年底，公司总资产达到288亿元，</w:t>
      </w:r>
      <w:proofErr w:type="gramStart"/>
      <w:r>
        <w:rPr>
          <w:rFonts w:ascii="宋体" w:eastAsia="宋体" w:hAnsi="宋体" w:cs="宋体" w:hint="eastAsia"/>
          <w:sz w:val="24"/>
          <w:szCs w:val="24"/>
        </w:rPr>
        <w:t>在册员工</w:t>
      </w:r>
      <w:proofErr w:type="gramEnd"/>
      <w:r>
        <w:rPr>
          <w:rFonts w:ascii="宋体" w:eastAsia="宋体" w:hAnsi="宋体" w:cs="宋体" w:hint="eastAsia"/>
          <w:sz w:val="24"/>
          <w:szCs w:val="24"/>
        </w:rPr>
        <w:t>总数2.85万人。”</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然后使用Python将标注好的数据处理成字标注的形式，将每一个字和标注转换成id的形式，供模型训练使用。部分模型代码如下：</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line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input_data.readlines():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line=line.strip()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i=0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while</w:t>
      </w:r>
      <w:r>
        <w:rPr>
          <w:rFonts w:ascii="宋体" w:eastAsia="宋体" w:hAnsi="宋体" w:cs="宋体" w:hint="eastAsia"/>
          <w:color w:val="000000"/>
          <w:sz w:val="24"/>
          <w:szCs w:val="24"/>
        </w:rPr>
        <w:t> i &lt;len(line):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if</w:t>
      </w:r>
      <w:r>
        <w:rPr>
          <w:rFonts w:ascii="宋体" w:eastAsia="宋体" w:hAnsi="宋体" w:cs="宋体" w:hint="eastAsia"/>
          <w:color w:val="000000"/>
          <w:sz w:val="24"/>
          <w:szCs w:val="24"/>
        </w:rPr>
        <w:t> line[i] == </w:t>
      </w:r>
      <w:r>
        <w:rPr>
          <w:rFonts w:ascii="宋体" w:eastAsia="宋体" w:hAnsi="宋体" w:cs="宋体" w:hint="eastAsia"/>
          <w:color w:val="0000FF"/>
          <w:sz w:val="24"/>
          <w:szCs w:val="24"/>
        </w:rPr>
        <w:t>'{'</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i+=2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temp=""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roofErr w:type="gramStart"/>
      <w:r>
        <w:rPr>
          <w:rFonts w:ascii="宋体" w:eastAsia="宋体" w:hAnsi="宋体" w:cs="宋体" w:hint="eastAsia"/>
          <w:b/>
          <w:bCs/>
          <w:color w:val="006699"/>
          <w:sz w:val="24"/>
          <w:szCs w:val="24"/>
        </w:rPr>
        <w:t>while</w:t>
      </w:r>
      <w:proofErr w:type="gramEnd"/>
      <w:r>
        <w:rPr>
          <w:rFonts w:ascii="宋体" w:eastAsia="宋体" w:hAnsi="宋体" w:cs="宋体" w:hint="eastAsia"/>
          <w:color w:val="000000"/>
          <w:sz w:val="24"/>
          <w:szCs w:val="24"/>
        </w:rPr>
        <w:t> line[i]!=</w:t>
      </w:r>
      <w:r>
        <w:rPr>
          <w:rFonts w:ascii="宋体" w:eastAsia="宋体" w:hAnsi="宋体" w:cs="宋体" w:hint="eastAsia"/>
          <w:color w:val="0000FF"/>
          <w:sz w:val="24"/>
          <w:szCs w:val="24"/>
        </w:rPr>
        <w:t>'}'</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temp+=line[i]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i+=1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i+=2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word=temp.split(</w:t>
      </w:r>
      <w:r>
        <w:rPr>
          <w:rFonts w:ascii="宋体" w:eastAsia="宋体" w:hAnsi="宋体" w:cs="宋体" w:hint="eastAsia"/>
          <w:color w:val="0000FF"/>
          <w:sz w:val="24"/>
          <w:szCs w:val="24"/>
        </w:rPr>
        <w:t>':'</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sen = word[1]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output_data.write(sen[0]+</w:t>
      </w:r>
      <w:r>
        <w:rPr>
          <w:rFonts w:ascii="宋体" w:eastAsia="宋体" w:hAnsi="宋体" w:cs="宋体" w:hint="eastAsia"/>
          <w:color w:val="0000FF"/>
          <w:sz w:val="24"/>
          <w:szCs w:val="24"/>
        </w:rPr>
        <w:t>"/B_"</w:t>
      </w:r>
      <w:r>
        <w:rPr>
          <w:rFonts w:ascii="宋体" w:eastAsia="宋体" w:hAnsi="宋体" w:cs="宋体" w:hint="eastAsia"/>
          <w:color w:val="000000"/>
          <w:sz w:val="24"/>
          <w:szCs w:val="24"/>
        </w:rPr>
        <w:t>+word[0]+</w:t>
      </w:r>
      <w:r>
        <w:rPr>
          <w:rFonts w:ascii="宋体" w:eastAsia="宋体" w:hAnsi="宋体" w:cs="宋体" w:hint="eastAsia"/>
          <w:color w:val="0000FF"/>
          <w:sz w:val="24"/>
          <w:szCs w:val="24"/>
        </w:rPr>
        <w:t>" "</w:t>
      </w:r>
      <w:r>
        <w:rPr>
          <w:rFonts w:ascii="宋体" w:eastAsia="宋体" w:hAnsi="宋体" w:cs="宋体" w:hint="eastAsia"/>
          <w:color w:val="000000"/>
          <w:sz w:val="24"/>
          <w:szCs w:val="24"/>
        </w:rPr>
        <w:t>)</w:t>
      </w:r>
      <w:r w:rsidR="006203E9">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j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sen[1:len(sen)-1]: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output_data.write(j+</w:t>
      </w:r>
      <w:r>
        <w:rPr>
          <w:rFonts w:ascii="宋体" w:eastAsia="宋体" w:hAnsi="宋体" w:cs="宋体" w:hint="eastAsia"/>
          <w:color w:val="0000FF"/>
          <w:sz w:val="24"/>
          <w:szCs w:val="24"/>
        </w:rPr>
        <w:t>"/M_"</w:t>
      </w:r>
      <w:r>
        <w:rPr>
          <w:rFonts w:ascii="宋体" w:eastAsia="宋体" w:hAnsi="宋体" w:cs="宋体" w:hint="eastAsia"/>
          <w:color w:val="000000"/>
          <w:sz w:val="24"/>
          <w:szCs w:val="24"/>
        </w:rPr>
        <w:t>+word[0]+</w:t>
      </w:r>
      <w:r>
        <w:rPr>
          <w:rFonts w:ascii="宋体" w:eastAsia="宋体" w:hAnsi="宋体" w:cs="宋体" w:hint="eastAsia"/>
          <w:color w:val="0000FF"/>
          <w:sz w:val="24"/>
          <w:szCs w:val="24"/>
        </w:rPr>
        <w:t>" "</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sidR="006203E9">
        <w:rPr>
          <w:rFonts w:ascii="宋体" w:eastAsia="宋体" w:hAnsi="宋体" w:cs="宋体"/>
          <w:color w:val="000000"/>
          <w:sz w:val="24"/>
          <w:szCs w:val="24"/>
        </w:rPr>
        <w:t xml:space="preserve"> </w:t>
      </w:r>
      <w:r>
        <w:rPr>
          <w:rFonts w:ascii="宋体" w:eastAsia="宋体" w:hAnsi="宋体" w:cs="宋体" w:hint="eastAsia"/>
          <w:color w:val="000000"/>
          <w:sz w:val="24"/>
          <w:szCs w:val="24"/>
        </w:rPr>
        <w:t>output_data.write(sen[-1]+</w:t>
      </w:r>
      <w:r>
        <w:rPr>
          <w:rFonts w:ascii="宋体" w:eastAsia="宋体" w:hAnsi="宋体" w:cs="宋体" w:hint="eastAsia"/>
          <w:color w:val="0000FF"/>
          <w:sz w:val="24"/>
          <w:szCs w:val="24"/>
        </w:rPr>
        <w:t>"/E_"</w:t>
      </w:r>
      <w:r>
        <w:rPr>
          <w:rFonts w:ascii="宋体" w:eastAsia="宋体" w:hAnsi="宋体" w:cs="宋体" w:hint="eastAsia"/>
          <w:color w:val="000000"/>
          <w:sz w:val="24"/>
          <w:szCs w:val="24"/>
        </w:rPr>
        <w:t>+word[0]+</w:t>
      </w:r>
      <w:r>
        <w:rPr>
          <w:rFonts w:ascii="宋体" w:eastAsia="宋体" w:hAnsi="宋体" w:cs="宋体" w:hint="eastAsia"/>
          <w:color w:val="0000FF"/>
          <w:sz w:val="24"/>
          <w:szCs w:val="24"/>
        </w:rPr>
        <w:t>" "</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else</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lastRenderedPageBreak/>
        <w:t>            output_data.write(line[i]+</w:t>
      </w:r>
      <w:r>
        <w:rPr>
          <w:rFonts w:ascii="宋体" w:eastAsia="宋体" w:hAnsi="宋体" w:cs="宋体" w:hint="eastAsia"/>
          <w:color w:val="0000FF"/>
          <w:sz w:val="24"/>
          <w:szCs w:val="24"/>
        </w:rPr>
        <w:t>"/O "</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i+=1  </w:t>
      </w:r>
    </w:p>
    <w:p w:rsidR="009A714D" w:rsidRPr="006203E9" w:rsidRDefault="00B25A4D" w:rsidP="006203E9">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output_data.write(</w:t>
      </w:r>
      <w:r>
        <w:rPr>
          <w:rFonts w:ascii="宋体" w:eastAsia="宋体" w:hAnsi="宋体" w:cs="宋体" w:hint="eastAsia"/>
          <w:color w:val="0000FF"/>
          <w:sz w:val="24"/>
          <w:szCs w:val="24"/>
        </w:rPr>
        <w:t>'\n'</w:t>
      </w: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X_padding(words):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 = list(word2id[words])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if</w:t>
      </w:r>
      <w:r>
        <w:rPr>
          <w:rFonts w:ascii="宋体" w:eastAsia="宋体" w:hAnsi="宋体" w:cs="宋体" w:hint="eastAsia"/>
          <w:color w:val="000000"/>
          <w:sz w:val="24"/>
          <w:szCs w:val="24"/>
        </w:rPr>
        <w:t> len(ids) &gt;= max_len: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ids[:max_len]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ids.extend([0]*(max_len-len(ids)))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y_padding(tags):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 = list(tag2id[tags])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if</w:t>
      </w:r>
      <w:r>
        <w:rPr>
          <w:rFonts w:ascii="宋体" w:eastAsia="宋体" w:hAnsi="宋体" w:cs="宋体" w:hint="eastAsia"/>
          <w:color w:val="000000"/>
          <w:sz w:val="24"/>
          <w:szCs w:val="24"/>
        </w:rPr>
        <w:t> len(ids) &gt;= max_len: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ids[:max_len]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ids.extend([0]*(max_len-len(ids)))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 = pd.DataFrame({</w:t>
      </w:r>
      <w:r>
        <w:rPr>
          <w:rFonts w:ascii="宋体" w:eastAsia="宋体" w:hAnsi="宋体" w:cs="宋体" w:hint="eastAsia"/>
          <w:color w:val="0000FF"/>
          <w:sz w:val="24"/>
          <w:szCs w:val="24"/>
        </w:rPr>
        <w:t>'words'</w:t>
      </w:r>
      <w:r>
        <w:rPr>
          <w:rFonts w:ascii="宋体" w:eastAsia="宋体" w:hAnsi="宋体" w:cs="宋体" w:hint="eastAsia"/>
          <w:color w:val="000000"/>
          <w:sz w:val="24"/>
          <w:szCs w:val="24"/>
        </w:rPr>
        <w:t>: datas, </w:t>
      </w:r>
      <w:r>
        <w:rPr>
          <w:rFonts w:ascii="宋体" w:eastAsia="宋体" w:hAnsi="宋体" w:cs="宋体" w:hint="eastAsia"/>
          <w:color w:val="0000FF"/>
          <w:sz w:val="24"/>
          <w:szCs w:val="24"/>
        </w:rPr>
        <w:t>'tags'</w:t>
      </w:r>
      <w:r>
        <w:rPr>
          <w:rFonts w:ascii="宋体" w:eastAsia="宋体" w:hAnsi="宋体" w:cs="宋体" w:hint="eastAsia"/>
          <w:color w:val="000000"/>
          <w:sz w:val="24"/>
          <w:szCs w:val="24"/>
        </w:rPr>
        <w:t>: labels}, index=range(len(datas)))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w:t>
      </w:r>
      <w:r>
        <w:rPr>
          <w:rFonts w:ascii="宋体" w:eastAsia="宋体" w:hAnsi="宋体" w:cs="宋体" w:hint="eastAsia"/>
          <w:color w:val="0000FF"/>
          <w:sz w:val="24"/>
          <w:szCs w:val="24"/>
        </w:rPr>
        <w:t>'x'</w:t>
      </w:r>
      <w:r>
        <w:rPr>
          <w:rFonts w:ascii="宋体" w:eastAsia="宋体" w:hAnsi="宋体" w:cs="宋体" w:hint="eastAsia"/>
          <w:color w:val="000000"/>
          <w:sz w:val="24"/>
          <w:szCs w:val="24"/>
        </w:rPr>
        <w:t>] = df_data[</w:t>
      </w:r>
      <w:r>
        <w:rPr>
          <w:rFonts w:ascii="宋体" w:eastAsia="宋体" w:hAnsi="宋体" w:cs="宋体" w:hint="eastAsia"/>
          <w:color w:val="0000FF"/>
          <w:sz w:val="24"/>
          <w:szCs w:val="24"/>
        </w:rPr>
        <w:t>'words'</w:t>
      </w:r>
      <w:r>
        <w:rPr>
          <w:rFonts w:ascii="宋体" w:eastAsia="宋体" w:hAnsi="宋体" w:cs="宋体" w:hint="eastAsia"/>
          <w:color w:val="000000"/>
          <w:sz w:val="24"/>
          <w:szCs w:val="24"/>
        </w:rPr>
        <w:t>].apply(X_padding)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w:t>
      </w:r>
      <w:r>
        <w:rPr>
          <w:rFonts w:ascii="宋体" w:eastAsia="宋体" w:hAnsi="宋体" w:cs="宋体" w:hint="eastAsia"/>
          <w:color w:val="0000FF"/>
          <w:sz w:val="24"/>
          <w:szCs w:val="24"/>
        </w:rPr>
        <w:t>'y'</w:t>
      </w:r>
      <w:r>
        <w:rPr>
          <w:rFonts w:ascii="宋体" w:eastAsia="宋体" w:hAnsi="宋体" w:cs="宋体" w:hint="eastAsia"/>
          <w:color w:val="000000"/>
          <w:sz w:val="24"/>
          <w:szCs w:val="24"/>
        </w:rPr>
        <w:t>] = df_data[</w:t>
      </w:r>
      <w:r>
        <w:rPr>
          <w:rFonts w:ascii="宋体" w:eastAsia="宋体" w:hAnsi="宋体" w:cs="宋体" w:hint="eastAsia"/>
          <w:color w:val="0000FF"/>
          <w:sz w:val="24"/>
          <w:szCs w:val="24"/>
        </w:rPr>
        <w:t>'tags'</w:t>
      </w:r>
      <w:r>
        <w:rPr>
          <w:rFonts w:ascii="宋体" w:eastAsia="宋体" w:hAnsi="宋体" w:cs="宋体" w:hint="eastAsia"/>
          <w:color w:val="000000"/>
          <w:sz w:val="24"/>
          <w:szCs w:val="24"/>
        </w:rPr>
        <w:t>].apply(y_padding)  </w:t>
      </w:r>
    </w:p>
    <w:p w:rsidR="009A714D" w:rsidRDefault="00B25A4D">
      <w:pPr>
        <w:widowControl/>
        <w:numPr>
          <w:ilvl w:val="0"/>
          <w:numId w:val="13"/>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x = np.asarray(list(df_data[</w:t>
      </w:r>
      <w:r>
        <w:rPr>
          <w:rFonts w:ascii="宋体" w:eastAsia="宋体" w:hAnsi="宋体" w:cs="宋体" w:hint="eastAsia"/>
          <w:color w:val="0000FF"/>
          <w:sz w:val="24"/>
          <w:szCs w:val="24"/>
        </w:rPr>
        <w:t>'x'</w:t>
      </w:r>
      <w:r>
        <w:rPr>
          <w:rFonts w:ascii="宋体" w:eastAsia="宋体" w:hAnsi="宋体" w:cs="宋体" w:hint="eastAsia"/>
          <w:color w:val="000000"/>
          <w:sz w:val="24"/>
          <w:szCs w:val="24"/>
        </w:rPr>
        <w:t>].values))  </w:t>
      </w:r>
    </w:p>
    <w:p w:rsidR="009A714D" w:rsidRDefault="00B25A4D">
      <w:pPr>
        <w:widowControl/>
        <w:numPr>
          <w:ilvl w:val="0"/>
          <w:numId w:val="13"/>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y = np.asarray(list(df_data[</w:t>
      </w:r>
      <w:r>
        <w:rPr>
          <w:rFonts w:ascii="宋体" w:eastAsia="宋体" w:hAnsi="宋体" w:cs="宋体" w:hint="eastAsia"/>
          <w:color w:val="0000FF"/>
          <w:sz w:val="24"/>
          <w:szCs w:val="24"/>
        </w:rPr>
        <w:t>'y'</w:t>
      </w:r>
      <w:r>
        <w:rPr>
          <w:rFonts w:ascii="宋体" w:eastAsia="宋体" w:hAnsi="宋体" w:cs="宋体" w:hint="eastAsia"/>
          <w:color w:val="000000"/>
          <w:sz w:val="24"/>
          <w:szCs w:val="24"/>
        </w:rPr>
        <w:t>].values))  </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按照第三章构建知识图谱的步骤与方法，进行命名实体识别。深度学习模型使用了深度学习框架Pytorch，部分模型代码如下：</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class</w:t>
      </w:r>
      <w:r>
        <w:rPr>
          <w:rFonts w:ascii="宋体" w:eastAsia="宋体" w:hAnsi="宋体" w:cs="宋体" w:hint="eastAsia"/>
          <w:color w:val="000000"/>
          <w:sz w:val="24"/>
          <w:szCs w:val="24"/>
        </w:rPr>
        <w:t> BiLSTM_CRF(nn.Module):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__init__(self, vocab_size, tag_to_ix, embedding_dim, hidden_dim):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super(BiLSTM_CRF, self).__init__()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self.embedding_dim = embedding_dim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lastRenderedPageBreak/>
        <w:t>        self.hidden_dim = hidden_dim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self.vocab_size = vocab_size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self.tag_to_ix = tag_to_ix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self.tagset_size = len(tag_to_ix)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self.word_embeds = nn.Embedd</w:t>
      </w:r>
      <w:r w:rsidR="006203E9">
        <w:rPr>
          <w:rFonts w:ascii="宋体" w:eastAsia="宋体" w:hAnsi="宋体" w:cs="宋体" w:hint="eastAsia"/>
          <w:color w:val="000000"/>
          <w:sz w:val="24"/>
          <w:szCs w:val="24"/>
        </w:rPr>
        <w:t>ing(vocab_size, embedding_dim)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self.lstm = nn.LSTM(embedding_dim, hidden_dim // 2,</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num_layers=1, bidirectional=True)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self.hidden2tag = nn.Linear(hidden_dim, self.tagset_size)</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self.transitions = nn.Parameter(torch.randn(self.tagset_size, self.tagset_size))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self.transitions.data[tag_to_ix[START_TAG], :] = -10000</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self.transitions.data[:, tag_to_ix[STOP_TAG]] = -10000</w:t>
      </w:r>
      <w:r w:rsidR="006203E9">
        <w:rPr>
          <w:rFonts w:ascii="宋体" w:eastAsia="宋体" w:hAnsi="宋体" w:cs="宋体" w:hint="eastAsia"/>
          <w:color w:val="000000"/>
          <w:sz w:val="24"/>
          <w:szCs w:val="24"/>
        </w:rPr>
        <w:t> </w:t>
      </w:r>
    </w:p>
    <w:p w:rsidR="009A714D" w:rsidRPr="006203E9" w:rsidRDefault="00B25A4D" w:rsidP="006203E9">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self.hidden = self.init_hidden()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_score_sentence(self, feats, tags):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score = torch.zeros(1)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tags = torch.cat([torch.tensor([self.tag_to_ix[START_TAG]], dtype=torch.long), tags])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i, feat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enumerate(feats):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score = score + \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self.transitions[tags[i + 1], tags[i]] + feat[tags[i + 1]]  </w:t>
      </w:r>
    </w:p>
    <w:p w:rsidR="009A714D" w:rsidRDefault="00B25A4D">
      <w:pPr>
        <w:widowControl/>
        <w:numPr>
          <w:ilvl w:val="0"/>
          <w:numId w:val="14"/>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score = score + self.transitions[self.tag_to_ix[STOP_TAG], tags[-1]]  </w:t>
      </w:r>
    </w:p>
    <w:p w:rsidR="009A714D" w:rsidRDefault="00B25A4D">
      <w:pPr>
        <w:widowControl/>
        <w:numPr>
          <w:ilvl w:val="0"/>
          <w:numId w:val="14"/>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score  </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通过命名实体识别，将得到的数字id根据之前的对应关系转换回汉字，稍做处理就可以获得文本中的实体，例如：</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公司：上海石化；产品：乙烯；产品：成品油；产品：合成树脂……</w:t>
      </w:r>
    </w:p>
    <w:p w:rsidR="009A714D" w:rsidRPr="00D801D8" w:rsidRDefault="00B25A4D">
      <w:pPr>
        <w:pStyle w:val="a9"/>
        <w:numPr>
          <w:ilvl w:val="0"/>
          <w:numId w:val="12"/>
        </w:numPr>
        <w:spacing w:line="360" w:lineRule="auto"/>
        <w:ind w:firstLine="480"/>
        <w:outlineLvl w:val="2"/>
        <w:rPr>
          <w:rFonts w:ascii="黑体" w:eastAsia="黑体" w:hAnsi="黑体" w:cs="宋体"/>
          <w:sz w:val="24"/>
          <w:szCs w:val="24"/>
        </w:rPr>
      </w:pPr>
      <w:r w:rsidRPr="00D801D8">
        <w:rPr>
          <w:rFonts w:ascii="黑体" w:eastAsia="黑体" w:hAnsi="黑体" w:cs="宋体" w:hint="eastAsia"/>
          <w:sz w:val="24"/>
          <w:szCs w:val="24"/>
        </w:rPr>
        <w:t>实体关系抽取</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然后可以对文本进行实体关系抽取，进行实体关系抽取的原始数据，例如“消</w:t>
      </w:r>
      <w:r>
        <w:rPr>
          <w:rFonts w:ascii="宋体" w:eastAsia="宋体" w:hAnsi="宋体" w:cs="宋体" w:hint="eastAsia"/>
          <w:sz w:val="24"/>
          <w:szCs w:val="24"/>
        </w:rPr>
        <w:lastRenderedPageBreak/>
        <w:t>息 7月18日晚间，</w:t>
      </w:r>
      <w:hyperlink r:id="rId33" w:tgtFrame="_blank" w:history="1">
        <w:r>
          <w:rPr>
            <w:rFonts w:ascii="宋体" w:eastAsia="宋体" w:hAnsi="宋体" w:cs="宋体" w:hint="eastAsia"/>
            <w:sz w:val="24"/>
            <w:szCs w:val="24"/>
          </w:rPr>
          <w:t>上海石化</w:t>
        </w:r>
      </w:hyperlink>
      <w:r>
        <w:rPr>
          <w:rFonts w:ascii="宋体" w:eastAsia="宋体" w:hAnsi="宋体" w:cs="宋体" w:hint="eastAsia"/>
          <w:sz w:val="24"/>
          <w:szCs w:val="24"/>
        </w:rPr>
        <w:t>(</w:t>
      </w:r>
      <w:hyperlink r:id="rId34" w:tgtFrame="_blank" w:history="1">
        <w:r>
          <w:rPr>
            <w:rFonts w:ascii="宋体" w:eastAsia="宋体" w:hAnsi="宋体" w:cs="宋体" w:hint="eastAsia"/>
            <w:sz w:val="24"/>
            <w:szCs w:val="24"/>
          </w:rPr>
          <w:t>600688</w:t>
        </w:r>
      </w:hyperlink>
      <w:r>
        <w:rPr>
          <w:rFonts w:ascii="宋体" w:eastAsia="宋体" w:hAnsi="宋体" w:cs="宋体" w:hint="eastAsia"/>
          <w:sz w:val="24"/>
          <w:szCs w:val="24"/>
        </w:rPr>
        <w:t>,</w:t>
      </w:r>
      <w:hyperlink r:id="rId35" w:tgtFrame="_blank" w:history="1">
        <w:r>
          <w:rPr>
            <w:rFonts w:ascii="宋体" w:eastAsia="宋体" w:hAnsi="宋体" w:cs="宋体" w:hint="eastAsia"/>
            <w:sz w:val="24"/>
            <w:szCs w:val="24"/>
          </w:rPr>
          <w:t>股吧</w:t>
        </w:r>
      </w:hyperlink>
      <w:r>
        <w:rPr>
          <w:rFonts w:ascii="宋体" w:eastAsia="宋体" w:hAnsi="宋体" w:cs="宋体" w:hint="eastAsia"/>
          <w:sz w:val="24"/>
          <w:szCs w:val="24"/>
        </w:rPr>
        <w:t>)发布</w:t>
      </w:r>
      <w:hyperlink r:id="rId36" w:tgtFrame="_blank" w:history="1">
        <w:r>
          <w:rPr>
            <w:rFonts w:ascii="宋体" w:eastAsia="宋体" w:hAnsi="宋体" w:cs="宋体" w:hint="eastAsia"/>
            <w:sz w:val="24"/>
            <w:szCs w:val="24"/>
          </w:rPr>
          <w:t>公告</w:t>
        </w:r>
      </w:hyperlink>
      <w:r>
        <w:rPr>
          <w:rFonts w:ascii="宋体" w:eastAsia="宋体" w:hAnsi="宋体" w:cs="宋体" w:hint="eastAsia"/>
          <w:sz w:val="24"/>
          <w:szCs w:val="24"/>
        </w:rPr>
        <w:t>称，单独或者合计持有 50.56%公司股份的股东</w:t>
      </w:r>
      <w:hyperlink r:id="rId37" w:tgtFrame="_blank" w:history="1">
        <w:r>
          <w:rPr>
            <w:rFonts w:ascii="宋体" w:eastAsia="宋体" w:hAnsi="宋体" w:cs="宋体" w:hint="eastAsia"/>
            <w:sz w:val="24"/>
            <w:szCs w:val="24"/>
          </w:rPr>
          <w:t>中国石油</w:t>
        </w:r>
      </w:hyperlink>
      <w:r>
        <w:rPr>
          <w:rFonts w:ascii="宋体" w:eastAsia="宋体" w:hAnsi="宋体" w:cs="宋体" w:hint="eastAsia"/>
          <w:sz w:val="24"/>
          <w:szCs w:val="24"/>
        </w:rPr>
        <w:t>化工股份有限公司，在 2017 年 7 月 14 日提出临时提案并书面提交公司董事会，提名李远勤为公司第九届董事会独立非执行董事，并提请将相关议案作为临时提案提交公司 2017 年第一次临时股东大会进行审议。”</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可以从中抽取出实体“上海石化”“中国石油化工股份有限公司”“李远勤”。通过定义实体之间的关系[上海石化，股东，中国石油化工股份有限公司]、[上海石化，董事，李远勤]。将该段文本转化为词向量表示，计算句子中每个</w:t>
      </w:r>
      <w:proofErr w:type="gramStart"/>
      <w:r>
        <w:rPr>
          <w:rFonts w:ascii="宋体" w:eastAsia="宋体" w:hAnsi="宋体" w:cs="宋体" w:hint="eastAsia"/>
          <w:sz w:val="24"/>
          <w:szCs w:val="24"/>
        </w:rPr>
        <w:t>词距离</w:t>
      </w:r>
      <w:proofErr w:type="gramEnd"/>
      <w:r>
        <w:rPr>
          <w:rFonts w:ascii="宋体" w:eastAsia="宋体" w:hAnsi="宋体" w:cs="宋体" w:hint="eastAsia"/>
          <w:sz w:val="24"/>
          <w:szCs w:val="24"/>
        </w:rPr>
        <w:t>两个实体在句子中的距离，把距离转换成距离向量，与词向量合并，作为模型输入。部分代码如下：</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from</w:t>
      </w:r>
      <w:r>
        <w:rPr>
          <w:rFonts w:ascii="宋体" w:eastAsia="宋体" w:hAnsi="宋体" w:cs="宋体" w:hint="eastAsia"/>
          <w:color w:val="000000"/>
          <w:sz w:val="24"/>
          <w:szCs w:val="24"/>
        </w:rPr>
        <w:t> compiler.ast </w:t>
      </w:r>
      <w:r>
        <w:rPr>
          <w:rFonts w:ascii="宋体" w:eastAsia="宋体" w:hAnsi="宋体" w:cs="宋体" w:hint="eastAsia"/>
          <w:b/>
          <w:bCs/>
          <w:color w:val="006699"/>
          <w:sz w:val="24"/>
          <w:szCs w:val="24"/>
        </w:rPr>
        <w:t>import</w:t>
      </w:r>
      <w:r>
        <w:rPr>
          <w:rFonts w:ascii="宋体" w:eastAsia="宋体" w:hAnsi="宋体" w:cs="宋体" w:hint="eastAsia"/>
          <w:color w:val="000000"/>
          <w:sz w:val="24"/>
          <w:szCs w:val="24"/>
        </w:rPr>
        <w:t> flatten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all_words = flatten(datas)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sr_allwords = pd.Series(all_words)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sr_allwords = sr_allwords.value_counts()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8200"/>
          <w:sz w:val="24"/>
          <w:szCs w:val="24"/>
        </w:rPr>
        <w:t>#print sr_allwords</w:t>
      </w: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set_words = sr_allwords.index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set_ids = range(1, len(set_words)+1)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word2id = pd.Series(set_ids, index=set_words)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id2word = pd.Series(set_words, index=set_ids)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print</w:t>
      </w:r>
      <w:r>
        <w:rPr>
          <w:rFonts w:ascii="宋体" w:eastAsia="宋体" w:hAnsi="宋体" w:cs="宋体" w:hint="eastAsia"/>
          <w:color w:val="000000"/>
          <w:sz w:val="24"/>
          <w:szCs w:val="24"/>
        </w:rPr>
        <w:t> </w:t>
      </w:r>
      <w:r>
        <w:rPr>
          <w:rFonts w:ascii="宋体" w:eastAsia="宋体" w:hAnsi="宋体" w:cs="宋体" w:hint="eastAsia"/>
          <w:color w:val="0000FF"/>
          <w:sz w:val="24"/>
          <w:szCs w:val="24"/>
        </w:rPr>
        <w:t>"word2id"</w:t>
      </w:r>
      <w:r>
        <w:rPr>
          <w:rFonts w:ascii="宋体" w:eastAsia="宋体" w:hAnsi="宋体" w:cs="宋体" w:hint="eastAsia"/>
          <w:color w:val="000000"/>
          <w:sz w:val="24"/>
          <w:szCs w:val="24"/>
        </w:rPr>
        <w:t>,len(word2id)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all_word = flatten(labels)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sr_allword = pd.Series(all_word)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sr_allword = sr_allword.value_counts()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print</w:t>
      </w:r>
      <w:r>
        <w:rPr>
          <w:rFonts w:ascii="宋体" w:eastAsia="宋体" w:hAnsi="宋体" w:cs="宋体" w:hint="eastAsia"/>
          <w:color w:val="000000"/>
          <w:sz w:val="24"/>
          <w:szCs w:val="24"/>
        </w:rPr>
        <w:t> sr_allword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max_len = 50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senssslen = 0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X_padding(words):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lastRenderedPageBreak/>
        <w:t>    </w:t>
      </w:r>
      <w:r>
        <w:rPr>
          <w:rFonts w:ascii="宋体" w:eastAsia="宋体" w:hAnsi="宋体" w:cs="宋体" w:hint="eastAsia"/>
          <w:color w:val="008200"/>
          <w:sz w:val="24"/>
          <w:szCs w:val="24"/>
        </w:rPr>
        <w:t>#print words</w:t>
      </w: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 = list(word2id[words])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if</w:t>
      </w:r>
      <w:r>
        <w:rPr>
          <w:rFonts w:ascii="宋体" w:eastAsia="宋体" w:hAnsi="宋体" w:cs="宋体" w:hint="eastAsia"/>
          <w:color w:val="000000"/>
          <w:sz w:val="24"/>
          <w:szCs w:val="24"/>
        </w:rPr>
        <w:t> len(ids) &gt;= max_len: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ids[:max_len]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ids.extend([0]*(max_len-len(ids)))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index1 = words[2:].index(words[0])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index2 = words[2:].index(words[1])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i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range(max_len):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ids.append(i-index1+max_len)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i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range(max_len):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ids.append(i-index2+max_len)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ids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 = pd.DataFrame({</w:t>
      </w:r>
      <w:r>
        <w:rPr>
          <w:rFonts w:ascii="宋体" w:eastAsia="宋体" w:hAnsi="宋体" w:cs="宋体" w:hint="eastAsia"/>
          <w:color w:val="0000FF"/>
          <w:sz w:val="24"/>
          <w:szCs w:val="24"/>
        </w:rPr>
        <w:t>'words'</w:t>
      </w:r>
      <w:r>
        <w:rPr>
          <w:rFonts w:ascii="宋体" w:eastAsia="宋体" w:hAnsi="宋体" w:cs="宋体" w:hint="eastAsia"/>
          <w:color w:val="000000"/>
          <w:sz w:val="24"/>
          <w:szCs w:val="24"/>
        </w:rPr>
        <w:t>: datas, </w:t>
      </w:r>
      <w:r>
        <w:rPr>
          <w:rFonts w:ascii="宋体" w:eastAsia="宋体" w:hAnsi="宋体" w:cs="宋体" w:hint="eastAsia"/>
          <w:color w:val="0000FF"/>
          <w:sz w:val="24"/>
          <w:szCs w:val="24"/>
        </w:rPr>
        <w:t>'tags'</w:t>
      </w:r>
      <w:r>
        <w:rPr>
          <w:rFonts w:ascii="宋体" w:eastAsia="宋体" w:hAnsi="宋体" w:cs="宋体" w:hint="eastAsia"/>
          <w:color w:val="000000"/>
          <w:sz w:val="24"/>
          <w:szCs w:val="24"/>
        </w:rPr>
        <w:t>: labels}, index=range(len(datas)))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w:t>
      </w:r>
      <w:r>
        <w:rPr>
          <w:rFonts w:ascii="宋体" w:eastAsia="宋体" w:hAnsi="宋体" w:cs="宋体" w:hint="eastAsia"/>
          <w:color w:val="0000FF"/>
          <w:sz w:val="24"/>
          <w:szCs w:val="24"/>
        </w:rPr>
        <w:t>'x'</w:t>
      </w:r>
      <w:r>
        <w:rPr>
          <w:rFonts w:ascii="宋体" w:eastAsia="宋体" w:hAnsi="宋体" w:cs="宋体" w:hint="eastAsia"/>
          <w:color w:val="000000"/>
          <w:sz w:val="24"/>
          <w:szCs w:val="24"/>
        </w:rPr>
        <w:t>] = df_data[</w:t>
      </w:r>
      <w:r>
        <w:rPr>
          <w:rFonts w:ascii="宋体" w:eastAsia="宋体" w:hAnsi="宋体" w:cs="宋体" w:hint="eastAsia"/>
          <w:color w:val="0000FF"/>
          <w:sz w:val="24"/>
          <w:szCs w:val="24"/>
        </w:rPr>
        <w:t>'words'</w:t>
      </w:r>
      <w:r>
        <w:rPr>
          <w:rFonts w:ascii="宋体" w:eastAsia="宋体" w:hAnsi="宋体" w:cs="宋体" w:hint="eastAsia"/>
          <w:color w:val="000000"/>
          <w:sz w:val="24"/>
          <w:szCs w:val="24"/>
        </w:rPr>
        <w:t>].apply(X_padding)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df_data[</w:t>
      </w:r>
      <w:r>
        <w:rPr>
          <w:rFonts w:ascii="宋体" w:eastAsia="宋体" w:hAnsi="宋体" w:cs="宋体" w:hint="eastAsia"/>
          <w:color w:val="0000FF"/>
          <w:sz w:val="24"/>
          <w:szCs w:val="24"/>
        </w:rPr>
        <w:t>'y'</w:t>
      </w:r>
      <w:r>
        <w:rPr>
          <w:rFonts w:ascii="宋体" w:eastAsia="宋体" w:hAnsi="宋体" w:cs="宋体" w:hint="eastAsia"/>
          <w:color w:val="000000"/>
          <w:sz w:val="24"/>
          <w:szCs w:val="24"/>
        </w:rPr>
        <w:t>] = df_data[</w:t>
      </w:r>
      <w:r>
        <w:rPr>
          <w:rFonts w:ascii="宋体" w:eastAsia="宋体" w:hAnsi="宋体" w:cs="宋体" w:hint="eastAsia"/>
          <w:color w:val="0000FF"/>
          <w:sz w:val="24"/>
          <w:szCs w:val="24"/>
        </w:rPr>
        <w:t>'tags'</w:t>
      </w:r>
      <w:r>
        <w:rPr>
          <w:rFonts w:ascii="宋体" w:eastAsia="宋体" w:hAnsi="宋体" w:cs="宋体" w:hint="eastAsia"/>
          <w:color w:val="000000"/>
          <w:sz w:val="24"/>
          <w:szCs w:val="24"/>
        </w:rPr>
        <w:t>]  </w:t>
      </w:r>
    </w:p>
    <w:p w:rsidR="009A714D" w:rsidRDefault="00B25A4D">
      <w:pPr>
        <w:widowControl/>
        <w:numPr>
          <w:ilvl w:val="0"/>
          <w:numId w:val="15"/>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x = np.asarray(list(df_data[</w:t>
      </w:r>
      <w:r>
        <w:rPr>
          <w:rFonts w:ascii="宋体" w:eastAsia="宋体" w:hAnsi="宋体" w:cs="宋体" w:hint="eastAsia"/>
          <w:color w:val="0000FF"/>
          <w:sz w:val="24"/>
          <w:szCs w:val="24"/>
        </w:rPr>
        <w:t>'x'</w:t>
      </w:r>
      <w:r>
        <w:rPr>
          <w:rFonts w:ascii="宋体" w:eastAsia="宋体" w:hAnsi="宋体" w:cs="宋体" w:hint="eastAsia"/>
          <w:color w:val="000000"/>
          <w:sz w:val="24"/>
          <w:szCs w:val="24"/>
        </w:rPr>
        <w:t>].values))  </w:t>
      </w:r>
    </w:p>
    <w:p w:rsidR="009A714D" w:rsidRDefault="00B25A4D">
      <w:pPr>
        <w:widowControl/>
        <w:numPr>
          <w:ilvl w:val="0"/>
          <w:numId w:val="15"/>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y = np.asarray(list(df_data[</w:t>
      </w:r>
      <w:r>
        <w:rPr>
          <w:rFonts w:ascii="宋体" w:eastAsia="宋体" w:hAnsi="宋体" w:cs="宋体" w:hint="eastAsia"/>
          <w:color w:val="0000FF"/>
          <w:sz w:val="24"/>
          <w:szCs w:val="24"/>
        </w:rPr>
        <w:t>'y'</w:t>
      </w:r>
      <w:r>
        <w:rPr>
          <w:rFonts w:ascii="宋体" w:eastAsia="宋体" w:hAnsi="宋体" w:cs="宋体" w:hint="eastAsia"/>
          <w:color w:val="000000"/>
          <w:sz w:val="24"/>
          <w:szCs w:val="24"/>
        </w:rPr>
        <w:t>].values))  </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然后就可以通过深度学习模型进行训练，仍然使用Pytorch深度学习框架，模型部分代码如下：</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class</w:t>
      </w:r>
      <w:r>
        <w:rPr>
          <w:rFonts w:ascii="宋体" w:eastAsia="宋体" w:hAnsi="宋体" w:cs="宋体" w:hint="eastAsia"/>
          <w:color w:val="000000"/>
          <w:sz w:val="24"/>
          <w:szCs w:val="24"/>
        </w:rPr>
        <w:t> Net(nn.Module):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__init__(self,word_size,word_embedding_dim,position_size,position_embedding_dim):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super(Net, self).__init__()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self.word_embeds = nn.Embedding(word_size,word_embedding_dim)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self.position_embeds = nn.Embedding(position_size,position_embedding_dim)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lastRenderedPageBreak/>
        <w:t>        self.M1 = nn.Parameter(torch.randn(word_embedding_dim+position_embedding_dim*2,word_embedding_dim))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self.M2 = nn.Parameter(torch.randn(word_embedding_dim+position_embedding_dim*2,word_embedding_dim))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self.b1 = nn.Parameter(torch.randn(50))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self.b2 = nn.Parameter(torch.randn(50))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self.padding = nn.ReplicationPad2d((0, 0, 1, 1))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self.conv1 = nn.Conv2d(1, 5, kernel_size=(3,word_embedding_dim+position_embedding_dim*2),stride=1,padding=0)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self.fc = nn.Linear(5, 12)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att(self,x,e1,e2):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S1 = torch.mm(x,self.M1)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e1 = torch.t(e1.view(1,-1))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S1 = torch.squeeze(torch.mm(S1,e1),1) + self.b1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color w:val="008200"/>
          <w:sz w:val="24"/>
          <w:szCs w:val="24"/>
        </w:rPr>
        <w:t>#print S1.size()</w:t>
      </w:r>
      <w:r>
        <w:rPr>
          <w:rFonts w:ascii="宋体" w:eastAsia="宋体" w:hAnsi="宋体" w:cs="宋体" w:hint="eastAsia"/>
          <w:color w:val="000000"/>
          <w:sz w:val="24"/>
          <w:szCs w:val="24"/>
        </w:rPr>
        <w:t>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S2 = torch.squeeze(torch.mm(torch.mm(x,self.M2),torch.t(e2.view(1,-1))),1) +self.b2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color w:val="008200"/>
          <w:sz w:val="24"/>
          <w:szCs w:val="24"/>
        </w:rPr>
        <w:t>#print S2.size()</w:t>
      </w:r>
      <w:r>
        <w:rPr>
          <w:rFonts w:ascii="宋体" w:eastAsia="宋体" w:hAnsi="宋体" w:cs="宋体" w:hint="eastAsia"/>
          <w:color w:val="000000"/>
          <w:sz w:val="24"/>
          <w:szCs w:val="24"/>
        </w:rPr>
        <w:t>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S1sum = 0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i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range(len(S1)):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S1sum+=S1[i]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a1 = torch.diag(S1/S1sum)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S2sum = 0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for</w:t>
      </w:r>
      <w:r>
        <w:rPr>
          <w:rFonts w:ascii="宋体" w:eastAsia="宋体" w:hAnsi="宋体" w:cs="宋体" w:hint="eastAsia"/>
          <w:color w:val="000000"/>
          <w:sz w:val="24"/>
          <w:szCs w:val="24"/>
        </w:rPr>
        <w:t> i </w:t>
      </w:r>
      <w:r>
        <w:rPr>
          <w:rFonts w:ascii="宋体" w:eastAsia="宋体" w:hAnsi="宋体" w:cs="宋体" w:hint="eastAsia"/>
          <w:b/>
          <w:bCs/>
          <w:color w:val="006699"/>
          <w:sz w:val="24"/>
          <w:szCs w:val="24"/>
        </w:rPr>
        <w:t>in</w:t>
      </w:r>
      <w:r>
        <w:rPr>
          <w:rFonts w:ascii="宋体" w:eastAsia="宋体" w:hAnsi="宋体" w:cs="宋体" w:hint="eastAsia"/>
          <w:color w:val="000000"/>
          <w:sz w:val="24"/>
          <w:szCs w:val="24"/>
        </w:rPr>
        <w:t> range(len(S2)):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S2sum+=S2[i]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a2 = torch.diag(S2/S2sum)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lastRenderedPageBreak/>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torch.mm((a1+a2)/2,x)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forward(self, x):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e1 = self.word_embeds(x[0])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e2 = self.word_embeds(x[1])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self.add_position_embeds(x)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self.att(x,e1,e2).view(1,1,50,-1)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self.padding(x)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self.conv1(x)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F.max_pool2d(x,(50,1)).view(1,-1)  </w:t>
      </w:r>
    </w:p>
    <w:p w:rsidR="009A714D" w:rsidRDefault="00B25A4D">
      <w:pPr>
        <w:widowControl/>
        <w:numPr>
          <w:ilvl w:val="0"/>
          <w:numId w:val="16"/>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x = F.softmax(self.fc(x),dim=1)  </w:t>
      </w:r>
    </w:p>
    <w:p w:rsidR="009A714D" w:rsidRDefault="00B25A4D">
      <w:pPr>
        <w:widowControl/>
        <w:numPr>
          <w:ilvl w:val="0"/>
          <w:numId w:val="16"/>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return</w:t>
      </w:r>
      <w:r>
        <w:rPr>
          <w:rFonts w:ascii="宋体" w:eastAsia="宋体" w:hAnsi="宋体" w:cs="宋体" w:hint="eastAsia"/>
          <w:color w:val="000000"/>
          <w:sz w:val="24"/>
          <w:szCs w:val="24"/>
        </w:rPr>
        <w:t> x  </w:t>
      </w:r>
    </w:p>
    <w:p w:rsidR="009A714D" w:rsidRPr="00D801D8" w:rsidRDefault="00D801D8">
      <w:pPr>
        <w:pStyle w:val="a9"/>
        <w:numPr>
          <w:ilvl w:val="0"/>
          <w:numId w:val="12"/>
        </w:numPr>
        <w:spacing w:line="360" w:lineRule="auto"/>
        <w:ind w:firstLine="480"/>
        <w:outlineLvl w:val="2"/>
        <w:rPr>
          <w:rFonts w:ascii="黑体" w:eastAsia="黑体" w:hAnsi="黑体" w:cs="宋体"/>
          <w:sz w:val="24"/>
          <w:szCs w:val="24"/>
        </w:rPr>
      </w:pPr>
      <w:r>
        <w:rPr>
          <w:rFonts w:ascii="黑体" w:eastAsia="黑体" w:hAnsi="黑体" w:cs="宋体" w:hint="eastAsia"/>
          <w:sz w:val="24"/>
          <w:szCs w:val="24"/>
        </w:rPr>
        <w:t>N</w:t>
      </w:r>
      <w:r w:rsidR="00B25A4D" w:rsidRPr="00D801D8">
        <w:rPr>
          <w:rFonts w:ascii="黑体" w:eastAsia="黑体" w:hAnsi="黑体" w:cs="宋体" w:hint="eastAsia"/>
          <w:sz w:val="24"/>
          <w:szCs w:val="24"/>
        </w:rPr>
        <w:t>eo4j数据库</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将非结构化数据与半结构化数据，通过命名实体识别与实体关系抽取后，就可以得到关于上市公司知识图谱的三元组结果。例如：</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[上海石化，产品，乙烯]；</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[上海石化，董事，李远勤]；</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[上海石化，上游，上海未来]；</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[上海石化，股东，中国石化]。</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将获得的数据三元组存入neo4j数据库中，就得到了上市公司知识图谱，见图5-4。</w:t>
      </w:r>
    </w:p>
    <w:p w:rsidR="009A714D" w:rsidRDefault="009A714D">
      <w:pPr>
        <w:spacing w:line="360" w:lineRule="auto"/>
        <w:ind w:firstLine="420"/>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4997450" cy="4229735"/>
            <wp:effectExtent l="0" t="0" r="12700" b="18415"/>
            <wp:docPr id="33" name="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0.png"/>
                    <pic:cNvPicPr>
                      <a:picLocks noChangeAspect="1" noChangeArrowheads="1"/>
                    </pic:cNvPicPr>
                  </pic:nvPicPr>
                  <pic:blipFill>
                    <a:blip r:embed="rId38" cstate="print"/>
                    <a:stretch>
                      <a:fillRect/>
                    </a:stretch>
                  </pic:blipFill>
                  <pic:spPr>
                    <a:xfrm>
                      <a:off x="0" y="0"/>
                      <a:ext cx="4997450" cy="4229735"/>
                    </a:xfrm>
                    <a:prstGeom prst="rect">
                      <a:avLst/>
                    </a:prstGeom>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图5-4 上市公司图谱</w:t>
      </w:r>
      <w:r w:rsidR="00481641">
        <w:rPr>
          <w:rFonts w:ascii="宋体" w:eastAsia="宋体" w:hAnsi="宋体" w:cs="宋体" w:hint="eastAsia"/>
          <w:sz w:val="24"/>
          <w:szCs w:val="24"/>
        </w:rPr>
        <w:t>示例图</w:t>
      </w:r>
    </w:p>
    <w:p w:rsidR="009A714D" w:rsidRDefault="009A714D">
      <w:pPr>
        <w:spacing w:line="360" w:lineRule="auto"/>
        <w:ind w:firstLineChars="200" w:firstLine="480"/>
        <w:rPr>
          <w:rFonts w:ascii="宋体" w:eastAsia="宋体" w:hAnsi="宋体" w:cs="宋体"/>
          <w:sz w:val="24"/>
          <w:szCs w:val="24"/>
        </w:rPr>
      </w:pPr>
    </w:p>
    <w:p w:rsidR="009A714D" w:rsidRDefault="00D801D8" w:rsidP="00D801D8">
      <w:pPr>
        <w:pStyle w:val="2"/>
      </w:pPr>
      <w:bookmarkStart w:id="19" w:name="_Toc523227677"/>
      <w:r>
        <w:rPr>
          <w:rFonts w:hint="eastAsia"/>
        </w:rPr>
        <w:t>二、</w:t>
      </w:r>
      <w:r w:rsidR="00B25A4D">
        <w:rPr>
          <w:rFonts w:hint="eastAsia"/>
        </w:rPr>
        <w:t>风险事件图谱构建</w:t>
      </w:r>
      <w:bookmarkEnd w:id="19"/>
    </w:p>
    <w:p w:rsidR="009A714D" w:rsidRPr="00D801D8" w:rsidRDefault="00B25A4D">
      <w:pPr>
        <w:numPr>
          <w:ilvl w:val="0"/>
          <w:numId w:val="18"/>
        </w:numPr>
        <w:spacing w:line="360" w:lineRule="auto"/>
        <w:rPr>
          <w:rFonts w:ascii="黑体" w:eastAsia="黑体" w:hAnsi="黑体" w:cs="宋体"/>
          <w:sz w:val="24"/>
          <w:szCs w:val="24"/>
        </w:rPr>
      </w:pPr>
      <w:r w:rsidRPr="00D801D8">
        <w:rPr>
          <w:rFonts w:ascii="黑体" w:eastAsia="黑体" w:hAnsi="黑体" w:cs="宋体" w:hint="eastAsia"/>
          <w:sz w:val="24"/>
          <w:szCs w:val="24"/>
        </w:rPr>
        <w:t>风险事件分类以及风险评判标准</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（1）关于企业风险</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2006年，国务院国资委印发《中央企业全面风险管理指引》，其对风险的定义是未来的不确定性对企业实现经营目标的影响，另经查阅各类学术文献，笔者认为，所谓企业风险，均是从影响企业实现短期或长期战略、经营目标角度，对企业正常运营带来潜在威胁、潜在损失的因素或不确定性。</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（2）企业风险的分类方法</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按照不同的分类标准风险类别有不同的分类方法，依照风险的内容和来源，《中央企业全面风险管理指引》将企业风险分为战略风险、财务风险、市场风险、运营风险、法律风险；依照能否为企业带来盈利等机会，《中央企业全面风险管</w:t>
      </w:r>
      <w:r>
        <w:rPr>
          <w:rFonts w:ascii="宋体" w:eastAsia="宋体" w:hAnsi="宋体" w:cs="宋体" w:hint="eastAsia"/>
          <w:sz w:val="24"/>
          <w:szCs w:val="24"/>
        </w:rPr>
        <w:lastRenderedPageBreak/>
        <w:t>理指引》又将风险分为纯粹风险和机会风险；根据风险的来源以及范围，COSO内部控制报告认为企业层面的风险来自外部因素或内部因素，中国内部审计协会颁布的《风险管理审计准则》将风险分为外部风险和内部风险。可以看出，不管是国内权威机构发布的分类方法还是国外标准组织发布的分类方法，都存在不同类别的风险要素相互交叉的现象，在本文中，我们参照《中央企业全面风险管理指引》对风险的分类方法进行模型训练及原型分析示例，将企业面临的主要风险划分为战略风险、</w:t>
      </w:r>
      <w:hyperlink r:id="rId39" w:tgtFrame="_blank" w:history="1">
        <w:r>
          <w:rPr>
            <w:rFonts w:ascii="宋体" w:eastAsia="宋体" w:hAnsi="宋体" w:cs="宋体" w:hint="eastAsia"/>
            <w:sz w:val="24"/>
            <w:szCs w:val="24"/>
          </w:rPr>
          <w:t>财务风险</w:t>
        </w:r>
      </w:hyperlink>
      <w:r>
        <w:rPr>
          <w:rFonts w:ascii="宋体" w:eastAsia="宋体" w:hAnsi="宋体" w:cs="宋体" w:hint="eastAsia"/>
          <w:sz w:val="24"/>
          <w:szCs w:val="24"/>
        </w:rPr>
        <w:t>、</w:t>
      </w:r>
      <w:hyperlink r:id="rId40" w:tgtFrame="_blank" w:history="1">
        <w:r>
          <w:rPr>
            <w:rFonts w:ascii="宋体" w:eastAsia="宋体" w:hAnsi="宋体" w:cs="宋体" w:hint="eastAsia"/>
            <w:sz w:val="24"/>
            <w:szCs w:val="24"/>
          </w:rPr>
          <w:t>市场风险</w:t>
        </w:r>
      </w:hyperlink>
      <w:r>
        <w:rPr>
          <w:rFonts w:ascii="宋体" w:eastAsia="宋体" w:hAnsi="宋体" w:cs="宋体" w:hint="eastAsia"/>
          <w:sz w:val="24"/>
          <w:szCs w:val="24"/>
        </w:rPr>
        <w:t>、</w:t>
      </w:r>
      <w:hyperlink r:id="rId41" w:tgtFrame="_blank" w:history="1">
        <w:r>
          <w:rPr>
            <w:rFonts w:ascii="宋体" w:eastAsia="宋体" w:hAnsi="宋体" w:cs="宋体" w:hint="eastAsia"/>
            <w:sz w:val="24"/>
            <w:szCs w:val="24"/>
          </w:rPr>
          <w:t>运营风险</w:t>
        </w:r>
      </w:hyperlink>
      <w:r>
        <w:rPr>
          <w:rFonts w:ascii="宋体" w:eastAsia="宋体" w:hAnsi="宋体" w:cs="宋体" w:hint="eastAsia"/>
          <w:sz w:val="24"/>
          <w:szCs w:val="24"/>
        </w:rPr>
        <w:t>、</w:t>
      </w:r>
      <w:hyperlink r:id="rId42" w:tgtFrame="_blank" w:history="1">
        <w:r>
          <w:rPr>
            <w:rFonts w:ascii="宋体" w:eastAsia="宋体" w:hAnsi="宋体" w:cs="宋体" w:hint="eastAsia"/>
            <w:sz w:val="24"/>
            <w:szCs w:val="24"/>
          </w:rPr>
          <w:t>法律风险</w:t>
        </w:r>
      </w:hyperlink>
      <w:r>
        <w:rPr>
          <w:rFonts w:ascii="宋体" w:eastAsia="宋体" w:hAnsi="宋体" w:cs="宋体" w:hint="eastAsia"/>
          <w:sz w:val="24"/>
          <w:szCs w:val="24"/>
        </w:rPr>
        <w:t>等五大类，并将分类下钻两级，形成风险三级分类，见表5-1。</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战略风险：可理解为企业整体损失的不确定性，具体指影响整个企业的发展方向、企业文化、信息和生存能力或企业效益的不确定因素。</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财务风险：是财务成果和财务状况的风险，具体指公司财务结构不合理、融资不当使公司可能丧失偿债能力而导致投资者预期收益下降的风险。</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市场风险：指未来市场价格（利率、汇率、股票价格和商品价格）的不确定性对企业实现其既定目标的影响。</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运营风险：指企业在运营过程中，由于外部环境的复杂性和变动性以及主体对环境的认知能力和适应能力的有限性，而导致的运营失败或使运营活动达不到预期的目标的可能性及其损失。</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法律风险：在法律实施过程中，由于企业外部的法律环境变化，或由于包括企业自身在内的各种主题未按照法律规定或合同约定行使权力、履行义务而对企业造成负面法律后果的可能性。</w:t>
      </w:r>
    </w:p>
    <w:p w:rsidR="009A714D" w:rsidRDefault="009A714D">
      <w:pPr>
        <w:spacing w:line="360" w:lineRule="auto"/>
        <w:ind w:firstLineChars="200" w:firstLine="480"/>
        <w:rPr>
          <w:rFonts w:ascii="宋体" w:eastAsia="宋体" w:hAnsi="宋体" w:cs="宋体"/>
          <w:sz w:val="24"/>
          <w:szCs w:val="24"/>
        </w:rPr>
      </w:pPr>
    </w:p>
    <w:p w:rsidR="00CE068E" w:rsidRDefault="00B25A4D">
      <w:pPr>
        <w:spacing w:line="360" w:lineRule="auto"/>
        <w:rPr>
          <w:rFonts w:ascii="宋体" w:eastAsia="宋体" w:hAnsi="宋体" w:cs="宋体"/>
          <w:sz w:val="24"/>
          <w:szCs w:val="24"/>
        </w:rPr>
      </w:pPr>
      <w:r>
        <w:rPr>
          <w:rFonts w:ascii="宋体" w:eastAsia="宋体" w:hAnsi="宋体" w:cs="宋体" w:hint="eastAsia"/>
          <w:sz w:val="24"/>
          <w:szCs w:val="24"/>
        </w:rPr>
        <w:t>表 5-1 企业风险分类</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3"/>
        <w:gridCol w:w="2763"/>
        <w:gridCol w:w="2770"/>
      </w:tblGrid>
      <w:tr w:rsidR="009A714D">
        <w:tc>
          <w:tcPr>
            <w:tcW w:w="2763" w:type="dxa"/>
            <w:vAlign w:val="center"/>
          </w:tcPr>
          <w:p w:rsidR="009A714D" w:rsidRDefault="00B25A4D">
            <w:pPr>
              <w:spacing w:line="360" w:lineRule="auto"/>
              <w:jc w:val="center"/>
              <w:rPr>
                <w:rFonts w:ascii="宋体" w:eastAsia="宋体" w:hAnsi="宋体" w:cs="宋体"/>
                <w:b/>
                <w:sz w:val="24"/>
                <w:szCs w:val="24"/>
              </w:rPr>
            </w:pPr>
            <w:r>
              <w:rPr>
                <w:rFonts w:ascii="宋体" w:eastAsia="宋体" w:hAnsi="宋体" w:cs="宋体" w:hint="eastAsia"/>
                <w:b/>
                <w:sz w:val="24"/>
                <w:szCs w:val="24"/>
              </w:rPr>
              <w:t>一级风险</w:t>
            </w:r>
          </w:p>
        </w:tc>
        <w:tc>
          <w:tcPr>
            <w:tcW w:w="2763" w:type="dxa"/>
            <w:vAlign w:val="center"/>
          </w:tcPr>
          <w:p w:rsidR="009A714D" w:rsidRDefault="00B25A4D">
            <w:pPr>
              <w:spacing w:line="360" w:lineRule="auto"/>
              <w:jc w:val="center"/>
              <w:rPr>
                <w:rFonts w:ascii="宋体" w:eastAsia="宋体" w:hAnsi="宋体" w:cs="宋体"/>
                <w:b/>
                <w:sz w:val="24"/>
                <w:szCs w:val="24"/>
              </w:rPr>
            </w:pPr>
            <w:r>
              <w:rPr>
                <w:rFonts w:ascii="宋体" w:eastAsia="宋体" w:hAnsi="宋体" w:cs="宋体" w:hint="eastAsia"/>
                <w:b/>
                <w:sz w:val="24"/>
                <w:szCs w:val="24"/>
              </w:rPr>
              <w:t>二级风险</w:t>
            </w:r>
          </w:p>
        </w:tc>
        <w:tc>
          <w:tcPr>
            <w:tcW w:w="2770" w:type="dxa"/>
            <w:vAlign w:val="center"/>
          </w:tcPr>
          <w:p w:rsidR="009A714D" w:rsidRDefault="00B25A4D">
            <w:pPr>
              <w:spacing w:line="360" w:lineRule="auto"/>
              <w:jc w:val="center"/>
              <w:rPr>
                <w:rFonts w:ascii="宋体" w:eastAsia="宋体" w:hAnsi="宋体" w:cs="宋体"/>
                <w:b/>
                <w:sz w:val="24"/>
                <w:szCs w:val="24"/>
              </w:rPr>
            </w:pPr>
            <w:r>
              <w:rPr>
                <w:rFonts w:ascii="宋体" w:eastAsia="宋体" w:hAnsi="宋体" w:cs="宋体" w:hint="eastAsia"/>
                <w:b/>
                <w:sz w:val="24"/>
                <w:szCs w:val="24"/>
              </w:rPr>
              <w:t>三级风险</w:t>
            </w:r>
          </w:p>
        </w:tc>
      </w:tr>
      <w:tr w:rsidR="009A714D">
        <w:tc>
          <w:tcPr>
            <w:tcW w:w="2763" w:type="dxa"/>
            <w:vMerge w:val="restart"/>
            <w:vAlign w:val="center"/>
          </w:tcPr>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战略风险</w:t>
            </w: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投资风险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投资决策风险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投资实施风险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投资中止退出风险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政策风险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国际化经营风险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境外投资风险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国际工程承包风险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海外市场开拓风险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战略管理风险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战略规划风险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战略实施风险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战略调整风险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宏观经济风险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产业结构风险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改制风险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并购重组风险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估值与定价风险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尽职调查风险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执行与整合风险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公司治理风险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组织结构风险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集团管</w:t>
            </w:r>
            <w:proofErr w:type="gramStart"/>
            <w:r>
              <w:rPr>
                <w:rFonts w:ascii="宋体" w:eastAsia="宋体" w:hAnsi="宋体" w:cs="宋体" w:hint="eastAsia"/>
                <w:sz w:val="24"/>
                <w:szCs w:val="24"/>
              </w:rPr>
              <w:t>控风险</w:t>
            </w:r>
            <w:proofErr w:type="gramEnd"/>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社会责任风险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企业文化风险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企业文化建设风险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廉政建设风险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职业道德风险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公共关系风险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政府关系风险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媒体关系风险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危机沟通风险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社会舆情风险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业务合作伙伴风险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业务合作伙伴关系风险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业务合作伙伴信用风险</w:t>
            </w:r>
          </w:p>
        </w:tc>
      </w:tr>
      <w:tr w:rsidR="009A714D">
        <w:tc>
          <w:tcPr>
            <w:tcW w:w="2763" w:type="dxa"/>
            <w:vMerge w:val="restart"/>
            <w:vAlign w:val="center"/>
          </w:tcPr>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市场风险</w:t>
            </w: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竞争风险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价格风险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proofErr w:type="gramStart"/>
            <w:r>
              <w:rPr>
                <w:rFonts w:ascii="宋体" w:eastAsia="宋体" w:hAnsi="宋体" w:cs="宋体" w:hint="eastAsia"/>
                <w:sz w:val="24"/>
                <w:szCs w:val="24"/>
              </w:rPr>
              <w:t>汇利率</w:t>
            </w:r>
            <w:proofErr w:type="gramEnd"/>
            <w:r>
              <w:rPr>
                <w:rFonts w:ascii="宋体" w:eastAsia="宋体" w:hAnsi="宋体" w:cs="宋体" w:hint="eastAsia"/>
                <w:sz w:val="24"/>
                <w:szCs w:val="24"/>
              </w:rPr>
              <w:t>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市场供求风险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市场供应风险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市场需求风险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衍生品交易风险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市场营销风险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行业前景风险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市场分布风险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市场开发风险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证券市场风险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客户风险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客户信用风险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客户关系维护风险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客户商业模式风险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品牌与声誉风险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品牌策略风险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品牌推广及维护风险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声誉风险</w:t>
            </w:r>
          </w:p>
        </w:tc>
      </w:tr>
      <w:tr w:rsidR="009A714D">
        <w:tc>
          <w:tcPr>
            <w:tcW w:w="2763" w:type="dxa"/>
            <w:vMerge w:val="restart"/>
            <w:vAlign w:val="center"/>
          </w:tcPr>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财务风险</w:t>
            </w: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现金</w:t>
            </w:r>
            <w:proofErr w:type="gramStart"/>
            <w:r>
              <w:rPr>
                <w:rFonts w:ascii="宋体" w:eastAsia="宋体" w:hAnsi="宋体" w:cs="宋体" w:hint="eastAsia"/>
                <w:sz w:val="24"/>
                <w:szCs w:val="24"/>
              </w:rPr>
              <w:t>流风险</w:t>
            </w:r>
            <w:proofErr w:type="gramEnd"/>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融资风险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资金短缺风险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债务风险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应收/预付账款风险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资金管理风险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资金使用风险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资金安全风险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预算管理风险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预算编制风险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预算执行风险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预算考核风险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会计与报告风险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会计核算风险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财务报告风险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成本费用风险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担保风险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税务管理风险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税务操作风险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税务筹划风险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税金缴纳风险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关联交易风险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资本运作风险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信托风险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盈利能力风险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restart"/>
            <w:vAlign w:val="center"/>
          </w:tcPr>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法律风险</w:t>
            </w: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合同管理风险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法律纠纷风险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合</w:t>
            </w:r>
            <w:proofErr w:type="gramStart"/>
            <w:r>
              <w:rPr>
                <w:rFonts w:ascii="宋体" w:eastAsia="宋体" w:hAnsi="宋体" w:cs="宋体" w:hint="eastAsia"/>
                <w:sz w:val="24"/>
                <w:szCs w:val="24"/>
              </w:rPr>
              <w:t>规</w:t>
            </w:r>
            <w:proofErr w:type="gramEnd"/>
            <w:r>
              <w:rPr>
                <w:rFonts w:ascii="宋体" w:eastAsia="宋体" w:hAnsi="宋体" w:cs="宋体" w:hint="eastAsia"/>
                <w:sz w:val="24"/>
                <w:szCs w:val="24"/>
              </w:rPr>
              <w:t>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知识产权风险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重大决策法律风险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restart"/>
            <w:vAlign w:val="center"/>
          </w:tcPr>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运营风险</w:t>
            </w: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健康安全环保风险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安全生产风险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职业健康风险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环境保护风险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节能减</w:t>
            </w:r>
            <w:proofErr w:type="gramStart"/>
            <w:r>
              <w:rPr>
                <w:rFonts w:ascii="宋体" w:eastAsia="宋体" w:hAnsi="宋体" w:cs="宋体" w:hint="eastAsia"/>
                <w:sz w:val="24"/>
                <w:szCs w:val="24"/>
              </w:rPr>
              <w:t>排风险</w:t>
            </w:r>
            <w:proofErr w:type="gramEnd"/>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人力资源风险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人力资源规划风险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招聘与留任风险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人员配置风险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关键人才流失风险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人才储备风险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培训与发展风险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绩效考核风险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薪酬与福利风险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劳动关系管理风险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一般项目管理风险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技术变革风险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技术停滞、落后风险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技术引进风险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技术应用风险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技术创新风险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产品结构/规划风险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产品生命周期风险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产品质量风险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资源保障风险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保密风险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研发与开发风险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产品研发风险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技术研发风险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存货风险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信息系统风险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信息系统安全风险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信息系统规划风险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信息系统架构风险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信息系统运行风险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运行控制风险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稳定风险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执行</w:t>
            </w:r>
            <w:proofErr w:type="gramStart"/>
            <w:r>
              <w:rPr>
                <w:rFonts w:ascii="宋体" w:eastAsia="宋体" w:hAnsi="宋体" w:cs="宋体" w:hint="eastAsia"/>
                <w:sz w:val="24"/>
                <w:szCs w:val="24"/>
              </w:rPr>
              <w:t>力风险</w:t>
            </w:r>
            <w:proofErr w:type="gramEnd"/>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采购风险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业务伙伴风险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业务模式风险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业务协同风险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操作风险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业务转型风险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生产管理风险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销售风险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销售渠道风险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产品交付风险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退货风险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销售实施风险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供应</w:t>
            </w:r>
            <w:proofErr w:type="gramStart"/>
            <w:r>
              <w:rPr>
                <w:rFonts w:ascii="宋体" w:eastAsia="宋体" w:hAnsi="宋体" w:cs="宋体" w:hint="eastAsia"/>
                <w:sz w:val="24"/>
                <w:szCs w:val="24"/>
              </w:rPr>
              <w:t>链风险</w:t>
            </w:r>
            <w:proofErr w:type="gramEnd"/>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物流管理风险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贸易风险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工程项目管理风险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工程设计风险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工程造价风险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工程概预算风险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工程招投标风险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工程分包风险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工程进度风险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工程质量风险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工程安全风险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工程竣工风险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资产管理风险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有形资产管理</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无形资产管理</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restart"/>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审计监察风险</w:t>
            </w: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审计计划风险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审计执行风险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Merge/>
            <w:vAlign w:val="center"/>
          </w:tcPr>
          <w:p w:rsidR="009A714D" w:rsidRDefault="009A714D">
            <w:pPr>
              <w:spacing w:line="360" w:lineRule="auto"/>
              <w:rPr>
                <w:rFonts w:ascii="宋体" w:eastAsia="宋体" w:hAnsi="宋体" w:cs="宋体"/>
                <w:sz w:val="24"/>
                <w:szCs w:val="24"/>
              </w:rPr>
            </w:pPr>
          </w:p>
        </w:tc>
        <w:tc>
          <w:tcPr>
            <w:tcW w:w="2770"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审计报告风险</w:t>
            </w: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新业务开发风险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突发事件管理风险</w:t>
            </w:r>
          </w:p>
        </w:tc>
        <w:tc>
          <w:tcPr>
            <w:tcW w:w="2770" w:type="dxa"/>
            <w:vAlign w:val="center"/>
          </w:tcPr>
          <w:p w:rsidR="009A714D" w:rsidRDefault="009A714D">
            <w:pPr>
              <w:spacing w:line="360" w:lineRule="auto"/>
              <w:rPr>
                <w:rFonts w:ascii="宋体" w:eastAsia="宋体" w:hAnsi="宋体" w:cs="宋体"/>
                <w:sz w:val="24"/>
                <w:szCs w:val="24"/>
              </w:rPr>
            </w:pPr>
          </w:p>
        </w:tc>
      </w:tr>
      <w:tr w:rsidR="009A714D">
        <w:tc>
          <w:tcPr>
            <w:tcW w:w="2763" w:type="dxa"/>
            <w:vMerge/>
            <w:vAlign w:val="center"/>
          </w:tcPr>
          <w:p w:rsidR="009A714D" w:rsidRDefault="009A714D">
            <w:pPr>
              <w:spacing w:line="360" w:lineRule="auto"/>
              <w:jc w:val="center"/>
              <w:rPr>
                <w:rFonts w:ascii="宋体" w:eastAsia="宋体" w:hAnsi="宋体" w:cs="宋体"/>
                <w:sz w:val="24"/>
                <w:szCs w:val="24"/>
              </w:rPr>
            </w:pPr>
          </w:p>
        </w:tc>
        <w:tc>
          <w:tcPr>
            <w:tcW w:w="2763" w:type="dxa"/>
            <w:vAlign w:val="center"/>
          </w:tcPr>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退</w:t>
            </w:r>
            <w:proofErr w:type="gramStart"/>
            <w:r>
              <w:rPr>
                <w:rFonts w:ascii="宋体" w:eastAsia="宋体" w:hAnsi="宋体" w:cs="宋体" w:hint="eastAsia"/>
                <w:sz w:val="24"/>
                <w:szCs w:val="24"/>
              </w:rPr>
              <w:t>市风险</w:t>
            </w:r>
            <w:proofErr w:type="gramEnd"/>
          </w:p>
        </w:tc>
        <w:tc>
          <w:tcPr>
            <w:tcW w:w="2770" w:type="dxa"/>
            <w:vAlign w:val="center"/>
          </w:tcPr>
          <w:p w:rsidR="009A714D" w:rsidRDefault="009A714D">
            <w:pPr>
              <w:spacing w:line="360" w:lineRule="auto"/>
              <w:rPr>
                <w:rFonts w:ascii="宋体" w:eastAsia="宋体" w:hAnsi="宋体" w:cs="宋体"/>
                <w:sz w:val="24"/>
                <w:szCs w:val="24"/>
              </w:rPr>
            </w:pPr>
          </w:p>
        </w:tc>
      </w:tr>
    </w:tbl>
    <w:p w:rsidR="00754CFD" w:rsidRDefault="00754CF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资料来源</w:t>
      </w:r>
      <w:r>
        <w:rPr>
          <w:rFonts w:ascii="宋体" w:eastAsia="宋体" w:hAnsi="宋体" w:cs="宋体"/>
          <w:sz w:val="24"/>
          <w:szCs w:val="24"/>
        </w:rPr>
        <w:t>：根据百度文库</w:t>
      </w:r>
      <w:r>
        <w:rPr>
          <w:rFonts w:ascii="宋体" w:eastAsia="宋体" w:hAnsi="宋体" w:cs="宋体" w:hint="eastAsia"/>
          <w:sz w:val="24"/>
          <w:szCs w:val="24"/>
        </w:rPr>
        <w:t>关于企业</w:t>
      </w:r>
      <w:r>
        <w:rPr>
          <w:rFonts w:ascii="宋体" w:eastAsia="宋体" w:hAnsi="宋体" w:cs="宋体"/>
          <w:sz w:val="24"/>
          <w:szCs w:val="24"/>
        </w:rPr>
        <w:t>风险的定义与分类</w:t>
      </w:r>
      <w:r>
        <w:rPr>
          <w:rFonts w:ascii="宋体" w:eastAsia="宋体" w:hAnsi="宋体" w:cs="宋体" w:hint="eastAsia"/>
          <w:sz w:val="24"/>
          <w:szCs w:val="24"/>
        </w:rPr>
        <w:t>公开</w:t>
      </w:r>
      <w:r>
        <w:rPr>
          <w:rFonts w:ascii="宋体" w:eastAsia="宋体" w:hAnsi="宋体" w:cs="宋体"/>
          <w:sz w:val="24"/>
          <w:szCs w:val="24"/>
        </w:rPr>
        <w:t>资料自行整理</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（3）企业风险评分权重</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确定风险评分权重，即划分风险等级，针对各类风险确定具体的权重分值。常用的风险等级划分方法即风险评估矩阵法，主要是通过主观评估风险发生的概率以及风险发生后对企业造成的影响大小（即风险影响程度）来对各类风险进行等级划分。其中涉及到的频率及影响程度，对每个等级均赋予一个具体的分值，最终通过频率与影响程度得分乘积的形式确定某一项风险的具体等级得分。对于风险的发生频率及影响程度，可考虑以行业特征及历史经验为依据进行等级划分，作为模型原型分析，在此不再区分行业，仅以统一的标准进行示例说明。</w:t>
      </w:r>
    </w:p>
    <w:p w:rsidR="009A714D" w:rsidRDefault="00B25A4D">
      <w:pPr>
        <w:numPr>
          <w:ilvl w:val="0"/>
          <w:numId w:val="19"/>
        </w:num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企业风险发生频率划分标准，见表5-2。</w:t>
      </w:r>
    </w:p>
    <w:p w:rsidR="009A714D" w:rsidRDefault="009A714D">
      <w:pPr>
        <w:spacing w:line="360" w:lineRule="auto"/>
        <w:ind w:leftChars="200" w:left="420"/>
        <w:rPr>
          <w:rFonts w:ascii="宋体" w:eastAsia="宋体" w:hAnsi="宋体" w:cs="宋体"/>
          <w:sz w:val="24"/>
          <w:szCs w:val="24"/>
        </w:rPr>
      </w:pPr>
    </w:p>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 xml:space="preserve"> 表5-2 企业风险发生频率划分标准</w:t>
      </w:r>
    </w:p>
    <w:tbl>
      <w:tblPr>
        <w:tblW w:w="8209" w:type="dxa"/>
        <w:jc w:val="center"/>
        <w:tblLayout w:type="fixed"/>
        <w:tblLook w:val="04A0" w:firstRow="1" w:lastRow="0" w:firstColumn="1" w:lastColumn="0" w:noHBand="0" w:noVBand="1"/>
      </w:tblPr>
      <w:tblGrid>
        <w:gridCol w:w="2450"/>
        <w:gridCol w:w="1080"/>
        <w:gridCol w:w="1080"/>
        <w:gridCol w:w="1080"/>
        <w:gridCol w:w="1080"/>
        <w:gridCol w:w="1439"/>
      </w:tblGrid>
      <w:tr w:rsidR="009A714D">
        <w:trPr>
          <w:trHeight w:val="285"/>
          <w:jc w:val="center"/>
        </w:trPr>
        <w:tc>
          <w:tcPr>
            <w:tcW w:w="2450" w:type="dxa"/>
            <w:tcBorders>
              <w:top w:val="single" w:sz="8" w:space="0" w:color="auto"/>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字段</w:t>
            </w:r>
          </w:p>
        </w:tc>
        <w:tc>
          <w:tcPr>
            <w:tcW w:w="5759" w:type="dxa"/>
            <w:gridSpan w:val="5"/>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备注</w:t>
            </w:r>
          </w:p>
        </w:tc>
      </w:tr>
      <w:tr w:rsidR="009A714D">
        <w:trPr>
          <w:trHeight w:val="285"/>
          <w:jc w:val="center"/>
        </w:trPr>
        <w:tc>
          <w:tcPr>
            <w:tcW w:w="2450"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发生频率</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极低</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低</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中等</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高</w:t>
            </w:r>
          </w:p>
        </w:tc>
        <w:tc>
          <w:tcPr>
            <w:tcW w:w="1439"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极高</w:t>
            </w:r>
          </w:p>
        </w:tc>
      </w:tr>
      <w:tr w:rsidR="009A714D">
        <w:trPr>
          <w:trHeight w:val="1277"/>
          <w:jc w:val="center"/>
        </w:trPr>
        <w:tc>
          <w:tcPr>
            <w:tcW w:w="2450"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定性描述</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极个别情况下发生</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偶尔发生</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时常发生</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经常发生</w:t>
            </w:r>
          </w:p>
        </w:tc>
        <w:tc>
          <w:tcPr>
            <w:tcW w:w="1439"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频繁发生</w:t>
            </w:r>
          </w:p>
        </w:tc>
      </w:tr>
      <w:tr w:rsidR="009A714D">
        <w:trPr>
          <w:trHeight w:val="765"/>
          <w:jc w:val="center"/>
        </w:trPr>
        <w:tc>
          <w:tcPr>
            <w:tcW w:w="2450"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定量描述</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几年发生1次</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一年发生1到3次</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三个月内发生1到4次</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每个月发生1到4次</w:t>
            </w:r>
          </w:p>
        </w:tc>
        <w:tc>
          <w:tcPr>
            <w:tcW w:w="1439"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每周发生2次或以上</w:t>
            </w:r>
          </w:p>
        </w:tc>
      </w:tr>
      <w:tr w:rsidR="009A714D">
        <w:trPr>
          <w:trHeight w:val="285"/>
          <w:jc w:val="center"/>
        </w:trPr>
        <w:tc>
          <w:tcPr>
            <w:tcW w:w="2450"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得分</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2</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3</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4</w:t>
            </w:r>
          </w:p>
        </w:tc>
        <w:tc>
          <w:tcPr>
            <w:tcW w:w="1439"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p>
        </w:tc>
      </w:tr>
    </w:tbl>
    <w:p w:rsidR="009A714D" w:rsidRDefault="00754CFD">
      <w:pPr>
        <w:spacing w:line="360" w:lineRule="auto"/>
        <w:ind w:left="400"/>
        <w:rPr>
          <w:rFonts w:ascii="宋体" w:eastAsia="宋体" w:hAnsi="宋体" w:cs="宋体"/>
          <w:sz w:val="24"/>
          <w:szCs w:val="24"/>
        </w:rPr>
      </w:pPr>
      <w:r>
        <w:rPr>
          <w:rFonts w:ascii="宋体" w:eastAsia="宋体" w:hAnsi="宋体" w:cs="宋体" w:hint="eastAsia"/>
          <w:sz w:val="24"/>
          <w:szCs w:val="24"/>
        </w:rPr>
        <w:t>资料</w:t>
      </w:r>
      <w:r>
        <w:rPr>
          <w:rFonts w:ascii="宋体" w:eastAsia="宋体" w:hAnsi="宋体" w:cs="宋体"/>
          <w:sz w:val="24"/>
          <w:szCs w:val="24"/>
        </w:rPr>
        <w:t>来源：课题组自行整理</w:t>
      </w:r>
    </w:p>
    <w:p w:rsidR="009A714D" w:rsidRDefault="00B25A4D">
      <w:pPr>
        <w:numPr>
          <w:ilvl w:val="0"/>
          <w:numId w:val="19"/>
        </w:numPr>
        <w:spacing w:line="360" w:lineRule="auto"/>
        <w:rPr>
          <w:rFonts w:ascii="宋体" w:eastAsia="宋体" w:hAnsi="宋体" w:cs="宋体"/>
          <w:sz w:val="24"/>
          <w:szCs w:val="24"/>
        </w:rPr>
      </w:pPr>
      <w:r>
        <w:rPr>
          <w:rFonts w:ascii="宋体" w:eastAsia="宋体" w:hAnsi="宋体" w:cs="宋体" w:hint="eastAsia"/>
          <w:sz w:val="24"/>
          <w:szCs w:val="24"/>
        </w:rPr>
        <w:t>企业风险影响程度，见表5-3。</w:t>
      </w:r>
    </w:p>
    <w:p w:rsidR="009A714D" w:rsidRDefault="009A714D">
      <w:pPr>
        <w:spacing w:line="360" w:lineRule="auto"/>
        <w:ind w:left="400"/>
        <w:rPr>
          <w:rFonts w:ascii="宋体" w:eastAsia="宋体" w:hAnsi="宋体" w:cs="宋体"/>
          <w:sz w:val="24"/>
          <w:szCs w:val="24"/>
        </w:rPr>
      </w:pPr>
    </w:p>
    <w:p w:rsidR="009A714D" w:rsidRDefault="00B25A4D">
      <w:pPr>
        <w:spacing w:line="360" w:lineRule="auto"/>
        <w:rPr>
          <w:rFonts w:ascii="宋体" w:eastAsia="宋体" w:hAnsi="宋体" w:cs="宋体"/>
          <w:sz w:val="24"/>
          <w:szCs w:val="24"/>
        </w:rPr>
      </w:pPr>
      <w:r>
        <w:rPr>
          <w:rFonts w:ascii="宋体" w:eastAsia="宋体" w:hAnsi="宋体" w:cs="宋体" w:hint="eastAsia"/>
          <w:sz w:val="24"/>
          <w:szCs w:val="24"/>
        </w:rPr>
        <w:t xml:space="preserve"> 表5-3 企业风险影响程度</w:t>
      </w:r>
    </w:p>
    <w:tbl>
      <w:tblPr>
        <w:tblW w:w="8257" w:type="dxa"/>
        <w:jc w:val="center"/>
        <w:tblLayout w:type="fixed"/>
        <w:tblLook w:val="04A0" w:firstRow="1" w:lastRow="0" w:firstColumn="1" w:lastColumn="0" w:noHBand="0" w:noVBand="1"/>
      </w:tblPr>
      <w:tblGrid>
        <w:gridCol w:w="891"/>
        <w:gridCol w:w="1080"/>
        <w:gridCol w:w="1080"/>
        <w:gridCol w:w="4320"/>
        <w:gridCol w:w="886"/>
      </w:tblGrid>
      <w:tr w:rsidR="009A714D">
        <w:trPr>
          <w:trHeight w:val="300"/>
          <w:jc w:val="center"/>
        </w:trPr>
        <w:tc>
          <w:tcPr>
            <w:tcW w:w="89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影响程度</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描述</w:t>
            </w:r>
          </w:p>
        </w:tc>
        <w:tc>
          <w:tcPr>
            <w:tcW w:w="5400" w:type="dxa"/>
            <w:gridSpan w:val="2"/>
            <w:tcBorders>
              <w:top w:val="single" w:sz="8" w:space="0" w:color="auto"/>
              <w:left w:val="nil"/>
              <w:bottom w:val="nil"/>
              <w:right w:val="single" w:sz="8" w:space="0" w:color="000000"/>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损失参考值</w:t>
            </w:r>
          </w:p>
        </w:tc>
        <w:tc>
          <w:tcPr>
            <w:tcW w:w="886" w:type="dxa"/>
            <w:vMerge w:val="restart"/>
            <w:tcBorders>
              <w:top w:val="single" w:sz="8" w:space="0" w:color="auto"/>
              <w:left w:val="nil"/>
              <w:bottom w:val="single" w:sz="8" w:space="0" w:color="000000"/>
              <w:right w:val="single" w:sz="8" w:space="0" w:color="000000"/>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得分</w:t>
            </w:r>
          </w:p>
        </w:tc>
      </w:tr>
      <w:tr w:rsidR="009A714D">
        <w:trPr>
          <w:trHeight w:val="285"/>
          <w:jc w:val="center"/>
        </w:trPr>
        <w:tc>
          <w:tcPr>
            <w:tcW w:w="891" w:type="dxa"/>
            <w:vMerge/>
            <w:tcBorders>
              <w:top w:val="single" w:sz="8" w:space="0" w:color="auto"/>
              <w:left w:val="single" w:sz="8" w:space="0" w:color="auto"/>
              <w:bottom w:val="single" w:sz="8" w:space="0" w:color="000000"/>
              <w:right w:val="single" w:sz="8" w:space="0" w:color="auto"/>
            </w:tcBorders>
            <w:vAlign w:val="center"/>
          </w:tcPr>
          <w:p w:rsidR="009A714D" w:rsidRDefault="009A714D">
            <w:pPr>
              <w:widowControl/>
              <w:spacing w:line="360" w:lineRule="auto"/>
              <w:jc w:val="left"/>
              <w:rPr>
                <w:rFonts w:ascii="宋体" w:eastAsia="宋体" w:hAnsi="宋体" w:cs="宋体"/>
                <w:b/>
                <w:bCs/>
                <w:kern w:val="0"/>
                <w:sz w:val="24"/>
                <w:szCs w:val="24"/>
              </w:rPr>
            </w:pPr>
          </w:p>
        </w:tc>
        <w:tc>
          <w:tcPr>
            <w:tcW w:w="1080" w:type="dxa"/>
            <w:vMerge/>
            <w:tcBorders>
              <w:top w:val="single" w:sz="8" w:space="0" w:color="auto"/>
              <w:left w:val="single" w:sz="8" w:space="0" w:color="auto"/>
              <w:bottom w:val="single" w:sz="8" w:space="0" w:color="000000"/>
              <w:right w:val="single" w:sz="8" w:space="0" w:color="auto"/>
            </w:tcBorders>
            <w:vAlign w:val="center"/>
          </w:tcPr>
          <w:p w:rsidR="009A714D" w:rsidRDefault="009A714D">
            <w:pPr>
              <w:widowControl/>
              <w:spacing w:line="360" w:lineRule="auto"/>
              <w:jc w:val="left"/>
              <w:rPr>
                <w:rFonts w:ascii="宋体" w:eastAsia="宋体" w:hAnsi="宋体" w:cs="宋体"/>
                <w:b/>
                <w:bCs/>
                <w:kern w:val="0"/>
                <w:sz w:val="24"/>
                <w:szCs w:val="24"/>
              </w:rPr>
            </w:pPr>
          </w:p>
        </w:tc>
        <w:tc>
          <w:tcPr>
            <w:tcW w:w="1080" w:type="dxa"/>
            <w:tcBorders>
              <w:top w:val="single" w:sz="8" w:space="0" w:color="auto"/>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范围</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center"/>
              <w:rPr>
                <w:rFonts w:ascii="宋体" w:eastAsia="宋体" w:hAnsi="宋体" w:cs="宋体"/>
                <w:b/>
                <w:bCs/>
                <w:kern w:val="0"/>
                <w:sz w:val="24"/>
                <w:szCs w:val="24"/>
              </w:rPr>
            </w:pPr>
            <w:r>
              <w:rPr>
                <w:rFonts w:ascii="宋体" w:eastAsia="宋体" w:hAnsi="宋体" w:cs="宋体" w:hint="eastAsia"/>
                <w:b/>
                <w:bCs/>
                <w:kern w:val="0"/>
                <w:sz w:val="24"/>
                <w:szCs w:val="24"/>
              </w:rPr>
              <w:t>说明</w:t>
            </w:r>
          </w:p>
        </w:tc>
        <w:tc>
          <w:tcPr>
            <w:tcW w:w="886" w:type="dxa"/>
            <w:vMerge/>
            <w:tcBorders>
              <w:top w:val="single" w:sz="8" w:space="0" w:color="auto"/>
              <w:left w:val="nil"/>
              <w:bottom w:val="single" w:sz="8" w:space="0" w:color="000000"/>
              <w:right w:val="single" w:sz="8" w:space="0" w:color="000000"/>
            </w:tcBorders>
            <w:vAlign w:val="center"/>
          </w:tcPr>
          <w:p w:rsidR="009A714D" w:rsidRDefault="009A714D">
            <w:pPr>
              <w:widowControl/>
              <w:spacing w:line="360" w:lineRule="auto"/>
              <w:jc w:val="left"/>
              <w:rPr>
                <w:rFonts w:ascii="宋体" w:eastAsia="宋体" w:hAnsi="宋体" w:cs="宋体"/>
                <w:b/>
                <w:bCs/>
                <w:kern w:val="0"/>
                <w:sz w:val="24"/>
                <w:szCs w:val="24"/>
              </w:rPr>
            </w:pPr>
          </w:p>
        </w:tc>
      </w:tr>
      <w:tr w:rsidR="009A714D">
        <w:trPr>
          <w:trHeight w:val="765"/>
          <w:jc w:val="center"/>
        </w:trPr>
        <w:tc>
          <w:tcPr>
            <w:tcW w:w="891"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极大</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极大的损失金额或负面影响</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[50，+∞)</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潜在损失金额在50万元（含）以上、存在较大潜在风险、导致公司分类评价扣分、可能给公司运营、声誉造成全国、行业范围内较大不良影响等危害特别严重的风险</w:t>
            </w:r>
          </w:p>
        </w:tc>
        <w:tc>
          <w:tcPr>
            <w:tcW w:w="886"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p>
        </w:tc>
      </w:tr>
      <w:tr w:rsidR="009A714D">
        <w:trPr>
          <w:trHeight w:val="765"/>
          <w:jc w:val="center"/>
        </w:trPr>
        <w:tc>
          <w:tcPr>
            <w:tcW w:w="891"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较大</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较大的损失金额或负面影响</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[10,50)</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潜在损失金额在10万元（含）与50万元之间、可能减少公司营收、引发监管关注并需向</w:t>
            </w:r>
            <w:proofErr w:type="gramStart"/>
            <w:r>
              <w:rPr>
                <w:rFonts w:ascii="宋体" w:eastAsia="宋体" w:hAnsi="宋体" w:cs="宋体" w:hint="eastAsia"/>
                <w:kern w:val="0"/>
                <w:sz w:val="24"/>
                <w:szCs w:val="24"/>
              </w:rPr>
              <w:t>监管做</w:t>
            </w:r>
            <w:proofErr w:type="gramEnd"/>
            <w:r>
              <w:rPr>
                <w:rFonts w:ascii="宋体" w:eastAsia="宋体" w:hAnsi="宋体" w:cs="宋体" w:hint="eastAsia"/>
                <w:kern w:val="0"/>
                <w:sz w:val="24"/>
                <w:szCs w:val="24"/>
              </w:rPr>
              <w:t>专项说明、可能给公司运营、声誉造成区域、某业务领域范围内较大不良影响等危害较大的风险</w:t>
            </w:r>
          </w:p>
        </w:tc>
        <w:tc>
          <w:tcPr>
            <w:tcW w:w="886"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4</w:t>
            </w:r>
          </w:p>
        </w:tc>
      </w:tr>
      <w:tr w:rsidR="009A714D">
        <w:trPr>
          <w:trHeight w:val="765"/>
          <w:jc w:val="center"/>
        </w:trPr>
        <w:tc>
          <w:tcPr>
            <w:tcW w:w="891"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中等</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中等的损失金额或负面影响</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[1,10)</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损失金额在1万元（含）与10万元之间、可能引发监管关注、对公司正常营运影响较小、迅速处置后仍可对公司产生一定不良影响的</w:t>
            </w:r>
          </w:p>
        </w:tc>
        <w:tc>
          <w:tcPr>
            <w:tcW w:w="886"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3</w:t>
            </w:r>
          </w:p>
        </w:tc>
      </w:tr>
      <w:tr w:rsidR="009A714D">
        <w:trPr>
          <w:trHeight w:val="765"/>
          <w:jc w:val="center"/>
        </w:trPr>
        <w:tc>
          <w:tcPr>
            <w:tcW w:w="891"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较小</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较小的损失金</w:t>
            </w:r>
            <w:r>
              <w:rPr>
                <w:rFonts w:ascii="宋体" w:eastAsia="宋体" w:hAnsi="宋体" w:cs="宋体" w:hint="eastAsia"/>
                <w:kern w:val="0"/>
                <w:sz w:val="24"/>
                <w:szCs w:val="24"/>
              </w:rPr>
              <w:lastRenderedPageBreak/>
              <w:t>额或负面影响</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[0.1,1)</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损失金额在0.1万元（含）与1万元之间，可能对公司运营产生较小影响、在</w:t>
            </w:r>
            <w:r>
              <w:rPr>
                <w:rFonts w:ascii="宋体" w:eastAsia="宋体" w:hAnsi="宋体" w:cs="宋体" w:hint="eastAsia"/>
                <w:kern w:val="0"/>
                <w:sz w:val="24"/>
                <w:szCs w:val="24"/>
              </w:rPr>
              <w:lastRenderedPageBreak/>
              <w:t>本单位范围内自行妥善后未造成不良影响的</w:t>
            </w:r>
          </w:p>
        </w:tc>
        <w:tc>
          <w:tcPr>
            <w:tcW w:w="886"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2</w:t>
            </w:r>
          </w:p>
        </w:tc>
      </w:tr>
      <w:tr w:rsidR="009A714D">
        <w:trPr>
          <w:trHeight w:val="765"/>
          <w:jc w:val="center"/>
        </w:trPr>
        <w:tc>
          <w:tcPr>
            <w:tcW w:w="891" w:type="dxa"/>
            <w:tcBorders>
              <w:top w:val="nil"/>
              <w:left w:val="single" w:sz="8" w:space="0" w:color="auto"/>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极小</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极小的损失金额或负面影响</w:t>
            </w:r>
          </w:p>
        </w:tc>
        <w:tc>
          <w:tcPr>
            <w:tcW w:w="1080"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[0,0.1)</w:t>
            </w:r>
          </w:p>
        </w:tc>
        <w:tc>
          <w:tcPr>
            <w:tcW w:w="4320" w:type="dxa"/>
            <w:tcBorders>
              <w:top w:val="single" w:sz="8" w:space="0" w:color="auto"/>
              <w:left w:val="nil"/>
              <w:bottom w:val="single" w:sz="8" w:space="0" w:color="auto"/>
              <w:right w:val="single" w:sz="8" w:space="0" w:color="000000"/>
            </w:tcBorders>
            <w:shd w:val="clear" w:color="auto" w:fill="auto"/>
            <w:vAlign w:val="center"/>
          </w:tcPr>
          <w:p w:rsidR="009A714D" w:rsidRDefault="00B25A4D">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损失金额在0与0.1万元之间，危害较小，不会对公司运营及声誉产生不良影响的风险</w:t>
            </w:r>
          </w:p>
        </w:tc>
        <w:tc>
          <w:tcPr>
            <w:tcW w:w="886" w:type="dxa"/>
            <w:tcBorders>
              <w:top w:val="nil"/>
              <w:left w:val="nil"/>
              <w:bottom w:val="single" w:sz="8" w:space="0" w:color="auto"/>
              <w:right w:val="single" w:sz="8" w:space="0" w:color="auto"/>
            </w:tcBorders>
            <w:shd w:val="clear" w:color="auto" w:fill="auto"/>
            <w:vAlign w:val="center"/>
          </w:tcPr>
          <w:p w:rsidR="009A714D" w:rsidRDefault="00B25A4D">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p>
        </w:tc>
      </w:tr>
    </w:tbl>
    <w:p w:rsidR="009A714D" w:rsidRDefault="00754CFD">
      <w:pPr>
        <w:spacing w:line="360" w:lineRule="auto"/>
        <w:ind w:leftChars="200" w:left="420"/>
        <w:rPr>
          <w:rFonts w:ascii="宋体" w:eastAsia="宋体" w:hAnsi="宋体" w:cs="宋体"/>
          <w:sz w:val="24"/>
          <w:szCs w:val="24"/>
        </w:rPr>
      </w:pPr>
      <w:r>
        <w:rPr>
          <w:rFonts w:ascii="宋体" w:eastAsia="宋体" w:hAnsi="宋体" w:cs="宋体" w:hint="eastAsia"/>
          <w:sz w:val="24"/>
          <w:szCs w:val="24"/>
        </w:rPr>
        <w:t>资料</w:t>
      </w:r>
      <w:r>
        <w:rPr>
          <w:rFonts w:ascii="宋体" w:eastAsia="宋体" w:hAnsi="宋体" w:cs="宋体"/>
          <w:sz w:val="24"/>
          <w:szCs w:val="24"/>
        </w:rPr>
        <w:t>来源：课题组自行整理</w:t>
      </w:r>
    </w:p>
    <w:p w:rsidR="009A714D" w:rsidRDefault="00B25A4D">
      <w:pPr>
        <w:numPr>
          <w:ilvl w:val="0"/>
          <w:numId w:val="19"/>
        </w:num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企业风险权重分数确定</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对于企业风险权重得分，采用对应频率与影响程序的乘积来表示，即：</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某项企业风险权重得分=风险发生频率×风险影响程度</w:t>
      </w:r>
    </w:p>
    <w:p w:rsidR="009A714D" w:rsidRDefault="00B25A4D">
      <w:pPr>
        <w:numPr>
          <w:ilvl w:val="0"/>
          <w:numId w:val="19"/>
        </w:num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企业风险权重得分举例</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例如，对于企业运营风险中的审计报告风险，经主观评估，其发生频率极低，仅在极个别情况下发生，则其对应的发生频率得分为1分，该风险发生后，有可能对企业经营决策产生较大影响、掩盖企业经营中的发展问题，则其对应的影响程度得分为4分，故审计报告风险最终的权重得分为1×4=4分。</w:t>
      </w:r>
    </w:p>
    <w:p w:rsidR="009A714D" w:rsidRPr="00D801D8" w:rsidRDefault="00B25A4D">
      <w:pPr>
        <w:numPr>
          <w:ilvl w:val="0"/>
          <w:numId w:val="18"/>
        </w:numPr>
        <w:spacing w:line="360" w:lineRule="auto"/>
        <w:rPr>
          <w:rFonts w:ascii="黑体" w:eastAsia="黑体" w:hAnsi="黑体" w:cs="宋体"/>
          <w:sz w:val="24"/>
          <w:szCs w:val="24"/>
        </w:rPr>
      </w:pPr>
      <w:r w:rsidRPr="00D801D8">
        <w:rPr>
          <w:rFonts w:ascii="黑体" w:eastAsia="黑体" w:hAnsi="黑体" w:cs="宋体" w:hint="eastAsia"/>
          <w:sz w:val="24"/>
          <w:szCs w:val="24"/>
        </w:rPr>
        <w:t>风险图谱构建</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通过上述公司基本信息图谱的构建作为参考，我们可以同样的采取类似的办法进行风险事件图谱的构建。相对于公司基本信息图谱的构建，风险事件图谱的构建中其基本信息数据应当更加关注公司的网络舆情、行政处罚情况、经营情况等数据。</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风险事件图谱构建的主要步骤，见图5-5。</w:t>
      </w:r>
    </w:p>
    <w:p w:rsidR="009A714D" w:rsidRDefault="009A714D">
      <w:pPr>
        <w:spacing w:line="360" w:lineRule="auto"/>
        <w:ind w:firstLine="420"/>
        <w:rPr>
          <w:rFonts w:ascii="宋体" w:eastAsia="宋体" w:hAnsi="宋体" w:cs="宋体"/>
          <w:sz w:val="24"/>
          <w:szCs w:val="24"/>
        </w:rPr>
      </w:pPr>
    </w:p>
    <w:p w:rsidR="009A714D" w:rsidRDefault="00C45EBA">
      <w:pPr>
        <w:spacing w:line="360" w:lineRule="auto"/>
        <w:ind w:firstLineChars="200" w:firstLine="480"/>
        <w:jc w:val="center"/>
        <w:rPr>
          <w:rFonts w:ascii="宋体" w:eastAsia="宋体" w:hAnsi="宋体" w:cs="宋体"/>
          <w:sz w:val="24"/>
          <w:szCs w:val="24"/>
        </w:rPr>
      </w:pPr>
      <w:r>
        <w:rPr>
          <w:rFonts w:ascii="宋体" w:eastAsia="宋体" w:hAnsi="宋体" w:cs="宋体"/>
          <w:noProof/>
          <w:sz w:val="24"/>
          <w:szCs w:val="24"/>
        </w:rPr>
        <w:pict w14:anchorId="01CDB879">
          <v:group id="组合 62" o:spid="_x0000_s1030" style="position:absolute;left:0;text-align:left;margin-left:82.05pt;margin-top:7.45pt;width:271.7pt;height:22.55pt;z-index:251677696" coordsize="34507,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">
            <v:shape id="_x0000_s1031" type="#_x0000_t202" style="position:absolute;top:79;width:5724;height:27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rsidR="004B0C3B" w:rsidRDefault="004B0C3B">
                    <w:r>
                      <w:rPr>
                        <w:rFonts w:hint="eastAsia"/>
                      </w:rPr>
                      <w:t>爬虫</w:t>
                    </w:r>
                  </w:p>
                </w:txbxContent>
              </v:textbox>
            </v:shape>
            <v:shape id="_x0000_s1032" type="#_x0000_t202" style="position:absolute;left:11052;width:8190;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rsidR="004B0C3B" w:rsidRDefault="004B0C3B">
                    <w:r>
                      <w:rPr>
                        <w:rFonts w:hint="eastAsia"/>
                      </w:rPr>
                      <w:t>事件抽取</w:t>
                    </w:r>
                  </w:p>
                </w:txbxContent>
              </v:textbox>
            </v:shape>
            <v:shape id="_x0000_s1033" type="#_x0000_t202" style="position:absolute;left:24569;top:79;width:9938;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4B0C3B" w:rsidRDefault="004B0C3B">
                    <w:r>
                      <w:rPr>
                        <w:rFonts w:hint="eastAsia"/>
                      </w:rPr>
                      <w:t>构建事件图谱</w:t>
                    </w:r>
                  </w:p>
                </w:txbxContent>
              </v:textbox>
            </v:shape>
            <v:shape id="直接箭头连接符 58" o:spid="_x0000_s1034" type="#_x0000_t32" style="position:absolute;left:5724;top:1431;width:53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reHrsAAADbAAAADwAAAGRycy9kb3ducmV2LnhtbERPuwrCMBTdBf8hXMFFNFVQpJoWEayu&#10;PgbHa3Nti81NaaLWvzeD4Hg473XamVq8qHWVZQXTSQSCOLe64kLB5bwbL0E4j6yxtkwKPuQgTfq9&#10;NcbavvlIr5MvRAhhF6OC0vsmltLlJRl0E9sQB+5uW4M+wLaQusV3CDe1nEXRQhqsODSU2NC2pPxx&#10;ehoFGclRt9/z3C+uoyy/WYcZO6WGg26zAuGp83/xz33QCuZhbP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aSt4euwAAANsAAAAPAAAAAAAAAAAAAAAAAKECAABk&#10;cnMvZG93bnJldi54bWxQSwUGAAAAAAQABAD5AAAAiQMAAAAA&#10;" strokecolor="black [3200]" strokeweight=".5pt">
              <v:stroke endarrow="open" joinstyle="miter"/>
            </v:shape>
            <v:shape id="直接箭头连接符 57" o:spid="_x0000_s1035" type="#_x0000_t32" style="position:absolute;left:19242;top:1510;width:532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VKbL4AAADbAAAADwAAAGRycy9kb3ducmV2LnhtbESPSwvCMBCE74L/IazgRTRV8EE1ighW&#10;rz4OHtdmbYvNpjRR6783guBxmJlvmMWqMaV4Uu0KywqGgwgEcWp1wZmC82nbn4FwHlljaZkUvMnB&#10;atluLTDW9sUHeh59JgKEXYwKcu+rWEqX5mTQDWxFHLybrQ36IOtM6hpfAW5KOYqiiTRYcFjIsaJN&#10;Tun9+DAKEpK9ZrfjsZ9cekl6tQ4Tdkp1O816DsJT4//hX3uvFY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1UpsvgAAANsAAAAPAAAAAAAAAAAAAAAAAKEC&#10;AABkcnMvZG93bnJldi54bWxQSwUGAAAAAAQABAD5AAAAjAMAAAAA&#10;" strokecolor="black [3200]" strokeweight=".5pt">
              <v:stroke endarrow="open" joinstyle="miter"/>
            </v:shape>
          </v:group>
        </w:pict>
      </w:r>
    </w:p>
    <w:p w:rsidR="009A714D" w:rsidRDefault="009A714D">
      <w:pPr>
        <w:spacing w:line="360" w:lineRule="auto"/>
        <w:ind w:firstLine="420"/>
        <w:rPr>
          <w:rFonts w:ascii="宋体" w:eastAsia="宋体" w:hAnsi="宋体" w:cs="宋体"/>
          <w:sz w:val="24"/>
          <w:szCs w:val="24"/>
        </w:rPr>
      </w:pP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图5-5 风险事件图谱构建流程图</w:t>
      </w:r>
    </w:p>
    <w:p w:rsidR="009A714D" w:rsidRDefault="009A714D">
      <w:pPr>
        <w:pStyle w:val="a9"/>
        <w:spacing w:line="360" w:lineRule="auto"/>
        <w:ind w:firstLine="480"/>
        <w:jc w:val="center"/>
        <w:rPr>
          <w:rFonts w:ascii="宋体" w:eastAsia="宋体" w:hAnsi="宋体" w:cs="宋体"/>
          <w:sz w:val="24"/>
          <w:szCs w:val="24"/>
        </w:rPr>
      </w:pP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（1）爬虫</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网络爬虫（Web Crawler），又</w:t>
      </w:r>
      <w:proofErr w:type="gramStart"/>
      <w:r>
        <w:rPr>
          <w:rFonts w:ascii="宋体" w:eastAsia="宋体" w:hAnsi="宋体" w:cs="宋体" w:hint="eastAsia"/>
          <w:sz w:val="24"/>
          <w:szCs w:val="24"/>
        </w:rPr>
        <w:t>称网络</w:t>
      </w:r>
      <w:proofErr w:type="gramEnd"/>
      <w:r>
        <w:rPr>
          <w:rFonts w:ascii="宋体" w:eastAsia="宋体" w:hAnsi="宋体" w:cs="宋体" w:hint="eastAsia"/>
          <w:sz w:val="24"/>
          <w:szCs w:val="24"/>
        </w:rPr>
        <w:t>蜘蛛（Web Spider）或网络机器人（Web Robot），是一种按照一定的规则自动抓取万维网资源的程序或者</w:t>
      </w:r>
      <w:hyperlink r:id="rId43" w:tgtFrame="_blank" w:history="1">
        <w:r>
          <w:rPr>
            <w:rFonts w:ascii="宋体" w:eastAsia="宋体" w:hAnsi="宋体" w:cs="宋体" w:hint="eastAsia"/>
            <w:sz w:val="24"/>
            <w:szCs w:val="24"/>
          </w:rPr>
          <w:t>脚本</w:t>
        </w:r>
      </w:hyperlink>
      <w:r>
        <w:rPr>
          <w:rFonts w:ascii="宋体" w:eastAsia="宋体" w:hAnsi="宋体" w:cs="宋体" w:hint="eastAsia"/>
          <w:sz w:val="24"/>
          <w:szCs w:val="24"/>
        </w:rPr>
        <w:t>，已被广泛</w:t>
      </w:r>
      <w:r>
        <w:rPr>
          <w:rFonts w:ascii="宋体" w:eastAsia="宋体" w:hAnsi="宋体" w:cs="宋体" w:hint="eastAsia"/>
          <w:sz w:val="24"/>
          <w:szCs w:val="24"/>
        </w:rPr>
        <w:lastRenderedPageBreak/>
        <w:t>应用于互联网领域。搜索引擎使用网络爬虫抓取Web网页、文档甚至图片、音频、视频等资源，通过相应的索引技术组织这些信息，提供给搜索用户进行查询。随着网络的迅速发展，万维网成为大量信息的载体，如何有效地提取并利用这些信息成为一个巨大的挑战。不断优化的网络爬虫技术正在有效地应对这种挑战，为高效搜索用户关注的特定领域与主题提供了有力支撑。网络爬虫也为中小站点的推广提供了有效的途径，网站针对搜索引擎爬虫的优化曾风靡一时。</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传统爬虫从一个或若干初始网页的URL开始，获得初始网页上的URL，在抓取网页的过程中，不断从当前页面上抽取新的URL放入队列,直到满足系统的一定停止条件。聚焦爬虫的工作流程较为复杂，需要根据一定的网页分析算法过滤与主题无关的链接，保留有用的链接并将其放入等待抓取的URL队列。然后，它将根据一定的搜索策略从队列中选择下一步要抓取的网页URL，并重复上述过程，直到达到系统的某一条件时停止。另外，所有被爬虫抓取的网页将会被系统存贮，进行一定的分析、过滤，并建立索引，以便之后的查询和检索；对于聚焦爬虫来说，这一过程所得到的分析结果还可能对以后的抓取过程给出反馈和指导。</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网络爬虫的基本工作流程：</w:t>
      </w:r>
    </w:p>
    <w:p w:rsidR="009A714D" w:rsidRDefault="00B25A4D">
      <w:pPr>
        <w:numPr>
          <w:ilvl w:val="0"/>
          <w:numId w:val="20"/>
        </w:numPr>
        <w:spacing w:line="360" w:lineRule="auto"/>
        <w:rPr>
          <w:rFonts w:ascii="宋体" w:eastAsia="宋体" w:hAnsi="宋体" w:cs="宋体"/>
          <w:sz w:val="24"/>
          <w:szCs w:val="24"/>
        </w:rPr>
      </w:pPr>
      <w:r>
        <w:rPr>
          <w:rFonts w:ascii="宋体" w:eastAsia="宋体" w:hAnsi="宋体" w:cs="宋体" w:hint="eastAsia"/>
          <w:sz w:val="24"/>
          <w:szCs w:val="24"/>
        </w:rPr>
        <w:t>首先选取一部分精心挑选的种子URL；</w:t>
      </w:r>
    </w:p>
    <w:p w:rsidR="009A714D" w:rsidRDefault="00B25A4D">
      <w:pPr>
        <w:numPr>
          <w:ilvl w:val="0"/>
          <w:numId w:val="20"/>
        </w:numPr>
        <w:spacing w:line="360" w:lineRule="auto"/>
        <w:rPr>
          <w:rFonts w:ascii="宋体" w:eastAsia="宋体" w:hAnsi="宋体" w:cs="宋体"/>
          <w:sz w:val="24"/>
          <w:szCs w:val="24"/>
        </w:rPr>
      </w:pPr>
      <w:r>
        <w:rPr>
          <w:rFonts w:ascii="宋体" w:eastAsia="宋体" w:hAnsi="宋体" w:cs="宋体" w:hint="eastAsia"/>
          <w:sz w:val="24"/>
          <w:szCs w:val="24"/>
        </w:rPr>
        <w:t>将这些URL放入待抓取URL队列；</w:t>
      </w:r>
    </w:p>
    <w:p w:rsidR="009A714D" w:rsidRDefault="00B25A4D">
      <w:pPr>
        <w:numPr>
          <w:ilvl w:val="0"/>
          <w:numId w:val="20"/>
        </w:numPr>
        <w:spacing w:line="360" w:lineRule="auto"/>
        <w:rPr>
          <w:rFonts w:ascii="宋体" w:eastAsia="宋体" w:hAnsi="宋体" w:cs="宋体"/>
          <w:sz w:val="24"/>
          <w:szCs w:val="24"/>
        </w:rPr>
      </w:pPr>
      <w:r>
        <w:rPr>
          <w:rFonts w:ascii="宋体" w:eastAsia="宋体" w:hAnsi="宋体" w:cs="宋体" w:hint="eastAsia"/>
          <w:sz w:val="24"/>
          <w:szCs w:val="24"/>
        </w:rPr>
        <w:t>从待抓取URL队列中取出待抓取在URL，解析DNS，并且得到主机的ip，并将URL对应的网页下载下来，存储进已下载网页库中。此外，将这些URL放进已抓取URL队列；</w:t>
      </w:r>
    </w:p>
    <w:p w:rsidR="009A714D" w:rsidRDefault="00B25A4D">
      <w:pPr>
        <w:numPr>
          <w:ilvl w:val="0"/>
          <w:numId w:val="20"/>
        </w:numPr>
        <w:spacing w:line="360" w:lineRule="auto"/>
        <w:rPr>
          <w:rFonts w:ascii="宋体" w:eastAsia="宋体" w:hAnsi="宋体" w:cs="宋体"/>
          <w:sz w:val="24"/>
          <w:szCs w:val="24"/>
        </w:rPr>
      </w:pPr>
      <w:r>
        <w:rPr>
          <w:rFonts w:ascii="宋体" w:eastAsia="宋体" w:hAnsi="宋体" w:cs="宋体" w:hint="eastAsia"/>
          <w:sz w:val="24"/>
          <w:szCs w:val="24"/>
        </w:rPr>
        <w:t>分析已抓取URL队列中的URL，分析其中的其他URL，并且将URL放入待抓取URL队列，从而进入下一个循环。</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风险事件图谱的数据主要来源于网络爬虫，通过网络爬虫系统对上市公司相关的新闻、公告等互联网信息进行信息爬取。例如上市公司的公告、</w:t>
      </w:r>
      <w:proofErr w:type="gramStart"/>
      <w:r>
        <w:rPr>
          <w:rFonts w:ascii="宋体" w:eastAsia="宋体" w:hAnsi="宋体" w:cs="宋体" w:hint="eastAsia"/>
          <w:sz w:val="24"/>
          <w:szCs w:val="24"/>
        </w:rPr>
        <w:t>财报等</w:t>
      </w:r>
      <w:proofErr w:type="gramEnd"/>
      <w:r>
        <w:rPr>
          <w:rFonts w:ascii="宋体" w:eastAsia="宋体" w:hAnsi="宋体" w:cs="宋体" w:hint="eastAsia"/>
          <w:sz w:val="24"/>
          <w:szCs w:val="24"/>
        </w:rPr>
        <w:t>业务信息以及公开的招聘信息，此类信息可以较为直观地反映一个公司的经营状况。通过抓取互联网上微博、微信、新闻站点中企业相关的新闻事件，可以反映该公司在各个时间段的网络舆情水平。</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常用的爬虫框架基本可以分为3类：</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分布式爬虫，如Nutch；</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JAVA单机爬虫，如Crawler4j、WebMagic、WebCollector；</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非JAVA单机爬虫，如scrapy。</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（2）事件抽取技术</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事件抽取是信息抽取领域一个重要的研究方向。事件抽取把含有事件信息的非结构化文本以结构化的形式呈现出来，在自动文摘、自动问答、信息检索等领域有着广泛的应用。 近些年来，事件抽取一直吸引着许多研究机构和研究者的注意力。MUC（Message Understanding Conference）和ACE（Automatic Content Extraction）会议是典型的含有事件抽取任务的评测会议。</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事件抽取主要是为了抽取出于上市公司风险相关的一些事件信息。例如宏观环境风险、行业环境风险、技术风险、经营风险、财务风险以及其他影响上市公司健康度指标以及公司风险的相关事件。</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事件由事件触发词和描述事件结构的元素构成。其中事件发生的时间、地点和参与角色称为事件元素。事件触发词是引起事件的发生，是决定事件类别的重要特征。例如图5-6中出生是该事件的触发词，事件的三个组成元素是“毛泽东”“1893年”“湖南湘潭”。</w:t>
      </w:r>
    </w:p>
    <w:p w:rsidR="009A714D" w:rsidRDefault="009A714D">
      <w:pPr>
        <w:spacing w:line="360" w:lineRule="auto"/>
        <w:ind w:firstLineChars="200" w:firstLine="480"/>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Pr>
          <w:noProof/>
        </w:rPr>
        <w:drawing>
          <wp:inline distT="0" distB="0" distL="114300" distR="114300">
            <wp:extent cx="2000250" cy="131445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4" cstate="print"/>
                    <a:stretch>
                      <a:fillRect/>
                    </a:stretch>
                  </pic:blipFill>
                  <pic:spPr>
                    <a:xfrm>
                      <a:off x="0" y="0"/>
                      <a:ext cx="2000250" cy="1314450"/>
                    </a:xfrm>
                    <a:prstGeom prst="rect">
                      <a:avLst/>
                    </a:prstGeom>
                    <a:noFill/>
                    <a:ln w="9525">
                      <a:noFill/>
                    </a:ln>
                  </pic:spPr>
                </pic:pic>
              </a:graphicData>
            </a:graphic>
          </wp:inline>
        </w:drawing>
      </w:r>
    </w:p>
    <w:p w:rsidR="009A714D" w:rsidRDefault="00B25A4D">
      <w:pPr>
        <w:spacing w:line="360" w:lineRule="auto"/>
        <w:jc w:val="center"/>
        <w:rPr>
          <w:rFonts w:ascii="宋体" w:eastAsia="宋体" w:hAnsi="宋体" w:cs="宋体"/>
          <w:sz w:val="24"/>
          <w:szCs w:val="24"/>
        </w:rPr>
      </w:pPr>
      <w:r>
        <w:rPr>
          <w:rFonts w:ascii="宋体" w:eastAsia="宋体" w:hAnsi="宋体" w:cs="宋体" w:hint="eastAsia"/>
          <w:sz w:val="24"/>
          <w:szCs w:val="24"/>
        </w:rPr>
        <w:t>图5-6 “出生”事件的基本组成要素</w:t>
      </w:r>
    </w:p>
    <w:p w:rsidR="009A714D" w:rsidRDefault="009A714D">
      <w:pPr>
        <w:spacing w:line="360" w:lineRule="auto"/>
        <w:ind w:firstLine="42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所以事件抽取又可以分为以下三个步骤：</w:t>
      </w:r>
    </w:p>
    <w:p w:rsidR="009A714D" w:rsidRDefault="00B25A4D">
      <w:pPr>
        <w:numPr>
          <w:ilvl w:val="0"/>
          <w:numId w:val="21"/>
        </w:numPr>
        <w:spacing w:line="360" w:lineRule="auto"/>
        <w:rPr>
          <w:rFonts w:ascii="宋体" w:eastAsia="宋体" w:hAnsi="宋体" w:cs="宋体"/>
          <w:sz w:val="24"/>
          <w:szCs w:val="24"/>
        </w:rPr>
      </w:pPr>
      <w:r>
        <w:rPr>
          <w:rFonts w:ascii="宋体" w:eastAsia="宋体" w:hAnsi="宋体" w:cs="宋体" w:hint="eastAsia"/>
          <w:sz w:val="24"/>
          <w:szCs w:val="24"/>
        </w:rPr>
        <w:t>事件触发词抽取和事件类型识别；</w:t>
      </w:r>
    </w:p>
    <w:p w:rsidR="009A714D" w:rsidRDefault="00B25A4D">
      <w:pPr>
        <w:numPr>
          <w:ilvl w:val="0"/>
          <w:numId w:val="21"/>
        </w:numPr>
        <w:spacing w:line="360" w:lineRule="auto"/>
        <w:rPr>
          <w:rFonts w:ascii="宋体" w:eastAsia="宋体" w:hAnsi="宋体" w:cs="宋体"/>
          <w:sz w:val="24"/>
          <w:szCs w:val="24"/>
        </w:rPr>
      </w:pPr>
      <w:r>
        <w:rPr>
          <w:rFonts w:ascii="宋体" w:eastAsia="宋体" w:hAnsi="宋体" w:cs="宋体" w:hint="eastAsia"/>
          <w:sz w:val="24"/>
          <w:szCs w:val="24"/>
        </w:rPr>
        <w:t>事件组成元素识别；</w:t>
      </w:r>
    </w:p>
    <w:p w:rsidR="009A714D" w:rsidRDefault="00B25A4D">
      <w:pPr>
        <w:numPr>
          <w:ilvl w:val="0"/>
          <w:numId w:val="21"/>
        </w:numPr>
        <w:spacing w:line="360" w:lineRule="auto"/>
        <w:rPr>
          <w:rFonts w:ascii="宋体" w:eastAsia="宋体" w:hAnsi="宋体" w:cs="宋体"/>
          <w:sz w:val="24"/>
          <w:szCs w:val="24"/>
        </w:rPr>
      </w:pPr>
      <w:r>
        <w:rPr>
          <w:rFonts w:ascii="宋体" w:eastAsia="宋体" w:hAnsi="宋体" w:cs="宋体" w:hint="eastAsia"/>
          <w:sz w:val="24"/>
          <w:szCs w:val="24"/>
        </w:rPr>
        <w:t>事件与元素关系识别。</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其中事件组成元素识别与命名实体识别技术相似，可以使用BiLSTM+CRF模型抽取。事件与元素关系识别和实体关系识别类似，可以使用BiLSTM+Attention模型识别。</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事件触发词识别和事件类型识别模型见图5-7。</w:t>
      </w:r>
    </w:p>
    <w:p w:rsidR="009A714D" w:rsidRDefault="009A714D">
      <w:pPr>
        <w:spacing w:line="360" w:lineRule="auto"/>
        <w:ind w:firstLineChars="200" w:firstLine="480"/>
        <w:rPr>
          <w:rFonts w:ascii="宋体" w:eastAsia="宋体" w:hAnsi="宋体" w:cs="宋体"/>
          <w:sz w:val="24"/>
          <w:szCs w:val="24"/>
        </w:rPr>
      </w:pPr>
    </w:p>
    <w:p w:rsidR="009A714D" w:rsidRDefault="00B25A4D">
      <w:pPr>
        <w:spacing w:line="360" w:lineRule="auto"/>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3695065" cy="2393315"/>
            <wp:effectExtent l="0" t="0" r="635" b="6985"/>
            <wp:docPr id="25"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
                    <pic:cNvPicPr>
                      <a:picLocks noChangeAspect="1" noChangeArrowheads="1"/>
                    </pic:cNvPicPr>
                  </pic:nvPicPr>
                  <pic:blipFill>
                    <a:blip r:embed="rId45" cstate="print"/>
                    <a:stretch>
                      <a:fillRect/>
                    </a:stretch>
                  </pic:blipFill>
                  <pic:spPr>
                    <a:xfrm>
                      <a:off x="0" y="0"/>
                      <a:ext cx="3698260" cy="2395393"/>
                    </a:xfrm>
                    <a:prstGeom prst="rect">
                      <a:avLst/>
                    </a:prstGeom>
                  </pic:spPr>
                </pic:pic>
              </a:graphicData>
            </a:graphic>
          </wp:inline>
        </w:drawing>
      </w:r>
    </w:p>
    <w:p w:rsidR="009A714D" w:rsidRDefault="00B25A4D">
      <w:pPr>
        <w:pStyle w:val="a9"/>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图5-7 事件触发词识别模型（1）</w:t>
      </w:r>
    </w:p>
    <w:p w:rsidR="009A714D" w:rsidRDefault="009A714D">
      <w:pPr>
        <w:pStyle w:val="a9"/>
        <w:spacing w:line="360" w:lineRule="auto"/>
        <w:ind w:firstLineChars="0" w:firstLine="0"/>
        <w:jc w:val="center"/>
        <w:rPr>
          <w:rFonts w:ascii="宋体" w:eastAsia="宋体" w:hAnsi="宋体" w:cs="宋体"/>
          <w:sz w:val="24"/>
          <w:szCs w:val="24"/>
        </w:rPr>
      </w:pP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t>模型先对中文进行了分词，然后将分词后的句子通过Word Embedding和Position Embedding，再通过</w:t>
      </w:r>
      <w:proofErr w:type="gramStart"/>
      <w:r>
        <w:rPr>
          <w:rFonts w:ascii="宋体" w:eastAsia="宋体" w:hAnsi="宋体" w:cs="宋体" w:hint="eastAsia"/>
          <w:sz w:val="24"/>
          <w:szCs w:val="24"/>
        </w:rPr>
        <w:t>三个词做一次</w:t>
      </w:r>
      <w:proofErr w:type="gramEnd"/>
      <w:r>
        <w:rPr>
          <w:rFonts w:ascii="宋体" w:eastAsia="宋体" w:hAnsi="宋体" w:cs="宋体" w:hint="eastAsia"/>
          <w:sz w:val="24"/>
          <w:szCs w:val="24"/>
        </w:rPr>
        <w:t>卷积的CNN。将通过CNN提取到的特征与该词向量进行拼接。拼接后的向量作为输出输入下一层网络中。下一层的网络结构见图5-8。</w:t>
      </w:r>
    </w:p>
    <w:p w:rsidR="009A714D" w:rsidRDefault="009A714D">
      <w:pPr>
        <w:pStyle w:val="a9"/>
        <w:spacing w:line="360" w:lineRule="auto"/>
        <w:ind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1238885" cy="1860550"/>
            <wp:effectExtent l="0" t="0" r="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noChangeArrowheads="1"/>
                    </pic:cNvPicPr>
                  </pic:nvPicPr>
                  <pic:blipFill>
                    <a:blip r:embed="rId46" cstate="print"/>
                    <a:stretch>
                      <a:fillRect/>
                    </a:stretch>
                  </pic:blipFill>
                  <pic:spPr>
                    <a:xfrm>
                      <a:off x="0" y="0"/>
                      <a:ext cx="1243064" cy="1866183"/>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图5-8 事件触发词识别模型（2）</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该神经网络层用来将从词级别和字级别抽取出来的特征进行合并，并分开供触发词识别和事件关系识别使用，其中的输入左边是词级别的特征，即上面模型抽取出来的特征，右边输入是字级别的特征，和词级别的特征抽取技术相同。然后将两个特征分别乘以各自的权重，加上一个偏置，通过sigmod激活函数。获</w:t>
      </w:r>
      <w:r>
        <w:rPr>
          <w:rFonts w:ascii="宋体" w:eastAsia="宋体" w:hAnsi="宋体" w:cs="宋体" w:hint="eastAsia"/>
          <w:sz w:val="24"/>
          <w:szCs w:val="24"/>
        </w:rPr>
        <w:lastRenderedPageBreak/>
        <w:t>得f</w:t>
      </w:r>
      <w:r>
        <w:rPr>
          <w:rFonts w:ascii="宋体" w:eastAsia="宋体" w:hAnsi="宋体" w:cs="宋体" w:hint="eastAsia"/>
          <w:sz w:val="24"/>
          <w:szCs w:val="24"/>
          <w:vertAlign w:val="subscript"/>
        </w:rPr>
        <w:t>N</w:t>
      </w:r>
      <w:r>
        <w:rPr>
          <w:rFonts w:ascii="宋体" w:eastAsia="宋体" w:hAnsi="宋体" w:cs="宋体" w:hint="eastAsia"/>
          <w:sz w:val="24"/>
          <w:szCs w:val="24"/>
        </w:rPr>
        <w:t>和f</w:t>
      </w:r>
      <w:r>
        <w:rPr>
          <w:rFonts w:ascii="宋体" w:eastAsia="宋体" w:hAnsi="宋体" w:cs="宋体" w:hint="eastAsia"/>
          <w:sz w:val="24"/>
          <w:szCs w:val="24"/>
          <w:vertAlign w:val="subscript"/>
        </w:rPr>
        <w:t>T</w:t>
      </w:r>
      <w:r>
        <w:rPr>
          <w:rFonts w:ascii="宋体" w:eastAsia="宋体" w:hAnsi="宋体" w:cs="宋体" w:hint="eastAsia"/>
          <w:sz w:val="24"/>
          <w:szCs w:val="24"/>
        </w:rPr>
        <w:t>两个输出，作为触发词识别和事件关系识别的输入。合并输出公式为</w:t>
      </w:r>
    </w:p>
    <w:p w:rsidR="009A714D" w:rsidRDefault="009A714D" w:rsidP="00A205A6">
      <w:pPr>
        <w:spacing w:line="360" w:lineRule="auto"/>
        <w:rPr>
          <w:rFonts w:ascii="宋体" w:eastAsia="宋体" w:hAnsi="宋体" w:cs="宋体"/>
          <w:sz w:val="24"/>
          <w:szCs w:val="24"/>
        </w:rPr>
      </w:pPr>
    </w:p>
    <w:p w:rsidR="009A714D" w:rsidRPr="00A205A6" w:rsidRDefault="00C45EBA">
      <w:pPr>
        <w:spacing w:line="360" w:lineRule="auto"/>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N</m:t>
              </m:r>
            </m:sub>
          </m:sSub>
          <m:r>
            <w:rPr>
              <w:rFonts w:ascii="Cambria Math" w:eastAsia="宋体" w:hAnsi="Cambria Math" w:cs="宋体"/>
              <w:sz w:val="24"/>
              <w:szCs w:val="24"/>
            </w:rPr>
            <m:t>=s(</m:t>
          </m:r>
          <m:sSub>
            <m:sSubPr>
              <m:ctrlPr>
                <w:rPr>
                  <w:rFonts w:ascii="Cambria Math" w:eastAsia="宋体" w:hAnsi="Cambria Math" w:cs="宋体"/>
                  <w:sz w:val="24"/>
                  <w:szCs w:val="24"/>
                </w:rPr>
              </m:ctrlPr>
            </m:sSubPr>
            <m:e>
              <m:r>
                <w:rPr>
                  <w:rFonts w:ascii="Cambria Math" w:eastAsia="宋体" w:hAnsi="Cambria Math" w:cs="宋体"/>
                  <w:sz w:val="24"/>
                  <w:szCs w:val="24"/>
                </w:rPr>
                <m:t>W</m:t>
              </m:r>
            </m:e>
            <m:sub>
              <m:r>
                <w:rPr>
                  <w:rFonts w:ascii="Cambria Math" w:eastAsia="宋体" w:hAnsi="Cambria Math" w:cs="宋体"/>
                  <w:sz w:val="24"/>
                  <w:szCs w:val="24"/>
                </w:rPr>
                <m:t>N</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char</m:t>
              </m:r>
            </m:sub>
            <m:sup>
              <m:r>
                <w:rPr>
                  <w:rFonts w:ascii="Cambria Math" w:eastAsia="宋体" w:hAnsi="Cambria Math" w:cs="宋体"/>
                  <w:sz w:val="24"/>
                  <w:szCs w:val="24"/>
                </w:rPr>
                <m:t>'</m:t>
              </m:r>
            </m:sup>
          </m:sSubSup>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N</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word</m:t>
              </m:r>
            </m:sub>
            <m:sup>
              <m:r>
                <w:rPr>
                  <w:rFonts w:ascii="Cambria Math" w:eastAsia="宋体" w:hAnsi="Cambria Math" w:cs="宋体"/>
                  <w:sz w:val="24"/>
                  <w:szCs w:val="24"/>
                </w:rPr>
                <m:t>'</m:t>
              </m:r>
            </m:sup>
          </m:sSubSup>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b</m:t>
              </m:r>
            </m:e>
            <m:sub>
              <m:r>
                <w:rPr>
                  <w:rFonts w:ascii="Cambria Math" w:eastAsia="宋体" w:hAnsi="Cambria Math" w:cs="宋体"/>
                  <w:sz w:val="24"/>
                  <w:szCs w:val="24"/>
                </w:rPr>
                <m:t>N</m:t>
              </m:r>
            </m:sub>
          </m:sSub>
          <m:r>
            <w:rPr>
              <w:rFonts w:ascii="Cambria Math" w:eastAsia="宋体" w:hAnsi="Cambria Math" w:cs="宋体"/>
              <w:sz w:val="24"/>
              <w:szCs w:val="24"/>
            </w:rPr>
            <m:t>)</m:t>
          </m:r>
        </m:oMath>
      </m:oMathPara>
    </w:p>
    <w:p w:rsidR="00A205A6" w:rsidRPr="00A205A6" w:rsidRDefault="00C45EBA" w:rsidP="00A205A6">
      <w:pPr>
        <w:spacing w:line="360" w:lineRule="auto"/>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T</m:t>
              </m:r>
            </m:sub>
          </m:sSub>
          <m:r>
            <w:rPr>
              <w:rFonts w:ascii="Cambria Math" w:eastAsia="宋体" w:hAnsi="Cambria Math" w:cs="宋体"/>
              <w:sz w:val="24"/>
              <w:szCs w:val="24"/>
            </w:rPr>
            <m:t>=s(</m:t>
          </m:r>
          <m:sSub>
            <m:sSubPr>
              <m:ctrlPr>
                <w:rPr>
                  <w:rFonts w:ascii="Cambria Math" w:eastAsia="宋体" w:hAnsi="Cambria Math" w:cs="宋体"/>
                  <w:sz w:val="24"/>
                  <w:szCs w:val="24"/>
                </w:rPr>
              </m:ctrlPr>
            </m:sSubPr>
            <m:e>
              <m:r>
                <w:rPr>
                  <w:rFonts w:ascii="Cambria Math" w:eastAsia="宋体" w:hAnsi="Cambria Math" w:cs="宋体"/>
                  <w:sz w:val="24"/>
                  <w:szCs w:val="24"/>
                </w:rPr>
                <m:t>W</m:t>
              </m:r>
            </m:e>
            <m:sub>
              <m:r>
                <w:rPr>
                  <w:rFonts w:ascii="Cambria Math" w:eastAsia="宋体" w:hAnsi="Cambria Math" w:cs="宋体"/>
                  <w:sz w:val="24"/>
                  <w:szCs w:val="24"/>
                </w:rPr>
                <m:t>T</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char</m:t>
              </m:r>
            </m:sub>
            <m:sup>
              <m:r>
                <w:rPr>
                  <w:rFonts w:ascii="Cambria Math" w:eastAsia="宋体" w:hAnsi="Cambria Math" w:cs="宋体"/>
                  <w:sz w:val="24"/>
                  <w:szCs w:val="24"/>
                </w:rPr>
                <m:t>'</m:t>
              </m:r>
            </m:sup>
          </m:sSubSup>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T</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word</m:t>
              </m:r>
            </m:sub>
            <m:sup>
              <m:r>
                <w:rPr>
                  <w:rFonts w:ascii="Cambria Math" w:eastAsia="宋体" w:hAnsi="Cambria Math" w:cs="宋体"/>
                  <w:sz w:val="24"/>
                  <w:szCs w:val="24"/>
                </w:rPr>
                <m:t>'</m:t>
              </m:r>
            </m:sup>
          </m:sSubSup>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b</m:t>
              </m:r>
            </m:e>
            <m:sub>
              <m:r>
                <w:rPr>
                  <w:rFonts w:ascii="Cambria Math" w:eastAsia="宋体" w:hAnsi="Cambria Math" w:cs="宋体"/>
                  <w:sz w:val="24"/>
                  <w:szCs w:val="24"/>
                </w:rPr>
                <m:t>T</m:t>
              </m:r>
            </m:sub>
          </m:sSub>
          <m:r>
            <w:rPr>
              <w:rFonts w:ascii="Cambria Math" w:eastAsia="宋体" w:hAnsi="Cambria Math" w:cs="宋体"/>
              <w:sz w:val="24"/>
              <w:szCs w:val="24"/>
            </w:rPr>
            <m:t>)</m:t>
          </m:r>
        </m:oMath>
      </m:oMathPara>
    </w:p>
    <w:p w:rsidR="00A205A6" w:rsidRPr="00A205A6" w:rsidRDefault="00C45EBA" w:rsidP="00A205A6">
      <w:pPr>
        <w:spacing w:line="360" w:lineRule="auto"/>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f</m:t>
              </m:r>
            </m:e>
            <m:sub>
              <m:r>
                <w:rPr>
                  <w:rFonts w:ascii="Cambria Math" w:eastAsia="宋体" w:hAnsi="Cambria Math" w:cs="宋体"/>
                  <w:sz w:val="24"/>
                  <w:szCs w:val="24"/>
                </w:rPr>
                <m:t>N</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N</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char</m:t>
              </m:r>
            </m:sub>
            <m:sup>
              <m:r>
                <w:rPr>
                  <w:rFonts w:ascii="Cambria Math" w:eastAsia="宋体" w:hAnsi="Cambria Math" w:cs="宋体"/>
                  <w:sz w:val="24"/>
                  <w:szCs w:val="24"/>
                </w:rPr>
                <m:t>'</m:t>
              </m:r>
            </m:sup>
          </m:sSubSup>
          <m:r>
            <w:rPr>
              <w:rFonts w:ascii="Cambria Math" w:eastAsia="宋体" w:hAnsi="Cambria Math" w:cs="宋体"/>
              <w:sz w:val="24"/>
              <w:szCs w:val="24"/>
            </w:rPr>
            <m:t>+(1-</m:t>
          </m:r>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N</m:t>
              </m:r>
            </m:sub>
          </m:sSub>
          <m:r>
            <w:rPr>
              <w:rFonts w:ascii="Cambria Math" w:eastAsia="宋体" w:hAnsi="Cambria Math" w:cs="宋体"/>
              <w:sz w:val="24"/>
              <w:szCs w:val="24"/>
            </w:rPr>
            <m:t>)</m:t>
          </m:r>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word</m:t>
              </m:r>
            </m:sub>
            <m:sup>
              <m:r>
                <w:rPr>
                  <w:rFonts w:ascii="Cambria Math" w:eastAsia="宋体" w:hAnsi="Cambria Math" w:cs="宋体"/>
                  <w:sz w:val="24"/>
                  <w:szCs w:val="24"/>
                </w:rPr>
                <m:t>'</m:t>
              </m:r>
            </m:sup>
          </m:sSubSup>
        </m:oMath>
      </m:oMathPara>
    </w:p>
    <w:p w:rsidR="00A205A6" w:rsidRPr="00A205A6" w:rsidRDefault="00C45EBA" w:rsidP="00A205A6">
      <w:pPr>
        <w:spacing w:line="360" w:lineRule="auto"/>
        <w:jc w:val="center"/>
        <w:rPr>
          <w:rFonts w:ascii="宋体" w:eastAsia="宋体" w:hAnsi="宋体" w:cs="宋体"/>
          <w:sz w:val="24"/>
          <w:szCs w:val="24"/>
        </w:rPr>
      </w:pPr>
      <m:oMathPara>
        <m:oMath>
          <m:sSub>
            <m:sSubPr>
              <m:ctrlPr>
                <w:rPr>
                  <w:rFonts w:ascii="Cambria Math" w:eastAsia="宋体" w:hAnsi="Cambria Math" w:cs="宋体"/>
                  <w:sz w:val="24"/>
                  <w:szCs w:val="24"/>
                </w:rPr>
              </m:ctrlPr>
            </m:sSubPr>
            <m:e>
              <m:r>
                <w:rPr>
                  <w:rFonts w:ascii="Cambria Math" w:eastAsia="宋体" w:hAnsi="Cambria Math" w:cs="宋体"/>
                  <w:sz w:val="24"/>
                  <w:szCs w:val="24"/>
                </w:rPr>
                <m:t>f</m:t>
              </m:r>
            </m:e>
            <m:sub>
              <m:r>
                <w:rPr>
                  <w:rFonts w:ascii="Cambria Math" w:eastAsia="宋体" w:hAnsi="Cambria Math" w:cs="宋体"/>
                  <w:sz w:val="24"/>
                  <w:szCs w:val="24"/>
                </w:rPr>
                <m:t>T</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T</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char</m:t>
              </m:r>
            </m:sub>
            <m:sup>
              <m:r>
                <w:rPr>
                  <w:rFonts w:ascii="Cambria Math" w:eastAsia="宋体" w:hAnsi="Cambria Math" w:cs="宋体"/>
                  <w:sz w:val="24"/>
                  <w:szCs w:val="24"/>
                </w:rPr>
                <m:t>'</m:t>
              </m:r>
            </m:sup>
          </m:sSubSup>
          <m:r>
            <w:rPr>
              <w:rFonts w:ascii="Cambria Math" w:eastAsia="宋体" w:hAnsi="Cambria Math" w:cs="宋体"/>
              <w:sz w:val="24"/>
              <w:szCs w:val="24"/>
            </w:rPr>
            <m:t>+(1-</m:t>
          </m:r>
          <m:sSub>
            <m:sSubPr>
              <m:ctrlPr>
                <w:rPr>
                  <w:rFonts w:ascii="Cambria Math" w:eastAsia="宋体" w:hAnsi="Cambria Math" w:cs="宋体"/>
                  <w:sz w:val="24"/>
                  <w:szCs w:val="24"/>
                </w:rPr>
              </m:ctrlPr>
            </m:sSubPr>
            <m:e>
              <m:r>
                <w:rPr>
                  <w:rFonts w:ascii="Cambria Math" w:eastAsia="宋体" w:hAnsi="Cambria Math" w:cs="宋体"/>
                  <w:sz w:val="24"/>
                  <w:szCs w:val="24"/>
                </w:rPr>
                <m:t>Z</m:t>
              </m:r>
            </m:e>
            <m:sub>
              <m:r>
                <w:rPr>
                  <w:rFonts w:ascii="Cambria Math" w:eastAsia="宋体" w:hAnsi="Cambria Math" w:cs="宋体"/>
                  <w:sz w:val="24"/>
                  <w:szCs w:val="24"/>
                </w:rPr>
                <m:t>T</m:t>
              </m:r>
            </m:sub>
          </m:sSub>
          <m:r>
            <w:rPr>
              <w:rFonts w:ascii="Cambria Math" w:eastAsia="宋体" w:hAnsi="Cambria Math" w:cs="宋体"/>
              <w:sz w:val="24"/>
              <w:szCs w:val="24"/>
            </w:rPr>
            <m:t>)</m:t>
          </m:r>
          <m:sSubSup>
            <m:sSubSupPr>
              <m:ctrlPr>
                <w:rPr>
                  <w:rFonts w:ascii="Cambria Math" w:eastAsia="宋体" w:hAnsi="Cambria Math" w:cs="宋体"/>
                  <w:i/>
                  <w:sz w:val="24"/>
                  <w:szCs w:val="24"/>
                </w:rPr>
              </m:ctrlPr>
            </m:sSubSupPr>
            <m:e>
              <m:r>
                <w:rPr>
                  <w:rFonts w:ascii="Cambria Math" w:eastAsia="宋体" w:hAnsi="Cambria Math" w:cs="宋体"/>
                  <w:sz w:val="24"/>
                  <w:szCs w:val="24"/>
                </w:rPr>
                <m:t>f</m:t>
              </m:r>
            </m:e>
            <m:sub>
              <m:r>
                <w:rPr>
                  <w:rFonts w:ascii="Cambria Math" w:eastAsia="宋体" w:hAnsi="Cambria Math" w:cs="宋体"/>
                  <w:sz w:val="24"/>
                  <w:szCs w:val="24"/>
                </w:rPr>
                <m:t>word</m:t>
              </m:r>
            </m:sub>
            <m:sup>
              <m:r>
                <w:rPr>
                  <w:rFonts w:ascii="Cambria Math" w:eastAsia="宋体" w:hAnsi="Cambria Math" w:cs="宋体"/>
                  <w:sz w:val="24"/>
                  <w:szCs w:val="24"/>
                </w:rPr>
                <m:t>'</m:t>
              </m:r>
            </m:sup>
          </m:sSubSup>
        </m:oMath>
      </m:oMathPara>
    </w:p>
    <w:p w:rsidR="00A205A6" w:rsidRDefault="00A205A6" w:rsidP="00A205A6">
      <w:pPr>
        <w:spacing w:line="360" w:lineRule="auto"/>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最后是触发词的识别分类方式。根据ACE和Rich ERE的统计，超过98.5%的触发词不超过3个汉字，所以我们定义每个字分别和前后的连个字作为可能的触发词，有6个分类再加一个非触发词，一个7个分类，见图5-9。</w:t>
      </w:r>
    </w:p>
    <w:p w:rsidR="009A714D" w:rsidRDefault="009A714D">
      <w:pPr>
        <w:spacing w:line="360" w:lineRule="auto"/>
        <w:ind w:firstLineChars="200" w:firstLine="480"/>
        <w:rPr>
          <w:rFonts w:ascii="宋体" w:eastAsia="宋体" w:hAnsi="宋体" w:cs="宋体"/>
          <w:sz w:val="24"/>
          <w:szCs w:val="24"/>
        </w:rPr>
      </w:pP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2830195" cy="2164715"/>
            <wp:effectExtent l="0" t="0" r="8255" b="6985"/>
            <wp:docPr id="28"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4"/>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195" cy="2164715"/>
                    </a:xfrm>
                    <a:prstGeom prst="rect">
                      <a:avLst/>
                    </a:prstGeom>
                  </pic:spPr>
                </pic:pic>
              </a:graphicData>
            </a:graphic>
          </wp:inline>
        </w:drawing>
      </w:r>
    </w:p>
    <w:p w:rsidR="009A714D" w:rsidRDefault="00B25A4D">
      <w:pPr>
        <w:pStyle w:val="a9"/>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图5-9 事件触发词识别模型（3）</w:t>
      </w:r>
    </w:p>
    <w:p w:rsidR="009A714D" w:rsidRDefault="009A714D">
      <w:pPr>
        <w:pStyle w:val="a9"/>
        <w:spacing w:line="360" w:lineRule="auto"/>
        <w:ind w:firstLine="48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这里当“伤”为中心字时，它和它前后的两个字组成的词一个是如图所示的6种，模型识别出来“受了伤”是触发词的概率最大，也因此识别出了“那受了伤的士兵”这句话中的触发词。</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而另一个事件类型识别即按照我们定义的事件类型，一个分成n类，把刚刚提取出来的特征作为输入，经过一次全连接输出n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输出即可。</w:t>
      </w:r>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（4）生成风险事件图谱</w:t>
      </w:r>
    </w:p>
    <w:p w:rsidR="009A714D" w:rsidRDefault="00B25A4D" w:rsidP="00C04C5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生成事理图谱也就是事理图谱的储存。和知识图谱类似，我们需要将事件抽取和事件关系抽取产生的三元组储存到图数据库中。目前使用较多的图形数据库主要有Neo4j、FlockDB、TAO </w:t>
      </w:r>
      <w:r w:rsidR="005B6007">
        <w:rPr>
          <w:rFonts w:ascii="宋体" w:eastAsia="宋体" w:hAnsi="宋体" w:cs="宋体" w:hint="eastAsia"/>
          <w:sz w:val="24"/>
          <w:szCs w:val="24"/>
        </w:rPr>
        <w:t>等，生成的风险事件图谱</w:t>
      </w:r>
      <w:r>
        <w:rPr>
          <w:rFonts w:ascii="宋体" w:eastAsia="宋体" w:hAnsi="宋体" w:cs="宋体" w:hint="eastAsia"/>
          <w:sz w:val="24"/>
          <w:szCs w:val="24"/>
        </w:rPr>
        <w:t>。</w:t>
      </w:r>
    </w:p>
    <w:p w:rsidR="009A714D" w:rsidRDefault="00B25A4D">
      <w:pPr>
        <w:pStyle w:val="a9"/>
        <w:spacing w:line="360" w:lineRule="auto"/>
        <w:ind w:firstLine="480"/>
        <w:rPr>
          <w:rFonts w:ascii="宋体" w:eastAsia="宋体" w:hAnsi="宋体" w:cs="宋体"/>
          <w:sz w:val="24"/>
          <w:szCs w:val="24"/>
        </w:rPr>
      </w:pPr>
      <w:r>
        <w:rPr>
          <w:rFonts w:ascii="宋体" w:eastAsia="宋体" w:hAnsi="宋体" w:cs="宋体" w:hint="eastAsia"/>
          <w:sz w:val="24"/>
          <w:szCs w:val="24"/>
        </w:rPr>
        <w:lastRenderedPageBreak/>
        <w:t>风险事件图谱具体的构建方法是将通过爬虫得到的数据，利用第二章介绍过的深度学习模型，得到某个公司相关的风险事件，将风险事件与对应的上市公司关联，存入neo4j数据库中就得到了风险事件图谱。</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部分代码如下：</w:t>
      </w:r>
    </w:p>
    <w:p w:rsidR="009A714D" w:rsidRDefault="00B25A4D">
      <w:pPr>
        <w:widowControl/>
        <w:numPr>
          <w:ilvl w:val="0"/>
          <w:numId w:val="22"/>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graph = Graph(</w:t>
      </w:r>
      <w:r>
        <w:rPr>
          <w:rFonts w:ascii="宋体" w:eastAsia="宋体" w:hAnsi="宋体" w:cs="宋体" w:hint="eastAsia"/>
          <w:color w:val="0000FF"/>
          <w:sz w:val="24"/>
          <w:szCs w:val="24"/>
        </w:rPr>
        <w:t>"http://127.0.0.1:7474"</w:t>
      </w:r>
      <w:r>
        <w:rPr>
          <w:rFonts w:ascii="宋体" w:eastAsia="宋体" w:hAnsi="宋体" w:cs="宋体" w:hint="eastAsia"/>
          <w:color w:val="000000"/>
          <w:sz w:val="24"/>
          <w:szCs w:val="24"/>
        </w:rPr>
        <w:t>,username=</w:t>
      </w:r>
      <w:r>
        <w:rPr>
          <w:rFonts w:ascii="宋体" w:eastAsia="宋体" w:hAnsi="宋体" w:cs="宋体" w:hint="eastAsia"/>
          <w:color w:val="0000FF"/>
          <w:sz w:val="24"/>
          <w:szCs w:val="24"/>
        </w:rPr>
        <w:t>"neo4j"</w:t>
      </w:r>
      <w:r>
        <w:rPr>
          <w:rFonts w:ascii="宋体" w:eastAsia="宋体" w:hAnsi="宋体" w:cs="宋体" w:hint="eastAsia"/>
          <w:color w:val="000000"/>
          <w:sz w:val="24"/>
          <w:szCs w:val="24"/>
        </w:rPr>
        <w:t>,password=</w:t>
      </w:r>
      <w:r>
        <w:rPr>
          <w:rFonts w:ascii="宋体" w:eastAsia="宋体" w:hAnsi="宋体" w:cs="宋体" w:hint="eastAsia"/>
          <w:color w:val="0000FF"/>
          <w:sz w:val="24"/>
          <w:szCs w:val="24"/>
        </w:rPr>
        <w:t>"***"</w:t>
      </w:r>
      <w:r>
        <w:rPr>
          <w:rFonts w:ascii="宋体" w:eastAsia="宋体" w:hAnsi="宋体" w:cs="宋体" w:hint="eastAsia"/>
          <w:color w:val="000000"/>
          <w:sz w:val="24"/>
          <w:szCs w:val="24"/>
        </w:rPr>
        <w:t>)  </w:t>
      </w:r>
    </w:p>
    <w:p w:rsidR="009A714D" w:rsidRDefault="00B25A4D">
      <w:pPr>
        <w:widowControl/>
        <w:numPr>
          <w:ilvl w:val="0"/>
          <w:numId w:val="22"/>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b/>
          <w:bCs/>
          <w:color w:val="006699"/>
          <w:sz w:val="24"/>
          <w:szCs w:val="24"/>
        </w:rPr>
        <w:t>def</w:t>
      </w:r>
      <w:r>
        <w:rPr>
          <w:rFonts w:ascii="宋体" w:eastAsia="宋体" w:hAnsi="宋体" w:cs="宋体" w:hint="eastAsia"/>
          <w:color w:val="000000"/>
          <w:sz w:val="24"/>
          <w:szCs w:val="24"/>
        </w:rPr>
        <w:t> insert(company,event):  </w:t>
      </w:r>
    </w:p>
    <w:p w:rsidR="009A714D" w:rsidRDefault="00B25A4D">
      <w:pPr>
        <w:widowControl/>
        <w:numPr>
          <w:ilvl w:val="0"/>
          <w:numId w:val="22"/>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node = graph.nodes.match(</w:t>
      </w:r>
      <w:r>
        <w:rPr>
          <w:rFonts w:ascii="宋体" w:eastAsia="宋体" w:hAnsi="宋体" w:cs="宋体" w:hint="eastAsia"/>
          <w:color w:val="0000FF"/>
          <w:sz w:val="24"/>
          <w:szCs w:val="24"/>
        </w:rPr>
        <w:t>"company"</w:t>
      </w:r>
      <w:r>
        <w:rPr>
          <w:rFonts w:ascii="宋体" w:eastAsia="宋体" w:hAnsi="宋体" w:cs="宋体" w:hint="eastAsia"/>
          <w:color w:val="000000"/>
          <w:sz w:val="24"/>
          <w:szCs w:val="24"/>
        </w:rPr>
        <w:t>,name=company).first()</w:t>
      </w:r>
    </w:p>
    <w:p w:rsidR="009A714D" w:rsidRDefault="00B25A4D">
      <w:pPr>
        <w:widowControl/>
        <w:numPr>
          <w:ilvl w:val="0"/>
          <w:numId w:val="22"/>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w:t>
      </w:r>
      <w:r>
        <w:rPr>
          <w:rFonts w:ascii="宋体" w:eastAsia="宋体" w:hAnsi="宋体" w:cs="宋体" w:hint="eastAsia"/>
          <w:b/>
          <w:bCs/>
          <w:color w:val="006699"/>
          <w:sz w:val="24"/>
          <w:szCs w:val="24"/>
        </w:rPr>
        <w:t>if</w:t>
      </w:r>
      <w:r>
        <w:rPr>
          <w:rFonts w:ascii="宋体" w:eastAsia="宋体" w:hAnsi="宋体" w:cs="宋体" w:hint="eastAsia"/>
          <w:color w:val="000000"/>
          <w:sz w:val="24"/>
          <w:szCs w:val="24"/>
        </w:rPr>
        <w:t> </w:t>
      </w:r>
      <w:r>
        <w:rPr>
          <w:rFonts w:ascii="宋体" w:eastAsia="宋体" w:hAnsi="宋体" w:cs="宋体" w:hint="eastAsia"/>
          <w:b/>
          <w:bCs/>
          <w:color w:val="006699"/>
          <w:sz w:val="24"/>
          <w:szCs w:val="24"/>
        </w:rPr>
        <w:t>not</w:t>
      </w:r>
      <w:r>
        <w:rPr>
          <w:rFonts w:ascii="宋体" w:eastAsia="宋体" w:hAnsi="宋体" w:cs="宋体" w:hint="eastAsia"/>
          <w:color w:val="000000"/>
          <w:sz w:val="24"/>
          <w:szCs w:val="24"/>
        </w:rPr>
        <w:t> node:  </w:t>
      </w:r>
    </w:p>
    <w:p w:rsidR="009A714D" w:rsidRDefault="00B25A4D">
      <w:pPr>
        <w:widowControl/>
        <w:numPr>
          <w:ilvl w:val="0"/>
          <w:numId w:val="22"/>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node = Node(</w:t>
      </w:r>
      <w:r>
        <w:rPr>
          <w:rFonts w:ascii="宋体" w:eastAsia="宋体" w:hAnsi="宋体" w:cs="宋体" w:hint="eastAsia"/>
          <w:color w:val="0000FF"/>
          <w:sz w:val="24"/>
          <w:szCs w:val="24"/>
        </w:rPr>
        <w:t>"company"</w:t>
      </w:r>
      <w:r>
        <w:rPr>
          <w:rFonts w:ascii="宋体" w:eastAsia="宋体" w:hAnsi="宋体" w:cs="宋体" w:hint="eastAsia"/>
          <w:color w:val="000000"/>
          <w:sz w:val="24"/>
          <w:szCs w:val="24"/>
        </w:rPr>
        <w:t>,name=company)  </w:t>
      </w:r>
    </w:p>
    <w:p w:rsidR="009A714D" w:rsidRDefault="00B25A4D">
      <w:pPr>
        <w:widowControl/>
        <w:numPr>
          <w:ilvl w:val="0"/>
          <w:numId w:val="22"/>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graph.create(node)  </w:t>
      </w:r>
    </w:p>
    <w:p w:rsidR="009A714D" w:rsidRDefault="00B25A4D">
      <w:pPr>
        <w:widowControl/>
        <w:numPr>
          <w:ilvl w:val="0"/>
          <w:numId w:val="22"/>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nodeEvent = Node(</w:t>
      </w:r>
      <w:r>
        <w:rPr>
          <w:rFonts w:ascii="宋体" w:eastAsia="宋体" w:hAnsi="宋体" w:cs="宋体" w:hint="eastAsia"/>
          <w:color w:val="0000FF"/>
          <w:sz w:val="24"/>
          <w:szCs w:val="24"/>
        </w:rPr>
        <w:t>"event"</w:t>
      </w:r>
      <w:r>
        <w:rPr>
          <w:rFonts w:ascii="宋体" w:eastAsia="宋体" w:hAnsi="宋体" w:cs="宋体" w:hint="eastAsia"/>
          <w:color w:val="000000"/>
          <w:sz w:val="24"/>
          <w:szCs w:val="24"/>
        </w:rPr>
        <w:t>,name=event)  </w:t>
      </w:r>
    </w:p>
    <w:p w:rsidR="009A714D" w:rsidRDefault="00B25A4D">
      <w:pPr>
        <w:widowControl/>
        <w:numPr>
          <w:ilvl w:val="0"/>
          <w:numId w:val="22"/>
        </w:numPr>
        <w:pBdr>
          <w:left w:val="single" w:sz="18" w:space="0" w:color="6CE26C"/>
        </w:pBdr>
        <w:shd w:val="clear" w:color="auto" w:fill="F8F8F8"/>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relation = Relationship(node,</w:t>
      </w:r>
      <w:r>
        <w:rPr>
          <w:rFonts w:ascii="宋体" w:eastAsia="宋体" w:hAnsi="宋体" w:cs="宋体" w:hint="eastAsia"/>
          <w:color w:val="0000FF"/>
          <w:sz w:val="24"/>
          <w:szCs w:val="24"/>
        </w:rPr>
        <w:t>'event'</w:t>
      </w:r>
      <w:r>
        <w:rPr>
          <w:rFonts w:ascii="宋体" w:eastAsia="宋体" w:hAnsi="宋体" w:cs="宋体" w:hint="eastAsia"/>
          <w:color w:val="000000"/>
          <w:sz w:val="24"/>
          <w:szCs w:val="24"/>
        </w:rPr>
        <w:t>,nodeEvent)  </w:t>
      </w:r>
    </w:p>
    <w:p w:rsidR="009A714D" w:rsidRDefault="00B25A4D">
      <w:pPr>
        <w:widowControl/>
        <w:numPr>
          <w:ilvl w:val="0"/>
          <w:numId w:val="22"/>
        </w:numPr>
        <w:pBdr>
          <w:left w:val="single" w:sz="18" w:space="0" w:color="6CE26C"/>
        </w:pBdr>
        <w:shd w:val="clear" w:color="auto" w:fill="FFFFFF"/>
        <w:spacing w:line="360" w:lineRule="auto"/>
        <w:jc w:val="left"/>
        <w:rPr>
          <w:rFonts w:ascii="宋体" w:eastAsia="宋体" w:hAnsi="宋体" w:cs="宋体"/>
          <w:color w:val="5C5C5C"/>
          <w:sz w:val="24"/>
          <w:szCs w:val="24"/>
        </w:rPr>
      </w:pPr>
      <w:r>
        <w:rPr>
          <w:rFonts w:ascii="宋体" w:eastAsia="宋体" w:hAnsi="宋体" w:cs="宋体" w:hint="eastAsia"/>
          <w:color w:val="000000"/>
          <w:sz w:val="24"/>
          <w:szCs w:val="24"/>
        </w:rPr>
        <w:t>    graph.create(relation)   </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生成的风险事件图，见图5-1</w:t>
      </w:r>
      <w:r w:rsidR="005B6007">
        <w:rPr>
          <w:rFonts w:ascii="宋体" w:eastAsia="宋体" w:hAnsi="宋体" w:cs="宋体"/>
          <w:sz w:val="24"/>
          <w:szCs w:val="24"/>
        </w:rPr>
        <w:t>0</w:t>
      </w:r>
      <w:r>
        <w:rPr>
          <w:rFonts w:ascii="宋体" w:eastAsia="宋体" w:hAnsi="宋体" w:cs="宋体" w:hint="eastAsia"/>
          <w:sz w:val="24"/>
          <w:szCs w:val="24"/>
        </w:rPr>
        <w:t>。</w:t>
      </w:r>
    </w:p>
    <w:p w:rsidR="009A714D" w:rsidRDefault="009A714D">
      <w:pPr>
        <w:spacing w:line="360" w:lineRule="auto"/>
        <w:rPr>
          <w:rFonts w:ascii="宋体" w:eastAsia="宋体" w:hAnsi="宋体" w:cs="宋体"/>
          <w:sz w:val="24"/>
          <w:szCs w:val="24"/>
        </w:rPr>
      </w:pPr>
    </w:p>
    <w:p w:rsidR="009A714D" w:rsidRDefault="00C45EBA">
      <w:pPr>
        <w:spacing w:line="360" w:lineRule="auto"/>
        <w:ind w:firstLineChars="500" w:firstLine="1200"/>
        <w:jc w:val="center"/>
        <w:rPr>
          <w:rFonts w:ascii="宋体" w:eastAsia="宋体" w:hAnsi="宋体" w:cs="宋体"/>
          <w:b/>
          <w:sz w:val="24"/>
          <w:szCs w:val="24"/>
        </w:rPr>
      </w:pPr>
      <w:r>
        <w:rPr>
          <w:rFonts w:ascii="宋体" w:eastAsia="宋体" w:hAnsi="宋体" w:cs="宋体"/>
          <w:noProof/>
          <w:sz w:val="24"/>
          <w:szCs w:val="24"/>
        </w:rPr>
      </w:r>
      <w:r>
        <w:rPr>
          <w:rFonts w:ascii="宋体" w:eastAsia="宋体" w:hAnsi="宋体" w:cs="宋体"/>
          <w:noProof/>
          <w:sz w:val="24"/>
          <w:szCs w:val="24"/>
        </w:rPr>
        <w:pict w14:anchorId="4334B248">
          <v:group id="组合 35" o:spid="_x0000_s1036" style="width:272.3pt;height:181.55pt;mso-position-horizontal-relative:char;mso-position-vertical-relative:line" coordsize="53935,3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">
            <v:shape id="TextBox 1" o:spid="_x0000_s1037" type="#_x0000_t202" style="position:absolute;left:3529;top:8883;width:11349;height:4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4B0C3B" w:rsidRDefault="004B0C3B">
                    <w:pPr>
                      <w:pStyle w:val="a7"/>
                      <w:kinsoku w:val="0"/>
                      <w:overflowPunct w:val="0"/>
                      <w:spacing w:beforeAutospacing="0" w:afterAutospacing="0"/>
                      <w:textAlignment w:val="baseline"/>
                      <w:rPr>
                        <w:sz w:val="20"/>
                      </w:rPr>
                    </w:pPr>
                    <w:r>
                      <w:rPr>
                        <w:rFonts w:ascii="Arial" w:eastAsiaTheme="minorEastAsia" w:cs="Noto Sans CJK SC Regular" w:hint="eastAsia"/>
                        <w:color w:val="000000" w:themeColor="text1"/>
                        <w:kern w:val="24"/>
                        <w:sz w:val="20"/>
                      </w:rPr>
                      <w:t>上海华信</w:t>
                    </w:r>
                  </w:p>
                </w:txbxContent>
              </v:textbox>
            </v:shape>
            <v:shape id="直接箭头连接符 38" o:spid="_x0000_s1038" type="#_x0000_t32" style="position:absolute;left:14878;top:5183;width:11687;height:599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Ez8EAAADbAAAADwAAAGRycy9kb3ducmV2LnhtbERPz2vCMBS+D/wfwhvspmkdDO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TPwQAAANsAAAAPAAAAAAAAAAAAAAAA&#10;AKECAABkcnMvZG93bnJldi54bWxQSwUGAAAAAAQABAD5AAAAjwMAAAAA&#10;" strokecolor="black [3200]" strokeweight=".5pt">
              <v:stroke endarrow="open" joinstyle="miter"/>
            </v:shape>
            <v:shape id="TextBox 11" o:spid="_x0000_s1039" type="#_x0000_t202" style="position:absolute;left:26565;top:1482;width:25203;height:7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4B0C3B" w:rsidRDefault="004B0C3B">
                    <w:pPr>
                      <w:pStyle w:val="a7"/>
                      <w:kinsoku w:val="0"/>
                      <w:overflowPunct w:val="0"/>
                      <w:spacing w:beforeAutospacing="0" w:afterAutospacing="0"/>
                      <w:textAlignment w:val="baseline"/>
                      <w:rPr>
                        <w:sz w:val="18"/>
                      </w:rPr>
                    </w:pPr>
                    <w:r>
                      <w:rPr>
                        <w:rFonts w:ascii="Arial" w:eastAsiaTheme="minorEastAsia" w:hAnsi="Arial" w:cs="Noto Sans CJK SC Regular"/>
                        <w:color w:val="000000" w:themeColor="text1"/>
                        <w:kern w:val="24"/>
                        <w:sz w:val="18"/>
                      </w:rPr>
                      <w:t xml:space="preserve">2018.3.1 </w:t>
                    </w:r>
                    <w:r>
                      <w:rPr>
                        <w:rFonts w:ascii="Arial" w:eastAsiaTheme="minorEastAsia" w:cs="Noto Sans CJK SC Regular" w:hint="eastAsia"/>
                        <w:color w:val="000000" w:themeColor="text1"/>
                        <w:kern w:val="24"/>
                        <w:sz w:val="18"/>
                      </w:rPr>
                      <w:t>上海华信董事局主席叶</w:t>
                    </w:r>
                    <w:proofErr w:type="gramStart"/>
                    <w:r>
                      <w:rPr>
                        <w:rFonts w:ascii="Arial" w:eastAsiaTheme="minorEastAsia" w:cs="Noto Sans CJK SC Regular" w:hint="eastAsia"/>
                        <w:color w:val="000000" w:themeColor="text1"/>
                        <w:kern w:val="24"/>
                        <w:sz w:val="18"/>
                      </w:rPr>
                      <w:t>简明被</w:t>
                    </w:r>
                    <w:proofErr w:type="gramEnd"/>
                    <w:r>
                      <w:rPr>
                        <w:rFonts w:ascii="Arial" w:eastAsiaTheme="minorEastAsia" w:cs="Noto Sans CJK SC Regular" w:hint="eastAsia"/>
                        <w:color w:val="000000" w:themeColor="text1"/>
                        <w:kern w:val="24"/>
                        <w:sz w:val="18"/>
                      </w:rPr>
                      <w:t>调查</w:t>
                    </w:r>
                  </w:p>
                </w:txbxContent>
              </v:textbox>
            </v:shape>
            <v:shape id="TextBox 14" o:spid="_x0000_s1040" type="#_x0000_t202" style="position:absolute;left:26504;top:12300;width:25197;height:80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B0C3B" w:rsidRDefault="004B0C3B">
                    <w:pPr>
                      <w:pStyle w:val="a7"/>
                      <w:kinsoku w:val="0"/>
                      <w:overflowPunct w:val="0"/>
                      <w:spacing w:beforeAutospacing="0" w:afterAutospacing="0"/>
                      <w:textAlignment w:val="baseline"/>
                      <w:rPr>
                        <w:sz w:val="18"/>
                      </w:rPr>
                    </w:pPr>
                    <w:r>
                      <w:rPr>
                        <w:rFonts w:ascii="Arial" w:eastAsiaTheme="minorEastAsia" w:hAnsi="Arial" w:cs="Noto Sans CJK SC Regular"/>
                        <w:color w:val="000000" w:themeColor="text1"/>
                        <w:kern w:val="24"/>
                        <w:sz w:val="18"/>
                      </w:rPr>
                      <w:t xml:space="preserve">2018.3.1 </w:t>
                    </w:r>
                    <w:r>
                      <w:rPr>
                        <w:rFonts w:ascii="Arial" w:eastAsiaTheme="minorEastAsia" w:cs="Noto Sans CJK SC Regular" w:hint="eastAsia"/>
                        <w:color w:val="000000" w:themeColor="text1"/>
                        <w:kern w:val="24"/>
                        <w:sz w:val="18"/>
                      </w:rPr>
                      <w:t>午间，华信对全部交易申请停牌</w:t>
                    </w:r>
                  </w:p>
                </w:txbxContent>
              </v:textbox>
            </v:shape>
            <v:shape id="直接箭头连接符 41" o:spid="_x0000_s1041" type="#_x0000_t32" style="position:absolute;left:13763;top:13475;width:12741;height:28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q+ksUAAADbAAAADwAAAGRycy9kb3ducmV2LnhtbESP3WoCMRSE7wXfIRzBG6lZpbR2a5S2&#10;oHjRG38e4JCcbrZNTpZN6q4+fSMIvRxm5htmue69E2dqYx1YwWxagCDWwdRcKTgdNw8LEDEhG3SB&#10;ScGFIqxXw8ESSxM63tP5kCqRIRxLVGBTakopo7bkMU5DQ5y9r9B6TFm2lTQtdhnunZwXxZP0WHNe&#10;sNjQhyX9c/j1Cqrtbrufm6OO7tm920mnX67fn0qNR/3bK4hEffoP39s7o+BxBrcv+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q+ksUAAADbAAAADwAAAAAAAAAA&#10;AAAAAAChAgAAZHJzL2Rvd25yZXYueG1sUEsFBgAAAAAEAAQA+QAAAJMDAAAAAA==&#10;" strokecolor="black [3200]" strokeweight=".5pt">
              <v:stroke endarrow="open" joinstyle="miter"/>
            </v:shape>
            <v:oval id="椭圆 42" o:spid="_x0000_s1042" style="position:absolute;left:2090;top:6104;width:13675;height:8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hL8MA&#10;AADbAAAADwAAAGRycy9kb3ducmV2LnhtbESPT4vCMBTE7wt+h/CEva2pf3C1GkVF0eOqPXh8Ns+2&#10;2LyUJlvrtzfCwh6HmfkNM1+2phQN1a6wrKDfi0AQp1YXnClIzruvCQjnkTWWlknBkxwsF52POcba&#10;PvhIzclnIkDYxagg976KpXRpTgZdz1bEwbvZ2qAPss6krvER4KaUgygaS4MFh4UcK9rklN5Pv0aB&#10;bo/bS2O+f3bR/ZpMk2y4bvReqc9uu5qB8NT6//Bf+6AVjA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hL8MAAADbAAAADwAAAAAAAAAAAAAAAACYAgAAZHJzL2Rv&#10;d25yZXYueG1sUEsFBgAAAAAEAAQA9QAAAIgDAAAAAA==&#10;" filled="f" strokecolor="black [3213]" strokeweight="1pt">
              <v:stroke joinstyle="miter"/>
              <v:textbox>
                <w:txbxContent>
                  <w:p w:rsidR="004B0C3B" w:rsidRDefault="004B0C3B">
                    <w:pPr>
                      <w:rPr>
                        <w:sz w:val="15"/>
                      </w:rPr>
                    </w:pPr>
                  </w:p>
                </w:txbxContent>
              </v:textbox>
            </v:oval>
            <v:oval id="椭圆 43" o:spid="_x0000_s1043" style="position:absolute;left:26511;width:27424;height:9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7EtMIA&#10;AADbAAAADwAAAGRycy9kb3ducmV2LnhtbESPQYvCMBSE74L/ITxhb5qqi6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sS0wgAAANsAAAAPAAAAAAAAAAAAAAAAAJgCAABkcnMvZG93&#10;bnJldi54bWxQSwUGAAAAAAQABAD1AAAAhwMAAAAA&#10;" filled="f" strokecolor="black [3213]" strokeweight="1pt">
              <v:stroke joinstyle="miter"/>
              <v:textbox>
                <w:txbxContent>
                  <w:p w:rsidR="004B0C3B" w:rsidRDefault="004B0C3B"/>
                </w:txbxContent>
              </v:textbox>
            </v:oval>
            <v:oval id="椭圆 44" o:spid="_x0000_s1044" style="position:absolute;left:26572;top:10880;width:26643;height:9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dcwMIA&#10;AADbAAAADwAAAGRycy9kb3ducmV2LnhtbESPQYvCMBSE74L/ITzB25q6iq5do6yi6FHdHjy+bZ5t&#10;sXkpTaz13xthweMwM98w82VrStFQ7QrLCoaDCARxanXBmYLkd/vxBcJ5ZI2lZVLwIAfLRbczx1jb&#10;Ox+pOflMBAi7GBXk3lexlC7NyaAb2Io4eBdbG/RB1pnUNd4D3JTyM4om0mDBYSHHitY5pdfTzSjQ&#10;7XFzbsz0sI2uf8ksyUarRu+U6vfan28Qnlr/Dv+391rBeAy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1zAwgAAANsAAAAPAAAAAAAAAAAAAAAAAJgCAABkcnMvZG93&#10;bnJldi54bWxQSwUGAAAAAAQABAD1AAAAhwMAAAAA&#10;" filled="f" strokecolor="black [3213]" strokeweight="1pt">
              <v:stroke joinstyle="miter"/>
              <v:textbox>
                <w:txbxContent>
                  <w:p w:rsidR="004B0C3B" w:rsidRDefault="004B0C3B"/>
                </w:txbxContent>
              </v:textbox>
            </v:oval>
            <v:shape id="TextBox 29" o:spid="_x0000_s1045" type="#_x0000_t202" style="position:absolute;left:1908;top:23414;width:25197;height:4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4B0C3B" w:rsidRDefault="004B0C3B">
                    <w:pPr>
                      <w:pStyle w:val="a7"/>
                      <w:kinsoku w:val="0"/>
                      <w:overflowPunct w:val="0"/>
                      <w:spacing w:beforeAutospacing="0" w:afterAutospacing="0"/>
                      <w:textAlignment w:val="baseline"/>
                    </w:pPr>
                    <w:r>
                      <w:rPr>
                        <w:rFonts w:ascii="Arial" w:eastAsiaTheme="minorEastAsia" w:hAnsi="Arial" w:cs="Noto Sans CJK SC Regular"/>
                        <w:color w:val="000000" w:themeColor="text1"/>
                        <w:kern w:val="24"/>
                        <w:sz w:val="20"/>
                      </w:rPr>
                      <w:t>4.9</w:t>
                    </w:r>
                    <w:r>
                      <w:rPr>
                        <w:rFonts w:ascii="Arial" w:eastAsiaTheme="minorEastAsia" w:cs="Noto Sans CJK SC Regular" w:hint="eastAsia"/>
                        <w:color w:val="000000" w:themeColor="text1"/>
                        <w:kern w:val="24"/>
                        <w:sz w:val="20"/>
                      </w:rPr>
                      <w:t>日，股票被司法冻结</w:t>
                    </w:r>
                  </w:p>
                </w:txbxContent>
              </v:textbox>
            </v:shape>
            <v:oval id="椭圆 46" o:spid="_x0000_s1046" style="position:absolute;top:21935;width:26642;height:9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nLMUA&#10;AADbAAAADwAAAGRycy9kb3ducmV2LnhtbESPzW7CMBCE75V4B2uRuBWHH6UlxUS0alSOhebAcRsv&#10;SUS8jmI3CW9fI1XqcTQz32i26Wga0VPnassKFvMIBHFhdc2lgvwre3wG4TyyxsYyKbiRg3Q3edhi&#10;ou3AR+pPvhQBwi5BBZX3bSKlKyoy6Oa2JQ7exXYGfZBdKXWHQ4CbRi6jKJYGaw4LFbb0VlFxPf0Y&#10;BXo8vp978/SZRdfvfJOXq9defyg1m477FxCeRv8f/msftIJ1DPc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WcsxQAAANsAAAAPAAAAAAAAAAAAAAAAAJgCAABkcnMv&#10;ZG93bnJldi54bWxQSwUGAAAAAAQABAD1AAAAigMAAAAA&#10;" filled="f" strokecolor="black [3213]" strokeweight="1pt">
              <v:stroke joinstyle="miter"/>
              <v:textbox>
                <w:txbxContent>
                  <w:p w:rsidR="004B0C3B" w:rsidRDefault="004B0C3B">
                    <w:pPr>
                      <w:rPr>
                        <w:sz w:val="18"/>
                      </w:rPr>
                    </w:pPr>
                  </w:p>
                </w:txbxContent>
              </v:textbox>
            </v:oval>
            <v:shape id="直接箭头连接符 318" o:spid="_x0000_s1047" type="#_x0000_t32" style="position:absolute;left:8928;top:14739;width:4393;height:719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asIAAADcAAAADwAAAGRycy9kb3ducmV2LnhtbERPzWoCMRC+F3yHMIKXUrMq1HZrlFZQ&#10;PPSi9gGGZLpZTSbLJrqrT28OhR4/vv/FqvdOXKmNdWAFk3EBglgHU3Ol4Oe4eXkDEROyQReYFNwo&#10;wmo5eFpgaULHe7oeUiVyCMcSFdiUmlLKqC15jOPQEGfuN7QeU4ZtJU2LXQ73Tk6L4lV6rDk3WGxo&#10;bUmfDxevoNrutvupOero5u7LPnf6/X76Vmo07D8/QCTq07/4z70zCmaTvDafyU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LWasIAAADcAAAADwAAAAAAAAAAAAAA&#10;AAChAgAAZHJzL2Rvd25yZXYueG1sUEsFBgAAAAAEAAQA+QAAAJADAAAAAA==&#10;" strokecolor="black [3200]" strokeweight=".5pt">
              <v:stroke endarrow="open" joinstyle="miter"/>
            </v:shape>
            <w10:anchorlock/>
          </v:group>
        </w:pict>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图5-1</w:t>
      </w:r>
      <w:r w:rsidR="005B6007">
        <w:rPr>
          <w:rFonts w:ascii="宋体" w:eastAsia="宋体" w:hAnsi="宋体" w:cs="宋体"/>
          <w:sz w:val="24"/>
          <w:szCs w:val="24"/>
        </w:rPr>
        <w:t>0</w:t>
      </w:r>
      <w:r>
        <w:rPr>
          <w:rFonts w:ascii="宋体" w:eastAsia="宋体" w:hAnsi="宋体" w:cs="宋体" w:hint="eastAsia"/>
          <w:sz w:val="24"/>
          <w:szCs w:val="24"/>
        </w:rPr>
        <w:t xml:space="preserve"> 风险事件图谱</w:t>
      </w:r>
    </w:p>
    <w:p w:rsidR="009A714D" w:rsidRDefault="009A714D">
      <w:pPr>
        <w:spacing w:line="360" w:lineRule="auto"/>
        <w:rPr>
          <w:rFonts w:ascii="宋体" w:eastAsia="宋体" w:hAnsi="宋体" w:cs="宋体"/>
          <w:sz w:val="24"/>
          <w:szCs w:val="24"/>
        </w:rPr>
      </w:pPr>
    </w:p>
    <w:p w:rsidR="009A714D" w:rsidRDefault="00B25A4D" w:rsidP="00D801D8">
      <w:pPr>
        <w:pStyle w:val="2"/>
      </w:pPr>
      <w:bookmarkStart w:id="20" w:name="_Toc523227678"/>
      <w:r>
        <w:rPr>
          <w:rFonts w:hint="eastAsia"/>
        </w:rPr>
        <w:t>三、公司健康度判别模型</w:t>
      </w:r>
      <w:bookmarkEnd w:id="20"/>
    </w:p>
    <w:p w:rsidR="009A714D" w:rsidRDefault="00B25A4D">
      <w:pPr>
        <w:spacing w:line="360" w:lineRule="auto"/>
        <w:ind w:firstLine="420"/>
        <w:rPr>
          <w:rFonts w:ascii="宋体" w:eastAsia="宋体" w:hAnsi="宋体" w:cs="宋体"/>
          <w:sz w:val="24"/>
          <w:szCs w:val="24"/>
        </w:rPr>
      </w:pPr>
      <w:r>
        <w:rPr>
          <w:rFonts w:ascii="宋体" w:eastAsia="宋体" w:hAnsi="宋体" w:cs="宋体" w:hint="eastAsia"/>
          <w:sz w:val="24"/>
          <w:szCs w:val="24"/>
        </w:rPr>
        <w:t>公司健康度判别模型见图</w:t>
      </w:r>
      <w:r w:rsidR="00AE4ECF">
        <w:rPr>
          <w:rFonts w:ascii="宋体" w:eastAsia="宋体" w:hAnsi="宋体" w:cs="宋体" w:hint="eastAsia"/>
          <w:sz w:val="24"/>
          <w:szCs w:val="24"/>
        </w:rPr>
        <w:t>5-11</w:t>
      </w:r>
      <w:r>
        <w:rPr>
          <w:rFonts w:ascii="宋体" w:eastAsia="宋体" w:hAnsi="宋体" w:cs="宋体" w:hint="eastAsia"/>
          <w:sz w:val="24"/>
          <w:szCs w:val="24"/>
        </w:rPr>
        <w:t>。</w:t>
      </w:r>
    </w:p>
    <w:p w:rsidR="009A714D" w:rsidRDefault="009A714D">
      <w:pPr>
        <w:spacing w:line="360" w:lineRule="auto"/>
        <w:rPr>
          <w:rFonts w:ascii="宋体" w:eastAsia="宋体" w:hAnsi="宋体" w:cs="宋体"/>
          <w:sz w:val="24"/>
          <w:szCs w:val="24"/>
        </w:rPr>
      </w:pPr>
    </w:p>
    <w:p w:rsidR="009A714D" w:rsidRDefault="00B25A4D">
      <w:pPr>
        <w:spacing w:line="360" w:lineRule="auto"/>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444309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4443484"/>
                    </a:xfrm>
                    <a:prstGeom prst="rect">
                      <a:avLst/>
                    </a:prstGeom>
                    <a:noFill/>
                    <a:ln>
                      <a:noFill/>
                    </a:ln>
                  </pic:spPr>
                </pic:pic>
              </a:graphicData>
            </a:graphic>
          </wp:inline>
        </w:drawing>
      </w:r>
    </w:p>
    <w:p w:rsidR="009A714D" w:rsidRDefault="00B25A4D">
      <w:pPr>
        <w:spacing w:line="360" w:lineRule="auto"/>
        <w:ind w:firstLine="420"/>
        <w:jc w:val="center"/>
        <w:rPr>
          <w:rFonts w:ascii="宋体" w:eastAsia="宋体" w:hAnsi="宋体" w:cs="宋体"/>
          <w:sz w:val="24"/>
          <w:szCs w:val="24"/>
        </w:rPr>
      </w:pPr>
      <w:r>
        <w:rPr>
          <w:rFonts w:ascii="宋体" w:eastAsia="宋体" w:hAnsi="宋体" w:cs="宋体" w:hint="eastAsia"/>
          <w:sz w:val="24"/>
          <w:szCs w:val="24"/>
        </w:rPr>
        <w:t>图</w:t>
      </w:r>
      <w:r w:rsidR="00AE4ECF">
        <w:rPr>
          <w:rFonts w:ascii="宋体" w:eastAsia="宋体" w:hAnsi="宋体" w:cs="宋体" w:hint="eastAsia"/>
          <w:sz w:val="24"/>
          <w:szCs w:val="24"/>
        </w:rPr>
        <w:t>5-11</w:t>
      </w:r>
      <w:r>
        <w:rPr>
          <w:rFonts w:ascii="宋体" w:eastAsia="宋体" w:hAnsi="宋体" w:cs="宋体" w:hint="eastAsia"/>
          <w:sz w:val="24"/>
          <w:szCs w:val="24"/>
        </w:rPr>
        <w:t xml:space="preserve"> 公司健康度判别模型</w:t>
      </w:r>
    </w:p>
    <w:p w:rsidR="009A714D" w:rsidRDefault="009A714D">
      <w:pPr>
        <w:spacing w:line="360" w:lineRule="auto"/>
        <w:ind w:firstLine="420"/>
        <w:jc w:val="center"/>
        <w:rPr>
          <w:rFonts w:ascii="宋体" w:eastAsia="宋体" w:hAnsi="宋体" w:cs="宋体"/>
          <w:sz w:val="24"/>
          <w:szCs w:val="24"/>
        </w:rPr>
      </w:pP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判别某一个上市公司的健康度时，根据公司名称，在风险事件图谱中查找该公司的所有风险事件，以及每一个风险事件的风险类型，分别将风险事件与风险类型通过word Embedding转化成向量形式表示后，将风险事件通过LSTM提取事件特征，然后将事件特征与风险类型向量连接成一个向量，作为CNN的输入，通过卷积层和max pooling层提取该上市公司的所有 风险事件的特征，根据这些特征就可以计算该上市公司的健康度。</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其中，卷积神经网络中每层卷积层由若干卷积单元组成，每个卷积单元的参数都是通过</w:t>
      </w:r>
      <w:hyperlink r:id="rId49" w:tooltip="反向传播算法" w:history="1">
        <w:r>
          <w:rPr>
            <w:rFonts w:ascii="宋体" w:eastAsia="宋体" w:hAnsi="宋体" w:cs="宋体" w:hint="eastAsia"/>
            <w:sz w:val="24"/>
            <w:szCs w:val="24"/>
          </w:rPr>
          <w:t>反向传播算法</w:t>
        </w:r>
      </w:hyperlink>
      <w:r>
        <w:rPr>
          <w:rFonts w:ascii="宋体" w:eastAsia="宋体" w:hAnsi="宋体" w:cs="宋体" w:hint="eastAsia"/>
          <w:sz w:val="24"/>
          <w:szCs w:val="24"/>
        </w:rPr>
        <w:t>最佳化得到的。卷积运算的目的是提取输入的不同特征，第一层卷积层可能只能提取一些低级的特征如边缘、线条和角等层级，更多层的网路能从低级特征中迭代提取更复杂的特征。</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池化（Pooling）是卷积神经网络中另一个重要的概念，它实际上是一种形</w:t>
      </w:r>
      <w:r>
        <w:rPr>
          <w:rFonts w:ascii="宋体" w:eastAsia="宋体" w:hAnsi="宋体" w:cs="宋体" w:hint="eastAsia"/>
          <w:sz w:val="24"/>
          <w:szCs w:val="24"/>
        </w:rPr>
        <w:lastRenderedPageBreak/>
        <w:t>式的降采样。有多种不同形式的非线性池化函数，而其中“最大池化（Max pooling）”是最为常见的。它是将输入的图像划分为若干个矩形区域，对每个子区域输出最大值。直觉上，这种机制能够有效</w:t>
      </w:r>
      <w:proofErr w:type="gramStart"/>
      <w:r>
        <w:rPr>
          <w:rFonts w:ascii="宋体" w:eastAsia="宋体" w:hAnsi="宋体" w:cs="宋体" w:hint="eastAsia"/>
          <w:sz w:val="24"/>
          <w:szCs w:val="24"/>
        </w:rPr>
        <w:t>地原因</w:t>
      </w:r>
      <w:proofErr w:type="gramEnd"/>
      <w:r>
        <w:rPr>
          <w:rFonts w:ascii="宋体" w:eastAsia="宋体" w:hAnsi="宋体" w:cs="宋体" w:hint="eastAsia"/>
          <w:sz w:val="24"/>
          <w:szCs w:val="24"/>
        </w:rPr>
        <w:t>在于，在发现一个特征之后，它的精确位置远不及它和其他特征的相对位置的关系重要。池化层会不断地减小数据的空间大小，因此参数的数量和计算量也会下降，这在一定程度上也控制了</w:t>
      </w:r>
      <w:hyperlink r:id="rId50" w:tooltip="过拟合" w:history="1">
        <w:r>
          <w:rPr>
            <w:rFonts w:ascii="宋体" w:eastAsia="宋体" w:hAnsi="宋体" w:cs="宋体" w:hint="eastAsia"/>
            <w:sz w:val="24"/>
            <w:szCs w:val="24"/>
          </w:rPr>
          <w:t>过拟合</w:t>
        </w:r>
      </w:hyperlink>
      <w:r>
        <w:rPr>
          <w:rFonts w:ascii="宋体" w:eastAsia="宋体" w:hAnsi="宋体" w:cs="宋体" w:hint="eastAsia"/>
          <w:sz w:val="24"/>
          <w:szCs w:val="24"/>
        </w:rPr>
        <w:t>。通常来说，CNN的卷积层之间都会周期性地插入池化层。</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池化层通常会分别作用于每个输入的特征并减小其大小。目前最常用形式的池化层是每隔2个元素从图像划分出2*2的区块，然后对每个区块中的4个数取最大值。这将会减少75%的数据量。</w:t>
      </w:r>
    </w:p>
    <w:p w:rsidR="009A714D" w:rsidRDefault="00B25A4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除了最大池化之外，池化层也可以使用其他池化函数，例如“平均池化”甚至“</w:t>
      </w:r>
      <w:hyperlink r:id="rId51" w:anchor=".E9.95.BF.E5.BA.A6.E3.80.81.E8.B7.9D.E7.A6.BB.E4.B8.8E.E8.8C.83.E6.95.B0" w:tooltip="Lp空间" w:history="1">
        <w:r>
          <w:rPr>
            <w:rFonts w:ascii="宋体" w:eastAsia="宋体" w:hAnsi="宋体" w:cs="宋体" w:hint="eastAsia"/>
            <w:sz w:val="24"/>
            <w:szCs w:val="24"/>
          </w:rPr>
          <w:t>L2-范数</w:t>
        </w:r>
      </w:hyperlink>
      <w:r>
        <w:rPr>
          <w:rFonts w:ascii="宋体" w:eastAsia="宋体" w:hAnsi="宋体" w:cs="宋体" w:hint="eastAsia"/>
          <w:sz w:val="24"/>
          <w:szCs w:val="24"/>
        </w:rPr>
        <w:t>池化”等。过去，平均池化的使用曾经较为广泛，但是最近由于最大池化在实践中的表现更好，平均池化已经不太常用。</w:t>
      </w:r>
    </w:p>
    <w:p w:rsidR="009A714D" w:rsidRDefault="00B25A4D">
      <w:pPr>
        <w:spacing w:line="360" w:lineRule="auto"/>
        <w:ind w:firstLineChars="200" w:firstLine="480"/>
        <w:rPr>
          <w:rFonts w:asciiTheme="minorEastAsia" w:hAnsiTheme="minorEastAsia" w:cstheme="minorEastAsia"/>
          <w:sz w:val="24"/>
          <w:szCs w:val="24"/>
        </w:rPr>
      </w:pPr>
      <w:r>
        <w:rPr>
          <w:rFonts w:ascii="宋体" w:eastAsia="宋体" w:hAnsi="宋体" w:cs="宋体" w:hint="eastAsia"/>
          <w:sz w:val="24"/>
          <w:szCs w:val="24"/>
        </w:rPr>
        <w:t>循环神经网络（RNN）的使用是用来处理序列数据的。在传统的神经网络中模型中，层与层之间是全连接的，每层之间的节点是无连接的。但是这种普通的神经网络对于很多问题是无能为力的。循环神经网络（RNN）指的是一个序列当前的输出与之前的输出也有关。具体的表现形式为网络会对前面的信息进行记忆，保存在网络的内部状态中，并应用于当前输出的计算中，</w:t>
      </w:r>
      <w:r>
        <w:rPr>
          <w:rFonts w:ascii="宋体" w:eastAsia="宋体" w:hAnsi="宋体" w:cs="宋体" w:hint="eastAsia"/>
          <w:bCs/>
          <w:sz w:val="24"/>
          <w:szCs w:val="24"/>
        </w:rPr>
        <w:t>即隐含层之间的节点</w:t>
      </w:r>
      <w:proofErr w:type="gramStart"/>
      <w:r>
        <w:rPr>
          <w:rFonts w:ascii="宋体" w:eastAsia="宋体" w:hAnsi="宋体" w:cs="宋体" w:hint="eastAsia"/>
          <w:bCs/>
          <w:sz w:val="24"/>
          <w:szCs w:val="24"/>
        </w:rPr>
        <w:t>不再无</w:t>
      </w:r>
      <w:proofErr w:type="gramEnd"/>
      <w:r>
        <w:rPr>
          <w:rFonts w:ascii="宋体" w:eastAsia="宋体" w:hAnsi="宋体" w:cs="宋体" w:hint="eastAsia"/>
          <w:bCs/>
          <w:sz w:val="24"/>
          <w:szCs w:val="24"/>
        </w:rPr>
        <w:t>连接而是有链接的，并且隐含层的输入不仅包含输入层的输出还包含上一时刻隐含层的输出</w:t>
      </w:r>
      <w:r>
        <w:rPr>
          <w:rFonts w:ascii="宋体" w:eastAsia="宋体" w:hAnsi="宋体" w:cs="宋体" w:hint="eastAsia"/>
          <w:sz w:val="24"/>
          <w:szCs w:val="24"/>
        </w:rPr>
        <w:t>。理论上，循环神经网络能够对任何长度的序列数据进行处理，但是在实践中，为了减低复杂性往往假设当前的状态只与前面的几个状态相关。LS</w:t>
      </w:r>
      <w:r>
        <w:rPr>
          <w:rFonts w:asciiTheme="minorEastAsia" w:hAnsiTheme="minorEastAsia" w:cstheme="minorEastAsia" w:hint="eastAsia"/>
          <w:sz w:val="24"/>
          <w:szCs w:val="24"/>
        </w:rPr>
        <w:t>TM已经在第二章详细介绍，此处不再赘述。</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本文的风险监测机制可从两方面对证券公司风险进行监测预警。</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（1）监测公司的自营持仓主体以及关联对手方的健康度</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通过实时监测公司自营持仓主体以及关联对手方的所关联的各类信息及其对公司健康度的影响，实时判别公司的整体健康程度，从而监测、预警证券公司的风险程度。</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（2）监测市场信息、新闻等重大事件是否对证券公司相关联的主体产生影响</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实时监测全网的各类风险事件，匹配信息相关的公司主体，与证券公司的持</w:t>
      </w:r>
      <w:r>
        <w:rPr>
          <w:rFonts w:asciiTheme="minorEastAsia" w:hAnsiTheme="minorEastAsia" w:cstheme="minorEastAsia" w:hint="eastAsia"/>
          <w:sz w:val="24"/>
          <w:szCs w:val="24"/>
        </w:rPr>
        <w:lastRenderedPageBreak/>
        <w:t>仓主体与关联方进行匹配，从而判别风险事件对证券公司健康度的影响程度。</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实例分析：</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证券公司购买了上市公司华信国际（002018）的股票，通过实时监测全网风险事件：</w:t>
      </w:r>
    </w:p>
    <w:p w:rsidR="009A714D" w:rsidRDefault="00B25A4D">
      <w:pPr>
        <w:numPr>
          <w:ilvl w:val="0"/>
          <w:numId w:val="23"/>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2018年3月1日，市场传言上海华信董事局主席叶</w:t>
      </w:r>
      <w:proofErr w:type="gramStart"/>
      <w:r>
        <w:rPr>
          <w:rFonts w:asciiTheme="minorEastAsia" w:hAnsiTheme="minorEastAsia" w:cstheme="minorEastAsia" w:hint="eastAsia"/>
          <w:sz w:val="24"/>
          <w:szCs w:val="24"/>
        </w:rPr>
        <w:t>简明被</w:t>
      </w:r>
      <w:proofErr w:type="gramEnd"/>
      <w:r>
        <w:rPr>
          <w:rFonts w:asciiTheme="minorEastAsia" w:hAnsiTheme="minorEastAsia" w:cstheme="minorEastAsia" w:hint="eastAsia"/>
          <w:sz w:val="24"/>
          <w:szCs w:val="24"/>
        </w:rPr>
        <w:t>调查；</w:t>
      </w:r>
    </w:p>
    <w:p w:rsidR="009A714D" w:rsidRDefault="00B25A4D">
      <w:pPr>
        <w:numPr>
          <w:ilvl w:val="0"/>
          <w:numId w:val="23"/>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2018年3月1日当天15华信</w:t>
      </w:r>
      <w:proofErr w:type="gramStart"/>
      <w:r>
        <w:rPr>
          <w:rFonts w:asciiTheme="minorEastAsia" w:hAnsiTheme="minorEastAsia" w:cstheme="minorEastAsia" w:hint="eastAsia"/>
          <w:sz w:val="24"/>
          <w:szCs w:val="24"/>
        </w:rPr>
        <w:t>债下跌</w:t>
      </w:r>
      <w:proofErr w:type="gramEnd"/>
      <w:r>
        <w:rPr>
          <w:rFonts w:asciiTheme="minorEastAsia" w:hAnsiTheme="minorEastAsia" w:cstheme="minorEastAsia" w:hint="eastAsia"/>
          <w:sz w:val="24"/>
          <w:szCs w:val="24"/>
        </w:rPr>
        <w:t>32.65%，上海华信</w:t>
      </w:r>
      <w:proofErr w:type="gramStart"/>
      <w:r>
        <w:rPr>
          <w:rFonts w:asciiTheme="minorEastAsia" w:hAnsiTheme="minorEastAsia" w:cstheme="minorEastAsia" w:hint="eastAsia"/>
          <w:sz w:val="24"/>
          <w:szCs w:val="24"/>
        </w:rPr>
        <w:t>午间对</w:t>
      </w:r>
      <w:proofErr w:type="gramEnd"/>
      <w:r>
        <w:rPr>
          <w:rFonts w:asciiTheme="minorEastAsia" w:hAnsiTheme="minorEastAsia" w:cstheme="minorEastAsia" w:hint="eastAsia"/>
          <w:sz w:val="24"/>
          <w:szCs w:val="24"/>
        </w:rPr>
        <w:t>全部交易所债券申请了停牌；</w:t>
      </w:r>
    </w:p>
    <w:p w:rsidR="009A714D" w:rsidRDefault="00B25A4D">
      <w:pPr>
        <w:numPr>
          <w:ilvl w:val="0"/>
          <w:numId w:val="23"/>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2018年4月9日，上海华信公告公司涉及重大诉讼及股权冻结事项，上海华信持有的华信国际股票已被司法冻结；</w:t>
      </w:r>
    </w:p>
    <w:p w:rsidR="009A714D" w:rsidRDefault="00B25A4D">
      <w:pPr>
        <w:numPr>
          <w:ilvl w:val="0"/>
          <w:numId w:val="23"/>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2018年3月2日至5月2日评级机构多次下调上海华信主体评级及15华信债债项评级，主体信用等级由AAA下调至BBB-，债项信用等级由AAA下调至BBB+。</w:t>
      </w:r>
    </w:p>
    <w:p w:rsidR="009A714D" w:rsidRDefault="00B25A4D">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通过该风险监测机制可实现：</w:t>
      </w:r>
    </w:p>
    <w:p w:rsidR="009A714D" w:rsidRDefault="00B25A4D">
      <w:pPr>
        <w:numPr>
          <w:ilvl w:val="0"/>
          <w:numId w:val="24"/>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实时监测上市公司华信国际（002018）相关的互联网信息，监测到风险事件1、2、3、4分别对应了实际控制人风险、债务风险、诉讼风险、信用风险，可通过训练好的深度学习模型输出华信国际的风险分值，根据风险分值对证券公司本身的风险程度进行判别、预警；</w:t>
      </w:r>
    </w:p>
    <w:p w:rsidR="009A714D" w:rsidRDefault="00B25A4D">
      <w:pPr>
        <w:numPr>
          <w:ilvl w:val="0"/>
          <w:numId w:val="24"/>
        </w:num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实时监测全网的各类风险事件，监测到风险事件1、2、3、4时，监控系统自动监测出风险事件的主体是华信国际及其关联上市公司（例如叶简明作为实际控制人的其他公司，华信国际参股控股公司，大量持有上海华信债的公司等），同时通过关联公司图谱识别与证券公司相关的持仓主体与关联方的风险程度，进而对证券公司的风险程度进行监测、预警。</w:t>
      </w:r>
    </w:p>
    <w:p w:rsidR="009A714D" w:rsidRDefault="009A714D" w:rsidP="00F221F9">
      <w:pPr>
        <w:adjustRightInd w:val="0"/>
        <w:snapToGrid w:val="0"/>
        <w:spacing w:line="360" w:lineRule="auto"/>
        <w:outlineLvl w:val="0"/>
        <w:rPr>
          <w:rFonts w:asciiTheme="minorEastAsia" w:hAnsiTheme="minorEastAsia" w:cstheme="minorEastAsia"/>
          <w:sz w:val="24"/>
          <w:szCs w:val="24"/>
        </w:rPr>
      </w:pPr>
    </w:p>
    <w:p w:rsidR="006203E9" w:rsidRDefault="006203E9" w:rsidP="00F221F9">
      <w:pPr>
        <w:adjustRightInd w:val="0"/>
        <w:snapToGrid w:val="0"/>
        <w:spacing w:line="360" w:lineRule="auto"/>
        <w:outlineLvl w:val="0"/>
        <w:rPr>
          <w:rFonts w:asciiTheme="minorEastAsia" w:hAnsiTheme="minorEastAsia" w:cstheme="minorEastAsia"/>
          <w:b/>
          <w:bCs/>
          <w:sz w:val="24"/>
          <w:szCs w:val="24"/>
        </w:rPr>
      </w:pPr>
    </w:p>
    <w:p w:rsidR="009A714D" w:rsidRDefault="009A714D">
      <w:pPr>
        <w:adjustRightInd w:val="0"/>
        <w:snapToGrid w:val="0"/>
        <w:spacing w:line="360" w:lineRule="auto"/>
        <w:outlineLvl w:val="0"/>
        <w:rPr>
          <w:rFonts w:ascii="Times New Roman" w:hAnsi="宋体" w:cs="Calibri"/>
          <w:b/>
          <w:bCs/>
          <w:sz w:val="24"/>
          <w:szCs w:val="24"/>
        </w:rPr>
      </w:pPr>
    </w:p>
    <w:p w:rsidR="006203E9" w:rsidRDefault="006203E9">
      <w:pPr>
        <w:adjustRightInd w:val="0"/>
        <w:snapToGrid w:val="0"/>
        <w:spacing w:line="360" w:lineRule="auto"/>
        <w:outlineLvl w:val="0"/>
        <w:rPr>
          <w:rFonts w:ascii="Times New Roman" w:hAnsi="宋体" w:cs="Calibri"/>
          <w:b/>
          <w:bCs/>
          <w:sz w:val="24"/>
          <w:szCs w:val="24"/>
        </w:rPr>
      </w:pPr>
    </w:p>
    <w:p w:rsidR="006203E9" w:rsidRDefault="006203E9">
      <w:pPr>
        <w:adjustRightInd w:val="0"/>
        <w:snapToGrid w:val="0"/>
        <w:spacing w:line="360" w:lineRule="auto"/>
        <w:outlineLvl w:val="0"/>
        <w:rPr>
          <w:rFonts w:ascii="Times New Roman" w:hAnsi="宋体" w:cs="Calibri"/>
          <w:b/>
          <w:bCs/>
          <w:sz w:val="24"/>
          <w:szCs w:val="24"/>
        </w:rPr>
      </w:pPr>
    </w:p>
    <w:p w:rsidR="009A714D" w:rsidRDefault="00B25A4D" w:rsidP="00D801D8">
      <w:pPr>
        <w:pStyle w:val="1"/>
      </w:pPr>
      <w:bookmarkStart w:id="21" w:name="_Toc523227679"/>
      <w:r>
        <w:rPr>
          <w:rFonts w:hint="eastAsia"/>
        </w:rPr>
        <w:lastRenderedPageBreak/>
        <w:t>第六章</w:t>
      </w:r>
      <w:r>
        <w:rPr>
          <w:rFonts w:hint="eastAsia"/>
        </w:rPr>
        <w:t xml:space="preserve">  </w:t>
      </w:r>
      <w:r>
        <w:rPr>
          <w:rFonts w:hint="eastAsia"/>
        </w:rPr>
        <w:t>证券行业系统性风险监测预警的建议</w:t>
      </w:r>
      <w:bookmarkEnd w:id="21"/>
    </w:p>
    <w:p w:rsidR="009A714D" w:rsidRDefault="00B25A4D" w:rsidP="00481794">
      <w:pPr>
        <w:adjustRightInd w:val="0"/>
        <w:snapToGrid w:val="0"/>
        <w:spacing w:beforeLines="50" w:before="156" w:afterLines="50"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本文提供了利用深度学习、知识图谱对系统重要性证券公司风险状况监测预警的框架，通过该框架可构建系统重要性证券公司的风险监测预警体系及系统。监管机构防范系统性金融风险可考虑以下建议：</w:t>
      </w:r>
    </w:p>
    <w:p w:rsidR="009A714D" w:rsidRDefault="00B25A4D" w:rsidP="00D801D8">
      <w:pPr>
        <w:pStyle w:val="2"/>
      </w:pPr>
      <w:bookmarkStart w:id="22" w:name="_Toc523227680"/>
      <w:r>
        <w:rPr>
          <w:rFonts w:hint="eastAsia"/>
        </w:rPr>
        <w:t>一、建立系统重要性证券公司的监测预警体系</w:t>
      </w:r>
      <w:bookmarkEnd w:id="22"/>
    </w:p>
    <w:p w:rsidR="009A714D" w:rsidRDefault="00B25A4D" w:rsidP="00481794">
      <w:pPr>
        <w:adjustRightInd w:val="0"/>
        <w:snapToGrid w:val="0"/>
        <w:spacing w:beforeLines="50" w:before="156" w:afterLines="50"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监管机构应大力发展监管科技，加大监管科技投入，利用人工智能、知识图谱等先进技术建立系统重要性证券公司的监测预警体系，优化和改造监管、监察等业务，全面掌控和监测系统重要性证券公司的健康度指标，进而防范系统性金融风险的发生。</w:t>
      </w:r>
    </w:p>
    <w:p w:rsidR="009A714D" w:rsidRDefault="00B25A4D" w:rsidP="00D801D8">
      <w:pPr>
        <w:pStyle w:val="2"/>
      </w:pPr>
      <w:bookmarkStart w:id="23" w:name="_Toc523227681"/>
      <w:r>
        <w:rPr>
          <w:rFonts w:hint="eastAsia"/>
        </w:rPr>
        <w:t>二、建立多方合作的风险监测预警体系</w:t>
      </w:r>
      <w:bookmarkEnd w:id="23"/>
    </w:p>
    <w:p w:rsidR="009A714D" w:rsidRDefault="00B25A4D" w:rsidP="00481794">
      <w:pPr>
        <w:adjustRightInd w:val="0"/>
        <w:snapToGrid w:val="0"/>
        <w:spacing w:beforeLines="50" w:before="156" w:afterLines="50"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目前，国内金融业风险监测体系相对独立，未形成相互之间的风险监测联动机制，无法有效监控跨市场跨行业的风险传导。监管部门应建立相关的行业技术标准实现对金融机构、金融科技公司的金融数据标准化，推动数据治理工作的有效开展，加快完善大数据监管的基础设施建设，逐步建立适用于金融行业系统性金融风险预测的全国性监控系统，以便更好的监测防范系统性金融风险。</w:t>
      </w:r>
    </w:p>
    <w:p w:rsidR="009A714D" w:rsidRDefault="00B25A4D" w:rsidP="00D801D8">
      <w:pPr>
        <w:pStyle w:val="2"/>
      </w:pPr>
      <w:bookmarkStart w:id="24" w:name="_Toc523227682"/>
      <w:r>
        <w:rPr>
          <w:rFonts w:hint="eastAsia"/>
        </w:rPr>
        <w:t>三、制定系统重要性证券公司评判标准</w:t>
      </w:r>
      <w:bookmarkEnd w:id="24"/>
    </w:p>
    <w:p w:rsidR="00AA36F9" w:rsidRPr="00AA36F9" w:rsidRDefault="00B25A4D" w:rsidP="00481794">
      <w:pPr>
        <w:adjustRightInd w:val="0"/>
        <w:snapToGrid w:val="0"/>
        <w:spacing w:beforeLines="50" w:before="156" w:afterLines="50"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证券公司作为国内重要的金融机构，对于国家金融行业的稳定同样起到了至关重要的作用。监管当局应加快对系统性风险、系统重要性基础理论的研究，积极与国际金融组织进行对话并开展合作，借鉴SIFIs的评估方法，建立适合我国金融发展现状与证券行业特点的系统重要性证券公司的评估判定指标体系。</w:t>
      </w:r>
    </w:p>
    <w:p w:rsidR="009A714D" w:rsidRDefault="00AA36F9" w:rsidP="00D801D8">
      <w:pPr>
        <w:pStyle w:val="2"/>
      </w:pPr>
      <w:bookmarkStart w:id="25" w:name="_Toc523227683"/>
      <w:r>
        <w:rPr>
          <w:rFonts w:hint="eastAsia"/>
        </w:rPr>
        <w:t>四</w:t>
      </w:r>
      <w:r w:rsidR="00B25A4D">
        <w:rPr>
          <w:rFonts w:hint="eastAsia"/>
        </w:rPr>
        <w:t>、建立健全监管科技体系</w:t>
      </w:r>
      <w:bookmarkEnd w:id="25"/>
    </w:p>
    <w:p w:rsidR="00D95B92" w:rsidRDefault="00B25A4D" w:rsidP="00D95B9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随着金融科技的发展，金融行业呈现出多样化的业务模式和运行机制，跨界、</w:t>
      </w:r>
      <w:r>
        <w:rPr>
          <w:rFonts w:ascii="宋体" w:eastAsia="宋体" w:hAnsi="宋体" w:cs="宋体" w:hint="eastAsia"/>
          <w:sz w:val="24"/>
          <w:szCs w:val="24"/>
        </w:rPr>
        <w:lastRenderedPageBreak/>
        <w:t>综合经营的模式成为重大趋势。传统的监管方式已经不能满足现有的监管要求，需要建立更加健全和相对统一的监管体系。监管机构应借鉴国外成功监管经验，加强监管科技的发展与应用，完善金融科技监管标准，建立金融科技风险全覆盖的风险管理机制。定期与系统重要性金融机构和科技公司进行沟通对话，建立具有针对性的监管原则以及有效性的监管工具，完善风险处置机制，做好压力测试与应急预案，把握好金融科技创新与风险监管的平衡。</w:t>
      </w:r>
    </w:p>
    <w:p w:rsidR="00D95B92" w:rsidRDefault="00D95B92" w:rsidP="00D95B92">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95B92">
      <w:pPr>
        <w:spacing w:line="360" w:lineRule="auto"/>
        <w:rPr>
          <w:rFonts w:ascii="宋体" w:eastAsia="宋体" w:hAnsi="宋体" w:cs="宋体"/>
          <w:sz w:val="24"/>
          <w:szCs w:val="24"/>
        </w:rPr>
      </w:pPr>
    </w:p>
    <w:p w:rsidR="00D95B92" w:rsidRDefault="00D95B92" w:rsidP="00D801D8">
      <w:pPr>
        <w:pStyle w:val="1"/>
        <w:rPr>
          <w:rFonts w:ascii="宋体" w:eastAsia="宋体" w:hAnsi="宋体" w:cs="宋体"/>
          <w:sz w:val="24"/>
          <w:szCs w:val="24"/>
        </w:rPr>
      </w:pPr>
      <w:bookmarkStart w:id="26" w:name="_Toc523227684"/>
      <w:r>
        <w:rPr>
          <w:rFonts w:hint="eastAsia"/>
        </w:rPr>
        <w:lastRenderedPageBreak/>
        <w:t>参考文献</w:t>
      </w:r>
      <w:bookmarkEnd w:id="26"/>
    </w:p>
    <w:p w:rsidR="00524724" w:rsidRDefault="00524724" w:rsidP="00524724">
      <w:pPr>
        <w:pStyle w:val="a7"/>
        <w:adjustRightInd w:val="0"/>
        <w:snapToGrid w:val="0"/>
        <w:spacing w:beforeAutospacing="0" w:afterAutospacing="0" w:line="360" w:lineRule="auto"/>
      </w:pPr>
      <w:r>
        <w:rPr>
          <w:rFonts w:hint="eastAsia"/>
        </w:rPr>
        <w:t>[</w:t>
      </w:r>
      <w:r>
        <w:t>1</w:t>
      </w:r>
      <w:r>
        <w:rPr>
          <w:rFonts w:hint="eastAsia"/>
        </w:rPr>
        <w:t xml:space="preserve">] 方兴起. 防范系统性金融风险是金融监管的永恒主题[J]. </w:t>
      </w:r>
      <w:hyperlink r:id="rId52" w:tgtFrame="http://xueshu.baidu.com/_blank" w:tooltip="《福建论坛(人文社会科学版)》" w:history="1">
        <w:r>
          <w:rPr>
            <w:rFonts w:hint="eastAsia"/>
          </w:rPr>
          <w:t>福建论坛(人文社会科学版)</w:t>
        </w:r>
      </w:hyperlink>
      <w:r>
        <w:rPr>
          <w:rFonts w:hint="eastAsia"/>
        </w:rPr>
        <w:t>，2018（1）：12-18.</w:t>
      </w:r>
    </w:p>
    <w:p w:rsidR="00524724" w:rsidRDefault="00524724" w:rsidP="00524724">
      <w:pPr>
        <w:pStyle w:val="a7"/>
        <w:adjustRightInd w:val="0"/>
        <w:snapToGrid w:val="0"/>
        <w:spacing w:beforeAutospacing="0" w:afterAutospacing="0" w:line="360" w:lineRule="auto"/>
      </w:pPr>
      <w:r>
        <w:rPr>
          <w:rFonts w:hint="eastAsia"/>
        </w:rPr>
        <w:t>[</w:t>
      </w:r>
      <w:r>
        <w:t>2</w:t>
      </w:r>
      <w:r>
        <w:rPr>
          <w:rFonts w:hint="eastAsia"/>
        </w:rPr>
        <w:t xml:space="preserve">] 张珍. </w:t>
      </w:r>
      <w:proofErr w:type="gramStart"/>
      <w:r>
        <w:rPr>
          <w:rFonts w:hint="eastAsia"/>
        </w:rPr>
        <w:t>论系统</w:t>
      </w:r>
      <w:proofErr w:type="gramEnd"/>
      <w:r>
        <w:rPr>
          <w:rFonts w:hint="eastAsia"/>
        </w:rPr>
        <w:t>重要性金融机构的监管[D]. 厦门：厦门大学，2014.</w:t>
      </w:r>
    </w:p>
    <w:p w:rsidR="005C2E9E" w:rsidRDefault="00524724" w:rsidP="005C2E9E">
      <w:pPr>
        <w:pStyle w:val="a7"/>
        <w:adjustRightInd w:val="0"/>
        <w:snapToGrid w:val="0"/>
        <w:spacing w:beforeAutospacing="0" w:afterAutospacing="0" w:line="360" w:lineRule="auto"/>
      </w:pPr>
      <w:r>
        <w:rPr>
          <w:rFonts w:hint="eastAsia"/>
        </w:rPr>
        <w:t>[</w:t>
      </w:r>
      <w:r>
        <w:t>3</w:t>
      </w:r>
      <w:r>
        <w:rPr>
          <w:rFonts w:hint="eastAsia"/>
        </w:rPr>
        <w:t>] 张天顶，</w:t>
      </w:r>
      <w:hyperlink r:id="rId53" w:history="1">
        <w:r>
          <w:rPr>
            <w:rFonts w:hint="eastAsia"/>
          </w:rPr>
          <w:t>张宇</w:t>
        </w:r>
      </w:hyperlink>
      <w:r>
        <w:rPr>
          <w:rFonts w:hint="eastAsia"/>
        </w:rPr>
        <w:t xml:space="preserve">. 宏观审慎监管、系统性金融风险及国内外金融监管实践及启示[J]. </w:t>
      </w:r>
      <w:hyperlink r:id="rId54" w:history="1">
        <w:r>
          <w:rPr>
            <w:rFonts w:hint="eastAsia"/>
          </w:rPr>
          <w:t>证券市场导报，2018（4）</w:t>
        </w:r>
      </w:hyperlink>
      <w:r>
        <w:rPr>
          <w:rFonts w:hint="eastAsia"/>
        </w:rPr>
        <w:t>：61-68.</w:t>
      </w:r>
      <w:r w:rsidR="005C2E9E" w:rsidRPr="005C2E9E">
        <w:rPr>
          <w:rFonts w:hint="eastAsia"/>
        </w:rPr>
        <w:t xml:space="preserve"> </w:t>
      </w:r>
    </w:p>
    <w:p w:rsidR="00524724" w:rsidRDefault="005C2E9E" w:rsidP="00524724">
      <w:pPr>
        <w:pStyle w:val="a7"/>
        <w:adjustRightInd w:val="0"/>
        <w:snapToGrid w:val="0"/>
        <w:spacing w:beforeAutospacing="0" w:afterAutospacing="0" w:line="360" w:lineRule="auto"/>
      </w:pPr>
      <w:r>
        <w:rPr>
          <w:rFonts w:hint="eastAsia"/>
        </w:rPr>
        <w:t>[</w:t>
      </w:r>
      <w:r>
        <w:t>4</w:t>
      </w:r>
      <w:r>
        <w:rPr>
          <w:rFonts w:hint="eastAsia"/>
        </w:rPr>
        <w:t>] 肖博达, 周国富. 人工智能技术发展及应用综述[J]. 福建电脑, 2018(1)：98-99+103.</w:t>
      </w:r>
    </w:p>
    <w:p w:rsidR="00FA0455" w:rsidRDefault="00FA0455" w:rsidP="00FA0455">
      <w:pPr>
        <w:pStyle w:val="a7"/>
        <w:adjustRightInd w:val="0"/>
        <w:snapToGrid w:val="0"/>
        <w:spacing w:beforeAutospacing="0" w:afterAutospacing="0" w:line="360" w:lineRule="auto"/>
      </w:pPr>
      <w:r>
        <w:rPr>
          <w:rFonts w:hint="eastAsia"/>
        </w:rPr>
        <w:t>[</w:t>
      </w:r>
      <w:r w:rsidR="005C2E9E">
        <w:t>5</w:t>
      </w:r>
      <w:r>
        <w:rPr>
          <w:rFonts w:hint="eastAsia"/>
        </w:rPr>
        <w:t>] 王菲斐. 深度学习研究现状分析[J]. 电子技术与软件工程，2018（10）：152-153.</w:t>
      </w:r>
    </w:p>
    <w:p w:rsidR="00524724" w:rsidRDefault="00524724" w:rsidP="00524724">
      <w:pPr>
        <w:pStyle w:val="a7"/>
        <w:adjustRightInd w:val="0"/>
        <w:snapToGrid w:val="0"/>
        <w:spacing w:beforeAutospacing="0" w:afterAutospacing="0" w:line="360" w:lineRule="auto"/>
      </w:pPr>
      <w:r>
        <w:rPr>
          <w:rFonts w:hint="eastAsia"/>
        </w:rPr>
        <w:t>[</w:t>
      </w:r>
      <w:r w:rsidR="005C2E9E">
        <w:t>6</w:t>
      </w:r>
      <w:r>
        <w:rPr>
          <w:rFonts w:hint="eastAsia"/>
        </w:rPr>
        <w:t>] 朱木易洁, 鲍秉坤, 徐常胜. 知识图谱发展与构建的研究进展[J]. 南京信息工程大学学报(自然科学版)，2017, 9(6)：575-582.</w:t>
      </w:r>
    </w:p>
    <w:p w:rsidR="009A714D" w:rsidRPr="00D95B92" w:rsidRDefault="00B25A4D" w:rsidP="00D95B92">
      <w:pPr>
        <w:spacing w:line="360" w:lineRule="auto"/>
        <w:rPr>
          <w:rFonts w:ascii="宋体" w:eastAsia="宋体" w:hAnsi="宋体" w:cs="宋体"/>
          <w:sz w:val="24"/>
          <w:szCs w:val="24"/>
        </w:rPr>
      </w:pPr>
      <w:r>
        <w:rPr>
          <w:rFonts w:ascii="宋体" w:eastAsia="宋体" w:hAnsi="宋体" w:cs="宋体" w:hint="eastAsia"/>
          <w:sz w:val="24"/>
          <w:szCs w:val="24"/>
        </w:rPr>
        <w:t>[</w:t>
      </w:r>
      <w:r w:rsidR="005C2E9E">
        <w:rPr>
          <w:rFonts w:ascii="宋体" w:eastAsia="宋体" w:hAnsi="宋体" w:cs="宋体"/>
          <w:sz w:val="24"/>
          <w:szCs w:val="24"/>
        </w:rPr>
        <w:t>7</w:t>
      </w:r>
      <w:r>
        <w:rPr>
          <w:rFonts w:ascii="宋体" w:eastAsia="宋体" w:hAnsi="宋体" w:cs="宋体" w:hint="eastAsia"/>
          <w:sz w:val="24"/>
          <w:szCs w:val="24"/>
        </w:rPr>
        <w:t xml:space="preserve">] Singhal A. Introducing the knowledgegraph: things, not </w:t>
      </w:r>
      <w:proofErr w:type="gramStart"/>
      <w:r>
        <w:rPr>
          <w:rFonts w:ascii="宋体" w:eastAsia="宋体" w:hAnsi="宋体" w:cs="宋体" w:hint="eastAsia"/>
          <w:sz w:val="24"/>
          <w:szCs w:val="24"/>
        </w:rPr>
        <w:t>strings[</w:t>
      </w:r>
      <w:proofErr w:type="gramEnd"/>
      <w:r>
        <w:rPr>
          <w:rFonts w:ascii="宋体" w:eastAsia="宋体" w:hAnsi="宋体" w:cs="宋体" w:hint="eastAsia"/>
          <w:sz w:val="24"/>
          <w:szCs w:val="24"/>
        </w:rPr>
        <w:t>J]. Official google blog, 2012.</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5C2E9E">
        <w:rPr>
          <w:rFonts w:ascii="宋体" w:eastAsia="宋体" w:hAnsi="宋体" w:cs="宋体"/>
          <w:sz w:val="24"/>
          <w:szCs w:val="24"/>
        </w:rPr>
        <w:t>8</w:t>
      </w:r>
      <w:r>
        <w:rPr>
          <w:rFonts w:ascii="宋体" w:eastAsia="宋体" w:hAnsi="宋体" w:cs="宋体" w:hint="eastAsia"/>
          <w:sz w:val="24"/>
          <w:szCs w:val="24"/>
        </w:rPr>
        <w:t xml:space="preserve">] Xu Zeng-lin, Sheng Yong-pan, He Li-rong, Wang Ya-fang. Review on Knowledge Graph </w:t>
      </w:r>
      <w:proofErr w:type="gramStart"/>
      <w:r>
        <w:rPr>
          <w:rFonts w:ascii="宋体" w:eastAsia="宋体" w:hAnsi="宋体" w:cs="宋体" w:hint="eastAsia"/>
          <w:sz w:val="24"/>
          <w:szCs w:val="24"/>
        </w:rPr>
        <w:t>Techniques[</w:t>
      </w:r>
      <w:proofErr w:type="gramEnd"/>
      <w:r>
        <w:rPr>
          <w:rFonts w:ascii="宋体" w:eastAsia="宋体" w:hAnsi="宋体" w:cs="宋体" w:hint="eastAsia"/>
          <w:sz w:val="24"/>
          <w:szCs w:val="24"/>
        </w:rPr>
        <w:t>J]. Journal of University of Electronic Science and Technology of China, 2016, 45(4): 589-606.</w:t>
      </w:r>
    </w:p>
    <w:p w:rsidR="009A714D" w:rsidRDefault="00FA0455">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5C2E9E">
        <w:rPr>
          <w:rFonts w:ascii="宋体" w:eastAsia="宋体" w:hAnsi="宋体" w:cs="宋体"/>
          <w:sz w:val="24"/>
          <w:szCs w:val="24"/>
        </w:rPr>
        <w:t>9</w:t>
      </w:r>
      <w:r w:rsidR="00B25A4D">
        <w:rPr>
          <w:rFonts w:ascii="宋体" w:eastAsia="宋体" w:hAnsi="宋体" w:cs="宋体" w:hint="eastAsia"/>
          <w:sz w:val="24"/>
          <w:szCs w:val="24"/>
        </w:rPr>
        <w:t>] De Abreu, D., Flores, A., Palma, G., Pestana, V., Pinero, J., Queipo, J., ... &amp; Vidal, M. E. Choosing Between Graph Databases and RDF Engines for Consuming and Mining Linked Data. In COLD.2003.</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5C2E9E">
        <w:rPr>
          <w:rFonts w:ascii="宋体" w:eastAsia="宋体" w:hAnsi="宋体" w:cs="宋体"/>
          <w:sz w:val="24"/>
          <w:szCs w:val="24"/>
        </w:rPr>
        <w:t>10</w:t>
      </w:r>
      <w:r>
        <w:rPr>
          <w:rFonts w:ascii="宋体" w:eastAsia="宋体" w:hAnsi="宋体" w:cs="宋体" w:hint="eastAsia"/>
          <w:sz w:val="24"/>
          <w:szCs w:val="24"/>
        </w:rPr>
        <w:t>] Socher, R., Chen, D., Manning, C. D., &amp; Ng, A. (2013). Reasoning with neural tensor networks for knowledge base completion. In Advances in Neural Information Processing Systems (pp. 926-934).</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FA0455">
        <w:rPr>
          <w:rFonts w:ascii="宋体" w:eastAsia="宋体" w:hAnsi="宋体" w:cs="宋体"/>
          <w:sz w:val="24"/>
          <w:szCs w:val="24"/>
        </w:rPr>
        <w:t>1</w:t>
      </w:r>
      <w:r w:rsidR="005C2E9E">
        <w:rPr>
          <w:rFonts w:ascii="宋体" w:eastAsia="宋体" w:hAnsi="宋体" w:cs="宋体"/>
          <w:sz w:val="24"/>
          <w:szCs w:val="24"/>
        </w:rPr>
        <w:t>1</w:t>
      </w:r>
      <w:r>
        <w:rPr>
          <w:rFonts w:ascii="宋体" w:eastAsia="宋体" w:hAnsi="宋体" w:cs="宋体" w:hint="eastAsia"/>
          <w:sz w:val="24"/>
          <w:szCs w:val="24"/>
        </w:rPr>
        <w:t>] Bordes, A., Usunier, N., Garcia-Duran, A., Weston, J., &amp; Yakhnenko, O. (2013). Translating embeddings for modeling multi-relational data. In Advances in Neural Information Processing Systems (pp. 2787-2795).</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FA0455">
        <w:rPr>
          <w:rFonts w:ascii="宋体" w:eastAsia="宋体" w:hAnsi="宋体" w:cs="宋体"/>
          <w:sz w:val="24"/>
          <w:szCs w:val="24"/>
        </w:rPr>
        <w:t>1</w:t>
      </w:r>
      <w:r w:rsidR="005C2E9E">
        <w:rPr>
          <w:rFonts w:ascii="宋体" w:eastAsia="宋体" w:hAnsi="宋体" w:cs="宋体"/>
          <w:sz w:val="24"/>
          <w:szCs w:val="24"/>
        </w:rPr>
        <w:t>2</w:t>
      </w:r>
      <w:r>
        <w:rPr>
          <w:rFonts w:ascii="宋体" w:eastAsia="宋体" w:hAnsi="宋体" w:cs="宋体" w:hint="eastAsia"/>
          <w:sz w:val="24"/>
          <w:szCs w:val="24"/>
        </w:rPr>
        <w:t xml:space="preserve">] Jenatton, R., Roux, N. L., Bordes, A., &amp; Obozinski, G. R. (2012). A latent factor model for highly multi-relational data. In Advances in </w:t>
      </w:r>
      <w:r>
        <w:rPr>
          <w:rFonts w:ascii="宋体" w:eastAsia="宋体" w:hAnsi="宋体" w:cs="宋体" w:hint="eastAsia"/>
          <w:sz w:val="24"/>
          <w:szCs w:val="24"/>
        </w:rPr>
        <w:lastRenderedPageBreak/>
        <w:t>Neural Information Processing Systems (pp. 3167-3175).</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FA0455">
        <w:rPr>
          <w:rFonts w:ascii="宋体" w:eastAsia="宋体" w:hAnsi="宋体" w:cs="宋体"/>
          <w:sz w:val="24"/>
          <w:szCs w:val="24"/>
        </w:rPr>
        <w:t>1</w:t>
      </w:r>
      <w:r w:rsidR="005C2E9E">
        <w:rPr>
          <w:rFonts w:ascii="宋体" w:eastAsia="宋体" w:hAnsi="宋体" w:cs="宋体"/>
          <w:sz w:val="24"/>
          <w:szCs w:val="24"/>
        </w:rPr>
        <w:t>3</w:t>
      </w:r>
      <w:r>
        <w:rPr>
          <w:rFonts w:ascii="宋体" w:eastAsia="宋体" w:hAnsi="宋体" w:cs="宋体" w:hint="eastAsia"/>
          <w:sz w:val="24"/>
          <w:szCs w:val="24"/>
        </w:rPr>
        <w:t>] Peng Zho</w:t>
      </w:r>
      <w:r w:rsidR="00FA0455">
        <w:rPr>
          <w:rFonts w:ascii="宋体" w:eastAsia="宋体" w:hAnsi="宋体" w:cs="宋体" w:hint="eastAsia"/>
          <w:sz w:val="24"/>
          <w:szCs w:val="24"/>
        </w:rPr>
        <w:t>u, Wei Shi, Jun Tian, Zhenyu Qi</w:t>
      </w:r>
      <w:r>
        <w:rPr>
          <w:rFonts w:ascii="宋体" w:eastAsia="宋体" w:hAnsi="宋体" w:cs="宋体" w:hint="eastAsia"/>
          <w:sz w:val="24"/>
          <w:szCs w:val="24"/>
        </w:rPr>
        <w:t>, Bingchen Li, Hongwei Hao, Bo Xu (2016). Attention-Based Bidirectional Long Short-Term Memory Networks forRelation Classification.</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FA0455">
        <w:rPr>
          <w:rFonts w:ascii="宋体" w:eastAsia="宋体" w:hAnsi="宋体" w:cs="宋体"/>
          <w:sz w:val="24"/>
          <w:szCs w:val="24"/>
        </w:rPr>
        <w:t>1</w:t>
      </w:r>
      <w:r w:rsidR="005C2E9E">
        <w:rPr>
          <w:rFonts w:ascii="宋体" w:eastAsia="宋体" w:hAnsi="宋体" w:cs="宋体"/>
          <w:sz w:val="24"/>
          <w:szCs w:val="24"/>
        </w:rPr>
        <w:t>4</w:t>
      </w:r>
      <w:r w:rsidR="00FA0455">
        <w:rPr>
          <w:rFonts w:ascii="宋体" w:eastAsia="宋体" w:hAnsi="宋体" w:cs="宋体" w:hint="eastAsia"/>
          <w:sz w:val="24"/>
          <w:szCs w:val="24"/>
        </w:rPr>
        <w:t>] Chuanhai Dong, Jiajun Zhang</w:t>
      </w:r>
      <w:r>
        <w:rPr>
          <w:rFonts w:ascii="宋体" w:eastAsia="宋体" w:hAnsi="宋体" w:cs="宋体" w:hint="eastAsia"/>
          <w:sz w:val="24"/>
          <w:szCs w:val="24"/>
        </w:rPr>
        <w:t xml:space="preserve">, Chengqing </w:t>
      </w:r>
      <w:proofErr w:type="gramStart"/>
      <w:r>
        <w:rPr>
          <w:rFonts w:ascii="宋体" w:eastAsia="宋体" w:hAnsi="宋体" w:cs="宋体" w:hint="eastAsia"/>
          <w:sz w:val="24"/>
          <w:szCs w:val="24"/>
        </w:rPr>
        <w:t>Zong1(</w:t>
      </w:r>
      <w:proofErr w:type="gramEnd"/>
      <w:r>
        <w:rPr>
          <w:rFonts w:ascii="宋体" w:eastAsia="宋体" w:hAnsi="宋体" w:cs="宋体" w:hint="eastAsia"/>
          <w:sz w:val="24"/>
          <w:szCs w:val="24"/>
        </w:rPr>
        <w:t>B), Masanori Hattori2,and Hui Di2(2016). Character-Based LSTM-CRF with Radical-LevelFeatures for Chinese Named Entity Recognition.</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FA0455">
        <w:rPr>
          <w:rFonts w:ascii="宋体" w:eastAsia="宋体" w:hAnsi="宋体" w:cs="宋体"/>
          <w:sz w:val="24"/>
          <w:szCs w:val="24"/>
        </w:rPr>
        <w:t>1</w:t>
      </w:r>
      <w:r w:rsidR="005C2E9E">
        <w:rPr>
          <w:rFonts w:ascii="宋体" w:eastAsia="宋体" w:hAnsi="宋体" w:cs="宋体"/>
          <w:sz w:val="24"/>
          <w:szCs w:val="24"/>
        </w:rPr>
        <w:t>5</w:t>
      </w:r>
      <w:r w:rsidR="00FA0455">
        <w:rPr>
          <w:rFonts w:ascii="宋体" w:eastAsia="宋体" w:hAnsi="宋体" w:cs="宋体" w:hint="eastAsia"/>
          <w:sz w:val="24"/>
          <w:szCs w:val="24"/>
        </w:rPr>
        <w:t>] Hongyu Lin, Yaojie Lu, Xianpei Han, Le Sun</w:t>
      </w:r>
      <w:r>
        <w:rPr>
          <w:rFonts w:ascii="宋体" w:eastAsia="宋体" w:hAnsi="宋体" w:cs="宋体" w:hint="eastAsia"/>
          <w:sz w:val="24"/>
          <w:szCs w:val="24"/>
        </w:rPr>
        <w:t>. Nugget Proposal Networks for Chinese Event Detection.</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[1</w:t>
      </w:r>
      <w:r w:rsidR="005C2E9E">
        <w:rPr>
          <w:rFonts w:ascii="宋体" w:eastAsia="宋体" w:hAnsi="宋体" w:cs="宋体"/>
          <w:sz w:val="24"/>
          <w:szCs w:val="24"/>
        </w:rPr>
        <w:t>6</w:t>
      </w:r>
      <w:r>
        <w:rPr>
          <w:rFonts w:ascii="宋体" w:eastAsia="宋体" w:hAnsi="宋体" w:cs="宋体" w:hint="eastAsia"/>
          <w:sz w:val="24"/>
          <w:szCs w:val="24"/>
        </w:rPr>
        <w:t>] Yubo Chen, Liheng Xu, Kang Liu, Daojian Zeng, andJun Zhao. 2015b. Event extraction via dynamic multi-pooling convolutional neural networks. InProceedings of ACL 2015.</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[1</w:t>
      </w:r>
      <w:r w:rsidR="005C2E9E">
        <w:rPr>
          <w:rFonts w:ascii="宋体" w:eastAsia="宋体" w:hAnsi="宋体" w:cs="宋体"/>
          <w:sz w:val="24"/>
          <w:szCs w:val="24"/>
        </w:rPr>
        <w:t>7</w:t>
      </w:r>
      <w:r>
        <w:rPr>
          <w:rFonts w:ascii="宋体" w:eastAsia="宋体" w:hAnsi="宋体" w:cs="宋体" w:hint="eastAsia"/>
          <w:sz w:val="24"/>
          <w:szCs w:val="24"/>
        </w:rPr>
        <w:t>] Xiaocheng Feng, Lifu Huang, Duyu Tang, Bing Qin, Heng Ji, and Ting Liu. 2016. A languageindependent neural network for event detection. In Proceedings of ACL 2016.</w:t>
      </w:r>
    </w:p>
    <w:p w:rsidR="009A714D" w:rsidRDefault="00B25A4D">
      <w:pPr>
        <w:adjustRightInd w:val="0"/>
        <w:snapToGrid w:val="0"/>
        <w:spacing w:line="360" w:lineRule="auto"/>
        <w:jc w:val="left"/>
        <w:rPr>
          <w:rFonts w:ascii="宋体" w:eastAsia="宋体" w:hAnsi="宋体" w:cs="宋体"/>
          <w:sz w:val="24"/>
          <w:szCs w:val="24"/>
        </w:rPr>
      </w:pPr>
      <w:r>
        <w:rPr>
          <w:rFonts w:ascii="宋体" w:eastAsia="宋体" w:hAnsi="宋体" w:cs="宋体" w:hint="eastAsia"/>
          <w:sz w:val="24"/>
          <w:szCs w:val="24"/>
        </w:rPr>
        <w:t>[</w:t>
      </w:r>
      <w:r w:rsidR="005C2E9E">
        <w:rPr>
          <w:rFonts w:ascii="宋体" w:eastAsia="宋体" w:hAnsi="宋体" w:cs="宋体"/>
          <w:sz w:val="24"/>
          <w:szCs w:val="24"/>
        </w:rPr>
        <w:t>18</w:t>
      </w:r>
      <w:r>
        <w:rPr>
          <w:rFonts w:ascii="宋体" w:eastAsia="宋体" w:hAnsi="宋体" w:cs="宋体" w:hint="eastAsia"/>
          <w:sz w:val="24"/>
          <w:szCs w:val="24"/>
        </w:rPr>
        <w:t xml:space="preserve">] Aher S B, Lobo L. Combination of machine learning algorithms for recommendation ofcourses in E-Learning System based on historical </w:t>
      </w:r>
      <w:proofErr w:type="gramStart"/>
      <w:r>
        <w:rPr>
          <w:rFonts w:ascii="宋体" w:eastAsia="宋体" w:hAnsi="宋体" w:cs="宋体" w:hint="eastAsia"/>
          <w:sz w:val="24"/>
          <w:szCs w:val="24"/>
        </w:rPr>
        <w:t>data[</w:t>
      </w:r>
      <w:proofErr w:type="gramEnd"/>
      <w:r>
        <w:rPr>
          <w:rFonts w:ascii="宋体" w:eastAsia="宋体" w:hAnsi="宋体" w:cs="宋体" w:hint="eastAsia"/>
          <w:sz w:val="24"/>
          <w:szCs w:val="24"/>
        </w:rPr>
        <w:t>J], Knowledge-Based Systems, 2013, 51:1-14.</w:t>
      </w:r>
    </w:p>
    <w:p w:rsidR="005C2E9E" w:rsidRPr="00524724" w:rsidRDefault="005C2E9E" w:rsidP="005C2E9E">
      <w:pPr>
        <w:pStyle w:val="a7"/>
        <w:adjustRightInd w:val="0"/>
        <w:snapToGrid w:val="0"/>
        <w:spacing w:beforeAutospacing="0" w:afterAutospacing="0" w:line="360" w:lineRule="auto"/>
      </w:pPr>
      <w:r>
        <w:rPr>
          <w:rFonts w:hint="eastAsia"/>
        </w:rPr>
        <w:t>[</w:t>
      </w:r>
      <w:r>
        <w:t>19</w:t>
      </w:r>
      <w:r>
        <w:rPr>
          <w:rFonts w:hint="eastAsia"/>
        </w:rPr>
        <w:t>] 肖博达, 周国富. 人工智能技术发展及应用综述[J]. 福建电脑, 2018(1)：98-99+103.</w:t>
      </w:r>
    </w:p>
    <w:p w:rsidR="009A714D" w:rsidRPr="005C2E9E" w:rsidRDefault="009A714D">
      <w:pPr>
        <w:rPr>
          <w:rFonts w:ascii="宋体" w:hAnsi="宋体"/>
          <w:sz w:val="24"/>
        </w:rPr>
      </w:pPr>
    </w:p>
    <w:sectPr w:rsidR="009A714D" w:rsidRPr="005C2E9E" w:rsidSect="00CA3E10">
      <w:headerReference w:type="default"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EBA" w:rsidRDefault="00C45EBA" w:rsidP="001E08A9">
      <w:r>
        <w:separator/>
      </w:r>
    </w:p>
  </w:endnote>
  <w:endnote w:type="continuationSeparator" w:id="0">
    <w:p w:rsidR="00C45EBA" w:rsidRDefault="00C45EBA" w:rsidP="001E0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Noto Sans CJK SC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C3B" w:rsidRDefault="004B0C3B" w:rsidP="001D1CC4">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4976"/>
      <w:docPartObj>
        <w:docPartGallery w:val="Page Numbers (Bottom of Page)"/>
        <w:docPartUnique/>
      </w:docPartObj>
    </w:sdtPr>
    <w:sdtEndPr/>
    <w:sdtContent>
      <w:p w:rsidR="004B0C3B" w:rsidRDefault="004B0C3B">
        <w:pPr>
          <w:pStyle w:val="a5"/>
          <w:jc w:val="center"/>
        </w:pPr>
        <w:r w:rsidRPr="001D1CC4">
          <w:rPr>
            <w:sz w:val="21"/>
            <w:szCs w:val="21"/>
          </w:rPr>
          <w:fldChar w:fldCharType="begin"/>
        </w:r>
        <w:r w:rsidRPr="001D1CC4">
          <w:rPr>
            <w:sz w:val="21"/>
            <w:szCs w:val="21"/>
          </w:rPr>
          <w:instrText xml:space="preserve"> PAGE   \* MERGEFORMAT </w:instrText>
        </w:r>
        <w:r w:rsidRPr="001D1CC4">
          <w:rPr>
            <w:sz w:val="21"/>
            <w:szCs w:val="21"/>
          </w:rPr>
          <w:fldChar w:fldCharType="separate"/>
        </w:r>
        <w:r w:rsidR="00EA63D3" w:rsidRPr="00EA63D3">
          <w:rPr>
            <w:noProof/>
            <w:sz w:val="21"/>
            <w:szCs w:val="21"/>
            <w:lang w:val="zh-CN"/>
          </w:rPr>
          <w:t>28</w:t>
        </w:r>
        <w:r w:rsidRPr="001D1CC4">
          <w:rPr>
            <w:sz w:val="21"/>
            <w:szCs w:val="21"/>
          </w:rPr>
          <w:fldChar w:fldCharType="end"/>
        </w:r>
      </w:p>
    </w:sdtContent>
  </w:sdt>
  <w:p w:rsidR="004B0C3B" w:rsidRDefault="004B0C3B" w:rsidP="001D1CC4">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EBA" w:rsidRDefault="00C45EBA" w:rsidP="001E08A9">
      <w:r>
        <w:separator/>
      </w:r>
    </w:p>
  </w:footnote>
  <w:footnote w:type="continuationSeparator" w:id="0">
    <w:p w:rsidR="00C45EBA" w:rsidRDefault="00C45EBA" w:rsidP="001E08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C3B" w:rsidRPr="000A1DA5" w:rsidRDefault="004B0C3B" w:rsidP="000A1D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AEEF4"/>
    <w:multiLevelType w:val="singleLevel"/>
    <w:tmpl w:val="8AAAEEF4"/>
    <w:lvl w:ilvl="0">
      <w:start w:val="2"/>
      <w:numFmt w:val="chineseCounting"/>
      <w:suff w:val="nothing"/>
      <w:lvlText w:val="%1、"/>
      <w:lvlJc w:val="left"/>
      <w:pPr>
        <w:ind w:left="0" w:firstLine="420"/>
      </w:pPr>
      <w:rPr>
        <w:rFonts w:hint="eastAsia"/>
      </w:rPr>
    </w:lvl>
  </w:abstractNum>
  <w:abstractNum w:abstractNumId="1">
    <w:nsid w:val="A4867186"/>
    <w:multiLevelType w:val="singleLevel"/>
    <w:tmpl w:val="A4867186"/>
    <w:lvl w:ilvl="0">
      <w:start w:val="2"/>
      <w:numFmt w:val="chineseCounting"/>
      <w:suff w:val="nothing"/>
      <w:lvlText w:val="%1、"/>
      <w:lvlJc w:val="left"/>
      <w:pPr>
        <w:ind w:left="0" w:firstLine="420"/>
      </w:pPr>
      <w:rPr>
        <w:rFonts w:hint="eastAsia"/>
      </w:rPr>
    </w:lvl>
  </w:abstractNum>
  <w:abstractNum w:abstractNumId="2">
    <w:nsid w:val="A717BEDE"/>
    <w:multiLevelType w:val="singleLevel"/>
    <w:tmpl w:val="A717BEDE"/>
    <w:lvl w:ilvl="0">
      <w:start w:val="1"/>
      <w:numFmt w:val="decimalEnclosedCircleChinese"/>
      <w:suff w:val="nothing"/>
      <w:lvlText w:val="%1　"/>
      <w:lvlJc w:val="left"/>
      <w:pPr>
        <w:ind w:left="0" w:firstLine="400"/>
      </w:pPr>
      <w:rPr>
        <w:rFonts w:hint="eastAsia"/>
      </w:rPr>
    </w:lvl>
  </w:abstractNum>
  <w:abstractNum w:abstractNumId="3">
    <w:nsid w:val="A92DFC17"/>
    <w:multiLevelType w:val="singleLevel"/>
    <w:tmpl w:val="A92DFC17"/>
    <w:lvl w:ilvl="0">
      <w:start w:val="1"/>
      <w:numFmt w:val="decimalEnclosedCircleChinese"/>
      <w:suff w:val="nothing"/>
      <w:lvlText w:val="%1　"/>
      <w:lvlJc w:val="left"/>
      <w:pPr>
        <w:ind w:left="0" w:firstLine="400"/>
      </w:pPr>
      <w:rPr>
        <w:rFonts w:hint="eastAsia"/>
      </w:rPr>
    </w:lvl>
  </w:abstractNum>
  <w:abstractNum w:abstractNumId="4">
    <w:nsid w:val="A9EB2DE0"/>
    <w:multiLevelType w:val="singleLevel"/>
    <w:tmpl w:val="A9EB2DE0"/>
    <w:lvl w:ilvl="0">
      <w:start w:val="1"/>
      <w:numFmt w:val="decimal"/>
      <w:suff w:val="nothing"/>
      <w:lvlText w:val="（%1）"/>
      <w:lvlJc w:val="left"/>
    </w:lvl>
  </w:abstractNum>
  <w:abstractNum w:abstractNumId="5">
    <w:nsid w:val="AF8865EF"/>
    <w:multiLevelType w:val="singleLevel"/>
    <w:tmpl w:val="AF8865EF"/>
    <w:lvl w:ilvl="0">
      <w:start w:val="1"/>
      <w:numFmt w:val="decimal"/>
      <w:lvlText w:val="(%1)"/>
      <w:lvlJc w:val="left"/>
      <w:pPr>
        <w:ind w:left="425" w:hanging="425"/>
      </w:pPr>
      <w:rPr>
        <w:rFonts w:hint="default"/>
      </w:rPr>
    </w:lvl>
  </w:abstractNum>
  <w:abstractNum w:abstractNumId="6">
    <w:nsid w:val="BC4A75F8"/>
    <w:multiLevelType w:val="singleLevel"/>
    <w:tmpl w:val="BC4A75F8"/>
    <w:lvl w:ilvl="0">
      <w:start w:val="1"/>
      <w:numFmt w:val="decimal"/>
      <w:suff w:val="nothing"/>
      <w:lvlText w:val="%1．"/>
      <w:lvlJc w:val="left"/>
      <w:pPr>
        <w:ind w:left="0" w:firstLine="400"/>
      </w:pPr>
      <w:rPr>
        <w:rFonts w:hint="default"/>
      </w:rPr>
    </w:lvl>
  </w:abstractNum>
  <w:abstractNum w:abstractNumId="7">
    <w:nsid w:val="0918708F"/>
    <w:multiLevelType w:val="singleLevel"/>
    <w:tmpl w:val="0918708F"/>
    <w:lvl w:ilvl="0">
      <w:start w:val="1"/>
      <w:numFmt w:val="decimalEnclosedCircleChinese"/>
      <w:suff w:val="nothing"/>
      <w:lvlText w:val="%1　"/>
      <w:lvlJc w:val="left"/>
      <w:pPr>
        <w:ind w:left="0" w:firstLine="400"/>
      </w:pPr>
      <w:rPr>
        <w:rFonts w:hint="eastAsia"/>
      </w:rPr>
    </w:lvl>
  </w:abstractNum>
  <w:abstractNum w:abstractNumId="8">
    <w:nsid w:val="0924F53E"/>
    <w:multiLevelType w:val="multilevel"/>
    <w:tmpl w:val="0924F53E"/>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nsid w:val="1F286AA6"/>
    <w:multiLevelType w:val="multilevel"/>
    <w:tmpl w:val="1F286A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20D844A6"/>
    <w:multiLevelType w:val="multilevel"/>
    <w:tmpl w:val="20D844A6"/>
    <w:lvl w:ilvl="0">
      <w:start w:val="1"/>
      <w:numFmt w:val="decimal"/>
      <w:lvlText w:val="%1."/>
      <w:lvlJc w:val="left"/>
      <w:pPr>
        <w:tabs>
          <w:tab w:val="left" w:pos="720"/>
        </w:tabs>
        <w:ind w:left="720" w:hanging="360"/>
      </w:pPr>
    </w:lvl>
    <w:lvl w:ilvl="1">
      <w:start w:val="1"/>
      <w:numFmt w:val="decimal"/>
      <w:lvlText w:val="（%2）"/>
      <w:lvlJc w:val="left"/>
      <w:pPr>
        <w:ind w:left="1800" w:hanging="72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25868BE9"/>
    <w:multiLevelType w:val="singleLevel"/>
    <w:tmpl w:val="25868BE9"/>
    <w:lvl w:ilvl="0">
      <w:start w:val="1"/>
      <w:numFmt w:val="decimalEnclosedCircleChinese"/>
      <w:suff w:val="nothing"/>
      <w:lvlText w:val="%1　"/>
      <w:lvlJc w:val="left"/>
      <w:pPr>
        <w:ind w:left="0" w:firstLine="400"/>
      </w:pPr>
      <w:rPr>
        <w:rFonts w:hint="eastAsia"/>
      </w:rPr>
    </w:lvl>
  </w:abstractNum>
  <w:abstractNum w:abstractNumId="12">
    <w:nsid w:val="304B6CA5"/>
    <w:multiLevelType w:val="hybridMultilevel"/>
    <w:tmpl w:val="A5A09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A565E0"/>
    <w:multiLevelType w:val="multilevel"/>
    <w:tmpl w:val="30A565E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3E7A064A"/>
    <w:multiLevelType w:val="singleLevel"/>
    <w:tmpl w:val="3E7A064A"/>
    <w:lvl w:ilvl="0">
      <w:start w:val="1"/>
      <w:numFmt w:val="decimalEnclosedCircleChinese"/>
      <w:suff w:val="nothing"/>
      <w:lvlText w:val="%1　"/>
      <w:lvlJc w:val="left"/>
      <w:pPr>
        <w:ind w:left="0" w:firstLine="400"/>
      </w:pPr>
      <w:rPr>
        <w:rFonts w:hint="eastAsia"/>
      </w:rPr>
    </w:lvl>
  </w:abstractNum>
  <w:abstractNum w:abstractNumId="15">
    <w:nsid w:val="4196491C"/>
    <w:multiLevelType w:val="hybridMultilevel"/>
    <w:tmpl w:val="51C43F5A"/>
    <w:lvl w:ilvl="0" w:tplc="AF8865E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19F9639"/>
    <w:multiLevelType w:val="singleLevel"/>
    <w:tmpl w:val="419F9639"/>
    <w:lvl w:ilvl="0">
      <w:start w:val="1"/>
      <w:numFmt w:val="chineseCounting"/>
      <w:suff w:val="nothing"/>
      <w:lvlText w:val="%1、"/>
      <w:lvlJc w:val="left"/>
      <w:pPr>
        <w:ind w:left="0" w:firstLine="420"/>
      </w:pPr>
      <w:rPr>
        <w:rFonts w:hint="eastAsia"/>
      </w:rPr>
    </w:lvl>
  </w:abstractNum>
  <w:abstractNum w:abstractNumId="17">
    <w:nsid w:val="4299EF42"/>
    <w:multiLevelType w:val="multilevel"/>
    <w:tmpl w:val="4299EF42"/>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8">
    <w:nsid w:val="50F1F1E3"/>
    <w:multiLevelType w:val="singleLevel"/>
    <w:tmpl w:val="50F1F1E3"/>
    <w:lvl w:ilvl="0">
      <w:start w:val="1"/>
      <w:numFmt w:val="decimal"/>
      <w:suff w:val="nothing"/>
      <w:lvlText w:val="（%1）"/>
      <w:lvlJc w:val="left"/>
    </w:lvl>
  </w:abstractNum>
  <w:abstractNum w:abstractNumId="19">
    <w:nsid w:val="52B35273"/>
    <w:multiLevelType w:val="singleLevel"/>
    <w:tmpl w:val="52B35273"/>
    <w:lvl w:ilvl="0">
      <w:start w:val="1"/>
      <w:numFmt w:val="chineseCounting"/>
      <w:suff w:val="nothing"/>
      <w:lvlText w:val="%1、"/>
      <w:lvlJc w:val="left"/>
      <w:pPr>
        <w:ind w:left="0" w:firstLine="420"/>
      </w:pPr>
      <w:rPr>
        <w:rFonts w:hint="eastAsia"/>
      </w:rPr>
    </w:lvl>
  </w:abstractNum>
  <w:abstractNum w:abstractNumId="20">
    <w:nsid w:val="57632ED7"/>
    <w:multiLevelType w:val="multilevel"/>
    <w:tmpl w:val="57632E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5793095B"/>
    <w:multiLevelType w:val="singleLevel"/>
    <w:tmpl w:val="5793095B"/>
    <w:lvl w:ilvl="0">
      <w:start w:val="1"/>
      <w:numFmt w:val="decimal"/>
      <w:suff w:val="nothing"/>
      <w:lvlText w:val="%1．"/>
      <w:lvlJc w:val="left"/>
      <w:pPr>
        <w:ind w:left="0" w:firstLine="400"/>
      </w:pPr>
      <w:rPr>
        <w:rFonts w:hint="default"/>
      </w:rPr>
    </w:lvl>
  </w:abstractNum>
  <w:abstractNum w:abstractNumId="22">
    <w:nsid w:val="57A473DD"/>
    <w:multiLevelType w:val="singleLevel"/>
    <w:tmpl w:val="57A473DD"/>
    <w:lvl w:ilvl="0">
      <w:start w:val="1"/>
      <w:numFmt w:val="decimal"/>
      <w:suff w:val="nothing"/>
      <w:lvlText w:val="（%1）"/>
      <w:lvlJc w:val="left"/>
    </w:lvl>
  </w:abstractNum>
  <w:abstractNum w:abstractNumId="23">
    <w:nsid w:val="58D76760"/>
    <w:multiLevelType w:val="singleLevel"/>
    <w:tmpl w:val="58D76760"/>
    <w:lvl w:ilvl="0">
      <w:start w:val="1"/>
      <w:numFmt w:val="decimal"/>
      <w:lvlText w:val="%1."/>
      <w:lvlJc w:val="left"/>
      <w:pPr>
        <w:ind w:left="425" w:hanging="425"/>
      </w:pPr>
      <w:rPr>
        <w:rFonts w:hint="default"/>
      </w:rPr>
    </w:lvl>
  </w:abstractNum>
  <w:abstractNum w:abstractNumId="24">
    <w:nsid w:val="62A23CFF"/>
    <w:multiLevelType w:val="multilevel"/>
    <w:tmpl w:val="62A23C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6A6784B1"/>
    <w:multiLevelType w:val="singleLevel"/>
    <w:tmpl w:val="6A6784B1"/>
    <w:lvl w:ilvl="0">
      <w:start w:val="1"/>
      <w:numFmt w:val="decimal"/>
      <w:lvlText w:val="%1."/>
      <w:lvlJc w:val="left"/>
      <w:pPr>
        <w:ind w:left="425" w:hanging="425"/>
      </w:pPr>
      <w:rPr>
        <w:rFonts w:hint="default"/>
      </w:rPr>
    </w:lvl>
  </w:abstractNum>
  <w:num w:numId="1">
    <w:abstractNumId w:val="16"/>
  </w:num>
  <w:num w:numId="2">
    <w:abstractNumId w:val="17"/>
  </w:num>
  <w:num w:numId="3">
    <w:abstractNumId w:val="1"/>
  </w:num>
  <w:num w:numId="4">
    <w:abstractNumId w:val="5"/>
  </w:num>
  <w:num w:numId="5">
    <w:abstractNumId w:val="23"/>
  </w:num>
  <w:num w:numId="6">
    <w:abstractNumId w:val="8"/>
  </w:num>
  <w:num w:numId="7">
    <w:abstractNumId w:val="25"/>
  </w:num>
  <w:num w:numId="8">
    <w:abstractNumId w:val="19"/>
  </w:num>
  <w:num w:numId="9">
    <w:abstractNumId w:val="22"/>
  </w:num>
  <w:num w:numId="10">
    <w:abstractNumId w:val="4"/>
  </w:num>
  <w:num w:numId="11">
    <w:abstractNumId w:val="18"/>
  </w:num>
  <w:num w:numId="12">
    <w:abstractNumId w:val="21"/>
  </w:num>
  <w:num w:numId="13">
    <w:abstractNumId w:val="13"/>
  </w:num>
  <w:num w:numId="14">
    <w:abstractNumId w:val="24"/>
  </w:num>
  <w:num w:numId="15">
    <w:abstractNumId w:val="9"/>
  </w:num>
  <w:num w:numId="16">
    <w:abstractNumId w:val="10"/>
  </w:num>
  <w:num w:numId="17">
    <w:abstractNumId w:val="0"/>
  </w:num>
  <w:num w:numId="18">
    <w:abstractNumId w:val="6"/>
  </w:num>
  <w:num w:numId="19">
    <w:abstractNumId w:val="2"/>
  </w:num>
  <w:num w:numId="20">
    <w:abstractNumId w:val="3"/>
  </w:num>
  <w:num w:numId="21">
    <w:abstractNumId w:val="11"/>
  </w:num>
  <w:num w:numId="22">
    <w:abstractNumId w:val="20"/>
  </w:num>
  <w:num w:numId="23">
    <w:abstractNumId w:val="7"/>
  </w:num>
  <w:num w:numId="24">
    <w:abstractNumId w:val="14"/>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64F6A"/>
    <w:rsid w:val="00013AA1"/>
    <w:rsid w:val="00062016"/>
    <w:rsid w:val="000A1DA5"/>
    <w:rsid w:val="001267BC"/>
    <w:rsid w:val="00135D80"/>
    <w:rsid w:val="00153C53"/>
    <w:rsid w:val="00170623"/>
    <w:rsid w:val="00190AE5"/>
    <w:rsid w:val="001B17F2"/>
    <w:rsid w:val="001B299F"/>
    <w:rsid w:val="001D1CC4"/>
    <w:rsid w:val="001E08A9"/>
    <w:rsid w:val="00214588"/>
    <w:rsid w:val="00217AD7"/>
    <w:rsid w:val="002202FE"/>
    <w:rsid w:val="002437B2"/>
    <w:rsid w:val="00244E7B"/>
    <w:rsid w:val="00290C2D"/>
    <w:rsid w:val="002D50F6"/>
    <w:rsid w:val="002E4A6A"/>
    <w:rsid w:val="002E7802"/>
    <w:rsid w:val="00301003"/>
    <w:rsid w:val="00305D03"/>
    <w:rsid w:val="00326211"/>
    <w:rsid w:val="00346D1B"/>
    <w:rsid w:val="00363981"/>
    <w:rsid w:val="00366C2F"/>
    <w:rsid w:val="00371BDB"/>
    <w:rsid w:val="00374D1C"/>
    <w:rsid w:val="00391EC1"/>
    <w:rsid w:val="003A1D31"/>
    <w:rsid w:val="003D784D"/>
    <w:rsid w:val="003E15FE"/>
    <w:rsid w:val="0040340C"/>
    <w:rsid w:val="00411B4D"/>
    <w:rsid w:val="00460903"/>
    <w:rsid w:val="004617EF"/>
    <w:rsid w:val="0047564C"/>
    <w:rsid w:val="0048039F"/>
    <w:rsid w:val="00481641"/>
    <w:rsid w:val="00481794"/>
    <w:rsid w:val="004966D3"/>
    <w:rsid w:val="004B0C3B"/>
    <w:rsid w:val="0052360A"/>
    <w:rsid w:val="005246DB"/>
    <w:rsid w:val="00524724"/>
    <w:rsid w:val="00531071"/>
    <w:rsid w:val="005528FC"/>
    <w:rsid w:val="00580724"/>
    <w:rsid w:val="00581F30"/>
    <w:rsid w:val="005B6007"/>
    <w:rsid w:val="005C2E9E"/>
    <w:rsid w:val="005D4301"/>
    <w:rsid w:val="005D7DDB"/>
    <w:rsid w:val="006169B4"/>
    <w:rsid w:val="006203E9"/>
    <w:rsid w:val="0062047D"/>
    <w:rsid w:val="0063504B"/>
    <w:rsid w:val="00642124"/>
    <w:rsid w:val="0067263E"/>
    <w:rsid w:val="0067396D"/>
    <w:rsid w:val="006901A0"/>
    <w:rsid w:val="006A4733"/>
    <w:rsid w:val="006C6715"/>
    <w:rsid w:val="006D734C"/>
    <w:rsid w:val="007165F1"/>
    <w:rsid w:val="00726765"/>
    <w:rsid w:val="00734DD0"/>
    <w:rsid w:val="00754CFD"/>
    <w:rsid w:val="00790434"/>
    <w:rsid w:val="00790DB9"/>
    <w:rsid w:val="007E3D22"/>
    <w:rsid w:val="007F4A3B"/>
    <w:rsid w:val="00823D76"/>
    <w:rsid w:val="0084011C"/>
    <w:rsid w:val="00846F1F"/>
    <w:rsid w:val="00851A39"/>
    <w:rsid w:val="008626B9"/>
    <w:rsid w:val="00864F6A"/>
    <w:rsid w:val="008B48B4"/>
    <w:rsid w:val="008B60BA"/>
    <w:rsid w:val="008C44E2"/>
    <w:rsid w:val="008F459B"/>
    <w:rsid w:val="009071B2"/>
    <w:rsid w:val="009112FC"/>
    <w:rsid w:val="009401D9"/>
    <w:rsid w:val="009475BF"/>
    <w:rsid w:val="00971C02"/>
    <w:rsid w:val="0099792C"/>
    <w:rsid w:val="009A3929"/>
    <w:rsid w:val="009A714D"/>
    <w:rsid w:val="009B25E6"/>
    <w:rsid w:val="009D4827"/>
    <w:rsid w:val="009D5639"/>
    <w:rsid w:val="009E676D"/>
    <w:rsid w:val="00A1480A"/>
    <w:rsid w:val="00A205A6"/>
    <w:rsid w:val="00A43204"/>
    <w:rsid w:val="00A652BB"/>
    <w:rsid w:val="00A67985"/>
    <w:rsid w:val="00A94585"/>
    <w:rsid w:val="00A97609"/>
    <w:rsid w:val="00AA36F9"/>
    <w:rsid w:val="00AB1C1B"/>
    <w:rsid w:val="00AC0F4C"/>
    <w:rsid w:val="00AD1757"/>
    <w:rsid w:val="00AD4AC6"/>
    <w:rsid w:val="00AE1B96"/>
    <w:rsid w:val="00AE4ECF"/>
    <w:rsid w:val="00AE5EC3"/>
    <w:rsid w:val="00AF5A70"/>
    <w:rsid w:val="00B0232E"/>
    <w:rsid w:val="00B02B19"/>
    <w:rsid w:val="00B144A0"/>
    <w:rsid w:val="00B211B7"/>
    <w:rsid w:val="00B25A4D"/>
    <w:rsid w:val="00B56E44"/>
    <w:rsid w:val="00B660A6"/>
    <w:rsid w:val="00B8113F"/>
    <w:rsid w:val="00B95376"/>
    <w:rsid w:val="00BC5D0A"/>
    <w:rsid w:val="00BF07B5"/>
    <w:rsid w:val="00C04C55"/>
    <w:rsid w:val="00C23B0F"/>
    <w:rsid w:val="00C45EBA"/>
    <w:rsid w:val="00C4672F"/>
    <w:rsid w:val="00C86FC6"/>
    <w:rsid w:val="00C93AC4"/>
    <w:rsid w:val="00CA3E10"/>
    <w:rsid w:val="00CA407C"/>
    <w:rsid w:val="00CA6317"/>
    <w:rsid w:val="00CD2118"/>
    <w:rsid w:val="00CD3593"/>
    <w:rsid w:val="00CE068E"/>
    <w:rsid w:val="00CF5A1C"/>
    <w:rsid w:val="00D04310"/>
    <w:rsid w:val="00D146EC"/>
    <w:rsid w:val="00D31443"/>
    <w:rsid w:val="00D54E9E"/>
    <w:rsid w:val="00D60935"/>
    <w:rsid w:val="00D668D4"/>
    <w:rsid w:val="00D76D44"/>
    <w:rsid w:val="00D801D8"/>
    <w:rsid w:val="00D95B92"/>
    <w:rsid w:val="00D9676D"/>
    <w:rsid w:val="00DA480B"/>
    <w:rsid w:val="00DC3AE4"/>
    <w:rsid w:val="00DD149D"/>
    <w:rsid w:val="00DE105F"/>
    <w:rsid w:val="00DF055E"/>
    <w:rsid w:val="00DF5EAC"/>
    <w:rsid w:val="00E00202"/>
    <w:rsid w:val="00E06865"/>
    <w:rsid w:val="00E12939"/>
    <w:rsid w:val="00E34842"/>
    <w:rsid w:val="00E36C63"/>
    <w:rsid w:val="00E44C56"/>
    <w:rsid w:val="00E45737"/>
    <w:rsid w:val="00E765DE"/>
    <w:rsid w:val="00E93520"/>
    <w:rsid w:val="00EA63D3"/>
    <w:rsid w:val="00EE1F2C"/>
    <w:rsid w:val="00EE2288"/>
    <w:rsid w:val="00F064DB"/>
    <w:rsid w:val="00F078E8"/>
    <w:rsid w:val="00F221F9"/>
    <w:rsid w:val="00F30945"/>
    <w:rsid w:val="00F55A47"/>
    <w:rsid w:val="00F60657"/>
    <w:rsid w:val="00F96D68"/>
    <w:rsid w:val="00F96FB3"/>
    <w:rsid w:val="00FA0455"/>
    <w:rsid w:val="00FA20C4"/>
    <w:rsid w:val="00FA51DA"/>
    <w:rsid w:val="00FB082C"/>
    <w:rsid w:val="00FB1FCB"/>
    <w:rsid w:val="00FB4187"/>
    <w:rsid w:val="00FB67B5"/>
    <w:rsid w:val="00FC64D1"/>
    <w:rsid w:val="09466D5B"/>
    <w:rsid w:val="0AB73CDB"/>
    <w:rsid w:val="0E0D2238"/>
    <w:rsid w:val="1CA169FD"/>
    <w:rsid w:val="24E51AAD"/>
    <w:rsid w:val="26921BC1"/>
    <w:rsid w:val="293F62F8"/>
    <w:rsid w:val="2BE6406C"/>
    <w:rsid w:val="2C1E7BF5"/>
    <w:rsid w:val="36456171"/>
    <w:rsid w:val="41D20A0B"/>
    <w:rsid w:val="44142D93"/>
    <w:rsid w:val="48C47926"/>
    <w:rsid w:val="4DCA10B0"/>
    <w:rsid w:val="513351F1"/>
    <w:rsid w:val="5BE17548"/>
    <w:rsid w:val="6C820D07"/>
    <w:rsid w:val="74B033FE"/>
    <w:rsid w:val="786917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直接箭头连接符 53"/>
        <o:r id="V:Rule2" type="connector" idref="#直接箭头连接符 318"/>
        <o:r id="V:Rule3" type="connector" idref="#直接箭头连接符 38"/>
        <o:r id="V:Rule4" type="connector" idref="#直接箭头连接符 54"/>
        <o:r id="V:Rule5" type="connector" idref="#直接箭头连接符 52"/>
        <o:r id="V:Rule6" type="connector" idref="#直接箭头连接符 41"/>
        <o:r id="V:Rule7" type="connector" idref="#直接箭头连接符 57"/>
        <o:r id="V:Rule8" type="connector" idref="#直接箭头连接符 58"/>
      </o:rules>
    </o:shapelayout>
  </w:shapeDefaults>
  <w:decimalSymbol w:val="."/>
  <w:listSeparator w:val=","/>
  <w15:docId w15:val="{B6375F73-0DD9-4DC9-BC9F-65AA137F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5D0A"/>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9401D9"/>
    <w:pPr>
      <w:keepNext/>
      <w:keepLines/>
      <w:spacing w:before="340" w:after="330" w:line="578" w:lineRule="auto"/>
      <w:jc w:val="center"/>
      <w:outlineLvl w:val="0"/>
    </w:pPr>
    <w:rPr>
      <w:rFonts w:eastAsia="黑体"/>
      <w:b/>
      <w:bCs/>
      <w:color w:val="00000A"/>
      <w:kern w:val="44"/>
      <w:sz w:val="30"/>
      <w:szCs w:val="44"/>
    </w:rPr>
  </w:style>
  <w:style w:type="paragraph" w:styleId="2">
    <w:name w:val="heading 2"/>
    <w:basedOn w:val="a"/>
    <w:next w:val="a"/>
    <w:link w:val="2Char"/>
    <w:uiPriority w:val="9"/>
    <w:unhideWhenUsed/>
    <w:qFormat/>
    <w:rsid w:val="009401D9"/>
    <w:pPr>
      <w:keepNext/>
      <w:keepLines/>
      <w:spacing w:before="260" w:after="260" w:line="416" w:lineRule="auto"/>
      <w:outlineLvl w:val="1"/>
    </w:pPr>
    <w:rPr>
      <w:rFonts w:asciiTheme="majorHAnsi" w:eastAsia="黑体" w:hAnsiTheme="majorHAnsi" w:cstheme="majorBidi"/>
      <w:b/>
      <w:bCs/>
      <w:color w:val="00000A"/>
      <w:kern w:val="0"/>
      <w:sz w:val="28"/>
      <w:szCs w:val="32"/>
    </w:rPr>
  </w:style>
  <w:style w:type="paragraph" w:styleId="3">
    <w:name w:val="heading 3"/>
    <w:basedOn w:val="a"/>
    <w:next w:val="a"/>
    <w:link w:val="3Char"/>
    <w:uiPriority w:val="9"/>
    <w:unhideWhenUsed/>
    <w:qFormat/>
    <w:rsid w:val="00BC5D0A"/>
    <w:pPr>
      <w:keepNext/>
      <w:keepLines/>
      <w:spacing w:before="260" w:after="260" w:line="416" w:lineRule="auto"/>
      <w:outlineLvl w:val="2"/>
    </w:pPr>
    <w:rPr>
      <w:b/>
      <w:bCs/>
      <w:color w:val="00000A"/>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rsid w:val="00BC5D0A"/>
    <w:pPr>
      <w:jc w:val="left"/>
    </w:pPr>
  </w:style>
  <w:style w:type="paragraph" w:styleId="a4">
    <w:name w:val="Balloon Text"/>
    <w:basedOn w:val="a"/>
    <w:link w:val="Char"/>
    <w:uiPriority w:val="99"/>
    <w:semiHidden/>
    <w:unhideWhenUsed/>
    <w:qFormat/>
    <w:rsid w:val="00BC5D0A"/>
    <w:rPr>
      <w:sz w:val="18"/>
      <w:szCs w:val="18"/>
    </w:rPr>
  </w:style>
  <w:style w:type="paragraph" w:styleId="a5">
    <w:name w:val="footer"/>
    <w:basedOn w:val="a"/>
    <w:link w:val="Char0"/>
    <w:uiPriority w:val="99"/>
    <w:unhideWhenUsed/>
    <w:qFormat/>
    <w:rsid w:val="00BC5D0A"/>
    <w:pPr>
      <w:tabs>
        <w:tab w:val="center" w:pos="4153"/>
        <w:tab w:val="right" w:pos="8306"/>
      </w:tabs>
      <w:snapToGrid w:val="0"/>
      <w:jc w:val="left"/>
    </w:pPr>
    <w:rPr>
      <w:sz w:val="18"/>
      <w:szCs w:val="18"/>
    </w:rPr>
  </w:style>
  <w:style w:type="paragraph" w:styleId="a6">
    <w:name w:val="header"/>
    <w:basedOn w:val="a"/>
    <w:link w:val="Char1"/>
    <w:uiPriority w:val="99"/>
    <w:unhideWhenUsed/>
    <w:qFormat/>
    <w:rsid w:val="00BC5D0A"/>
    <w:pPr>
      <w:pBdr>
        <w:bottom w:val="single" w:sz="6" w:space="1" w:color="auto"/>
      </w:pBdr>
      <w:tabs>
        <w:tab w:val="center" w:pos="4153"/>
        <w:tab w:val="right" w:pos="8306"/>
      </w:tabs>
      <w:snapToGrid w:val="0"/>
      <w:jc w:val="center"/>
    </w:pPr>
    <w:rPr>
      <w:sz w:val="18"/>
      <w:szCs w:val="18"/>
    </w:rPr>
  </w:style>
  <w:style w:type="paragraph" w:styleId="a7">
    <w:name w:val="Normal (Web)"/>
    <w:basedOn w:val="a"/>
    <w:unhideWhenUsed/>
    <w:qFormat/>
    <w:rsid w:val="00BC5D0A"/>
    <w:pPr>
      <w:widowControl/>
      <w:spacing w:beforeAutospacing="1" w:afterAutospacing="1"/>
      <w:jc w:val="left"/>
    </w:pPr>
    <w:rPr>
      <w:rFonts w:ascii="宋体" w:eastAsia="宋体" w:hAnsi="宋体" w:cs="宋体"/>
      <w:color w:val="00000A"/>
      <w:kern w:val="0"/>
      <w:sz w:val="24"/>
      <w:szCs w:val="24"/>
    </w:rPr>
  </w:style>
  <w:style w:type="character" w:styleId="a8">
    <w:name w:val="annotation reference"/>
    <w:basedOn w:val="a0"/>
    <w:uiPriority w:val="99"/>
    <w:semiHidden/>
    <w:unhideWhenUsed/>
    <w:qFormat/>
    <w:rsid w:val="00BC5D0A"/>
    <w:rPr>
      <w:sz w:val="21"/>
      <w:szCs w:val="21"/>
    </w:rPr>
  </w:style>
  <w:style w:type="paragraph" w:styleId="a9">
    <w:name w:val="List Paragraph"/>
    <w:basedOn w:val="a"/>
    <w:uiPriority w:val="34"/>
    <w:qFormat/>
    <w:rsid w:val="00BC5D0A"/>
    <w:pPr>
      <w:ind w:firstLineChars="200" w:firstLine="420"/>
    </w:pPr>
  </w:style>
  <w:style w:type="character" w:customStyle="1" w:styleId="3Char">
    <w:name w:val="标题 3 Char"/>
    <w:basedOn w:val="a0"/>
    <w:link w:val="3"/>
    <w:uiPriority w:val="9"/>
    <w:qFormat/>
    <w:rsid w:val="00BC5D0A"/>
    <w:rPr>
      <w:b/>
      <w:bCs/>
      <w:color w:val="00000A"/>
      <w:kern w:val="0"/>
      <w:sz w:val="32"/>
      <w:szCs w:val="32"/>
    </w:rPr>
  </w:style>
  <w:style w:type="character" w:customStyle="1" w:styleId="2Char">
    <w:name w:val="标题 2 Char"/>
    <w:basedOn w:val="a0"/>
    <w:link w:val="2"/>
    <w:uiPriority w:val="9"/>
    <w:qFormat/>
    <w:rsid w:val="009401D9"/>
    <w:rPr>
      <w:rFonts w:asciiTheme="majorHAnsi" w:eastAsia="黑体" w:hAnsiTheme="majorHAnsi" w:cstheme="majorBidi"/>
      <w:b/>
      <w:bCs/>
      <w:color w:val="00000A"/>
      <w:sz w:val="28"/>
      <w:szCs w:val="32"/>
    </w:rPr>
  </w:style>
  <w:style w:type="character" w:customStyle="1" w:styleId="1Char">
    <w:name w:val="标题 1 Char"/>
    <w:basedOn w:val="a0"/>
    <w:link w:val="1"/>
    <w:uiPriority w:val="9"/>
    <w:qFormat/>
    <w:rsid w:val="009401D9"/>
    <w:rPr>
      <w:rFonts w:asciiTheme="minorHAnsi" w:eastAsia="黑体" w:hAnsiTheme="minorHAnsi" w:cstheme="minorBidi"/>
      <w:b/>
      <w:bCs/>
      <w:color w:val="00000A"/>
      <w:kern w:val="44"/>
      <w:sz w:val="30"/>
      <w:szCs w:val="44"/>
    </w:rPr>
  </w:style>
  <w:style w:type="character" w:customStyle="1" w:styleId="Char1">
    <w:name w:val="页眉 Char"/>
    <w:basedOn w:val="a0"/>
    <w:link w:val="a6"/>
    <w:uiPriority w:val="99"/>
    <w:qFormat/>
    <w:rsid w:val="00BC5D0A"/>
    <w:rPr>
      <w:sz w:val="18"/>
      <w:szCs w:val="18"/>
    </w:rPr>
  </w:style>
  <w:style w:type="character" w:customStyle="1" w:styleId="Char0">
    <w:name w:val="页脚 Char"/>
    <w:basedOn w:val="a0"/>
    <w:link w:val="a5"/>
    <w:uiPriority w:val="99"/>
    <w:qFormat/>
    <w:rsid w:val="00BC5D0A"/>
    <w:rPr>
      <w:sz w:val="18"/>
      <w:szCs w:val="18"/>
    </w:rPr>
  </w:style>
  <w:style w:type="character" w:customStyle="1" w:styleId="Char">
    <w:name w:val="批注框文本 Char"/>
    <w:basedOn w:val="a0"/>
    <w:link w:val="a4"/>
    <w:uiPriority w:val="99"/>
    <w:semiHidden/>
    <w:qFormat/>
    <w:rsid w:val="00BC5D0A"/>
    <w:rPr>
      <w:rFonts w:asciiTheme="minorHAnsi" w:eastAsiaTheme="minorEastAsia" w:hAnsiTheme="minorHAnsi" w:cstheme="minorBidi"/>
      <w:kern w:val="2"/>
      <w:sz w:val="18"/>
      <w:szCs w:val="18"/>
    </w:rPr>
  </w:style>
  <w:style w:type="character" w:styleId="aa">
    <w:name w:val="Placeholder Text"/>
    <w:basedOn w:val="a0"/>
    <w:uiPriority w:val="99"/>
    <w:semiHidden/>
    <w:rsid w:val="00D60935"/>
    <w:rPr>
      <w:color w:val="808080"/>
    </w:rPr>
  </w:style>
  <w:style w:type="paragraph" w:styleId="10">
    <w:name w:val="toc 1"/>
    <w:basedOn w:val="a"/>
    <w:next w:val="a"/>
    <w:autoRedefine/>
    <w:uiPriority w:val="39"/>
    <w:unhideWhenUsed/>
    <w:rsid w:val="00D801D8"/>
    <w:pPr>
      <w:tabs>
        <w:tab w:val="right" w:leader="dot" w:pos="8296"/>
      </w:tabs>
      <w:spacing w:line="360" w:lineRule="auto"/>
    </w:pPr>
  </w:style>
  <w:style w:type="paragraph" w:styleId="20">
    <w:name w:val="toc 2"/>
    <w:basedOn w:val="a"/>
    <w:next w:val="a"/>
    <w:autoRedefine/>
    <w:uiPriority w:val="39"/>
    <w:unhideWhenUsed/>
    <w:rsid w:val="00D801D8"/>
    <w:pPr>
      <w:ind w:leftChars="200" w:left="420"/>
    </w:pPr>
  </w:style>
  <w:style w:type="character" w:styleId="ab">
    <w:name w:val="Hyperlink"/>
    <w:basedOn w:val="a0"/>
    <w:uiPriority w:val="99"/>
    <w:unhideWhenUsed/>
    <w:rsid w:val="00D801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baike.baidu.com/item/%E8%B4%A2%E5%8A%A1%E9%A3%8E%E9%99%A9/1520903" TargetMode="External"/><Relationship Id="rId21" Type="http://schemas.openxmlformats.org/officeDocument/2006/relationships/image" Target="media/image12.jpeg"/><Relationship Id="rId34" Type="http://schemas.openxmlformats.org/officeDocument/2006/relationships/hyperlink" Target="http://stockdata.stock.hexun.com/600688.shtml" TargetMode="External"/><Relationship Id="rId42" Type="http://schemas.openxmlformats.org/officeDocument/2006/relationships/hyperlink" Target="https://baike.baidu.com/item/%E6%B3%95%E5%BE%8B%E9%A3%8E%E9%99%A9/6905624" TargetMode="External"/><Relationship Id="rId47" Type="http://schemas.openxmlformats.org/officeDocument/2006/relationships/image" Target="media/image21.png"/><Relationship Id="rId50" Type="http://schemas.openxmlformats.org/officeDocument/2006/relationships/hyperlink" Target="https://zh.wikipedia.org/wiki/%E8%BF%87%E6%8B%9F%E5%90%88"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tockdata.stock.hexun.com/600688.shtml" TargetMode="External"/><Relationship Id="rId38" Type="http://schemas.openxmlformats.org/officeDocument/2006/relationships/image" Target="media/image17.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aike.baidu.com/item/%E4%B9%99%E7%83%AF" TargetMode="External"/><Relationship Id="rId41" Type="http://schemas.openxmlformats.org/officeDocument/2006/relationships/hyperlink" Target="https://baike.baidu.com/item/%E8%BF%90%E8%90%A5%E9%A3%8E%E9%99%A9/357544" TargetMode="External"/><Relationship Id="rId54" Type="http://schemas.openxmlformats.org/officeDocument/2006/relationships/hyperlink" Target="http://www.cqvip.com/QK/81567X/2018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hyperlink" Target="https://baike.baidu.com/item/%E5%85%AC%E8%B7%AF%E8%BF%90%E8%BE%93/4987156" TargetMode="External"/><Relationship Id="rId37" Type="http://schemas.openxmlformats.org/officeDocument/2006/relationships/hyperlink" Target="http://stockdata.stock.hexun.com/gghq_601857.shtml" TargetMode="External"/><Relationship Id="rId40" Type="http://schemas.openxmlformats.org/officeDocument/2006/relationships/hyperlink" Target="https://baike.baidu.com/item/%E5%B8%82%E5%9C%BA%E9%A3%8E%E9%99%A9/1690357" TargetMode="External"/><Relationship Id="rId45" Type="http://schemas.openxmlformats.org/officeDocument/2006/relationships/image" Target="media/image19.png"/><Relationship Id="rId53" Type="http://schemas.openxmlformats.org/officeDocument/2006/relationships/hyperlink" Target="http://www.cqvip.com/main/search.aspx?w=%e5%bc%a0%e5%ae%87"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baike.baidu.com/item/%E5%8E%9F%E6%B2%B9" TargetMode="External"/><Relationship Id="rId36" Type="http://schemas.openxmlformats.org/officeDocument/2006/relationships/hyperlink" Target="http://stockdata.stock.hexun.com/2009_jrgg.shtml" TargetMode="External"/><Relationship Id="rId49" Type="http://schemas.openxmlformats.org/officeDocument/2006/relationships/hyperlink" Target="https://zh.wikipedia.org/wiki/%E5%8F%8D%E5%90%91%E4%BC%A0%E6%92%AD%E7%AE%97%E6%B3%95"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baike.baidu.com/item/%E5%86%85%E6%B2%B3%E8%88%AA%E8%BF%90/12770449" TargetMode="External"/><Relationship Id="rId44" Type="http://schemas.openxmlformats.org/officeDocument/2006/relationships/image" Target="media/image18.png"/><Relationship Id="rId52" Type="http://schemas.openxmlformats.org/officeDocument/2006/relationships/hyperlink" Target="http://xueshu.baidu.com/usercenter/data/journal?cmd=jump&amp;wd=journaluri:(a5801a2d6a4a6a4f)%20%E3%80%8A%E7%A6%8F%E5%BB%BA%E8%AE%BA%E5%9D%9B(%E4%BA%BA%E6%96%87%E7%A4%BE%E4%BC%9A%E7%A7%91%E5%AD%A6%E7%89%88)%E3%80%8B&amp;tn=SE_baiduxueshu_c1gjeupa&amp;ie=utf-8&amp;sc_f_para=sc_hilight=publish&amp;sort=sc_cited"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aike.baidu.com/item/%E5%8C%96%E7%BA%A4" TargetMode="External"/><Relationship Id="rId30" Type="http://schemas.openxmlformats.org/officeDocument/2006/relationships/hyperlink" Target="https://baike.baidu.com/item/%E6%88%90%E5%93%81%E6%B2%B9" TargetMode="External"/><Relationship Id="rId35" Type="http://schemas.openxmlformats.org/officeDocument/2006/relationships/hyperlink" Target="http://guba.hexun.com/600688,guba.html" TargetMode="External"/><Relationship Id="rId43" Type="http://schemas.openxmlformats.org/officeDocument/2006/relationships/hyperlink" Target="http://baike.baidu.com/view/54.htm" TargetMode="External"/><Relationship Id="rId48" Type="http://schemas.openxmlformats.org/officeDocument/2006/relationships/image" Target="media/image22.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zh.wikipedia.org/wiki/Lp%E7%A9%BA%E9%97%B4"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AC239A-AC75-4BF1-9163-36C0B387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5341</TotalTime>
  <Pages>66</Pages>
  <Words>7285</Words>
  <Characters>41531</Characters>
  <Application>Microsoft Office Word</Application>
  <DocSecurity>0</DocSecurity>
  <Lines>346</Lines>
  <Paragraphs>97</Paragraphs>
  <ScaleCrop>false</ScaleCrop>
  <Company/>
  <LinksUpToDate>false</LinksUpToDate>
  <CharactersWithSpaces>48719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肖晓超</dc:creator>
  <cp:keywords/>
  <dc:description/>
  <cp:lastModifiedBy>肖晓超：起草</cp:lastModifiedBy>
  <cp:revision>28</cp:revision>
  <cp:lastPrinted>2018-08-28T06:48:00Z</cp:lastPrinted>
  <dcterms:created xsi:type="dcterms:W3CDTF">2018-08-16T00:58:00Z</dcterms:created>
  <dcterms:modified xsi:type="dcterms:W3CDTF">2018-08-29T01:31:00Z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