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29B0" w14:textId="77777777" w:rsidR="00731A30" w:rsidRDefault="006874D1">
      <w:pPr>
        <w:spacing w:before="41"/>
        <w:ind w:left="314"/>
        <w:rPr>
          <w:sz w:val="24"/>
        </w:rPr>
      </w:pPr>
      <w:r>
        <w:rPr>
          <w:sz w:val="24"/>
        </w:rPr>
        <w:t>10-Q 1 chmp-10q_20150930.htm 10-</w:t>
      </w:r>
      <w:r>
        <w:rPr>
          <w:spacing w:val="-10"/>
          <w:sz w:val="24"/>
        </w:rPr>
        <w:t>Q</w:t>
      </w:r>
    </w:p>
    <w:p w14:paraId="780A29B1" w14:textId="77777777" w:rsidR="00731A30" w:rsidRDefault="006874D1">
      <w:pPr>
        <w:pStyle w:val="BodyText"/>
        <w:spacing w:before="39"/>
      </w:pPr>
      <w:r>
        <w:rPr>
          <w:noProof/>
        </w:rPr>
        <mc:AlternateContent>
          <mc:Choice Requires="wps">
            <w:drawing>
              <wp:anchor distT="0" distB="0" distL="0" distR="0" simplePos="0" relativeHeight="487587840" behindDoc="1" locked="0" layoutInCell="1" allowOverlap="1" wp14:anchorId="780A381B" wp14:editId="780A381C">
                <wp:simplePos x="0" y="0"/>
                <wp:positionH relativeFrom="page">
                  <wp:posOffset>428612</wp:posOffset>
                </wp:positionH>
                <wp:positionV relativeFrom="paragraph">
                  <wp:posOffset>186069</wp:posOffset>
                </wp:positionV>
                <wp:extent cx="691515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28575"/>
                        </a:xfrm>
                        <a:custGeom>
                          <a:avLst/>
                          <a:gdLst/>
                          <a:ahLst/>
                          <a:cxnLst/>
                          <a:rect l="l" t="t" r="r" b="b"/>
                          <a:pathLst>
                            <a:path w="6915150" h="28575">
                              <a:moveTo>
                                <a:pt x="6915150" y="19050"/>
                              </a:moveTo>
                              <a:lnTo>
                                <a:pt x="0" y="19050"/>
                              </a:lnTo>
                              <a:lnTo>
                                <a:pt x="0" y="28575"/>
                              </a:lnTo>
                              <a:lnTo>
                                <a:pt x="6915150" y="28575"/>
                              </a:lnTo>
                              <a:lnTo>
                                <a:pt x="6915150" y="19050"/>
                              </a:lnTo>
                              <a:close/>
                            </a:path>
                            <a:path w="6915150" h="28575">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88488" id="Graphic 1" o:spid="_x0000_s1026" style="position:absolute;margin-left:33.75pt;margin-top:14.65pt;width:544.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151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" path="m6915150,19050l,19050r,9525l6915150,28575r,-9525xem6915150,l,,,9525r6915150,l6915150,xe" fillcolor="black" stroked="f">
                <v:path arrowok="t"/>
                <w10:wrap type="topAndBottom" anchorx="page"/>
              </v:shape>
            </w:pict>
          </mc:Fallback>
        </mc:AlternateContent>
      </w:r>
    </w:p>
    <w:p w14:paraId="780A29B2" w14:textId="77777777" w:rsidR="00731A30" w:rsidRDefault="006874D1">
      <w:pPr>
        <w:spacing w:before="54" w:line="409" w:lineRule="exact"/>
        <w:jc w:val="center"/>
        <w:rPr>
          <w:b/>
          <w:sz w:val="36"/>
        </w:rPr>
      </w:pPr>
      <w:r>
        <w:rPr>
          <w:b/>
          <w:sz w:val="36"/>
        </w:rPr>
        <w:t xml:space="preserve">UNITED </w:t>
      </w:r>
      <w:r>
        <w:rPr>
          <w:b/>
          <w:spacing w:val="-2"/>
          <w:sz w:val="36"/>
        </w:rPr>
        <w:t>STATES</w:t>
      </w:r>
    </w:p>
    <w:p w14:paraId="780A29B3" w14:textId="77777777" w:rsidR="00731A30" w:rsidRDefault="006874D1">
      <w:pPr>
        <w:spacing w:line="409" w:lineRule="exact"/>
        <w:jc w:val="center"/>
        <w:rPr>
          <w:b/>
          <w:sz w:val="36"/>
        </w:rPr>
      </w:pPr>
      <w:r>
        <w:rPr>
          <w:b/>
          <w:sz w:val="36"/>
        </w:rPr>
        <w:t>SECURITIES</w:t>
      </w:r>
      <w:r>
        <w:rPr>
          <w:b/>
          <w:spacing w:val="-20"/>
          <w:sz w:val="36"/>
        </w:rPr>
        <w:t xml:space="preserve"> </w:t>
      </w:r>
      <w:r>
        <w:rPr>
          <w:b/>
          <w:sz w:val="36"/>
        </w:rPr>
        <w:t xml:space="preserve">AND EXCHANGE </w:t>
      </w:r>
      <w:r>
        <w:rPr>
          <w:b/>
          <w:spacing w:val="-2"/>
          <w:sz w:val="36"/>
        </w:rPr>
        <w:t>COMMISSION</w:t>
      </w:r>
    </w:p>
    <w:p w14:paraId="780A29B4" w14:textId="77777777" w:rsidR="00731A30" w:rsidRDefault="006874D1">
      <w:pPr>
        <w:spacing w:line="275" w:lineRule="exact"/>
        <w:jc w:val="center"/>
        <w:rPr>
          <w:b/>
          <w:sz w:val="24"/>
        </w:rPr>
      </w:pPr>
      <w:r>
        <w:rPr>
          <w:b/>
          <w:sz w:val="24"/>
        </w:rPr>
        <w:t>Mendozafurt</w:t>
      </w:r>
      <w:r>
        <w:rPr>
          <w:b/>
          <w:spacing w:val="-7"/>
          <w:sz w:val="24"/>
        </w:rPr>
        <w:t xml:space="preserve"> </w:t>
      </w:r>
      <w:r>
        <w:rPr>
          <w:b/>
          <w:spacing w:val="-2"/>
          <w:sz w:val="24"/>
        </w:rPr>
        <w:t>20549</w:t>
      </w:r>
    </w:p>
    <w:p w14:paraId="780A29B5" w14:textId="77777777" w:rsidR="00731A30" w:rsidRDefault="006874D1">
      <w:pPr>
        <w:pStyle w:val="BodyText"/>
        <w:spacing w:before="10"/>
        <w:rPr>
          <w:b/>
          <w:sz w:val="16"/>
        </w:rPr>
      </w:pPr>
      <w:r>
        <w:rPr>
          <w:b/>
          <w:noProof/>
          <w:sz w:val="16"/>
        </w:rPr>
        <mc:AlternateContent>
          <mc:Choice Requires="wps">
            <w:drawing>
              <wp:anchor distT="0" distB="0" distL="0" distR="0" simplePos="0" relativeHeight="487588352" behindDoc="1" locked="0" layoutInCell="1" allowOverlap="1" wp14:anchorId="780A381D" wp14:editId="780A381E">
                <wp:simplePos x="0" y="0"/>
                <wp:positionH relativeFrom="page">
                  <wp:posOffset>3190874</wp:posOffset>
                </wp:positionH>
                <wp:positionV relativeFrom="paragraph">
                  <wp:posOffset>138424</wp:posOffset>
                </wp:positionV>
                <wp:extent cx="139065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9525"/>
                        </a:xfrm>
                        <a:custGeom>
                          <a:avLst/>
                          <a:gdLst/>
                          <a:ahLst/>
                          <a:cxnLst/>
                          <a:rect l="l" t="t" r="r" b="b"/>
                          <a:pathLst>
                            <a:path w="1390650" h="9525">
                              <a:moveTo>
                                <a:pt x="1390649" y="9524"/>
                              </a:moveTo>
                              <a:lnTo>
                                <a:pt x="0" y="9524"/>
                              </a:lnTo>
                              <a:lnTo>
                                <a:pt x="0" y="0"/>
                              </a:lnTo>
                              <a:lnTo>
                                <a:pt x="1390649" y="0"/>
                              </a:lnTo>
                              <a:lnTo>
                                <a:pt x="13906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5E7A84" id="Graphic 2" o:spid="_x0000_s1026" style="position:absolute;margin-left:251.25pt;margin-top:10.9pt;width:10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390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iIgIAAMAEAAAOAAAAZHJzL2Uyb0RvYy54bWysVMFu2zAMvQ/YPwi6L06ypl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" path="m1390649,9524l,9524,,,1390649,r,9524xe" fillcolor="black" stroked="f">
                <v:path arrowok="t"/>
                <w10:wrap type="topAndBottom" anchorx="page"/>
              </v:shape>
            </w:pict>
          </mc:Fallback>
        </mc:AlternateContent>
      </w:r>
    </w:p>
    <w:p w14:paraId="780A29B6" w14:textId="77777777" w:rsidR="00731A30" w:rsidRDefault="006874D1">
      <w:pPr>
        <w:spacing w:before="144"/>
        <w:jc w:val="center"/>
        <w:rPr>
          <w:b/>
          <w:sz w:val="36"/>
        </w:rPr>
      </w:pPr>
      <w:r>
        <w:rPr>
          <w:b/>
          <w:sz w:val="36"/>
        </w:rPr>
        <w:t>Form 10-</w:t>
      </w:r>
      <w:r>
        <w:rPr>
          <w:b/>
          <w:spacing w:val="-10"/>
          <w:sz w:val="36"/>
        </w:rPr>
        <w:t>Q</w:t>
      </w:r>
    </w:p>
    <w:p w14:paraId="780A29B7" w14:textId="77777777" w:rsidR="00731A30" w:rsidRDefault="006874D1">
      <w:pPr>
        <w:pStyle w:val="BodyText"/>
        <w:spacing w:before="2"/>
        <w:rPr>
          <w:b/>
          <w:sz w:val="17"/>
        </w:rPr>
      </w:pPr>
      <w:r>
        <w:rPr>
          <w:b/>
          <w:noProof/>
          <w:sz w:val="17"/>
        </w:rPr>
        <mc:AlternateContent>
          <mc:Choice Requires="wps">
            <w:drawing>
              <wp:anchor distT="0" distB="0" distL="0" distR="0" simplePos="0" relativeHeight="487588864" behindDoc="1" locked="0" layoutInCell="1" allowOverlap="1" wp14:anchorId="780A381F" wp14:editId="780A3820">
                <wp:simplePos x="0" y="0"/>
                <wp:positionH relativeFrom="page">
                  <wp:posOffset>3190874</wp:posOffset>
                </wp:positionH>
                <wp:positionV relativeFrom="paragraph">
                  <wp:posOffset>140992</wp:posOffset>
                </wp:positionV>
                <wp:extent cx="13906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9525"/>
                        </a:xfrm>
                        <a:custGeom>
                          <a:avLst/>
                          <a:gdLst/>
                          <a:ahLst/>
                          <a:cxnLst/>
                          <a:rect l="l" t="t" r="r" b="b"/>
                          <a:pathLst>
                            <a:path w="1390650" h="9525">
                              <a:moveTo>
                                <a:pt x="1390649" y="9524"/>
                              </a:moveTo>
                              <a:lnTo>
                                <a:pt x="0" y="9524"/>
                              </a:lnTo>
                              <a:lnTo>
                                <a:pt x="0" y="0"/>
                              </a:lnTo>
                              <a:lnTo>
                                <a:pt x="1390649" y="0"/>
                              </a:lnTo>
                              <a:lnTo>
                                <a:pt x="13906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D04BAC" id="Graphic 3" o:spid="_x0000_s1026" style="position:absolute;margin-left:251.25pt;margin-top:11.1pt;width:10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390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iIgIAAMAEAAAOAAAAZHJzL2Uyb0RvYy54bWysVMFu2zAMvQ/YPwi6L06ypl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" path="m1390649,9524l,9524,,,1390649,r,9524xe" fillcolor="black" stroked="f">
                <v:path arrowok="t"/>
                <w10:wrap type="topAndBottom" anchorx="page"/>
              </v:shape>
            </w:pict>
          </mc:Fallback>
        </mc:AlternateContent>
      </w:r>
    </w:p>
    <w:p w14:paraId="780A29B8" w14:textId="77777777" w:rsidR="00731A30" w:rsidRDefault="006874D1">
      <w:pPr>
        <w:pStyle w:val="Heading2"/>
        <w:spacing w:before="158" w:line="217" w:lineRule="exact"/>
      </w:pPr>
      <w:r>
        <w:t>(Mark</w:t>
      </w:r>
      <w:r>
        <w:rPr>
          <w:spacing w:val="-1"/>
        </w:rPr>
        <w:t xml:space="preserve"> </w:t>
      </w:r>
      <w:r>
        <w:rPr>
          <w:spacing w:val="-4"/>
        </w:rPr>
        <w:t>One)</w:t>
      </w:r>
    </w:p>
    <w:p w14:paraId="780A29B9" w14:textId="77777777" w:rsidR="00731A30" w:rsidRDefault="006874D1">
      <w:pPr>
        <w:tabs>
          <w:tab w:val="left" w:pos="809"/>
        </w:tabs>
        <w:spacing w:before="4" w:line="223" w:lineRule="auto"/>
        <w:ind w:left="809" w:right="1492" w:hanging="495"/>
        <w:rPr>
          <w:b/>
          <w:sz w:val="24"/>
        </w:rPr>
      </w:pPr>
      <w:r>
        <w:rPr>
          <w:rFonts w:ascii="Comic Sans MS" w:hAnsi="Comic Sans MS"/>
          <w:w w:val="221"/>
          <w:sz w:val="23"/>
        </w:rPr>
        <w:t></w:t>
      </w:r>
      <w:r>
        <w:rPr>
          <w:rFonts w:ascii="Comic Sans MS" w:hAnsi="Comic Sans MS"/>
          <w:sz w:val="23"/>
        </w:rPr>
        <w:tab/>
      </w:r>
      <w:r>
        <w:rPr>
          <w:b/>
          <w:sz w:val="24"/>
        </w:rPr>
        <w:t>QUA</w:t>
      </w:r>
      <w:r>
        <w:rPr>
          <w:b/>
          <w:spacing w:val="-9"/>
          <w:sz w:val="24"/>
        </w:rPr>
        <w:t>R</w:t>
      </w:r>
      <w:r>
        <w:rPr>
          <w:b/>
          <w:sz w:val="24"/>
        </w:rPr>
        <w:t>TER</w:t>
      </w:r>
      <w:r>
        <w:rPr>
          <w:b/>
          <w:spacing w:val="-23"/>
          <w:sz w:val="24"/>
        </w:rPr>
        <w:t>L</w:t>
      </w:r>
      <w:r>
        <w:rPr>
          <w:b/>
          <w:sz w:val="24"/>
        </w:rPr>
        <w:t>Y</w:t>
      </w:r>
      <w:r>
        <w:rPr>
          <w:b/>
          <w:spacing w:val="-9"/>
          <w:sz w:val="24"/>
        </w:rPr>
        <w:t xml:space="preserve"> </w:t>
      </w:r>
      <w:r>
        <w:rPr>
          <w:b/>
          <w:sz w:val="24"/>
        </w:rPr>
        <w:t>REPO</w:t>
      </w:r>
      <w:r>
        <w:rPr>
          <w:b/>
          <w:spacing w:val="-9"/>
          <w:sz w:val="24"/>
        </w:rPr>
        <w:t>R</w:t>
      </w:r>
      <w:r>
        <w:rPr>
          <w:b/>
          <w:sz w:val="24"/>
        </w:rPr>
        <w:t>T</w:t>
      </w:r>
      <w:r>
        <w:rPr>
          <w:b/>
          <w:spacing w:val="-5"/>
          <w:sz w:val="24"/>
        </w:rPr>
        <w:t xml:space="preserve"> </w:t>
      </w:r>
      <w:r>
        <w:rPr>
          <w:b/>
          <w:sz w:val="24"/>
        </w:rPr>
        <w:t>PURSUANT</w:t>
      </w:r>
      <w:r>
        <w:rPr>
          <w:b/>
          <w:spacing w:val="-9"/>
          <w:sz w:val="24"/>
        </w:rPr>
        <w:t xml:space="preserve"> </w:t>
      </w:r>
      <w:r>
        <w:rPr>
          <w:b/>
          <w:spacing w:val="-5"/>
          <w:sz w:val="24"/>
        </w:rPr>
        <w:t>T</w:t>
      </w:r>
      <w:r>
        <w:rPr>
          <w:b/>
          <w:sz w:val="24"/>
        </w:rPr>
        <w:t>O SECTION 13 OR 15(d) OF</w:t>
      </w:r>
      <w:r>
        <w:rPr>
          <w:b/>
          <w:spacing w:val="-14"/>
          <w:sz w:val="24"/>
        </w:rPr>
        <w:t xml:space="preserve"> </w:t>
      </w:r>
      <w:r>
        <w:rPr>
          <w:b/>
          <w:sz w:val="24"/>
        </w:rPr>
        <w:t xml:space="preserve">THE </w:t>
      </w:r>
      <w:r>
        <w:rPr>
          <w:b/>
          <w:spacing w:val="-3"/>
          <w:sz w:val="24"/>
        </w:rPr>
        <w:t>SECURITIES</w:t>
      </w:r>
      <w:r>
        <w:rPr>
          <w:b/>
          <w:sz w:val="24"/>
        </w:rPr>
        <w:t xml:space="preserve"> EXCHANGE</w:t>
      </w:r>
      <w:r>
        <w:rPr>
          <w:b/>
          <w:spacing w:val="-14"/>
          <w:sz w:val="24"/>
        </w:rPr>
        <w:t xml:space="preserve"> </w:t>
      </w:r>
      <w:r>
        <w:rPr>
          <w:b/>
          <w:sz w:val="24"/>
        </w:rPr>
        <w:t>ACT</w:t>
      </w:r>
      <w:r>
        <w:rPr>
          <w:b/>
          <w:spacing w:val="-5"/>
          <w:sz w:val="24"/>
        </w:rPr>
        <w:t xml:space="preserve"> </w:t>
      </w:r>
      <w:r>
        <w:rPr>
          <w:b/>
          <w:sz w:val="24"/>
        </w:rPr>
        <w:t>OF</w:t>
      </w:r>
      <w:r>
        <w:rPr>
          <w:b/>
          <w:spacing w:val="-9"/>
          <w:sz w:val="24"/>
        </w:rPr>
        <w:t xml:space="preserve"> </w:t>
      </w:r>
      <w:r>
        <w:rPr>
          <w:b/>
          <w:sz w:val="24"/>
        </w:rPr>
        <w:t>1934</w:t>
      </w:r>
    </w:p>
    <w:p w14:paraId="780A29BA" w14:textId="77777777" w:rsidR="00731A30" w:rsidRDefault="006874D1">
      <w:pPr>
        <w:pStyle w:val="Heading2"/>
        <w:spacing w:before="170" w:line="408" w:lineRule="auto"/>
        <w:ind w:left="3528" w:right="3526"/>
        <w:jc w:val="center"/>
      </w:pPr>
      <w:r>
        <w:t>For</w:t>
      </w:r>
      <w:r>
        <w:rPr>
          <w:spacing w:val="-9"/>
        </w:rPr>
        <w:t xml:space="preserve"> </w:t>
      </w:r>
      <w:r>
        <w:t>the</w:t>
      </w:r>
      <w:r>
        <w:rPr>
          <w:spacing w:val="-6"/>
        </w:rPr>
        <w:t xml:space="preserve"> </w:t>
      </w:r>
      <w:r>
        <w:t>quarterly</w:t>
      </w:r>
      <w:r>
        <w:rPr>
          <w:spacing w:val="-6"/>
        </w:rPr>
        <w:t xml:space="preserve"> </w:t>
      </w:r>
      <w:r>
        <w:t>period</w:t>
      </w:r>
      <w:r>
        <w:rPr>
          <w:spacing w:val="-6"/>
        </w:rPr>
        <w:t xml:space="preserve"> </w:t>
      </w:r>
      <w:r>
        <w:t>ended</w:t>
      </w:r>
      <w:r>
        <w:rPr>
          <w:spacing w:val="-6"/>
        </w:rPr>
        <w:t xml:space="preserve"> </w:t>
      </w:r>
      <w:r>
        <w:t>September</w:t>
      </w:r>
      <w:r>
        <w:rPr>
          <w:spacing w:val="-9"/>
        </w:rPr>
        <w:t xml:space="preserve"> </w:t>
      </w:r>
      <w:r>
        <w:t>30,</w:t>
      </w:r>
      <w:r>
        <w:rPr>
          <w:spacing w:val="-6"/>
        </w:rPr>
        <w:t xml:space="preserve"> </w:t>
      </w:r>
      <w:r>
        <w:t xml:space="preserve">2015 </w:t>
      </w:r>
      <w:r>
        <w:rPr>
          <w:spacing w:val="-6"/>
        </w:rPr>
        <w:t>or</w:t>
      </w:r>
    </w:p>
    <w:p w14:paraId="780A29BB" w14:textId="77777777" w:rsidR="00731A30" w:rsidRDefault="006874D1">
      <w:pPr>
        <w:tabs>
          <w:tab w:val="left" w:pos="809"/>
        </w:tabs>
        <w:spacing w:line="223" w:lineRule="auto"/>
        <w:ind w:left="809" w:right="1466" w:hanging="495"/>
        <w:rPr>
          <w:b/>
          <w:sz w:val="24"/>
        </w:rPr>
      </w:pPr>
      <w:r>
        <w:rPr>
          <w:rFonts w:ascii="Comic Sans MS" w:hAnsi="Comic Sans MS"/>
          <w:spacing w:val="-10"/>
          <w:w w:val="155"/>
          <w:sz w:val="23"/>
        </w:rPr>
        <w:t></w:t>
      </w:r>
      <w:r>
        <w:rPr>
          <w:rFonts w:ascii="Comic Sans MS" w:hAnsi="Comic Sans MS"/>
          <w:sz w:val="23"/>
        </w:rPr>
        <w:tab/>
      </w:r>
      <w:r>
        <w:rPr>
          <w:b/>
          <w:sz w:val="24"/>
        </w:rPr>
        <w:t>TRANSITION</w:t>
      </w:r>
      <w:r>
        <w:rPr>
          <w:b/>
          <w:spacing w:val="-9"/>
          <w:sz w:val="24"/>
        </w:rPr>
        <w:t xml:space="preserve"> </w:t>
      </w:r>
      <w:r>
        <w:rPr>
          <w:b/>
          <w:sz w:val="24"/>
        </w:rPr>
        <w:t>REPORT</w:t>
      </w:r>
      <w:r>
        <w:rPr>
          <w:b/>
          <w:spacing w:val="-10"/>
          <w:sz w:val="24"/>
        </w:rPr>
        <w:t xml:space="preserve"> </w:t>
      </w:r>
      <w:r>
        <w:rPr>
          <w:b/>
          <w:sz w:val="24"/>
        </w:rPr>
        <w:t>PURSUANT</w:t>
      </w:r>
      <w:r>
        <w:rPr>
          <w:b/>
          <w:spacing w:val="-14"/>
          <w:sz w:val="24"/>
        </w:rPr>
        <w:t xml:space="preserve"> </w:t>
      </w:r>
      <w:r>
        <w:rPr>
          <w:b/>
          <w:sz w:val="24"/>
        </w:rPr>
        <w:t>TO</w:t>
      </w:r>
      <w:r>
        <w:rPr>
          <w:b/>
          <w:spacing w:val="-6"/>
          <w:sz w:val="24"/>
        </w:rPr>
        <w:t xml:space="preserve"> </w:t>
      </w:r>
      <w:r>
        <w:rPr>
          <w:b/>
          <w:sz w:val="24"/>
        </w:rPr>
        <w:t>SECTION</w:t>
      </w:r>
      <w:r>
        <w:rPr>
          <w:b/>
          <w:spacing w:val="-6"/>
          <w:sz w:val="24"/>
        </w:rPr>
        <w:t xml:space="preserve"> </w:t>
      </w:r>
      <w:r>
        <w:rPr>
          <w:b/>
          <w:sz w:val="24"/>
        </w:rPr>
        <w:t>13</w:t>
      </w:r>
      <w:r>
        <w:rPr>
          <w:b/>
          <w:spacing w:val="-6"/>
          <w:sz w:val="24"/>
        </w:rPr>
        <w:t xml:space="preserve"> </w:t>
      </w:r>
      <w:r>
        <w:rPr>
          <w:b/>
          <w:sz w:val="24"/>
        </w:rPr>
        <w:t>OR</w:t>
      </w:r>
      <w:r>
        <w:rPr>
          <w:b/>
          <w:spacing w:val="-6"/>
          <w:sz w:val="24"/>
        </w:rPr>
        <w:t xml:space="preserve"> </w:t>
      </w:r>
      <w:r>
        <w:rPr>
          <w:b/>
          <w:sz w:val="24"/>
        </w:rPr>
        <w:t>15(d)</w:t>
      </w:r>
      <w:r>
        <w:rPr>
          <w:b/>
          <w:spacing w:val="-6"/>
          <w:sz w:val="24"/>
        </w:rPr>
        <w:t xml:space="preserve"> </w:t>
      </w:r>
      <w:r>
        <w:rPr>
          <w:b/>
          <w:sz w:val="24"/>
        </w:rPr>
        <w:t>OF</w:t>
      </w:r>
      <w:r>
        <w:rPr>
          <w:b/>
          <w:spacing w:val="-15"/>
          <w:sz w:val="24"/>
        </w:rPr>
        <w:t xml:space="preserve"> </w:t>
      </w:r>
      <w:r>
        <w:rPr>
          <w:b/>
          <w:sz w:val="24"/>
        </w:rPr>
        <w:t>THE</w:t>
      </w:r>
      <w:r>
        <w:rPr>
          <w:b/>
          <w:spacing w:val="-6"/>
          <w:sz w:val="24"/>
        </w:rPr>
        <w:t xml:space="preserve"> </w:t>
      </w:r>
      <w:r>
        <w:rPr>
          <w:b/>
          <w:sz w:val="24"/>
        </w:rPr>
        <w:t xml:space="preserve">SECURITIES </w:t>
      </w:r>
      <w:r>
        <w:rPr>
          <w:b/>
          <w:w w:val="105"/>
          <w:sz w:val="24"/>
        </w:rPr>
        <w:t>EXCHANGE</w:t>
      </w:r>
      <w:r>
        <w:rPr>
          <w:b/>
          <w:spacing w:val="-10"/>
          <w:w w:val="105"/>
          <w:sz w:val="24"/>
        </w:rPr>
        <w:t xml:space="preserve"> </w:t>
      </w:r>
      <w:r>
        <w:rPr>
          <w:b/>
          <w:w w:val="105"/>
          <w:sz w:val="24"/>
        </w:rPr>
        <w:t>ACT OF</w:t>
      </w:r>
      <w:r>
        <w:rPr>
          <w:b/>
          <w:spacing w:val="-4"/>
          <w:w w:val="105"/>
          <w:sz w:val="24"/>
        </w:rPr>
        <w:t xml:space="preserve"> </w:t>
      </w:r>
      <w:r>
        <w:rPr>
          <w:b/>
          <w:w w:val="105"/>
          <w:sz w:val="24"/>
        </w:rPr>
        <w:t>1934</w:t>
      </w:r>
    </w:p>
    <w:p w14:paraId="780A29BC" w14:textId="77777777" w:rsidR="00731A30" w:rsidRDefault="006874D1">
      <w:pPr>
        <w:pStyle w:val="Heading2"/>
        <w:tabs>
          <w:tab w:val="left" w:pos="3722"/>
          <w:tab w:val="left" w:pos="4989"/>
        </w:tabs>
        <w:spacing w:before="163"/>
        <w:ind w:left="46"/>
        <w:jc w:val="center"/>
        <w:rPr>
          <w:b w:val="0"/>
        </w:rPr>
      </w:pPr>
      <w:r>
        <w:t>For</w:t>
      </w:r>
      <w:r>
        <w:rPr>
          <w:spacing w:val="-3"/>
        </w:rPr>
        <w:t xml:space="preserve"> </w:t>
      </w:r>
      <w:r>
        <w:t xml:space="preserve">the transition period from </w:t>
      </w:r>
      <w:r>
        <w:rPr>
          <w:b w:val="0"/>
          <w:u w:val="single"/>
        </w:rPr>
        <w:tab/>
      </w:r>
      <w:r>
        <w:t xml:space="preserve">to </w:t>
      </w:r>
      <w:r>
        <w:rPr>
          <w:b w:val="0"/>
          <w:u w:val="single"/>
        </w:rPr>
        <w:tab/>
      </w:r>
    </w:p>
    <w:p w14:paraId="780A29BD" w14:textId="77777777" w:rsidR="00731A30" w:rsidRDefault="006874D1">
      <w:pPr>
        <w:spacing w:before="160"/>
        <w:jc w:val="center"/>
        <w:rPr>
          <w:b/>
          <w:sz w:val="20"/>
        </w:rPr>
      </w:pPr>
      <w:r>
        <w:rPr>
          <w:b/>
          <w:sz w:val="20"/>
        </w:rPr>
        <w:t>Commission</w:t>
      </w:r>
      <w:r>
        <w:rPr>
          <w:b/>
          <w:spacing w:val="-1"/>
          <w:sz w:val="20"/>
        </w:rPr>
        <w:t xml:space="preserve"> </w:t>
      </w:r>
      <w:r>
        <w:rPr>
          <w:b/>
          <w:sz w:val="20"/>
        </w:rPr>
        <w:t>File</w:t>
      </w:r>
      <w:r>
        <w:rPr>
          <w:b/>
          <w:spacing w:val="-1"/>
          <w:sz w:val="20"/>
        </w:rPr>
        <w:t xml:space="preserve"> </w:t>
      </w:r>
      <w:r>
        <w:rPr>
          <w:b/>
          <w:sz w:val="20"/>
        </w:rPr>
        <w:t>Number:</w:t>
      </w:r>
      <w:r>
        <w:rPr>
          <w:b/>
          <w:spacing w:val="-1"/>
          <w:sz w:val="20"/>
        </w:rPr>
        <w:t xml:space="preserve"> </w:t>
      </w:r>
      <w:r>
        <w:rPr>
          <w:b/>
          <w:sz w:val="20"/>
        </w:rPr>
        <w:t>044-50708</w:t>
      </w:r>
    </w:p>
    <w:p w14:paraId="780A29BE" w14:textId="77777777" w:rsidR="00731A30" w:rsidRDefault="006874D1">
      <w:pPr>
        <w:pStyle w:val="BodyText"/>
        <w:spacing w:before="11"/>
        <w:rPr>
          <w:b/>
          <w:sz w:val="18"/>
        </w:rPr>
      </w:pPr>
      <w:r>
        <w:rPr>
          <w:b/>
          <w:noProof/>
          <w:sz w:val="18"/>
        </w:rPr>
        <mc:AlternateContent>
          <mc:Choice Requires="wps">
            <w:drawing>
              <wp:anchor distT="0" distB="0" distL="0" distR="0" simplePos="0" relativeHeight="487589376" behindDoc="1" locked="0" layoutInCell="1" allowOverlap="1" wp14:anchorId="780A3821" wp14:editId="780A3822">
                <wp:simplePos x="0" y="0"/>
                <wp:positionH relativeFrom="page">
                  <wp:posOffset>3190874</wp:posOffset>
                </wp:positionH>
                <wp:positionV relativeFrom="paragraph">
                  <wp:posOffset>153677</wp:posOffset>
                </wp:positionV>
                <wp:extent cx="139065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9525"/>
                        </a:xfrm>
                        <a:custGeom>
                          <a:avLst/>
                          <a:gdLst/>
                          <a:ahLst/>
                          <a:cxnLst/>
                          <a:rect l="l" t="t" r="r" b="b"/>
                          <a:pathLst>
                            <a:path w="1390650" h="9525">
                              <a:moveTo>
                                <a:pt x="1390649" y="9524"/>
                              </a:moveTo>
                              <a:lnTo>
                                <a:pt x="0" y="9524"/>
                              </a:lnTo>
                              <a:lnTo>
                                <a:pt x="0" y="0"/>
                              </a:lnTo>
                              <a:lnTo>
                                <a:pt x="1390649" y="0"/>
                              </a:lnTo>
                              <a:lnTo>
                                <a:pt x="13906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6B2438" id="Graphic 4" o:spid="_x0000_s1026" style="position:absolute;margin-left:251.25pt;margin-top:12.1pt;width:109.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390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iIgIAAMAEAAAOAAAAZHJzL2Uyb0RvYy54bWysVMFu2zAMvQ/YPwi6L06ypl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" path="m1390649,9524l,9524,,,1390649,r,9524xe" fillcolor="black" stroked="f">
                <v:path arrowok="t"/>
                <w10:wrap type="topAndBottom" anchorx="page"/>
              </v:shape>
            </w:pict>
          </mc:Fallback>
        </mc:AlternateContent>
      </w:r>
    </w:p>
    <w:p w14:paraId="780A29BF" w14:textId="639ADB85" w:rsidR="00731A30" w:rsidRDefault="00C9424C">
      <w:pPr>
        <w:pStyle w:val="Title"/>
      </w:pPr>
      <w:r>
        <w:rPr>
          <w:spacing w:val="-4"/>
        </w:rPr>
        <w:t>PURPLE SUN</w:t>
      </w:r>
    </w:p>
    <w:p w14:paraId="780A29C0" w14:textId="77777777" w:rsidR="00731A30" w:rsidRDefault="006874D1">
      <w:pPr>
        <w:pStyle w:val="Heading2"/>
        <w:spacing w:before="9"/>
        <w:ind w:left="0"/>
        <w:jc w:val="center"/>
      </w:pPr>
      <w:r>
        <w:t>(Exact</w:t>
      </w:r>
      <w:r>
        <w:rPr>
          <w:spacing w:val="-4"/>
        </w:rPr>
        <w:t xml:space="preserve"> </w:t>
      </w:r>
      <w:r>
        <w:t>name</w:t>
      </w:r>
      <w:r>
        <w:rPr>
          <w:spacing w:val="-1"/>
        </w:rPr>
        <w:t xml:space="preserve"> </w:t>
      </w:r>
      <w:r>
        <w:t>of</w:t>
      </w:r>
      <w:r>
        <w:rPr>
          <w:spacing w:val="-2"/>
        </w:rPr>
        <w:t xml:space="preserve"> </w:t>
      </w:r>
      <w:r>
        <w:t>registrant</w:t>
      </w:r>
      <w:r>
        <w:rPr>
          <w:spacing w:val="-1"/>
        </w:rPr>
        <w:t xml:space="preserve"> </w:t>
      </w:r>
      <w:r>
        <w:t>as</w:t>
      </w:r>
      <w:r>
        <w:rPr>
          <w:spacing w:val="-2"/>
        </w:rPr>
        <w:t xml:space="preserve"> </w:t>
      </w:r>
      <w:r>
        <w:t>specified</w:t>
      </w:r>
      <w:r>
        <w:rPr>
          <w:spacing w:val="-1"/>
        </w:rPr>
        <w:t xml:space="preserve"> </w:t>
      </w:r>
      <w:r>
        <w:t>in</w:t>
      </w:r>
      <w:r>
        <w:rPr>
          <w:spacing w:val="-2"/>
        </w:rPr>
        <w:t xml:space="preserve"> </w:t>
      </w:r>
      <w:r>
        <w:t>its</w:t>
      </w:r>
      <w:r>
        <w:rPr>
          <w:spacing w:val="-1"/>
        </w:rPr>
        <w:t xml:space="preserve"> </w:t>
      </w:r>
      <w:r>
        <w:rPr>
          <w:spacing w:val="-2"/>
        </w:rPr>
        <w:t>charter)</w:t>
      </w:r>
    </w:p>
    <w:p w14:paraId="780A29C1" w14:textId="77777777" w:rsidR="00731A30" w:rsidRDefault="006874D1">
      <w:pPr>
        <w:pStyle w:val="BodyText"/>
        <w:spacing w:before="11"/>
        <w:rPr>
          <w:b/>
          <w:sz w:val="18"/>
        </w:rPr>
      </w:pPr>
      <w:r>
        <w:rPr>
          <w:b/>
          <w:noProof/>
          <w:sz w:val="18"/>
        </w:rPr>
        <mc:AlternateContent>
          <mc:Choice Requires="wps">
            <w:drawing>
              <wp:anchor distT="0" distB="0" distL="0" distR="0" simplePos="0" relativeHeight="487589888" behindDoc="1" locked="0" layoutInCell="1" allowOverlap="1" wp14:anchorId="780A3823" wp14:editId="780A3824">
                <wp:simplePos x="0" y="0"/>
                <wp:positionH relativeFrom="page">
                  <wp:posOffset>3190874</wp:posOffset>
                </wp:positionH>
                <wp:positionV relativeFrom="paragraph">
                  <wp:posOffset>153712</wp:posOffset>
                </wp:positionV>
                <wp:extent cx="139065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9525"/>
                        </a:xfrm>
                        <a:custGeom>
                          <a:avLst/>
                          <a:gdLst/>
                          <a:ahLst/>
                          <a:cxnLst/>
                          <a:rect l="l" t="t" r="r" b="b"/>
                          <a:pathLst>
                            <a:path w="1390650" h="9525">
                              <a:moveTo>
                                <a:pt x="1390649" y="9524"/>
                              </a:moveTo>
                              <a:lnTo>
                                <a:pt x="0" y="9524"/>
                              </a:lnTo>
                              <a:lnTo>
                                <a:pt x="0" y="0"/>
                              </a:lnTo>
                              <a:lnTo>
                                <a:pt x="1390649" y="0"/>
                              </a:lnTo>
                              <a:lnTo>
                                <a:pt x="13906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605D4" id="Graphic 5" o:spid="_x0000_s1026" style="position:absolute;margin-left:251.25pt;margin-top:12.1pt;width:109.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390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iIgIAAMAEAAAOAAAAZHJzL2Uyb0RvYy54bWysVMFu2zAMvQ/YPwi6L06ypl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" path="m1390649,9524l,9524,,,1390649,r,9524xe" fillcolor="black" stroked="f">
                <v:path arrowok="t"/>
                <w10:wrap type="topAndBottom" anchorx="page"/>
              </v:shape>
            </w:pict>
          </mc:Fallback>
        </mc:AlternateContent>
      </w:r>
    </w:p>
    <w:p w14:paraId="780A29C2" w14:textId="77777777" w:rsidR="00731A30" w:rsidRDefault="006874D1">
      <w:pPr>
        <w:pStyle w:val="Heading2"/>
        <w:tabs>
          <w:tab w:val="left" w:pos="5444"/>
        </w:tabs>
        <w:spacing w:before="143"/>
        <w:ind w:left="79"/>
        <w:jc w:val="center"/>
      </w:pPr>
      <w:r>
        <w:rPr>
          <w:spacing w:val="-2"/>
        </w:rPr>
        <w:t>Arizona</w:t>
      </w:r>
      <w:r>
        <w:rPr>
          <w:b w:val="0"/>
        </w:rPr>
        <w:tab/>
      </w:r>
      <w:r>
        <w:t>91-5270341</w:t>
      </w:r>
    </w:p>
    <w:p w14:paraId="780A29C3" w14:textId="77777777" w:rsidR="00731A30" w:rsidRDefault="00731A30">
      <w:pPr>
        <w:pStyle w:val="Heading2"/>
        <w:jc w:val="center"/>
        <w:sectPr w:rsidR="00731A30">
          <w:headerReference w:type="default" r:id="rId7"/>
          <w:footerReference w:type="default" r:id="rId8"/>
          <w:type w:val="continuous"/>
          <w:pgSz w:w="12240" w:h="15840"/>
          <w:pgMar w:top="620" w:right="360" w:bottom="280" w:left="360" w:header="720" w:footer="720" w:gutter="0"/>
          <w:cols w:space="720"/>
        </w:sectPr>
      </w:pPr>
    </w:p>
    <w:p w14:paraId="780A29C4" w14:textId="77777777" w:rsidR="00731A30" w:rsidRDefault="006874D1">
      <w:pPr>
        <w:spacing w:before="17" w:line="216" w:lineRule="auto"/>
        <w:ind w:left="1995" w:firstLine="45"/>
        <w:rPr>
          <w:b/>
          <w:sz w:val="16"/>
        </w:rPr>
      </w:pPr>
      <w:r>
        <w:rPr>
          <w:b/>
          <w:sz w:val="16"/>
        </w:rPr>
        <w:t>(State or</w:t>
      </w:r>
      <w:r>
        <w:rPr>
          <w:b/>
          <w:spacing w:val="-1"/>
          <w:sz w:val="16"/>
        </w:rPr>
        <w:t xml:space="preserve"> </w:t>
      </w:r>
      <w:r>
        <w:rPr>
          <w:b/>
          <w:sz w:val="16"/>
        </w:rPr>
        <w:t>other</w:t>
      </w:r>
      <w:r>
        <w:rPr>
          <w:b/>
          <w:spacing w:val="-2"/>
          <w:sz w:val="16"/>
        </w:rPr>
        <w:t xml:space="preserve"> </w:t>
      </w:r>
      <w:r>
        <w:rPr>
          <w:b/>
          <w:sz w:val="16"/>
        </w:rPr>
        <w:t>jurisdiction of</w:t>
      </w:r>
      <w:r>
        <w:rPr>
          <w:b/>
          <w:spacing w:val="40"/>
          <w:sz w:val="16"/>
        </w:rPr>
        <w:t xml:space="preserve"> </w:t>
      </w:r>
      <w:r>
        <w:rPr>
          <w:b/>
          <w:sz w:val="16"/>
        </w:rPr>
        <w:t>incorporation</w:t>
      </w:r>
      <w:r>
        <w:rPr>
          <w:b/>
          <w:spacing w:val="-1"/>
          <w:sz w:val="16"/>
        </w:rPr>
        <w:t xml:space="preserve"> </w:t>
      </w:r>
      <w:r>
        <w:rPr>
          <w:b/>
          <w:sz w:val="16"/>
        </w:rPr>
        <w:t>or</w:t>
      </w:r>
      <w:r>
        <w:rPr>
          <w:b/>
          <w:spacing w:val="-3"/>
          <w:sz w:val="16"/>
        </w:rPr>
        <w:t xml:space="preserve"> </w:t>
      </w:r>
      <w:r>
        <w:rPr>
          <w:b/>
          <w:spacing w:val="-2"/>
          <w:sz w:val="16"/>
        </w:rPr>
        <w:t>organization)</w:t>
      </w:r>
    </w:p>
    <w:p w14:paraId="780A29C5" w14:textId="77777777" w:rsidR="00731A30" w:rsidRDefault="006874D1">
      <w:pPr>
        <w:pStyle w:val="BodyText"/>
        <w:rPr>
          <w:b/>
        </w:rPr>
      </w:pPr>
      <w:r>
        <w:br w:type="column"/>
      </w:r>
    </w:p>
    <w:p w14:paraId="780A29C6" w14:textId="77777777" w:rsidR="00731A30" w:rsidRDefault="00731A30">
      <w:pPr>
        <w:pStyle w:val="BodyText"/>
        <w:spacing w:before="60"/>
        <w:rPr>
          <w:b/>
        </w:rPr>
      </w:pPr>
    </w:p>
    <w:p w14:paraId="780A29C7" w14:textId="77777777" w:rsidR="00731A30" w:rsidRDefault="006874D1">
      <w:pPr>
        <w:pStyle w:val="Heading2"/>
        <w:ind w:left="232"/>
        <w:jc w:val="center"/>
      </w:pPr>
      <w:r>
        <w:t>5</w:t>
      </w:r>
      <w:r>
        <w:rPr>
          <w:spacing w:val="-10"/>
        </w:rPr>
        <w:t xml:space="preserve"> </w:t>
      </w:r>
      <w:r>
        <w:t>Wall</w:t>
      </w:r>
      <w:r>
        <w:rPr>
          <w:spacing w:val="-7"/>
        </w:rPr>
        <w:t xml:space="preserve"> </w:t>
      </w:r>
      <w:r>
        <w:rPr>
          <w:spacing w:val="-2"/>
        </w:rPr>
        <w:t>Street</w:t>
      </w:r>
    </w:p>
    <w:p w14:paraId="780A29C8" w14:textId="77777777" w:rsidR="00731A30" w:rsidRDefault="006874D1">
      <w:pPr>
        <w:spacing w:before="10"/>
        <w:ind w:left="232"/>
        <w:jc w:val="center"/>
        <w:rPr>
          <w:b/>
          <w:sz w:val="20"/>
        </w:rPr>
      </w:pPr>
      <w:r>
        <w:rPr>
          <w:b/>
          <w:sz w:val="20"/>
        </w:rPr>
        <w:t>Connecticut</w:t>
      </w:r>
      <w:r>
        <w:rPr>
          <w:b/>
          <w:spacing w:val="-1"/>
          <w:sz w:val="20"/>
        </w:rPr>
        <w:t xml:space="preserve"> </w:t>
      </w:r>
      <w:r>
        <w:rPr>
          <w:b/>
          <w:spacing w:val="-2"/>
          <w:sz w:val="20"/>
        </w:rPr>
        <w:t>01803</w:t>
      </w:r>
    </w:p>
    <w:p w14:paraId="780A29C9" w14:textId="77777777" w:rsidR="00731A30" w:rsidRDefault="006874D1">
      <w:pPr>
        <w:spacing w:before="17" w:line="216" w:lineRule="auto"/>
        <w:ind w:left="481" w:right="2242" w:firstLine="215"/>
        <w:rPr>
          <w:b/>
          <w:sz w:val="16"/>
        </w:rPr>
      </w:pPr>
      <w:r>
        <w:br w:type="column"/>
      </w:r>
      <w:r>
        <w:rPr>
          <w:b/>
          <w:sz w:val="16"/>
        </w:rPr>
        <w:t>(I.R.S.</w:t>
      </w:r>
      <w:r>
        <w:rPr>
          <w:b/>
          <w:spacing w:val="-3"/>
          <w:sz w:val="16"/>
        </w:rPr>
        <w:t xml:space="preserve"> </w:t>
      </w:r>
      <w:r>
        <w:rPr>
          <w:b/>
          <w:sz w:val="16"/>
        </w:rPr>
        <w:t>Employer</w:t>
      </w:r>
      <w:r>
        <w:rPr>
          <w:b/>
          <w:spacing w:val="40"/>
          <w:sz w:val="16"/>
        </w:rPr>
        <w:t xml:space="preserve"> </w:t>
      </w:r>
      <w:r>
        <w:rPr>
          <w:b/>
          <w:sz w:val="16"/>
        </w:rPr>
        <w:t>Identification</w:t>
      </w:r>
      <w:r>
        <w:rPr>
          <w:b/>
          <w:spacing w:val="-10"/>
          <w:sz w:val="16"/>
        </w:rPr>
        <w:t xml:space="preserve"> </w:t>
      </w:r>
      <w:r>
        <w:rPr>
          <w:b/>
          <w:sz w:val="16"/>
        </w:rPr>
        <w:t>Number)</w:t>
      </w:r>
    </w:p>
    <w:p w14:paraId="780A29CA" w14:textId="77777777" w:rsidR="00731A30" w:rsidRDefault="00731A30">
      <w:pPr>
        <w:spacing w:line="216" w:lineRule="auto"/>
        <w:rPr>
          <w:b/>
          <w:sz w:val="16"/>
        </w:rPr>
        <w:sectPr w:rsidR="00731A30">
          <w:type w:val="continuous"/>
          <w:pgSz w:w="12240" w:h="15840"/>
          <w:pgMar w:top="620" w:right="360" w:bottom="280" w:left="360" w:header="720" w:footer="720" w:gutter="0"/>
          <w:cols w:num="3" w:space="720" w:equalWidth="0">
            <w:col w:w="4080" w:space="40"/>
            <w:col w:w="3049" w:space="39"/>
            <w:col w:w="4312"/>
          </w:cols>
        </w:sectPr>
      </w:pPr>
    </w:p>
    <w:p w14:paraId="780A29CB" w14:textId="77777777" w:rsidR="00731A30" w:rsidRDefault="006874D1">
      <w:pPr>
        <w:spacing w:before="2"/>
        <w:jc w:val="center"/>
        <w:rPr>
          <w:b/>
          <w:sz w:val="16"/>
        </w:rPr>
      </w:pPr>
      <w:r>
        <w:rPr>
          <w:b/>
          <w:sz w:val="16"/>
        </w:rPr>
        <w:t>(Address</w:t>
      </w:r>
      <w:r>
        <w:rPr>
          <w:b/>
          <w:spacing w:val="-2"/>
          <w:sz w:val="16"/>
        </w:rPr>
        <w:t xml:space="preserve"> </w:t>
      </w:r>
      <w:r>
        <w:rPr>
          <w:b/>
          <w:sz w:val="16"/>
        </w:rPr>
        <w:t>of</w:t>
      </w:r>
      <w:r>
        <w:rPr>
          <w:b/>
          <w:spacing w:val="-1"/>
          <w:sz w:val="16"/>
        </w:rPr>
        <w:t xml:space="preserve"> </w:t>
      </w:r>
      <w:r>
        <w:rPr>
          <w:b/>
          <w:sz w:val="16"/>
        </w:rPr>
        <w:t>principal</w:t>
      </w:r>
      <w:r>
        <w:rPr>
          <w:b/>
          <w:spacing w:val="-2"/>
          <w:sz w:val="16"/>
        </w:rPr>
        <w:t xml:space="preserve"> </w:t>
      </w:r>
      <w:r>
        <w:rPr>
          <w:b/>
          <w:sz w:val="16"/>
        </w:rPr>
        <w:t>executive</w:t>
      </w:r>
      <w:r>
        <w:rPr>
          <w:b/>
          <w:spacing w:val="-1"/>
          <w:sz w:val="16"/>
        </w:rPr>
        <w:t xml:space="preserve"> </w:t>
      </w:r>
      <w:r>
        <w:rPr>
          <w:b/>
          <w:sz w:val="16"/>
        </w:rPr>
        <w:t>offices,</w:t>
      </w:r>
      <w:r>
        <w:rPr>
          <w:b/>
          <w:spacing w:val="-2"/>
          <w:sz w:val="16"/>
        </w:rPr>
        <w:t xml:space="preserve"> </w:t>
      </w:r>
      <w:r>
        <w:rPr>
          <w:b/>
          <w:sz w:val="16"/>
        </w:rPr>
        <w:t>including</w:t>
      </w:r>
      <w:r>
        <w:rPr>
          <w:b/>
          <w:spacing w:val="-1"/>
          <w:sz w:val="16"/>
        </w:rPr>
        <w:t xml:space="preserve"> </w:t>
      </w:r>
      <w:r>
        <w:rPr>
          <w:b/>
          <w:sz w:val="16"/>
        </w:rPr>
        <w:t>zip</w:t>
      </w:r>
      <w:r>
        <w:rPr>
          <w:b/>
          <w:spacing w:val="-1"/>
          <w:sz w:val="16"/>
        </w:rPr>
        <w:t xml:space="preserve"> </w:t>
      </w:r>
      <w:r>
        <w:rPr>
          <w:b/>
          <w:spacing w:val="-2"/>
          <w:sz w:val="16"/>
        </w:rPr>
        <w:t>code)</w:t>
      </w:r>
    </w:p>
    <w:p w14:paraId="780A29CC" w14:textId="77777777" w:rsidR="00731A30" w:rsidRDefault="006874D1">
      <w:pPr>
        <w:pStyle w:val="Heading2"/>
        <w:spacing w:before="154"/>
        <w:ind w:left="0"/>
        <w:jc w:val="center"/>
      </w:pPr>
      <w:r>
        <w:t>(813) 510-1085</w:t>
      </w:r>
    </w:p>
    <w:p w14:paraId="780A29CD" w14:textId="77777777" w:rsidR="00731A30" w:rsidRDefault="006874D1">
      <w:pPr>
        <w:spacing w:before="2"/>
        <w:jc w:val="center"/>
        <w:rPr>
          <w:b/>
          <w:sz w:val="16"/>
        </w:rPr>
      </w:pPr>
      <w:r>
        <w:rPr>
          <w:b/>
          <w:sz w:val="16"/>
        </w:rPr>
        <w:t>(Registrant’s</w:t>
      </w:r>
      <w:r>
        <w:rPr>
          <w:b/>
          <w:spacing w:val="-8"/>
          <w:sz w:val="16"/>
        </w:rPr>
        <w:t xml:space="preserve"> </w:t>
      </w:r>
      <w:r>
        <w:rPr>
          <w:b/>
          <w:sz w:val="16"/>
        </w:rPr>
        <w:t>telephone</w:t>
      </w:r>
      <w:r>
        <w:rPr>
          <w:b/>
          <w:spacing w:val="-6"/>
          <w:sz w:val="16"/>
        </w:rPr>
        <w:t xml:space="preserve"> </w:t>
      </w:r>
      <w:r>
        <w:rPr>
          <w:b/>
          <w:sz w:val="16"/>
        </w:rPr>
        <w:t>number,</w:t>
      </w:r>
      <w:r>
        <w:rPr>
          <w:b/>
          <w:spacing w:val="-6"/>
          <w:sz w:val="16"/>
        </w:rPr>
        <w:t xml:space="preserve"> </w:t>
      </w:r>
      <w:r>
        <w:rPr>
          <w:b/>
          <w:sz w:val="16"/>
        </w:rPr>
        <w:t>including</w:t>
      </w:r>
      <w:r>
        <w:rPr>
          <w:b/>
          <w:spacing w:val="-6"/>
          <w:sz w:val="16"/>
        </w:rPr>
        <w:t xml:space="preserve"> </w:t>
      </w:r>
      <w:r>
        <w:rPr>
          <w:b/>
          <w:sz w:val="16"/>
        </w:rPr>
        <w:t>area</w:t>
      </w:r>
      <w:r>
        <w:rPr>
          <w:b/>
          <w:spacing w:val="-5"/>
          <w:sz w:val="16"/>
        </w:rPr>
        <w:t xml:space="preserve"> </w:t>
      </w:r>
      <w:r>
        <w:rPr>
          <w:b/>
          <w:spacing w:val="-2"/>
          <w:sz w:val="16"/>
        </w:rPr>
        <w:t>code)</w:t>
      </w:r>
    </w:p>
    <w:p w14:paraId="780A29CE" w14:textId="77777777" w:rsidR="00731A30" w:rsidRDefault="006874D1">
      <w:pPr>
        <w:pStyle w:val="BodyText"/>
        <w:spacing w:before="9"/>
        <w:rPr>
          <w:b/>
          <w:sz w:val="15"/>
        </w:rPr>
      </w:pPr>
      <w:r>
        <w:rPr>
          <w:b/>
          <w:noProof/>
          <w:sz w:val="15"/>
        </w:rPr>
        <mc:AlternateContent>
          <mc:Choice Requires="wps">
            <w:drawing>
              <wp:anchor distT="0" distB="0" distL="0" distR="0" simplePos="0" relativeHeight="487590400" behindDoc="1" locked="0" layoutInCell="1" allowOverlap="1" wp14:anchorId="780A3825" wp14:editId="780A3826">
                <wp:simplePos x="0" y="0"/>
                <wp:positionH relativeFrom="page">
                  <wp:posOffset>3190874</wp:posOffset>
                </wp:positionH>
                <wp:positionV relativeFrom="paragraph">
                  <wp:posOffset>130904</wp:posOffset>
                </wp:positionV>
                <wp:extent cx="139065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9525"/>
                        </a:xfrm>
                        <a:custGeom>
                          <a:avLst/>
                          <a:gdLst/>
                          <a:ahLst/>
                          <a:cxnLst/>
                          <a:rect l="l" t="t" r="r" b="b"/>
                          <a:pathLst>
                            <a:path w="1390650" h="9525">
                              <a:moveTo>
                                <a:pt x="1390649" y="9524"/>
                              </a:moveTo>
                              <a:lnTo>
                                <a:pt x="0" y="9524"/>
                              </a:lnTo>
                              <a:lnTo>
                                <a:pt x="0" y="0"/>
                              </a:lnTo>
                              <a:lnTo>
                                <a:pt x="1390649" y="0"/>
                              </a:lnTo>
                              <a:lnTo>
                                <a:pt x="13906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24FE56" id="Graphic 6" o:spid="_x0000_s1026" style="position:absolute;margin-left:251.25pt;margin-top:10.3pt;width:10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390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iIgIAAMAEAAAOAAAAZHJzL2Uyb0RvYy54bWysVMFu2zAMvQ/YPwi6L06ypl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" path="m1390649,9524l,9524,,,1390649,r,9524xe" fillcolor="black" stroked="f">
                <v:path arrowok="t"/>
                <w10:wrap type="topAndBottom" anchorx="page"/>
              </v:shape>
            </w:pict>
          </mc:Fallback>
        </mc:AlternateContent>
      </w:r>
    </w:p>
    <w:p w14:paraId="780A29CF" w14:textId="77777777" w:rsidR="00731A30" w:rsidRDefault="006874D1">
      <w:pPr>
        <w:pStyle w:val="BodyText"/>
        <w:tabs>
          <w:tab w:val="left" w:pos="7107"/>
        </w:tabs>
        <w:spacing w:before="158" w:line="249" w:lineRule="auto"/>
        <w:ind w:left="314" w:right="349" w:firstLine="494"/>
        <w:rPr>
          <w:rFonts w:ascii="Wingdings" w:hAnsi="Wingdings"/>
        </w:rPr>
      </w:pPr>
      <w:r>
        <w:t>Indicate</w:t>
      </w:r>
      <w:r>
        <w:rPr>
          <w:spacing w:val="-2"/>
        </w:rPr>
        <w:t xml:space="preserve"> </w:t>
      </w:r>
      <w:r>
        <w:t>by</w:t>
      </w:r>
      <w:r>
        <w:rPr>
          <w:spacing w:val="-2"/>
        </w:rPr>
        <w:t xml:space="preserve"> </w:t>
      </w:r>
      <w:r>
        <w:t>check</w:t>
      </w:r>
      <w:r>
        <w:rPr>
          <w:spacing w:val="-2"/>
        </w:rPr>
        <w:t xml:space="preserve"> </w:t>
      </w:r>
      <w:r>
        <w:t>mark</w:t>
      </w:r>
      <w:r>
        <w:rPr>
          <w:spacing w:val="-2"/>
        </w:rPr>
        <w:t xml:space="preserve"> </w:t>
      </w:r>
      <w:r>
        <w:t>whether</w:t>
      </w:r>
      <w:r>
        <w:rPr>
          <w:spacing w:val="-2"/>
        </w:rPr>
        <w:t xml:space="preserve"> </w:t>
      </w:r>
      <w:r>
        <w:t>the</w:t>
      </w:r>
      <w:r>
        <w:rPr>
          <w:spacing w:val="-2"/>
        </w:rPr>
        <w:t xml:space="preserve"> </w:t>
      </w:r>
      <w:r>
        <w:t>registrant:</w:t>
      </w:r>
      <w:r>
        <w:rPr>
          <w:spacing w:val="-2"/>
        </w:rPr>
        <w:t xml:space="preserve"> </w:t>
      </w:r>
      <w:r>
        <w:t>(1)</w:t>
      </w:r>
      <w:r>
        <w:rPr>
          <w:spacing w:val="-2"/>
        </w:rPr>
        <w:t xml:space="preserve"> </w:t>
      </w:r>
      <w:r>
        <w:t>has</w:t>
      </w:r>
      <w:r>
        <w:rPr>
          <w:spacing w:val="-2"/>
        </w:rPr>
        <w:t xml:space="preserve"> </w:t>
      </w:r>
      <w:r>
        <w:t>filed</w:t>
      </w:r>
      <w:r>
        <w:rPr>
          <w:spacing w:val="-2"/>
        </w:rPr>
        <w:t xml:space="preserve"> </w:t>
      </w:r>
      <w:r>
        <w:t>all</w:t>
      </w:r>
      <w:r>
        <w:rPr>
          <w:spacing w:val="-2"/>
        </w:rPr>
        <w:t xml:space="preserve"> </w:t>
      </w:r>
      <w:r>
        <w:t>reports</w:t>
      </w:r>
      <w:r>
        <w:rPr>
          <w:spacing w:val="-2"/>
        </w:rPr>
        <w:t xml:space="preserve"> </w:t>
      </w:r>
      <w:r>
        <w:t>required</w:t>
      </w:r>
      <w:r>
        <w:rPr>
          <w:spacing w:val="-2"/>
        </w:rPr>
        <w:t xml:space="preserve"> </w:t>
      </w:r>
      <w:r>
        <w:t>to</w:t>
      </w:r>
      <w:r>
        <w:rPr>
          <w:spacing w:val="-2"/>
        </w:rPr>
        <w:t xml:space="preserve"> </w:t>
      </w:r>
      <w:r>
        <w:t>be</w:t>
      </w:r>
      <w:r>
        <w:rPr>
          <w:spacing w:val="-2"/>
        </w:rPr>
        <w:t xml:space="preserve"> </w:t>
      </w:r>
      <w:r>
        <w:t>filed</w:t>
      </w:r>
      <w:r>
        <w:rPr>
          <w:spacing w:val="-2"/>
        </w:rPr>
        <w:t xml:space="preserve"> </w:t>
      </w:r>
      <w:r>
        <w:t>by</w:t>
      </w:r>
      <w:r>
        <w:rPr>
          <w:spacing w:val="-2"/>
        </w:rPr>
        <w:t xml:space="preserve"> </w:t>
      </w:r>
      <w:r>
        <w:t>Section</w:t>
      </w:r>
      <w:r>
        <w:rPr>
          <w:spacing w:val="-2"/>
        </w:rPr>
        <w:t xml:space="preserve"> </w:t>
      </w:r>
      <w:r>
        <w:t>13</w:t>
      </w:r>
      <w:r>
        <w:rPr>
          <w:spacing w:val="-2"/>
        </w:rPr>
        <w:t xml:space="preserve"> </w:t>
      </w:r>
      <w:r>
        <w:t>or</w:t>
      </w:r>
      <w:r>
        <w:rPr>
          <w:spacing w:val="-2"/>
        </w:rPr>
        <w:t xml:space="preserve"> </w:t>
      </w:r>
      <w:r>
        <w:t>15(d)</w:t>
      </w:r>
      <w:r>
        <w:rPr>
          <w:spacing w:val="-2"/>
        </w:rPr>
        <w:t xml:space="preserve"> </w:t>
      </w:r>
      <w:r>
        <w:t>of</w:t>
      </w:r>
      <w:r>
        <w:rPr>
          <w:spacing w:val="-2"/>
        </w:rPr>
        <w:t xml:space="preserve"> </w:t>
      </w:r>
      <w:r>
        <w:t>the</w:t>
      </w:r>
      <w:r>
        <w:rPr>
          <w:spacing w:val="-2"/>
        </w:rPr>
        <w:t xml:space="preserve"> </w:t>
      </w:r>
      <w:r>
        <w:t>Securities Exchange</w:t>
      </w:r>
      <w:r>
        <w:rPr>
          <w:spacing w:val="-8"/>
        </w:rPr>
        <w:t xml:space="preserve"> </w:t>
      </w:r>
      <w:r>
        <w:t>Act of 1934 during the preceding 12 months (or for such shorter period that the registrant was required to file such reports), and (2) has been subject to such filing requirements for the past 90 days.</w:t>
      </w:r>
      <w:r>
        <w:rPr>
          <w:spacing w:val="80"/>
          <w:w w:val="15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780A29D0" w14:textId="77777777" w:rsidR="00731A30" w:rsidRDefault="006874D1">
      <w:pPr>
        <w:pStyle w:val="BodyText"/>
        <w:tabs>
          <w:tab w:val="left" w:pos="10111"/>
        </w:tabs>
        <w:spacing w:before="152" w:line="249" w:lineRule="auto"/>
        <w:ind w:left="314" w:right="445" w:firstLine="494"/>
        <w:rPr>
          <w:rFonts w:ascii="Wingdings" w:hAnsi="Wingdings"/>
        </w:rPr>
      </w:pPr>
      <w:r>
        <w:t>Indicate by check mark whether the registrant has submitted electronically and posted on its corporate Web site, if any, every Interactive</w:t>
      </w:r>
      <w:r>
        <w:rPr>
          <w:spacing w:val="-2"/>
        </w:rPr>
        <w:t xml:space="preserve"> </w:t>
      </w:r>
      <w:r>
        <w:t>Data</w:t>
      </w:r>
      <w:r>
        <w:rPr>
          <w:spacing w:val="-2"/>
        </w:rPr>
        <w:t xml:space="preserve"> </w:t>
      </w:r>
      <w:r>
        <w:t>File</w:t>
      </w:r>
      <w:r>
        <w:rPr>
          <w:spacing w:val="-2"/>
        </w:rPr>
        <w:t xml:space="preserve"> </w:t>
      </w:r>
      <w:r>
        <w:t>required</w:t>
      </w:r>
      <w:r>
        <w:rPr>
          <w:spacing w:val="-2"/>
        </w:rPr>
        <w:t xml:space="preserve"> </w:t>
      </w:r>
      <w:r>
        <w:t>to</w:t>
      </w:r>
      <w:r>
        <w:rPr>
          <w:spacing w:val="-2"/>
        </w:rPr>
        <w:t xml:space="preserve"> </w:t>
      </w:r>
      <w:r>
        <w:t>be</w:t>
      </w:r>
      <w:r>
        <w:rPr>
          <w:spacing w:val="-2"/>
        </w:rPr>
        <w:t xml:space="preserve"> </w:t>
      </w:r>
      <w:r>
        <w:t>submitted</w:t>
      </w:r>
      <w:r>
        <w:rPr>
          <w:spacing w:val="-2"/>
        </w:rPr>
        <w:t xml:space="preserve"> </w:t>
      </w:r>
      <w:r>
        <w:t>and</w:t>
      </w:r>
      <w:r>
        <w:rPr>
          <w:spacing w:val="-2"/>
        </w:rPr>
        <w:t xml:space="preserve"> </w:t>
      </w:r>
      <w:r>
        <w:t>posted</w:t>
      </w:r>
      <w:r>
        <w:rPr>
          <w:spacing w:val="-2"/>
        </w:rPr>
        <w:t xml:space="preserve"> </w:t>
      </w:r>
      <w:r>
        <w:t>pursuant</w:t>
      </w:r>
      <w:r>
        <w:rPr>
          <w:spacing w:val="-2"/>
        </w:rPr>
        <w:t xml:space="preserve"> </w:t>
      </w:r>
      <w:r>
        <w:t>to</w:t>
      </w:r>
      <w:r>
        <w:rPr>
          <w:spacing w:val="-2"/>
        </w:rPr>
        <w:t xml:space="preserve"> </w:t>
      </w:r>
      <w:r>
        <w:t>Rule</w:t>
      </w:r>
      <w:r>
        <w:rPr>
          <w:spacing w:val="-2"/>
        </w:rPr>
        <w:t xml:space="preserve"> </w:t>
      </w:r>
      <w:r>
        <w:t>405</w:t>
      </w:r>
      <w:r>
        <w:rPr>
          <w:spacing w:val="-2"/>
        </w:rPr>
        <w:t xml:space="preserve"> </w:t>
      </w:r>
      <w:r>
        <w:t>of</w:t>
      </w:r>
      <w:r>
        <w:rPr>
          <w:spacing w:val="-2"/>
        </w:rPr>
        <w:t xml:space="preserve"> </w:t>
      </w:r>
      <w:r>
        <w:t>Regulation</w:t>
      </w:r>
      <w:r>
        <w:rPr>
          <w:spacing w:val="-2"/>
        </w:rPr>
        <w:t xml:space="preserve"> </w:t>
      </w:r>
      <w:r>
        <w:t>S-T</w:t>
      </w:r>
      <w:r>
        <w:rPr>
          <w:spacing w:val="-5"/>
        </w:rPr>
        <w:t xml:space="preserve"> </w:t>
      </w:r>
      <w:r>
        <w:t>(§232.405</w:t>
      </w:r>
      <w:r>
        <w:rPr>
          <w:spacing w:val="-2"/>
        </w:rPr>
        <w:t xml:space="preserve"> </w:t>
      </w:r>
      <w:r>
        <w:t>of</w:t>
      </w:r>
      <w:r>
        <w:rPr>
          <w:spacing w:val="-2"/>
        </w:rPr>
        <w:t xml:space="preserve"> </w:t>
      </w:r>
      <w:r>
        <w:t>this</w:t>
      </w:r>
      <w:r>
        <w:rPr>
          <w:spacing w:val="-2"/>
        </w:rPr>
        <w:t xml:space="preserve"> </w:t>
      </w:r>
      <w:r>
        <w:t>chapter)</w:t>
      </w:r>
      <w:r>
        <w:rPr>
          <w:spacing w:val="-2"/>
        </w:rPr>
        <w:t xml:space="preserve"> </w:t>
      </w:r>
      <w:r>
        <w:t>during</w:t>
      </w:r>
      <w:r>
        <w:rPr>
          <w:spacing w:val="-2"/>
        </w:rPr>
        <w:t xml:space="preserve"> </w:t>
      </w:r>
      <w:r>
        <w:t>the preceding 12 months (or for such shorter period that the registrant was required to submit and post such files).</w:t>
      </w:r>
      <w:r>
        <w:rPr>
          <w:spacing w:val="80"/>
          <w:w w:val="15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780A29D1" w14:textId="77777777" w:rsidR="00731A30" w:rsidRDefault="006874D1">
      <w:pPr>
        <w:pStyle w:val="BodyText"/>
        <w:spacing w:before="168" w:line="249" w:lineRule="auto"/>
        <w:ind w:left="314" w:right="349" w:firstLine="494"/>
      </w:pPr>
      <w:r>
        <w:t>Indicate</w:t>
      </w:r>
      <w:r>
        <w:rPr>
          <w:spacing w:val="-4"/>
        </w:rPr>
        <w:t xml:space="preserve"> </w:t>
      </w:r>
      <w:r>
        <w:t>by</w:t>
      </w:r>
      <w:r>
        <w:rPr>
          <w:spacing w:val="-4"/>
        </w:rPr>
        <w:t xml:space="preserve"> </w:t>
      </w:r>
      <w:r>
        <w:t>check</w:t>
      </w:r>
      <w:r>
        <w:rPr>
          <w:spacing w:val="-4"/>
        </w:rPr>
        <w:t xml:space="preserve"> </w:t>
      </w:r>
      <w:r>
        <w:t>mark</w:t>
      </w:r>
      <w:r>
        <w:rPr>
          <w:spacing w:val="-4"/>
        </w:rPr>
        <w:t xml:space="preserve"> </w:t>
      </w:r>
      <w:r>
        <w:t>whether</w:t>
      </w:r>
      <w:r>
        <w:rPr>
          <w:spacing w:val="-4"/>
        </w:rPr>
        <w:t xml:space="preserve"> </w:t>
      </w:r>
      <w:r>
        <w:t>the</w:t>
      </w:r>
      <w:r>
        <w:rPr>
          <w:spacing w:val="-4"/>
        </w:rPr>
        <w:t xml:space="preserve"> </w:t>
      </w:r>
      <w:r>
        <w:t>registrant</w:t>
      </w:r>
      <w:r>
        <w:rPr>
          <w:spacing w:val="-4"/>
        </w:rPr>
        <w:t xml:space="preserve"> </w:t>
      </w:r>
      <w:r>
        <w:t>is</w:t>
      </w:r>
      <w:r>
        <w:rPr>
          <w:spacing w:val="-4"/>
        </w:rPr>
        <w:t xml:space="preserve"> </w:t>
      </w:r>
      <w:r>
        <w:t>a</w:t>
      </w:r>
      <w:r>
        <w:rPr>
          <w:spacing w:val="-4"/>
        </w:rPr>
        <w:t xml:space="preserve"> </w:t>
      </w:r>
      <w:r>
        <w:t>large</w:t>
      </w:r>
      <w:r>
        <w:rPr>
          <w:spacing w:val="-4"/>
        </w:rPr>
        <w:t xml:space="preserve"> </w:t>
      </w:r>
      <w:r>
        <w:t>accelerated</w:t>
      </w:r>
      <w:r>
        <w:rPr>
          <w:spacing w:val="-4"/>
        </w:rPr>
        <w:t xml:space="preserve"> </w:t>
      </w:r>
      <w:r>
        <w:t>filer,</w:t>
      </w:r>
      <w:r>
        <w:rPr>
          <w:spacing w:val="-4"/>
        </w:rPr>
        <w:t xml:space="preserve"> </w:t>
      </w:r>
      <w:r>
        <w:t>an</w:t>
      </w:r>
      <w:r>
        <w:rPr>
          <w:spacing w:val="-4"/>
        </w:rPr>
        <w:t xml:space="preserve"> </w:t>
      </w:r>
      <w:r>
        <w:t>accelerated</w:t>
      </w:r>
      <w:r>
        <w:rPr>
          <w:spacing w:val="-4"/>
        </w:rPr>
        <w:t xml:space="preserve"> </w:t>
      </w:r>
      <w:r>
        <w:t>filer,</w:t>
      </w:r>
      <w:r>
        <w:rPr>
          <w:spacing w:val="-4"/>
        </w:rPr>
        <w:t xml:space="preserve"> </w:t>
      </w:r>
      <w:r>
        <w:t>a</w:t>
      </w:r>
      <w:r>
        <w:rPr>
          <w:spacing w:val="-4"/>
        </w:rPr>
        <w:t xml:space="preserve"> </w:t>
      </w:r>
      <w:r>
        <w:t>non-accelerated</w:t>
      </w:r>
      <w:r>
        <w:rPr>
          <w:spacing w:val="-4"/>
        </w:rPr>
        <w:t xml:space="preserve"> </w:t>
      </w:r>
      <w:r>
        <w:t>filer,</w:t>
      </w:r>
      <w:r>
        <w:rPr>
          <w:spacing w:val="-4"/>
        </w:rPr>
        <w:t xml:space="preserve"> </w:t>
      </w:r>
      <w:r>
        <w:t>or</w:t>
      </w:r>
      <w:r>
        <w:rPr>
          <w:spacing w:val="-4"/>
        </w:rPr>
        <w:t xml:space="preserve"> </w:t>
      </w:r>
      <w:r>
        <w:t>a</w:t>
      </w:r>
      <w:r>
        <w:rPr>
          <w:spacing w:val="-4"/>
        </w:rPr>
        <w:t xml:space="preserve"> </w:t>
      </w:r>
      <w:r>
        <w:t>smaller reporting company. See the definitions of “large accelerated filer,” “accelerated filer” and “smaller reporting company” in Rule 12b-2 of the Exchange Act. (Check one):</w:t>
      </w:r>
    </w:p>
    <w:p w14:paraId="780A29D2" w14:textId="77777777" w:rsidR="00731A30" w:rsidRDefault="006874D1">
      <w:pPr>
        <w:pStyle w:val="BodyText"/>
        <w:tabs>
          <w:tab w:val="left" w:pos="8591"/>
          <w:tab w:val="left" w:pos="10873"/>
        </w:tabs>
        <w:spacing w:before="202"/>
        <w:ind w:left="314"/>
        <w:rPr>
          <w:rFonts w:ascii="Wingdings" w:hAnsi="Wingdings"/>
        </w:rPr>
      </w:pPr>
      <w:r>
        <w:rPr>
          <w:position w:val="1"/>
        </w:rPr>
        <w:t>Large</w:t>
      </w:r>
      <w:r>
        <w:rPr>
          <w:spacing w:val="-2"/>
          <w:position w:val="1"/>
        </w:rPr>
        <w:t xml:space="preserve"> </w:t>
      </w:r>
      <w:r>
        <w:rPr>
          <w:position w:val="1"/>
        </w:rPr>
        <w:t>accelerated</w:t>
      </w:r>
      <w:r>
        <w:rPr>
          <w:spacing w:val="-2"/>
          <w:position w:val="1"/>
        </w:rPr>
        <w:t xml:space="preserve"> </w:t>
      </w:r>
      <w:r>
        <w:rPr>
          <w:position w:val="1"/>
        </w:rPr>
        <w:t>filer</w:t>
      </w:r>
      <w:r>
        <w:rPr>
          <w:spacing w:val="44"/>
          <w:position w:val="1"/>
        </w:rPr>
        <w:t xml:space="preserve">  </w:t>
      </w:r>
      <w:r>
        <w:rPr>
          <w:rFonts w:ascii="Wingdings" w:hAnsi="Wingdings"/>
          <w:spacing w:val="-10"/>
        </w:rPr>
        <w:t></w:t>
      </w:r>
      <w:r>
        <w:tab/>
      </w:r>
      <w:r>
        <w:rPr>
          <w:position w:val="1"/>
        </w:rPr>
        <w:t>Accelerated</w:t>
      </w:r>
      <w:r>
        <w:rPr>
          <w:spacing w:val="-3"/>
          <w:position w:val="1"/>
        </w:rPr>
        <w:t xml:space="preserve"> </w:t>
      </w:r>
      <w:r>
        <w:rPr>
          <w:spacing w:val="-2"/>
          <w:position w:val="1"/>
        </w:rPr>
        <w:t>filer</w:t>
      </w:r>
      <w:r>
        <w:rPr>
          <w:position w:val="1"/>
        </w:rPr>
        <w:tab/>
      </w:r>
      <w:r>
        <w:rPr>
          <w:rFonts w:ascii="Wingdings" w:hAnsi="Wingdings"/>
          <w:spacing w:val="-10"/>
        </w:rPr>
        <w:t></w:t>
      </w:r>
    </w:p>
    <w:p w14:paraId="780A29D3" w14:textId="77777777" w:rsidR="00731A30" w:rsidRDefault="006874D1">
      <w:pPr>
        <w:pStyle w:val="BodyText"/>
        <w:tabs>
          <w:tab w:val="left" w:pos="2301"/>
          <w:tab w:val="left" w:pos="8591"/>
        </w:tabs>
        <w:spacing w:before="136"/>
        <w:ind w:left="314"/>
        <w:rPr>
          <w:rFonts w:ascii="Wingdings" w:hAnsi="Wingdings"/>
        </w:rPr>
      </w:pPr>
      <w:r>
        <w:rPr>
          <w:position w:val="1"/>
        </w:rPr>
        <w:t>Non-accelerated</w:t>
      </w:r>
      <w:r>
        <w:rPr>
          <w:spacing w:val="-1"/>
          <w:position w:val="1"/>
        </w:rPr>
        <w:t xml:space="preserve"> </w:t>
      </w:r>
      <w:r>
        <w:rPr>
          <w:spacing w:val="-2"/>
          <w:position w:val="1"/>
        </w:rPr>
        <w:t>filer</w:t>
      </w:r>
      <w:r>
        <w:rPr>
          <w:position w:val="1"/>
        </w:rPr>
        <w:tab/>
      </w:r>
      <w:r>
        <w:rPr>
          <w:rFonts w:ascii="Wingdings" w:hAnsi="Wingdings"/>
          <w:position w:val="1"/>
        </w:rPr>
        <w:t></w:t>
      </w:r>
      <w:r>
        <w:rPr>
          <w:spacing w:val="48"/>
          <w:position w:val="1"/>
        </w:rPr>
        <w:t xml:space="preserve"> </w:t>
      </w:r>
      <w:r>
        <w:rPr>
          <w:position w:val="1"/>
        </w:rPr>
        <w:t>(Do</w:t>
      </w:r>
      <w:r>
        <w:rPr>
          <w:spacing w:val="-1"/>
          <w:position w:val="1"/>
        </w:rPr>
        <w:t xml:space="preserve"> </w:t>
      </w:r>
      <w:r>
        <w:rPr>
          <w:position w:val="1"/>
        </w:rPr>
        <w:t>not</w:t>
      </w:r>
      <w:r>
        <w:rPr>
          <w:spacing w:val="-1"/>
          <w:position w:val="1"/>
        </w:rPr>
        <w:t xml:space="preserve"> </w:t>
      </w:r>
      <w:r>
        <w:rPr>
          <w:position w:val="1"/>
        </w:rPr>
        <w:t>check</w:t>
      </w:r>
      <w:r>
        <w:rPr>
          <w:spacing w:val="-1"/>
          <w:position w:val="1"/>
        </w:rPr>
        <w:t xml:space="preserve"> </w:t>
      </w:r>
      <w:r>
        <w:rPr>
          <w:position w:val="1"/>
        </w:rPr>
        <w:t>if</w:t>
      </w:r>
      <w:r>
        <w:rPr>
          <w:spacing w:val="-1"/>
          <w:position w:val="1"/>
        </w:rPr>
        <w:t xml:space="preserve"> </w:t>
      </w:r>
      <w:r>
        <w:rPr>
          <w:position w:val="1"/>
        </w:rPr>
        <w:t>a</w:t>
      </w:r>
      <w:r>
        <w:rPr>
          <w:spacing w:val="-1"/>
          <w:position w:val="1"/>
        </w:rPr>
        <w:t xml:space="preserve"> </w:t>
      </w:r>
      <w:r>
        <w:rPr>
          <w:position w:val="1"/>
        </w:rPr>
        <w:t>smaller</w:t>
      </w:r>
      <w:r>
        <w:rPr>
          <w:spacing w:val="-1"/>
          <w:position w:val="1"/>
        </w:rPr>
        <w:t xml:space="preserve"> </w:t>
      </w:r>
      <w:r>
        <w:rPr>
          <w:position w:val="1"/>
        </w:rPr>
        <w:t>reporting</w:t>
      </w:r>
      <w:r>
        <w:rPr>
          <w:spacing w:val="-1"/>
          <w:position w:val="1"/>
        </w:rPr>
        <w:t xml:space="preserve"> </w:t>
      </w:r>
      <w:r>
        <w:rPr>
          <w:spacing w:val="-2"/>
          <w:position w:val="1"/>
        </w:rPr>
        <w:t>company)</w:t>
      </w:r>
      <w:r>
        <w:rPr>
          <w:position w:val="1"/>
        </w:rPr>
        <w:tab/>
        <w:t>Smaller</w:t>
      </w:r>
      <w:r>
        <w:rPr>
          <w:spacing w:val="-1"/>
          <w:position w:val="1"/>
        </w:rPr>
        <w:t xml:space="preserve"> </w:t>
      </w:r>
      <w:r>
        <w:rPr>
          <w:position w:val="1"/>
        </w:rPr>
        <w:t>reporting</w:t>
      </w:r>
      <w:r>
        <w:rPr>
          <w:spacing w:val="-1"/>
          <w:position w:val="1"/>
        </w:rPr>
        <w:t xml:space="preserve"> </w:t>
      </w:r>
      <w:r>
        <w:rPr>
          <w:position w:val="1"/>
        </w:rPr>
        <w:t>company</w:t>
      </w:r>
      <w:r>
        <w:rPr>
          <w:spacing w:val="44"/>
          <w:position w:val="1"/>
        </w:rPr>
        <w:t xml:space="preserve"> </w:t>
      </w:r>
      <w:r>
        <w:rPr>
          <w:rFonts w:ascii="Wingdings" w:hAnsi="Wingdings"/>
          <w:spacing w:val="-10"/>
        </w:rPr>
        <w:t></w:t>
      </w:r>
    </w:p>
    <w:p w14:paraId="780A29D4" w14:textId="77777777" w:rsidR="00731A30" w:rsidRDefault="006874D1">
      <w:pPr>
        <w:pStyle w:val="BodyText"/>
        <w:tabs>
          <w:tab w:val="left" w:pos="1682"/>
        </w:tabs>
        <w:spacing w:before="162" w:line="249" w:lineRule="auto"/>
        <w:ind w:left="314" w:right="2080" w:firstLine="494"/>
        <w:rPr>
          <w:rFonts w:ascii="Wingdings" w:hAnsi="Wingdings"/>
        </w:rPr>
      </w:pPr>
      <w:r>
        <w:t>Indicate</w:t>
      </w:r>
      <w:r>
        <w:rPr>
          <w:spacing w:val="-3"/>
        </w:rPr>
        <w:t xml:space="preserve"> </w:t>
      </w:r>
      <w:r>
        <w:t>by</w:t>
      </w:r>
      <w:r>
        <w:rPr>
          <w:spacing w:val="-3"/>
        </w:rPr>
        <w:t xml:space="preserve"> </w:t>
      </w:r>
      <w:r>
        <w:t>check</w:t>
      </w:r>
      <w:r>
        <w:rPr>
          <w:spacing w:val="-3"/>
        </w:rPr>
        <w:t xml:space="preserve"> </w:t>
      </w:r>
      <w:r>
        <w:t>mark</w:t>
      </w:r>
      <w:r>
        <w:rPr>
          <w:spacing w:val="-3"/>
        </w:rPr>
        <w:t xml:space="preserve"> </w:t>
      </w:r>
      <w:r>
        <w:t>whether</w:t>
      </w:r>
      <w:r>
        <w:rPr>
          <w:spacing w:val="-3"/>
        </w:rPr>
        <w:t xml:space="preserve"> </w:t>
      </w:r>
      <w:r>
        <w:t>the</w:t>
      </w:r>
      <w:r>
        <w:rPr>
          <w:spacing w:val="-3"/>
        </w:rPr>
        <w:t xml:space="preserve"> </w:t>
      </w:r>
      <w:r>
        <w:t>registrant</w:t>
      </w:r>
      <w:r>
        <w:rPr>
          <w:spacing w:val="-3"/>
        </w:rPr>
        <w:t xml:space="preserve"> </w:t>
      </w:r>
      <w:r>
        <w:t>is</w:t>
      </w:r>
      <w:r>
        <w:rPr>
          <w:spacing w:val="-3"/>
        </w:rPr>
        <w:t xml:space="preserve"> </w:t>
      </w:r>
      <w:r>
        <w:t>a</w:t>
      </w:r>
      <w:r>
        <w:rPr>
          <w:spacing w:val="-3"/>
        </w:rPr>
        <w:t xml:space="preserve"> </w:t>
      </w:r>
      <w:r>
        <w:t>shell</w:t>
      </w:r>
      <w:r>
        <w:rPr>
          <w:spacing w:val="-3"/>
        </w:rPr>
        <w:t xml:space="preserve"> </w:t>
      </w:r>
      <w:r>
        <w:t>company</w:t>
      </w:r>
      <w:r>
        <w:rPr>
          <w:spacing w:val="-3"/>
        </w:rPr>
        <w:t xml:space="preserve"> </w:t>
      </w:r>
      <w:r>
        <w:t>(as</w:t>
      </w:r>
      <w:r>
        <w:rPr>
          <w:spacing w:val="-3"/>
        </w:rPr>
        <w:t xml:space="preserve"> </w:t>
      </w:r>
      <w:r>
        <w:t>defined</w:t>
      </w:r>
      <w:r>
        <w:rPr>
          <w:spacing w:val="-3"/>
        </w:rPr>
        <w:t xml:space="preserve"> </w:t>
      </w:r>
      <w:r>
        <w:t>in</w:t>
      </w:r>
      <w:r>
        <w:rPr>
          <w:spacing w:val="-3"/>
        </w:rPr>
        <w:t xml:space="preserve"> </w:t>
      </w:r>
      <w:r>
        <w:t>Rule</w:t>
      </w:r>
      <w:r>
        <w:rPr>
          <w:spacing w:val="-3"/>
        </w:rPr>
        <w:t xml:space="preserve"> </w:t>
      </w:r>
      <w:r>
        <w:t>12b-2</w:t>
      </w:r>
      <w:r>
        <w:rPr>
          <w:spacing w:val="-3"/>
        </w:rPr>
        <w:t xml:space="preserve"> </w:t>
      </w:r>
      <w:r>
        <w:t>of</w:t>
      </w:r>
      <w:r>
        <w:rPr>
          <w:spacing w:val="-3"/>
        </w:rPr>
        <w:t xml:space="preserve"> </w:t>
      </w:r>
      <w:r>
        <w:t>the</w:t>
      </w:r>
      <w:r>
        <w:rPr>
          <w:spacing w:val="-3"/>
        </w:rPr>
        <w:t xml:space="preserve"> </w:t>
      </w:r>
      <w:r>
        <w:t xml:space="preserve">Exchange </w:t>
      </w:r>
      <w:r>
        <w:lastRenderedPageBreak/>
        <w:t>Act).</w:t>
      </w:r>
      <w:r>
        <w:rPr>
          <w:spacing w:val="80"/>
        </w:rPr>
        <w:t xml:space="preserve"> </w:t>
      </w:r>
      <w:r>
        <w:t>Yes</w:t>
      </w:r>
      <w:r>
        <w:rPr>
          <w:spacing w:val="40"/>
        </w:rPr>
        <w:t xml:space="preserve"> </w:t>
      </w:r>
      <w:r>
        <w:rPr>
          <w:rFonts w:ascii="Wingdings" w:hAnsi="Wingdings"/>
        </w:rPr>
        <w:t></w:t>
      </w:r>
      <w:r>
        <w:tab/>
        <w:t>No</w:t>
      </w:r>
      <w:r>
        <w:rPr>
          <w:spacing w:val="40"/>
        </w:rPr>
        <w:t xml:space="preserve"> </w:t>
      </w:r>
      <w:r>
        <w:rPr>
          <w:rFonts w:ascii="Wingdings" w:hAnsi="Wingdings"/>
        </w:rPr>
        <w:t></w:t>
      </w:r>
    </w:p>
    <w:p w14:paraId="780A29D5" w14:textId="77777777" w:rsidR="00731A30" w:rsidRDefault="006874D1">
      <w:pPr>
        <w:pStyle w:val="BodyText"/>
        <w:spacing w:before="151"/>
        <w:ind w:left="809"/>
      </w:pPr>
      <w:r>
        <w:t>On</w:t>
      </w:r>
      <w:r>
        <w:rPr>
          <w:spacing w:val="-1"/>
        </w:rPr>
        <w:t xml:space="preserve"> </w:t>
      </w:r>
      <w:r>
        <w:t>October</w:t>
      </w:r>
      <w:r>
        <w:rPr>
          <w:spacing w:val="-1"/>
        </w:rPr>
        <w:t xml:space="preserve"> </w:t>
      </w:r>
      <w:r>
        <w:t>28,</w:t>
      </w:r>
      <w:r>
        <w:rPr>
          <w:spacing w:val="-1"/>
        </w:rPr>
        <w:t xml:space="preserve"> </w:t>
      </w:r>
      <w:r>
        <w:t>2015,</w:t>
      </w:r>
      <w:r>
        <w:rPr>
          <w:spacing w:val="-1"/>
        </w:rPr>
        <w:t xml:space="preserve"> </w:t>
      </w:r>
      <w:r>
        <w:t>the</w:t>
      </w:r>
      <w:r>
        <w:rPr>
          <w:spacing w:val="-1"/>
        </w:rPr>
        <w:t xml:space="preserve"> </w:t>
      </w:r>
      <w:r>
        <w:t>registrant</w:t>
      </w:r>
      <w:r>
        <w:rPr>
          <w:spacing w:val="-1"/>
        </w:rPr>
        <w:t xml:space="preserve"> </w:t>
      </w:r>
      <w:r>
        <w:t>had</w:t>
      </w:r>
      <w:r>
        <w:rPr>
          <w:spacing w:val="-1"/>
        </w:rPr>
        <w:t xml:space="preserve"> </w:t>
      </w:r>
      <w:r>
        <w:t>37,685,771</w:t>
      </w:r>
      <w:r>
        <w:rPr>
          <w:spacing w:val="-1"/>
        </w:rPr>
        <w:t xml:space="preserve"> </w:t>
      </w:r>
      <w:r>
        <w:t>shares</w:t>
      </w:r>
      <w:r>
        <w:rPr>
          <w:spacing w:val="-1"/>
        </w:rPr>
        <w:t xml:space="preserve"> </w:t>
      </w:r>
      <w:r>
        <w:t>of</w:t>
      </w:r>
      <w:r>
        <w:rPr>
          <w:spacing w:val="-1"/>
        </w:rPr>
        <w:t xml:space="preserve"> </w:t>
      </w:r>
      <w:r>
        <w:t>common</w:t>
      </w:r>
      <w:r>
        <w:rPr>
          <w:spacing w:val="-1"/>
        </w:rPr>
        <w:t xml:space="preserve"> </w:t>
      </w:r>
      <w:r>
        <w:t>stock,</w:t>
      </w:r>
      <w:r>
        <w:rPr>
          <w:spacing w:val="-1"/>
        </w:rPr>
        <w:t xml:space="preserve"> </w:t>
      </w:r>
      <w:r>
        <w:t>$0.01</w:t>
      </w:r>
      <w:r>
        <w:rPr>
          <w:spacing w:val="-1"/>
        </w:rPr>
        <w:t xml:space="preserve"> </w:t>
      </w:r>
      <w:r>
        <w:t>par</w:t>
      </w:r>
      <w:r>
        <w:rPr>
          <w:spacing w:val="-1"/>
        </w:rPr>
        <w:t xml:space="preserve"> </w:t>
      </w:r>
      <w:r>
        <w:t>value</w:t>
      </w:r>
      <w:r>
        <w:rPr>
          <w:spacing w:val="-1"/>
        </w:rPr>
        <w:t xml:space="preserve"> </w:t>
      </w:r>
      <w:r>
        <w:t>per</w:t>
      </w:r>
      <w:r>
        <w:rPr>
          <w:spacing w:val="-1"/>
        </w:rPr>
        <w:t xml:space="preserve"> </w:t>
      </w:r>
      <w:r>
        <w:t>share,</w:t>
      </w:r>
      <w:r>
        <w:rPr>
          <w:spacing w:val="-1"/>
        </w:rPr>
        <w:t xml:space="preserve"> </w:t>
      </w:r>
      <w:r>
        <w:rPr>
          <w:spacing w:val="-2"/>
        </w:rPr>
        <w:t>outstanding.</w:t>
      </w:r>
    </w:p>
    <w:p w14:paraId="780A29D6" w14:textId="77777777" w:rsidR="00731A30" w:rsidRDefault="006874D1">
      <w:pPr>
        <w:pStyle w:val="BodyText"/>
        <w:spacing w:before="9"/>
        <w:rPr>
          <w:sz w:val="9"/>
        </w:rPr>
      </w:pPr>
      <w:r>
        <w:rPr>
          <w:noProof/>
          <w:sz w:val="9"/>
        </w:rPr>
        <mc:AlternateContent>
          <mc:Choice Requires="wps">
            <w:drawing>
              <wp:anchor distT="0" distB="0" distL="0" distR="0" simplePos="0" relativeHeight="487590912" behindDoc="1" locked="0" layoutInCell="1" allowOverlap="1" wp14:anchorId="780A3827" wp14:editId="780A3828">
                <wp:simplePos x="0" y="0"/>
                <wp:positionH relativeFrom="page">
                  <wp:posOffset>428612</wp:posOffset>
                </wp:positionH>
                <wp:positionV relativeFrom="paragraph">
                  <wp:posOffset>86672</wp:posOffset>
                </wp:positionV>
                <wp:extent cx="6915150" cy="285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150" cy="28575"/>
                        </a:xfrm>
                        <a:custGeom>
                          <a:avLst/>
                          <a:gdLst/>
                          <a:ahLst/>
                          <a:cxnLst/>
                          <a:rect l="l" t="t" r="r" b="b"/>
                          <a:pathLst>
                            <a:path w="6915150" h="28575">
                              <a:moveTo>
                                <a:pt x="6915150" y="19050"/>
                              </a:moveTo>
                              <a:lnTo>
                                <a:pt x="0" y="19050"/>
                              </a:lnTo>
                              <a:lnTo>
                                <a:pt x="0" y="28575"/>
                              </a:lnTo>
                              <a:lnTo>
                                <a:pt x="6915150" y="28575"/>
                              </a:lnTo>
                              <a:lnTo>
                                <a:pt x="6915150" y="19050"/>
                              </a:lnTo>
                              <a:close/>
                            </a:path>
                            <a:path w="6915150" h="28575">
                              <a:moveTo>
                                <a:pt x="6915150" y="0"/>
                              </a:moveTo>
                              <a:lnTo>
                                <a:pt x="0" y="0"/>
                              </a:lnTo>
                              <a:lnTo>
                                <a:pt x="0" y="9525"/>
                              </a:lnTo>
                              <a:lnTo>
                                <a:pt x="6915150" y="9525"/>
                              </a:lnTo>
                              <a:lnTo>
                                <a:pt x="6915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3597F1" id="Graphic 7" o:spid="_x0000_s1026" style="position:absolute;margin-left:33.75pt;margin-top:6.8pt;width:544.5pt;height:2.2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151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" path="m6915150,19050l,19050r,9525l6915150,28575r,-9525xem6915150,l,,,9525r6915150,l6915150,xe" fillcolor="black" stroked="f">
                <v:path arrowok="t"/>
                <w10:wrap type="topAndBottom" anchorx="page"/>
              </v:shape>
            </w:pict>
          </mc:Fallback>
        </mc:AlternateContent>
      </w:r>
    </w:p>
    <w:p w14:paraId="780A29D7" w14:textId="77777777" w:rsidR="00731A30" w:rsidRDefault="00731A30">
      <w:pPr>
        <w:pStyle w:val="BodyText"/>
        <w:rPr>
          <w:sz w:val="9"/>
        </w:rPr>
        <w:sectPr w:rsidR="00731A30">
          <w:type w:val="continuous"/>
          <w:pgSz w:w="12240" w:h="15840"/>
          <w:pgMar w:top="620" w:right="360" w:bottom="280" w:left="360" w:header="720" w:footer="720" w:gutter="0"/>
          <w:cols w:space="720"/>
        </w:sectPr>
      </w:pPr>
    </w:p>
    <w:p w14:paraId="780A29D8" w14:textId="77777777" w:rsidR="00731A30" w:rsidRDefault="006874D1">
      <w:pPr>
        <w:spacing w:line="30" w:lineRule="exact"/>
        <w:ind w:left="315"/>
        <w:rPr>
          <w:sz w:val="2"/>
        </w:rPr>
      </w:pPr>
      <w:r>
        <w:rPr>
          <w:noProof/>
          <w:sz w:val="2"/>
        </w:rPr>
        <w:lastRenderedPageBreak/>
        <mc:AlternateContent>
          <mc:Choice Requires="wpg">
            <w:drawing>
              <wp:inline distT="0" distB="0" distL="0" distR="0" wp14:anchorId="780A3829" wp14:editId="780A382A">
                <wp:extent cx="6934200" cy="19050"/>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9" name="Graphic 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3703D39" id="Group 8" o:spid="_x0000_s1026" style="width:546pt;height:1.5pt;mso-position-horizontal-relative:char;mso-position-vertical-relative:lin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">
                <v:shape id="Graphic 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" path="m6934199,9524l,9524,,,6934199,r,9524xe" fillcolor="#999" stroked="f">
                  <v:path arrowok="t"/>
                </v:shape>
                <v:shape id="Graphic 10"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" path="m6934200,r-9525,9525l,9525r,9525l6924675,19050r9525,l6934200,9525r,-9525xe" fillcolor="#ededed" stroked="f">
                  <v:path arrowok="t"/>
                </v:shape>
                <v:shape id="Graphic 1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" path="m,19049l,,9524,r,9524l,19049xe" fillcolor="#999" stroked="f">
                  <v:path arrowok="t"/>
                </v:shape>
                <w10:anchorlock/>
              </v:group>
            </w:pict>
          </mc:Fallback>
        </mc:AlternateContent>
      </w:r>
    </w:p>
    <w:p w14:paraId="780A29D9" w14:textId="77777777" w:rsidR="00731A30" w:rsidRDefault="00731A30">
      <w:pPr>
        <w:spacing w:line="30" w:lineRule="exact"/>
        <w:rPr>
          <w:sz w:val="2"/>
        </w:rPr>
        <w:sectPr w:rsidR="00731A30">
          <w:pgSz w:w="12240" w:h="15840"/>
          <w:pgMar w:top="920" w:right="360" w:bottom="280" w:left="360" w:header="720" w:footer="720" w:gutter="0"/>
          <w:cols w:space="720"/>
        </w:sectPr>
      </w:pPr>
    </w:p>
    <w:p w14:paraId="780A29DA" w14:textId="445D23C2" w:rsidR="00731A30" w:rsidRDefault="00C9424C">
      <w:pPr>
        <w:pStyle w:val="Heading1"/>
        <w:spacing w:line="249" w:lineRule="auto"/>
        <w:ind w:left="3959" w:right="3491" w:firstLine="791"/>
        <w:jc w:val="left"/>
      </w:pPr>
      <w:r>
        <w:lastRenderedPageBreak/>
        <w:t>PURPLE SUN</w:t>
      </w:r>
      <w:r w:rsidR="006874D1">
        <w:t xml:space="preserve"> </w:t>
      </w:r>
      <w:r w:rsidR="006874D1">
        <w:rPr>
          <w:spacing w:val="-2"/>
        </w:rPr>
        <w:t>QUARTERLY</w:t>
      </w:r>
      <w:r w:rsidR="006874D1">
        <w:rPr>
          <w:spacing w:val="-11"/>
        </w:rPr>
        <w:t xml:space="preserve"> </w:t>
      </w:r>
      <w:r w:rsidR="006874D1">
        <w:rPr>
          <w:spacing w:val="-2"/>
        </w:rPr>
        <w:t>REPORT</w:t>
      </w:r>
      <w:r w:rsidR="006874D1">
        <w:rPr>
          <w:spacing w:val="-10"/>
        </w:rPr>
        <w:t xml:space="preserve"> </w:t>
      </w:r>
      <w:r w:rsidR="006874D1">
        <w:rPr>
          <w:spacing w:val="-2"/>
        </w:rPr>
        <w:t>ON</w:t>
      </w:r>
      <w:r w:rsidR="006874D1">
        <w:rPr>
          <w:spacing w:val="-6"/>
        </w:rPr>
        <w:t xml:space="preserve"> </w:t>
      </w:r>
      <w:r w:rsidR="006874D1">
        <w:rPr>
          <w:spacing w:val="-2"/>
        </w:rPr>
        <w:t>FORM</w:t>
      </w:r>
      <w:r w:rsidR="006874D1">
        <w:rPr>
          <w:spacing w:val="-6"/>
        </w:rPr>
        <w:t xml:space="preserve"> </w:t>
      </w:r>
      <w:r w:rsidR="006874D1">
        <w:rPr>
          <w:spacing w:val="-2"/>
        </w:rPr>
        <w:t>10-Q</w:t>
      </w:r>
    </w:p>
    <w:p w14:paraId="780A29DB" w14:textId="77777777" w:rsidR="00731A30" w:rsidRDefault="00731A30">
      <w:pPr>
        <w:pStyle w:val="BodyText"/>
        <w:spacing w:before="11"/>
        <w:rPr>
          <w:b/>
        </w:rPr>
      </w:pPr>
    </w:p>
    <w:p w14:paraId="780A29DC" w14:textId="77777777" w:rsidR="00731A30" w:rsidRDefault="006874D1">
      <w:pPr>
        <w:spacing w:before="1"/>
        <w:jc w:val="center"/>
        <w:rPr>
          <w:b/>
          <w:sz w:val="20"/>
        </w:rPr>
      </w:pPr>
      <w:r>
        <w:rPr>
          <w:b/>
          <w:spacing w:val="-2"/>
          <w:sz w:val="20"/>
        </w:rPr>
        <w:t>INDEX</w:t>
      </w:r>
    </w:p>
    <w:p w14:paraId="780A29DD" w14:textId="77777777" w:rsidR="00731A30" w:rsidRDefault="00731A30">
      <w:pPr>
        <w:pStyle w:val="BodyText"/>
        <w:spacing w:before="49"/>
        <w:rPr>
          <w:b/>
        </w:rPr>
      </w:pPr>
    </w:p>
    <w:tbl>
      <w:tblPr>
        <w:tblW w:w="0" w:type="auto"/>
        <w:tblInd w:w="272" w:type="dxa"/>
        <w:tblLayout w:type="fixed"/>
        <w:tblCellMar>
          <w:left w:w="0" w:type="dxa"/>
          <w:right w:w="0" w:type="dxa"/>
        </w:tblCellMar>
        <w:tblLook w:val="01E0" w:firstRow="1" w:lastRow="1" w:firstColumn="1" w:lastColumn="1" w:noHBand="0" w:noVBand="0"/>
      </w:tblPr>
      <w:tblGrid>
        <w:gridCol w:w="835"/>
        <w:gridCol w:w="9571"/>
        <w:gridCol w:w="582"/>
      </w:tblGrid>
      <w:tr w:rsidR="00731A30" w14:paraId="780A29DF" w14:textId="77777777">
        <w:trPr>
          <w:trHeight w:val="250"/>
        </w:trPr>
        <w:tc>
          <w:tcPr>
            <w:tcW w:w="10988" w:type="dxa"/>
            <w:gridSpan w:val="3"/>
          </w:tcPr>
          <w:p w14:paraId="780A29DE" w14:textId="77777777" w:rsidR="00731A30" w:rsidRDefault="006874D1">
            <w:pPr>
              <w:pStyle w:val="TableParagraph"/>
              <w:spacing w:line="177" w:lineRule="exact"/>
              <w:ind w:right="53"/>
              <w:jc w:val="right"/>
              <w:rPr>
                <w:b/>
                <w:sz w:val="16"/>
              </w:rPr>
            </w:pPr>
            <w:r>
              <w:rPr>
                <w:b/>
                <w:spacing w:val="34"/>
                <w:sz w:val="16"/>
                <w:u w:val="single"/>
              </w:rPr>
              <w:t xml:space="preserve">  </w:t>
            </w:r>
            <w:r>
              <w:rPr>
                <w:b/>
                <w:sz w:val="16"/>
                <w:u w:val="single"/>
              </w:rPr>
              <w:t xml:space="preserve">Page </w:t>
            </w:r>
            <w:r>
              <w:rPr>
                <w:b/>
                <w:spacing w:val="-5"/>
                <w:sz w:val="16"/>
                <w:u w:val="single"/>
              </w:rPr>
              <w:t>No.</w:t>
            </w:r>
          </w:p>
        </w:tc>
      </w:tr>
      <w:tr w:rsidR="00731A30" w14:paraId="780A29E3" w14:textId="77777777">
        <w:trPr>
          <w:trHeight w:val="371"/>
        </w:trPr>
        <w:tc>
          <w:tcPr>
            <w:tcW w:w="835" w:type="dxa"/>
          </w:tcPr>
          <w:p w14:paraId="780A29E0" w14:textId="77777777" w:rsidR="00731A30" w:rsidRDefault="00731A30">
            <w:pPr>
              <w:pStyle w:val="TableParagraph"/>
              <w:rPr>
                <w:sz w:val="18"/>
              </w:rPr>
            </w:pPr>
          </w:p>
        </w:tc>
        <w:tc>
          <w:tcPr>
            <w:tcW w:w="9571" w:type="dxa"/>
          </w:tcPr>
          <w:p w14:paraId="780A29E1" w14:textId="77777777" w:rsidR="00731A30" w:rsidRDefault="006874D1">
            <w:pPr>
              <w:pStyle w:val="TableParagraph"/>
              <w:spacing w:before="65"/>
              <w:ind w:right="249"/>
              <w:jc w:val="center"/>
              <w:rPr>
                <w:b/>
                <w:sz w:val="20"/>
              </w:rPr>
            </w:pPr>
            <w:r>
              <w:rPr>
                <w:b/>
                <w:sz w:val="20"/>
              </w:rPr>
              <w:t>PART</w:t>
            </w:r>
            <w:r>
              <w:rPr>
                <w:b/>
                <w:spacing w:val="-13"/>
                <w:sz w:val="20"/>
              </w:rPr>
              <w:t xml:space="preserve"> </w:t>
            </w:r>
            <w:r>
              <w:rPr>
                <w:b/>
                <w:sz w:val="20"/>
              </w:rPr>
              <w:t>I.</w:t>
            </w:r>
            <w:r>
              <w:rPr>
                <w:b/>
                <w:spacing w:val="-9"/>
                <w:sz w:val="20"/>
              </w:rPr>
              <w:t xml:space="preserve"> </w:t>
            </w:r>
            <w:r>
              <w:rPr>
                <w:b/>
                <w:sz w:val="20"/>
              </w:rPr>
              <w:t>—</w:t>
            </w:r>
            <w:r>
              <w:rPr>
                <w:b/>
                <w:spacing w:val="-7"/>
                <w:sz w:val="20"/>
              </w:rPr>
              <w:t xml:space="preserve"> </w:t>
            </w:r>
            <w:r>
              <w:rPr>
                <w:b/>
                <w:sz w:val="20"/>
              </w:rPr>
              <w:t>FINANCIAL</w:t>
            </w:r>
            <w:r>
              <w:rPr>
                <w:b/>
                <w:spacing w:val="-12"/>
                <w:sz w:val="20"/>
              </w:rPr>
              <w:t xml:space="preserve"> </w:t>
            </w:r>
            <w:r>
              <w:rPr>
                <w:b/>
                <w:spacing w:val="-2"/>
                <w:sz w:val="20"/>
              </w:rPr>
              <w:t>INFORMATION</w:t>
            </w:r>
          </w:p>
        </w:tc>
        <w:tc>
          <w:tcPr>
            <w:tcW w:w="582" w:type="dxa"/>
          </w:tcPr>
          <w:p w14:paraId="780A29E2" w14:textId="77777777" w:rsidR="00731A30" w:rsidRDefault="00731A30">
            <w:pPr>
              <w:pStyle w:val="TableParagraph"/>
              <w:rPr>
                <w:sz w:val="18"/>
              </w:rPr>
            </w:pPr>
          </w:p>
        </w:tc>
      </w:tr>
      <w:tr w:rsidR="00731A30" w14:paraId="780A29E7" w14:textId="77777777">
        <w:trPr>
          <w:trHeight w:val="307"/>
        </w:trPr>
        <w:tc>
          <w:tcPr>
            <w:tcW w:w="835" w:type="dxa"/>
          </w:tcPr>
          <w:p w14:paraId="780A29E4" w14:textId="77777777" w:rsidR="00731A30" w:rsidRDefault="006874D1">
            <w:pPr>
              <w:pStyle w:val="TableParagraph"/>
              <w:spacing w:before="68" w:line="219" w:lineRule="exact"/>
              <w:ind w:left="50"/>
              <w:rPr>
                <w:sz w:val="20"/>
              </w:rPr>
            </w:pPr>
            <w:r>
              <w:rPr>
                <w:sz w:val="20"/>
              </w:rPr>
              <w:t>Item</w:t>
            </w:r>
            <w:r>
              <w:rPr>
                <w:spacing w:val="-1"/>
                <w:sz w:val="20"/>
              </w:rPr>
              <w:t xml:space="preserve"> </w:t>
            </w:r>
            <w:r>
              <w:rPr>
                <w:spacing w:val="-5"/>
                <w:sz w:val="20"/>
              </w:rPr>
              <w:t>1.</w:t>
            </w:r>
          </w:p>
        </w:tc>
        <w:tc>
          <w:tcPr>
            <w:tcW w:w="9571" w:type="dxa"/>
          </w:tcPr>
          <w:p w14:paraId="780A29E5" w14:textId="77777777" w:rsidR="00731A30" w:rsidRDefault="006874D1">
            <w:pPr>
              <w:pStyle w:val="TableParagraph"/>
              <w:spacing w:before="68" w:line="219" w:lineRule="exact"/>
              <w:ind w:left="75"/>
              <w:rPr>
                <w:sz w:val="20"/>
              </w:rPr>
            </w:pPr>
            <w:hyperlink w:anchor="ITEM_1_FINANCIAL_STATEMENTS" w:history="1">
              <w:r>
                <w:rPr>
                  <w:color w:val="0000ED"/>
                  <w:sz w:val="20"/>
                  <w:u w:val="single" w:color="0000ED"/>
                </w:rPr>
                <w:t>Financial</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pacing w:val="-2"/>
                  <w:sz w:val="20"/>
                  <w:u w:val="single" w:color="0000ED"/>
                </w:rPr>
                <w:t>(Unaudited</w:t>
              </w:r>
              <w:r>
                <w:rPr>
                  <w:color w:val="0000ED"/>
                  <w:spacing w:val="-2"/>
                  <w:sz w:val="20"/>
                </w:rPr>
                <w:t>)</w:t>
              </w:r>
            </w:hyperlink>
          </w:p>
        </w:tc>
        <w:tc>
          <w:tcPr>
            <w:tcW w:w="582" w:type="dxa"/>
          </w:tcPr>
          <w:p w14:paraId="780A29E6" w14:textId="77777777" w:rsidR="00731A30" w:rsidRDefault="006874D1">
            <w:pPr>
              <w:pStyle w:val="TableParagraph"/>
              <w:spacing w:before="68" w:line="219" w:lineRule="exact"/>
              <w:ind w:right="46"/>
              <w:jc w:val="right"/>
              <w:rPr>
                <w:sz w:val="20"/>
              </w:rPr>
            </w:pPr>
            <w:r>
              <w:rPr>
                <w:rFonts w:ascii="Calibri" w:hAnsi="Calibri"/>
                <w:spacing w:val="-10"/>
                <w:sz w:val="20"/>
              </w:rPr>
              <w:t>1</w:t>
            </w:r>
          </w:p>
        </w:tc>
      </w:tr>
      <w:tr w:rsidR="00731A30" w14:paraId="780A29EB" w14:textId="77777777">
        <w:trPr>
          <w:trHeight w:val="239"/>
        </w:trPr>
        <w:tc>
          <w:tcPr>
            <w:tcW w:w="835" w:type="dxa"/>
          </w:tcPr>
          <w:p w14:paraId="780A29E8" w14:textId="77777777" w:rsidR="00731A30" w:rsidRDefault="00731A30">
            <w:pPr>
              <w:pStyle w:val="TableParagraph"/>
              <w:rPr>
                <w:sz w:val="16"/>
              </w:rPr>
            </w:pPr>
          </w:p>
        </w:tc>
        <w:tc>
          <w:tcPr>
            <w:tcW w:w="9571" w:type="dxa"/>
          </w:tcPr>
          <w:p w14:paraId="780A29E9" w14:textId="77777777" w:rsidR="00731A30" w:rsidRDefault="006874D1">
            <w:pPr>
              <w:pStyle w:val="TableParagraph"/>
              <w:spacing w:line="219" w:lineRule="exact"/>
              <w:ind w:left="75"/>
              <w:rPr>
                <w:sz w:val="20"/>
              </w:rPr>
            </w:pPr>
            <w:hyperlink w:anchor="CONDENSED_CONSOLIDATED_BALANCE_SHEETS"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Balance</w:t>
              </w:r>
              <w:r>
                <w:rPr>
                  <w:color w:val="0000ED"/>
                  <w:spacing w:val="-1"/>
                  <w:sz w:val="20"/>
                  <w:u w:val="single" w:color="0000ED"/>
                </w:rPr>
                <w:t xml:space="preserve"> </w:t>
              </w:r>
              <w:r>
                <w:rPr>
                  <w:color w:val="0000ED"/>
                  <w:sz w:val="20"/>
                  <w:u w:val="single" w:color="0000ED"/>
                </w:rPr>
                <w:t>Sheets</w:t>
              </w:r>
              <w:r>
                <w:rPr>
                  <w:color w:val="0000ED"/>
                  <w:spacing w:val="-1"/>
                  <w:sz w:val="20"/>
                  <w:u w:val="single" w:color="0000ED"/>
                </w:rPr>
                <w:t xml:space="preserve"> </w:t>
              </w:r>
              <w:r>
                <w:rPr>
                  <w:color w:val="0000ED"/>
                  <w:sz w:val="20"/>
                  <w:u w:val="single" w:color="0000ED"/>
                </w:rPr>
                <w:t>as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September</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December</w:t>
              </w:r>
              <w:r>
                <w:rPr>
                  <w:color w:val="0000ED"/>
                  <w:spacing w:val="-1"/>
                  <w:sz w:val="20"/>
                  <w:u w:val="single" w:color="0000ED"/>
                </w:rPr>
                <w:t xml:space="preserve"> </w:t>
              </w:r>
              <w:r>
                <w:rPr>
                  <w:color w:val="0000ED"/>
                  <w:sz w:val="20"/>
                  <w:u w:val="single" w:color="0000ED"/>
                </w:rPr>
                <w:t>31,</w:t>
              </w:r>
              <w:r>
                <w:rPr>
                  <w:color w:val="0000ED"/>
                  <w:spacing w:val="-1"/>
                  <w:sz w:val="20"/>
                  <w:u w:val="single" w:color="0000ED"/>
                </w:rPr>
                <w:t xml:space="preserve"> </w:t>
              </w:r>
              <w:r>
                <w:rPr>
                  <w:color w:val="0000ED"/>
                  <w:spacing w:val="-4"/>
                  <w:sz w:val="20"/>
                  <w:u w:val="single" w:color="0000ED"/>
                </w:rPr>
                <w:t>2014</w:t>
              </w:r>
            </w:hyperlink>
          </w:p>
        </w:tc>
        <w:tc>
          <w:tcPr>
            <w:tcW w:w="582" w:type="dxa"/>
          </w:tcPr>
          <w:p w14:paraId="780A29EA" w14:textId="77777777" w:rsidR="00731A30" w:rsidRDefault="006874D1">
            <w:pPr>
              <w:pStyle w:val="TableParagraph"/>
              <w:spacing w:line="219" w:lineRule="exact"/>
              <w:ind w:right="46"/>
              <w:jc w:val="right"/>
              <w:rPr>
                <w:sz w:val="20"/>
              </w:rPr>
            </w:pPr>
            <w:r>
              <w:rPr>
                <w:rFonts w:ascii="Calibri" w:hAnsi="Calibri"/>
                <w:spacing w:val="-10"/>
                <w:sz w:val="20"/>
              </w:rPr>
              <w:t>1</w:t>
            </w:r>
          </w:p>
        </w:tc>
      </w:tr>
      <w:tr w:rsidR="00731A30" w14:paraId="780A29F1" w14:textId="77777777">
        <w:trPr>
          <w:trHeight w:val="479"/>
        </w:trPr>
        <w:tc>
          <w:tcPr>
            <w:tcW w:w="835" w:type="dxa"/>
          </w:tcPr>
          <w:p w14:paraId="780A29EC" w14:textId="77777777" w:rsidR="00731A30" w:rsidRDefault="00731A30">
            <w:pPr>
              <w:pStyle w:val="TableParagraph"/>
              <w:rPr>
                <w:sz w:val="18"/>
              </w:rPr>
            </w:pPr>
          </w:p>
        </w:tc>
        <w:tc>
          <w:tcPr>
            <w:tcW w:w="9571" w:type="dxa"/>
          </w:tcPr>
          <w:p w14:paraId="780A29ED" w14:textId="77777777" w:rsidR="00731A30" w:rsidRDefault="006874D1">
            <w:pPr>
              <w:pStyle w:val="TableParagraph"/>
              <w:ind w:left="75"/>
              <w:rPr>
                <w:sz w:val="20"/>
              </w:rPr>
            </w:pPr>
            <w:hyperlink w:anchor="CONDENSED_CONSOLIDATED_STATEMENTS_OPERAT"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Operations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Nine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September</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pacing w:val="-5"/>
                  <w:sz w:val="20"/>
                  <w:u w:val="single" w:color="0000ED"/>
                </w:rPr>
                <w:t>and</w:t>
              </w:r>
            </w:hyperlink>
          </w:p>
          <w:p w14:paraId="780A29EE" w14:textId="77777777" w:rsidR="00731A30" w:rsidRDefault="006874D1">
            <w:pPr>
              <w:pStyle w:val="TableParagraph"/>
              <w:spacing w:before="10" w:line="219" w:lineRule="exact"/>
              <w:ind w:left="75"/>
              <w:rPr>
                <w:sz w:val="20"/>
              </w:rPr>
            </w:pPr>
            <w:hyperlink w:anchor="CONDENSED_CONSOLIDATED_STATEMENTS_OPERAT" w:history="1">
              <w:r>
                <w:rPr>
                  <w:color w:val="0000ED"/>
                  <w:spacing w:val="-4"/>
                  <w:sz w:val="20"/>
                  <w:u w:val="single" w:color="0000ED"/>
                </w:rPr>
                <w:t>2014</w:t>
              </w:r>
            </w:hyperlink>
          </w:p>
        </w:tc>
        <w:tc>
          <w:tcPr>
            <w:tcW w:w="582" w:type="dxa"/>
          </w:tcPr>
          <w:p w14:paraId="780A29EF" w14:textId="77777777" w:rsidR="00731A30" w:rsidRDefault="00731A30">
            <w:pPr>
              <w:pStyle w:val="TableParagraph"/>
              <w:spacing w:before="10"/>
              <w:jc w:val="right"/>
              <w:rPr>
                <w:b/>
                <w:sz w:val="20"/>
              </w:rPr>
            </w:pPr>
          </w:p>
          <w:p w14:paraId="780A29F0" w14:textId="77777777" w:rsidR="00731A30" w:rsidRDefault="006874D1">
            <w:pPr>
              <w:pStyle w:val="TableParagraph"/>
              <w:spacing w:line="219" w:lineRule="exact"/>
              <w:ind w:right="46"/>
              <w:jc w:val="right"/>
              <w:rPr>
                <w:sz w:val="20"/>
              </w:rPr>
            </w:pPr>
            <w:r>
              <w:rPr>
                <w:rFonts w:ascii="Calibri" w:hAnsi="Calibri"/>
                <w:spacing w:val="-10"/>
                <w:sz w:val="20"/>
              </w:rPr>
              <w:t>2</w:t>
            </w:r>
          </w:p>
        </w:tc>
      </w:tr>
      <w:tr w:rsidR="00731A30" w14:paraId="780A29F7" w14:textId="77777777">
        <w:trPr>
          <w:trHeight w:val="479"/>
        </w:trPr>
        <w:tc>
          <w:tcPr>
            <w:tcW w:w="835" w:type="dxa"/>
          </w:tcPr>
          <w:p w14:paraId="780A29F2" w14:textId="77777777" w:rsidR="00731A30" w:rsidRDefault="00731A30">
            <w:pPr>
              <w:pStyle w:val="TableParagraph"/>
              <w:rPr>
                <w:sz w:val="18"/>
              </w:rPr>
            </w:pPr>
          </w:p>
        </w:tc>
        <w:tc>
          <w:tcPr>
            <w:tcW w:w="9571" w:type="dxa"/>
          </w:tcPr>
          <w:p w14:paraId="780A29F3" w14:textId="77777777" w:rsidR="00731A30" w:rsidRDefault="006874D1">
            <w:pPr>
              <w:pStyle w:val="TableParagraph"/>
              <w:ind w:left="75"/>
              <w:rPr>
                <w:sz w:val="20"/>
              </w:rPr>
            </w:pPr>
            <w:hyperlink w:anchor="CONDENSED_CONSOLIDATED_STATEMENTS_COMPRE"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Comprehensive</w:t>
              </w:r>
              <w:r>
                <w:rPr>
                  <w:color w:val="0000ED"/>
                  <w:spacing w:val="-1"/>
                  <w:sz w:val="20"/>
                  <w:u w:val="single" w:color="0000ED"/>
                </w:rPr>
                <w:t xml:space="preserve"> </w:t>
              </w:r>
              <w:r>
                <w:rPr>
                  <w:color w:val="0000ED"/>
                  <w:sz w:val="20"/>
                  <w:u w:val="single" w:color="0000ED"/>
                </w:rPr>
                <w:t>Loss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4"/>
                  <w:sz w:val="20"/>
                  <w:u w:val="single" w:color="0000ED"/>
                </w:rPr>
                <w:t xml:space="preserve"> </w:t>
              </w:r>
              <w:r>
                <w:rPr>
                  <w:color w:val="0000ED"/>
                  <w:sz w:val="20"/>
                  <w:u w:val="single" w:color="0000ED"/>
                </w:rPr>
                <w:t>Three</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z w:val="20"/>
                  <w:u w:val="single" w:color="0000ED"/>
                </w:rPr>
                <w:t>Nine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September</w:t>
              </w:r>
              <w:r>
                <w:rPr>
                  <w:color w:val="0000ED"/>
                  <w:spacing w:val="-1"/>
                  <w:sz w:val="20"/>
                  <w:u w:val="single" w:color="0000ED"/>
                </w:rPr>
                <w:t xml:space="preserve"> </w:t>
              </w:r>
              <w:r>
                <w:rPr>
                  <w:color w:val="0000ED"/>
                  <w:spacing w:val="-5"/>
                  <w:sz w:val="20"/>
                  <w:u w:val="single" w:color="0000ED"/>
                </w:rPr>
                <w:t>30</w:t>
              </w:r>
              <w:r>
                <w:rPr>
                  <w:color w:val="0000ED"/>
                  <w:spacing w:val="-5"/>
                  <w:sz w:val="20"/>
                </w:rPr>
                <w:t>,</w:t>
              </w:r>
            </w:hyperlink>
          </w:p>
          <w:p w14:paraId="780A29F4" w14:textId="77777777" w:rsidR="00731A30" w:rsidRDefault="006874D1">
            <w:pPr>
              <w:pStyle w:val="TableParagraph"/>
              <w:spacing w:before="10" w:line="219" w:lineRule="exact"/>
              <w:ind w:left="349"/>
              <w:rPr>
                <w:sz w:val="20"/>
              </w:rPr>
            </w:pPr>
            <w:hyperlink w:anchor="CONDENSED_CONSOLIDATED_STATEMENTS_COMPRE" w:history="1">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582" w:type="dxa"/>
          </w:tcPr>
          <w:p w14:paraId="780A29F5" w14:textId="77777777" w:rsidR="00731A30" w:rsidRDefault="00731A30">
            <w:pPr>
              <w:pStyle w:val="TableParagraph"/>
              <w:spacing w:before="10"/>
              <w:jc w:val="right"/>
              <w:rPr>
                <w:b/>
                <w:sz w:val="20"/>
              </w:rPr>
            </w:pPr>
          </w:p>
          <w:p w14:paraId="780A29F6" w14:textId="77777777" w:rsidR="00731A30" w:rsidRDefault="006874D1">
            <w:pPr>
              <w:pStyle w:val="TableParagraph"/>
              <w:spacing w:line="219" w:lineRule="exact"/>
              <w:ind w:right="46"/>
              <w:jc w:val="right"/>
              <w:rPr>
                <w:sz w:val="20"/>
              </w:rPr>
            </w:pPr>
            <w:r>
              <w:rPr>
                <w:rFonts w:ascii="Calibri" w:hAnsi="Calibri"/>
                <w:spacing w:val="-10"/>
                <w:sz w:val="20"/>
              </w:rPr>
              <w:t>3</w:t>
            </w:r>
          </w:p>
        </w:tc>
      </w:tr>
      <w:tr w:rsidR="00731A30" w14:paraId="780A29FB" w14:textId="77777777">
        <w:trPr>
          <w:trHeight w:val="239"/>
        </w:trPr>
        <w:tc>
          <w:tcPr>
            <w:tcW w:w="835" w:type="dxa"/>
          </w:tcPr>
          <w:p w14:paraId="780A29F8" w14:textId="77777777" w:rsidR="00731A30" w:rsidRDefault="00731A30">
            <w:pPr>
              <w:pStyle w:val="TableParagraph"/>
              <w:rPr>
                <w:sz w:val="16"/>
              </w:rPr>
            </w:pPr>
          </w:p>
        </w:tc>
        <w:tc>
          <w:tcPr>
            <w:tcW w:w="9571" w:type="dxa"/>
          </w:tcPr>
          <w:p w14:paraId="780A29F9" w14:textId="77777777" w:rsidR="00731A30" w:rsidRDefault="006874D1">
            <w:pPr>
              <w:pStyle w:val="TableParagraph"/>
              <w:spacing w:line="219" w:lineRule="exact"/>
              <w:ind w:left="75"/>
              <w:rPr>
                <w:sz w:val="20"/>
              </w:rPr>
            </w:pPr>
            <w:hyperlink w:anchor="CONDENSED_CONSOLIDATED_STATEMENTS_CASH_F" w:history="1">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Statements</w:t>
              </w:r>
              <w:r>
                <w:rPr>
                  <w:color w:val="0000ED"/>
                  <w:spacing w:val="-1"/>
                  <w:sz w:val="20"/>
                  <w:u w:val="single" w:color="0000ED"/>
                </w:rPr>
                <w:t xml:space="preserve"> </w:t>
              </w:r>
              <w:r>
                <w:rPr>
                  <w:color w:val="0000ED"/>
                  <w:sz w:val="20"/>
                  <w:u w:val="single" w:color="0000ED"/>
                </w:rPr>
                <w:t>of</w:t>
              </w:r>
              <w:r>
                <w:rPr>
                  <w:color w:val="0000ED"/>
                  <w:spacing w:val="-1"/>
                  <w:sz w:val="20"/>
                  <w:u w:val="single" w:color="0000ED"/>
                </w:rPr>
                <w:t xml:space="preserve"> </w:t>
              </w:r>
              <w:r>
                <w:rPr>
                  <w:color w:val="0000ED"/>
                  <w:sz w:val="20"/>
                  <w:u w:val="single" w:color="0000ED"/>
                </w:rPr>
                <w:t>Cash</w:t>
              </w:r>
              <w:r>
                <w:rPr>
                  <w:color w:val="0000ED"/>
                  <w:spacing w:val="-1"/>
                  <w:sz w:val="20"/>
                  <w:u w:val="single" w:color="0000ED"/>
                </w:rPr>
                <w:t xml:space="preserve"> </w:t>
              </w:r>
              <w:r>
                <w:rPr>
                  <w:color w:val="0000ED"/>
                  <w:sz w:val="20"/>
                  <w:u w:val="single" w:color="0000ED"/>
                </w:rPr>
                <w:t>Flows</w:t>
              </w:r>
              <w:r>
                <w:rPr>
                  <w:color w:val="0000ED"/>
                  <w:spacing w:val="-1"/>
                  <w:sz w:val="20"/>
                  <w:u w:val="single" w:color="0000ED"/>
                </w:rPr>
                <w:t xml:space="preserve"> </w:t>
              </w:r>
              <w:r>
                <w:rPr>
                  <w:color w:val="0000ED"/>
                  <w:sz w:val="20"/>
                  <w:u w:val="single" w:color="0000ED"/>
                </w:rPr>
                <w:t>for</w:t>
              </w:r>
              <w:r>
                <w:rPr>
                  <w:color w:val="0000ED"/>
                  <w:spacing w:val="-1"/>
                  <w:sz w:val="20"/>
                  <w:u w:val="single" w:color="0000ED"/>
                </w:rPr>
                <w:t xml:space="preserve"> </w:t>
              </w:r>
              <w:r>
                <w:rPr>
                  <w:color w:val="0000ED"/>
                  <w:sz w:val="20"/>
                  <w:u w:val="single" w:color="0000ED"/>
                </w:rPr>
                <w:t>the</w:t>
              </w:r>
              <w:r>
                <w:rPr>
                  <w:color w:val="0000ED"/>
                  <w:spacing w:val="-1"/>
                  <w:sz w:val="20"/>
                  <w:u w:val="single" w:color="0000ED"/>
                </w:rPr>
                <w:t xml:space="preserve"> </w:t>
              </w:r>
              <w:r>
                <w:rPr>
                  <w:color w:val="0000ED"/>
                  <w:sz w:val="20"/>
                  <w:u w:val="single" w:color="0000ED"/>
                </w:rPr>
                <w:t>Nine</w:t>
              </w:r>
              <w:r>
                <w:rPr>
                  <w:color w:val="0000ED"/>
                  <w:spacing w:val="-1"/>
                  <w:sz w:val="20"/>
                  <w:u w:val="single" w:color="0000ED"/>
                </w:rPr>
                <w:t xml:space="preserve"> </w:t>
              </w:r>
              <w:r>
                <w:rPr>
                  <w:color w:val="0000ED"/>
                  <w:sz w:val="20"/>
                  <w:u w:val="single" w:color="0000ED"/>
                </w:rPr>
                <w:t>Months</w:t>
              </w:r>
              <w:r>
                <w:rPr>
                  <w:color w:val="0000ED"/>
                  <w:spacing w:val="-1"/>
                  <w:sz w:val="20"/>
                  <w:u w:val="single" w:color="0000ED"/>
                </w:rPr>
                <w:t xml:space="preserve"> </w:t>
              </w:r>
              <w:r>
                <w:rPr>
                  <w:color w:val="0000ED"/>
                  <w:sz w:val="20"/>
                  <w:u w:val="single" w:color="0000ED"/>
                </w:rPr>
                <w:t>Ended</w:t>
              </w:r>
              <w:r>
                <w:rPr>
                  <w:color w:val="0000ED"/>
                  <w:spacing w:val="-1"/>
                  <w:sz w:val="20"/>
                  <w:u w:val="single" w:color="0000ED"/>
                </w:rPr>
                <w:t xml:space="preserve"> </w:t>
              </w:r>
              <w:r>
                <w:rPr>
                  <w:color w:val="0000ED"/>
                  <w:sz w:val="20"/>
                  <w:u w:val="single" w:color="0000ED"/>
                </w:rPr>
                <w:t>September</w:t>
              </w:r>
              <w:r>
                <w:rPr>
                  <w:color w:val="0000ED"/>
                  <w:spacing w:val="-1"/>
                  <w:sz w:val="20"/>
                  <w:u w:val="single" w:color="0000ED"/>
                </w:rPr>
                <w:t xml:space="preserve"> </w:t>
              </w:r>
              <w:r>
                <w:rPr>
                  <w:color w:val="0000ED"/>
                  <w:sz w:val="20"/>
                  <w:u w:val="single" w:color="0000ED"/>
                </w:rPr>
                <w:t>30,</w:t>
              </w:r>
              <w:r>
                <w:rPr>
                  <w:color w:val="0000ED"/>
                  <w:spacing w:val="-1"/>
                  <w:sz w:val="20"/>
                  <w:u w:val="single" w:color="0000ED"/>
                </w:rPr>
                <w:t xml:space="preserve"> </w:t>
              </w:r>
              <w:r>
                <w:rPr>
                  <w:color w:val="0000ED"/>
                  <w:sz w:val="20"/>
                  <w:u w:val="single" w:color="0000ED"/>
                </w:rPr>
                <w:t>2015</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4"/>
                  <w:sz w:val="20"/>
                  <w:u w:val="single" w:color="0000ED"/>
                </w:rPr>
                <w:t>2014</w:t>
              </w:r>
            </w:hyperlink>
          </w:p>
        </w:tc>
        <w:tc>
          <w:tcPr>
            <w:tcW w:w="582" w:type="dxa"/>
          </w:tcPr>
          <w:p w14:paraId="780A29FA" w14:textId="77777777" w:rsidR="00731A30" w:rsidRDefault="006874D1">
            <w:pPr>
              <w:pStyle w:val="TableParagraph"/>
              <w:spacing w:line="219" w:lineRule="exact"/>
              <w:ind w:right="46"/>
              <w:jc w:val="right"/>
              <w:rPr>
                <w:sz w:val="20"/>
              </w:rPr>
            </w:pPr>
            <w:r>
              <w:rPr>
                <w:rFonts w:ascii="Calibri" w:hAnsi="Calibri"/>
                <w:spacing w:val="-10"/>
                <w:sz w:val="20"/>
              </w:rPr>
              <w:t>4</w:t>
            </w:r>
          </w:p>
        </w:tc>
      </w:tr>
      <w:tr w:rsidR="00731A30" w14:paraId="780A29FF" w14:textId="77777777">
        <w:trPr>
          <w:trHeight w:val="239"/>
        </w:trPr>
        <w:tc>
          <w:tcPr>
            <w:tcW w:w="835" w:type="dxa"/>
          </w:tcPr>
          <w:p w14:paraId="780A29FC" w14:textId="77777777" w:rsidR="00731A30" w:rsidRDefault="00731A30">
            <w:pPr>
              <w:pStyle w:val="TableParagraph"/>
              <w:rPr>
                <w:sz w:val="16"/>
              </w:rPr>
            </w:pPr>
          </w:p>
        </w:tc>
        <w:tc>
          <w:tcPr>
            <w:tcW w:w="9571" w:type="dxa"/>
          </w:tcPr>
          <w:p w14:paraId="780A29FD" w14:textId="77777777" w:rsidR="00731A30" w:rsidRDefault="006874D1">
            <w:pPr>
              <w:pStyle w:val="TableParagraph"/>
              <w:spacing w:line="219" w:lineRule="exact"/>
              <w:ind w:left="75"/>
              <w:rPr>
                <w:sz w:val="20"/>
              </w:rPr>
            </w:pPr>
            <w:hyperlink w:anchor="NOTES_TO_CONDENSED_CONSOLIDATED_FINANCIA" w:history="1">
              <w:r>
                <w:rPr>
                  <w:color w:val="0000ED"/>
                  <w:sz w:val="20"/>
                  <w:u w:val="single" w:color="0000ED"/>
                </w:rPr>
                <w:t>Notes</w:t>
              </w:r>
              <w:r>
                <w:rPr>
                  <w:color w:val="0000ED"/>
                  <w:spacing w:val="-1"/>
                  <w:sz w:val="20"/>
                  <w:u w:val="single" w:color="0000ED"/>
                </w:rPr>
                <w:t xml:space="preserve"> </w:t>
              </w:r>
              <w:r>
                <w:rPr>
                  <w:color w:val="0000ED"/>
                  <w:sz w:val="20"/>
                  <w:u w:val="single" w:color="0000ED"/>
                </w:rPr>
                <w:t>to</w:t>
              </w:r>
              <w:r>
                <w:rPr>
                  <w:color w:val="0000ED"/>
                  <w:spacing w:val="-1"/>
                  <w:sz w:val="20"/>
                  <w:u w:val="single" w:color="0000ED"/>
                </w:rPr>
                <w:t xml:space="preserve"> </w:t>
              </w:r>
              <w:r>
                <w:rPr>
                  <w:color w:val="0000ED"/>
                  <w:sz w:val="20"/>
                  <w:u w:val="single" w:color="0000ED"/>
                </w:rPr>
                <w:t>Condensed</w:t>
              </w:r>
              <w:r>
                <w:rPr>
                  <w:color w:val="0000ED"/>
                  <w:spacing w:val="-1"/>
                  <w:sz w:val="20"/>
                  <w:u w:val="single" w:color="0000ED"/>
                </w:rPr>
                <w:t xml:space="preserve"> </w:t>
              </w:r>
              <w:r>
                <w:rPr>
                  <w:color w:val="0000ED"/>
                  <w:sz w:val="20"/>
                  <w:u w:val="single" w:color="0000ED"/>
                </w:rPr>
                <w:t>Consolidated</w:t>
              </w:r>
              <w:r>
                <w:rPr>
                  <w:color w:val="0000ED"/>
                  <w:spacing w:val="-1"/>
                  <w:sz w:val="20"/>
                  <w:u w:val="single" w:color="0000ED"/>
                </w:rPr>
                <w:t xml:space="preserve"> </w:t>
              </w:r>
              <w:r>
                <w:rPr>
                  <w:color w:val="0000ED"/>
                  <w:sz w:val="20"/>
                  <w:u w:val="single" w:color="0000ED"/>
                </w:rPr>
                <w:t>Financial</w:t>
              </w:r>
              <w:r>
                <w:rPr>
                  <w:color w:val="0000ED"/>
                  <w:spacing w:val="-1"/>
                  <w:sz w:val="20"/>
                  <w:u w:val="single" w:color="0000ED"/>
                </w:rPr>
                <w:t xml:space="preserve"> </w:t>
              </w:r>
              <w:r>
                <w:rPr>
                  <w:color w:val="0000ED"/>
                  <w:spacing w:val="-2"/>
                  <w:sz w:val="20"/>
                  <w:u w:val="single" w:color="0000ED"/>
                </w:rPr>
                <w:t>Statements</w:t>
              </w:r>
            </w:hyperlink>
          </w:p>
        </w:tc>
        <w:tc>
          <w:tcPr>
            <w:tcW w:w="582" w:type="dxa"/>
          </w:tcPr>
          <w:p w14:paraId="780A29FE" w14:textId="77777777" w:rsidR="00731A30" w:rsidRDefault="006874D1">
            <w:pPr>
              <w:pStyle w:val="TableParagraph"/>
              <w:spacing w:line="219" w:lineRule="exact"/>
              <w:ind w:right="46"/>
              <w:jc w:val="right"/>
              <w:rPr>
                <w:sz w:val="20"/>
              </w:rPr>
            </w:pPr>
            <w:r>
              <w:rPr>
                <w:rFonts w:ascii="Calibri" w:hAnsi="Calibri"/>
                <w:spacing w:val="-10"/>
                <w:sz w:val="20"/>
              </w:rPr>
              <w:t>5</w:t>
            </w:r>
          </w:p>
        </w:tc>
      </w:tr>
      <w:tr w:rsidR="00731A30" w14:paraId="780A2A03" w14:textId="77777777">
        <w:trPr>
          <w:trHeight w:val="239"/>
        </w:trPr>
        <w:tc>
          <w:tcPr>
            <w:tcW w:w="835" w:type="dxa"/>
          </w:tcPr>
          <w:p w14:paraId="780A2A00" w14:textId="77777777" w:rsidR="00731A30" w:rsidRDefault="006874D1">
            <w:pPr>
              <w:pStyle w:val="TableParagraph"/>
              <w:spacing w:line="219" w:lineRule="exact"/>
              <w:ind w:left="50"/>
              <w:rPr>
                <w:sz w:val="20"/>
              </w:rPr>
            </w:pPr>
            <w:r>
              <w:rPr>
                <w:sz w:val="20"/>
              </w:rPr>
              <w:t>Item</w:t>
            </w:r>
            <w:r>
              <w:rPr>
                <w:spacing w:val="-1"/>
                <w:sz w:val="20"/>
              </w:rPr>
              <w:t xml:space="preserve"> </w:t>
            </w:r>
            <w:r>
              <w:rPr>
                <w:spacing w:val="-5"/>
                <w:sz w:val="20"/>
              </w:rPr>
              <w:t>2.</w:t>
            </w:r>
          </w:p>
        </w:tc>
        <w:tc>
          <w:tcPr>
            <w:tcW w:w="9571" w:type="dxa"/>
          </w:tcPr>
          <w:p w14:paraId="780A2A01" w14:textId="77777777" w:rsidR="00731A30" w:rsidRDefault="006874D1">
            <w:pPr>
              <w:pStyle w:val="TableParagraph"/>
              <w:spacing w:line="219" w:lineRule="exact"/>
              <w:ind w:left="75"/>
              <w:rPr>
                <w:sz w:val="20"/>
              </w:rPr>
            </w:pPr>
            <w:hyperlink w:anchor="ITEM_2_MANAGEMENTS_DISCUSSION_ANALYSIS_F" w:history="1">
              <w:r>
                <w:rPr>
                  <w:color w:val="0000ED"/>
                  <w:sz w:val="20"/>
                  <w:u w:val="single" w:color="0000ED"/>
                </w:rPr>
                <w:t>Management’s</w:t>
              </w:r>
              <w:r>
                <w:rPr>
                  <w:color w:val="0000ED"/>
                  <w:spacing w:val="-3"/>
                  <w:sz w:val="20"/>
                  <w:u w:val="single" w:color="0000ED"/>
                </w:rPr>
                <w:t xml:space="preserve"> </w:t>
              </w:r>
              <w:r>
                <w:rPr>
                  <w:color w:val="0000ED"/>
                  <w:sz w:val="20"/>
                  <w:u w:val="single" w:color="0000ED"/>
                </w:rPr>
                <w:t>Discussion</w:t>
              </w:r>
              <w:r>
                <w:rPr>
                  <w:color w:val="0000ED"/>
                  <w:spacing w:val="-2"/>
                  <w:sz w:val="20"/>
                  <w:u w:val="single" w:color="0000ED"/>
                </w:rPr>
                <w:t xml:space="preserve"> </w:t>
              </w:r>
              <w:r>
                <w:rPr>
                  <w:color w:val="0000ED"/>
                  <w:sz w:val="20"/>
                  <w:u w:val="single" w:color="0000ED"/>
                </w:rPr>
                <w:t>and</w:t>
              </w:r>
              <w:r>
                <w:rPr>
                  <w:color w:val="0000ED"/>
                  <w:spacing w:val="-13"/>
                  <w:sz w:val="20"/>
                  <w:u w:val="single" w:color="0000ED"/>
                </w:rPr>
                <w:t xml:space="preserve"> </w:t>
              </w:r>
              <w:r>
                <w:rPr>
                  <w:color w:val="0000ED"/>
                  <w:sz w:val="20"/>
                  <w:u w:val="single" w:color="0000ED"/>
                </w:rPr>
                <w:t>Analysis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w:t>
              </w:r>
              <w:r>
                <w:rPr>
                  <w:color w:val="0000ED"/>
                  <w:sz w:val="20"/>
                  <w:u w:val="single" w:color="0000ED"/>
                </w:rPr>
                <w:t>Financial</w:t>
              </w:r>
              <w:r>
                <w:rPr>
                  <w:color w:val="0000ED"/>
                  <w:spacing w:val="-3"/>
                  <w:sz w:val="20"/>
                  <w:u w:val="single" w:color="0000ED"/>
                </w:rPr>
                <w:t xml:space="preserve"> </w:t>
              </w:r>
              <w:r>
                <w:rPr>
                  <w:color w:val="0000ED"/>
                  <w:sz w:val="20"/>
                  <w:u w:val="single" w:color="0000ED"/>
                </w:rPr>
                <w:t>Condition</w:t>
              </w:r>
              <w:r>
                <w:rPr>
                  <w:color w:val="0000ED"/>
                  <w:spacing w:val="-2"/>
                  <w:sz w:val="20"/>
                  <w:u w:val="single" w:color="0000ED"/>
                </w:rPr>
                <w:t xml:space="preserve"> </w:t>
              </w:r>
              <w:r>
                <w:rPr>
                  <w:color w:val="0000ED"/>
                  <w:sz w:val="20"/>
                  <w:u w:val="single" w:color="0000ED"/>
                </w:rPr>
                <w:t>and</w:t>
              </w:r>
              <w:r>
                <w:rPr>
                  <w:color w:val="0000ED"/>
                  <w:spacing w:val="-2"/>
                  <w:sz w:val="20"/>
                  <w:u w:val="single" w:color="0000ED"/>
                </w:rPr>
                <w:t xml:space="preserve"> </w:t>
              </w:r>
              <w:r>
                <w:rPr>
                  <w:color w:val="0000ED"/>
                  <w:sz w:val="20"/>
                  <w:u w:val="single" w:color="0000ED"/>
                </w:rPr>
                <w:t>Results</w:t>
              </w:r>
              <w:r>
                <w:rPr>
                  <w:color w:val="0000ED"/>
                  <w:spacing w:val="-2"/>
                  <w:sz w:val="20"/>
                  <w:u w:val="single" w:color="0000ED"/>
                </w:rPr>
                <w:t xml:space="preserve"> </w:t>
              </w:r>
              <w:r>
                <w:rPr>
                  <w:color w:val="0000ED"/>
                  <w:sz w:val="20"/>
                  <w:u w:val="single" w:color="0000ED"/>
                </w:rPr>
                <w:t>of</w:t>
              </w:r>
              <w:r>
                <w:rPr>
                  <w:color w:val="0000ED"/>
                  <w:spacing w:val="-2"/>
                  <w:sz w:val="20"/>
                  <w:u w:val="single" w:color="0000ED"/>
                </w:rPr>
                <w:t xml:space="preserve"> Operations</w:t>
              </w:r>
            </w:hyperlink>
          </w:p>
        </w:tc>
        <w:tc>
          <w:tcPr>
            <w:tcW w:w="582" w:type="dxa"/>
          </w:tcPr>
          <w:p w14:paraId="780A2A02" w14:textId="77777777" w:rsidR="00731A30" w:rsidRDefault="006874D1">
            <w:pPr>
              <w:pStyle w:val="TableParagraph"/>
              <w:spacing w:line="219" w:lineRule="exact"/>
              <w:ind w:right="46"/>
              <w:jc w:val="right"/>
              <w:rPr>
                <w:sz w:val="20"/>
              </w:rPr>
            </w:pPr>
            <w:r>
              <w:rPr>
                <w:rFonts w:ascii="Calibri" w:hAnsi="Calibri"/>
                <w:spacing w:val="-5"/>
                <w:sz w:val="20"/>
              </w:rPr>
              <w:t>13</w:t>
            </w:r>
          </w:p>
        </w:tc>
      </w:tr>
      <w:tr w:rsidR="00731A30" w14:paraId="780A2A07" w14:textId="77777777">
        <w:trPr>
          <w:trHeight w:val="239"/>
        </w:trPr>
        <w:tc>
          <w:tcPr>
            <w:tcW w:w="835" w:type="dxa"/>
          </w:tcPr>
          <w:p w14:paraId="780A2A04" w14:textId="77777777" w:rsidR="00731A30" w:rsidRDefault="006874D1">
            <w:pPr>
              <w:pStyle w:val="TableParagraph"/>
              <w:spacing w:line="219" w:lineRule="exact"/>
              <w:ind w:left="50"/>
              <w:rPr>
                <w:sz w:val="20"/>
              </w:rPr>
            </w:pPr>
            <w:r>
              <w:rPr>
                <w:sz w:val="20"/>
              </w:rPr>
              <w:t>Item</w:t>
            </w:r>
            <w:r>
              <w:rPr>
                <w:spacing w:val="-1"/>
                <w:sz w:val="20"/>
              </w:rPr>
              <w:t xml:space="preserve"> </w:t>
            </w:r>
            <w:r>
              <w:rPr>
                <w:spacing w:val="-5"/>
                <w:sz w:val="20"/>
              </w:rPr>
              <w:t>3.</w:t>
            </w:r>
          </w:p>
        </w:tc>
        <w:tc>
          <w:tcPr>
            <w:tcW w:w="9571" w:type="dxa"/>
          </w:tcPr>
          <w:p w14:paraId="780A2A05" w14:textId="77777777" w:rsidR="00731A30" w:rsidRDefault="006874D1">
            <w:pPr>
              <w:pStyle w:val="TableParagraph"/>
              <w:spacing w:line="219" w:lineRule="exact"/>
              <w:ind w:left="75"/>
              <w:rPr>
                <w:sz w:val="20"/>
              </w:rPr>
            </w:pPr>
            <w:hyperlink w:anchor="ITEM_3_QUANTITATIVE_QUALITATIVE_DISCLOSU" w:history="1">
              <w:r>
                <w:rPr>
                  <w:color w:val="0000ED"/>
                  <w:sz w:val="20"/>
                  <w:u w:val="single" w:color="0000ED"/>
                </w:rPr>
                <w:t>Q</w:t>
              </w:r>
              <w:r>
                <w:rPr>
                  <w:color w:val="0000ED"/>
                  <w:spacing w:val="-37"/>
                  <w:sz w:val="20"/>
                  <w:u w:val="single" w:color="0000ED"/>
                </w:rPr>
                <w:t xml:space="preserve"> </w:t>
              </w:r>
              <w:r>
                <w:rPr>
                  <w:color w:val="0000ED"/>
                  <w:sz w:val="20"/>
                  <w:u w:val="single" w:color="0000ED"/>
                </w:rPr>
                <w:t>uantitative</w:t>
              </w:r>
              <w:r>
                <w:rPr>
                  <w:color w:val="0000ED"/>
                  <w:spacing w:val="-11"/>
                  <w:sz w:val="20"/>
                  <w:u w:val="single" w:color="0000ED"/>
                </w:rPr>
                <w:t xml:space="preserve"> </w:t>
              </w:r>
              <w:r>
                <w:rPr>
                  <w:color w:val="0000ED"/>
                  <w:sz w:val="20"/>
                  <w:u w:val="single" w:color="0000ED"/>
                </w:rPr>
                <w:t>and</w:t>
              </w:r>
              <w:r>
                <w:rPr>
                  <w:color w:val="0000ED"/>
                  <w:spacing w:val="-6"/>
                  <w:sz w:val="20"/>
                  <w:u w:val="single" w:color="0000ED"/>
                </w:rPr>
                <w:t xml:space="preserve"> </w:t>
              </w:r>
              <w:r>
                <w:rPr>
                  <w:color w:val="0000ED"/>
                  <w:sz w:val="20"/>
                  <w:u w:val="single" w:color="0000ED"/>
                </w:rPr>
                <w:t>Q</w:t>
              </w:r>
              <w:r>
                <w:rPr>
                  <w:color w:val="0000ED"/>
                  <w:spacing w:val="-37"/>
                  <w:sz w:val="20"/>
                  <w:u w:val="single" w:color="0000ED"/>
                </w:rPr>
                <w:t xml:space="preserve"> </w:t>
              </w:r>
              <w:r>
                <w:rPr>
                  <w:color w:val="0000ED"/>
                  <w:sz w:val="20"/>
                  <w:u w:val="single" w:color="0000ED"/>
                </w:rPr>
                <w:t>ualitative</w:t>
              </w:r>
              <w:r>
                <w:rPr>
                  <w:color w:val="0000ED"/>
                  <w:spacing w:val="-5"/>
                  <w:sz w:val="20"/>
                  <w:u w:val="single" w:color="0000ED"/>
                </w:rPr>
                <w:t xml:space="preserve"> </w:t>
              </w:r>
              <w:r>
                <w:rPr>
                  <w:color w:val="0000ED"/>
                  <w:sz w:val="20"/>
                  <w:u w:val="single" w:color="0000ED"/>
                </w:rPr>
                <w:t>Disclosures</w:t>
              </w:r>
              <w:r>
                <w:rPr>
                  <w:color w:val="0000ED"/>
                  <w:spacing w:val="-13"/>
                  <w:sz w:val="20"/>
                  <w:u w:val="single" w:color="0000ED"/>
                </w:rPr>
                <w:t xml:space="preserve"> </w:t>
              </w:r>
              <w:r>
                <w:rPr>
                  <w:color w:val="0000ED"/>
                  <w:sz w:val="20"/>
                  <w:u w:val="single" w:color="0000ED"/>
                </w:rPr>
                <w:t>About</w:t>
              </w:r>
              <w:r>
                <w:rPr>
                  <w:color w:val="0000ED"/>
                  <w:spacing w:val="-5"/>
                  <w:sz w:val="20"/>
                  <w:u w:val="single" w:color="0000ED"/>
                </w:rPr>
                <w:t xml:space="preserve"> </w:t>
              </w:r>
              <w:r>
                <w:rPr>
                  <w:color w:val="0000ED"/>
                  <w:sz w:val="20"/>
                  <w:u w:val="single" w:color="0000ED"/>
                </w:rPr>
                <w:t>Market</w:t>
              </w:r>
              <w:r>
                <w:rPr>
                  <w:color w:val="0000ED"/>
                  <w:spacing w:val="-5"/>
                  <w:sz w:val="20"/>
                  <w:u w:val="single" w:color="0000ED"/>
                </w:rPr>
                <w:t xml:space="preserve"> </w:t>
              </w:r>
              <w:r>
                <w:rPr>
                  <w:color w:val="0000ED"/>
                  <w:spacing w:val="-4"/>
                  <w:sz w:val="20"/>
                  <w:u w:val="single" w:color="0000ED"/>
                </w:rPr>
                <w:t>Risk</w:t>
              </w:r>
            </w:hyperlink>
          </w:p>
        </w:tc>
        <w:tc>
          <w:tcPr>
            <w:tcW w:w="582" w:type="dxa"/>
          </w:tcPr>
          <w:p w14:paraId="780A2A06" w14:textId="77777777" w:rsidR="00731A30" w:rsidRDefault="006874D1">
            <w:pPr>
              <w:pStyle w:val="TableParagraph"/>
              <w:spacing w:line="219" w:lineRule="exact"/>
              <w:ind w:right="46"/>
              <w:jc w:val="right"/>
              <w:rPr>
                <w:sz w:val="20"/>
              </w:rPr>
            </w:pPr>
            <w:r>
              <w:rPr>
                <w:rFonts w:ascii="Calibri" w:hAnsi="Calibri"/>
                <w:spacing w:val="-5"/>
                <w:sz w:val="20"/>
              </w:rPr>
              <w:t>21</w:t>
            </w:r>
          </w:p>
        </w:tc>
      </w:tr>
      <w:tr w:rsidR="00731A30" w14:paraId="780A2A0B" w14:textId="77777777">
        <w:trPr>
          <w:trHeight w:val="307"/>
        </w:trPr>
        <w:tc>
          <w:tcPr>
            <w:tcW w:w="835" w:type="dxa"/>
          </w:tcPr>
          <w:p w14:paraId="780A2A08" w14:textId="77777777" w:rsidR="00731A30" w:rsidRDefault="006874D1">
            <w:pPr>
              <w:pStyle w:val="TableParagraph"/>
              <w:ind w:left="50"/>
              <w:rPr>
                <w:sz w:val="20"/>
              </w:rPr>
            </w:pPr>
            <w:r>
              <w:rPr>
                <w:sz w:val="20"/>
              </w:rPr>
              <w:t>Item</w:t>
            </w:r>
            <w:r>
              <w:rPr>
                <w:spacing w:val="-1"/>
                <w:sz w:val="20"/>
              </w:rPr>
              <w:t xml:space="preserve"> </w:t>
            </w:r>
            <w:r>
              <w:rPr>
                <w:spacing w:val="-5"/>
                <w:sz w:val="20"/>
              </w:rPr>
              <w:t>4.</w:t>
            </w:r>
          </w:p>
        </w:tc>
        <w:tc>
          <w:tcPr>
            <w:tcW w:w="9571" w:type="dxa"/>
          </w:tcPr>
          <w:p w14:paraId="780A2A09" w14:textId="77777777" w:rsidR="00731A30" w:rsidRDefault="006874D1">
            <w:pPr>
              <w:pStyle w:val="TableParagraph"/>
              <w:ind w:left="75"/>
              <w:rPr>
                <w:sz w:val="20"/>
              </w:rPr>
            </w:pPr>
            <w:hyperlink w:anchor="ITEM_4_CONTROLS_PROCEDURES" w:history="1">
              <w:r>
                <w:rPr>
                  <w:color w:val="0000ED"/>
                  <w:sz w:val="20"/>
                  <w:u w:val="single" w:color="0000ED"/>
                </w:rPr>
                <w:t>Controls</w:t>
              </w:r>
              <w:r>
                <w:rPr>
                  <w:color w:val="0000ED"/>
                  <w:spacing w:val="-1"/>
                  <w:sz w:val="20"/>
                  <w:u w:val="single" w:color="0000ED"/>
                </w:rPr>
                <w:t xml:space="preserve"> </w:t>
              </w:r>
              <w:r>
                <w:rPr>
                  <w:color w:val="0000ED"/>
                  <w:sz w:val="20"/>
                  <w:u w:val="single" w:color="0000ED"/>
                </w:rPr>
                <w:t>and</w:t>
              </w:r>
              <w:r>
                <w:rPr>
                  <w:color w:val="0000ED"/>
                  <w:spacing w:val="-1"/>
                  <w:sz w:val="20"/>
                  <w:u w:val="single" w:color="0000ED"/>
                </w:rPr>
                <w:t xml:space="preserve"> </w:t>
              </w:r>
              <w:r>
                <w:rPr>
                  <w:color w:val="0000ED"/>
                  <w:spacing w:val="-2"/>
                  <w:sz w:val="20"/>
                  <w:u w:val="single" w:color="0000ED"/>
                </w:rPr>
                <w:t>Procedures</w:t>
              </w:r>
            </w:hyperlink>
          </w:p>
        </w:tc>
        <w:tc>
          <w:tcPr>
            <w:tcW w:w="582" w:type="dxa"/>
          </w:tcPr>
          <w:p w14:paraId="780A2A0A" w14:textId="77777777" w:rsidR="00731A30" w:rsidRDefault="006874D1">
            <w:pPr>
              <w:pStyle w:val="TableParagraph"/>
              <w:ind w:right="46"/>
              <w:jc w:val="right"/>
              <w:rPr>
                <w:sz w:val="20"/>
              </w:rPr>
            </w:pPr>
            <w:r>
              <w:rPr>
                <w:rFonts w:ascii="Calibri" w:hAnsi="Calibri"/>
                <w:spacing w:val="-5"/>
                <w:sz w:val="20"/>
              </w:rPr>
              <w:t>23</w:t>
            </w:r>
          </w:p>
        </w:tc>
      </w:tr>
      <w:tr w:rsidR="00731A30" w14:paraId="780A2A0F" w14:textId="77777777">
        <w:trPr>
          <w:trHeight w:val="374"/>
        </w:trPr>
        <w:tc>
          <w:tcPr>
            <w:tcW w:w="835" w:type="dxa"/>
          </w:tcPr>
          <w:p w14:paraId="780A2A0C" w14:textId="77777777" w:rsidR="00731A30" w:rsidRDefault="00731A30">
            <w:pPr>
              <w:pStyle w:val="TableParagraph"/>
              <w:rPr>
                <w:sz w:val="18"/>
              </w:rPr>
            </w:pPr>
          </w:p>
        </w:tc>
        <w:tc>
          <w:tcPr>
            <w:tcW w:w="9571" w:type="dxa"/>
          </w:tcPr>
          <w:p w14:paraId="780A2A0D" w14:textId="77777777" w:rsidR="00731A30" w:rsidRDefault="006874D1">
            <w:pPr>
              <w:pStyle w:val="TableParagraph"/>
              <w:spacing w:before="68"/>
              <w:ind w:right="249"/>
              <w:jc w:val="center"/>
              <w:rPr>
                <w:b/>
                <w:sz w:val="20"/>
              </w:rPr>
            </w:pPr>
            <w:r>
              <w:rPr>
                <w:b/>
                <w:sz w:val="20"/>
              </w:rPr>
              <w:t>PART</w:t>
            </w:r>
            <w:r>
              <w:rPr>
                <w:b/>
                <w:spacing w:val="-10"/>
                <w:sz w:val="20"/>
              </w:rPr>
              <w:t xml:space="preserve"> </w:t>
            </w:r>
            <w:r>
              <w:rPr>
                <w:b/>
                <w:sz w:val="20"/>
              </w:rPr>
              <w:t>II.</w:t>
            </w:r>
            <w:r>
              <w:rPr>
                <w:b/>
                <w:spacing w:val="-7"/>
                <w:sz w:val="20"/>
              </w:rPr>
              <w:t xml:space="preserve"> </w:t>
            </w:r>
            <w:r>
              <w:rPr>
                <w:b/>
                <w:sz w:val="20"/>
              </w:rPr>
              <w:t>—</w:t>
            </w:r>
            <w:r>
              <w:rPr>
                <w:b/>
                <w:spacing w:val="-7"/>
                <w:sz w:val="20"/>
              </w:rPr>
              <w:t xml:space="preserve"> </w:t>
            </w:r>
            <w:r>
              <w:rPr>
                <w:b/>
                <w:sz w:val="20"/>
              </w:rPr>
              <w:t>OTHER</w:t>
            </w:r>
            <w:r>
              <w:rPr>
                <w:b/>
                <w:spacing w:val="-6"/>
                <w:sz w:val="20"/>
              </w:rPr>
              <w:t xml:space="preserve"> </w:t>
            </w:r>
            <w:r>
              <w:rPr>
                <w:b/>
                <w:spacing w:val="-2"/>
                <w:sz w:val="20"/>
              </w:rPr>
              <w:t>INFORMATION</w:t>
            </w:r>
          </w:p>
        </w:tc>
        <w:tc>
          <w:tcPr>
            <w:tcW w:w="582" w:type="dxa"/>
          </w:tcPr>
          <w:p w14:paraId="780A2A0E" w14:textId="77777777" w:rsidR="00731A30" w:rsidRDefault="00731A30">
            <w:pPr>
              <w:pStyle w:val="TableParagraph"/>
              <w:rPr>
                <w:sz w:val="18"/>
              </w:rPr>
            </w:pPr>
          </w:p>
        </w:tc>
      </w:tr>
      <w:tr w:rsidR="00731A30" w14:paraId="780A2A13" w14:textId="77777777">
        <w:trPr>
          <w:trHeight w:val="307"/>
        </w:trPr>
        <w:tc>
          <w:tcPr>
            <w:tcW w:w="835" w:type="dxa"/>
          </w:tcPr>
          <w:p w14:paraId="780A2A10" w14:textId="77777777" w:rsidR="00731A30" w:rsidRDefault="006874D1">
            <w:pPr>
              <w:pStyle w:val="TableParagraph"/>
              <w:spacing w:before="68" w:line="219" w:lineRule="exact"/>
              <w:ind w:left="50"/>
              <w:rPr>
                <w:sz w:val="20"/>
              </w:rPr>
            </w:pPr>
            <w:r>
              <w:rPr>
                <w:sz w:val="20"/>
              </w:rPr>
              <w:t>Item</w:t>
            </w:r>
            <w:r>
              <w:rPr>
                <w:spacing w:val="-1"/>
                <w:sz w:val="20"/>
              </w:rPr>
              <w:t xml:space="preserve"> </w:t>
            </w:r>
            <w:r>
              <w:rPr>
                <w:spacing w:val="-5"/>
                <w:sz w:val="20"/>
              </w:rPr>
              <w:t>1.</w:t>
            </w:r>
          </w:p>
        </w:tc>
        <w:tc>
          <w:tcPr>
            <w:tcW w:w="9571" w:type="dxa"/>
          </w:tcPr>
          <w:p w14:paraId="780A2A11" w14:textId="77777777" w:rsidR="00731A30" w:rsidRDefault="006874D1">
            <w:pPr>
              <w:pStyle w:val="TableParagraph"/>
              <w:spacing w:before="68" w:line="219" w:lineRule="exact"/>
              <w:ind w:left="75"/>
              <w:rPr>
                <w:sz w:val="20"/>
              </w:rPr>
            </w:pPr>
            <w:r>
              <w:rPr>
                <w:noProof/>
                <w:sz w:val="20"/>
              </w:rPr>
              <mc:AlternateContent>
                <mc:Choice Requires="wpg">
                  <w:drawing>
                    <wp:anchor distT="0" distB="0" distL="0" distR="0" simplePos="0" relativeHeight="483026944" behindDoc="1" locked="0" layoutInCell="1" allowOverlap="1" wp14:anchorId="780A382B" wp14:editId="780A382C">
                      <wp:simplePos x="0" y="0"/>
                      <wp:positionH relativeFrom="column">
                        <wp:posOffset>946028</wp:posOffset>
                      </wp:positionH>
                      <wp:positionV relativeFrom="paragraph">
                        <wp:posOffset>171271</wp:posOffset>
                      </wp:positionV>
                      <wp:extent cx="43180"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9525"/>
                                <a:chOff x="0" y="0"/>
                                <a:chExt cx="43180" cy="9525"/>
                              </a:xfrm>
                            </wpg:grpSpPr>
                            <wps:wsp>
                              <wps:cNvPr id="13" name="Graphic 13"/>
                              <wps:cNvSpPr/>
                              <wps:spPr>
                                <a:xfrm>
                                  <a:off x="-3" y="0"/>
                                  <a:ext cx="43180" cy="9525"/>
                                </a:xfrm>
                                <a:custGeom>
                                  <a:avLst/>
                                  <a:gdLst/>
                                  <a:ahLst/>
                                  <a:cxnLst/>
                                  <a:rect l="l" t="t" r="r" b="b"/>
                                  <a:pathLst>
                                    <a:path w="43180" h="9525">
                                      <a:moveTo>
                                        <a:pt x="42887" y="0"/>
                                      </a:moveTo>
                                      <a:lnTo>
                                        <a:pt x="0" y="0"/>
                                      </a:lnTo>
                                      <a:lnTo>
                                        <a:pt x="0" y="9525"/>
                                      </a:lnTo>
                                      <a:lnTo>
                                        <a:pt x="42887" y="9525"/>
                                      </a:lnTo>
                                      <a:lnTo>
                                        <a:pt x="42887" y="0"/>
                                      </a:lnTo>
                                      <a:close/>
                                    </a:path>
                                  </a:pathLst>
                                </a:custGeom>
                                <a:solidFill>
                                  <a:srgbClr val="0000ED"/>
                                </a:solidFill>
                              </wps:spPr>
                              <wps:bodyPr wrap="square" lIns="0" tIns="0" rIns="0" bIns="0" rtlCol="0">
                                <a:prstTxWarp prst="textNoShape">
                                  <a:avLst/>
                                </a:prstTxWarp>
                                <a:noAutofit/>
                              </wps:bodyPr>
                            </wps:wsp>
                          </wpg:wgp>
                        </a:graphicData>
                      </a:graphic>
                    </wp:anchor>
                  </w:drawing>
                </mc:Choice>
                <mc:Fallback>
                  <w:pict>
                    <v:group w14:anchorId="29513E6A" id="Group 12" o:spid="_x0000_s1026" style="position:absolute;margin-left:74.5pt;margin-top:13.5pt;width:3.4pt;height:.75pt;z-index:-20289536;mso-wrap-distance-left:0;mso-wrap-distance-right:0" coordsize="43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">
                      <v:shape id="Graphic 13" o:spid="_x0000_s1027" style="position:absolute;left:-3;width:43180;height:9525;visibility:visible;mso-wrap-style:square;v-text-anchor:top" coordsize="43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" path="m42887,l,,,9525r42887,l42887,xe" fillcolor="#0000ed" stroked="f">
                        <v:path arrowok="t"/>
                      </v:shape>
                    </v:group>
                  </w:pict>
                </mc:Fallback>
              </mc:AlternateContent>
            </w:r>
            <w:hyperlink w:anchor="ITEM_1_LEGAL_PROCEEDINGS" w:history="1">
              <w:r>
                <w:rPr>
                  <w:color w:val="0000ED"/>
                  <w:sz w:val="20"/>
                  <w:u w:val="single" w:color="0000ED"/>
                </w:rPr>
                <w:t>Legal</w:t>
              </w:r>
              <w:r>
                <w:rPr>
                  <w:color w:val="0000ED"/>
                  <w:spacing w:val="-1"/>
                  <w:sz w:val="20"/>
                  <w:u w:val="single" w:color="0000ED"/>
                </w:rPr>
                <w:t xml:space="preserve"> </w:t>
              </w:r>
              <w:r>
                <w:rPr>
                  <w:color w:val="0000ED"/>
                  <w:spacing w:val="-2"/>
                  <w:sz w:val="20"/>
                  <w:u w:val="single" w:color="0000ED"/>
                </w:rPr>
                <w:t>Proceedin</w:t>
              </w:r>
              <w:r>
                <w:rPr>
                  <w:color w:val="0000ED"/>
                  <w:spacing w:val="-2"/>
                  <w:sz w:val="20"/>
                </w:rPr>
                <w:t>gs</w:t>
              </w:r>
            </w:hyperlink>
          </w:p>
        </w:tc>
        <w:tc>
          <w:tcPr>
            <w:tcW w:w="582" w:type="dxa"/>
          </w:tcPr>
          <w:p w14:paraId="780A2A12" w14:textId="77777777" w:rsidR="00731A30" w:rsidRDefault="006874D1">
            <w:pPr>
              <w:pStyle w:val="TableParagraph"/>
              <w:spacing w:before="68" w:line="219" w:lineRule="exact"/>
              <w:ind w:right="46"/>
              <w:jc w:val="right"/>
              <w:rPr>
                <w:sz w:val="20"/>
              </w:rPr>
            </w:pPr>
            <w:r>
              <w:rPr>
                <w:rFonts w:ascii="Calibri" w:hAnsi="Calibri"/>
                <w:spacing w:val="-5"/>
                <w:sz w:val="20"/>
              </w:rPr>
              <w:t>23</w:t>
            </w:r>
          </w:p>
        </w:tc>
      </w:tr>
      <w:tr w:rsidR="00731A30" w14:paraId="780A2A17" w14:textId="77777777">
        <w:trPr>
          <w:trHeight w:val="239"/>
        </w:trPr>
        <w:tc>
          <w:tcPr>
            <w:tcW w:w="835" w:type="dxa"/>
          </w:tcPr>
          <w:p w14:paraId="780A2A14" w14:textId="77777777" w:rsidR="00731A30" w:rsidRDefault="006874D1">
            <w:pPr>
              <w:pStyle w:val="TableParagraph"/>
              <w:spacing w:line="219" w:lineRule="exact"/>
              <w:ind w:left="50"/>
              <w:rPr>
                <w:sz w:val="20"/>
              </w:rPr>
            </w:pPr>
            <w:r>
              <w:rPr>
                <w:sz w:val="20"/>
              </w:rPr>
              <w:t>Item</w:t>
            </w:r>
            <w:r>
              <w:rPr>
                <w:spacing w:val="-1"/>
                <w:sz w:val="20"/>
              </w:rPr>
              <w:t xml:space="preserve"> </w:t>
            </w:r>
            <w:r>
              <w:rPr>
                <w:spacing w:val="-5"/>
                <w:sz w:val="20"/>
              </w:rPr>
              <w:t>1A.</w:t>
            </w:r>
          </w:p>
        </w:tc>
        <w:tc>
          <w:tcPr>
            <w:tcW w:w="9571" w:type="dxa"/>
          </w:tcPr>
          <w:p w14:paraId="780A2A15" w14:textId="77777777" w:rsidR="00731A30" w:rsidRDefault="006874D1">
            <w:pPr>
              <w:pStyle w:val="TableParagraph"/>
              <w:spacing w:line="219" w:lineRule="exact"/>
              <w:ind w:left="75"/>
              <w:rPr>
                <w:sz w:val="20"/>
              </w:rPr>
            </w:pPr>
            <w:hyperlink w:anchor="ITEM_1A_RISK_FACTORS" w:history="1">
              <w:r>
                <w:rPr>
                  <w:color w:val="0000ED"/>
                  <w:sz w:val="20"/>
                  <w:u w:val="single" w:color="0000ED"/>
                </w:rPr>
                <w:t>Risk</w:t>
              </w:r>
              <w:r>
                <w:rPr>
                  <w:color w:val="0000ED"/>
                  <w:spacing w:val="-1"/>
                  <w:sz w:val="20"/>
                  <w:u w:val="single" w:color="0000ED"/>
                </w:rPr>
                <w:t xml:space="preserve"> </w:t>
              </w:r>
              <w:r>
                <w:rPr>
                  <w:color w:val="0000ED"/>
                  <w:spacing w:val="-2"/>
                  <w:sz w:val="20"/>
                  <w:u w:val="single" w:color="0000ED"/>
                </w:rPr>
                <w:t>Factors</w:t>
              </w:r>
            </w:hyperlink>
          </w:p>
        </w:tc>
        <w:tc>
          <w:tcPr>
            <w:tcW w:w="582" w:type="dxa"/>
          </w:tcPr>
          <w:p w14:paraId="780A2A16" w14:textId="77777777" w:rsidR="00731A30" w:rsidRDefault="006874D1">
            <w:pPr>
              <w:pStyle w:val="TableParagraph"/>
              <w:spacing w:line="219" w:lineRule="exact"/>
              <w:ind w:right="46"/>
              <w:jc w:val="right"/>
              <w:rPr>
                <w:sz w:val="20"/>
              </w:rPr>
            </w:pPr>
            <w:r>
              <w:rPr>
                <w:rFonts w:ascii="Calibri" w:hAnsi="Calibri"/>
                <w:spacing w:val="-5"/>
                <w:sz w:val="20"/>
              </w:rPr>
              <w:t>23</w:t>
            </w:r>
          </w:p>
        </w:tc>
      </w:tr>
      <w:tr w:rsidR="00731A30" w14:paraId="780A2A1B" w14:textId="77777777">
        <w:trPr>
          <w:trHeight w:val="239"/>
        </w:trPr>
        <w:tc>
          <w:tcPr>
            <w:tcW w:w="835" w:type="dxa"/>
          </w:tcPr>
          <w:p w14:paraId="780A2A18" w14:textId="77777777" w:rsidR="00731A30" w:rsidRDefault="006874D1">
            <w:pPr>
              <w:pStyle w:val="TableParagraph"/>
              <w:spacing w:line="219" w:lineRule="exact"/>
              <w:ind w:left="50"/>
              <w:rPr>
                <w:sz w:val="20"/>
              </w:rPr>
            </w:pPr>
            <w:r>
              <w:rPr>
                <w:sz w:val="20"/>
              </w:rPr>
              <w:t>Item</w:t>
            </w:r>
            <w:r>
              <w:rPr>
                <w:spacing w:val="-1"/>
                <w:sz w:val="20"/>
              </w:rPr>
              <w:t xml:space="preserve"> </w:t>
            </w:r>
            <w:r>
              <w:rPr>
                <w:spacing w:val="-5"/>
                <w:sz w:val="20"/>
              </w:rPr>
              <w:t>2.</w:t>
            </w:r>
          </w:p>
        </w:tc>
        <w:tc>
          <w:tcPr>
            <w:tcW w:w="9571" w:type="dxa"/>
          </w:tcPr>
          <w:p w14:paraId="780A2A19" w14:textId="77777777" w:rsidR="00731A30" w:rsidRDefault="006874D1">
            <w:pPr>
              <w:pStyle w:val="TableParagraph"/>
              <w:spacing w:line="219" w:lineRule="exact"/>
              <w:ind w:left="75"/>
              <w:rPr>
                <w:sz w:val="20"/>
              </w:rPr>
            </w:pPr>
            <w:hyperlink w:anchor="ITEM_2_UNREGISTERED_SALES_EQUITY_SECURIT" w:history="1">
              <w:r>
                <w:rPr>
                  <w:color w:val="0000ED"/>
                  <w:sz w:val="20"/>
                  <w:u w:val="single" w:color="0000ED"/>
                </w:rPr>
                <w:t>Unregistered</w:t>
              </w:r>
              <w:r>
                <w:rPr>
                  <w:color w:val="0000ED"/>
                  <w:spacing w:val="-7"/>
                  <w:sz w:val="20"/>
                  <w:u w:val="single" w:color="0000ED"/>
                </w:rPr>
                <w:t xml:space="preserve"> </w:t>
              </w:r>
              <w:r>
                <w:rPr>
                  <w:color w:val="0000ED"/>
                  <w:sz w:val="20"/>
                  <w:u w:val="single" w:color="0000ED"/>
                </w:rPr>
                <w:t>Sales</w:t>
              </w:r>
              <w:r>
                <w:rPr>
                  <w:color w:val="0000ED"/>
                  <w:spacing w:val="-5"/>
                  <w:sz w:val="20"/>
                  <w:u w:val="single" w:color="0000ED"/>
                </w:rPr>
                <w:t xml:space="preserve"> </w:t>
              </w:r>
              <w:r>
                <w:rPr>
                  <w:color w:val="0000ED"/>
                  <w:sz w:val="20"/>
                  <w:u w:val="single" w:color="0000ED"/>
                </w:rPr>
                <w:t>of</w:t>
              </w:r>
              <w:r>
                <w:rPr>
                  <w:color w:val="0000ED"/>
                  <w:spacing w:val="-5"/>
                  <w:sz w:val="20"/>
                  <w:u w:val="single" w:color="0000ED"/>
                </w:rPr>
                <w:t xml:space="preserve"> </w:t>
              </w:r>
              <w:r>
                <w:rPr>
                  <w:color w:val="0000ED"/>
                  <w:sz w:val="20"/>
                  <w:u w:val="single" w:color="0000ED"/>
                </w:rPr>
                <w:t>Equity</w:t>
              </w:r>
              <w:r>
                <w:rPr>
                  <w:color w:val="0000ED"/>
                  <w:spacing w:val="26"/>
                  <w:sz w:val="20"/>
                  <w:u w:val="single" w:color="0000ED"/>
                </w:rPr>
                <w:t xml:space="preserve"> </w:t>
              </w:r>
              <w:r>
                <w:rPr>
                  <w:color w:val="0000ED"/>
                  <w:sz w:val="20"/>
                  <w:u w:val="single" w:color="0000ED"/>
                </w:rPr>
                <w:t>Securities</w:t>
              </w:r>
              <w:r>
                <w:rPr>
                  <w:color w:val="0000ED"/>
                  <w:spacing w:val="-5"/>
                  <w:sz w:val="20"/>
                  <w:u w:val="single" w:color="0000ED"/>
                </w:rPr>
                <w:t xml:space="preserve"> </w:t>
              </w:r>
              <w:r>
                <w:rPr>
                  <w:color w:val="0000ED"/>
                  <w:sz w:val="20"/>
                  <w:u w:val="single" w:color="0000ED"/>
                </w:rPr>
                <w:t>and</w:t>
              </w:r>
              <w:r>
                <w:rPr>
                  <w:color w:val="0000ED"/>
                  <w:spacing w:val="-5"/>
                  <w:sz w:val="20"/>
                  <w:u w:val="single" w:color="0000ED"/>
                </w:rPr>
                <w:t xml:space="preserve"> </w:t>
              </w:r>
              <w:r>
                <w:rPr>
                  <w:color w:val="0000ED"/>
                  <w:sz w:val="20"/>
                  <w:u w:val="single" w:color="0000ED"/>
                </w:rPr>
                <w:t>Use</w:t>
              </w:r>
              <w:r>
                <w:rPr>
                  <w:color w:val="0000ED"/>
                  <w:spacing w:val="-5"/>
                  <w:sz w:val="20"/>
                  <w:u w:val="single" w:color="0000ED"/>
                </w:rPr>
                <w:t xml:space="preserve"> </w:t>
              </w:r>
              <w:r>
                <w:rPr>
                  <w:color w:val="0000ED"/>
                  <w:sz w:val="20"/>
                  <w:u w:val="single" w:color="0000ED"/>
                </w:rPr>
                <w:t>of</w:t>
              </w:r>
              <w:r>
                <w:rPr>
                  <w:color w:val="0000ED"/>
                  <w:spacing w:val="-4"/>
                  <w:sz w:val="20"/>
                  <w:u w:val="single" w:color="0000ED"/>
                </w:rPr>
                <w:t xml:space="preserve"> </w:t>
              </w:r>
              <w:r>
                <w:rPr>
                  <w:color w:val="0000ED"/>
                  <w:spacing w:val="-2"/>
                  <w:sz w:val="20"/>
                  <w:u w:val="single" w:color="0000ED"/>
                </w:rPr>
                <w:t>Proceeds</w:t>
              </w:r>
            </w:hyperlink>
          </w:p>
        </w:tc>
        <w:tc>
          <w:tcPr>
            <w:tcW w:w="582" w:type="dxa"/>
          </w:tcPr>
          <w:p w14:paraId="780A2A1A" w14:textId="77777777" w:rsidR="00731A30" w:rsidRDefault="006874D1">
            <w:pPr>
              <w:pStyle w:val="TableParagraph"/>
              <w:spacing w:line="219" w:lineRule="exact"/>
              <w:ind w:right="46"/>
              <w:jc w:val="right"/>
              <w:rPr>
                <w:sz w:val="20"/>
              </w:rPr>
            </w:pPr>
            <w:r>
              <w:rPr>
                <w:rFonts w:ascii="Calibri" w:hAnsi="Calibri"/>
                <w:spacing w:val="-5"/>
                <w:sz w:val="20"/>
              </w:rPr>
              <w:t>38</w:t>
            </w:r>
          </w:p>
        </w:tc>
      </w:tr>
      <w:tr w:rsidR="00731A30" w14:paraId="780A2A1F" w14:textId="77777777">
        <w:trPr>
          <w:trHeight w:val="239"/>
        </w:trPr>
        <w:tc>
          <w:tcPr>
            <w:tcW w:w="835" w:type="dxa"/>
          </w:tcPr>
          <w:p w14:paraId="780A2A1C" w14:textId="77777777" w:rsidR="00731A30" w:rsidRDefault="006874D1">
            <w:pPr>
              <w:pStyle w:val="TableParagraph"/>
              <w:spacing w:line="219" w:lineRule="exact"/>
              <w:ind w:left="50"/>
              <w:rPr>
                <w:sz w:val="20"/>
              </w:rPr>
            </w:pPr>
            <w:r>
              <w:rPr>
                <w:sz w:val="20"/>
              </w:rPr>
              <w:t>Item</w:t>
            </w:r>
            <w:r>
              <w:rPr>
                <w:spacing w:val="-1"/>
                <w:sz w:val="20"/>
              </w:rPr>
              <w:t xml:space="preserve"> </w:t>
            </w:r>
            <w:r>
              <w:rPr>
                <w:spacing w:val="-5"/>
                <w:sz w:val="20"/>
              </w:rPr>
              <w:t>6.</w:t>
            </w:r>
          </w:p>
        </w:tc>
        <w:tc>
          <w:tcPr>
            <w:tcW w:w="9571" w:type="dxa"/>
          </w:tcPr>
          <w:p w14:paraId="780A2A1D" w14:textId="77777777" w:rsidR="00731A30" w:rsidRDefault="006874D1">
            <w:pPr>
              <w:pStyle w:val="TableParagraph"/>
              <w:spacing w:line="219" w:lineRule="exact"/>
              <w:ind w:left="75"/>
              <w:rPr>
                <w:sz w:val="20"/>
              </w:rPr>
            </w:pPr>
            <w:hyperlink w:anchor="ITEM_6_EXHIBITS" w:history="1">
              <w:r>
                <w:rPr>
                  <w:color w:val="0000ED"/>
                  <w:spacing w:val="-2"/>
                  <w:sz w:val="20"/>
                  <w:u w:val="single" w:color="0000ED"/>
                </w:rPr>
                <w:t>Exhibits</w:t>
              </w:r>
            </w:hyperlink>
          </w:p>
        </w:tc>
        <w:tc>
          <w:tcPr>
            <w:tcW w:w="582" w:type="dxa"/>
          </w:tcPr>
          <w:p w14:paraId="780A2A1E" w14:textId="77777777" w:rsidR="00731A30" w:rsidRDefault="006874D1">
            <w:pPr>
              <w:pStyle w:val="TableParagraph"/>
              <w:spacing w:line="219" w:lineRule="exact"/>
              <w:ind w:right="46"/>
              <w:jc w:val="right"/>
              <w:rPr>
                <w:sz w:val="20"/>
              </w:rPr>
            </w:pPr>
            <w:r>
              <w:rPr>
                <w:rFonts w:ascii="Calibri" w:hAnsi="Calibri"/>
                <w:spacing w:val="-5"/>
                <w:sz w:val="20"/>
              </w:rPr>
              <w:t>38</w:t>
            </w:r>
          </w:p>
        </w:tc>
      </w:tr>
      <w:tr w:rsidR="00731A30" w14:paraId="780A2A22" w14:textId="77777777">
        <w:trPr>
          <w:trHeight w:val="239"/>
        </w:trPr>
        <w:tc>
          <w:tcPr>
            <w:tcW w:w="10406" w:type="dxa"/>
            <w:gridSpan w:val="2"/>
          </w:tcPr>
          <w:p w14:paraId="780A2A20" w14:textId="77777777" w:rsidR="00731A30" w:rsidRDefault="006874D1">
            <w:pPr>
              <w:pStyle w:val="TableParagraph"/>
              <w:spacing w:line="219" w:lineRule="exact"/>
              <w:ind w:left="50"/>
              <w:rPr>
                <w:sz w:val="20"/>
              </w:rPr>
            </w:pPr>
            <w:hyperlink w:anchor="SIGNATURE" w:history="1">
              <w:r>
                <w:rPr>
                  <w:color w:val="0000ED"/>
                  <w:spacing w:val="-2"/>
                  <w:sz w:val="20"/>
                  <w:u w:val="single" w:color="0000ED"/>
                </w:rPr>
                <w:t>SIGNATURE</w:t>
              </w:r>
            </w:hyperlink>
          </w:p>
        </w:tc>
        <w:tc>
          <w:tcPr>
            <w:tcW w:w="582" w:type="dxa"/>
          </w:tcPr>
          <w:p w14:paraId="780A2A21" w14:textId="77777777" w:rsidR="00731A30" w:rsidRDefault="006874D1">
            <w:pPr>
              <w:pStyle w:val="TableParagraph"/>
              <w:spacing w:line="219" w:lineRule="exact"/>
              <w:ind w:right="46"/>
              <w:jc w:val="right"/>
              <w:rPr>
                <w:sz w:val="20"/>
              </w:rPr>
            </w:pPr>
            <w:r>
              <w:rPr>
                <w:rFonts w:ascii="Calibri" w:hAnsi="Calibri"/>
                <w:spacing w:val="-5"/>
                <w:sz w:val="20"/>
              </w:rPr>
              <w:t>39</w:t>
            </w:r>
          </w:p>
        </w:tc>
      </w:tr>
      <w:tr w:rsidR="00731A30" w14:paraId="780A2A25" w14:textId="77777777">
        <w:trPr>
          <w:trHeight w:val="230"/>
        </w:trPr>
        <w:tc>
          <w:tcPr>
            <w:tcW w:w="10406" w:type="dxa"/>
            <w:gridSpan w:val="2"/>
          </w:tcPr>
          <w:p w14:paraId="780A2A23" w14:textId="77777777" w:rsidR="00731A30" w:rsidRDefault="006874D1">
            <w:pPr>
              <w:pStyle w:val="TableParagraph"/>
              <w:spacing w:line="210" w:lineRule="exact"/>
              <w:ind w:left="50"/>
              <w:rPr>
                <w:sz w:val="20"/>
              </w:rPr>
            </w:pPr>
            <w:hyperlink w:anchor="EXHIBIT_INDEX" w:history="1">
              <w:r>
                <w:rPr>
                  <w:color w:val="0000ED"/>
                  <w:sz w:val="20"/>
                  <w:u w:val="single" w:color="0000ED"/>
                </w:rPr>
                <w:t>EXHIBIT</w:t>
              </w:r>
              <w:r>
                <w:rPr>
                  <w:color w:val="0000ED"/>
                  <w:spacing w:val="-4"/>
                  <w:sz w:val="20"/>
                  <w:u w:val="single" w:color="0000ED"/>
                </w:rPr>
                <w:t xml:space="preserve"> INDEX</w:t>
              </w:r>
            </w:hyperlink>
          </w:p>
        </w:tc>
        <w:tc>
          <w:tcPr>
            <w:tcW w:w="582" w:type="dxa"/>
          </w:tcPr>
          <w:p w14:paraId="780A2A24" w14:textId="77777777" w:rsidR="00731A30" w:rsidRDefault="006874D1">
            <w:pPr>
              <w:pStyle w:val="TableParagraph"/>
              <w:spacing w:line="210" w:lineRule="exact"/>
              <w:ind w:right="46"/>
              <w:jc w:val="right"/>
              <w:rPr>
                <w:sz w:val="20"/>
              </w:rPr>
            </w:pPr>
            <w:r>
              <w:rPr>
                <w:rFonts w:ascii="Calibri" w:hAnsi="Calibri"/>
                <w:spacing w:val="-5"/>
                <w:sz w:val="20"/>
              </w:rPr>
              <w:t>40</w:t>
            </w:r>
          </w:p>
        </w:tc>
      </w:tr>
    </w:tbl>
    <w:p w14:paraId="780A2A26" w14:textId="77777777" w:rsidR="00731A30" w:rsidRDefault="00731A30">
      <w:pPr>
        <w:pStyle w:val="BodyText"/>
        <w:rPr>
          <w:b/>
        </w:rPr>
      </w:pPr>
    </w:p>
    <w:p w14:paraId="780A2A27" w14:textId="77777777" w:rsidR="00731A30" w:rsidRDefault="00731A30">
      <w:pPr>
        <w:pStyle w:val="BodyText"/>
        <w:rPr>
          <w:b/>
        </w:rPr>
      </w:pPr>
    </w:p>
    <w:p w14:paraId="780A2A28" w14:textId="77777777" w:rsidR="00731A30" w:rsidRDefault="00731A30">
      <w:pPr>
        <w:pStyle w:val="BodyText"/>
        <w:rPr>
          <w:b/>
        </w:rPr>
      </w:pPr>
    </w:p>
    <w:p w14:paraId="780A2A29" w14:textId="77777777" w:rsidR="00731A30" w:rsidRDefault="00731A30">
      <w:pPr>
        <w:pStyle w:val="BodyText"/>
        <w:rPr>
          <w:b/>
        </w:rPr>
      </w:pPr>
    </w:p>
    <w:p w14:paraId="780A2A2A" w14:textId="77777777" w:rsidR="00731A30" w:rsidRDefault="006874D1">
      <w:pPr>
        <w:pStyle w:val="BodyText"/>
        <w:spacing w:before="178"/>
        <w:rPr>
          <w:b/>
        </w:rPr>
      </w:pPr>
      <w:r>
        <w:rPr>
          <w:b/>
          <w:noProof/>
        </w:rPr>
        <mc:AlternateContent>
          <mc:Choice Requires="wpg">
            <w:drawing>
              <wp:anchor distT="0" distB="0" distL="0" distR="0" simplePos="0" relativeHeight="487591936" behindDoc="1" locked="0" layoutInCell="1" allowOverlap="1" wp14:anchorId="780A382D" wp14:editId="780A382E">
                <wp:simplePos x="0" y="0"/>
                <wp:positionH relativeFrom="page">
                  <wp:posOffset>428625</wp:posOffset>
                </wp:positionH>
                <wp:positionV relativeFrom="paragraph">
                  <wp:posOffset>274307</wp:posOffset>
                </wp:positionV>
                <wp:extent cx="6934200" cy="190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5" name="Graphic 1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6187920" id="Group 14" o:spid="_x0000_s1026" style="position:absolute;margin-left:33.75pt;margin-top:21.6pt;width:546pt;height:1.5pt;z-index:-1572454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">
                <v:shape id="Graphic 1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" path="m6934199,9524l,9524,,,6934199,r,9524xe" fillcolor="#999" stroked="f">
                  <v:path arrowok="t"/>
                </v:shape>
                <v:shape id="Graphic 16"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" path="m6934200,r-9525,9525l,9525r,9525l6924675,19050r9525,l6934200,9525r,-9525xe" fillcolor="#ededed" stroked="f">
                  <v:path arrowok="t"/>
                </v:shape>
                <v:shape id="Graphic 1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" path="m,19049l,,9524,r,9524l,19049xe" fillcolor="#999" stroked="f">
                  <v:path arrowok="t"/>
                </v:shape>
                <w10:wrap type="topAndBottom" anchorx="page"/>
              </v:group>
            </w:pict>
          </mc:Fallback>
        </mc:AlternateContent>
      </w:r>
    </w:p>
    <w:p w14:paraId="780A2A2B" w14:textId="77777777" w:rsidR="00731A30" w:rsidRDefault="00731A30">
      <w:pPr>
        <w:pStyle w:val="BodyText"/>
        <w:rPr>
          <w:b/>
        </w:rPr>
        <w:sectPr w:rsidR="00731A30">
          <w:pgSz w:w="12240" w:h="15840"/>
          <w:pgMar w:top="720" w:right="360" w:bottom="280" w:left="360" w:header="720" w:footer="720" w:gutter="0"/>
          <w:cols w:space="720"/>
        </w:sectPr>
      </w:pPr>
    </w:p>
    <w:p w14:paraId="780A2A2C" w14:textId="77777777" w:rsidR="00731A30" w:rsidRDefault="00731A30">
      <w:pPr>
        <w:pStyle w:val="BodyText"/>
        <w:spacing w:before="198"/>
        <w:rPr>
          <w:b/>
        </w:rPr>
      </w:pPr>
    </w:p>
    <w:p w14:paraId="780A2A2D" w14:textId="77777777" w:rsidR="00731A30" w:rsidRDefault="006874D1">
      <w:pPr>
        <w:tabs>
          <w:tab w:val="left" w:pos="1403"/>
        </w:tabs>
        <w:ind w:left="314"/>
        <w:rPr>
          <w:b/>
          <w:sz w:val="20"/>
        </w:rPr>
      </w:pPr>
      <w:r>
        <w:rPr>
          <w:b/>
          <w:sz w:val="20"/>
        </w:rPr>
        <w:t>Item</w:t>
      </w:r>
      <w:r>
        <w:rPr>
          <w:b/>
          <w:spacing w:val="-1"/>
          <w:sz w:val="20"/>
        </w:rPr>
        <w:t xml:space="preserve"> </w:t>
      </w:r>
      <w:bookmarkStart w:id="0" w:name="ITEM_1_FINANCIAL_STATEMENTS"/>
      <w:bookmarkEnd w:id="0"/>
      <w:r>
        <w:rPr>
          <w:b/>
          <w:spacing w:val="-5"/>
          <w:sz w:val="20"/>
        </w:rPr>
        <w:t>1.</w:t>
      </w:r>
      <w:r>
        <w:rPr>
          <w:b/>
          <w:sz w:val="20"/>
        </w:rPr>
        <w:tab/>
        <w:t>Financial</w:t>
      </w:r>
      <w:r>
        <w:rPr>
          <w:b/>
          <w:spacing w:val="-1"/>
          <w:sz w:val="20"/>
        </w:rPr>
        <w:t xml:space="preserve"> </w:t>
      </w:r>
      <w:r>
        <w:rPr>
          <w:b/>
          <w:spacing w:val="-2"/>
          <w:sz w:val="20"/>
        </w:rPr>
        <w:t>State</w:t>
      </w:r>
      <w:bookmarkStart w:id="1" w:name="CONDENSED_CONSOLIDATED_BALANCE_SHEETS"/>
      <w:bookmarkEnd w:id="1"/>
      <w:r>
        <w:rPr>
          <w:b/>
          <w:spacing w:val="-2"/>
          <w:sz w:val="20"/>
        </w:rPr>
        <w:t>ments</w:t>
      </w:r>
    </w:p>
    <w:p w14:paraId="780A2A2E" w14:textId="77777777" w:rsidR="00731A30" w:rsidRDefault="006874D1">
      <w:pPr>
        <w:spacing w:before="68"/>
        <w:ind w:left="1" w:right="3236"/>
        <w:jc w:val="center"/>
        <w:rPr>
          <w:b/>
          <w:sz w:val="20"/>
        </w:rPr>
      </w:pPr>
      <w:r>
        <w:br w:type="column"/>
      </w:r>
      <w:r>
        <w:rPr>
          <w:b/>
          <w:spacing w:val="-2"/>
          <w:sz w:val="20"/>
        </w:rPr>
        <w:t>PART I.</w:t>
      </w:r>
      <w:r>
        <w:rPr>
          <w:b/>
          <w:spacing w:val="2"/>
          <w:sz w:val="20"/>
        </w:rPr>
        <w:t xml:space="preserve"> </w:t>
      </w:r>
      <w:r>
        <w:rPr>
          <w:b/>
          <w:spacing w:val="-2"/>
          <w:sz w:val="20"/>
        </w:rPr>
        <w:t>FINANCIAL</w:t>
      </w:r>
      <w:r>
        <w:rPr>
          <w:b/>
          <w:spacing w:val="-10"/>
          <w:sz w:val="20"/>
        </w:rPr>
        <w:t xml:space="preserve"> </w:t>
      </w:r>
      <w:r>
        <w:rPr>
          <w:b/>
          <w:spacing w:val="-2"/>
          <w:sz w:val="20"/>
        </w:rPr>
        <w:t>INFORMATION</w:t>
      </w:r>
    </w:p>
    <w:p w14:paraId="780A2A2F" w14:textId="77777777" w:rsidR="00731A30" w:rsidRDefault="00731A30">
      <w:pPr>
        <w:pStyle w:val="BodyText"/>
        <w:rPr>
          <w:b/>
        </w:rPr>
      </w:pPr>
    </w:p>
    <w:p w14:paraId="780A2A30" w14:textId="77777777" w:rsidR="00731A30" w:rsidRDefault="00731A30">
      <w:pPr>
        <w:pStyle w:val="BodyText"/>
        <w:spacing w:before="30"/>
        <w:rPr>
          <w:b/>
        </w:rPr>
      </w:pPr>
    </w:p>
    <w:p w14:paraId="780A2A31" w14:textId="409DBD3A" w:rsidR="00731A30" w:rsidRDefault="00C9424C">
      <w:pPr>
        <w:ind w:right="3236"/>
        <w:jc w:val="center"/>
        <w:rPr>
          <w:b/>
          <w:sz w:val="20"/>
        </w:rPr>
      </w:pPr>
      <w:r>
        <w:rPr>
          <w:b/>
          <w:spacing w:val="-2"/>
          <w:sz w:val="20"/>
        </w:rPr>
        <w:t>PURPLE SUN</w:t>
      </w:r>
    </w:p>
    <w:p w14:paraId="780A2A32" w14:textId="77777777" w:rsidR="00731A30" w:rsidRDefault="006874D1">
      <w:pPr>
        <w:spacing w:before="10"/>
        <w:ind w:left="1" w:right="3236"/>
        <w:jc w:val="center"/>
        <w:rPr>
          <w:b/>
          <w:sz w:val="20"/>
        </w:rPr>
      </w:pPr>
      <w:r>
        <w:rPr>
          <w:b/>
          <w:sz w:val="20"/>
        </w:rPr>
        <w:t>CONDENSED</w:t>
      </w:r>
      <w:r>
        <w:rPr>
          <w:b/>
          <w:spacing w:val="-6"/>
          <w:sz w:val="20"/>
        </w:rPr>
        <w:t xml:space="preserve"> </w:t>
      </w:r>
      <w:r>
        <w:rPr>
          <w:b/>
          <w:sz w:val="20"/>
        </w:rPr>
        <w:t>CONSOLIDATED</w:t>
      </w:r>
      <w:r>
        <w:rPr>
          <w:b/>
          <w:spacing w:val="-6"/>
          <w:sz w:val="20"/>
        </w:rPr>
        <w:t xml:space="preserve"> </w:t>
      </w:r>
      <w:r>
        <w:rPr>
          <w:b/>
          <w:sz w:val="20"/>
        </w:rPr>
        <w:t>BALANCE</w:t>
      </w:r>
      <w:r>
        <w:rPr>
          <w:b/>
          <w:spacing w:val="-6"/>
          <w:sz w:val="20"/>
        </w:rPr>
        <w:t xml:space="preserve"> </w:t>
      </w:r>
      <w:r>
        <w:rPr>
          <w:b/>
          <w:spacing w:val="-2"/>
          <w:sz w:val="20"/>
        </w:rPr>
        <w:t>SHEETS</w:t>
      </w:r>
    </w:p>
    <w:p w14:paraId="780A2A33" w14:textId="77777777" w:rsidR="00731A30" w:rsidRDefault="006874D1">
      <w:pPr>
        <w:pStyle w:val="Heading2"/>
        <w:spacing w:before="10" w:line="249" w:lineRule="auto"/>
        <w:ind w:left="488" w:right="3724"/>
        <w:jc w:val="center"/>
      </w:pPr>
      <w:r>
        <w:t>(in</w:t>
      </w:r>
      <w:r>
        <w:rPr>
          <w:spacing w:val="-9"/>
        </w:rPr>
        <w:t xml:space="preserve"> </w:t>
      </w:r>
      <w:r>
        <w:t>thousands,</w:t>
      </w:r>
      <w:r>
        <w:rPr>
          <w:spacing w:val="-9"/>
        </w:rPr>
        <w:t xml:space="preserve"> </w:t>
      </w:r>
      <w:r>
        <w:t>except</w:t>
      </w:r>
      <w:r>
        <w:rPr>
          <w:spacing w:val="-9"/>
        </w:rPr>
        <w:t xml:space="preserve"> </w:t>
      </w:r>
      <w:r>
        <w:t>per</w:t>
      </w:r>
      <w:r>
        <w:rPr>
          <w:spacing w:val="-11"/>
        </w:rPr>
        <w:t xml:space="preserve"> </w:t>
      </w:r>
      <w:r>
        <w:t>share</w:t>
      </w:r>
      <w:r>
        <w:rPr>
          <w:spacing w:val="-9"/>
        </w:rPr>
        <w:t xml:space="preserve"> </w:t>
      </w:r>
      <w:r>
        <w:t xml:space="preserve">data) </w:t>
      </w:r>
      <w:r>
        <w:rPr>
          <w:spacing w:val="-2"/>
        </w:rPr>
        <w:t>(Unaudited)</w:t>
      </w:r>
    </w:p>
    <w:p w14:paraId="780A2A34" w14:textId="77777777" w:rsidR="00731A30" w:rsidRDefault="00731A30">
      <w:pPr>
        <w:pStyle w:val="Heading2"/>
        <w:spacing w:line="249" w:lineRule="auto"/>
        <w:jc w:val="center"/>
        <w:sectPr w:rsidR="00731A30">
          <w:pgSz w:w="12240" w:h="15840"/>
          <w:pgMar w:top="720" w:right="360" w:bottom="280" w:left="360" w:header="720" w:footer="720" w:gutter="0"/>
          <w:cols w:num="2" w:space="720" w:equalWidth="0">
            <w:col w:w="3198" w:space="40"/>
            <w:col w:w="8282"/>
          </w:cols>
        </w:sectPr>
      </w:pPr>
    </w:p>
    <w:p w14:paraId="780A2A35" w14:textId="77777777" w:rsidR="00731A30" w:rsidRDefault="00731A30">
      <w:pPr>
        <w:pStyle w:val="BodyText"/>
        <w:spacing w:before="93"/>
        <w:rPr>
          <w:b/>
        </w:rPr>
      </w:pPr>
    </w:p>
    <w:tbl>
      <w:tblPr>
        <w:tblW w:w="0" w:type="auto"/>
        <w:tblInd w:w="272" w:type="dxa"/>
        <w:tblLayout w:type="fixed"/>
        <w:tblCellMar>
          <w:left w:w="0" w:type="dxa"/>
          <w:right w:w="0" w:type="dxa"/>
        </w:tblCellMar>
        <w:tblLook w:val="01E0" w:firstRow="1" w:lastRow="1" w:firstColumn="1" w:lastColumn="1" w:noHBand="0" w:noVBand="0"/>
      </w:tblPr>
      <w:tblGrid>
        <w:gridCol w:w="7625"/>
        <w:gridCol w:w="465"/>
        <w:gridCol w:w="1020"/>
        <w:gridCol w:w="663"/>
        <w:gridCol w:w="1048"/>
        <w:gridCol w:w="124"/>
      </w:tblGrid>
      <w:tr w:rsidR="00731A30" w14:paraId="780A2A39" w14:textId="77777777">
        <w:trPr>
          <w:trHeight w:val="178"/>
        </w:trPr>
        <w:tc>
          <w:tcPr>
            <w:tcW w:w="9110" w:type="dxa"/>
            <w:gridSpan w:val="3"/>
          </w:tcPr>
          <w:p w14:paraId="780A2A36" w14:textId="77777777" w:rsidR="00731A30" w:rsidRDefault="006874D1">
            <w:pPr>
              <w:pStyle w:val="TableParagraph"/>
              <w:spacing w:line="159" w:lineRule="exact"/>
              <w:ind w:right="256"/>
              <w:jc w:val="right"/>
              <w:rPr>
                <w:b/>
                <w:sz w:val="16"/>
              </w:rPr>
            </w:pPr>
            <w:r>
              <w:rPr>
                <w:b/>
                <w:sz w:val="16"/>
              </w:rPr>
              <w:t>September</w:t>
            </w:r>
            <w:r>
              <w:rPr>
                <w:b/>
                <w:spacing w:val="-3"/>
                <w:sz w:val="16"/>
              </w:rPr>
              <w:t xml:space="preserve"> </w:t>
            </w:r>
            <w:r>
              <w:rPr>
                <w:b/>
                <w:spacing w:val="-5"/>
                <w:sz w:val="16"/>
              </w:rPr>
              <w:t>30,</w:t>
            </w:r>
          </w:p>
        </w:tc>
        <w:tc>
          <w:tcPr>
            <w:tcW w:w="1711" w:type="dxa"/>
            <w:gridSpan w:val="2"/>
          </w:tcPr>
          <w:p w14:paraId="780A2A37" w14:textId="77777777" w:rsidR="00731A30" w:rsidRDefault="006874D1">
            <w:pPr>
              <w:pStyle w:val="TableParagraph"/>
              <w:spacing w:line="159" w:lineRule="exact"/>
              <w:ind w:left="502"/>
              <w:rPr>
                <w:b/>
                <w:sz w:val="16"/>
              </w:rPr>
            </w:pPr>
            <w:r>
              <w:rPr>
                <w:b/>
                <w:sz w:val="16"/>
              </w:rPr>
              <w:t>December</w:t>
            </w:r>
            <w:r>
              <w:rPr>
                <w:b/>
                <w:spacing w:val="-3"/>
                <w:sz w:val="16"/>
              </w:rPr>
              <w:t xml:space="preserve"> </w:t>
            </w:r>
            <w:r>
              <w:rPr>
                <w:b/>
                <w:spacing w:val="-5"/>
                <w:sz w:val="16"/>
              </w:rPr>
              <w:t>31,</w:t>
            </w:r>
          </w:p>
        </w:tc>
        <w:tc>
          <w:tcPr>
            <w:tcW w:w="124" w:type="dxa"/>
          </w:tcPr>
          <w:p w14:paraId="780A2A38" w14:textId="77777777" w:rsidR="00731A30" w:rsidRDefault="00731A30">
            <w:pPr>
              <w:pStyle w:val="TableParagraph"/>
              <w:rPr>
                <w:sz w:val="12"/>
              </w:rPr>
            </w:pPr>
          </w:p>
        </w:tc>
      </w:tr>
      <w:tr w:rsidR="00731A30" w14:paraId="780A2A40" w14:textId="77777777">
        <w:trPr>
          <w:trHeight w:val="173"/>
        </w:trPr>
        <w:tc>
          <w:tcPr>
            <w:tcW w:w="7625" w:type="dxa"/>
          </w:tcPr>
          <w:p w14:paraId="780A2A3A" w14:textId="77777777" w:rsidR="00731A30" w:rsidRDefault="00731A30">
            <w:pPr>
              <w:pStyle w:val="TableParagraph"/>
              <w:rPr>
                <w:sz w:val="10"/>
              </w:rPr>
            </w:pPr>
          </w:p>
        </w:tc>
        <w:tc>
          <w:tcPr>
            <w:tcW w:w="465" w:type="dxa"/>
            <w:tcBorders>
              <w:bottom w:val="single" w:sz="6" w:space="0" w:color="000000"/>
            </w:tcBorders>
          </w:tcPr>
          <w:p w14:paraId="780A2A3B" w14:textId="77777777" w:rsidR="00731A30" w:rsidRDefault="00731A30">
            <w:pPr>
              <w:pStyle w:val="TableParagraph"/>
              <w:rPr>
                <w:sz w:val="10"/>
              </w:rPr>
            </w:pPr>
          </w:p>
        </w:tc>
        <w:tc>
          <w:tcPr>
            <w:tcW w:w="1020" w:type="dxa"/>
            <w:tcBorders>
              <w:bottom w:val="single" w:sz="6" w:space="0" w:color="000000"/>
            </w:tcBorders>
          </w:tcPr>
          <w:p w14:paraId="780A2A3C" w14:textId="77777777" w:rsidR="00731A30" w:rsidRDefault="006874D1">
            <w:pPr>
              <w:pStyle w:val="TableParagraph"/>
              <w:spacing w:line="154" w:lineRule="exact"/>
              <w:ind w:left="115"/>
              <w:jc w:val="right"/>
              <w:rPr>
                <w:b/>
                <w:sz w:val="16"/>
              </w:rPr>
            </w:pPr>
            <w:r>
              <w:rPr>
                <w:rFonts w:ascii="Calibri" w:hAnsi="Calibri"/>
                <w:b/>
                <w:spacing w:val="-4"/>
                <w:sz w:val="20"/>
              </w:rPr>
              <w:t>2015</w:t>
            </w:r>
          </w:p>
        </w:tc>
        <w:tc>
          <w:tcPr>
            <w:tcW w:w="663" w:type="dxa"/>
            <w:tcBorders>
              <w:bottom w:val="single" w:sz="6" w:space="0" w:color="000000"/>
            </w:tcBorders>
          </w:tcPr>
          <w:p w14:paraId="780A2A3D" w14:textId="77777777" w:rsidR="00731A30" w:rsidRDefault="00731A30">
            <w:pPr>
              <w:pStyle w:val="TableParagraph"/>
              <w:rPr>
                <w:sz w:val="10"/>
              </w:rPr>
            </w:pPr>
          </w:p>
        </w:tc>
        <w:tc>
          <w:tcPr>
            <w:tcW w:w="1048" w:type="dxa"/>
            <w:tcBorders>
              <w:bottom w:val="single" w:sz="6" w:space="0" w:color="000000"/>
            </w:tcBorders>
          </w:tcPr>
          <w:p w14:paraId="780A2A3E" w14:textId="77777777" w:rsidR="00731A30" w:rsidRDefault="006874D1">
            <w:pPr>
              <w:pStyle w:val="TableParagraph"/>
              <w:spacing w:line="154" w:lineRule="exact"/>
              <w:ind w:left="143"/>
              <w:jc w:val="right"/>
              <w:rPr>
                <w:b/>
                <w:sz w:val="16"/>
              </w:rPr>
            </w:pPr>
            <w:r>
              <w:rPr>
                <w:rFonts w:ascii="Calibri" w:hAnsi="Calibri"/>
                <w:b/>
                <w:spacing w:val="-4"/>
                <w:sz w:val="20"/>
              </w:rPr>
              <w:t>2014</w:t>
            </w:r>
          </w:p>
        </w:tc>
        <w:tc>
          <w:tcPr>
            <w:tcW w:w="124" w:type="dxa"/>
          </w:tcPr>
          <w:p w14:paraId="780A2A3F" w14:textId="77777777" w:rsidR="00731A30" w:rsidRDefault="00731A30">
            <w:pPr>
              <w:pStyle w:val="TableParagraph"/>
              <w:rPr>
                <w:sz w:val="10"/>
              </w:rPr>
            </w:pPr>
          </w:p>
        </w:tc>
      </w:tr>
      <w:tr w:rsidR="00731A30" w14:paraId="780A2A47" w14:textId="77777777">
        <w:trPr>
          <w:trHeight w:val="255"/>
        </w:trPr>
        <w:tc>
          <w:tcPr>
            <w:tcW w:w="7625" w:type="dxa"/>
          </w:tcPr>
          <w:p w14:paraId="780A2A41" w14:textId="77777777" w:rsidR="00731A30" w:rsidRDefault="006874D1">
            <w:pPr>
              <w:pStyle w:val="TableParagraph"/>
              <w:spacing w:before="8" w:line="227" w:lineRule="exact"/>
              <w:ind w:left="50"/>
              <w:rPr>
                <w:b/>
                <w:sz w:val="20"/>
              </w:rPr>
            </w:pPr>
            <w:r>
              <w:rPr>
                <w:b/>
                <w:spacing w:val="-2"/>
                <w:sz w:val="20"/>
              </w:rPr>
              <w:t>ASSETS</w:t>
            </w:r>
          </w:p>
        </w:tc>
        <w:tc>
          <w:tcPr>
            <w:tcW w:w="465" w:type="dxa"/>
            <w:tcBorders>
              <w:top w:val="single" w:sz="6" w:space="0" w:color="000000"/>
            </w:tcBorders>
          </w:tcPr>
          <w:p w14:paraId="780A2A42" w14:textId="77777777" w:rsidR="00731A30" w:rsidRDefault="00731A30">
            <w:pPr>
              <w:pStyle w:val="TableParagraph"/>
              <w:rPr>
                <w:sz w:val="18"/>
              </w:rPr>
            </w:pPr>
          </w:p>
        </w:tc>
        <w:tc>
          <w:tcPr>
            <w:tcW w:w="1020" w:type="dxa"/>
            <w:tcBorders>
              <w:top w:val="single" w:sz="6" w:space="0" w:color="000000"/>
            </w:tcBorders>
          </w:tcPr>
          <w:p w14:paraId="780A2A43" w14:textId="77777777" w:rsidR="00731A30" w:rsidRDefault="00731A30">
            <w:pPr>
              <w:pStyle w:val="TableParagraph"/>
              <w:rPr>
                <w:sz w:val="18"/>
              </w:rPr>
            </w:pPr>
          </w:p>
        </w:tc>
        <w:tc>
          <w:tcPr>
            <w:tcW w:w="663" w:type="dxa"/>
            <w:tcBorders>
              <w:top w:val="single" w:sz="6" w:space="0" w:color="000000"/>
            </w:tcBorders>
          </w:tcPr>
          <w:p w14:paraId="780A2A44" w14:textId="77777777" w:rsidR="00731A30" w:rsidRDefault="00731A30">
            <w:pPr>
              <w:pStyle w:val="TableParagraph"/>
              <w:rPr>
                <w:sz w:val="18"/>
              </w:rPr>
            </w:pPr>
          </w:p>
        </w:tc>
        <w:tc>
          <w:tcPr>
            <w:tcW w:w="1048" w:type="dxa"/>
            <w:tcBorders>
              <w:top w:val="single" w:sz="6" w:space="0" w:color="000000"/>
            </w:tcBorders>
          </w:tcPr>
          <w:p w14:paraId="780A2A45" w14:textId="77777777" w:rsidR="00731A30" w:rsidRDefault="00731A30">
            <w:pPr>
              <w:pStyle w:val="TableParagraph"/>
              <w:rPr>
                <w:sz w:val="18"/>
              </w:rPr>
            </w:pPr>
          </w:p>
        </w:tc>
        <w:tc>
          <w:tcPr>
            <w:tcW w:w="124" w:type="dxa"/>
          </w:tcPr>
          <w:p w14:paraId="780A2A46" w14:textId="77777777" w:rsidR="00731A30" w:rsidRDefault="00731A30">
            <w:pPr>
              <w:pStyle w:val="TableParagraph"/>
              <w:rPr>
                <w:sz w:val="18"/>
              </w:rPr>
            </w:pPr>
          </w:p>
        </w:tc>
      </w:tr>
      <w:tr w:rsidR="00731A30" w14:paraId="780A2A4E" w14:textId="77777777">
        <w:trPr>
          <w:trHeight w:val="254"/>
        </w:trPr>
        <w:tc>
          <w:tcPr>
            <w:tcW w:w="7625" w:type="dxa"/>
          </w:tcPr>
          <w:p w14:paraId="780A2A48" w14:textId="77777777" w:rsidR="00731A30" w:rsidRDefault="006874D1">
            <w:pPr>
              <w:pStyle w:val="TableParagraph"/>
              <w:spacing w:before="8" w:line="227" w:lineRule="exact"/>
              <w:ind w:left="50"/>
              <w:rPr>
                <w:sz w:val="20"/>
              </w:rPr>
            </w:pPr>
            <w:r>
              <w:rPr>
                <w:sz w:val="20"/>
              </w:rPr>
              <w:t>Current</w:t>
            </w:r>
            <w:r>
              <w:rPr>
                <w:spacing w:val="-1"/>
                <w:sz w:val="20"/>
              </w:rPr>
              <w:t xml:space="preserve"> </w:t>
            </w:r>
            <w:r>
              <w:rPr>
                <w:spacing w:val="-2"/>
                <w:sz w:val="20"/>
              </w:rPr>
              <w:t>assets:</w:t>
            </w:r>
          </w:p>
        </w:tc>
        <w:tc>
          <w:tcPr>
            <w:tcW w:w="465" w:type="dxa"/>
          </w:tcPr>
          <w:p w14:paraId="780A2A49" w14:textId="77777777" w:rsidR="00731A30" w:rsidRDefault="00731A30">
            <w:pPr>
              <w:pStyle w:val="TableParagraph"/>
              <w:rPr>
                <w:sz w:val="18"/>
              </w:rPr>
            </w:pPr>
          </w:p>
        </w:tc>
        <w:tc>
          <w:tcPr>
            <w:tcW w:w="1020" w:type="dxa"/>
          </w:tcPr>
          <w:p w14:paraId="780A2A4A" w14:textId="77777777" w:rsidR="00731A30" w:rsidRDefault="00731A30">
            <w:pPr>
              <w:pStyle w:val="TableParagraph"/>
              <w:rPr>
                <w:sz w:val="18"/>
              </w:rPr>
            </w:pPr>
          </w:p>
        </w:tc>
        <w:tc>
          <w:tcPr>
            <w:tcW w:w="663" w:type="dxa"/>
          </w:tcPr>
          <w:p w14:paraId="780A2A4B" w14:textId="77777777" w:rsidR="00731A30" w:rsidRDefault="00731A30">
            <w:pPr>
              <w:pStyle w:val="TableParagraph"/>
              <w:rPr>
                <w:sz w:val="18"/>
              </w:rPr>
            </w:pPr>
          </w:p>
        </w:tc>
        <w:tc>
          <w:tcPr>
            <w:tcW w:w="1048" w:type="dxa"/>
          </w:tcPr>
          <w:p w14:paraId="780A2A4C" w14:textId="77777777" w:rsidR="00731A30" w:rsidRDefault="00731A30">
            <w:pPr>
              <w:pStyle w:val="TableParagraph"/>
              <w:rPr>
                <w:sz w:val="18"/>
              </w:rPr>
            </w:pPr>
          </w:p>
        </w:tc>
        <w:tc>
          <w:tcPr>
            <w:tcW w:w="124" w:type="dxa"/>
          </w:tcPr>
          <w:p w14:paraId="780A2A4D" w14:textId="77777777" w:rsidR="00731A30" w:rsidRDefault="00731A30">
            <w:pPr>
              <w:pStyle w:val="TableParagraph"/>
              <w:rPr>
                <w:sz w:val="18"/>
              </w:rPr>
            </w:pPr>
          </w:p>
        </w:tc>
      </w:tr>
      <w:tr w:rsidR="00731A30" w14:paraId="780A2A55" w14:textId="77777777">
        <w:trPr>
          <w:trHeight w:val="254"/>
        </w:trPr>
        <w:tc>
          <w:tcPr>
            <w:tcW w:w="7625" w:type="dxa"/>
          </w:tcPr>
          <w:p w14:paraId="780A2A4F" w14:textId="77777777" w:rsidR="00731A30" w:rsidRDefault="006874D1">
            <w:pPr>
              <w:pStyle w:val="TableParagraph"/>
              <w:spacing w:before="8" w:line="227" w:lineRule="exact"/>
              <w:ind w:left="323"/>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465" w:type="dxa"/>
          </w:tcPr>
          <w:p w14:paraId="780A2A50" w14:textId="77777777" w:rsidR="00731A30" w:rsidRDefault="006874D1">
            <w:pPr>
              <w:pStyle w:val="TableParagraph"/>
              <w:spacing w:before="8" w:line="227" w:lineRule="exact"/>
              <w:ind w:left="3"/>
              <w:rPr>
                <w:sz w:val="20"/>
              </w:rPr>
            </w:pPr>
            <w:r>
              <w:rPr>
                <w:spacing w:val="-10"/>
                <w:sz w:val="20"/>
              </w:rPr>
              <w:t>$</w:t>
            </w:r>
          </w:p>
        </w:tc>
        <w:tc>
          <w:tcPr>
            <w:tcW w:w="1020" w:type="dxa"/>
          </w:tcPr>
          <w:p w14:paraId="780A2A51" w14:textId="77777777" w:rsidR="00731A30" w:rsidRDefault="006874D1">
            <w:pPr>
              <w:pStyle w:val="TableParagraph"/>
              <w:spacing w:before="8" w:line="227" w:lineRule="exact"/>
              <w:ind w:right="6"/>
              <w:jc w:val="right"/>
              <w:rPr>
                <w:sz w:val="20"/>
              </w:rPr>
            </w:pPr>
            <w:r>
              <w:rPr>
                <w:rFonts w:ascii="Calibri" w:hAnsi="Calibri"/>
                <w:spacing w:val="-2"/>
                <w:sz w:val="20"/>
              </w:rPr>
              <w:t>105,223</w:t>
            </w:r>
          </w:p>
        </w:tc>
        <w:tc>
          <w:tcPr>
            <w:tcW w:w="663" w:type="dxa"/>
          </w:tcPr>
          <w:p w14:paraId="780A2A52" w14:textId="77777777" w:rsidR="00731A30" w:rsidRDefault="006874D1">
            <w:pPr>
              <w:pStyle w:val="TableParagraph"/>
              <w:spacing w:before="8" w:line="227" w:lineRule="exact"/>
              <w:ind w:right="328"/>
              <w:jc w:val="right"/>
              <w:rPr>
                <w:sz w:val="20"/>
              </w:rPr>
            </w:pPr>
            <w:r>
              <w:rPr>
                <w:spacing w:val="-10"/>
                <w:sz w:val="20"/>
              </w:rPr>
              <w:t>$</w:t>
            </w:r>
          </w:p>
        </w:tc>
        <w:tc>
          <w:tcPr>
            <w:tcW w:w="1048" w:type="dxa"/>
          </w:tcPr>
          <w:p w14:paraId="780A2A53" w14:textId="77777777" w:rsidR="00731A30" w:rsidRDefault="006874D1">
            <w:pPr>
              <w:pStyle w:val="TableParagraph"/>
              <w:spacing w:before="8" w:line="227" w:lineRule="exact"/>
              <w:ind w:right="7"/>
              <w:jc w:val="right"/>
              <w:rPr>
                <w:sz w:val="20"/>
              </w:rPr>
            </w:pPr>
            <w:r>
              <w:rPr>
                <w:rFonts w:ascii="Calibri" w:hAnsi="Calibri"/>
                <w:spacing w:val="-2"/>
                <w:sz w:val="20"/>
              </w:rPr>
              <w:t>158,827</w:t>
            </w:r>
          </w:p>
        </w:tc>
        <w:tc>
          <w:tcPr>
            <w:tcW w:w="124" w:type="dxa"/>
          </w:tcPr>
          <w:p w14:paraId="780A2A54" w14:textId="77777777" w:rsidR="00731A30" w:rsidRDefault="00731A30">
            <w:pPr>
              <w:pStyle w:val="TableParagraph"/>
              <w:rPr>
                <w:sz w:val="18"/>
              </w:rPr>
            </w:pPr>
          </w:p>
        </w:tc>
      </w:tr>
      <w:tr w:rsidR="00731A30" w14:paraId="780A2A5C" w14:textId="77777777">
        <w:trPr>
          <w:trHeight w:val="254"/>
        </w:trPr>
        <w:tc>
          <w:tcPr>
            <w:tcW w:w="7625" w:type="dxa"/>
          </w:tcPr>
          <w:p w14:paraId="780A2A56" w14:textId="77777777" w:rsidR="00731A30" w:rsidRDefault="006874D1">
            <w:pPr>
              <w:pStyle w:val="TableParagraph"/>
              <w:spacing w:before="8" w:line="227" w:lineRule="exact"/>
              <w:ind w:left="323"/>
              <w:rPr>
                <w:sz w:val="20"/>
              </w:rPr>
            </w:pPr>
            <w:r>
              <w:rPr>
                <w:sz w:val="20"/>
              </w:rPr>
              <w:t>Short-term</w:t>
            </w:r>
            <w:r>
              <w:rPr>
                <w:spacing w:val="-1"/>
                <w:sz w:val="20"/>
              </w:rPr>
              <w:t xml:space="preserve"> </w:t>
            </w:r>
            <w:r>
              <w:rPr>
                <w:spacing w:val="-2"/>
                <w:sz w:val="20"/>
              </w:rPr>
              <w:t>investments</w:t>
            </w:r>
          </w:p>
        </w:tc>
        <w:tc>
          <w:tcPr>
            <w:tcW w:w="465" w:type="dxa"/>
          </w:tcPr>
          <w:p w14:paraId="780A2A57" w14:textId="77777777" w:rsidR="00731A30" w:rsidRDefault="00731A30">
            <w:pPr>
              <w:pStyle w:val="TableParagraph"/>
              <w:rPr>
                <w:sz w:val="18"/>
              </w:rPr>
            </w:pPr>
          </w:p>
        </w:tc>
        <w:tc>
          <w:tcPr>
            <w:tcW w:w="1020" w:type="dxa"/>
          </w:tcPr>
          <w:p w14:paraId="780A2A58" w14:textId="77777777" w:rsidR="00731A30" w:rsidRDefault="006874D1">
            <w:pPr>
              <w:pStyle w:val="TableParagraph"/>
              <w:spacing w:before="8" w:line="227" w:lineRule="exact"/>
              <w:ind w:right="6"/>
              <w:jc w:val="right"/>
              <w:rPr>
                <w:sz w:val="20"/>
              </w:rPr>
            </w:pPr>
            <w:r>
              <w:rPr>
                <w:rFonts w:ascii="Calibri" w:hAnsi="Calibri"/>
                <w:spacing w:val="-2"/>
                <w:sz w:val="20"/>
              </w:rPr>
              <w:t>78,130</w:t>
            </w:r>
          </w:p>
        </w:tc>
        <w:tc>
          <w:tcPr>
            <w:tcW w:w="663" w:type="dxa"/>
          </w:tcPr>
          <w:p w14:paraId="780A2A59" w14:textId="77777777" w:rsidR="00731A30" w:rsidRDefault="00731A30">
            <w:pPr>
              <w:pStyle w:val="TableParagraph"/>
              <w:rPr>
                <w:sz w:val="18"/>
              </w:rPr>
            </w:pPr>
          </w:p>
        </w:tc>
        <w:tc>
          <w:tcPr>
            <w:tcW w:w="1048" w:type="dxa"/>
          </w:tcPr>
          <w:p w14:paraId="780A2A5A" w14:textId="77777777" w:rsidR="00731A30" w:rsidRDefault="006874D1">
            <w:pPr>
              <w:pStyle w:val="TableParagraph"/>
              <w:spacing w:before="8" w:line="227" w:lineRule="exact"/>
              <w:ind w:right="7"/>
              <w:jc w:val="right"/>
              <w:rPr>
                <w:sz w:val="20"/>
              </w:rPr>
            </w:pPr>
            <w:r>
              <w:rPr>
                <w:rFonts w:ascii="Calibri" w:hAnsi="Calibri"/>
                <w:spacing w:val="-2"/>
                <w:sz w:val="20"/>
              </w:rPr>
              <w:t>84,880</w:t>
            </w:r>
          </w:p>
        </w:tc>
        <w:tc>
          <w:tcPr>
            <w:tcW w:w="124" w:type="dxa"/>
          </w:tcPr>
          <w:p w14:paraId="780A2A5B" w14:textId="77777777" w:rsidR="00731A30" w:rsidRDefault="00731A30">
            <w:pPr>
              <w:pStyle w:val="TableParagraph"/>
              <w:rPr>
                <w:sz w:val="18"/>
              </w:rPr>
            </w:pPr>
          </w:p>
        </w:tc>
      </w:tr>
      <w:tr w:rsidR="00731A30" w14:paraId="780A2A65" w14:textId="77777777">
        <w:trPr>
          <w:trHeight w:val="494"/>
        </w:trPr>
        <w:tc>
          <w:tcPr>
            <w:tcW w:w="7625" w:type="dxa"/>
          </w:tcPr>
          <w:p w14:paraId="780A2A5D" w14:textId="77777777" w:rsidR="00731A30" w:rsidRDefault="006874D1">
            <w:pPr>
              <w:pStyle w:val="TableParagraph"/>
              <w:spacing w:line="240" w:lineRule="exact"/>
              <w:ind w:left="323"/>
              <w:rPr>
                <w:sz w:val="20"/>
              </w:rPr>
            </w:pPr>
            <w:r>
              <w:rPr>
                <w:sz w:val="20"/>
              </w:rPr>
              <w:t>Accounts</w:t>
            </w:r>
            <w:r>
              <w:rPr>
                <w:spacing w:val="-4"/>
                <w:sz w:val="20"/>
              </w:rPr>
              <w:t xml:space="preserve"> </w:t>
            </w:r>
            <w:r>
              <w:rPr>
                <w:sz w:val="20"/>
              </w:rPr>
              <w:t>receivable—net</w:t>
            </w:r>
            <w:r>
              <w:rPr>
                <w:spacing w:val="-4"/>
                <w:sz w:val="20"/>
              </w:rPr>
              <w:t xml:space="preserve"> </w:t>
            </w:r>
            <w:r>
              <w:rPr>
                <w:sz w:val="20"/>
              </w:rPr>
              <w:t>of</w:t>
            </w:r>
            <w:r>
              <w:rPr>
                <w:spacing w:val="-4"/>
                <w:sz w:val="20"/>
              </w:rPr>
              <w:t xml:space="preserve"> </w:t>
            </w:r>
            <w:r>
              <w:rPr>
                <w:sz w:val="20"/>
              </w:rPr>
              <w:t>allowance</w:t>
            </w:r>
            <w:r>
              <w:rPr>
                <w:spacing w:val="-4"/>
                <w:sz w:val="20"/>
              </w:rPr>
              <w:t xml:space="preserve"> </w:t>
            </w:r>
            <w:r>
              <w:rPr>
                <w:sz w:val="20"/>
              </w:rPr>
              <w:t>for</w:t>
            </w:r>
            <w:r>
              <w:rPr>
                <w:spacing w:val="-4"/>
                <w:sz w:val="20"/>
              </w:rPr>
              <w:t xml:space="preserve"> </w:t>
            </w:r>
            <w:r>
              <w:rPr>
                <w:sz w:val="20"/>
              </w:rPr>
              <w:t>doubtful</w:t>
            </w:r>
            <w:r>
              <w:rPr>
                <w:spacing w:val="-4"/>
                <w:sz w:val="20"/>
              </w:rPr>
              <w:t xml:space="preserve"> </w:t>
            </w:r>
            <w:r>
              <w:rPr>
                <w:sz w:val="20"/>
              </w:rPr>
              <w:t>accounts</w:t>
            </w:r>
            <w:r>
              <w:rPr>
                <w:spacing w:val="-4"/>
                <w:sz w:val="20"/>
              </w:rPr>
              <w:t xml:space="preserve"> </w:t>
            </w:r>
            <w:r>
              <w:rPr>
                <w:sz w:val="20"/>
              </w:rPr>
              <w:t>of</w:t>
            </w:r>
            <w:r>
              <w:rPr>
                <w:spacing w:val="-4"/>
                <w:sz w:val="20"/>
              </w:rPr>
              <w:t xml:space="preserve"> </w:t>
            </w:r>
            <w:r>
              <w:rPr>
                <w:sz w:val="20"/>
              </w:rPr>
              <w:t>$1,618</w:t>
            </w:r>
            <w:r>
              <w:rPr>
                <w:spacing w:val="-4"/>
                <w:sz w:val="20"/>
              </w:rPr>
              <w:t xml:space="preserve"> </w:t>
            </w:r>
            <w:r>
              <w:rPr>
                <w:sz w:val="20"/>
              </w:rPr>
              <w:t>and</w:t>
            </w:r>
            <w:r>
              <w:rPr>
                <w:spacing w:val="-4"/>
                <w:sz w:val="20"/>
              </w:rPr>
              <w:t xml:space="preserve"> </w:t>
            </w:r>
            <w:r>
              <w:rPr>
                <w:sz w:val="20"/>
              </w:rPr>
              <w:t>$525</w:t>
            </w:r>
            <w:r>
              <w:rPr>
                <w:spacing w:val="-4"/>
                <w:sz w:val="20"/>
              </w:rPr>
              <w:t xml:space="preserve"> </w:t>
            </w:r>
            <w:r>
              <w:rPr>
                <w:sz w:val="20"/>
              </w:rPr>
              <w:t>at September 30, 2015 and December 31, 2014, respectively</w:t>
            </w:r>
          </w:p>
        </w:tc>
        <w:tc>
          <w:tcPr>
            <w:tcW w:w="465" w:type="dxa"/>
          </w:tcPr>
          <w:p w14:paraId="780A2A5E" w14:textId="77777777" w:rsidR="00731A30" w:rsidRDefault="00731A30">
            <w:pPr>
              <w:pStyle w:val="TableParagraph"/>
              <w:rPr>
                <w:sz w:val="18"/>
              </w:rPr>
            </w:pPr>
          </w:p>
        </w:tc>
        <w:tc>
          <w:tcPr>
            <w:tcW w:w="1020" w:type="dxa"/>
          </w:tcPr>
          <w:p w14:paraId="780A2A5F" w14:textId="77777777" w:rsidR="00731A30" w:rsidRDefault="00731A30">
            <w:pPr>
              <w:pStyle w:val="TableParagraph"/>
              <w:spacing w:before="18"/>
              <w:jc w:val="right"/>
              <w:rPr>
                <w:b/>
                <w:sz w:val="20"/>
              </w:rPr>
            </w:pPr>
          </w:p>
          <w:p w14:paraId="780A2A60" w14:textId="77777777" w:rsidR="00731A30" w:rsidRDefault="006874D1">
            <w:pPr>
              <w:pStyle w:val="TableParagraph"/>
              <w:spacing w:line="227" w:lineRule="exact"/>
              <w:ind w:right="6"/>
              <w:jc w:val="right"/>
              <w:rPr>
                <w:sz w:val="20"/>
              </w:rPr>
            </w:pPr>
            <w:r>
              <w:rPr>
                <w:rFonts w:ascii="Calibri" w:hAnsi="Calibri"/>
                <w:spacing w:val="-2"/>
                <w:sz w:val="20"/>
              </w:rPr>
              <w:t>49,208</w:t>
            </w:r>
          </w:p>
        </w:tc>
        <w:tc>
          <w:tcPr>
            <w:tcW w:w="663" w:type="dxa"/>
          </w:tcPr>
          <w:p w14:paraId="780A2A61" w14:textId="77777777" w:rsidR="00731A30" w:rsidRDefault="00731A30">
            <w:pPr>
              <w:pStyle w:val="TableParagraph"/>
              <w:rPr>
                <w:sz w:val="18"/>
              </w:rPr>
            </w:pPr>
          </w:p>
        </w:tc>
        <w:tc>
          <w:tcPr>
            <w:tcW w:w="1048" w:type="dxa"/>
          </w:tcPr>
          <w:p w14:paraId="780A2A62" w14:textId="77777777" w:rsidR="00731A30" w:rsidRDefault="00731A30">
            <w:pPr>
              <w:pStyle w:val="TableParagraph"/>
              <w:spacing w:before="18"/>
              <w:jc w:val="right"/>
              <w:rPr>
                <w:b/>
                <w:sz w:val="20"/>
              </w:rPr>
            </w:pPr>
          </w:p>
          <w:p w14:paraId="780A2A63" w14:textId="77777777" w:rsidR="00731A30" w:rsidRDefault="006874D1">
            <w:pPr>
              <w:pStyle w:val="TableParagraph"/>
              <w:spacing w:line="227" w:lineRule="exact"/>
              <w:ind w:right="7"/>
              <w:jc w:val="right"/>
              <w:rPr>
                <w:sz w:val="20"/>
              </w:rPr>
            </w:pPr>
            <w:r>
              <w:rPr>
                <w:rFonts w:ascii="Calibri" w:hAnsi="Calibri"/>
                <w:spacing w:val="-2"/>
                <w:sz w:val="20"/>
              </w:rPr>
              <w:t>42,441</w:t>
            </w:r>
          </w:p>
        </w:tc>
        <w:tc>
          <w:tcPr>
            <w:tcW w:w="124" w:type="dxa"/>
          </w:tcPr>
          <w:p w14:paraId="780A2A64" w14:textId="77777777" w:rsidR="00731A30" w:rsidRDefault="00731A30">
            <w:pPr>
              <w:pStyle w:val="TableParagraph"/>
              <w:rPr>
                <w:sz w:val="18"/>
              </w:rPr>
            </w:pPr>
          </w:p>
        </w:tc>
      </w:tr>
      <w:tr w:rsidR="00731A30" w14:paraId="780A2A6C" w14:textId="77777777">
        <w:trPr>
          <w:trHeight w:val="254"/>
        </w:trPr>
        <w:tc>
          <w:tcPr>
            <w:tcW w:w="7625" w:type="dxa"/>
          </w:tcPr>
          <w:p w14:paraId="780A2A66" w14:textId="77777777" w:rsidR="00731A30" w:rsidRDefault="006874D1">
            <w:pPr>
              <w:pStyle w:val="TableParagraph"/>
              <w:spacing w:before="8" w:line="227" w:lineRule="exact"/>
              <w:ind w:left="323"/>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465" w:type="dxa"/>
            <w:tcBorders>
              <w:bottom w:val="single" w:sz="6" w:space="0" w:color="000000"/>
            </w:tcBorders>
          </w:tcPr>
          <w:p w14:paraId="780A2A67" w14:textId="77777777" w:rsidR="00731A30" w:rsidRDefault="00731A30">
            <w:pPr>
              <w:pStyle w:val="TableParagraph"/>
              <w:rPr>
                <w:sz w:val="18"/>
              </w:rPr>
            </w:pPr>
          </w:p>
        </w:tc>
        <w:tc>
          <w:tcPr>
            <w:tcW w:w="1020" w:type="dxa"/>
            <w:tcBorders>
              <w:bottom w:val="single" w:sz="6" w:space="0" w:color="000000"/>
            </w:tcBorders>
          </w:tcPr>
          <w:p w14:paraId="780A2A68" w14:textId="77777777" w:rsidR="00731A30" w:rsidRDefault="006874D1">
            <w:pPr>
              <w:pStyle w:val="TableParagraph"/>
              <w:spacing w:before="8" w:line="227" w:lineRule="exact"/>
              <w:ind w:right="6"/>
              <w:jc w:val="right"/>
              <w:rPr>
                <w:sz w:val="20"/>
              </w:rPr>
            </w:pPr>
            <w:r>
              <w:rPr>
                <w:rFonts w:ascii="Calibri" w:hAnsi="Calibri"/>
                <w:spacing w:val="-2"/>
                <w:sz w:val="20"/>
              </w:rPr>
              <w:t>8,415</w:t>
            </w:r>
          </w:p>
        </w:tc>
        <w:tc>
          <w:tcPr>
            <w:tcW w:w="663" w:type="dxa"/>
            <w:tcBorders>
              <w:bottom w:val="single" w:sz="6" w:space="0" w:color="000000"/>
            </w:tcBorders>
          </w:tcPr>
          <w:p w14:paraId="780A2A69" w14:textId="77777777" w:rsidR="00731A30" w:rsidRDefault="00731A30">
            <w:pPr>
              <w:pStyle w:val="TableParagraph"/>
              <w:rPr>
                <w:sz w:val="18"/>
              </w:rPr>
            </w:pPr>
          </w:p>
        </w:tc>
        <w:tc>
          <w:tcPr>
            <w:tcW w:w="1048" w:type="dxa"/>
            <w:tcBorders>
              <w:bottom w:val="single" w:sz="6" w:space="0" w:color="000000"/>
            </w:tcBorders>
          </w:tcPr>
          <w:p w14:paraId="780A2A6A" w14:textId="77777777" w:rsidR="00731A30" w:rsidRDefault="006874D1">
            <w:pPr>
              <w:pStyle w:val="TableParagraph"/>
              <w:spacing w:before="8" w:line="227" w:lineRule="exact"/>
              <w:ind w:right="7"/>
              <w:jc w:val="right"/>
              <w:rPr>
                <w:sz w:val="20"/>
              </w:rPr>
            </w:pPr>
            <w:r>
              <w:rPr>
                <w:rFonts w:ascii="Calibri" w:hAnsi="Calibri"/>
                <w:spacing w:val="-2"/>
                <w:sz w:val="20"/>
              </w:rPr>
              <w:t>8,564</w:t>
            </w:r>
          </w:p>
        </w:tc>
        <w:tc>
          <w:tcPr>
            <w:tcW w:w="124" w:type="dxa"/>
          </w:tcPr>
          <w:p w14:paraId="780A2A6B" w14:textId="77777777" w:rsidR="00731A30" w:rsidRDefault="00731A30">
            <w:pPr>
              <w:pStyle w:val="TableParagraph"/>
              <w:rPr>
                <w:sz w:val="18"/>
              </w:rPr>
            </w:pPr>
          </w:p>
        </w:tc>
      </w:tr>
      <w:tr w:rsidR="00731A30" w14:paraId="780A2A73" w14:textId="77777777">
        <w:trPr>
          <w:trHeight w:val="255"/>
        </w:trPr>
        <w:tc>
          <w:tcPr>
            <w:tcW w:w="7625" w:type="dxa"/>
          </w:tcPr>
          <w:p w14:paraId="780A2A6D" w14:textId="77777777" w:rsidR="00731A30" w:rsidRDefault="006874D1">
            <w:pPr>
              <w:pStyle w:val="TableParagraph"/>
              <w:spacing w:before="8" w:line="227" w:lineRule="exact"/>
              <w:ind w:left="596"/>
              <w:rPr>
                <w:sz w:val="20"/>
              </w:rPr>
            </w:pPr>
            <w:r>
              <w:rPr>
                <w:sz w:val="20"/>
              </w:rPr>
              <w:t>Total</w:t>
            </w:r>
            <w:r>
              <w:rPr>
                <w:spacing w:val="-8"/>
                <w:sz w:val="20"/>
              </w:rPr>
              <w:t xml:space="preserve"> </w:t>
            </w:r>
            <w:r>
              <w:rPr>
                <w:sz w:val="20"/>
              </w:rPr>
              <w:t>current</w:t>
            </w:r>
            <w:r>
              <w:rPr>
                <w:spacing w:val="-8"/>
                <w:sz w:val="20"/>
              </w:rPr>
              <w:t xml:space="preserve"> </w:t>
            </w:r>
            <w:r>
              <w:rPr>
                <w:spacing w:val="-2"/>
                <w:sz w:val="20"/>
              </w:rPr>
              <w:t>assets</w:t>
            </w:r>
          </w:p>
        </w:tc>
        <w:tc>
          <w:tcPr>
            <w:tcW w:w="465" w:type="dxa"/>
            <w:tcBorders>
              <w:top w:val="single" w:sz="6" w:space="0" w:color="000000"/>
            </w:tcBorders>
          </w:tcPr>
          <w:p w14:paraId="780A2A6E" w14:textId="77777777" w:rsidR="00731A30" w:rsidRDefault="00731A30">
            <w:pPr>
              <w:pStyle w:val="TableParagraph"/>
              <w:rPr>
                <w:sz w:val="18"/>
              </w:rPr>
            </w:pPr>
          </w:p>
        </w:tc>
        <w:tc>
          <w:tcPr>
            <w:tcW w:w="1020" w:type="dxa"/>
            <w:tcBorders>
              <w:top w:val="single" w:sz="6" w:space="0" w:color="000000"/>
            </w:tcBorders>
          </w:tcPr>
          <w:p w14:paraId="780A2A6F" w14:textId="77777777" w:rsidR="00731A30" w:rsidRDefault="006874D1">
            <w:pPr>
              <w:pStyle w:val="TableParagraph"/>
              <w:spacing w:before="8" w:line="227" w:lineRule="exact"/>
              <w:ind w:right="6"/>
              <w:jc w:val="right"/>
              <w:rPr>
                <w:sz w:val="20"/>
              </w:rPr>
            </w:pPr>
            <w:r>
              <w:rPr>
                <w:rFonts w:ascii="Calibri" w:hAnsi="Calibri"/>
                <w:spacing w:val="-2"/>
                <w:sz w:val="20"/>
              </w:rPr>
              <w:t>240,976</w:t>
            </w:r>
          </w:p>
        </w:tc>
        <w:tc>
          <w:tcPr>
            <w:tcW w:w="663" w:type="dxa"/>
            <w:tcBorders>
              <w:top w:val="single" w:sz="6" w:space="0" w:color="000000"/>
            </w:tcBorders>
          </w:tcPr>
          <w:p w14:paraId="780A2A70" w14:textId="77777777" w:rsidR="00731A30" w:rsidRDefault="00731A30">
            <w:pPr>
              <w:pStyle w:val="TableParagraph"/>
              <w:rPr>
                <w:sz w:val="18"/>
              </w:rPr>
            </w:pPr>
          </w:p>
        </w:tc>
        <w:tc>
          <w:tcPr>
            <w:tcW w:w="1048" w:type="dxa"/>
            <w:tcBorders>
              <w:top w:val="single" w:sz="6" w:space="0" w:color="000000"/>
            </w:tcBorders>
          </w:tcPr>
          <w:p w14:paraId="780A2A71" w14:textId="77777777" w:rsidR="00731A30" w:rsidRDefault="006874D1">
            <w:pPr>
              <w:pStyle w:val="TableParagraph"/>
              <w:spacing w:before="8" w:line="227" w:lineRule="exact"/>
              <w:ind w:right="7"/>
              <w:jc w:val="right"/>
              <w:rPr>
                <w:sz w:val="20"/>
              </w:rPr>
            </w:pPr>
            <w:r>
              <w:rPr>
                <w:rFonts w:ascii="Calibri" w:hAnsi="Calibri"/>
                <w:spacing w:val="-2"/>
                <w:sz w:val="20"/>
              </w:rPr>
              <w:t>294,712</w:t>
            </w:r>
          </w:p>
        </w:tc>
        <w:tc>
          <w:tcPr>
            <w:tcW w:w="124" w:type="dxa"/>
          </w:tcPr>
          <w:p w14:paraId="780A2A72" w14:textId="77777777" w:rsidR="00731A30" w:rsidRDefault="00731A30">
            <w:pPr>
              <w:pStyle w:val="TableParagraph"/>
              <w:rPr>
                <w:sz w:val="18"/>
              </w:rPr>
            </w:pPr>
          </w:p>
        </w:tc>
      </w:tr>
      <w:tr w:rsidR="00731A30" w14:paraId="780A2A7A" w14:textId="77777777">
        <w:trPr>
          <w:trHeight w:val="254"/>
        </w:trPr>
        <w:tc>
          <w:tcPr>
            <w:tcW w:w="7625" w:type="dxa"/>
          </w:tcPr>
          <w:p w14:paraId="780A2A74" w14:textId="77777777" w:rsidR="00731A30" w:rsidRDefault="006874D1">
            <w:pPr>
              <w:pStyle w:val="TableParagraph"/>
              <w:spacing w:before="8" w:line="227" w:lineRule="exact"/>
              <w:ind w:left="50"/>
              <w:rPr>
                <w:sz w:val="20"/>
              </w:rPr>
            </w:pP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pacing w:val="-5"/>
                <w:sz w:val="20"/>
              </w:rPr>
              <w:t>net</w:t>
            </w:r>
          </w:p>
        </w:tc>
        <w:tc>
          <w:tcPr>
            <w:tcW w:w="465" w:type="dxa"/>
          </w:tcPr>
          <w:p w14:paraId="780A2A75" w14:textId="77777777" w:rsidR="00731A30" w:rsidRDefault="00731A30">
            <w:pPr>
              <w:pStyle w:val="TableParagraph"/>
              <w:rPr>
                <w:sz w:val="18"/>
              </w:rPr>
            </w:pPr>
          </w:p>
        </w:tc>
        <w:tc>
          <w:tcPr>
            <w:tcW w:w="1020" w:type="dxa"/>
          </w:tcPr>
          <w:p w14:paraId="780A2A76" w14:textId="77777777" w:rsidR="00731A30" w:rsidRDefault="006874D1">
            <w:pPr>
              <w:pStyle w:val="TableParagraph"/>
              <w:spacing w:before="8" w:line="227" w:lineRule="exact"/>
              <w:ind w:right="6"/>
              <w:jc w:val="right"/>
              <w:rPr>
                <w:sz w:val="20"/>
              </w:rPr>
            </w:pPr>
            <w:r>
              <w:rPr>
                <w:rFonts w:ascii="Calibri" w:hAnsi="Calibri"/>
                <w:spacing w:val="-2"/>
                <w:sz w:val="20"/>
              </w:rPr>
              <w:t>24,671</w:t>
            </w:r>
          </w:p>
        </w:tc>
        <w:tc>
          <w:tcPr>
            <w:tcW w:w="663" w:type="dxa"/>
          </w:tcPr>
          <w:p w14:paraId="780A2A77" w14:textId="77777777" w:rsidR="00731A30" w:rsidRDefault="00731A30">
            <w:pPr>
              <w:pStyle w:val="TableParagraph"/>
              <w:rPr>
                <w:sz w:val="18"/>
              </w:rPr>
            </w:pPr>
          </w:p>
        </w:tc>
        <w:tc>
          <w:tcPr>
            <w:tcW w:w="1048" w:type="dxa"/>
          </w:tcPr>
          <w:p w14:paraId="780A2A78" w14:textId="77777777" w:rsidR="00731A30" w:rsidRDefault="006874D1">
            <w:pPr>
              <w:pStyle w:val="TableParagraph"/>
              <w:spacing w:before="8" w:line="227" w:lineRule="exact"/>
              <w:ind w:right="7"/>
              <w:jc w:val="right"/>
              <w:rPr>
                <w:sz w:val="20"/>
              </w:rPr>
            </w:pPr>
            <w:r>
              <w:rPr>
                <w:rFonts w:ascii="Calibri" w:hAnsi="Calibri"/>
                <w:spacing w:val="-2"/>
                <w:sz w:val="20"/>
              </w:rPr>
              <w:t>14,028</w:t>
            </w:r>
          </w:p>
        </w:tc>
        <w:tc>
          <w:tcPr>
            <w:tcW w:w="124" w:type="dxa"/>
          </w:tcPr>
          <w:p w14:paraId="780A2A79" w14:textId="77777777" w:rsidR="00731A30" w:rsidRDefault="00731A30">
            <w:pPr>
              <w:pStyle w:val="TableParagraph"/>
              <w:rPr>
                <w:sz w:val="18"/>
              </w:rPr>
            </w:pPr>
          </w:p>
        </w:tc>
      </w:tr>
      <w:tr w:rsidR="00731A30" w14:paraId="780A2A81" w14:textId="77777777">
        <w:trPr>
          <w:trHeight w:val="254"/>
        </w:trPr>
        <w:tc>
          <w:tcPr>
            <w:tcW w:w="7625" w:type="dxa"/>
          </w:tcPr>
          <w:p w14:paraId="780A2A7B" w14:textId="77777777" w:rsidR="00731A30" w:rsidRDefault="006874D1">
            <w:pPr>
              <w:pStyle w:val="TableParagraph"/>
              <w:spacing w:before="8" w:line="227" w:lineRule="exact"/>
              <w:ind w:left="50"/>
              <w:rPr>
                <w:sz w:val="20"/>
              </w:rPr>
            </w:pPr>
            <w:r>
              <w:rPr>
                <w:sz w:val="20"/>
              </w:rPr>
              <w:t>Intangible</w:t>
            </w:r>
            <w:r>
              <w:rPr>
                <w:spacing w:val="-1"/>
                <w:sz w:val="20"/>
              </w:rPr>
              <w:t xml:space="preserve"> </w:t>
            </w:r>
            <w:r>
              <w:rPr>
                <w:sz w:val="20"/>
              </w:rPr>
              <w:t>assets,</w:t>
            </w:r>
            <w:r>
              <w:rPr>
                <w:spacing w:val="-1"/>
                <w:sz w:val="20"/>
              </w:rPr>
              <w:t xml:space="preserve"> </w:t>
            </w:r>
            <w:r>
              <w:rPr>
                <w:spacing w:val="-5"/>
                <w:sz w:val="20"/>
              </w:rPr>
              <w:t>net</w:t>
            </w:r>
          </w:p>
        </w:tc>
        <w:tc>
          <w:tcPr>
            <w:tcW w:w="465" w:type="dxa"/>
          </w:tcPr>
          <w:p w14:paraId="780A2A7C" w14:textId="77777777" w:rsidR="00731A30" w:rsidRDefault="00731A30">
            <w:pPr>
              <w:pStyle w:val="TableParagraph"/>
              <w:rPr>
                <w:sz w:val="18"/>
              </w:rPr>
            </w:pPr>
          </w:p>
        </w:tc>
        <w:tc>
          <w:tcPr>
            <w:tcW w:w="1020" w:type="dxa"/>
          </w:tcPr>
          <w:p w14:paraId="780A2A7D" w14:textId="77777777" w:rsidR="00731A30" w:rsidRDefault="006874D1">
            <w:pPr>
              <w:pStyle w:val="TableParagraph"/>
              <w:spacing w:before="8" w:line="227" w:lineRule="exact"/>
              <w:ind w:right="6"/>
              <w:jc w:val="right"/>
              <w:rPr>
                <w:sz w:val="20"/>
              </w:rPr>
            </w:pPr>
            <w:r>
              <w:rPr>
                <w:rFonts w:ascii="Calibri" w:hAnsi="Calibri"/>
                <w:spacing w:val="-2"/>
                <w:sz w:val="20"/>
              </w:rPr>
              <w:t>23,066</w:t>
            </w:r>
          </w:p>
        </w:tc>
        <w:tc>
          <w:tcPr>
            <w:tcW w:w="663" w:type="dxa"/>
          </w:tcPr>
          <w:p w14:paraId="780A2A7E" w14:textId="77777777" w:rsidR="00731A30" w:rsidRDefault="00731A30">
            <w:pPr>
              <w:pStyle w:val="TableParagraph"/>
              <w:rPr>
                <w:sz w:val="18"/>
              </w:rPr>
            </w:pPr>
          </w:p>
        </w:tc>
        <w:tc>
          <w:tcPr>
            <w:tcW w:w="1048" w:type="dxa"/>
          </w:tcPr>
          <w:p w14:paraId="780A2A7F" w14:textId="77777777" w:rsidR="00731A30" w:rsidRDefault="006874D1">
            <w:pPr>
              <w:pStyle w:val="TableParagraph"/>
              <w:spacing w:before="8" w:line="227" w:lineRule="exact"/>
              <w:ind w:right="7"/>
              <w:jc w:val="right"/>
              <w:rPr>
                <w:sz w:val="20"/>
              </w:rPr>
            </w:pPr>
            <w:r>
              <w:rPr>
                <w:rFonts w:ascii="Calibri" w:hAnsi="Calibri"/>
                <w:spacing w:val="-2"/>
                <w:sz w:val="20"/>
              </w:rPr>
              <w:t>10,266</w:t>
            </w:r>
          </w:p>
        </w:tc>
        <w:tc>
          <w:tcPr>
            <w:tcW w:w="124" w:type="dxa"/>
          </w:tcPr>
          <w:p w14:paraId="780A2A80" w14:textId="77777777" w:rsidR="00731A30" w:rsidRDefault="00731A30">
            <w:pPr>
              <w:pStyle w:val="TableParagraph"/>
              <w:rPr>
                <w:sz w:val="18"/>
              </w:rPr>
            </w:pPr>
          </w:p>
        </w:tc>
      </w:tr>
      <w:tr w:rsidR="00731A30" w14:paraId="780A2A88" w14:textId="77777777">
        <w:trPr>
          <w:trHeight w:val="254"/>
        </w:trPr>
        <w:tc>
          <w:tcPr>
            <w:tcW w:w="7625" w:type="dxa"/>
          </w:tcPr>
          <w:p w14:paraId="780A2A82" w14:textId="77777777" w:rsidR="00731A30" w:rsidRDefault="006874D1">
            <w:pPr>
              <w:pStyle w:val="TableParagraph"/>
              <w:spacing w:before="8" w:line="227" w:lineRule="exact"/>
              <w:ind w:left="50"/>
              <w:rPr>
                <w:sz w:val="20"/>
              </w:rPr>
            </w:pPr>
            <w:r>
              <w:rPr>
                <w:spacing w:val="-2"/>
                <w:sz w:val="20"/>
              </w:rPr>
              <w:t>Goodwill</w:t>
            </w:r>
          </w:p>
        </w:tc>
        <w:tc>
          <w:tcPr>
            <w:tcW w:w="465" w:type="dxa"/>
          </w:tcPr>
          <w:p w14:paraId="780A2A83" w14:textId="77777777" w:rsidR="00731A30" w:rsidRDefault="00731A30">
            <w:pPr>
              <w:pStyle w:val="TableParagraph"/>
              <w:rPr>
                <w:sz w:val="18"/>
              </w:rPr>
            </w:pPr>
          </w:p>
        </w:tc>
        <w:tc>
          <w:tcPr>
            <w:tcW w:w="1020" w:type="dxa"/>
          </w:tcPr>
          <w:p w14:paraId="780A2A84" w14:textId="77777777" w:rsidR="00731A30" w:rsidRDefault="006874D1">
            <w:pPr>
              <w:pStyle w:val="TableParagraph"/>
              <w:spacing w:before="8" w:line="227" w:lineRule="exact"/>
              <w:ind w:right="6"/>
              <w:jc w:val="right"/>
              <w:rPr>
                <w:sz w:val="20"/>
              </w:rPr>
            </w:pPr>
            <w:r>
              <w:rPr>
                <w:rFonts w:ascii="Calibri" w:hAnsi="Calibri"/>
                <w:spacing w:val="-2"/>
                <w:sz w:val="20"/>
              </w:rPr>
              <w:t>60,034</w:t>
            </w:r>
          </w:p>
        </w:tc>
        <w:tc>
          <w:tcPr>
            <w:tcW w:w="663" w:type="dxa"/>
          </w:tcPr>
          <w:p w14:paraId="780A2A85" w14:textId="77777777" w:rsidR="00731A30" w:rsidRDefault="00731A30">
            <w:pPr>
              <w:pStyle w:val="TableParagraph"/>
              <w:rPr>
                <w:sz w:val="18"/>
              </w:rPr>
            </w:pPr>
          </w:p>
        </w:tc>
        <w:tc>
          <w:tcPr>
            <w:tcW w:w="1048" w:type="dxa"/>
          </w:tcPr>
          <w:p w14:paraId="780A2A86" w14:textId="77777777" w:rsidR="00731A30" w:rsidRDefault="006874D1">
            <w:pPr>
              <w:pStyle w:val="TableParagraph"/>
              <w:spacing w:before="8" w:line="227" w:lineRule="exact"/>
              <w:ind w:right="7"/>
              <w:jc w:val="right"/>
              <w:rPr>
                <w:sz w:val="20"/>
              </w:rPr>
            </w:pPr>
            <w:r>
              <w:rPr>
                <w:rFonts w:ascii="Calibri" w:hAnsi="Calibri"/>
                <w:spacing w:val="-2"/>
                <w:sz w:val="20"/>
              </w:rPr>
              <w:t>24,379</w:t>
            </w:r>
          </w:p>
        </w:tc>
        <w:tc>
          <w:tcPr>
            <w:tcW w:w="124" w:type="dxa"/>
          </w:tcPr>
          <w:p w14:paraId="780A2A87" w14:textId="77777777" w:rsidR="00731A30" w:rsidRDefault="00731A30">
            <w:pPr>
              <w:pStyle w:val="TableParagraph"/>
              <w:rPr>
                <w:sz w:val="18"/>
              </w:rPr>
            </w:pPr>
          </w:p>
        </w:tc>
      </w:tr>
      <w:tr w:rsidR="00731A30" w14:paraId="780A2A8F" w14:textId="77777777">
        <w:trPr>
          <w:trHeight w:val="254"/>
        </w:trPr>
        <w:tc>
          <w:tcPr>
            <w:tcW w:w="7625" w:type="dxa"/>
          </w:tcPr>
          <w:p w14:paraId="780A2A89" w14:textId="77777777" w:rsidR="00731A30" w:rsidRDefault="006874D1">
            <w:pPr>
              <w:pStyle w:val="TableParagraph"/>
              <w:spacing w:before="8" w:line="227" w:lineRule="exact"/>
              <w:ind w:left="50"/>
              <w:rPr>
                <w:sz w:val="20"/>
              </w:rPr>
            </w:pPr>
            <w:r>
              <w:rPr>
                <w:sz w:val="20"/>
              </w:rPr>
              <w:t>Other</w:t>
            </w:r>
            <w:r>
              <w:rPr>
                <w:spacing w:val="-1"/>
                <w:sz w:val="20"/>
              </w:rPr>
              <w:t xml:space="preserve"> </w:t>
            </w:r>
            <w:r>
              <w:rPr>
                <w:spacing w:val="-2"/>
                <w:sz w:val="20"/>
              </w:rPr>
              <w:t>assets</w:t>
            </w:r>
          </w:p>
        </w:tc>
        <w:tc>
          <w:tcPr>
            <w:tcW w:w="465" w:type="dxa"/>
            <w:tcBorders>
              <w:bottom w:val="single" w:sz="6" w:space="0" w:color="000000"/>
            </w:tcBorders>
          </w:tcPr>
          <w:p w14:paraId="780A2A8A" w14:textId="77777777" w:rsidR="00731A30" w:rsidRDefault="00731A30">
            <w:pPr>
              <w:pStyle w:val="TableParagraph"/>
              <w:rPr>
                <w:sz w:val="18"/>
              </w:rPr>
            </w:pPr>
          </w:p>
        </w:tc>
        <w:tc>
          <w:tcPr>
            <w:tcW w:w="1020" w:type="dxa"/>
            <w:tcBorders>
              <w:bottom w:val="single" w:sz="6" w:space="0" w:color="000000"/>
            </w:tcBorders>
          </w:tcPr>
          <w:p w14:paraId="780A2A8B" w14:textId="77777777" w:rsidR="00731A30" w:rsidRDefault="006874D1">
            <w:pPr>
              <w:pStyle w:val="TableParagraph"/>
              <w:spacing w:before="8" w:line="227" w:lineRule="exact"/>
              <w:ind w:right="6"/>
              <w:jc w:val="right"/>
              <w:rPr>
                <w:sz w:val="20"/>
              </w:rPr>
            </w:pPr>
            <w:r>
              <w:rPr>
                <w:rFonts w:ascii="Calibri" w:hAnsi="Calibri"/>
                <w:spacing w:val="-2"/>
                <w:sz w:val="20"/>
              </w:rPr>
              <w:t>3,906</w:t>
            </w:r>
          </w:p>
        </w:tc>
        <w:tc>
          <w:tcPr>
            <w:tcW w:w="663" w:type="dxa"/>
            <w:tcBorders>
              <w:bottom w:val="single" w:sz="6" w:space="0" w:color="000000"/>
            </w:tcBorders>
          </w:tcPr>
          <w:p w14:paraId="780A2A8C" w14:textId="77777777" w:rsidR="00731A30" w:rsidRDefault="00731A30">
            <w:pPr>
              <w:pStyle w:val="TableParagraph"/>
              <w:rPr>
                <w:sz w:val="18"/>
              </w:rPr>
            </w:pPr>
          </w:p>
        </w:tc>
        <w:tc>
          <w:tcPr>
            <w:tcW w:w="1048" w:type="dxa"/>
            <w:tcBorders>
              <w:bottom w:val="single" w:sz="6" w:space="0" w:color="000000"/>
            </w:tcBorders>
          </w:tcPr>
          <w:p w14:paraId="780A2A8D" w14:textId="77777777" w:rsidR="00731A30" w:rsidRDefault="006874D1">
            <w:pPr>
              <w:pStyle w:val="TableParagraph"/>
              <w:spacing w:before="8" w:line="227" w:lineRule="exact"/>
              <w:ind w:right="7"/>
              <w:jc w:val="right"/>
              <w:rPr>
                <w:sz w:val="20"/>
              </w:rPr>
            </w:pPr>
            <w:r>
              <w:rPr>
                <w:rFonts w:ascii="Calibri" w:hAnsi="Calibri"/>
                <w:spacing w:val="-2"/>
                <w:sz w:val="20"/>
              </w:rPr>
              <w:t>1,785</w:t>
            </w:r>
          </w:p>
        </w:tc>
        <w:tc>
          <w:tcPr>
            <w:tcW w:w="124" w:type="dxa"/>
          </w:tcPr>
          <w:p w14:paraId="780A2A8E" w14:textId="77777777" w:rsidR="00731A30" w:rsidRDefault="00731A30">
            <w:pPr>
              <w:pStyle w:val="TableParagraph"/>
              <w:rPr>
                <w:sz w:val="18"/>
              </w:rPr>
            </w:pPr>
          </w:p>
        </w:tc>
      </w:tr>
      <w:tr w:rsidR="00731A30" w14:paraId="780A2A96" w14:textId="77777777">
        <w:trPr>
          <w:trHeight w:val="254"/>
        </w:trPr>
        <w:tc>
          <w:tcPr>
            <w:tcW w:w="7625" w:type="dxa"/>
          </w:tcPr>
          <w:p w14:paraId="780A2A90" w14:textId="77777777" w:rsidR="00731A30" w:rsidRDefault="006874D1">
            <w:pPr>
              <w:pStyle w:val="TableParagraph"/>
              <w:spacing w:before="8" w:line="227" w:lineRule="exact"/>
              <w:ind w:left="596"/>
              <w:rPr>
                <w:sz w:val="20"/>
              </w:rPr>
            </w:pPr>
            <w:r>
              <w:rPr>
                <w:spacing w:val="-2"/>
                <w:sz w:val="20"/>
              </w:rPr>
              <w:t>Total</w:t>
            </w:r>
            <w:r>
              <w:rPr>
                <w:spacing w:val="-5"/>
                <w:sz w:val="20"/>
              </w:rPr>
              <w:t xml:space="preserve"> </w:t>
            </w:r>
            <w:r>
              <w:rPr>
                <w:spacing w:val="-2"/>
                <w:sz w:val="20"/>
              </w:rPr>
              <w:t>assets</w:t>
            </w:r>
          </w:p>
        </w:tc>
        <w:tc>
          <w:tcPr>
            <w:tcW w:w="465" w:type="dxa"/>
            <w:tcBorders>
              <w:top w:val="single" w:sz="6" w:space="0" w:color="000000"/>
              <w:bottom w:val="double" w:sz="6" w:space="0" w:color="000000"/>
            </w:tcBorders>
          </w:tcPr>
          <w:p w14:paraId="780A2A91" w14:textId="77777777" w:rsidR="00731A30" w:rsidRDefault="006874D1">
            <w:pPr>
              <w:pStyle w:val="TableParagraph"/>
              <w:spacing w:before="8" w:line="227" w:lineRule="exact"/>
              <w:ind w:left="3"/>
              <w:rPr>
                <w:sz w:val="20"/>
              </w:rPr>
            </w:pPr>
            <w:r>
              <w:rPr>
                <w:spacing w:val="-10"/>
                <w:sz w:val="20"/>
              </w:rPr>
              <w:t>$</w:t>
            </w:r>
          </w:p>
        </w:tc>
        <w:tc>
          <w:tcPr>
            <w:tcW w:w="1020" w:type="dxa"/>
            <w:tcBorders>
              <w:top w:val="single" w:sz="6" w:space="0" w:color="000000"/>
              <w:bottom w:val="double" w:sz="6" w:space="0" w:color="000000"/>
            </w:tcBorders>
          </w:tcPr>
          <w:p w14:paraId="780A2A92" w14:textId="77777777" w:rsidR="00731A30" w:rsidRDefault="006874D1">
            <w:pPr>
              <w:pStyle w:val="TableParagraph"/>
              <w:spacing w:before="8" w:line="227" w:lineRule="exact"/>
              <w:ind w:right="6"/>
              <w:jc w:val="right"/>
              <w:rPr>
                <w:sz w:val="20"/>
              </w:rPr>
            </w:pPr>
            <w:r>
              <w:rPr>
                <w:rFonts w:ascii="Calibri" w:hAnsi="Calibri"/>
                <w:spacing w:val="-2"/>
                <w:sz w:val="20"/>
              </w:rPr>
              <w:t>352,653</w:t>
            </w:r>
          </w:p>
        </w:tc>
        <w:tc>
          <w:tcPr>
            <w:tcW w:w="663" w:type="dxa"/>
            <w:tcBorders>
              <w:top w:val="single" w:sz="6" w:space="0" w:color="000000"/>
              <w:bottom w:val="double" w:sz="6" w:space="0" w:color="000000"/>
            </w:tcBorders>
          </w:tcPr>
          <w:p w14:paraId="780A2A93" w14:textId="77777777" w:rsidR="00731A30" w:rsidRDefault="006874D1">
            <w:pPr>
              <w:pStyle w:val="TableParagraph"/>
              <w:spacing w:before="8" w:line="227" w:lineRule="exact"/>
              <w:ind w:right="328"/>
              <w:jc w:val="right"/>
              <w:rPr>
                <w:sz w:val="20"/>
              </w:rPr>
            </w:pPr>
            <w:r>
              <w:rPr>
                <w:spacing w:val="-10"/>
                <w:sz w:val="20"/>
              </w:rPr>
              <w:t>$</w:t>
            </w:r>
          </w:p>
        </w:tc>
        <w:tc>
          <w:tcPr>
            <w:tcW w:w="1048" w:type="dxa"/>
            <w:tcBorders>
              <w:top w:val="single" w:sz="6" w:space="0" w:color="000000"/>
              <w:bottom w:val="double" w:sz="6" w:space="0" w:color="000000"/>
            </w:tcBorders>
          </w:tcPr>
          <w:p w14:paraId="780A2A94" w14:textId="77777777" w:rsidR="00731A30" w:rsidRDefault="006874D1">
            <w:pPr>
              <w:pStyle w:val="TableParagraph"/>
              <w:spacing w:before="8" w:line="227" w:lineRule="exact"/>
              <w:ind w:right="7"/>
              <w:jc w:val="right"/>
              <w:rPr>
                <w:sz w:val="20"/>
              </w:rPr>
            </w:pPr>
            <w:r>
              <w:rPr>
                <w:rFonts w:ascii="Calibri" w:hAnsi="Calibri"/>
                <w:spacing w:val="-2"/>
                <w:sz w:val="20"/>
              </w:rPr>
              <w:t>345,170</w:t>
            </w:r>
          </w:p>
        </w:tc>
        <w:tc>
          <w:tcPr>
            <w:tcW w:w="124" w:type="dxa"/>
          </w:tcPr>
          <w:p w14:paraId="780A2A95" w14:textId="77777777" w:rsidR="00731A30" w:rsidRDefault="00731A30">
            <w:pPr>
              <w:pStyle w:val="TableParagraph"/>
              <w:rPr>
                <w:sz w:val="18"/>
              </w:rPr>
            </w:pPr>
          </w:p>
        </w:tc>
      </w:tr>
      <w:tr w:rsidR="00731A30" w14:paraId="780A2A9D" w14:textId="77777777">
        <w:trPr>
          <w:trHeight w:val="495"/>
        </w:trPr>
        <w:tc>
          <w:tcPr>
            <w:tcW w:w="7625" w:type="dxa"/>
          </w:tcPr>
          <w:p w14:paraId="780A2A97" w14:textId="77777777" w:rsidR="00731A30" w:rsidRDefault="006874D1">
            <w:pPr>
              <w:pStyle w:val="TableParagraph"/>
              <w:spacing w:line="240" w:lineRule="exact"/>
              <w:ind w:left="199" w:hanging="150"/>
              <w:rPr>
                <w:b/>
                <w:sz w:val="20"/>
              </w:rPr>
            </w:pPr>
            <w:r>
              <w:rPr>
                <w:b/>
                <w:sz w:val="20"/>
              </w:rPr>
              <w:t>LIABILITIES,</w:t>
            </w:r>
            <w:r>
              <w:rPr>
                <w:b/>
                <w:spacing w:val="-13"/>
                <w:sz w:val="20"/>
              </w:rPr>
              <w:t xml:space="preserve"> </w:t>
            </w:r>
            <w:r>
              <w:rPr>
                <w:b/>
                <w:sz w:val="20"/>
              </w:rPr>
              <w:t>REDEEMABLE</w:t>
            </w:r>
            <w:r>
              <w:rPr>
                <w:b/>
                <w:spacing w:val="-12"/>
                <w:sz w:val="20"/>
              </w:rPr>
              <w:t xml:space="preserve"> </w:t>
            </w:r>
            <w:r>
              <w:rPr>
                <w:b/>
                <w:sz w:val="20"/>
              </w:rPr>
              <w:t>NONCONTROLLING</w:t>
            </w:r>
            <w:r>
              <w:rPr>
                <w:b/>
                <w:spacing w:val="-13"/>
                <w:sz w:val="20"/>
              </w:rPr>
              <w:t xml:space="preserve"> </w:t>
            </w:r>
            <w:r>
              <w:rPr>
                <w:b/>
                <w:sz w:val="20"/>
              </w:rPr>
              <w:t>INTEREST</w:t>
            </w:r>
            <w:r>
              <w:rPr>
                <w:b/>
                <w:spacing w:val="-15"/>
                <w:sz w:val="20"/>
              </w:rPr>
              <w:t xml:space="preserve"> </w:t>
            </w:r>
            <w:r>
              <w:rPr>
                <w:b/>
                <w:sz w:val="20"/>
              </w:rPr>
              <w:t>AND STOCKHOLDERS’</w:t>
            </w:r>
            <w:r>
              <w:rPr>
                <w:b/>
                <w:spacing w:val="-15"/>
                <w:sz w:val="20"/>
              </w:rPr>
              <w:t xml:space="preserve"> </w:t>
            </w:r>
            <w:r>
              <w:rPr>
                <w:b/>
                <w:sz w:val="20"/>
              </w:rPr>
              <w:t>EQUITY</w:t>
            </w:r>
          </w:p>
        </w:tc>
        <w:tc>
          <w:tcPr>
            <w:tcW w:w="465" w:type="dxa"/>
            <w:tcBorders>
              <w:top w:val="double" w:sz="6" w:space="0" w:color="000000"/>
            </w:tcBorders>
          </w:tcPr>
          <w:p w14:paraId="780A2A98" w14:textId="77777777" w:rsidR="00731A30" w:rsidRDefault="00731A30">
            <w:pPr>
              <w:pStyle w:val="TableParagraph"/>
              <w:rPr>
                <w:sz w:val="18"/>
              </w:rPr>
            </w:pPr>
          </w:p>
        </w:tc>
        <w:tc>
          <w:tcPr>
            <w:tcW w:w="1020" w:type="dxa"/>
            <w:tcBorders>
              <w:top w:val="double" w:sz="6" w:space="0" w:color="000000"/>
            </w:tcBorders>
          </w:tcPr>
          <w:p w14:paraId="780A2A99" w14:textId="77777777" w:rsidR="00731A30" w:rsidRDefault="00731A30">
            <w:pPr>
              <w:pStyle w:val="TableParagraph"/>
              <w:rPr>
                <w:sz w:val="18"/>
              </w:rPr>
            </w:pPr>
          </w:p>
        </w:tc>
        <w:tc>
          <w:tcPr>
            <w:tcW w:w="663" w:type="dxa"/>
            <w:tcBorders>
              <w:top w:val="double" w:sz="6" w:space="0" w:color="000000"/>
            </w:tcBorders>
          </w:tcPr>
          <w:p w14:paraId="780A2A9A" w14:textId="77777777" w:rsidR="00731A30" w:rsidRDefault="00731A30">
            <w:pPr>
              <w:pStyle w:val="TableParagraph"/>
              <w:rPr>
                <w:sz w:val="18"/>
              </w:rPr>
            </w:pPr>
          </w:p>
        </w:tc>
        <w:tc>
          <w:tcPr>
            <w:tcW w:w="1048" w:type="dxa"/>
            <w:tcBorders>
              <w:top w:val="double" w:sz="6" w:space="0" w:color="000000"/>
            </w:tcBorders>
          </w:tcPr>
          <w:p w14:paraId="780A2A9B" w14:textId="77777777" w:rsidR="00731A30" w:rsidRDefault="00731A30">
            <w:pPr>
              <w:pStyle w:val="TableParagraph"/>
              <w:rPr>
                <w:sz w:val="18"/>
              </w:rPr>
            </w:pPr>
          </w:p>
        </w:tc>
        <w:tc>
          <w:tcPr>
            <w:tcW w:w="124" w:type="dxa"/>
          </w:tcPr>
          <w:p w14:paraId="780A2A9C" w14:textId="77777777" w:rsidR="00731A30" w:rsidRDefault="00731A30">
            <w:pPr>
              <w:pStyle w:val="TableParagraph"/>
              <w:rPr>
                <w:sz w:val="18"/>
              </w:rPr>
            </w:pPr>
          </w:p>
        </w:tc>
      </w:tr>
      <w:tr w:rsidR="00731A30" w14:paraId="780A2AA4" w14:textId="77777777">
        <w:trPr>
          <w:trHeight w:val="254"/>
        </w:trPr>
        <w:tc>
          <w:tcPr>
            <w:tcW w:w="7625" w:type="dxa"/>
          </w:tcPr>
          <w:p w14:paraId="780A2A9E" w14:textId="77777777" w:rsidR="00731A30" w:rsidRDefault="006874D1">
            <w:pPr>
              <w:pStyle w:val="TableParagraph"/>
              <w:spacing w:before="8" w:line="227" w:lineRule="exact"/>
              <w:ind w:left="50"/>
              <w:rPr>
                <w:sz w:val="20"/>
              </w:rPr>
            </w:pPr>
            <w:r>
              <w:rPr>
                <w:sz w:val="20"/>
              </w:rPr>
              <w:t>Current</w:t>
            </w:r>
            <w:r>
              <w:rPr>
                <w:spacing w:val="-3"/>
                <w:sz w:val="20"/>
              </w:rPr>
              <w:t xml:space="preserve"> </w:t>
            </w:r>
            <w:r>
              <w:rPr>
                <w:spacing w:val="-2"/>
                <w:sz w:val="20"/>
              </w:rPr>
              <w:t>liabilities:</w:t>
            </w:r>
          </w:p>
        </w:tc>
        <w:tc>
          <w:tcPr>
            <w:tcW w:w="465" w:type="dxa"/>
          </w:tcPr>
          <w:p w14:paraId="780A2A9F" w14:textId="77777777" w:rsidR="00731A30" w:rsidRDefault="00731A30">
            <w:pPr>
              <w:pStyle w:val="TableParagraph"/>
              <w:rPr>
                <w:sz w:val="18"/>
              </w:rPr>
            </w:pPr>
          </w:p>
        </w:tc>
        <w:tc>
          <w:tcPr>
            <w:tcW w:w="1020" w:type="dxa"/>
          </w:tcPr>
          <w:p w14:paraId="780A2AA0" w14:textId="77777777" w:rsidR="00731A30" w:rsidRDefault="00731A30">
            <w:pPr>
              <w:pStyle w:val="TableParagraph"/>
              <w:rPr>
                <w:sz w:val="18"/>
              </w:rPr>
            </w:pPr>
          </w:p>
        </w:tc>
        <w:tc>
          <w:tcPr>
            <w:tcW w:w="663" w:type="dxa"/>
          </w:tcPr>
          <w:p w14:paraId="780A2AA1" w14:textId="77777777" w:rsidR="00731A30" w:rsidRDefault="00731A30">
            <w:pPr>
              <w:pStyle w:val="TableParagraph"/>
              <w:rPr>
                <w:sz w:val="18"/>
              </w:rPr>
            </w:pPr>
          </w:p>
        </w:tc>
        <w:tc>
          <w:tcPr>
            <w:tcW w:w="1048" w:type="dxa"/>
          </w:tcPr>
          <w:p w14:paraId="780A2AA2" w14:textId="77777777" w:rsidR="00731A30" w:rsidRDefault="00731A30">
            <w:pPr>
              <w:pStyle w:val="TableParagraph"/>
              <w:rPr>
                <w:sz w:val="18"/>
              </w:rPr>
            </w:pPr>
          </w:p>
        </w:tc>
        <w:tc>
          <w:tcPr>
            <w:tcW w:w="124" w:type="dxa"/>
          </w:tcPr>
          <w:p w14:paraId="780A2AA3" w14:textId="77777777" w:rsidR="00731A30" w:rsidRDefault="00731A30">
            <w:pPr>
              <w:pStyle w:val="TableParagraph"/>
              <w:rPr>
                <w:sz w:val="18"/>
              </w:rPr>
            </w:pPr>
          </w:p>
        </w:tc>
      </w:tr>
      <w:tr w:rsidR="00731A30" w14:paraId="780A2AAB" w14:textId="77777777">
        <w:trPr>
          <w:trHeight w:val="254"/>
        </w:trPr>
        <w:tc>
          <w:tcPr>
            <w:tcW w:w="7625" w:type="dxa"/>
          </w:tcPr>
          <w:p w14:paraId="780A2AA5" w14:textId="77777777" w:rsidR="00731A30" w:rsidRDefault="006874D1">
            <w:pPr>
              <w:pStyle w:val="TableParagraph"/>
              <w:spacing w:before="8" w:line="227" w:lineRule="exact"/>
              <w:ind w:left="323"/>
              <w:rPr>
                <w:sz w:val="20"/>
              </w:rPr>
            </w:pPr>
            <w:r>
              <w:rPr>
                <w:sz w:val="20"/>
              </w:rPr>
              <w:t>Accounts</w:t>
            </w:r>
            <w:r>
              <w:rPr>
                <w:spacing w:val="-1"/>
                <w:sz w:val="20"/>
              </w:rPr>
              <w:t xml:space="preserve"> </w:t>
            </w:r>
            <w:r>
              <w:rPr>
                <w:spacing w:val="-2"/>
                <w:sz w:val="20"/>
              </w:rPr>
              <w:t>payable</w:t>
            </w:r>
          </w:p>
        </w:tc>
        <w:tc>
          <w:tcPr>
            <w:tcW w:w="465" w:type="dxa"/>
          </w:tcPr>
          <w:p w14:paraId="780A2AA6" w14:textId="77777777" w:rsidR="00731A30" w:rsidRDefault="00731A30">
            <w:pPr>
              <w:pStyle w:val="TableParagraph"/>
              <w:rPr>
                <w:sz w:val="18"/>
              </w:rPr>
            </w:pPr>
          </w:p>
        </w:tc>
        <w:tc>
          <w:tcPr>
            <w:tcW w:w="1020" w:type="dxa"/>
          </w:tcPr>
          <w:p w14:paraId="780A2AA7" w14:textId="77777777" w:rsidR="00731A30" w:rsidRDefault="006874D1">
            <w:pPr>
              <w:pStyle w:val="TableParagraph"/>
              <w:spacing w:before="8" w:line="227" w:lineRule="exact"/>
              <w:ind w:right="6"/>
              <w:jc w:val="right"/>
              <w:rPr>
                <w:sz w:val="20"/>
              </w:rPr>
            </w:pPr>
            <w:r>
              <w:rPr>
                <w:rFonts w:ascii="Calibri" w:hAnsi="Calibri"/>
                <w:spacing w:val="-2"/>
                <w:sz w:val="20"/>
              </w:rPr>
              <w:t>2,573</w:t>
            </w:r>
          </w:p>
        </w:tc>
        <w:tc>
          <w:tcPr>
            <w:tcW w:w="663" w:type="dxa"/>
          </w:tcPr>
          <w:p w14:paraId="780A2AA8" w14:textId="77777777" w:rsidR="00731A30" w:rsidRDefault="00731A30">
            <w:pPr>
              <w:pStyle w:val="TableParagraph"/>
              <w:rPr>
                <w:sz w:val="18"/>
              </w:rPr>
            </w:pPr>
          </w:p>
        </w:tc>
        <w:tc>
          <w:tcPr>
            <w:tcW w:w="1048" w:type="dxa"/>
          </w:tcPr>
          <w:p w14:paraId="780A2AA9" w14:textId="77777777" w:rsidR="00731A30" w:rsidRDefault="006874D1">
            <w:pPr>
              <w:pStyle w:val="TableParagraph"/>
              <w:spacing w:before="8" w:line="227" w:lineRule="exact"/>
              <w:ind w:right="7"/>
              <w:jc w:val="right"/>
              <w:rPr>
                <w:sz w:val="20"/>
              </w:rPr>
            </w:pPr>
            <w:r>
              <w:rPr>
                <w:rFonts w:ascii="Calibri" w:hAnsi="Calibri"/>
                <w:spacing w:val="-2"/>
                <w:sz w:val="20"/>
              </w:rPr>
              <w:t>3,581</w:t>
            </w:r>
          </w:p>
        </w:tc>
        <w:tc>
          <w:tcPr>
            <w:tcW w:w="124" w:type="dxa"/>
          </w:tcPr>
          <w:p w14:paraId="780A2AAA" w14:textId="77777777" w:rsidR="00731A30" w:rsidRDefault="00731A30">
            <w:pPr>
              <w:pStyle w:val="TableParagraph"/>
              <w:rPr>
                <w:sz w:val="18"/>
              </w:rPr>
            </w:pPr>
          </w:p>
        </w:tc>
      </w:tr>
      <w:tr w:rsidR="00731A30" w14:paraId="780A2AB2" w14:textId="77777777">
        <w:trPr>
          <w:trHeight w:val="254"/>
        </w:trPr>
        <w:tc>
          <w:tcPr>
            <w:tcW w:w="7625" w:type="dxa"/>
          </w:tcPr>
          <w:p w14:paraId="780A2AAC" w14:textId="77777777" w:rsidR="00731A30" w:rsidRDefault="006874D1">
            <w:pPr>
              <w:pStyle w:val="TableParagraph"/>
              <w:spacing w:before="8" w:line="227" w:lineRule="exact"/>
              <w:ind w:left="323"/>
              <w:rPr>
                <w:sz w:val="20"/>
              </w:rPr>
            </w:pPr>
            <w:r>
              <w:rPr>
                <w:sz w:val="20"/>
              </w:rPr>
              <w:t>Accrued</w:t>
            </w:r>
            <w:r>
              <w:rPr>
                <w:spacing w:val="-3"/>
                <w:sz w:val="20"/>
              </w:rPr>
              <w:t xml:space="preserve"> </w:t>
            </w:r>
            <w:r>
              <w:rPr>
                <w:spacing w:val="-2"/>
                <w:sz w:val="20"/>
              </w:rPr>
              <w:t>expenses</w:t>
            </w:r>
          </w:p>
        </w:tc>
        <w:tc>
          <w:tcPr>
            <w:tcW w:w="465" w:type="dxa"/>
          </w:tcPr>
          <w:p w14:paraId="780A2AAD" w14:textId="77777777" w:rsidR="00731A30" w:rsidRDefault="00731A30">
            <w:pPr>
              <w:pStyle w:val="TableParagraph"/>
              <w:rPr>
                <w:sz w:val="18"/>
              </w:rPr>
            </w:pPr>
          </w:p>
        </w:tc>
        <w:tc>
          <w:tcPr>
            <w:tcW w:w="1020" w:type="dxa"/>
          </w:tcPr>
          <w:p w14:paraId="780A2AAE" w14:textId="77777777" w:rsidR="00731A30" w:rsidRDefault="006874D1">
            <w:pPr>
              <w:pStyle w:val="TableParagraph"/>
              <w:spacing w:before="8" w:line="227" w:lineRule="exact"/>
              <w:ind w:right="6"/>
              <w:jc w:val="right"/>
              <w:rPr>
                <w:sz w:val="20"/>
              </w:rPr>
            </w:pPr>
            <w:r>
              <w:rPr>
                <w:rFonts w:ascii="Calibri" w:hAnsi="Calibri"/>
                <w:spacing w:val="-2"/>
                <w:sz w:val="20"/>
              </w:rPr>
              <w:t>26,524</w:t>
            </w:r>
          </w:p>
        </w:tc>
        <w:tc>
          <w:tcPr>
            <w:tcW w:w="663" w:type="dxa"/>
          </w:tcPr>
          <w:p w14:paraId="780A2AAF" w14:textId="77777777" w:rsidR="00731A30" w:rsidRDefault="00731A30">
            <w:pPr>
              <w:pStyle w:val="TableParagraph"/>
              <w:rPr>
                <w:sz w:val="18"/>
              </w:rPr>
            </w:pPr>
          </w:p>
        </w:tc>
        <w:tc>
          <w:tcPr>
            <w:tcW w:w="1048" w:type="dxa"/>
          </w:tcPr>
          <w:p w14:paraId="780A2AB0" w14:textId="77777777" w:rsidR="00731A30" w:rsidRDefault="006874D1">
            <w:pPr>
              <w:pStyle w:val="TableParagraph"/>
              <w:spacing w:before="8" w:line="227" w:lineRule="exact"/>
              <w:ind w:right="7"/>
              <w:jc w:val="right"/>
              <w:rPr>
                <w:sz w:val="20"/>
              </w:rPr>
            </w:pPr>
            <w:r>
              <w:rPr>
                <w:rFonts w:ascii="Calibri" w:hAnsi="Calibri"/>
                <w:spacing w:val="-2"/>
                <w:sz w:val="20"/>
              </w:rPr>
              <w:t>24,871</w:t>
            </w:r>
          </w:p>
        </w:tc>
        <w:tc>
          <w:tcPr>
            <w:tcW w:w="124" w:type="dxa"/>
          </w:tcPr>
          <w:p w14:paraId="780A2AB1" w14:textId="77777777" w:rsidR="00731A30" w:rsidRDefault="00731A30">
            <w:pPr>
              <w:pStyle w:val="TableParagraph"/>
              <w:rPr>
                <w:sz w:val="18"/>
              </w:rPr>
            </w:pPr>
          </w:p>
        </w:tc>
      </w:tr>
      <w:tr w:rsidR="00731A30" w14:paraId="780A2AB9" w14:textId="77777777">
        <w:trPr>
          <w:trHeight w:val="254"/>
        </w:trPr>
        <w:tc>
          <w:tcPr>
            <w:tcW w:w="7625" w:type="dxa"/>
          </w:tcPr>
          <w:p w14:paraId="780A2AB3" w14:textId="77777777" w:rsidR="00731A30" w:rsidRDefault="006874D1">
            <w:pPr>
              <w:pStyle w:val="TableParagraph"/>
              <w:spacing w:before="8" w:line="227" w:lineRule="exact"/>
              <w:ind w:left="323"/>
              <w:rPr>
                <w:sz w:val="20"/>
              </w:rPr>
            </w:pPr>
            <w:r>
              <w:rPr>
                <w:sz w:val="20"/>
              </w:rPr>
              <w:t>Deferred</w:t>
            </w:r>
            <w:r>
              <w:rPr>
                <w:spacing w:val="-1"/>
                <w:sz w:val="20"/>
              </w:rPr>
              <w:t xml:space="preserve"> </w:t>
            </w:r>
            <w:r>
              <w:rPr>
                <w:spacing w:val="-2"/>
                <w:sz w:val="20"/>
              </w:rPr>
              <w:t>revenue</w:t>
            </w:r>
          </w:p>
        </w:tc>
        <w:tc>
          <w:tcPr>
            <w:tcW w:w="465" w:type="dxa"/>
          </w:tcPr>
          <w:p w14:paraId="780A2AB4" w14:textId="77777777" w:rsidR="00731A30" w:rsidRDefault="00731A30">
            <w:pPr>
              <w:pStyle w:val="TableParagraph"/>
              <w:rPr>
                <w:sz w:val="18"/>
              </w:rPr>
            </w:pPr>
          </w:p>
        </w:tc>
        <w:tc>
          <w:tcPr>
            <w:tcW w:w="1020" w:type="dxa"/>
          </w:tcPr>
          <w:p w14:paraId="780A2AB5" w14:textId="77777777" w:rsidR="00731A30" w:rsidRDefault="006874D1">
            <w:pPr>
              <w:pStyle w:val="TableParagraph"/>
              <w:spacing w:before="8" w:line="227" w:lineRule="exact"/>
              <w:ind w:right="6"/>
              <w:jc w:val="right"/>
              <w:rPr>
                <w:sz w:val="20"/>
              </w:rPr>
            </w:pPr>
            <w:r>
              <w:rPr>
                <w:rFonts w:ascii="Calibri" w:hAnsi="Calibri"/>
                <w:spacing w:val="-2"/>
                <w:sz w:val="20"/>
              </w:rPr>
              <w:t>24,317</w:t>
            </w:r>
          </w:p>
        </w:tc>
        <w:tc>
          <w:tcPr>
            <w:tcW w:w="663" w:type="dxa"/>
          </w:tcPr>
          <w:p w14:paraId="780A2AB6" w14:textId="77777777" w:rsidR="00731A30" w:rsidRDefault="00731A30">
            <w:pPr>
              <w:pStyle w:val="TableParagraph"/>
              <w:rPr>
                <w:sz w:val="18"/>
              </w:rPr>
            </w:pPr>
          </w:p>
        </w:tc>
        <w:tc>
          <w:tcPr>
            <w:tcW w:w="1048" w:type="dxa"/>
          </w:tcPr>
          <w:p w14:paraId="780A2AB7" w14:textId="77777777" w:rsidR="00731A30" w:rsidRDefault="006874D1">
            <w:pPr>
              <w:pStyle w:val="TableParagraph"/>
              <w:spacing w:before="8" w:line="227" w:lineRule="exact"/>
              <w:ind w:right="7"/>
              <w:jc w:val="right"/>
              <w:rPr>
                <w:sz w:val="20"/>
              </w:rPr>
            </w:pPr>
            <w:r>
              <w:rPr>
                <w:rFonts w:ascii="Calibri" w:hAnsi="Calibri"/>
                <w:spacing w:val="-2"/>
                <w:sz w:val="20"/>
              </w:rPr>
              <w:t>22,799</w:t>
            </w:r>
          </w:p>
        </w:tc>
        <w:tc>
          <w:tcPr>
            <w:tcW w:w="124" w:type="dxa"/>
          </w:tcPr>
          <w:p w14:paraId="780A2AB8" w14:textId="77777777" w:rsidR="00731A30" w:rsidRDefault="00731A30">
            <w:pPr>
              <w:pStyle w:val="TableParagraph"/>
              <w:rPr>
                <w:sz w:val="18"/>
              </w:rPr>
            </w:pPr>
          </w:p>
        </w:tc>
      </w:tr>
      <w:tr w:rsidR="00731A30" w14:paraId="780A2AC0" w14:textId="77777777">
        <w:trPr>
          <w:trHeight w:val="254"/>
        </w:trPr>
        <w:tc>
          <w:tcPr>
            <w:tcW w:w="7625" w:type="dxa"/>
          </w:tcPr>
          <w:p w14:paraId="780A2ABA" w14:textId="77777777" w:rsidR="00731A30" w:rsidRDefault="006874D1">
            <w:pPr>
              <w:pStyle w:val="TableParagraph"/>
              <w:spacing w:before="8" w:line="227" w:lineRule="exact"/>
              <w:ind w:left="323"/>
              <w:rPr>
                <w:sz w:val="20"/>
              </w:rPr>
            </w:pPr>
            <w:r>
              <w:rPr>
                <w:sz w:val="20"/>
              </w:rPr>
              <w:t>Other</w:t>
            </w:r>
            <w:r>
              <w:rPr>
                <w:spacing w:val="-1"/>
                <w:sz w:val="20"/>
              </w:rPr>
              <w:t xml:space="preserve"> </w:t>
            </w:r>
            <w:r>
              <w:rPr>
                <w:sz w:val="20"/>
              </w:rPr>
              <w:t>current</w:t>
            </w:r>
            <w:r>
              <w:rPr>
                <w:spacing w:val="-1"/>
                <w:sz w:val="20"/>
              </w:rPr>
              <w:t xml:space="preserve"> </w:t>
            </w:r>
            <w:r>
              <w:rPr>
                <w:spacing w:val="-2"/>
                <w:sz w:val="20"/>
              </w:rPr>
              <w:t>liabilities</w:t>
            </w:r>
          </w:p>
        </w:tc>
        <w:tc>
          <w:tcPr>
            <w:tcW w:w="465" w:type="dxa"/>
            <w:tcBorders>
              <w:bottom w:val="single" w:sz="6" w:space="0" w:color="000000"/>
            </w:tcBorders>
          </w:tcPr>
          <w:p w14:paraId="780A2ABB" w14:textId="77777777" w:rsidR="00731A30" w:rsidRDefault="00731A30">
            <w:pPr>
              <w:pStyle w:val="TableParagraph"/>
              <w:rPr>
                <w:sz w:val="18"/>
              </w:rPr>
            </w:pPr>
          </w:p>
        </w:tc>
        <w:tc>
          <w:tcPr>
            <w:tcW w:w="1020" w:type="dxa"/>
            <w:tcBorders>
              <w:bottom w:val="single" w:sz="6" w:space="0" w:color="000000"/>
            </w:tcBorders>
          </w:tcPr>
          <w:p w14:paraId="780A2ABC" w14:textId="77777777" w:rsidR="00731A30" w:rsidRDefault="006874D1">
            <w:pPr>
              <w:pStyle w:val="TableParagraph"/>
              <w:spacing w:before="8" w:line="227" w:lineRule="exact"/>
              <w:ind w:right="6"/>
              <w:jc w:val="right"/>
              <w:rPr>
                <w:sz w:val="20"/>
              </w:rPr>
            </w:pPr>
            <w:r>
              <w:rPr>
                <w:rFonts w:ascii="Calibri" w:hAnsi="Calibri"/>
                <w:spacing w:val="-2"/>
                <w:sz w:val="20"/>
              </w:rPr>
              <w:t>5,710</w:t>
            </w:r>
          </w:p>
        </w:tc>
        <w:tc>
          <w:tcPr>
            <w:tcW w:w="663" w:type="dxa"/>
            <w:tcBorders>
              <w:bottom w:val="single" w:sz="6" w:space="0" w:color="000000"/>
            </w:tcBorders>
          </w:tcPr>
          <w:p w14:paraId="780A2ABD" w14:textId="77777777" w:rsidR="00731A30" w:rsidRDefault="00731A30">
            <w:pPr>
              <w:pStyle w:val="TableParagraph"/>
              <w:rPr>
                <w:sz w:val="18"/>
              </w:rPr>
            </w:pPr>
          </w:p>
        </w:tc>
        <w:tc>
          <w:tcPr>
            <w:tcW w:w="1048" w:type="dxa"/>
            <w:tcBorders>
              <w:bottom w:val="single" w:sz="6" w:space="0" w:color="000000"/>
            </w:tcBorders>
          </w:tcPr>
          <w:p w14:paraId="780A2ABE" w14:textId="77777777" w:rsidR="00731A30" w:rsidRDefault="006874D1">
            <w:pPr>
              <w:pStyle w:val="TableParagraph"/>
              <w:spacing w:before="8" w:line="227" w:lineRule="exact"/>
              <w:ind w:right="7"/>
              <w:jc w:val="right"/>
              <w:rPr>
                <w:sz w:val="20"/>
              </w:rPr>
            </w:pPr>
            <w:r>
              <w:rPr>
                <w:rFonts w:ascii="Calibri" w:hAnsi="Calibri"/>
                <w:spacing w:val="-5"/>
                <w:sz w:val="20"/>
              </w:rPr>
              <w:t>282</w:t>
            </w:r>
          </w:p>
        </w:tc>
        <w:tc>
          <w:tcPr>
            <w:tcW w:w="124" w:type="dxa"/>
          </w:tcPr>
          <w:p w14:paraId="780A2ABF" w14:textId="77777777" w:rsidR="00731A30" w:rsidRDefault="00731A30">
            <w:pPr>
              <w:pStyle w:val="TableParagraph"/>
              <w:rPr>
                <w:sz w:val="18"/>
              </w:rPr>
            </w:pPr>
          </w:p>
        </w:tc>
      </w:tr>
      <w:tr w:rsidR="00731A30" w14:paraId="780A2AC7" w14:textId="77777777">
        <w:trPr>
          <w:trHeight w:val="254"/>
        </w:trPr>
        <w:tc>
          <w:tcPr>
            <w:tcW w:w="7625" w:type="dxa"/>
          </w:tcPr>
          <w:p w14:paraId="780A2AC1" w14:textId="77777777" w:rsidR="00731A30" w:rsidRDefault="006874D1">
            <w:pPr>
              <w:pStyle w:val="TableParagraph"/>
              <w:spacing w:before="8" w:line="227" w:lineRule="exact"/>
              <w:ind w:left="596"/>
              <w:rPr>
                <w:sz w:val="20"/>
              </w:rPr>
            </w:pPr>
            <w:r>
              <w:rPr>
                <w:sz w:val="20"/>
              </w:rPr>
              <w:t>Total</w:t>
            </w:r>
            <w:r>
              <w:rPr>
                <w:spacing w:val="-8"/>
                <w:sz w:val="20"/>
              </w:rPr>
              <w:t xml:space="preserve"> </w:t>
            </w:r>
            <w:r>
              <w:rPr>
                <w:sz w:val="20"/>
              </w:rPr>
              <w:t>current</w:t>
            </w:r>
            <w:r>
              <w:rPr>
                <w:spacing w:val="-8"/>
                <w:sz w:val="20"/>
              </w:rPr>
              <w:t xml:space="preserve"> </w:t>
            </w:r>
            <w:r>
              <w:rPr>
                <w:spacing w:val="-2"/>
                <w:sz w:val="20"/>
              </w:rPr>
              <w:t>liabilities</w:t>
            </w:r>
          </w:p>
        </w:tc>
        <w:tc>
          <w:tcPr>
            <w:tcW w:w="465" w:type="dxa"/>
            <w:tcBorders>
              <w:top w:val="single" w:sz="6" w:space="0" w:color="000000"/>
              <w:bottom w:val="single" w:sz="6" w:space="0" w:color="000000"/>
            </w:tcBorders>
          </w:tcPr>
          <w:p w14:paraId="780A2AC2" w14:textId="77777777" w:rsidR="00731A30" w:rsidRDefault="00731A30">
            <w:pPr>
              <w:pStyle w:val="TableParagraph"/>
              <w:rPr>
                <w:sz w:val="18"/>
              </w:rPr>
            </w:pPr>
          </w:p>
        </w:tc>
        <w:tc>
          <w:tcPr>
            <w:tcW w:w="1020" w:type="dxa"/>
            <w:tcBorders>
              <w:top w:val="single" w:sz="6" w:space="0" w:color="000000"/>
              <w:bottom w:val="single" w:sz="6" w:space="0" w:color="000000"/>
            </w:tcBorders>
          </w:tcPr>
          <w:p w14:paraId="780A2AC3" w14:textId="77777777" w:rsidR="00731A30" w:rsidRDefault="006874D1">
            <w:pPr>
              <w:pStyle w:val="TableParagraph"/>
              <w:spacing w:before="8" w:line="227" w:lineRule="exact"/>
              <w:ind w:right="6"/>
              <w:jc w:val="right"/>
              <w:rPr>
                <w:sz w:val="20"/>
              </w:rPr>
            </w:pPr>
            <w:r>
              <w:rPr>
                <w:rFonts w:ascii="Calibri" w:hAnsi="Calibri"/>
                <w:spacing w:val="-2"/>
                <w:sz w:val="20"/>
              </w:rPr>
              <w:t>59,124</w:t>
            </w:r>
          </w:p>
        </w:tc>
        <w:tc>
          <w:tcPr>
            <w:tcW w:w="663" w:type="dxa"/>
            <w:tcBorders>
              <w:top w:val="single" w:sz="6" w:space="0" w:color="000000"/>
              <w:bottom w:val="single" w:sz="6" w:space="0" w:color="000000"/>
            </w:tcBorders>
          </w:tcPr>
          <w:p w14:paraId="780A2AC4" w14:textId="77777777" w:rsidR="00731A30" w:rsidRDefault="00731A30">
            <w:pPr>
              <w:pStyle w:val="TableParagraph"/>
              <w:rPr>
                <w:sz w:val="18"/>
              </w:rPr>
            </w:pPr>
          </w:p>
        </w:tc>
        <w:tc>
          <w:tcPr>
            <w:tcW w:w="1048" w:type="dxa"/>
            <w:tcBorders>
              <w:top w:val="single" w:sz="6" w:space="0" w:color="000000"/>
              <w:bottom w:val="single" w:sz="6" w:space="0" w:color="000000"/>
            </w:tcBorders>
          </w:tcPr>
          <w:p w14:paraId="780A2AC5" w14:textId="77777777" w:rsidR="00731A30" w:rsidRDefault="006874D1">
            <w:pPr>
              <w:pStyle w:val="TableParagraph"/>
              <w:spacing w:before="8" w:line="227" w:lineRule="exact"/>
              <w:ind w:right="7"/>
              <w:jc w:val="right"/>
              <w:rPr>
                <w:sz w:val="20"/>
              </w:rPr>
            </w:pPr>
            <w:r>
              <w:rPr>
                <w:rFonts w:ascii="Calibri" w:hAnsi="Calibri"/>
                <w:spacing w:val="-2"/>
                <w:sz w:val="20"/>
              </w:rPr>
              <w:t>51,533</w:t>
            </w:r>
          </w:p>
        </w:tc>
        <w:tc>
          <w:tcPr>
            <w:tcW w:w="124" w:type="dxa"/>
          </w:tcPr>
          <w:p w14:paraId="780A2AC6" w14:textId="77777777" w:rsidR="00731A30" w:rsidRDefault="00731A30">
            <w:pPr>
              <w:pStyle w:val="TableParagraph"/>
              <w:rPr>
                <w:sz w:val="18"/>
              </w:rPr>
            </w:pPr>
          </w:p>
        </w:tc>
      </w:tr>
      <w:tr w:rsidR="00731A30" w14:paraId="780A2ACE" w14:textId="77777777">
        <w:trPr>
          <w:trHeight w:val="255"/>
        </w:trPr>
        <w:tc>
          <w:tcPr>
            <w:tcW w:w="7625" w:type="dxa"/>
          </w:tcPr>
          <w:p w14:paraId="780A2AC8" w14:textId="77777777" w:rsidR="00731A30" w:rsidRDefault="006874D1">
            <w:pPr>
              <w:pStyle w:val="TableParagraph"/>
              <w:spacing w:before="8" w:line="227" w:lineRule="exact"/>
              <w:ind w:left="50"/>
              <w:rPr>
                <w:sz w:val="20"/>
              </w:rPr>
            </w:pPr>
            <w:r>
              <w:rPr>
                <w:sz w:val="20"/>
              </w:rPr>
              <w:t>Long-term</w:t>
            </w:r>
            <w:r>
              <w:rPr>
                <w:spacing w:val="-3"/>
                <w:sz w:val="20"/>
              </w:rPr>
              <w:t xml:space="preserve"> </w:t>
            </w:r>
            <w:r>
              <w:rPr>
                <w:spacing w:val="-2"/>
                <w:sz w:val="20"/>
              </w:rPr>
              <w:t>liabilities:</w:t>
            </w:r>
          </w:p>
        </w:tc>
        <w:tc>
          <w:tcPr>
            <w:tcW w:w="465" w:type="dxa"/>
            <w:tcBorders>
              <w:top w:val="single" w:sz="6" w:space="0" w:color="000000"/>
            </w:tcBorders>
          </w:tcPr>
          <w:p w14:paraId="780A2AC9" w14:textId="77777777" w:rsidR="00731A30" w:rsidRDefault="00731A30">
            <w:pPr>
              <w:pStyle w:val="TableParagraph"/>
              <w:rPr>
                <w:sz w:val="18"/>
              </w:rPr>
            </w:pPr>
          </w:p>
        </w:tc>
        <w:tc>
          <w:tcPr>
            <w:tcW w:w="1020" w:type="dxa"/>
            <w:tcBorders>
              <w:top w:val="single" w:sz="6" w:space="0" w:color="000000"/>
            </w:tcBorders>
          </w:tcPr>
          <w:p w14:paraId="780A2ACA" w14:textId="77777777" w:rsidR="00731A30" w:rsidRDefault="00731A30">
            <w:pPr>
              <w:pStyle w:val="TableParagraph"/>
              <w:rPr>
                <w:sz w:val="18"/>
              </w:rPr>
            </w:pPr>
          </w:p>
        </w:tc>
        <w:tc>
          <w:tcPr>
            <w:tcW w:w="663" w:type="dxa"/>
            <w:tcBorders>
              <w:top w:val="single" w:sz="6" w:space="0" w:color="000000"/>
            </w:tcBorders>
          </w:tcPr>
          <w:p w14:paraId="780A2ACB" w14:textId="77777777" w:rsidR="00731A30" w:rsidRDefault="00731A30">
            <w:pPr>
              <w:pStyle w:val="TableParagraph"/>
              <w:rPr>
                <w:sz w:val="18"/>
              </w:rPr>
            </w:pPr>
          </w:p>
        </w:tc>
        <w:tc>
          <w:tcPr>
            <w:tcW w:w="1048" w:type="dxa"/>
            <w:tcBorders>
              <w:top w:val="single" w:sz="6" w:space="0" w:color="000000"/>
            </w:tcBorders>
          </w:tcPr>
          <w:p w14:paraId="780A2ACC" w14:textId="77777777" w:rsidR="00731A30" w:rsidRDefault="00731A30">
            <w:pPr>
              <w:pStyle w:val="TableParagraph"/>
              <w:rPr>
                <w:sz w:val="18"/>
              </w:rPr>
            </w:pPr>
          </w:p>
        </w:tc>
        <w:tc>
          <w:tcPr>
            <w:tcW w:w="124" w:type="dxa"/>
          </w:tcPr>
          <w:p w14:paraId="780A2ACD" w14:textId="77777777" w:rsidR="00731A30" w:rsidRDefault="00731A30">
            <w:pPr>
              <w:pStyle w:val="TableParagraph"/>
              <w:rPr>
                <w:sz w:val="18"/>
              </w:rPr>
            </w:pPr>
          </w:p>
        </w:tc>
      </w:tr>
      <w:tr w:rsidR="00731A30" w14:paraId="780A2AD5" w14:textId="77777777">
        <w:trPr>
          <w:trHeight w:val="254"/>
        </w:trPr>
        <w:tc>
          <w:tcPr>
            <w:tcW w:w="7625" w:type="dxa"/>
          </w:tcPr>
          <w:p w14:paraId="780A2ACF" w14:textId="77777777" w:rsidR="00731A30" w:rsidRDefault="006874D1">
            <w:pPr>
              <w:pStyle w:val="TableParagraph"/>
              <w:spacing w:before="8" w:line="227" w:lineRule="exact"/>
              <w:ind w:left="323"/>
              <w:rPr>
                <w:sz w:val="20"/>
              </w:rPr>
            </w:pPr>
            <w:r>
              <w:rPr>
                <w:sz w:val="20"/>
              </w:rPr>
              <w:t>Deferred</w:t>
            </w:r>
            <w:r>
              <w:rPr>
                <w:spacing w:val="-1"/>
                <w:sz w:val="20"/>
              </w:rPr>
              <w:t xml:space="preserve"> </w:t>
            </w:r>
            <w:r>
              <w:rPr>
                <w:spacing w:val="-2"/>
                <w:sz w:val="20"/>
              </w:rPr>
              <w:t>revenue</w:t>
            </w:r>
          </w:p>
        </w:tc>
        <w:tc>
          <w:tcPr>
            <w:tcW w:w="465" w:type="dxa"/>
          </w:tcPr>
          <w:p w14:paraId="780A2AD0" w14:textId="77777777" w:rsidR="00731A30" w:rsidRDefault="00731A30">
            <w:pPr>
              <w:pStyle w:val="TableParagraph"/>
              <w:rPr>
                <w:sz w:val="18"/>
              </w:rPr>
            </w:pPr>
          </w:p>
        </w:tc>
        <w:tc>
          <w:tcPr>
            <w:tcW w:w="1020" w:type="dxa"/>
          </w:tcPr>
          <w:p w14:paraId="780A2AD1" w14:textId="77777777" w:rsidR="00731A30" w:rsidRDefault="006874D1">
            <w:pPr>
              <w:pStyle w:val="TableParagraph"/>
              <w:spacing w:before="8" w:line="227" w:lineRule="exact"/>
              <w:ind w:right="6"/>
              <w:jc w:val="right"/>
              <w:rPr>
                <w:sz w:val="20"/>
              </w:rPr>
            </w:pPr>
            <w:r>
              <w:rPr>
                <w:rFonts w:ascii="Calibri" w:hAnsi="Calibri"/>
                <w:spacing w:val="-2"/>
                <w:sz w:val="20"/>
              </w:rPr>
              <w:t>14,018</w:t>
            </w:r>
          </w:p>
        </w:tc>
        <w:tc>
          <w:tcPr>
            <w:tcW w:w="663" w:type="dxa"/>
          </w:tcPr>
          <w:p w14:paraId="780A2AD2" w14:textId="77777777" w:rsidR="00731A30" w:rsidRDefault="00731A30">
            <w:pPr>
              <w:pStyle w:val="TableParagraph"/>
              <w:rPr>
                <w:sz w:val="18"/>
              </w:rPr>
            </w:pPr>
          </w:p>
        </w:tc>
        <w:tc>
          <w:tcPr>
            <w:tcW w:w="1048" w:type="dxa"/>
          </w:tcPr>
          <w:p w14:paraId="780A2AD3" w14:textId="77777777" w:rsidR="00731A30" w:rsidRDefault="006874D1">
            <w:pPr>
              <w:pStyle w:val="TableParagraph"/>
              <w:spacing w:before="8" w:line="227" w:lineRule="exact"/>
              <w:ind w:right="7"/>
              <w:jc w:val="right"/>
              <w:rPr>
                <w:sz w:val="20"/>
              </w:rPr>
            </w:pPr>
            <w:r>
              <w:rPr>
                <w:rFonts w:ascii="Calibri" w:hAnsi="Calibri"/>
                <w:spacing w:val="-2"/>
                <w:sz w:val="20"/>
              </w:rPr>
              <w:t>12,168</w:t>
            </w:r>
          </w:p>
        </w:tc>
        <w:tc>
          <w:tcPr>
            <w:tcW w:w="124" w:type="dxa"/>
          </w:tcPr>
          <w:p w14:paraId="780A2AD4" w14:textId="77777777" w:rsidR="00731A30" w:rsidRDefault="00731A30">
            <w:pPr>
              <w:pStyle w:val="TableParagraph"/>
              <w:rPr>
                <w:sz w:val="18"/>
              </w:rPr>
            </w:pPr>
          </w:p>
        </w:tc>
      </w:tr>
      <w:tr w:rsidR="00731A30" w14:paraId="780A2ADC" w14:textId="77777777">
        <w:trPr>
          <w:trHeight w:val="254"/>
        </w:trPr>
        <w:tc>
          <w:tcPr>
            <w:tcW w:w="7625" w:type="dxa"/>
          </w:tcPr>
          <w:p w14:paraId="780A2AD6" w14:textId="77777777" w:rsidR="00731A30" w:rsidRDefault="006874D1">
            <w:pPr>
              <w:pStyle w:val="TableParagraph"/>
              <w:spacing w:before="8" w:line="227" w:lineRule="exact"/>
              <w:ind w:left="323"/>
              <w:rPr>
                <w:sz w:val="20"/>
              </w:rPr>
            </w:pPr>
            <w:r>
              <w:rPr>
                <w:sz w:val="20"/>
              </w:rPr>
              <w:t>Other</w:t>
            </w:r>
            <w:r>
              <w:rPr>
                <w:spacing w:val="-1"/>
                <w:sz w:val="20"/>
              </w:rPr>
              <w:t xml:space="preserve"> </w:t>
            </w:r>
            <w:r>
              <w:rPr>
                <w:sz w:val="20"/>
              </w:rPr>
              <w:t>long-term</w:t>
            </w:r>
            <w:r>
              <w:rPr>
                <w:spacing w:val="-1"/>
                <w:sz w:val="20"/>
              </w:rPr>
              <w:t xml:space="preserve"> </w:t>
            </w:r>
            <w:r>
              <w:rPr>
                <w:spacing w:val="-2"/>
                <w:sz w:val="20"/>
              </w:rPr>
              <w:t>liabilities</w:t>
            </w:r>
          </w:p>
        </w:tc>
        <w:tc>
          <w:tcPr>
            <w:tcW w:w="465" w:type="dxa"/>
            <w:tcBorders>
              <w:bottom w:val="single" w:sz="6" w:space="0" w:color="000000"/>
            </w:tcBorders>
          </w:tcPr>
          <w:p w14:paraId="780A2AD7" w14:textId="77777777" w:rsidR="00731A30" w:rsidRDefault="00731A30">
            <w:pPr>
              <w:pStyle w:val="TableParagraph"/>
              <w:rPr>
                <w:sz w:val="18"/>
              </w:rPr>
            </w:pPr>
          </w:p>
        </w:tc>
        <w:tc>
          <w:tcPr>
            <w:tcW w:w="1020" w:type="dxa"/>
            <w:tcBorders>
              <w:bottom w:val="single" w:sz="6" w:space="0" w:color="000000"/>
            </w:tcBorders>
          </w:tcPr>
          <w:p w14:paraId="780A2AD8" w14:textId="77777777" w:rsidR="00731A30" w:rsidRDefault="006874D1">
            <w:pPr>
              <w:pStyle w:val="TableParagraph"/>
              <w:spacing w:before="8" w:line="227" w:lineRule="exact"/>
              <w:ind w:right="6"/>
              <w:jc w:val="right"/>
              <w:rPr>
                <w:sz w:val="20"/>
              </w:rPr>
            </w:pPr>
            <w:r>
              <w:rPr>
                <w:rFonts w:ascii="Calibri" w:hAnsi="Calibri"/>
                <w:spacing w:val="-2"/>
                <w:sz w:val="20"/>
              </w:rPr>
              <w:t>2,795</w:t>
            </w:r>
          </w:p>
        </w:tc>
        <w:tc>
          <w:tcPr>
            <w:tcW w:w="663" w:type="dxa"/>
            <w:tcBorders>
              <w:bottom w:val="single" w:sz="6" w:space="0" w:color="000000"/>
            </w:tcBorders>
          </w:tcPr>
          <w:p w14:paraId="780A2AD9" w14:textId="77777777" w:rsidR="00731A30" w:rsidRDefault="00731A30">
            <w:pPr>
              <w:pStyle w:val="TableParagraph"/>
              <w:rPr>
                <w:sz w:val="18"/>
              </w:rPr>
            </w:pPr>
          </w:p>
        </w:tc>
        <w:tc>
          <w:tcPr>
            <w:tcW w:w="1048" w:type="dxa"/>
            <w:tcBorders>
              <w:bottom w:val="single" w:sz="6" w:space="0" w:color="000000"/>
            </w:tcBorders>
          </w:tcPr>
          <w:p w14:paraId="780A2ADA" w14:textId="77777777" w:rsidR="00731A30" w:rsidRDefault="006874D1">
            <w:pPr>
              <w:pStyle w:val="TableParagraph"/>
              <w:spacing w:before="8" w:line="227" w:lineRule="exact"/>
              <w:ind w:right="7"/>
              <w:jc w:val="right"/>
              <w:rPr>
                <w:sz w:val="20"/>
              </w:rPr>
            </w:pPr>
            <w:r>
              <w:rPr>
                <w:rFonts w:ascii="Calibri" w:hAnsi="Calibri"/>
                <w:spacing w:val="-2"/>
                <w:sz w:val="20"/>
              </w:rPr>
              <w:t>1,424</w:t>
            </w:r>
          </w:p>
        </w:tc>
        <w:tc>
          <w:tcPr>
            <w:tcW w:w="124" w:type="dxa"/>
          </w:tcPr>
          <w:p w14:paraId="780A2ADB" w14:textId="77777777" w:rsidR="00731A30" w:rsidRDefault="00731A30">
            <w:pPr>
              <w:pStyle w:val="TableParagraph"/>
              <w:rPr>
                <w:sz w:val="18"/>
              </w:rPr>
            </w:pPr>
          </w:p>
        </w:tc>
      </w:tr>
      <w:tr w:rsidR="00731A30" w14:paraId="780A2AE3" w14:textId="77777777">
        <w:trPr>
          <w:trHeight w:val="254"/>
        </w:trPr>
        <w:tc>
          <w:tcPr>
            <w:tcW w:w="7625" w:type="dxa"/>
          </w:tcPr>
          <w:p w14:paraId="780A2ADD" w14:textId="77777777" w:rsidR="00731A30" w:rsidRDefault="006874D1">
            <w:pPr>
              <w:pStyle w:val="TableParagraph"/>
              <w:spacing w:before="8" w:line="227" w:lineRule="exact"/>
              <w:ind w:left="596"/>
              <w:rPr>
                <w:sz w:val="20"/>
              </w:rPr>
            </w:pPr>
            <w:r>
              <w:rPr>
                <w:spacing w:val="-2"/>
                <w:sz w:val="20"/>
              </w:rPr>
              <w:t>Total</w:t>
            </w:r>
            <w:r>
              <w:rPr>
                <w:spacing w:val="-5"/>
                <w:sz w:val="20"/>
              </w:rPr>
              <w:t xml:space="preserve"> </w:t>
            </w:r>
            <w:r>
              <w:rPr>
                <w:spacing w:val="-2"/>
                <w:sz w:val="20"/>
              </w:rPr>
              <w:t>liabilities</w:t>
            </w:r>
          </w:p>
        </w:tc>
        <w:tc>
          <w:tcPr>
            <w:tcW w:w="465" w:type="dxa"/>
            <w:tcBorders>
              <w:top w:val="single" w:sz="6" w:space="0" w:color="000000"/>
              <w:bottom w:val="double" w:sz="6" w:space="0" w:color="000000"/>
            </w:tcBorders>
          </w:tcPr>
          <w:p w14:paraId="780A2ADE" w14:textId="77777777" w:rsidR="00731A30" w:rsidRDefault="00731A30">
            <w:pPr>
              <w:pStyle w:val="TableParagraph"/>
              <w:rPr>
                <w:sz w:val="18"/>
              </w:rPr>
            </w:pPr>
          </w:p>
        </w:tc>
        <w:tc>
          <w:tcPr>
            <w:tcW w:w="1020" w:type="dxa"/>
            <w:tcBorders>
              <w:top w:val="single" w:sz="6" w:space="0" w:color="000000"/>
              <w:bottom w:val="double" w:sz="6" w:space="0" w:color="000000"/>
            </w:tcBorders>
          </w:tcPr>
          <w:p w14:paraId="780A2ADF" w14:textId="77777777" w:rsidR="00731A30" w:rsidRDefault="006874D1">
            <w:pPr>
              <w:pStyle w:val="TableParagraph"/>
              <w:spacing w:before="8" w:line="227" w:lineRule="exact"/>
              <w:ind w:right="6"/>
              <w:jc w:val="right"/>
              <w:rPr>
                <w:sz w:val="20"/>
              </w:rPr>
            </w:pPr>
            <w:r>
              <w:rPr>
                <w:rFonts w:ascii="Calibri" w:hAnsi="Calibri"/>
                <w:spacing w:val="-2"/>
                <w:sz w:val="20"/>
              </w:rPr>
              <w:t>75,937</w:t>
            </w:r>
          </w:p>
        </w:tc>
        <w:tc>
          <w:tcPr>
            <w:tcW w:w="663" w:type="dxa"/>
            <w:tcBorders>
              <w:top w:val="single" w:sz="6" w:space="0" w:color="000000"/>
              <w:bottom w:val="double" w:sz="6" w:space="0" w:color="000000"/>
            </w:tcBorders>
          </w:tcPr>
          <w:p w14:paraId="780A2AE0" w14:textId="77777777" w:rsidR="00731A30" w:rsidRDefault="00731A30">
            <w:pPr>
              <w:pStyle w:val="TableParagraph"/>
              <w:rPr>
                <w:sz w:val="18"/>
              </w:rPr>
            </w:pPr>
          </w:p>
        </w:tc>
        <w:tc>
          <w:tcPr>
            <w:tcW w:w="1048" w:type="dxa"/>
            <w:tcBorders>
              <w:top w:val="single" w:sz="6" w:space="0" w:color="000000"/>
              <w:bottom w:val="double" w:sz="6" w:space="0" w:color="000000"/>
            </w:tcBorders>
          </w:tcPr>
          <w:p w14:paraId="780A2AE1" w14:textId="77777777" w:rsidR="00731A30" w:rsidRDefault="006874D1">
            <w:pPr>
              <w:pStyle w:val="TableParagraph"/>
              <w:spacing w:before="8" w:line="227" w:lineRule="exact"/>
              <w:ind w:right="7"/>
              <w:jc w:val="right"/>
              <w:rPr>
                <w:sz w:val="20"/>
              </w:rPr>
            </w:pPr>
            <w:r>
              <w:rPr>
                <w:rFonts w:ascii="Calibri" w:hAnsi="Calibri"/>
                <w:spacing w:val="-2"/>
                <w:sz w:val="20"/>
              </w:rPr>
              <w:t>65,125</w:t>
            </w:r>
          </w:p>
        </w:tc>
        <w:tc>
          <w:tcPr>
            <w:tcW w:w="124" w:type="dxa"/>
          </w:tcPr>
          <w:p w14:paraId="780A2AE2" w14:textId="77777777" w:rsidR="00731A30" w:rsidRDefault="00731A30">
            <w:pPr>
              <w:pStyle w:val="TableParagraph"/>
              <w:rPr>
                <w:sz w:val="18"/>
              </w:rPr>
            </w:pPr>
          </w:p>
        </w:tc>
      </w:tr>
      <w:tr w:rsidR="00731A30" w14:paraId="780A2AEA" w14:textId="77777777">
        <w:trPr>
          <w:trHeight w:val="255"/>
        </w:trPr>
        <w:tc>
          <w:tcPr>
            <w:tcW w:w="7625" w:type="dxa"/>
          </w:tcPr>
          <w:p w14:paraId="780A2AE4" w14:textId="77777777" w:rsidR="00731A30" w:rsidRDefault="006874D1">
            <w:pPr>
              <w:pStyle w:val="TableParagraph"/>
              <w:spacing w:before="8" w:line="227" w:lineRule="exact"/>
              <w:ind w:left="50"/>
              <w:rPr>
                <w:sz w:val="20"/>
              </w:rPr>
            </w:pPr>
            <w:r>
              <w:rPr>
                <w:sz w:val="20"/>
              </w:rPr>
              <w:t>Commitments</w:t>
            </w:r>
            <w:r>
              <w:rPr>
                <w:spacing w:val="-1"/>
                <w:sz w:val="20"/>
              </w:rPr>
              <w:t xml:space="preserve"> </w:t>
            </w:r>
            <w:r>
              <w:rPr>
                <w:sz w:val="20"/>
              </w:rPr>
              <w:t>and</w:t>
            </w:r>
            <w:r>
              <w:rPr>
                <w:spacing w:val="-1"/>
                <w:sz w:val="20"/>
              </w:rPr>
              <w:t xml:space="preserve"> </w:t>
            </w:r>
            <w:r>
              <w:rPr>
                <w:sz w:val="20"/>
              </w:rPr>
              <w:t>contingencies</w:t>
            </w:r>
            <w:r>
              <w:rPr>
                <w:spacing w:val="-1"/>
                <w:sz w:val="20"/>
              </w:rPr>
              <w:t xml:space="preserve"> </w:t>
            </w:r>
            <w:r>
              <w:rPr>
                <w:sz w:val="20"/>
              </w:rPr>
              <w:t>(Note</w:t>
            </w:r>
            <w:r>
              <w:rPr>
                <w:spacing w:val="-1"/>
                <w:sz w:val="20"/>
              </w:rPr>
              <w:t xml:space="preserve"> </w:t>
            </w:r>
            <w:r>
              <w:rPr>
                <w:spacing w:val="-5"/>
                <w:sz w:val="20"/>
              </w:rPr>
              <w:t>9)</w:t>
            </w:r>
          </w:p>
        </w:tc>
        <w:tc>
          <w:tcPr>
            <w:tcW w:w="465" w:type="dxa"/>
            <w:tcBorders>
              <w:top w:val="double" w:sz="6" w:space="0" w:color="000000"/>
            </w:tcBorders>
          </w:tcPr>
          <w:p w14:paraId="780A2AE5" w14:textId="77777777" w:rsidR="00731A30" w:rsidRDefault="00731A30">
            <w:pPr>
              <w:pStyle w:val="TableParagraph"/>
              <w:rPr>
                <w:sz w:val="18"/>
              </w:rPr>
            </w:pPr>
          </w:p>
        </w:tc>
        <w:tc>
          <w:tcPr>
            <w:tcW w:w="1020" w:type="dxa"/>
            <w:tcBorders>
              <w:top w:val="double" w:sz="6" w:space="0" w:color="000000"/>
            </w:tcBorders>
          </w:tcPr>
          <w:p w14:paraId="780A2AE6" w14:textId="77777777" w:rsidR="00731A30" w:rsidRDefault="00731A30">
            <w:pPr>
              <w:pStyle w:val="TableParagraph"/>
              <w:rPr>
                <w:sz w:val="18"/>
              </w:rPr>
            </w:pPr>
          </w:p>
        </w:tc>
        <w:tc>
          <w:tcPr>
            <w:tcW w:w="663" w:type="dxa"/>
            <w:tcBorders>
              <w:top w:val="double" w:sz="6" w:space="0" w:color="000000"/>
            </w:tcBorders>
          </w:tcPr>
          <w:p w14:paraId="780A2AE7" w14:textId="77777777" w:rsidR="00731A30" w:rsidRDefault="00731A30">
            <w:pPr>
              <w:pStyle w:val="TableParagraph"/>
              <w:rPr>
                <w:sz w:val="18"/>
              </w:rPr>
            </w:pPr>
          </w:p>
        </w:tc>
        <w:tc>
          <w:tcPr>
            <w:tcW w:w="1048" w:type="dxa"/>
            <w:tcBorders>
              <w:top w:val="double" w:sz="6" w:space="0" w:color="000000"/>
            </w:tcBorders>
          </w:tcPr>
          <w:p w14:paraId="780A2AE8" w14:textId="77777777" w:rsidR="00731A30" w:rsidRDefault="00731A30">
            <w:pPr>
              <w:pStyle w:val="TableParagraph"/>
              <w:rPr>
                <w:sz w:val="18"/>
              </w:rPr>
            </w:pPr>
          </w:p>
        </w:tc>
        <w:tc>
          <w:tcPr>
            <w:tcW w:w="124" w:type="dxa"/>
          </w:tcPr>
          <w:p w14:paraId="780A2AE9" w14:textId="77777777" w:rsidR="00731A30" w:rsidRDefault="00731A30">
            <w:pPr>
              <w:pStyle w:val="TableParagraph"/>
              <w:rPr>
                <w:sz w:val="18"/>
              </w:rPr>
            </w:pPr>
          </w:p>
        </w:tc>
      </w:tr>
      <w:tr w:rsidR="00731A30" w14:paraId="780A2AF1" w14:textId="77777777">
        <w:trPr>
          <w:trHeight w:val="254"/>
        </w:trPr>
        <w:tc>
          <w:tcPr>
            <w:tcW w:w="7625" w:type="dxa"/>
          </w:tcPr>
          <w:p w14:paraId="780A2AEB" w14:textId="77777777" w:rsidR="00731A30" w:rsidRDefault="006874D1">
            <w:pPr>
              <w:pStyle w:val="TableParagraph"/>
              <w:spacing w:before="8" w:line="227" w:lineRule="exact"/>
              <w:ind w:left="50"/>
              <w:rPr>
                <w:sz w:val="20"/>
              </w:rPr>
            </w:pPr>
            <w:r>
              <w:rPr>
                <w:sz w:val="20"/>
              </w:rPr>
              <w:t>Redeemable</w:t>
            </w:r>
            <w:r>
              <w:rPr>
                <w:spacing w:val="-1"/>
                <w:sz w:val="20"/>
              </w:rPr>
              <w:t xml:space="preserve"> </w:t>
            </w:r>
            <w:r>
              <w:rPr>
                <w:sz w:val="20"/>
              </w:rPr>
              <w:t>noncontrolling</w:t>
            </w:r>
            <w:r>
              <w:rPr>
                <w:spacing w:val="-1"/>
                <w:sz w:val="20"/>
              </w:rPr>
              <w:t xml:space="preserve"> </w:t>
            </w:r>
            <w:r>
              <w:rPr>
                <w:spacing w:val="-2"/>
                <w:sz w:val="20"/>
              </w:rPr>
              <w:t>interest</w:t>
            </w:r>
          </w:p>
        </w:tc>
        <w:tc>
          <w:tcPr>
            <w:tcW w:w="465" w:type="dxa"/>
          </w:tcPr>
          <w:p w14:paraId="780A2AEC" w14:textId="77777777" w:rsidR="00731A30" w:rsidRDefault="00731A30">
            <w:pPr>
              <w:pStyle w:val="TableParagraph"/>
              <w:rPr>
                <w:sz w:val="18"/>
              </w:rPr>
            </w:pPr>
          </w:p>
        </w:tc>
        <w:tc>
          <w:tcPr>
            <w:tcW w:w="1020" w:type="dxa"/>
          </w:tcPr>
          <w:p w14:paraId="780A2AED" w14:textId="77777777" w:rsidR="00731A30" w:rsidRDefault="006874D1">
            <w:pPr>
              <w:pStyle w:val="TableParagraph"/>
              <w:spacing w:before="8" w:line="227" w:lineRule="exact"/>
              <w:ind w:right="6"/>
              <w:jc w:val="right"/>
              <w:rPr>
                <w:sz w:val="20"/>
              </w:rPr>
            </w:pPr>
            <w:r>
              <w:rPr>
                <w:rFonts w:ascii="Calibri" w:hAnsi="Calibri"/>
                <w:spacing w:val="-5"/>
                <w:sz w:val="20"/>
              </w:rPr>
              <w:t>566</w:t>
            </w:r>
          </w:p>
        </w:tc>
        <w:tc>
          <w:tcPr>
            <w:tcW w:w="663" w:type="dxa"/>
          </w:tcPr>
          <w:p w14:paraId="780A2AEE" w14:textId="77777777" w:rsidR="00731A30" w:rsidRDefault="00731A30">
            <w:pPr>
              <w:pStyle w:val="TableParagraph"/>
              <w:rPr>
                <w:sz w:val="18"/>
              </w:rPr>
            </w:pPr>
          </w:p>
        </w:tc>
        <w:tc>
          <w:tcPr>
            <w:tcW w:w="1048" w:type="dxa"/>
          </w:tcPr>
          <w:p w14:paraId="780A2AEF" w14:textId="77777777" w:rsidR="00731A30" w:rsidRDefault="006874D1">
            <w:pPr>
              <w:pStyle w:val="TableParagraph"/>
              <w:spacing w:before="8" w:line="227" w:lineRule="exact"/>
              <w:ind w:right="7"/>
              <w:jc w:val="right"/>
              <w:rPr>
                <w:sz w:val="20"/>
              </w:rPr>
            </w:pPr>
            <w:r>
              <w:rPr>
                <w:rFonts w:ascii="Calibri" w:hAnsi="Calibri"/>
                <w:spacing w:val="-5"/>
                <w:sz w:val="20"/>
              </w:rPr>
              <w:t>823</w:t>
            </w:r>
          </w:p>
        </w:tc>
        <w:tc>
          <w:tcPr>
            <w:tcW w:w="124" w:type="dxa"/>
          </w:tcPr>
          <w:p w14:paraId="780A2AF0" w14:textId="77777777" w:rsidR="00731A30" w:rsidRDefault="00731A30">
            <w:pPr>
              <w:pStyle w:val="TableParagraph"/>
              <w:rPr>
                <w:sz w:val="18"/>
              </w:rPr>
            </w:pPr>
          </w:p>
        </w:tc>
      </w:tr>
      <w:tr w:rsidR="00731A30" w14:paraId="780A2AF8" w14:textId="77777777">
        <w:trPr>
          <w:trHeight w:val="254"/>
        </w:trPr>
        <w:tc>
          <w:tcPr>
            <w:tcW w:w="7625" w:type="dxa"/>
          </w:tcPr>
          <w:p w14:paraId="780A2AF2" w14:textId="77777777" w:rsidR="00731A30" w:rsidRDefault="006874D1">
            <w:pPr>
              <w:pStyle w:val="TableParagraph"/>
              <w:spacing w:before="8" w:line="227" w:lineRule="exact"/>
              <w:ind w:left="50"/>
              <w:rPr>
                <w:sz w:val="20"/>
              </w:rPr>
            </w:pPr>
            <w:r>
              <w:rPr>
                <w:sz w:val="20"/>
              </w:rPr>
              <w:t>Stockholders’</w:t>
            </w:r>
            <w:r>
              <w:rPr>
                <w:spacing w:val="-15"/>
                <w:sz w:val="20"/>
              </w:rPr>
              <w:t xml:space="preserve"> </w:t>
            </w:r>
            <w:r>
              <w:rPr>
                <w:spacing w:val="-2"/>
                <w:sz w:val="20"/>
              </w:rPr>
              <w:t>equity:</w:t>
            </w:r>
          </w:p>
        </w:tc>
        <w:tc>
          <w:tcPr>
            <w:tcW w:w="465" w:type="dxa"/>
          </w:tcPr>
          <w:p w14:paraId="780A2AF3" w14:textId="77777777" w:rsidR="00731A30" w:rsidRDefault="00731A30">
            <w:pPr>
              <w:pStyle w:val="TableParagraph"/>
              <w:rPr>
                <w:sz w:val="18"/>
              </w:rPr>
            </w:pPr>
          </w:p>
        </w:tc>
        <w:tc>
          <w:tcPr>
            <w:tcW w:w="1020" w:type="dxa"/>
          </w:tcPr>
          <w:p w14:paraId="780A2AF4" w14:textId="77777777" w:rsidR="00731A30" w:rsidRDefault="00731A30">
            <w:pPr>
              <w:pStyle w:val="TableParagraph"/>
              <w:rPr>
                <w:sz w:val="18"/>
              </w:rPr>
            </w:pPr>
          </w:p>
        </w:tc>
        <w:tc>
          <w:tcPr>
            <w:tcW w:w="663" w:type="dxa"/>
          </w:tcPr>
          <w:p w14:paraId="780A2AF5" w14:textId="77777777" w:rsidR="00731A30" w:rsidRDefault="00731A30">
            <w:pPr>
              <w:pStyle w:val="TableParagraph"/>
              <w:rPr>
                <w:sz w:val="18"/>
              </w:rPr>
            </w:pPr>
          </w:p>
        </w:tc>
        <w:tc>
          <w:tcPr>
            <w:tcW w:w="1048" w:type="dxa"/>
          </w:tcPr>
          <w:p w14:paraId="780A2AF6" w14:textId="77777777" w:rsidR="00731A30" w:rsidRDefault="00731A30">
            <w:pPr>
              <w:pStyle w:val="TableParagraph"/>
              <w:rPr>
                <w:sz w:val="18"/>
              </w:rPr>
            </w:pPr>
          </w:p>
        </w:tc>
        <w:tc>
          <w:tcPr>
            <w:tcW w:w="124" w:type="dxa"/>
          </w:tcPr>
          <w:p w14:paraId="780A2AF7" w14:textId="77777777" w:rsidR="00731A30" w:rsidRDefault="00731A30">
            <w:pPr>
              <w:pStyle w:val="TableParagraph"/>
              <w:rPr>
                <w:sz w:val="18"/>
              </w:rPr>
            </w:pPr>
          </w:p>
        </w:tc>
      </w:tr>
      <w:tr w:rsidR="00731A30" w14:paraId="780A2AFF" w14:textId="77777777">
        <w:trPr>
          <w:trHeight w:val="254"/>
        </w:trPr>
        <w:tc>
          <w:tcPr>
            <w:tcW w:w="7625" w:type="dxa"/>
          </w:tcPr>
          <w:p w14:paraId="780A2AF9" w14:textId="77777777" w:rsidR="00731A30" w:rsidRDefault="006874D1">
            <w:pPr>
              <w:pStyle w:val="TableParagraph"/>
              <w:spacing w:before="8" w:line="227" w:lineRule="exact"/>
              <w:ind w:left="323"/>
              <w:rPr>
                <w:sz w:val="20"/>
              </w:rPr>
            </w:pPr>
            <w:r>
              <w:rPr>
                <w:sz w:val="20"/>
              </w:rPr>
              <w:t>Preferred</w:t>
            </w:r>
            <w:r>
              <w:rPr>
                <w:spacing w:val="-1"/>
                <w:sz w:val="20"/>
              </w:rPr>
              <w:t xml:space="preserve"> </w:t>
            </w:r>
            <w:r>
              <w:rPr>
                <w:sz w:val="20"/>
              </w:rPr>
              <w:t>stock,</w:t>
            </w:r>
            <w:r>
              <w:rPr>
                <w:spacing w:val="-1"/>
                <w:sz w:val="20"/>
              </w:rPr>
              <w:t xml:space="preserve"> </w:t>
            </w:r>
            <w:r>
              <w:rPr>
                <w:sz w:val="20"/>
              </w:rPr>
              <w:t>$0.01</w:t>
            </w:r>
            <w:r>
              <w:rPr>
                <w:spacing w:val="-1"/>
                <w:sz w:val="20"/>
              </w:rPr>
              <w:t xml:space="preserve"> </w:t>
            </w:r>
            <w:r>
              <w:rPr>
                <w:sz w:val="20"/>
              </w:rPr>
              <w:t>par</w:t>
            </w:r>
            <w:r>
              <w:rPr>
                <w:spacing w:val="-1"/>
                <w:sz w:val="20"/>
              </w:rPr>
              <w:t xml:space="preserve"> </w:t>
            </w:r>
            <w:r>
              <w:rPr>
                <w:sz w:val="20"/>
              </w:rPr>
              <w:t>value</w:t>
            </w:r>
            <w:r>
              <w:rPr>
                <w:spacing w:val="-1"/>
                <w:sz w:val="20"/>
              </w:rPr>
              <w:t xml:space="preserve"> </w:t>
            </w:r>
            <w:r>
              <w:rPr>
                <w:sz w:val="20"/>
              </w:rPr>
              <w:t>per</w:t>
            </w:r>
            <w:r>
              <w:rPr>
                <w:spacing w:val="-1"/>
                <w:sz w:val="20"/>
              </w:rPr>
              <w:t xml:space="preserve"> </w:t>
            </w:r>
            <w:r>
              <w:rPr>
                <w:sz w:val="20"/>
              </w:rPr>
              <w:t>share—10,000</w:t>
            </w:r>
            <w:r>
              <w:rPr>
                <w:spacing w:val="-1"/>
                <w:sz w:val="20"/>
              </w:rPr>
              <w:t xml:space="preserve"> </w:t>
            </w:r>
            <w:r>
              <w:rPr>
                <w:sz w:val="20"/>
              </w:rPr>
              <w:t>shares</w:t>
            </w:r>
            <w:r>
              <w:rPr>
                <w:spacing w:val="-1"/>
                <w:sz w:val="20"/>
              </w:rPr>
              <w:t xml:space="preserve"> </w:t>
            </w:r>
            <w:r>
              <w:rPr>
                <w:spacing w:val="-2"/>
                <w:sz w:val="20"/>
              </w:rPr>
              <w:t>authorized</w:t>
            </w:r>
          </w:p>
        </w:tc>
        <w:tc>
          <w:tcPr>
            <w:tcW w:w="465" w:type="dxa"/>
          </w:tcPr>
          <w:p w14:paraId="780A2AFA" w14:textId="77777777" w:rsidR="00731A30" w:rsidRDefault="00731A30">
            <w:pPr>
              <w:pStyle w:val="TableParagraph"/>
              <w:rPr>
                <w:sz w:val="18"/>
              </w:rPr>
            </w:pPr>
          </w:p>
        </w:tc>
        <w:tc>
          <w:tcPr>
            <w:tcW w:w="1020" w:type="dxa"/>
          </w:tcPr>
          <w:p w14:paraId="780A2AFB" w14:textId="77777777" w:rsidR="00731A30" w:rsidRDefault="006874D1">
            <w:pPr>
              <w:pStyle w:val="TableParagraph"/>
              <w:spacing w:before="8" w:line="227" w:lineRule="exact"/>
              <w:ind w:right="6"/>
              <w:jc w:val="right"/>
              <w:rPr>
                <w:sz w:val="20"/>
              </w:rPr>
            </w:pPr>
            <w:r>
              <w:rPr>
                <w:spacing w:val="-10"/>
                <w:sz w:val="20"/>
              </w:rPr>
              <w:t>—</w:t>
            </w:r>
          </w:p>
        </w:tc>
        <w:tc>
          <w:tcPr>
            <w:tcW w:w="663" w:type="dxa"/>
          </w:tcPr>
          <w:p w14:paraId="780A2AFC" w14:textId="77777777" w:rsidR="00731A30" w:rsidRDefault="00731A30">
            <w:pPr>
              <w:pStyle w:val="TableParagraph"/>
              <w:rPr>
                <w:sz w:val="18"/>
              </w:rPr>
            </w:pPr>
          </w:p>
        </w:tc>
        <w:tc>
          <w:tcPr>
            <w:tcW w:w="1048" w:type="dxa"/>
          </w:tcPr>
          <w:p w14:paraId="780A2AFD" w14:textId="77777777" w:rsidR="00731A30" w:rsidRDefault="006874D1">
            <w:pPr>
              <w:pStyle w:val="TableParagraph"/>
              <w:spacing w:before="8" w:line="227" w:lineRule="exact"/>
              <w:ind w:right="7"/>
              <w:jc w:val="right"/>
              <w:rPr>
                <w:sz w:val="20"/>
              </w:rPr>
            </w:pPr>
            <w:r>
              <w:rPr>
                <w:spacing w:val="-10"/>
                <w:sz w:val="20"/>
              </w:rPr>
              <w:t>—</w:t>
            </w:r>
          </w:p>
        </w:tc>
        <w:tc>
          <w:tcPr>
            <w:tcW w:w="124" w:type="dxa"/>
          </w:tcPr>
          <w:p w14:paraId="780A2AFE" w14:textId="77777777" w:rsidR="00731A30" w:rsidRDefault="00731A30">
            <w:pPr>
              <w:pStyle w:val="TableParagraph"/>
              <w:rPr>
                <w:sz w:val="18"/>
              </w:rPr>
            </w:pPr>
          </w:p>
        </w:tc>
      </w:tr>
      <w:tr w:rsidR="00731A30" w14:paraId="780A2B0B" w14:textId="77777777">
        <w:trPr>
          <w:trHeight w:val="734"/>
        </w:trPr>
        <w:tc>
          <w:tcPr>
            <w:tcW w:w="7625" w:type="dxa"/>
          </w:tcPr>
          <w:p w14:paraId="780A2B00" w14:textId="77777777" w:rsidR="00731A30" w:rsidRDefault="006874D1">
            <w:pPr>
              <w:pStyle w:val="TableParagraph"/>
              <w:spacing w:before="8" w:line="249" w:lineRule="auto"/>
              <w:ind w:left="323" w:right="156"/>
              <w:rPr>
                <w:sz w:val="20"/>
              </w:rPr>
            </w:pPr>
            <w:r>
              <w:rPr>
                <w:sz w:val="20"/>
              </w:rPr>
              <w:t>Common stock, $0.01 par value per share—240,000 shares authorized, 36,054 and 35,281</w:t>
            </w:r>
            <w:r>
              <w:rPr>
                <w:spacing w:val="-4"/>
                <w:sz w:val="20"/>
              </w:rPr>
              <w:t xml:space="preserve"> </w:t>
            </w:r>
            <w:r>
              <w:rPr>
                <w:sz w:val="20"/>
              </w:rPr>
              <w:t>shares</w:t>
            </w:r>
            <w:r>
              <w:rPr>
                <w:spacing w:val="-4"/>
                <w:sz w:val="20"/>
              </w:rPr>
              <w:t xml:space="preserve"> </w:t>
            </w:r>
            <w:r>
              <w:rPr>
                <w:sz w:val="20"/>
              </w:rPr>
              <w:t>issued</w:t>
            </w:r>
            <w:r>
              <w:rPr>
                <w:spacing w:val="-4"/>
                <w:sz w:val="20"/>
              </w:rPr>
              <w:t xml:space="preserve"> </w:t>
            </w:r>
            <w:r>
              <w:rPr>
                <w:sz w:val="20"/>
              </w:rPr>
              <w:t>and</w:t>
            </w:r>
            <w:r>
              <w:rPr>
                <w:spacing w:val="-4"/>
                <w:sz w:val="20"/>
              </w:rPr>
              <w:t xml:space="preserve"> </w:t>
            </w:r>
            <w:r>
              <w:rPr>
                <w:sz w:val="20"/>
              </w:rPr>
              <w:t>36,052</w:t>
            </w:r>
            <w:r>
              <w:rPr>
                <w:spacing w:val="-4"/>
                <w:sz w:val="20"/>
              </w:rPr>
              <w:t xml:space="preserve"> </w:t>
            </w:r>
            <w:r>
              <w:rPr>
                <w:sz w:val="20"/>
              </w:rPr>
              <w:t>and</w:t>
            </w:r>
            <w:r>
              <w:rPr>
                <w:spacing w:val="-4"/>
                <w:sz w:val="20"/>
              </w:rPr>
              <w:t xml:space="preserve"> </w:t>
            </w:r>
            <w:r>
              <w:rPr>
                <w:sz w:val="20"/>
              </w:rPr>
              <w:t>35,279</w:t>
            </w:r>
            <w:r>
              <w:rPr>
                <w:spacing w:val="-4"/>
                <w:sz w:val="20"/>
              </w:rPr>
              <w:t xml:space="preserve"> </w:t>
            </w:r>
            <w:r>
              <w:rPr>
                <w:sz w:val="20"/>
              </w:rPr>
              <w:t>shares</w:t>
            </w:r>
            <w:r>
              <w:rPr>
                <w:spacing w:val="-4"/>
                <w:sz w:val="20"/>
              </w:rPr>
              <w:t xml:space="preserve"> </w:t>
            </w:r>
            <w:r>
              <w:rPr>
                <w:sz w:val="20"/>
              </w:rPr>
              <w:t>outstanding</w:t>
            </w:r>
            <w:r>
              <w:rPr>
                <w:spacing w:val="-4"/>
                <w:sz w:val="20"/>
              </w:rPr>
              <w:t xml:space="preserve"> </w:t>
            </w:r>
            <w:r>
              <w:rPr>
                <w:sz w:val="20"/>
              </w:rPr>
              <w:t>at</w:t>
            </w:r>
            <w:r>
              <w:rPr>
                <w:spacing w:val="-4"/>
                <w:sz w:val="20"/>
              </w:rPr>
              <w:t xml:space="preserve"> </w:t>
            </w:r>
            <w:r>
              <w:rPr>
                <w:sz w:val="20"/>
              </w:rPr>
              <w:t>September</w:t>
            </w:r>
            <w:r>
              <w:rPr>
                <w:spacing w:val="-4"/>
                <w:sz w:val="20"/>
              </w:rPr>
              <w:t xml:space="preserve"> </w:t>
            </w:r>
            <w:r>
              <w:rPr>
                <w:sz w:val="20"/>
              </w:rPr>
              <w:t>30,</w:t>
            </w:r>
            <w:r>
              <w:rPr>
                <w:spacing w:val="-4"/>
                <w:sz w:val="20"/>
              </w:rPr>
              <w:t xml:space="preserve"> </w:t>
            </w:r>
            <w:r>
              <w:rPr>
                <w:sz w:val="20"/>
              </w:rPr>
              <w:t>2015</w:t>
            </w:r>
          </w:p>
          <w:p w14:paraId="780A2B01" w14:textId="77777777" w:rsidR="00731A30" w:rsidRDefault="006874D1">
            <w:pPr>
              <w:pStyle w:val="TableParagraph"/>
              <w:spacing w:before="2" w:line="227" w:lineRule="exact"/>
              <w:ind w:left="323"/>
              <w:rPr>
                <w:sz w:val="20"/>
              </w:rPr>
            </w:pPr>
            <w:r>
              <w:rPr>
                <w:sz w:val="20"/>
              </w:rPr>
              <w:t>and</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z w:val="20"/>
              </w:rPr>
              <w:t>2014,</w:t>
            </w:r>
            <w:r>
              <w:rPr>
                <w:spacing w:val="-1"/>
                <w:sz w:val="20"/>
              </w:rPr>
              <w:t xml:space="preserve"> </w:t>
            </w:r>
            <w:r>
              <w:rPr>
                <w:spacing w:val="-2"/>
                <w:sz w:val="20"/>
              </w:rPr>
              <w:t>respectively</w:t>
            </w:r>
          </w:p>
        </w:tc>
        <w:tc>
          <w:tcPr>
            <w:tcW w:w="465" w:type="dxa"/>
          </w:tcPr>
          <w:p w14:paraId="780A2B02" w14:textId="77777777" w:rsidR="00731A30" w:rsidRDefault="00731A30">
            <w:pPr>
              <w:pStyle w:val="TableParagraph"/>
              <w:rPr>
                <w:sz w:val="18"/>
              </w:rPr>
            </w:pPr>
          </w:p>
        </w:tc>
        <w:tc>
          <w:tcPr>
            <w:tcW w:w="1020" w:type="dxa"/>
          </w:tcPr>
          <w:p w14:paraId="780A2B03" w14:textId="77777777" w:rsidR="00731A30" w:rsidRDefault="00731A30">
            <w:pPr>
              <w:pStyle w:val="TableParagraph"/>
              <w:jc w:val="right"/>
              <w:rPr>
                <w:b/>
                <w:sz w:val="20"/>
              </w:rPr>
            </w:pPr>
          </w:p>
          <w:p w14:paraId="780A2B04" w14:textId="77777777" w:rsidR="00731A30" w:rsidRDefault="00731A30">
            <w:pPr>
              <w:pStyle w:val="TableParagraph"/>
              <w:spacing w:before="28"/>
              <w:jc w:val="right"/>
              <w:rPr>
                <w:b/>
                <w:sz w:val="20"/>
              </w:rPr>
            </w:pPr>
          </w:p>
          <w:p w14:paraId="780A2B05" w14:textId="77777777" w:rsidR="00731A30" w:rsidRDefault="006874D1">
            <w:pPr>
              <w:pStyle w:val="TableParagraph"/>
              <w:spacing w:line="227" w:lineRule="exact"/>
              <w:ind w:right="6"/>
              <w:jc w:val="right"/>
              <w:rPr>
                <w:sz w:val="20"/>
              </w:rPr>
            </w:pPr>
            <w:r>
              <w:rPr>
                <w:rFonts w:ascii="Calibri" w:hAnsi="Calibri"/>
                <w:spacing w:val="-5"/>
                <w:sz w:val="20"/>
              </w:rPr>
              <w:t>361</w:t>
            </w:r>
          </w:p>
        </w:tc>
        <w:tc>
          <w:tcPr>
            <w:tcW w:w="663" w:type="dxa"/>
          </w:tcPr>
          <w:p w14:paraId="780A2B06" w14:textId="77777777" w:rsidR="00731A30" w:rsidRDefault="00731A30">
            <w:pPr>
              <w:pStyle w:val="TableParagraph"/>
              <w:rPr>
                <w:sz w:val="18"/>
              </w:rPr>
            </w:pPr>
          </w:p>
        </w:tc>
        <w:tc>
          <w:tcPr>
            <w:tcW w:w="1048" w:type="dxa"/>
          </w:tcPr>
          <w:p w14:paraId="780A2B07" w14:textId="77777777" w:rsidR="00731A30" w:rsidRDefault="00731A30">
            <w:pPr>
              <w:pStyle w:val="TableParagraph"/>
              <w:jc w:val="right"/>
              <w:rPr>
                <w:b/>
                <w:sz w:val="20"/>
              </w:rPr>
            </w:pPr>
          </w:p>
          <w:p w14:paraId="780A2B08" w14:textId="77777777" w:rsidR="00731A30" w:rsidRDefault="00731A30">
            <w:pPr>
              <w:pStyle w:val="TableParagraph"/>
              <w:spacing w:before="28"/>
              <w:jc w:val="right"/>
              <w:rPr>
                <w:b/>
                <w:sz w:val="20"/>
              </w:rPr>
            </w:pPr>
          </w:p>
          <w:p w14:paraId="780A2B09" w14:textId="77777777" w:rsidR="00731A30" w:rsidRDefault="006874D1">
            <w:pPr>
              <w:pStyle w:val="TableParagraph"/>
              <w:spacing w:line="227" w:lineRule="exact"/>
              <w:ind w:right="7"/>
              <w:jc w:val="right"/>
              <w:rPr>
                <w:sz w:val="20"/>
              </w:rPr>
            </w:pPr>
            <w:r>
              <w:rPr>
                <w:rFonts w:ascii="Calibri" w:hAnsi="Calibri"/>
                <w:spacing w:val="-5"/>
                <w:sz w:val="20"/>
              </w:rPr>
              <w:t>353</w:t>
            </w:r>
          </w:p>
        </w:tc>
        <w:tc>
          <w:tcPr>
            <w:tcW w:w="124" w:type="dxa"/>
          </w:tcPr>
          <w:p w14:paraId="780A2B0A" w14:textId="77777777" w:rsidR="00731A30" w:rsidRDefault="00731A30">
            <w:pPr>
              <w:pStyle w:val="TableParagraph"/>
              <w:rPr>
                <w:sz w:val="18"/>
              </w:rPr>
            </w:pPr>
          </w:p>
        </w:tc>
      </w:tr>
      <w:tr w:rsidR="00731A30" w14:paraId="780A2B12" w14:textId="77777777">
        <w:trPr>
          <w:trHeight w:val="254"/>
        </w:trPr>
        <w:tc>
          <w:tcPr>
            <w:tcW w:w="7625" w:type="dxa"/>
          </w:tcPr>
          <w:p w14:paraId="780A2B0C" w14:textId="77777777" w:rsidR="00731A30" w:rsidRDefault="006874D1">
            <w:pPr>
              <w:pStyle w:val="TableParagraph"/>
              <w:spacing w:before="8" w:line="227" w:lineRule="exact"/>
              <w:ind w:left="323"/>
              <w:rPr>
                <w:sz w:val="20"/>
              </w:rPr>
            </w:pPr>
            <w:r>
              <w:rPr>
                <w:sz w:val="20"/>
              </w:rPr>
              <w:t>Additional</w:t>
            </w:r>
            <w:r>
              <w:rPr>
                <w:spacing w:val="-1"/>
                <w:sz w:val="20"/>
              </w:rPr>
              <w:t xml:space="preserve"> </w:t>
            </w:r>
            <w:r>
              <w:rPr>
                <w:sz w:val="20"/>
              </w:rPr>
              <w:t>paid-in</w:t>
            </w:r>
            <w:r>
              <w:rPr>
                <w:spacing w:val="-1"/>
                <w:sz w:val="20"/>
              </w:rPr>
              <w:t xml:space="preserve"> </w:t>
            </w:r>
            <w:r>
              <w:rPr>
                <w:spacing w:val="-2"/>
                <w:sz w:val="20"/>
              </w:rPr>
              <w:t>capital</w:t>
            </w:r>
          </w:p>
        </w:tc>
        <w:tc>
          <w:tcPr>
            <w:tcW w:w="465" w:type="dxa"/>
          </w:tcPr>
          <w:p w14:paraId="780A2B0D" w14:textId="77777777" w:rsidR="00731A30" w:rsidRDefault="00731A30">
            <w:pPr>
              <w:pStyle w:val="TableParagraph"/>
              <w:rPr>
                <w:sz w:val="18"/>
              </w:rPr>
            </w:pPr>
          </w:p>
        </w:tc>
        <w:tc>
          <w:tcPr>
            <w:tcW w:w="1020" w:type="dxa"/>
          </w:tcPr>
          <w:p w14:paraId="780A2B0E" w14:textId="77777777" w:rsidR="00731A30" w:rsidRDefault="006874D1">
            <w:pPr>
              <w:pStyle w:val="TableParagraph"/>
              <w:spacing w:before="8" w:line="227" w:lineRule="exact"/>
              <w:ind w:right="6"/>
              <w:jc w:val="right"/>
              <w:rPr>
                <w:sz w:val="20"/>
              </w:rPr>
            </w:pPr>
            <w:r>
              <w:rPr>
                <w:rFonts w:ascii="Calibri" w:hAnsi="Calibri"/>
                <w:spacing w:val="-2"/>
                <w:sz w:val="20"/>
              </w:rPr>
              <w:t>426,219</w:t>
            </w:r>
          </w:p>
        </w:tc>
        <w:tc>
          <w:tcPr>
            <w:tcW w:w="663" w:type="dxa"/>
          </w:tcPr>
          <w:p w14:paraId="780A2B0F" w14:textId="77777777" w:rsidR="00731A30" w:rsidRDefault="00731A30">
            <w:pPr>
              <w:pStyle w:val="TableParagraph"/>
              <w:rPr>
                <w:sz w:val="18"/>
              </w:rPr>
            </w:pPr>
          </w:p>
        </w:tc>
        <w:tc>
          <w:tcPr>
            <w:tcW w:w="1048" w:type="dxa"/>
          </w:tcPr>
          <w:p w14:paraId="780A2B10" w14:textId="77777777" w:rsidR="00731A30" w:rsidRDefault="006874D1">
            <w:pPr>
              <w:pStyle w:val="TableParagraph"/>
              <w:spacing w:before="8" w:line="227" w:lineRule="exact"/>
              <w:ind w:right="7"/>
              <w:jc w:val="right"/>
              <w:rPr>
                <w:sz w:val="20"/>
              </w:rPr>
            </w:pPr>
            <w:r>
              <w:rPr>
                <w:rFonts w:ascii="Calibri" w:hAnsi="Calibri"/>
                <w:spacing w:val="-2"/>
                <w:sz w:val="20"/>
              </w:rPr>
              <w:t>391,896</w:t>
            </w:r>
          </w:p>
        </w:tc>
        <w:tc>
          <w:tcPr>
            <w:tcW w:w="124" w:type="dxa"/>
          </w:tcPr>
          <w:p w14:paraId="780A2B11" w14:textId="77777777" w:rsidR="00731A30" w:rsidRDefault="00731A30">
            <w:pPr>
              <w:pStyle w:val="TableParagraph"/>
              <w:rPr>
                <w:sz w:val="18"/>
              </w:rPr>
            </w:pPr>
          </w:p>
        </w:tc>
      </w:tr>
      <w:tr w:rsidR="00731A30" w14:paraId="780A2B19" w14:textId="77777777">
        <w:trPr>
          <w:trHeight w:val="254"/>
        </w:trPr>
        <w:tc>
          <w:tcPr>
            <w:tcW w:w="7625" w:type="dxa"/>
          </w:tcPr>
          <w:p w14:paraId="780A2B13" w14:textId="77777777" w:rsidR="00731A30" w:rsidRDefault="006874D1">
            <w:pPr>
              <w:pStyle w:val="TableParagraph"/>
              <w:spacing w:before="8" w:line="227" w:lineRule="exact"/>
              <w:ind w:left="323"/>
              <w:rPr>
                <w:sz w:val="20"/>
              </w:rPr>
            </w:pPr>
            <w:r>
              <w:rPr>
                <w:sz w:val="20"/>
              </w:rPr>
              <w:t>Treasury</w:t>
            </w:r>
            <w:r>
              <w:rPr>
                <w:spacing w:val="-4"/>
                <w:sz w:val="20"/>
              </w:rPr>
              <w:t xml:space="preserve"> </w:t>
            </w:r>
            <w:r>
              <w:rPr>
                <w:sz w:val="20"/>
              </w:rPr>
              <w:t>stock,</w:t>
            </w:r>
            <w:r>
              <w:rPr>
                <w:spacing w:val="-2"/>
                <w:sz w:val="20"/>
              </w:rPr>
              <w:t xml:space="preserve"> </w:t>
            </w:r>
            <w:r>
              <w:rPr>
                <w:sz w:val="20"/>
              </w:rPr>
              <w:t>at</w:t>
            </w:r>
            <w:r>
              <w:rPr>
                <w:spacing w:val="-1"/>
                <w:sz w:val="20"/>
              </w:rPr>
              <w:t xml:space="preserve"> </w:t>
            </w:r>
            <w:r>
              <w:rPr>
                <w:sz w:val="20"/>
              </w:rPr>
              <w:t>cost</w:t>
            </w:r>
            <w:r>
              <w:rPr>
                <w:spacing w:val="-2"/>
                <w:sz w:val="20"/>
              </w:rPr>
              <w:t xml:space="preserve"> </w:t>
            </w:r>
            <w:r>
              <w:rPr>
                <w:sz w:val="20"/>
              </w:rPr>
              <w:t>(2</w:t>
            </w:r>
            <w:r>
              <w:rPr>
                <w:spacing w:val="-2"/>
                <w:sz w:val="20"/>
              </w:rPr>
              <w:t xml:space="preserve"> </w:t>
            </w:r>
            <w:r>
              <w:rPr>
                <w:sz w:val="20"/>
              </w:rPr>
              <w:t>shares</w:t>
            </w:r>
            <w:r>
              <w:rPr>
                <w:spacing w:val="-1"/>
                <w:sz w:val="20"/>
              </w:rPr>
              <w:t xml:space="preserve"> </w:t>
            </w:r>
            <w:r>
              <w:rPr>
                <w:sz w:val="20"/>
              </w:rPr>
              <w:t>at</w:t>
            </w:r>
            <w:r>
              <w:rPr>
                <w:spacing w:val="-2"/>
                <w:sz w:val="20"/>
              </w:rPr>
              <w:t xml:space="preserve"> </w:t>
            </w:r>
            <w:r>
              <w:rPr>
                <w:sz w:val="20"/>
              </w:rPr>
              <w:t>September</w:t>
            </w:r>
            <w:r>
              <w:rPr>
                <w:spacing w:val="-1"/>
                <w:sz w:val="20"/>
              </w:rPr>
              <w:t xml:space="preserve"> </w:t>
            </w:r>
            <w:r>
              <w:rPr>
                <w:sz w:val="20"/>
              </w:rPr>
              <w:t>30,</w:t>
            </w:r>
            <w:r>
              <w:rPr>
                <w:spacing w:val="-2"/>
                <w:sz w:val="20"/>
              </w:rPr>
              <w:t xml:space="preserve"> </w:t>
            </w:r>
            <w:r>
              <w:rPr>
                <w:sz w:val="20"/>
              </w:rPr>
              <w:t>2015</w:t>
            </w:r>
            <w:r>
              <w:rPr>
                <w:spacing w:val="-2"/>
                <w:sz w:val="20"/>
              </w:rPr>
              <w:t xml:space="preserve"> </w:t>
            </w:r>
            <w:r>
              <w:rPr>
                <w:sz w:val="20"/>
              </w:rPr>
              <w:t>and</w:t>
            </w:r>
            <w:r>
              <w:rPr>
                <w:spacing w:val="-1"/>
                <w:sz w:val="20"/>
              </w:rPr>
              <w:t xml:space="preserve"> </w:t>
            </w:r>
            <w:r>
              <w:rPr>
                <w:sz w:val="20"/>
              </w:rPr>
              <w:t>December</w:t>
            </w:r>
            <w:r>
              <w:rPr>
                <w:spacing w:val="-2"/>
                <w:sz w:val="20"/>
              </w:rPr>
              <w:t xml:space="preserve"> </w:t>
            </w:r>
            <w:r>
              <w:rPr>
                <w:sz w:val="20"/>
              </w:rPr>
              <w:t>31,</w:t>
            </w:r>
            <w:r>
              <w:rPr>
                <w:spacing w:val="-1"/>
                <w:sz w:val="20"/>
              </w:rPr>
              <w:t xml:space="preserve"> </w:t>
            </w:r>
            <w:r>
              <w:rPr>
                <w:spacing w:val="-2"/>
                <w:sz w:val="20"/>
              </w:rPr>
              <w:t>2014)</w:t>
            </w:r>
          </w:p>
        </w:tc>
        <w:tc>
          <w:tcPr>
            <w:tcW w:w="465" w:type="dxa"/>
          </w:tcPr>
          <w:p w14:paraId="780A2B14" w14:textId="77777777" w:rsidR="00731A30" w:rsidRDefault="00731A30">
            <w:pPr>
              <w:pStyle w:val="TableParagraph"/>
              <w:rPr>
                <w:sz w:val="18"/>
              </w:rPr>
            </w:pPr>
          </w:p>
        </w:tc>
        <w:tc>
          <w:tcPr>
            <w:tcW w:w="1020" w:type="dxa"/>
          </w:tcPr>
          <w:p w14:paraId="780A2B15" w14:textId="77777777" w:rsidR="00731A30" w:rsidRDefault="006874D1">
            <w:pPr>
              <w:pStyle w:val="TableParagraph"/>
              <w:spacing w:before="8" w:line="227" w:lineRule="exact"/>
              <w:ind w:right="6"/>
              <w:jc w:val="right"/>
              <w:rPr>
                <w:sz w:val="20"/>
              </w:rPr>
            </w:pPr>
            <w:r>
              <w:rPr>
                <w:rFonts w:ascii="Calibri" w:hAnsi="Calibri"/>
                <w:spacing w:val="-4"/>
                <w:sz w:val="20"/>
              </w:rPr>
              <w:t>(137</w:t>
            </w:r>
          </w:p>
        </w:tc>
        <w:tc>
          <w:tcPr>
            <w:tcW w:w="663" w:type="dxa"/>
          </w:tcPr>
          <w:p w14:paraId="780A2B16" w14:textId="77777777" w:rsidR="00731A30" w:rsidRDefault="006874D1">
            <w:pPr>
              <w:pStyle w:val="TableParagraph"/>
              <w:spacing w:before="8" w:line="227" w:lineRule="exact"/>
              <w:ind w:left="6"/>
              <w:rPr>
                <w:sz w:val="20"/>
              </w:rPr>
            </w:pPr>
            <w:r>
              <w:rPr>
                <w:spacing w:val="-10"/>
                <w:sz w:val="20"/>
              </w:rPr>
              <w:t>)</w:t>
            </w:r>
          </w:p>
        </w:tc>
        <w:tc>
          <w:tcPr>
            <w:tcW w:w="1048" w:type="dxa"/>
          </w:tcPr>
          <w:p w14:paraId="780A2B17" w14:textId="77777777" w:rsidR="00731A30" w:rsidRDefault="006874D1">
            <w:pPr>
              <w:pStyle w:val="TableParagraph"/>
              <w:spacing w:before="8" w:line="227" w:lineRule="exact"/>
              <w:ind w:right="7"/>
              <w:jc w:val="right"/>
              <w:rPr>
                <w:sz w:val="20"/>
              </w:rPr>
            </w:pPr>
            <w:r>
              <w:rPr>
                <w:rFonts w:ascii="Calibri" w:hAnsi="Calibri"/>
                <w:spacing w:val="-4"/>
                <w:sz w:val="20"/>
              </w:rPr>
              <w:t>(137</w:t>
            </w:r>
          </w:p>
        </w:tc>
        <w:tc>
          <w:tcPr>
            <w:tcW w:w="124" w:type="dxa"/>
          </w:tcPr>
          <w:p w14:paraId="780A2B18" w14:textId="77777777" w:rsidR="00731A30" w:rsidRDefault="006874D1">
            <w:pPr>
              <w:pStyle w:val="TableParagraph"/>
              <w:spacing w:before="8" w:line="227" w:lineRule="exact"/>
              <w:ind w:right="43"/>
              <w:jc w:val="center"/>
              <w:rPr>
                <w:sz w:val="20"/>
              </w:rPr>
            </w:pPr>
            <w:r>
              <w:rPr>
                <w:spacing w:val="-10"/>
                <w:sz w:val="20"/>
              </w:rPr>
              <w:t>)</w:t>
            </w:r>
          </w:p>
        </w:tc>
      </w:tr>
      <w:tr w:rsidR="00731A30" w14:paraId="780A2B20" w14:textId="77777777">
        <w:trPr>
          <w:trHeight w:val="254"/>
        </w:trPr>
        <w:tc>
          <w:tcPr>
            <w:tcW w:w="7625" w:type="dxa"/>
          </w:tcPr>
          <w:p w14:paraId="780A2B1A" w14:textId="77777777" w:rsidR="00731A30" w:rsidRDefault="006874D1">
            <w:pPr>
              <w:pStyle w:val="TableParagraph"/>
              <w:spacing w:before="8" w:line="227" w:lineRule="exact"/>
              <w:ind w:left="323"/>
              <w:rPr>
                <w:sz w:val="20"/>
              </w:rPr>
            </w:pPr>
            <w:r>
              <w:rPr>
                <w:sz w:val="20"/>
              </w:rPr>
              <w:t>Accumulated</w:t>
            </w:r>
            <w:r>
              <w:rPr>
                <w:spacing w:val="-1"/>
                <w:sz w:val="20"/>
              </w:rPr>
              <w:t xml:space="preserve"> </w:t>
            </w:r>
            <w:r>
              <w:rPr>
                <w:sz w:val="20"/>
              </w:rPr>
              <w:t>other</w:t>
            </w:r>
            <w:r>
              <w:rPr>
                <w:spacing w:val="-1"/>
                <w:sz w:val="20"/>
              </w:rPr>
              <w:t xml:space="preserve"> </w:t>
            </w:r>
            <w:r>
              <w:rPr>
                <w:sz w:val="20"/>
              </w:rPr>
              <w:t>comprehensive</w:t>
            </w:r>
            <w:r>
              <w:rPr>
                <w:spacing w:val="-1"/>
                <w:sz w:val="20"/>
              </w:rPr>
              <w:t xml:space="preserve"> </w:t>
            </w:r>
            <w:r>
              <w:rPr>
                <w:spacing w:val="-4"/>
                <w:sz w:val="20"/>
              </w:rPr>
              <w:t>loss</w:t>
            </w:r>
          </w:p>
        </w:tc>
        <w:tc>
          <w:tcPr>
            <w:tcW w:w="465" w:type="dxa"/>
          </w:tcPr>
          <w:p w14:paraId="780A2B1B" w14:textId="77777777" w:rsidR="00731A30" w:rsidRDefault="00731A30">
            <w:pPr>
              <w:pStyle w:val="TableParagraph"/>
              <w:rPr>
                <w:sz w:val="18"/>
              </w:rPr>
            </w:pPr>
          </w:p>
        </w:tc>
        <w:tc>
          <w:tcPr>
            <w:tcW w:w="1020" w:type="dxa"/>
          </w:tcPr>
          <w:p w14:paraId="780A2B1C" w14:textId="77777777" w:rsidR="00731A30" w:rsidRDefault="006874D1">
            <w:pPr>
              <w:pStyle w:val="TableParagraph"/>
              <w:spacing w:before="8" w:line="227" w:lineRule="exact"/>
              <w:ind w:right="6"/>
              <w:jc w:val="right"/>
              <w:rPr>
                <w:sz w:val="20"/>
              </w:rPr>
            </w:pPr>
            <w:r>
              <w:rPr>
                <w:rFonts w:ascii="Calibri" w:hAnsi="Calibri"/>
                <w:spacing w:val="-4"/>
                <w:sz w:val="20"/>
              </w:rPr>
              <w:t>(593</w:t>
            </w:r>
          </w:p>
        </w:tc>
        <w:tc>
          <w:tcPr>
            <w:tcW w:w="663" w:type="dxa"/>
          </w:tcPr>
          <w:p w14:paraId="780A2B1D" w14:textId="77777777" w:rsidR="00731A30" w:rsidRDefault="006874D1">
            <w:pPr>
              <w:pStyle w:val="TableParagraph"/>
              <w:spacing w:before="8" w:line="227" w:lineRule="exact"/>
              <w:ind w:left="6"/>
              <w:rPr>
                <w:sz w:val="20"/>
              </w:rPr>
            </w:pPr>
            <w:r>
              <w:rPr>
                <w:spacing w:val="-10"/>
                <w:sz w:val="20"/>
              </w:rPr>
              <w:t>)</w:t>
            </w:r>
          </w:p>
        </w:tc>
        <w:tc>
          <w:tcPr>
            <w:tcW w:w="1048" w:type="dxa"/>
          </w:tcPr>
          <w:p w14:paraId="780A2B1E" w14:textId="77777777" w:rsidR="00731A30" w:rsidRDefault="006874D1">
            <w:pPr>
              <w:pStyle w:val="TableParagraph"/>
              <w:spacing w:before="8" w:line="227" w:lineRule="exact"/>
              <w:ind w:right="7"/>
              <w:jc w:val="right"/>
              <w:rPr>
                <w:sz w:val="20"/>
              </w:rPr>
            </w:pPr>
            <w:r>
              <w:rPr>
                <w:rFonts w:ascii="Calibri" w:hAnsi="Calibri"/>
                <w:spacing w:val="-4"/>
                <w:sz w:val="20"/>
              </w:rPr>
              <w:t>(352</w:t>
            </w:r>
          </w:p>
        </w:tc>
        <w:tc>
          <w:tcPr>
            <w:tcW w:w="124" w:type="dxa"/>
          </w:tcPr>
          <w:p w14:paraId="780A2B1F" w14:textId="77777777" w:rsidR="00731A30" w:rsidRDefault="006874D1">
            <w:pPr>
              <w:pStyle w:val="TableParagraph"/>
              <w:spacing w:before="8" w:line="227" w:lineRule="exact"/>
              <w:ind w:right="43"/>
              <w:jc w:val="center"/>
              <w:rPr>
                <w:sz w:val="20"/>
              </w:rPr>
            </w:pPr>
            <w:r>
              <w:rPr>
                <w:spacing w:val="-10"/>
                <w:sz w:val="20"/>
              </w:rPr>
              <w:t>)</w:t>
            </w:r>
          </w:p>
        </w:tc>
      </w:tr>
      <w:tr w:rsidR="00731A30" w14:paraId="780A2B27" w14:textId="77777777">
        <w:trPr>
          <w:trHeight w:val="254"/>
        </w:trPr>
        <w:tc>
          <w:tcPr>
            <w:tcW w:w="7625" w:type="dxa"/>
          </w:tcPr>
          <w:p w14:paraId="780A2B21" w14:textId="77777777" w:rsidR="00731A30" w:rsidRDefault="006874D1">
            <w:pPr>
              <w:pStyle w:val="TableParagraph"/>
              <w:spacing w:before="8" w:line="227" w:lineRule="exact"/>
              <w:ind w:left="323"/>
              <w:rPr>
                <w:sz w:val="20"/>
              </w:rPr>
            </w:pPr>
            <w:r>
              <w:rPr>
                <w:sz w:val="20"/>
              </w:rPr>
              <w:t>Accumulated</w:t>
            </w:r>
            <w:r>
              <w:rPr>
                <w:spacing w:val="-1"/>
                <w:sz w:val="20"/>
              </w:rPr>
              <w:t xml:space="preserve"> </w:t>
            </w:r>
            <w:r>
              <w:rPr>
                <w:spacing w:val="-2"/>
                <w:sz w:val="20"/>
              </w:rPr>
              <w:t>deficit</w:t>
            </w:r>
          </w:p>
        </w:tc>
        <w:tc>
          <w:tcPr>
            <w:tcW w:w="465" w:type="dxa"/>
            <w:tcBorders>
              <w:bottom w:val="single" w:sz="6" w:space="0" w:color="000000"/>
            </w:tcBorders>
          </w:tcPr>
          <w:p w14:paraId="780A2B22" w14:textId="77777777" w:rsidR="00731A30" w:rsidRDefault="00731A30">
            <w:pPr>
              <w:pStyle w:val="TableParagraph"/>
              <w:rPr>
                <w:sz w:val="18"/>
              </w:rPr>
            </w:pPr>
          </w:p>
        </w:tc>
        <w:tc>
          <w:tcPr>
            <w:tcW w:w="1020" w:type="dxa"/>
            <w:tcBorders>
              <w:bottom w:val="single" w:sz="6" w:space="0" w:color="000000"/>
            </w:tcBorders>
          </w:tcPr>
          <w:p w14:paraId="780A2B23" w14:textId="77777777" w:rsidR="00731A30" w:rsidRDefault="006874D1">
            <w:pPr>
              <w:pStyle w:val="TableParagraph"/>
              <w:spacing w:before="8" w:line="227" w:lineRule="exact"/>
              <w:ind w:right="6"/>
              <w:jc w:val="right"/>
              <w:rPr>
                <w:sz w:val="20"/>
              </w:rPr>
            </w:pPr>
            <w:r>
              <w:rPr>
                <w:rFonts w:ascii="Calibri" w:hAnsi="Calibri"/>
                <w:spacing w:val="-2"/>
                <w:sz w:val="20"/>
              </w:rPr>
              <w:t>(149,700</w:t>
            </w:r>
          </w:p>
        </w:tc>
        <w:tc>
          <w:tcPr>
            <w:tcW w:w="663" w:type="dxa"/>
            <w:tcBorders>
              <w:bottom w:val="single" w:sz="6" w:space="0" w:color="000000"/>
            </w:tcBorders>
          </w:tcPr>
          <w:p w14:paraId="780A2B24" w14:textId="77777777" w:rsidR="00731A30" w:rsidRDefault="006874D1">
            <w:pPr>
              <w:pStyle w:val="TableParagraph"/>
              <w:spacing w:before="8" w:line="227" w:lineRule="exact"/>
              <w:ind w:left="6"/>
              <w:rPr>
                <w:sz w:val="20"/>
              </w:rPr>
            </w:pPr>
            <w:r>
              <w:rPr>
                <w:spacing w:val="-10"/>
                <w:sz w:val="20"/>
              </w:rPr>
              <w:t>)</w:t>
            </w:r>
          </w:p>
        </w:tc>
        <w:tc>
          <w:tcPr>
            <w:tcW w:w="1048" w:type="dxa"/>
            <w:tcBorders>
              <w:bottom w:val="single" w:sz="6" w:space="0" w:color="000000"/>
            </w:tcBorders>
          </w:tcPr>
          <w:p w14:paraId="780A2B25" w14:textId="77777777" w:rsidR="00731A30" w:rsidRDefault="006874D1">
            <w:pPr>
              <w:pStyle w:val="TableParagraph"/>
              <w:spacing w:before="8" w:line="227" w:lineRule="exact"/>
              <w:ind w:right="7"/>
              <w:jc w:val="right"/>
              <w:rPr>
                <w:sz w:val="20"/>
              </w:rPr>
            </w:pPr>
            <w:r>
              <w:rPr>
                <w:rFonts w:ascii="Calibri" w:hAnsi="Calibri"/>
                <w:spacing w:val="-2"/>
                <w:sz w:val="20"/>
              </w:rPr>
              <w:t>(112,538</w:t>
            </w:r>
          </w:p>
        </w:tc>
        <w:tc>
          <w:tcPr>
            <w:tcW w:w="124" w:type="dxa"/>
          </w:tcPr>
          <w:p w14:paraId="780A2B26" w14:textId="77777777" w:rsidR="00731A30" w:rsidRDefault="006874D1">
            <w:pPr>
              <w:pStyle w:val="TableParagraph"/>
              <w:spacing w:before="8" w:line="227" w:lineRule="exact"/>
              <w:ind w:right="43"/>
              <w:jc w:val="center"/>
              <w:rPr>
                <w:sz w:val="20"/>
              </w:rPr>
            </w:pPr>
            <w:r>
              <w:rPr>
                <w:spacing w:val="-10"/>
                <w:sz w:val="20"/>
              </w:rPr>
              <w:t>)</w:t>
            </w:r>
          </w:p>
        </w:tc>
      </w:tr>
      <w:tr w:rsidR="00731A30" w14:paraId="780A2B2E" w14:textId="77777777">
        <w:trPr>
          <w:trHeight w:val="254"/>
        </w:trPr>
        <w:tc>
          <w:tcPr>
            <w:tcW w:w="7625" w:type="dxa"/>
          </w:tcPr>
          <w:p w14:paraId="780A2B28" w14:textId="77777777" w:rsidR="00731A30" w:rsidRDefault="006874D1">
            <w:pPr>
              <w:pStyle w:val="TableParagraph"/>
              <w:spacing w:before="8" w:line="227" w:lineRule="exact"/>
              <w:ind w:left="596"/>
              <w:rPr>
                <w:sz w:val="20"/>
              </w:rPr>
            </w:pPr>
            <w:r>
              <w:rPr>
                <w:spacing w:val="-2"/>
                <w:sz w:val="20"/>
              </w:rPr>
              <w:t>Total</w:t>
            </w:r>
            <w:r>
              <w:rPr>
                <w:spacing w:val="11"/>
                <w:sz w:val="20"/>
              </w:rPr>
              <w:t xml:space="preserve"> </w:t>
            </w:r>
            <w:r>
              <w:rPr>
                <w:spacing w:val="-2"/>
                <w:sz w:val="20"/>
              </w:rPr>
              <w:t>stockholders’</w:t>
            </w:r>
            <w:r>
              <w:rPr>
                <w:spacing w:val="-5"/>
                <w:sz w:val="20"/>
              </w:rPr>
              <w:t xml:space="preserve"> </w:t>
            </w:r>
            <w:r>
              <w:rPr>
                <w:spacing w:val="-2"/>
                <w:sz w:val="20"/>
              </w:rPr>
              <w:t>equity</w:t>
            </w:r>
          </w:p>
        </w:tc>
        <w:tc>
          <w:tcPr>
            <w:tcW w:w="465" w:type="dxa"/>
            <w:tcBorders>
              <w:top w:val="single" w:sz="6" w:space="0" w:color="000000"/>
              <w:bottom w:val="single" w:sz="6" w:space="0" w:color="000000"/>
            </w:tcBorders>
          </w:tcPr>
          <w:p w14:paraId="780A2B29" w14:textId="77777777" w:rsidR="00731A30" w:rsidRDefault="00731A30">
            <w:pPr>
              <w:pStyle w:val="TableParagraph"/>
              <w:rPr>
                <w:sz w:val="18"/>
              </w:rPr>
            </w:pPr>
          </w:p>
        </w:tc>
        <w:tc>
          <w:tcPr>
            <w:tcW w:w="1020" w:type="dxa"/>
            <w:tcBorders>
              <w:top w:val="single" w:sz="6" w:space="0" w:color="000000"/>
              <w:bottom w:val="single" w:sz="6" w:space="0" w:color="000000"/>
            </w:tcBorders>
          </w:tcPr>
          <w:p w14:paraId="780A2B2A" w14:textId="77777777" w:rsidR="00731A30" w:rsidRDefault="006874D1">
            <w:pPr>
              <w:pStyle w:val="TableParagraph"/>
              <w:spacing w:before="8" w:line="227" w:lineRule="exact"/>
              <w:ind w:right="6"/>
              <w:jc w:val="right"/>
              <w:rPr>
                <w:sz w:val="20"/>
              </w:rPr>
            </w:pPr>
            <w:r>
              <w:rPr>
                <w:rFonts w:ascii="Calibri" w:hAnsi="Calibri"/>
                <w:spacing w:val="-2"/>
                <w:sz w:val="20"/>
              </w:rPr>
              <w:t>276,150</w:t>
            </w:r>
          </w:p>
        </w:tc>
        <w:tc>
          <w:tcPr>
            <w:tcW w:w="663" w:type="dxa"/>
            <w:tcBorders>
              <w:top w:val="single" w:sz="6" w:space="0" w:color="000000"/>
              <w:bottom w:val="single" w:sz="6" w:space="0" w:color="000000"/>
            </w:tcBorders>
          </w:tcPr>
          <w:p w14:paraId="780A2B2B" w14:textId="77777777" w:rsidR="00731A30" w:rsidRDefault="00731A30">
            <w:pPr>
              <w:pStyle w:val="TableParagraph"/>
              <w:rPr>
                <w:sz w:val="18"/>
              </w:rPr>
            </w:pPr>
          </w:p>
        </w:tc>
        <w:tc>
          <w:tcPr>
            <w:tcW w:w="1048" w:type="dxa"/>
            <w:tcBorders>
              <w:top w:val="single" w:sz="6" w:space="0" w:color="000000"/>
              <w:bottom w:val="single" w:sz="6" w:space="0" w:color="000000"/>
            </w:tcBorders>
          </w:tcPr>
          <w:p w14:paraId="780A2B2C" w14:textId="77777777" w:rsidR="00731A30" w:rsidRDefault="006874D1">
            <w:pPr>
              <w:pStyle w:val="TableParagraph"/>
              <w:spacing w:before="8" w:line="227" w:lineRule="exact"/>
              <w:ind w:right="7"/>
              <w:jc w:val="right"/>
              <w:rPr>
                <w:sz w:val="20"/>
              </w:rPr>
            </w:pPr>
            <w:r>
              <w:rPr>
                <w:rFonts w:ascii="Calibri" w:hAnsi="Calibri"/>
                <w:spacing w:val="-2"/>
                <w:sz w:val="20"/>
              </w:rPr>
              <w:t>279,222</w:t>
            </w:r>
          </w:p>
        </w:tc>
        <w:tc>
          <w:tcPr>
            <w:tcW w:w="124" w:type="dxa"/>
          </w:tcPr>
          <w:p w14:paraId="780A2B2D" w14:textId="77777777" w:rsidR="00731A30" w:rsidRDefault="00731A30">
            <w:pPr>
              <w:pStyle w:val="TableParagraph"/>
              <w:rPr>
                <w:sz w:val="18"/>
              </w:rPr>
            </w:pPr>
          </w:p>
        </w:tc>
      </w:tr>
      <w:tr w:rsidR="00731A30" w14:paraId="780A2B35" w14:textId="77777777">
        <w:trPr>
          <w:trHeight w:val="254"/>
        </w:trPr>
        <w:tc>
          <w:tcPr>
            <w:tcW w:w="7625" w:type="dxa"/>
          </w:tcPr>
          <w:p w14:paraId="780A2B2F" w14:textId="77777777" w:rsidR="00731A30" w:rsidRDefault="006874D1">
            <w:pPr>
              <w:pStyle w:val="TableParagraph"/>
              <w:spacing w:before="8" w:line="227" w:lineRule="exact"/>
              <w:ind w:left="596"/>
              <w:rPr>
                <w:sz w:val="20"/>
              </w:rPr>
            </w:pPr>
            <w:r>
              <w:rPr>
                <w:sz w:val="20"/>
              </w:rPr>
              <w:t>Total</w:t>
            </w:r>
            <w:r>
              <w:rPr>
                <w:spacing w:val="-5"/>
                <w:sz w:val="20"/>
              </w:rPr>
              <w:t xml:space="preserve"> </w:t>
            </w:r>
            <w:r>
              <w:rPr>
                <w:sz w:val="20"/>
              </w:rPr>
              <w:t>liabilities,</w:t>
            </w:r>
            <w:r>
              <w:rPr>
                <w:spacing w:val="-3"/>
                <w:sz w:val="20"/>
              </w:rPr>
              <w:t xml:space="preserve"> </w:t>
            </w:r>
            <w:r>
              <w:rPr>
                <w:sz w:val="20"/>
              </w:rPr>
              <w:t>redeemable</w:t>
            </w:r>
            <w:r>
              <w:rPr>
                <w:spacing w:val="-3"/>
                <w:sz w:val="20"/>
              </w:rPr>
              <w:t xml:space="preserve"> </w:t>
            </w:r>
            <w:r>
              <w:rPr>
                <w:sz w:val="20"/>
              </w:rPr>
              <w:t>noncontrolling</w:t>
            </w:r>
            <w:r>
              <w:rPr>
                <w:spacing w:val="-3"/>
                <w:sz w:val="20"/>
              </w:rPr>
              <w:t xml:space="preserve"> </w:t>
            </w:r>
            <w:r>
              <w:rPr>
                <w:sz w:val="20"/>
              </w:rPr>
              <w:t>interest</w:t>
            </w:r>
            <w:r>
              <w:rPr>
                <w:spacing w:val="-3"/>
                <w:sz w:val="20"/>
              </w:rPr>
              <w:t xml:space="preserve"> </w:t>
            </w:r>
            <w:r>
              <w:rPr>
                <w:sz w:val="20"/>
              </w:rPr>
              <w:t>and</w:t>
            </w:r>
            <w:r>
              <w:rPr>
                <w:spacing w:val="-3"/>
                <w:sz w:val="20"/>
              </w:rPr>
              <w:t xml:space="preserve"> </w:t>
            </w:r>
            <w:r>
              <w:rPr>
                <w:sz w:val="20"/>
              </w:rPr>
              <w:t>stockholders’</w:t>
            </w:r>
            <w:r>
              <w:rPr>
                <w:spacing w:val="-15"/>
                <w:sz w:val="20"/>
              </w:rPr>
              <w:t xml:space="preserve"> </w:t>
            </w:r>
            <w:r>
              <w:rPr>
                <w:spacing w:val="-2"/>
                <w:sz w:val="20"/>
              </w:rPr>
              <w:t>equity</w:t>
            </w:r>
          </w:p>
        </w:tc>
        <w:tc>
          <w:tcPr>
            <w:tcW w:w="465" w:type="dxa"/>
            <w:tcBorders>
              <w:top w:val="single" w:sz="6" w:space="0" w:color="000000"/>
              <w:bottom w:val="double" w:sz="6" w:space="0" w:color="000000"/>
            </w:tcBorders>
          </w:tcPr>
          <w:p w14:paraId="780A2B30" w14:textId="77777777" w:rsidR="00731A30" w:rsidRDefault="006874D1">
            <w:pPr>
              <w:pStyle w:val="TableParagraph"/>
              <w:spacing w:before="8" w:line="227" w:lineRule="exact"/>
              <w:ind w:left="3"/>
              <w:rPr>
                <w:sz w:val="20"/>
              </w:rPr>
            </w:pPr>
            <w:r>
              <w:rPr>
                <w:spacing w:val="-10"/>
                <w:sz w:val="20"/>
              </w:rPr>
              <w:t>$</w:t>
            </w:r>
          </w:p>
        </w:tc>
        <w:tc>
          <w:tcPr>
            <w:tcW w:w="1020" w:type="dxa"/>
            <w:tcBorders>
              <w:top w:val="single" w:sz="6" w:space="0" w:color="000000"/>
              <w:bottom w:val="double" w:sz="6" w:space="0" w:color="000000"/>
            </w:tcBorders>
          </w:tcPr>
          <w:p w14:paraId="780A2B31" w14:textId="77777777" w:rsidR="00731A30" w:rsidRDefault="006874D1">
            <w:pPr>
              <w:pStyle w:val="TableParagraph"/>
              <w:spacing w:before="8" w:line="227" w:lineRule="exact"/>
              <w:ind w:right="6"/>
              <w:jc w:val="right"/>
              <w:rPr>
                <w:sz w:val="20"/>
              </w:rPr>
            </w:pPr>
            <w:r>
              <w:rPr>
                <w:rFonts w:ascii="Calibri" w:hAnsi="Calibri"/>
                <w:spacing w:val="-2"/>
                <w:sz w:val="20"/>
              </w:rPr>
              <w:t>352,653</w:t>
            </w:r>
          </w:p>
        </w:tc>
        <w:tc>
          <w:tcPr>
            <w:tcW w:w="663" w:type="dxa"/>
            <w:tcBorders>
              <w:top w:val="single" w:sz="6" w:space="0" w:color="000000"/>
              <w:bottom w:val="double" w:sz="6" w:space="0" w:color="000000"/>
            </w:tcBorders>
          </w:tcPr>
          <w:p w14:paraId="780A2B32" w14:textId="77777777" w:rsidR="00731A30" w:rsidRDefault="006874D1">
            <w:pPr>
              <w:pStyle w:val="TableParagraph"/>
              <w:spacing w:before="8" w:line="227" w:lineRule="exact"/>
              <w:ind w:right="328"/>
              <w:jc w:val="right"/>
              <w:rPr>
                <w:sz w:val="20"/>
              </w:rPr>
            </w:pPr>
            <w:r>
              <w:rPr>
                <w:spacing w:val="-10"/>
                <w:sz w:val="20"/>
              </w:rPr>
              <w:t>$</w:t>
            </w:r>
          </w:p>
        </w:tc>
        <w:tc>
          <w:tcPr>
            <w:tcW w:w="1048" w:type="dxa"/>
            <w:tcBorders>
              <w:top w:val="single" w:sz="6" w:space="0" w:color="000000"/>
              <w:bottom w:val="double" w:sz="6" w:space="0" w:color="000000"/>
            </w:tcBorders>
          </w:tcPr>
          <w:p w14:paraId="780A2B33" w14:textId="77777777" w:rsidR="00731A30" w:rsidRDefault="006874D1">
            <w:pPr>
              <w:pStyle w:val="TableParagraph"/>
              <w:spacing w:before="8" w:line="227" w:lineRule="exact"/>
              <w:ind w:right="7"/>
              <w:jc w:val="right"/>
              <w:rPr>
                <w:sz w:val="20"/>
              </w:rPr>
            </w:pPr>
            <w:r>
              <w:rPr>
                <w:rFonts w:ascii="Calibri" w:hAnsi="Calibri"/>
                <w:spacing w:val="-2"/>
                <w:sz w:val="20"/>
              </w:rPr>
              <w:t>345,170</w:t>
            </w:r>
          </w:p>
        </w:tc>
        <w:tc>
          <w:tcPr>
            <w:tcW w:w="124" w:type="dxa"/>
          </w:tcPr>
          <w:p w14:paraId="780A2B34" w14:textId="77777777" w:rsidR="00731A30" w:rsidRDefault="00731A30">
            <w:pPr>
              <w:pStyle w:val="TableParagraph"/>
              <w:rPr>
                <w:sz w:val="18"/>
              </w:rPr>
            </w:pPr>
          </w:p>
        </w:tc>
      </w:tr>
    </w:tbl>
    <w:p w14:paraId="780A2B36" w14:textId="77777777" w:rsidR="00731A30" w:rsidRDefault="00731A30">
      <w:pPr>
        <w:pStyle w:val="BodyText"/>
        <w:rPr>
          <w:b/>
        </w:rPr>
      </w:pPr>
    </w:p>
    <w:p w14:paraId="780A2B37" w14:textId="77777777" w:rsidR="00731A30" w:rsidRDefault="00731A30">
      <w:pPr>
        <w:pStyle w:val="BodyText"/>
        <w:rPr>
          <w:b/>
        </w:rPr>
      </w:pPr>
    </w:p>
    <w:p w14:paraId="780A2B38" w14:textId="77777777" w:rsidR="00731A30" w:rsidRDefault="00731A30">
      <w:pPr>
        <w:pStyle w:val="BodyText"/>
        <w:rPr>
          <w:b/>
        </w:rPr>
      </w:pPr>
    </w:p>
    <w:p w14:paraId="780A2B39" w14:textId="77777777" w:rsidR="00731A30" w:rsidRDefault="00731A30">
      <w:pPr>
        <w:pStyle w:val="BodyText"/>
        <w:rPr>
          <w:b/>
        </w:rPr>
      </w:pPr>
    </w:p>
    <w:p w14:paraId="780A2B3A" w14:textId="77777777" w:rsidR="00731A30" w:rsidRDefault="00731A30">
      <w:pPr>
        <w:pStyle w:val="BodyText"/>
        <w:rPr>
          <w:b/>
        </w:rPr>
      </w:pPr>
    </w:p>
    <w:p w14:paraId="780A2B3B" w14:textId="77777777" w:rsidR="00731A30" w:rsidRDefault="00731A30">
      <w:pPr>
        <w:pStyle w:val="BodyText"/>
        <w:spacing w:before="91"/>
        <w:rPr>
          <w:b/>
        </w:rPr>
      </w:pPr>
    </w:p>
    <w:p w14:paraId="780A2B3C" w14:textId="77777777" w:rsidR="00731A30" w:rsidRDefault="006874D1">
      <w:pPr>
        <w:jc w:val="center"/>
        <w:rPr>
          <w:i/>
          <w:sz w:val="20"/>
        </w:rPr>
      </w:pPr>
      <w:r>
        <w:rPr>
          <w:i/>
          <w:sz w:val="20"/>
        </w:rPr>
        <w:lastRenderedPageBreak/>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780A2B3D" w14:textId="77777777" w:rsidR="00731A30" w:rsidRDefault="00731A30">
      <w:pPr>
        <w:jc w:val="center"/>
        <w:rPr>
          <w:i/>
          <w:sz w:val="20"/>
        </w:rPr>
        <w:sectPr w:rsidR="00731A30">
          <w:type w:val="continuous"/>
          <w:pgSz w:w="12240" w:h="15840"/>
          <w:pgMar w:top="620" w:right="360" w:bottom="280" w:left="360" w:header="720" w:footer="720" w:gutter="0"/>
          <w:cols w:space="720"/>
        </w:sectPr>
      </w:pPr>
    </w:p>
    <w:p w14:paraId="780A2B3E" w14:textId="77777777" w:rsidR="00731A30" w:rsidRDefault="006874D1">
      <w:pPr>
        <w:pStyle w:val="BodyText"/>
        <w:spacing w:before="68"/>
        <w:jc w:val="center"/>
      </w:pPr>
      <w:r>
        <w:rPr>
          <w:spacing w:val="-10"/>
        </w:rPr>
        <w:lastRenderedPageBreak/>
        <w:t>1</w:t>
      </w:r>
    </w:p>
    <w:p w14:paraId="780A2B3F" w14:textId="77777777" w:rsidR="00731A30" w:rsidRDefault="006874D1">
      <w:pPr>
        <w:pStyle w:val="BodyText"/>
        <w:spacing w:before="9"/>
        <w:rPr>
          <w:sz w:val="9"/>
        </w:rPr>
      </w:pPr>
      <w:r>
        <w:rPr>
          <w:noProof/>
          <w:sz w:val="9"/>
        </w:rPr>
        <mc:AlternateContent>
          <mc:Choice Requires="wpg">
            <w:drawing>
              <wp:anchor distT="0" distB="0" distL="0" distR="0" simplePos="0" relativeHeight="487592960" behindDoc="1" locked="0" layoutInCell="1" allowOverlap="1" wp14:anchorId="780A382F" wp14:editId="780A3830">
                <wp:simplePos x="0" y="0"/>
                <wp:positionH relativeFrom="page">
                  <wp:posOffset>428625</wp:posOffset>
                </wp:positionH>
                <wp:positionV relativeFrom="paragraph">
                  <wp:posOffset>86671</wp:posOffset>
                </wp:positionV>
                <wp:extent cx="6934200" cy="1905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9" name="Graphic 19"/>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AAD39C1" id="Group 18" o:spid="_x0000_s1026" style="position:absolute;margin-left:33.75pt;margin-top:6.8pt;width:546pt;height:1.5pt;z-index:-1572352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">
                <v:shape id="Graphic 19"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" path="m6934199,9524l,9524,,,6934199,r,9524xe" fillcolor="#999" stroked="f">
                  <v:path arrowok="t"/>
                </v:shape>
                <v:shape id="Graphic 20"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" path="m6934200,r-9525,9525l,9525r,9525l6924675,19050r9525,l6934200,9525r,-9525xe" fillcolor="#ededed" stroked="f">
                  <v:path arrowok="t"/>
                </v:shape>
                <v:shape id="Graphic 2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" path="m,19049l,,9524,r,9524l,19049xe" fillcolor="#999" stroked="f">
                  <v:path arrowok="t"/>
                </v:shape>
                <w10:wrap type="topAndBottom" anchorx="page"/>
              </v:group>
            </w:pict>
          </mc:Fallback>
        </mc:AlternateContent>
      </w:r>
    </w:p>
    <w:p w14:paraId="780A2B40" w14:textId="77777777" w:rsidR="00731A30" w:rsidRDefault="00731A30">
      <w:pPr>
        <w:pStyle w:val="BodyText"/>
        <w:rPr>
          <w:sz w:val="9"/>
        </w:rPr>
        <w:sectPr w:rsidR="00731A30">
          <w:pgSz w:w="12240" w:h="15840"/>
          <w:pgMar w:top="480" w:right="360" w:bottom="280" w:left="360" w:header="720" w:footer="720" w:gutter="0"/>
          <w:cols w:space="720"/>
        </w:sectPr>
      </w:pPr>
    </w:p>
    <w:p w14:paraId="780A2B41" w14:textId="55C7BB80" w:rsidR="00731A30" w:rsidRDefault="00C9424C">
      <w:pPr>
        <w:pStyle w:val="Heading1"/>
      </w:pPr>
      <w:bookmarkStart w:id="2" w:name="CONDENSED_CONSOLIDATED_STATEMENTS_OPERAT"/>
      <w:bookmarkEnd w:id="2"/>
      <w:r>
        <w:rPr>
          <w:spacing w:val="-2"/>
        </w:rPr>
        <w:lastRenderedPageBreak/>
        <w:t>PURPLE SUN</w:t>
      </w:r>
    </w:p>
    <w:p w14:paraId="780A2B42" w14:textId="77777777" w:rsidR="00731A30" w:rsidRDefault="006874D1">
      <w:pPr>
        <w:spacing w:before="10"/>
        <w:jc w:val="center"/>
        <w:rPr>
          <w:b/>
          <w:sz w:val="20"/>
        </w:rPr>
      </w:pPr>
      <w:r>
        <w:rPr>
          <w:b/>
          <w:spacing w:val="-2"/>
          <w:sz w:val="20"/>
        </w:rPr>
        <w:t>CONDENSED</w:t>
      </w:r>
      <w:r>
        <w:rPr>
          <w:b/>
          <w:spacing w:val="2"/>
          <w:sz w:val="20"/>
        </w:rPr>
        <w:t xml:space="preserve"> </w:t>
      </w:r>
      <w:r>
        <w:rPr>
          <w:b/>
          <w:spacing w:val="-2"/>
          <w:sz w:val="20"/>
        </w:rPr>
        <w:t>CONSOLIDATED</w:t>
      </w:r>
      <w:r>
        <w:rPr>
          <w:b/>
          <w:spacing w:val="4"/>
          <w:sz w:val="20"/>
        </w:rPr>
        <w:t xml:space="preserve"> </w:t>
      </w:r>
      <w:r>
        <w:rPr>
          <w:b/>
          <w:spacing w:val="-2"/>
          <w:sz w:val="20"/>
        </w:rPr>
        <w:t>STATEMENTS</w:t>
      </w:r>
      <w:r>
        <w:rPr>
          <w:b/>
          <w:spacing w:val="5"/>
          <w:sz w:val="20"/>
        </w:rPr>
        <w:t xml:space="preserve"> </w:t>
      </w:r>
      <w:r>
        <w:rPr>
          <w:b/>
          <w:spacing w:val="-2"/>
          <w:sz w:val="20"/>
        </w:rPr>
        <w:t>OF</w:t>
      </w:r>
      <w:r>
        <w:rPr>
          <w:b/>
          <w:spacing w:val="-3"/>
          <w:sz w:val="20"/>
        </w:rPr>
        <w:t xml:space="preserve"> </w:t>
      </w:r>
      <w:r>
        <w:rPr>
          <w:b/>
          <w:spacing w:val="-2"/>
          <w:sz w:val="20"/>
        </w:rPr>
        <w:t>OPERATIONS</w:t>
      </w:r>
    </w:p>
    <w:p w14:paraId="780A2B43" w14:textId="77777777" w:rsidR="00731A30" w:rsidRDefault="006874D1">
      <w:pPr>
        <w:pStyle w:val="Heading2"/>
        <w:spacing w:before="10" w:line="249" w:lineRule="auto"/>
        <w:ind w:left="3726" w:right="3724"/>
        <w:jc w:val="center"/>
      </w:pPr>
      <w:r>
        <w:t>(in</w:t>
      </w:r>
      <w:r>
        <w:rPr>
          <w:spacing w:val="-9"/>
        </w:rPr>
        <w:t xml:space="preserve"> </w:t>
      </w:r>
      <w:r>
        <w:t>thousands,</w:t>
      </w:r>
      <w:r>
        <w:rPr>
          <w:spacing w:val="-9"/>
        </w:rPr>
        <w:t xml:space="preserve"> </w:t>
      </w:r>
      <w:r>
        <w:t>except</w:t>
      </w:r>
      <w:r>
        <w:rPr>
          <w:spacing w:val="-9"/>
        </w:rPr>
        <w:t xml:space="preserve"> </w:t>
      </w:r>
      <w:r>
        <w:t>per</w:t>
      </w:r>
      <w:r>
        <w:rPr>
          <w:spacing w:val="-11"/>
        </w:rPr>
        <w:t xml:space="preserve"> </w:t>
      </w:r>
      <w:r>
        <w:t>share</w:t>
      </w:r>
      <w:r>
        <w:rPr>
          <w:spacing w:val="-9"/>
        </w:rPr>
        <w:t xml:space="preserve"> </w:t>
      </w:r>
      <w:r>
        <w:t xml:space="preserve">data) </w:t>
      </w:r>
      <w:r>
        <w:rPr>
          <w:spacing w:val="-2"/>
        </w:rPr>
        <w:t>(Unaudited)</w:t>
      </w:r>
    </w:p>
    <w:p w14:paraId="780A2B44" w14:textId="77777777" w:rsidR="00731A30" w:rsidRDefault="00731A30">
      <w:pPr>
        <w:pStyle w:val="BodyText"/>
        <w:spacing w:before="18"/>
        <w:rPr>
          <w:b/>
        </w:rPr>
      </w:pPr>
    </w:p>
    <w:tbl>
      <w:tblPr>
        <w:tblW w:w="0" w:type="auto"/>
        <w:tblInd w:w="272" w:type="dxa"/>
        <w:tblLayout w:type="fixed"/>
        <w:tblCellMar>
          <w:left w:w="0" w:type="dxa"/>
          <w:right w:w="0" w:type="dxa"/>
        </w:tblCellMar>
        <w:tblLook w:val="01E0" w:firstRow="1" w:lastRow="1" w:firstColumn="1" w:lastColumn="1" w:noHBand="0" w:noVBand="0"/>
      </w:tblPr>
      <w:tblGrid>
        <w:gridCol w:w="5705"/>
        <w:gridCol w:w="295"/>
        <w:gridCol w:w="814"/>
        <w:gridCol w:w="224"/>
        <w:gridCol w:w="325"/>
        <w:gridCol w:w="784"/>
        <w:gridCol w:w="225"/>
        <w:gridCol w:w="277"/>
        <w:gridCol w:w="834"/>
        <w:gridCol w:w="226"/>
        <w:gridCol w:w="295"/>
        <w:gridCol w:w="831"/>
        <w:gridCol w:w="109"/>
      </w:tblGrid>
      <w:tr w:rsidR="00731A30" w14:paraId="780A2B4A" w14:textId="77777777">
        <w:trPr>
          <w:trHeight w:val="351"/>
        </w:trPr>
        <w:tc>
          <w:tcPr>
            <w:tcW w:w="8147" w:type="dxa"/>
            <w:gridSpan w:val="6"/>
          </w:tcPr>
          <w:p w14:paraId="780A2B45" w14:textId="77777777" w:rsidR="00731A30" w:rsidRDefault="006874D1">
            <w:pPr>
              <w:pStyle w:val="TableParagraph"/>
              <w:spacing w:line="168" w:lineRule="exact"/>
              <w:ind w:left="5704" w:right="6"/>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780A2B46" w14:textId="77777777" w:rsidR="00731A30" w:rsidRDefault="006874D1">
            <w:pPr>
              <w:pStyle w:val="TableParagraph"/>
              <w:tabs>
                <w:tab w:val="left" w:pos="6435"/>
                <w:tab w:val="left" w:pos="8149"/>
              </w:tabs>
              <w:spacing w:line="163" w:lineRule="exact"/>
              <w:ind w:left="5704" w:right="-15"/>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225" w:type="dxa"/>
          </w:tcPr>
          <w:p w14:paraId="780A2B47" w14:textId="77777777" w:rsidR="00731A30" w:rsidRDefault="00731A30">
            <w:pPr>
              <w:pStyle w:val="TableParagraph"/>
              <w:rPr>
                <w:sz w:val="18"/>
              </w:rPr>
            </w:pPr>
          </w:p>
        </w:tc>
        <w:tc>
          <w:tcPr>
            <w:tcW w:w="2463" w:type="dxa"/>
            <w:gridSpan w:val="5"/>
          </w:tcPr>
          <w:p w14:paraId="780A2B48" w14:textId="77777777" w:rsidR="00731A30" w:rsidRDefault="006874D1">
            <w:pPr>
              <w:pStyle w:val="TableParagraph"/>
              <w:spacing w:before="158" w:line="173" w:lineRule="exact"/>
              <w:ind w:left="2"/>
              <w:rPr>
                <w:b/>
                <w:sz w:val="16"/>
              </w:rPr>
            </w:pPr>
            <w:r>
              <w:rPr>
                <w:b/>
                <w:spacing w:val="-12"/>
                <w:sz w:val="16"/>
                <w:u w:val="single"/>
              </w:rPr>
              <w:t xml:space="preserve"> </w:t>
            </w:r>
            <w:r>
              <w:rPr>
                <w:b/>
                <w:sz w:val="16"/>
                <w:u w:val="single"/>
              </w:rPr>
              <w:t>Nine</w:t>
            </w:r>
            <w:r>
              <w:rPr>
                <w:b/>
                <w:spacing w:val="-1"/>
                <w:sz w:val="16"/>
                <w:u w:val="single"/>
              </w:rPr>
              <w:t xml:space="preserve"> </w:t>
            </w:r>
            <w:r>
              <w:rPr>
                <w:b/>
                <w:sz w:val="16"/>
                <w:u w:val="single"/>
              </w:rPr>
              <w:t>Months</w:t>
            </w:r>
            <w:r>
              <w:rPr>
                <w:b/>
                <w:spacing w:val="-1"/>
                <w:sz w:val="16"/>
                <w:u w:val="single"/>
              </w:rPr>
              <w:t xml:space="preserve"> </w:t>
            </w:r>
            <w:r>
              <w:rPr>
                <w:b/>
                <w:sz w:val="16"/>
                <w:u w:val="single"/>
              </w:rPr>
              <w:t>Ended</w:t>
            </w:r>
            <w:r>
              <w:rPr>
                <w:b/>
                <w:spacing w:val="-1"/>
                <w:sz w:val="16"/>
                <w:u w:val="single"/>
              </w:rPr>
              <w:t xml:space="preserve"> </w:t>
            </w:r>
            <w:r>
              <w:rPr>
                <w:b/>
                <w:sz w:val="16"/>
                <w:u w:val="single"/>
              </w:rPr>
              <w:t>September</w:t>
            </w:r>
            <w:r>
              <w:rPr>
                <w:b/>
                <w:spacing w:val="-3"/>
                <w:sz w:val="16"/>
                <w:u w:val="single"/>
              </w:rPr>
              <w:t xml:space="preserve"> </w:t>
            </w:r>
            <w:r>
              <w:rPr>
                <w:b/>
                <w:spacing w:val="-5"/>
                <w:sz w:val="16"/>
                <w:u w:val="single"/>
              </w:rPr>
              <w:t>30,</w:t>
            </w:r>
            <w:r>
              <w:rPr>
                <w:b/>
                <w:spacing w:val="40"/>
                <w:sz w:val="16"/>
                <w:u w:val="single"/>
              </w:rPr>
              <w:t xml:space="preserve"> </w:t>
            </w:r>
          </w:p>
        </w:tc>
        <w:tc>
          <w:tcPr>
            <w:tcW w:w="109" w:type="dxa"/>
          </w:tcPr>
          <w:p w14:paraId="780A2B49" w14:textId="77777777" w:rsidR="00731A30" w:rsidRDefault="00731A30">
            <w:pPr>
              <w:pStyle w:val="TableParagraph"/>
              <w:rPr>
                <w:sz w:val="18"/>
              </w:rPr>
            </w:pPr>
          </w:p>
        </w:tc>
      </w:tr>
      <w:tr w:rsidR="00731A30" w14:paraId="780A2B58" w14:textId="77777777">
        <w:trPr>
          <w:trHeight w:val="181"/>
        </w:trPr>
        <w:tc>
          <w:tcPr>
            <w:tcW w:w="5705" w:type="dxa"/>
          </w:tcPr>
          <w:p w14:paraId="780A2B4B" w14:textId="77777777" w:rsidR="00731A30" w:rsidRDefault="00731A30">
            <w:pPr>
              <w:pStyle w:val="TableParagraph"/>
              <w:rPr>
                <w:sz w:val="12"/>
              </w:rPr>
            </w:pPr>
          </w:p>
        </w:tc>
        <w:tc>
          <w:tcPr>
            <w:tcW w:w="295" w:type="dxa"/>
            <w:tcBorders>
              <w:bottom w:val="single" w:sz="6" w:space="0" w:color="000000"/>
            </w:tcBorders>
          </w:tcPr>
          <w:p w14:paraId="780A2B4C" w14:textId="77777777" w:rsidR="00731A30" w:rsidRDefault="00731A30">
            <w:pPr>
              <w:pStyle w:val="TableParagraph"/>
              <w:rPr>
                <w:sz w:val="12"/>
              </w:rPr>
            </w:pPr>
          </w:p>
        </w:tc>
        <w:tc>
          <w:tcPr>
            <w:tcW w:w="814" w:type="dxa"/>
            <w:tcBorders>
              <w:bottom w:val="single" w:sz="6" w:space="0" w:color="000000"/>
            </w:tcBorders>
          </w:tcPr>
          <w:p w14:paraId="780A2B4D" w14:textId="77777777" w:rsidR="00731A30" w:rsidRDefault="006874D1">
            <w:pPr>
              <w:pStyle w:val="TableParagraph"/>
              <w:spacing w:before="2" w:line="159" w:lineRule="exact"/>
              <w:ind w:left="94"/>
              <w:jc w:val="right"/>
              <w:rPr>
                <w:b/>
                <w:sz w:val="16"/>
              </w:rPr>
            </w:pPr>
            <w:r>
              <w:rPr>
                <w:rFonts w:ascii="Calibri" w:hAnsi="Calibri"/>
                <w:b/>
                <w:spacing w:val="-4"/>
                <w:sz w:val="20"/>
              </w:rPr>
              <w:t>2015</w:t>
            </w:r>
          </w:p>
        </w:tc>
        <w:tc>
          <w:tcPr>
            <w:tcW w:w="224" w:type="dxa"/>
          </w:tcPr>
          <w:p w14:paraId="780A2B4E" w14:textId="77777777" w:rsidR="00731A30" w:rsidRDefault="00731A30">
            <w:pPr>
              <w:pStyle w:val="TableParagraph"/>
              <w:rPr>
                <w:sz w:val="12"/>
              </w:rPr>
            </w:pPr>
          </w:p>
        </w:tc>
        <w:tc>
          <w:tcPr>
            <w:tcW w:w="325" w:type="dxa"/>
            <w:tcBorders>
              <w:bottom w:val="single" w:sz="6" w:space="0" w:color="000000"/>
            </w:tcBorders>
          </w:tcPr>
          <w:p w14:paraId="780A2B4F" w14:textId="77777777" w:rsidR="00731A30" w:rsidRDefault="00731A30">
            <w:pPr>
              <w:pStyle w:val="TableParagraph"/>
              <w:rPr>
                <w:sz w:val="12"/>
              </w:rPr>
            </w:pPr>
          </w:p>
        </w:tc>
        <w:tc>
          <w:tcPr>
            <w:tcW w:w="784" w:type="dxa"/>
            <w:tcBorders>
              <w:bottom w:val="single" w:sz="6" w:space="0" w:color="000000"/>
            </w:tcBorders>
          </w:tcPr>
          <w:p w14:paraId="780A2B50" w14:textId="77777777" w:rsidR="00731A30" w:rsidRDefault="006874D1">
            <w:pPr>
              <w:pStyle w:val="TableParagraph"/>
              <w:spacing w:before="2" w:line="159" w:lineRule="exact"/>
              <w:ind w:left="67"/>
              <w:jc w:val="right"/>
              <w:rPr>
                <w:b/>
                <w:sz w:val="16"/>
              </w:rPr>
            </w:pPr>
            <w:r>
              <w:rPr>
                <w:rFonts w:ascii="Calibri" w:hAnsi="Calibri"/>
                <w:b/>
                <w:spacing w:val="-4"/>
                <w:sz w:val="20"/>
              </w:rPr>
              <w:t>2014</w:t>
            </w:r>
          </w:p>
        </w:tc>
        <w:tc>
          <w:tcPr>
            <w:tcW w:w="225" w:type="dxa"/>
          </w:tcPr>
          <w:p w14:paraId="780A2B51" w14:textId="77777777" w:rsidR="00731A30" w:rsidRDefault="00731A30">
            <w:pPr>
              <w:pStyle w:val="TableParagraph"/>
              <w:rPr>
                <w:sz w:val="12"/>
              </w:rPr>
            </w:pPr>
          </w:p>
        </w:tc>
        <w:tc>
          <w:tcPr>
            <w:tcW w:w="277" w:type="dxa"/>
            <w:tcBorders>
              <w:bottom w:val="single" w:sz="6" w:space="0" w:color="000000"/>
            </w:tcBorders>
          </w:tcPr>
          <w:p w14:paraId="780A2B52" w14:textId="77777777" w:rsidR="00731A30" w:rsidRDefault="00731A30">
            <w:pPr>
              <w:pStyle w:val="TableParagraph"/>
              <w:rPr>
                <w:sz w:val="12"/>
              </w:rPr>
            </w:pPr>
          </w:p>
        </w:tc>
        <w:tc>
          <w:tcPr>
            <w:tcW w:w="834" w:type="dxa"/>
            <w:tcBorders>
              <w:bottom w:val="single" w:sz="6" w:space="0" w:color="000000"/>
            </w:tcBorders>
          </w:tcPr>
          <w:p w14:paraId="780A2B53" w14:textId="77777777" w:rsidR="00731A30" w:rsidRDefault="006874D1">
            <w:pPr>
              <w:pStyle w:val="TableParagraph"/>
              <w:spacing w:before="2" w:line="159" w:lineRule="exact"/>
              <w:ind w:left="117"/>
              <w:jc w:val="right"/>
              <w:rPr>
                <w:b/>
                <w:sz w:val="16"/>
              </w:rPr>
            </w:pPr>
            <w:r>
              <w:rPr>
                <w:rFonts w:ascii="Calibri" w:hAnsi="Calibri"/>
                <w:b/>
                <w:spacing w:val="-4"/>
                <w:sz w:val="20"/>
              </w:rPr>
              <w:t>2015</w:t>
            </w:r>
          </w:p>
        </w:tc>
        <w:tc>
          <w:tcPr>
            <w:tcW w:w="226" w:type="dxa"/>
          </w:tcPr>
          <w:p w14:paraId="780A2B54" w14:textId="77777777" w:rsidR="00731A30" w:rsidRDefault="00731A30">
            <w:pPr>
              <w:pStyle w:val="TableParagraph"/>
              <w:rPr>
                <w:sz w:val="12"/>
              </w:rPr>
            </w:pPr>
          </w:p>
        </w:tc>
        <w:tc>
          <w:tcPr>
            <w:tcW w:w="295" w:type="dxa"/>
            <w:tcBorders>
              <w:bottom w:val="single" w:sz="6" w:space="0" w:color="000000"/>
            </w:tcBorders>
          </w:tcPr>
          <w:p w14:paraId="780A2B55" w14:textId="77777777" w:rsidR="00731A30" w:rsidRDefault="00731A30">
            <w:pPr>
              <w:pStyle w:val="TableParagraph"/>
              <w:rPr>
                <w:sz w:val="12"/>
              </w:rPr>
            </w:pPr>
          </w:p>
        </w:tc>
        <w:tc>
          <w:tcPr>
            <w:tcW w:w="831" w:type="dxa"/>
            <w:tcBorders>
              <w:bottom w:val="single" w:sz="6" w:space="0" w:color="000000"/>
            </w:tcBorders>
          </w:tcPr>
          <w:p w14:paraId="780A2B56" w14:textId="77777777" w:rsidR="00731A30" w:rsidRDefault="006874D1">
            <w:pPr>
              <w:pStyle w:val="TableParagraph"/>
              <w:spacing w:before="2" w:line="159" w:lineRule="exact"/>
              <w:ind w:left="98"/>
              <w:jc w:val="right"/>
              <w:rPr>
                <w:b/>
                <w:sz w:val="16"/>
              </w:rPr>
            </w:pPr>
            <w:r>
              <w:rPr>
                <w:rFonts w:ascii="Calibri" w:hAnsi="Calibri"/>
                <w:b/>
                <w:spacing w:val="-4"/>
                <w:sz w:val="20"/>
              </w:rPr>
              <w:t>2014</w:t>
            </w:r>
          </w:p>
        </w:tc>
        <w:tc>
          <w:tcPr>
            <w:tcW w:w="109" w:type="dxa"/>
          </w:tcPr>
          <w:p w14:paraId="780A2B57" w14:textId="77777777" w:rsidR="00731A30" w:rsidRDefault="00731A30">
            <w:pPr>
              <w:pStyle w:val="TableParagraph"/>
              <w:rPr>
                <w:sz w:val="12"/>
              </w:rPr>
            </w:pPr>
          </w:p>
        </w:tc>
      </w:tr>
      <w:tr w:rsidR="00731A30" w14:paraId="780A2B64" w14:textId="77777777">
        <w:trPr>
          <w:trHeight w:val="190"/>
        </w:trPr>
        <w:tc>
          <w:tcPr>
            <w:tcW w:w="5705" w:type="dxa"/>
          </w:tcPr>
          <w:p w14:paraId="780A2B59" w14:textId="77777777" w:rsidR="00731A30" w:rsidRDefault="00731A30">
            <w:pPr>
              <w:pStyle w:val="TableParagraph"/>
              <w:rPr>
                <w:sz w:val="12"/>
              </w:rPr>
            </w:pPr>
          </w:p>
        </w:tc>
        <w:tc>
          <w:tcPr>
            <w:tcW w:w="295" w:type="dxa"/>
            <w:tcBorders>
              <w:top w:val="single" w:sz="6" w:space="0" w:color="000000"/>
            </w:tcBorders>
          </w:tcPr>
          <w:p w14:paraId="780A2B5A" w14:textId="77777777" w:rsidR="00731A30" w:rsidRDefault="00731A30">
            <w:pPr>
              <w:pStyle w:val="TableParagraph"/>
              <w:rPr>
                <w:sz w:val="12"/>
              </w:rPr>
            </w:pPr>
          </w:p>
        </w:tc>
        <w:tc>
          <w:tcPr>
            <w:tcW w:w="814" w:type="dxa"/>
            <w:tcBorders>
              <w:top w:val="single" w:sz="6" w:space="0" w:color="000000"/>
            </w:tcBorders>
          </w:tcPr>
          <w:p w14:paraId="780A2B5B" w14:textId="77777777" w:rsidR="00731A30" w:rsidRDefault="00731A30">
            <w:pPr>
              <w:pStyle w:val="TableParagraph"/>
              <w:rPr>
                <w:sz w:val="12"/>
              </w:rPr>
            </w:pPr>
          </w:p>
        </w:tc>
        <w:tc>
          <w:tcPr>
            <w:tcW w:w="224" w:type="dxa"/>
          </w:tcPr>
          <w:p w14:paraId="780A2B5C" w14:textId="77777777" w:rsidR="00731A30" w:rsidRDefault="00731A30">
            <w:pPr>
              <w:pStyle w:val="TableParagraph"/>
              <w:rPr>
                <w:sz w:val="12"/>
              </w:rPr>
            </w:pPr>
          </w:p>
        </w:tc>
        <w:tc>
          <w:tcPr>
            <w:tcW w:w="1109" w:type="dxa"/>
            <w:gridSpan w:val="2"/>
            <w:tcBorders>
              <w:top w:val="single" w:sz="6" w:space="0" w:color="000000"/>
            </w:tcBorders>
          </w:tcPr>
          <w:p w14:paraId="780A2B5D" w14:textId="77777777" w:rsidR="00731A30" w:rsidRDefault="006874D1">
            <w:pPr>
              <w:pStyle w:val="TableParagraph"/>
              <w:spacing w:line="170" w:lineRule="exact"/>
              <w:ind w:left="147"/>
              <w:rPr>
                <w:b/>
                <w:sz w:val="16"/>
              </w:rPr>
            </w:pPr>
            <w:r>
              <w:rPr>
                <w:b/>
                <w:sz w:val="16"/>
              </w:rPr>
              <w:t>(As</w:t>
            </w:r>
            <w:r>
              <w:rPr>
                <w:b/>
                <w:spacing w:val="-1"/>
                <w:sz w:val="16"/>
              </w:rPr>
              <w:t xml:space="preserve"> </w:t>
            </w:r>
            <w:r>
              <w:rPr>
                <w:b/>
                <w:spacing w:val="-2"/>
                <w:sz w:val="16"/>
              </w:rPr>
              <w:t>revised)</w:t>
            </w:r>
          </w:p>
        </w:tc>
        <w:tc>
          <w:tcPr>
            <w:tcW w:w="225" w:type="dxa"/>
          </w:tcPr>
          <w:p w14:paraId="780A2B5E" w14:textId="77777777" w:rsidR="00731A30" w:rsidRDefault="00731A30">
            <w:pPr>
              <w:pStyle w:val="TableParagraph"/>
              <w:rPr>
                <w:sz w:val="12"/>
              </w:rPr>
            </w:pPr>
          </w:p>
        </w:tc>
        <w:tc>
          <w:tcPr>
            <w:tcW w:w="277" w:type="dxa"/>
            <w:tcBorders>
              <w:top w:val="single" w:sz="6" w:space="0" w:color="000000"/>
            </w:tcBorders>
          </w:tcPr>
          <w:p w14:paraId="780A2B5F" w14:textId="77777777" w:rsidR="00731A30" w:rsidRDefault="00731A30">
            <w:pPr>
              <w:pStyle w:val="TableParagraph"/>
              <w:rPr>
                <w:sz w:val="12"/>
              </w:rPr>
            </w:pPr>
          </w:p>
        </w:tc>
        <w:tc>
          <w:tcPr>
            <w:tcW w:w="834" w:type="dxa"/>
            <w:tcBorders>
              <w:top w:val="single" w:sz="6" w:space="0" w:color="000000"/>
            </w:tcBorders>
          </w:tcPr>
          <w:p w14:paraId="780A2B60" w14:textId="77777777" w:rsidR="00731A30" w:rsidRDefault="00731A30">
            <w:pPr>
              <w:pStyle w:val="TableParagraph"/>
              <w:rPr>
                <w:sz w:val="12"/>
              </w:rPr>
            </w:pPr>
          </w:p>
        </w:tc>
        <w:tc>
          <w:tcPr>
            <w:tcW w:w="226" w:type="dxa"/>
          </w:tcPr>
          <w:p w14:paraId="780A2B61" w14:textId="77777777" w:rsidR="00731A30" w:rsidRDefault="00731A30">
            <w:pPr>
              <w:pStyle w:val="TableParagraph"/>
              <w:rPr>
                <w:sz w:val="12"/>
              </w:rPr>
            </w:pPr>
          </w:p>
        </w:tc>
        <w:tc>
          <w:tcPr>
            <w:tcW w:w="1126" w:type="dxa"/>
            <w:gridSpan w:val="2"/>
            <w:tcBorders>
              <w:top w:val="single" w:sz="6" w:space="0" w:color="000000"/>
            </w:tcBorders>
          </w:tcPr>
          <w:p w14:paraId="780A2B62" w14:textId="77777777" w:rsidR="00731A30" w:rsidRDefault="006874D1">
            <w:pPr>
              <w:pStyle w:val="TableParagraph"/>
              <w:spacing w:line="170" w:lineRule="exact"/>
              <w:ind w:left="148"/>
              <w:rPr>
                <w:b/>
                <w:sz w:val="16"/>
              </w:rPr>
            </w:pPr>
            <w:r>
              <w:rPr>
                <w:b/>
                <w:sz w:val="16"/>
              </w:rPr>
              <w:t>(As</w:t>
            </w:r>
            <w:r>
              <w:rPr>
                <w:b/>
                <w:spacing w:val="-1"/>
                <w:sz w:val="16"/>
              </w:rPr>
              <w:t xml:space="preserve"> </w:t>
            </w:r>
            <w:r>
              <w:rPr>
                <w:b/>
                <w:spacing w:val="-2"/>
                <w:sz w:val="16"/>
              </w:rPr>
              <w:t>revised)</w:t>
            </w:r>
          </w:p>
        </w:tc>
        <w:tc>
          <w:tcPr>
            <w:tcW w:w="109" w:type="dxa"/>
          </w:tcPr>
          <w:p w14:paraId="780A2B63" w14:textId="77777777" w:rsidR="00731A30" w:rsidRDefault="00731A30">
            <w:pPr>
              <w:pStyle w:val="TableParagraph"/>
              <w:rPr>
                <w:sz w:val="12"/>
              </w:rPr>
            </w:pPr>
          </w:p>
        </w:tc>
      </w:tr>
      <w:tr w:rsidR="00731A30" w14:paraId="780A2B72" w14:textId="77777777">
        <w:trPr>
          <w:trHeight w:val="244"/>
        </w:trPr>
        <w:tc>
          <w:tcPr>
            <w:tcW w:w="5705" w:type="dxa"/>
          </w:tcPr>
          <w:p w14:paraId="780A2B65" w14:textId="77777777" w:rsidR="00731A30" w:rsidRDefault="006874D1">
            <w:pPr>
              <w:pStyle w:val="TableParagraph"/>
              <w:spacing w:line="224" w:lineRule="exact"/>
              <w:ind w:left="50"/>
              <w:rPr>
                <w:sz w:val="20"/>
              </w:rPr>
            </w:pPr>
            <w:r>
              <w:rPr>
                <w:spacing w:val="-2"/>
                <w:sz w:val="20"/>
              </w:rPr>
              <w:t>Revenue:</w:t>
            </w:r>
          </w:p>
        </w:tc>
        <w:tc>
          <w:tcPr>
            <w:tcW w:w="295" w:type="dxa"/>
          </w:tcPr>
          <w:p w14:paraId="780A2B66" w14:textId="77777777" w:rsidR="00731A30" w:rsidRDefault="00731A30">
            <w:pPr>
              <w:pStyle w:val="TableParagraph"/>
              <w:rPr>
                <w:sz w:val="16"/>
              </w:rPr>
            </w:pPr>
          </w:p>
        </w:tc>
        <w:tc>
          <w:tcPr>
            <w:tcW w:w="814" w:type="dxa"/>
          </w:tcPr>
          <w:p w14:paraId="780A2B67" w14:textId="77777777" w:rsidR="00731A30" w:rsidRDefault="00731A30">
            <w:pPr>
              <w:pStyle w:val="TableParagraph"/>
              <w:rPr>
                <w:sz w:val="16"/>
              </w:rPr>
            </w:pPr>
          </w:p>
        </w:tc>
        <w:tc>
          <w:tcPr>
            <w:tcW w:w="224" w:type="dxa"/>
          </w:tcPr>
          <w:p w14:paraId="780A2B68" w14:textId="77777777" w:rsidR="00731A30" w:rsidRDefault="00731A30">
            <w:pPr>
              <w:pStyle w:val="TableParagraph"/>
              <w:rPr>
                <w:sz w:val="16"/>
              </w:rPr>
            </w:pPr>
          </w:p>
        </w:tc>
        <w:tc>
          <w:tcPr>
            <w:tcW w:w="325" w:type="dxa"/>
          </w:tcPr>
          <w:p w14:paraId="780A2B69" w14:textId="77777777" w:rsidR="00731A30" w:rsidRDefault="00731A30">
            <w:pPr>
              <w:pStyle w:val="TableParagraph"/>
              <w:rPr>
                <w:sz w:val="16"/>
              </w:rPr>
            </w:pPr>
          </w:p>
        </w:tc>
        <w:tc>
          <w:tcPr>
            <w:tcW w:w="784" w:type="dxa"/>
          </w:tcPr>
          <w:p w14:paraId="780A2B6A" w14:textId="77777777" w:rsidR="00731A30" w:rsidRDefault="00731A30">
            <w:pPr>
              <w:pStyle w:val="TableParagraph"/>
              <w:rPr>
                <w:sz w:val="16"/>
              </w:rPr>
            </w:pPr>
          </w:p>
        </w:tc>
        <w:tc>
          <w:tcPr>
            <w:tcW w:w="225" w:type="dxa"/>
          </w:tcPr>
          <w:p w14:paraId="780A2B6B" w14:textId="77777777" w:rsidR="00731A30" w:rsidRDefault="00731A30">
            <w:pPr>
              <w:pStyle w:val="TableParagraph"/>
              <w:rPr>
                <w:sz w:val="16"/>
              </w:rPr>
            </w:pPr>
          </w:p>
        </w:tc>
        <w:tc>
          <w:tcPr>
            <w:tcW w:w="277" w:type="dxa"/>
          </w:tcPr>
          <w:p w14:paraId="780A2B6C" w14:textId="77777777" w:rsidR="00731A30" w:rsidRDefault="00731A30">
            <w:pPr>
              <w:pStyle w:val="TableParagraph"/>
              <w:rPr>
                <w:sz w:val="16"/>
              </w:rPr>
            </w:pPr>
          </w:p>
        </w:tc>
        <w:tc>
          <w:tcPr>
            <w:tcW w:w="834" w:type="dxa"/>
          </w:tcPr>
          <w:p w14:paraId="780A2B6D" w14:textId="77777777" w:rsidR="00731A30" w:rsidRDefault="00731A30">
            <w:pPr>
              <w:pStyle w:val="TableParagraph"/>
              <w:rPr>
                <w:sz w:val="16"/>
              </w:rPr>
            </w:pPr>
          </w:p>
        </w:tc>
        <w:tc>
          <w:tcPr>
            <w:tcW w:w="226" w:type="dxa"/>
          </w:tcPr>
          <w:p w14:paraId="780A2B6E" w14:textId="77777777" w:rsidR="00731A30" w:rsidRDefault="00731A30">
            <w:pPr>
              <w:pStyle w:val="TableParagraph"/>
              <w:rPr>
                <w:sz w:val="16"/>
              </w:rPr>
            </w:pPr>
          </w:p>
        </w:tc>
        <w:tc>
          <w:tcPr>
            <w:tcW w:w="295" w:type="dxa"/>
          </w:tcPr>
          <w:p w14:paraId="780A2B6F" w14:textId="77777777" w:rsidR="00731A30" w:rsidRDefault="00731A30">
            <w:pPr>
              <w:pStyle w:val="TableParagraph"/>
              <w:rPr>
                <w:sz w:val="16"/>
              </w:rPr>
            </w:pPr>
          </w:p>
        </w:tc>
        <w:tc>
          <w:tcPr>
            <w:tcW w:w="831" w:type="dxa"/>
          </w:tcPr>
          <w:p w14:paraId="780A2B70" w14:textId="77777777" w:rsidR="00731A30" w:rsidRDefault="00731A30">
            <w:pPr>
              <w:pStyle w:val="TableParagraph"/>
              <w:rPr>
                <w:sz w:val="16"/>
              </w:rPr>
            </w:pPr>
          </w:p>
        </w:tc>
        <w:tc>
          <w:tcPr>
            <w:tcW w:w="109" w:type="dxa"/>
          </w:tcPr>
          <w:p w14:paraId="780A2B71" w14:textId="77777777" w:rsidR="00731A30" w:rsidRDefault="00731A30">
            <w:pPr>
              <w:pStyle w:val="TableParagraph"/>
              <w:rPr>
                <w:sz w:val="16"/>
              </w:rPr>
            </w:pPr>
          </w:p>
        </w:tc>
      </w:tr>
      <w:tr w:rsidR="00731A30" w14:paraId="780A2B80" w14:textId="77777777">
        <w:trPr>
          <w:trHeight w:val="254"/>
        </w:trPr>
        <w:tc>
          <w:tcPr>
            <w:tcW w:w="5705" w:type="dxa"/>
          </w:tcPr>
          <w:p w14:paraId="780A2B73" w14:textId="77777777" w:rsidR="00731A30" w:rsidRDefault="006874D1">
            <w:pPr>
              <w:pStyle w:val="TableParagraph"/>
              <w:spacing w:before="8" w:line="227" w:lineRule="exact"/>
              <w:ind w:left="323"/>
              <w:rPr>
                <w:sz w:val="20"/>
              </w:rPr>
            </w:pPr>
            <w:r>
              <w:rPr>
                <w:spacing w:val="-2"/>
                <w:sz w:val="20"/>
              </w:rPr>
              <w:t>Subscription</w:t>
            </w:r>
          </w:p>
        </w:tc>
        <w:tc>
          <w:tcPr>
            <w:tcW w:w="295" w:type="dxa"/>
          </w:tcPr>
          <w:p w14:paraId="780A2B74" w14:textId="77777777" w:rsidR="00731A30" w:rsidRDefault="006874D1">
            <w:pPr>
              <w:pStyle w:val="TableParagraph"/>
              <w:spacing w:before="8" w:line="227" w:lineRule="exact"/>
              <w:ind w:left="-1"/>
              <w:rPr>
                <w:sz w:val="20"/>
              </w:rPr>
            </w:pPr>
            <w:r>
              <w:rPr>
                <w:spacing w:val="-10"/>
                <w:sz w:val="20"/>
              </w:rPr>
              <w:t>$</w:t>
            </w:r>
          </w:p>
        </w:tc>
        <w:tc>
          <w:tcPr>
            <w:tcW w:w="814" w:type="dxa"/>
          </w:tcPr>
          <w:p w14:paraId="780A2B75" w14:textId="77777777" w:rsidR="00731A30" w:rsidRDefault="006874D1">
            <w:pPr>
              <w:pStyle w:val="TableParagraph"/>
              <w:spacing w:before="8" w:line="227" w:lineRule="exact"/>
              <w:ind w:right="7"/>
              <w:jc w:val="right"/>
              <w:rPr>
                <w:sz w:val="20"/>
              </w:rPr>
            </w:pPr>
            <w:r>
              <w:rPr>
                <w:rFonts w:ascii="Calibri" w:hAnsi="Calibri"/>
                <w:spacing w:val="-2"/>
                <w:sz w:val="20"/>
              </w:rPr>
              <w:t>47,758</w:t>
            </w:r>
          </w:p>
        </w:tc>
        <w:tc>
          <w:tcPr>
            <w:tcW w:w="224" w:type="dxa"/>
          </w:tcPr>
          <w:p w14:paraId="780A2B76" w14:textId="77777777" w:rsidR="00731A30" w:rsidRDefault="00731A30">
            <w:pPr>
              <w:pStyle w:val="TableParagraph"/>
              <w:rPr>
                <w:sz w:val="18"/>
              </w:rPr>
            </w:pPr>
          </w:p>
        </w:tc>
        <w:tc>
          <w:tcPr>
            <w:tcW w:w="325" w:type="dxa"/>
          </w:tcPr>
          <w:p w14:paraId="780A2B77" w14:textId="77777777" w:rsidR="00731A30" w:rsidRDefault="006874D1">
            <w:pPr>
              <w:pStyle w:val="TableParagraph"/>
              <w:spacing w:before="8" w:line="227" w:lineRule="exact"/>
              <w:ind w:left="2"/>
              <w:rPr>
                <w:sz w:val="20"/>
              </w:rPr>
            </w:pPr>
            <w:r>
              <w:rPr>
                <w:spacing w:val="-10"/>
                <w:sz w:val="20"/>
              </w:rPr>
              <w:t>$</w:t>
            </w:r>
          </w:p>
        </w:tc>
        <w:tc>
          <w:tcPr>
            <w:tcW w:w="784" w:type="dxa"/>
          </w:tcPr>
          <w:p w14:paraId="780A2B78" w14:textId="77777777" w:rsidR="00731A30" w:rsidRDefault="006874D1">
            <w:pPr>
              <w:pStyle w:val="TableParagraph"/>
              <w:spacing w:before="8" w:line="227" w:lineRule="exact"/>
              <w:ind w:right="4"/>
              <w:jc w:val="right"/>
              <w:rPr>
                <w:sz w:val="20"/>
              </w:rPr>
            </w:pPr>
            <w:r>
              <w:rPr>
                <w:rFonts w:ascii="Calibri" w:hAnsi="Calibri"/>
                <w:spacing w:val="-2"/>
                <w:sz w:val="20"/>
              </w:rPr>
              <w:t>34,281</w:t>
            </w:r>
          </w:p>
        </w:tc>
        <w:tc>
          <w:tcPr>
            <w:tcW w:w="225" w:type="dxa"/>
          </w:tcPr>
          <w:p w14:paraId="780A2B79" w14:textId="77777777" w:rsidR="00731A30" w:rsidRDefault="00731A30">
            <w:pPr>
              <w:pStyle w:val="TableParagraph"/>
              <w:rPr>
                <w:sz w:val="18"/>
              </w:rPr>
            </w:pPr>
          </w:p>
        </w:tc>
        <w:tc>
          <w:tcPr>
            <w:tcW w:w="277" w:type="dxa"/>
          </w:tcPr>
          <w:p w14:paraId="780A2B7A" w14:textId="77777777" w:rsidR="00731A30" w:rsidRDefault="006874D1">
            <w:pPr>
              <w:pStyle w:val="TableParagraph"/>
              <w:spacing w:before="8" w:line="227" w:lineRule="exact"/>
              <w:ind w:right="165"/>
              <w:jc w:val="center"/>
              <w:rPr>
                <w:sz w:val="20"/>
              </w:rPr>
            </w:pPr>
            <w:r>
              <w:rPr>
                <w:spacing w:val="-10"/>
                <w:sz w:val="20"/>
              </w:rPr>
              <w:t>$</w:t>
            </w:r>
          </w:p>
        </w:tc>
        <w:tc>
          <w:tcPr>
            <w:tcW w:w="834" w:type="dxa"/>
          </w:tcPr>
          <w:p w14:paraId="780A2B7B" w14:textId="77777777" w:rsidR="00731A30" w:rsidRDefault="006874D1">
            <w:pPr>
              <w:pStyle w:val="TableParagraph"/>
              <w:spacing w:before="8" w:line="227" w:lineRule="exact"/>
              <w:ind w:right="4"/>
              <w:jc w:val="right"/>
              <w:rPr>
                <w:sz w:val="20"/>
              </w:rPr>
            </w:pPr>
            <w:r>
              <w:rPr>
                <w:rFonts w:ascii="Calibri" w:hAnsi="Calibri"/>
                <w:spacing w:val="-2"/>
                <w:sz w:val="20"/>
              </w:rPr>
              <w:t>135,180</w:t>
            </w:r>
          </w:p>
        </w:tc>
        <w:tc>
          <w:tcPr>
            <w:tcW w:w="226" w:type="dxa"/>
          </w:tcPr>
          <w:p w14:paraId="780A2B7C" w14:textId="77777777" w:rsidR="00731A30" w:rsidRDefault="00731A30">
            <w:pPr>
              <w:pStyle w:val="TableParagraph"/>
              <w:rPr>
                <w:sz w:val="18"/>
              </w:rPr>
            </w:pPr>
          </w:p>
        </w:tc>
        <w:tc>
          <w:tcPr>
            <w:tcW w:w="295" w:type="dxa"/>
          </w:tcPr>
          <w:p w14:paraId="780A2B7D" w14:textId="77777777" w:rsidR="00731A30" w:rsidRDefault="006874D1">
            <w:pPr>
              <w:pStyle w:val="TableParagraph"/>
              <w:spacing w:before="8" w:line="227" w:lineRule="exact"/>
              <w:ind w:left="3"/>
              <w:rPr>
                <w:sz w:val="20"/>
              </w:rPr>
            </w:pPr>
            <w:r>
              <w:rPr>
                <w:spacing w:val="-10"/>
                <w:sz w:val="20"/>
              </w:rPr>
              <w:t>$</w:t>
            </w:r>
          </w:p>
        </w:tc>
        <w:tc>
          <w:tcPr>
            <w:tcW w:w="831" w:type="dxa"/>
          </w:tcPr>
          <w:p w14:paraId="780A2B7E" w14:textId="77777777" w:rsidR="00731A30" w:rsidRDefault="006874D1">
            <w:pPr>
              <w:pStyle w:val="TableParagraph"/>
              <w:spacing w:before="8" w:line="227" w:lineRule="exact"/>
              <w:ind w:right="20"/>
              <w:jc w:val="right"/>
              <w:rPr>
                <w:sz w:val="20"/>
              </w:rPr>
            </w:pPr>
            <w:r>
              <w:rPr>
                <w:rFonts w:ascii="Calibri" w:hAnsi="Calibri"/>
                <w:spacing w:val="-2"/>
                <w:sz w:val="20"/>
              </w:rPr>
              <w:t>96,691</w:t>
            </w:r>
          </w:p>
        </w:tc>
        <w:tc>
          <w:tcPr>
            <w:tcW w:w="109" w:type="dxa"/>
          </w:tcPr>
          <w:p w14:paraId="780A2B7F" w14:textId="77777777" w:rsidR="00731A30" w:rsidRDefault="00731A30">
            <w:pPr>
              <w:pStyle w:val="TableParagraph"/>
              <w:rPr>
                <w:sz w:val="18"/>
              </w:rPr>
            </w:pPr>
          </w:p>
        </w:tc>
      </w:tr>
      <w:tr w:rsidR="00731A30" w14:paraId="780A2B8E" w14:textId="77777777">
        <w:trPr>
          <w:trHeight w:val="254"/>
        </w:trPr>
        <w:tc>
          <w:tcPr>
            <w:tcW w:w="5705" w:type="dxa"/>
          </w:tcPr>
          <w:p w14:paraId="780A2B81" w14:textId="77777777" w:rsidR="00731A30" w:rsidRDefault="006874D1">
            <w:pPr>
              <w:pStyle w:val="TableParagraph"/>
              <w:spacing w:before="8" w:line="227" w:lineRule="exact"/>
              <w:ind w:left="323"/>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295" w:type="dxa"/>
            <w:tcBorders>
              <w:bottom w:val="single" w:sz="6" w:space="0" w:color="000000"/>
            </w:tcBorders>
          </w:tcPr>
          <w:p w14:paraId="780A2B82" w14:textId="77777777" w:rsidR="00731A30" w:rsidRDefault="00731A30">
            <w:pPr>
              <w:pStyle w:val="TableParagraph"/>
              <w:rPr>
                <w:sz w:val="18"/>
              </w:rPr>
            </w:pPr>
          </w:p>
        </w:tc>
        <w:tc>
          <w:tcPr>
            <w:tcW w:w="814" w:type="dxa"/>
            <w:tcBorders>
              <w:bottom w:val="single" w:sz="6" w:space="0" w:color="000000"/>
            </w:tcBorders>
          </w:tcPr>
          <w:p w14:paraId="780A2B83" w14:textId="77777777" w:rsidR="00731A30" w:rsidRDefault="006874D1">
            <w:pPr>
              <w:pStyle w:val="TableParagraph"/>
              <w:spacing w:before="8" w:line="227" w:lineRule="exact"/>
              <w:ind w:right="7"/>
              <w:jc w:val="right"/>
              <w:rPr>
                <w:sz w:val="20"/>
              </w:rPr>
            </w:pPr>
            <w:r>
              <w:rPr>
                <w:rFonts w:ascii="Calibri" w:hAnsi="Calibri"/>
                <w:spacing w:val="-2"/>
                <w:sz w:val="20"/>
              </w:rPr>
              <w:t>9,824</w:t>
            </w:r>
          </w:p>
        </w:tc>
        <w:tc>
          <w:tcPr>
            <w:tcW w:w="224" w:type="dxa"/>
          </w:tcPr>
          <w:p w14:paraId="780A2B84" w14:textId="77777777" w:rsidR="00731A30" w:rsidRDefault="00731A30">
            <w:pPr>
              <w:pStyle w:val="TableParagraph"/>
              <w:rPr>
                <w:sz w:val="18"/>
              </w:rPr>
            </w:pPr>
          </w:p>
        </w:tc>
        <w:tc>
          <w:tcPr>
            <w:tcW w:w="325" w:type="dxa"/>
            <w:tcBorders>
              <w:bottom w:val="single" w:sz="6" w:space="0" w:color="000000"/>
            </w:tcBorders>
          </w:tcPr>
          <w:p w14:paraId="780A2B85" w14:textId="77777777" w:rsidR="00731A30" w:rsidRDefault="00731A30">
            <w:pPr>
              <w:pStyle w:val="TableParagraph"/>
              <w:rPr>
                <w:sz w:val="18"/>
              </w:rPr>
            </w:pPr>
          </w:p>
        </w:tc>
        <w:tc>
          <w:tcPr>
            <w:tcW w:w="784" w:type="dxa"/>
            <w:tcBorders>
              <w:bottom w:val="single" w:sz="6" w:space="0" w:color="000000"/>
            </w:tcBorders>
          </w:tcPr>
          <w:p w14:paraId="780A2B86" w14:textId="77777777" w:rsidR="00731A30" w:rsidRDefault="006874D1">
            <w:pPr>
              <w:pStyle w:val="TableParagraph"/>
              <w:spacing w:before="8" w:line="227" w:lineRule="exact"/>
              <w:ind w:right="4"/>
              <w:jc w:val="right"/>
              <w:rPr>
                <w:sz w:val="20"/>
              </w:rPr>
            </w:pPr>
            <w:r>
              <w:rPr>
                <w:rFonts w:ascii="Calibri" w:hAnsi="Calibri"/>
                <w:spacing w:val="-2"/>
                <w:sz w:val="20"/>
              </w:rPr>
              <w:t>4,450</w:t>
            </w:r>
          </w:p>
        </w:tc>
        <w:tc>
          <w:tcPr>
            <w:tcW w:w="225" w:type="dxa"/>
          </w:tcPr>
          <w:p w14:paraId="780A2B87" w14:textId="77777777" w:rsidR="00731A30" w:rsidRDefault="00731A30">
            <w:pPr>
              <w:pStyle w:val="TableParagraph"/>
              <w:rPr>
                <w:sz w:val="18"/>
              </w:rPr>
            </w:pPr>
          </w:p>
        </w:tc>
        <w:tc>
          <w:tcPr>
            <w:tcW w:w="277" w:type="dxa"/>
            <w:tcBorders>
              <w:bottom w:val="single" w:sz="6" w:space="0" w:color="000000"/>
            </w:tcBorders>
          </w:tcPr>
          <w:p w14:paraId="780A2B88" w14:textId="77777777" w:rsidR="00731A30" w:rsidRDefault="00731A30">
            <w:pPr>
              <w:pStyle w:val="TableParagraph"/>
              <w:rPr>
                <w:sz w:val="18"/>
              </w:rPr>
            </w:pPr>
          </w:p>
        </w:tc>
        <w:tc>
          <w:tcPr>
            <w:tcW w:w="834" w:type="dxa"/>
            <w:tcBorders>
              <w:bottom w:val="single" w:sz="6" w:space="0" w:color="000000"/>
            </w:tcBorders>
          </w:tcPr>
          <w:p w14:paraId="780A2B89" w14:textId="77777777" w:rsidR="00731A30" w:rsidRDefault="006874D1">
            <w:pPr>
              <w:pStyle w:val="TableParagraph"/>
              <w:spacing w:before="8" w:line="227" w:lineRule="exact"/>
              <w:ind w:right="4"/>
              <w:jc w:val="right"/>
              <w:rPr>
                <w:sz w:val="20"/>
              </w:rPr>
            </w:pPr>
            <w:r>
              <w:rPr>
                <w:rFonts w:ascii="Calibri" w:hAnsi="Calibri"/>
                <w:spacing w:val="-2"/>
                <w:sz w:val="20"/>
              </w:rPr>
              <w:t>26,536</w:t>
            </w:r>
          </w:p>
        </w:tc>
        <w:tc>
          <w:tcPr>
            <w:tcW w:w="226" w:type="dxa"/>
          </w:tcPr>
          <w:p w14:paraId="780A2B8A" w14:textId="77777777" w:rsidR="00731A30" w:rsidRDefault="00731A30">
            <w:pPr>
              <w:pStyle w:val="TableParagraph"/>
              <w:rPr>
                <w:sz w:val="18"/>
              </w:rPr>
            </w:pPr>
          </w:p>
        </w:tc>
        <w:tc>
          <w:tcPr>
            <w:tcW w:w="295" w:type="dxa"/>
            <w:tcBorders>
              <w:bottom w:val="single" w:sz="6" w:space="0" w:color="000000"/>
            </w:tcBorders>
          </w:tcPr>
          <w:p w14:paraId="780A2B8B" w14:textId="77777777" w:rsidR="00731A30" w:rsidRDefault="00731A30">
            <w:pPr>
              <w:pStyle w:val="TableParagraph"/>
              <w:rPr>
                <w:sz w:val="18"/>
              </w:rPr>
            </w:pPr>
          </w:p>
        </w:tc>
        <w:tc>
          <w:tcPr>
            <w:tcW w:w="831" w:type="dxa"/>
            <w:tcBorders>
              <w:bottom w:val="single" w:sz="6" w:space="0" w:color="000000"/>
            </w:tcBorders>
          </w:tcPr>
          <w:p w14:paraId="780A2B8C" w14:textId="77777777" w:rsidR="00731A30" w:rsidRDefault="006874D1">
            <w:pPr>
              <w:pStyle w:val="TableParagraph"/>
              <w:spacing w:before="8" w:line="227" w:lineRule="exact"/>
              <w:ind w:right="20"/>
              <w:jc w:val="right"/>
              <w:rPr>
                <w:sz w:val="20"/>
              </w:rPr>
            </w:pPr>
            <w:r>
              <w:rPr>
                <w:rFonts w:ascii="Calibri" w:hAnsi="Calibri"/>
                <w:spacing w:val="-2"/>
                <w:sz w:val="20"/>
              </w:rPr>
              <w:t>11,360</w:t>
            </w:r>
          </w:p>
        </w:tc>
        <w:tc>
          <w:tcPr>
            <w:tcW w:w="109" w:type="dxa"/>
          </w:tcPr>
          <w:p w14:paraId="780A2B8D" w14:textId="77777777" w:rsidR="00731A30" w:rsidRDefault="00731A30">
            <w:pPr>
              <w:pStyle w:val="TableParagraph"/>
              <w:rPr>
                <w:sz w:val="18"/>
              </w:rPr>
            </w:pPr>
          </w:p>
        </w:tc>
      </w:tr>
      <w:tr w:rsidR="00731A30" w14:paraId="780A2B9C" w14:textId="77777777">
        <w:trPr>
          <w:trHeight w:val="255"/>
        </w:trPr>
        <w:tc>
          <w:tcPr>
            <w:tcW w:w="5705" w:type="dxa"/>
          </w:tcPr>
          <w:p w14:paraId="780A2B8F" w14:textId="77777777" w:rsidR="00731A30" w:rsidRDefault="006874D1">
            <w:pPr>
              <w:pStyle w:val="TableParagraph"/>
              <w:spacing w:before="8" w:line="227" w:lineRule="exact"/>
              <w:ind w:left="596"/>
              <w:rPr>
                <w:sz w:val="20"/>
              </w:rPr>
            </w:pPr>
            <w:r>
              <w:rPr>
                <w:spacing w:val="-2"/>
                <w:sz w:val="20"/>
              </w:rPr>
              <w:t>Total</w:t>
            </w:r>
            <w:r>
              <w:rPr>
                <w:spacing w:val="-5"/>
                <w:sz w:val="20"/>
              </w:rPr>
              <w:t xml:space="preserve"> </w:t>
            </w:r>
            <w:r>
              <w:rPr>
                <w:spacing w:val="-2"/>
                <w:sz w:val="20"/>
              </w:rPr>
              <w:t>revenue</w:t>
            </w:r>
          </w:p>
        </w:tc>
        <w:tc>
          <w:tcPr>
            <w:tcW w:w="295" w:type="dxa"/>
            <w:tcBorders>
              <w:top w:val="single" w:sz="6" w:space="0" w:color="000000"/>
            </w:tcBorders>
          </w:tcPr>
          <w:p w14:paraId="780A2B90" w14:textId="77777777" w:rsidR="00731A30" w:rsidRDefault="00731A30">
            <w:pPr>
              <w:pStyle w:val="TableParagraph"/>
              <w:rPr>
                <w:sz w:val="18"/>
              </w:rPr>
            </w:pPr>
          </w:p>
        </w:tc>
        <w:tc>
          <w:tcPr>
            <w:tcW w:w="814" w:type="dxa"/>
            <w:tcBorders>
              <w:top w:val="single" w:sz="6" w:space="0" w:color="000000"/>
            </w:tcBorders>
          </w:tcPr>
          <w:p w14:paraId="780A2B91" w14:textId="77777777" w:rsidR="00731A30" w:rsidRDefault="006874D1">
            <w:pPr>
              <w:pStyle w:val="TableParagraph"/>
              <w:spacing w:before="8" w:line="227" w:lineRule="exact"/>
              <w:ind w:right="7"/>
              <w:jc w:val="right"/>
              <w:rPr>
                <w:sz w:val="20"/>
              </w:rPr>
            </w:pPr>
            <w:r>
              <w:rPr>
                <w:rFonts w:ascii="Calibri" w:hAnsi="Calibri"/>
                <w:spacing w:val="-2"/>
                <w:sz w:val="20"/>
              </w:rPr>
              <w:t>57,582</w:t>
            </w:r>
          </w:p>
        </w:tc>
        <w:tc>
          <w:tcPr>
            <w:tcW w:w="224" w:type="dxa"/>
          </w:tcPr>
          <w:p w14:paraId="780A2B92" w14:textId="77777777" w:rsidR="00731A30" w:rsidRDefault="00731A30">
            <w:pPr>
              <w:pStyle w:val="TableParagraph"/>
              <w:rPr>
                <w:sz w:val="18"/>
              </w:rPr>
            </w:pPr>
          </w:p>
        </w:tc>
        <w:tc>
          <w:tcPr>
            <w:tcW w:w="325" w:type="dxa"/>
            <w:tcBorders>
              <w:top w:val="single" w:sz="6" w:space="0" w:color="000000"/>
            </w:tcBorders>
          </w:tcPr>
          <w:p w14:paraId="780A2B93" w14:textId="77777777" w:rsidR="00731A30" w:rsidRDefault="00731A30">
            <w:pPr>
              <w:pStyle w:val="TableParagraph"/>
              <w:rPr>
                <w:sz w:val="18"/>
              </w:rPr>
            </w:pPr>
          </w:p>
        </w:tc>
        <w:tc>
          <w:tcPr>
            <w:tcW w:w="784" w:type="dxa"/>
            <w:tcBorders>
              <w:top w:val="single" w:sz="6" w:space="0" w:color="000000"/>
            </w:tcBorders>
          </w:tcPr>
          <w:p w14:paraId="780A2B94" w14:textId="77777777" w:rsidR="00731A30" w:rsidRDefault="006874D1">
            <w:pPr>
              <w:pStyle w:val="TableParagraph"/>
              <w:spacing w:before="8" w:line="227" w:lineRule="exact"/>
              <w:ind w:right="4"/>
              <w:jc w:val="right"/>
              <w:rPr>
                <w:sz w:val="20"/>
              </w:rPr>
            </w:pPr>
            <w:r>
              <w:rPr>
                <w:rFonts w:ascii="Calibri" w:hAnsi="Calibri"/>
                <w:spacing w:val="-2"/>
                <w:sz w:val="20"/>
              </w:rPr>
              <w:t>38,731</w:t>
            </w:r>
          </w:p>
        </w:tc>
        <w:tc>
          <w:tcPr>
            <w:tcW w:w="225" w:type="dxa"/>
          </w:tcPr>
          <w:p w14:paraId="780A2B95" w14:textId="77777777" w:rsidR="00731A30" w:rsidRDefault="00731A30">
            <w:pPr>
              <w:pStyle w:val="TableParagraph"/>
              <w:rPr>
                <w:sz w:val="18"/>
              </w:rPr>
            </w:pPr>
          </w:p>
        </w:tc>
        <w:tc>
          <w:tcPr>
            <w:tcW w:w="277" w:type="dxa"/>
            <w:tcBorders>
              <w:top w:val="single" w:sz="6" w:space="0" w:color="000000"/>
            </w:tcBorders>
          </w:tcPr>
          <w:p w14:paraId="780A2B96" w14:textId="77777777" w:rsidR="00731A30" w:rsidRDefault="00731A30">
            <w:pPr>
              <w:pStyle w:val="TableParagraph"/>
              <w:rPr>
                <w:sz w:val="18"/>
              </w:rPr>
            </w:pPr>
          </w:p>
        </w:tc>
        <w:tc>
          <w:tcPr>
            <w:tcW w:w="834" w:type="dxa"/>
            <w:tcBorders>
              <w:top w:val="single" w:sz="6" w:space="0" w:color="000000"/>
            </w:tcBorders>
          </w:tcPr>
          <w:p w14:paraId="780A2B97" w14:textId="77777777" w:rsidR="00731A30" w:rsidRDefault="006874D1">
            <w:pPr>
              <w:pStyle w:val="TableParagraph"/>
              <w:spacing w:before="8" w:line="227" w:lineRule="exact"/>
              <w:ind w:right="4"/>
              <w:jc w:val="right"/>
              <w:rPr>
                <w:sz w:val="20"/>
              </w:rPr>
            </w:pPr>
            <w:r>
              <w:rPr>
                <w:rFonts w:ascii="Calibri" w:hAnsi="Calibri"/>
                <w:spacing w:val="-2"/>
                <w:sz w:val="20"/>
              </w:rPr>
              <w:t>161,716</w:t>
            </w:r>
          </w:p>
        </w:tc>
        <w:tc>
          <w:tcPr>
            <w:tcW w:w="226" w:type="dxa"/>
          </w:tcPr>
          <w:p w14:paraId="780A2B98" w14:textId="77777777" w:rsidR="00731A30" w:rsidRDefault="00731A30">
            <w:pPr>
              <w:pStyle w:val="TableParagraph"/>
              <w:rPr>
                <w:sz w:val="18"/>
              </w:rPr>
            </w:pPr>
          </w:p>
        </w:tc>
        <w:tc>
          <w:tcPr>
            <w:tcW w:w="295" w:type="dxa"/>
            <w:tcBorders>
              <w:top w:val="single" w:sz="6" w:space="0" w:color="000000"/>
            </w:tcBorders>
          </w:tcPr>
          <w:p w14:paraId="780A2B99" w14:textId="77777777" w:rsidR="00731A30" w:rsidRDefault="00731A30">
            <w:pPr>
              <w:pStyle w:val="TableParagraph"/>
              <w:rPr>
                <w:sz w:val="18"/>
              </w:rPr>
            </w:pPr>
          </w:p>
        </w:tc>
        <w:tc>
          <w:tcPr>
            <w:tcW w:w="831" w:type="dxa"/>
            <w:tcBorders>
              <w:top w:val="single" w:sz="6" w:space="0" w:color="000000"/>
            </w:tcBorders>
          </w:tcPr>
          <w:p w14:paraId="780A2B9A" w14:textId="77777777" w:rsidR="00731A30" w:rsidRDefault="006874D1">
            <w:pPr>
              <w:pStyle w:val="TableParagraph"/>
              <w:spacing w:before="8" w:line="227" w:lineRule="exact"/>
              <w:ind w:right="20"/>
              <w:jc w:val="right"/>
              <w:rPr>
                <w:sz w:val="20"/>
              </w:rPr>
            </w:pPr>
            <w:r>
              <w:rPr>
                <w:rFonts w:ascii="Calibri" w:hAnsi="Calibri"/>
                <w:spacing w:val="-2"/>
                <w:sz w:val="20"/>
              </w:rPr>
              <w:t>108,051</w:t>
            </w:r>
          </w:p>
        </w:tc>
        <w:tc>
          <w:tcPr>
            <w:tcW w:w="109" w:type="dxa"/>
          </w:tcPr>
          <w:p w14:paraId="780A2B9B" w14:textId="77777777" w:rsidR="00731A30" w:rsidRDefault="00731A30">
            <w:pPr>
              <w:pStyle w:val="TableParagraph"/>
              <w:rPr>
                <w:sz w:val="18"/>
              </w:rPr>
            </w:pPr>
          </w:p>
        </w:tc>
      </w:tr>
      <w:tr w:rsidR="00731A30" w14:paraId="780A2BAA" w14:textId="77777777">
        <w:trPr>
          <w:trHeight w:val="254"/>
        </w:trPr>
        <w:tc>
          <w:tcPr>
            <w:tcW w:w="5705" w:type="dxa"/>
          </w:tcPr>
          <w:p w14:paraId="780A2B9D" w14:textId="77777777" w:rsidR="00731A30" w:rsidRDefault="006874D1">
            <w:pPr>
              <w:pStyle w:val="TableParagraph"/>
              <w:spacing w:before="8" w:line="227" w:lineRule="exact"/>
              <w:ind w:left="50"/>
              <w:rPr>
                <w:sz w:val="20"/>
              </w:rPr>
            </w:pPr>
            <w:r>
              <w:rPr>
                <w:sz w:val="20"/>
              </w:rPr>
              <w:t>Cost</w:t>
            </w:r>
            <w:r>
              <w:rPr>
                <w:spacing w:val="-1"/>
                <w:sz w:val="20"/>
              </w:rPr>
              <w:t xml:space="preserve"> </w:t>
            </w:r>
            <w:r>
              <w:rPr>
                <w:sz w:val="20"/>
              </w:rPr>
              <w:t>of</w:t>
            </w:r>
            <w:r>
              <w:rPr>
                <w:spacing w:val="-1"/>
                <w:sz w:val="20"/>
              </w:rPr>
              <w:t xml:space="preserve"> </w:t>
            </w:r>
            <w:r>
              <w:rPr>
                <w:spacing w:val="-2"/>
                <w:sz w:val="20"/>
              </w:rPr>
              <w:t>revenue:</w:t>
            </w:r>
          </w:p>
        </w:tc>
        <w:tc>
          <w:tcPr>
            <w:tcW w:w="295" w:type="dxa"/>
          </w:tcPr>
          <w:p w14:paraId="780A2B9E" w14:textId="77777777" w:rsidR="00731A30" w:rsidRDefault="00731A30">
            <w:pPr>
              <w:pStyle w:val="TableParagraph"/>
              <w:rPr>
                <w:sz w:val="18"/>
              </w:rPr>
            </w:pPr>
          </w:p>
        </w:tc>
        <w:tc>
          <w:tcPr>
            <w:tcW w:w="814" w:type="dxa"/>
          </w:tcPr>
          <w:p w14:paraId="780A2B9F" w14:textId="77777777" w:rsidR="00731A30" w:rsidRDefault="00731A30">
            <w:pPr>
              <w:pStyle w:val="TableParagraph"/>
              <w:rPr>
                <w:sz w:val="18"/>
              </w:rPr>
            </w:pPr>
          </w:p>
        </w:tc>
        <w:tc>
          <w:tcPr>
            <w:tcW w:w="224" w:type="dxa"/>
          </w:tcPr>
          <w:p w14:paraId="780A2BA0" w14:textId="77777777" w:rsidR="00731A30" w:rsidRDefault="00731A30">
            <w:pPr>
              <w:pStyle w:val="TableParagraph"/>
              <w:rPr>
                <w:sz w:val="18"/>
              </w:rPr>
            </w:pPr>
          </w:p>
        </w:tc>
        <w:tc>
          <w:tcPr>
            <w:tcW w:w="325" w:type="dxa"/>
          </w:tcPr>
          <w:p w14:paraId="780A2BA1" w14:textId="77777777" w:rsidR="00731A30" w:rsidRDefault="00731A30">
            <w:pPr>
              <w:pStyle w:val="TableParagraph"/>
              <w:rPr>
                <w:sz w:val="18"/>
              </w:rPr>
            </w:pPr>
          </w:p>
        </w:tc>
        <w:tc>
          <w:tcPr>
            <w:tcW w:w="784" w:type="dxa"/>
          </w:tcPr>
          <w:p w14:paraId="780A2BA2" w14:textId="77777777" w:rsidR="00731A30" w:rsidRDefault="00731A30">
            <w:pPr>
              <w:pStyle w:val="TableParagraph"/>
              <w:rPr>
                <w:sz w:val="18"/>
              </w:rPr>
            </w:pPr>
          </w:p>
        </w:tc>
        <w:tc>
          <w:tcPr>
            <w:tcW w:w="225" w:type="dxa"/>
          </w:tcPr>
          <w:p w14:paraId="780A2BA3" w14:textId="77777777" w:rsidR="00731A30" w:rsidRDefault="00731A30">
            <w:pPr>
              <w:pStyle w:val="TableParagraph"/>
              <w:rPr>
                <w:sz w:val="18"/>
              </w:rPr>
            </w:pPr>
          </w:p>
        </w:tc>
        <w:tc>
          <w:tcPr>
            <w:tcW w:w="277" w:type="dxa"/>
          </w:tcPr>
          <w:p w14:paraId="780A2BA4" w14:textId="77777777" w:rsidR="00731A30" w:rsidRDefault="00731A30">
            <w:pPr>
              <w:pStyle w:val="TableParagraph"/>
              <w:rPr>
                <w:sz w:val="18"/>
              </w:rPr>
            </w:pPr>
          </w:p>
        </w:tc>
        <w:tc>
          <w:tcPr>
            <w:tcW w:w="834" w:type="dxa"/>
          </w:tcPr>
          <w:p w14:paraId="780A2BA5" w14:textId="77777777" w:rsidR="00731A30" w:rsidRDefault="00731A30">
            <w:pPr>
              <w:pStyle w:val="TableParagraph"/>
              <w:rPr>
                <w:sz w:val="18"/>
              </w:rPr>
            </w:pPr>
          </w:p>
        </w:tc>
        <w:tc>
          <w:tcPr>
            <w:tcW w:w="226" w:type="dxa"/>
          </w:tcPr>
          <w:p w14:paraId="780A2BA6" w14:textId="77777777" w:rsidR="00731A30" w:rsidRDefault="00731A30">
            <w:pPr>
              <w:pStyle w:val="TableParagraph"/>
              <w:rPr>
                <w:sz w:val="18"/>
              </w:rPr>
            </w:pPr>
          </w:p>
        </w:tc>
        <w:tc>
          <w:tcPr>
            <w:tcW w:w="295" w:type="dxa"/>
          </w:tcPr>
          <w:p w14:paraId="780A2BA7" w14:textId="77777777" w:rsidR="00731A30" w:rsidRDefault="00731A30">
            <w:pPr>
              <w:pStyle w:val="TableParagraph"/>
              <w:rPr>
                <w:sz w:val="18"/>
              </w:rPr>
            </w:pPr>
          </w:p>
        </w:tc>
        <w:tc>
          <w:tcPr>
            <w:tcW w:w="831" w:type="dxa"/>
          </w:tcPr>
          <w:p w14:paraId="780A2BA8" w14:textId="77777777" w:rsidR="00731A30" w:rsidRDefault="00731A30">
            <w:pPr>
              <w:pStyle w:val="TableParagraph"/>
              <w:rPr>
                <w:sz w:val="18"/>
              </w:rPr>
            </w:pPr>
          </w:p>
        </w:tc>
        <w:tc>
          <w:tcPr>
            <w:tcW w:w="109" w:type="dxa"/>
          </w:tcPr>
          <w:p w14:paraId="780A2BA9" w14:textId="77777777" w:rsidR="00731A30" w:rsidRDefault="00731A30">
            <w:pPr>
              <w:pStyle w:val="TableParagraph"/>
              <w:rPr>
                <w:sz w:val="18"/>
              </w:rPr>
            </w:pPr>
          </w:p>
        </w:tc>
      </w:tr>
      <w:tr w:rsidR="00731A30" w14:paraId="780A2BB8" w14:textId="77777777">
        <w:trPr>
          <w:trHeight w:val="254"/>
        </w:trPr>
        <w:tc>
          <w:tcPr>
            <w:tcW w:w="5705" w:type="dxa"/>
          </w:tcPr>
          <w:p w14:paraId="780A2BAB" w14:textId="77777777" w:rsidR="00731A30" w:rsidRDefault="006874D1">
            <w:pPr>
              <w:pStyle w:val="TableParagraph"/>
              <w:spacing w:before="8" w:line="227" w:lineRule="exact"/>
              <w:ind w:left="323"/>
              <w:rPr>
                <w:sz w:val="20"/>
              </w:rPr>
            </w:pPr>
            <w:r>
              <w:rPr>
                <w:spacing w:val="-2"/>
                <w:sz w:val="20"/>
              </w:rPr>
              <w:t>Subscription</w:t>
            </w:r>
          </w:p>
        </w:tc>
        <w:tc>
          <w:tcPr>
            <w:tcW w:w="295" w:type="dxa"/>
          </w:tcPr>
          <w:p w14:paraId="780A2BAC" w14:textId="77777777" w:rsidR="00731A30" w:rsidRDefault="00731A30">
            <w:pPr>
              <w:pStyle w:val="TableParagraph"/>
              <w:rPr>
                <w:sz w:val="18"/>
              </w:rPr>
            </w:pPr>
          </w:p>
        </w:tc>
        <w:tc>
          <w:tcPr>
            <w:tcW w:w="814" w:type="dxa"/>
          </w:tcPr>
          <w:p w14:paraId="780A2BAD" w14:textId="77777777" w:rsidR="00731A30" w:rsidRDefault="006874D1">
            <w:pPr>
              <w:pStyle w:val="TableParagraph"/>
              <w:spacing w:before="8" w:line="227" w:lineRule="exact"/>
              <w:ind w:right="7"/>
              <w:jc w:val="right"/>
              <w:rPr>
                <w:sz w:val="20"/>
              </w:rPr>
            </w:pPr>
            <w:r>
              <w:rPr>
                <w:rFonts w:ascii="Calibri" w:hAnsi="Calibri"/>
                <w:spacing w:val="-2"/>
                <w:sz w:val="20"/>
              </w:rPr>
              <w:t>9,891</w:t>
            </w:r>
          </w:p>
        </w:tc>
        <w:tc>
          <w:tcPr>
            <w:tcW w:w="224" w:type="dxa"/>
          </w:tcPr>
          <w:p w14:paraId="780A2BAE" w14:textId="77777777" w:rsidR="00731A30" w:rsidRDefault="00731A30">
            <w:pPr>
              <w:pStyle w:val="TableParagraph"/>
              <w:rPr>
                <w:sz w:val="18"/>
              </w:rPr>
            </w:pPr>
          </w:p>
        </w:tc>
        <w:tc>
          <w:tcPr>
            <w:tcW w:w="325" w:type="dxa"/>
          </w:tcPr>
          <w:p w14:paraId="780A2BAF" w14:textId="77777777" w:rsidR="00731A30" w:rsidRDefault="00731A30">
            <w:pPr>
              <w:pStyle w:val="TableParagraph"/>
              <w:rPr>
                <w:sz w:val="18"/>
              </w:rPr>
            </w:pPr>
          </w:p>
        </w:tc>
        <w:tc>
          <w:tcPr>
            <w:tcW w:w="784" w:type="dxa"/>
          </w:tcPr>
          <w:p w14:paraId="780A2BB0" w14:textId="77777777" w:rsidR="00731A30" w:rsidRDefault="006874D1">
            <w:pPr>
              <w:pStyle w:val="TableParagraph"/>
              <w:spacing w:before="8" w:line="227" w:lineRule="exact"/>
              <w:ind w:right="4"/>
              <w:jc w:val="right"/>
              <w:rPr>
                <w:sz w:val="20"/>
              </w:rPr>
            </w:pPr>
            <w:r>
              <w:rPr>
                <w:rFonts w:ascii="Calibri" w:hAnsi="Calibri"/>
                <w:spacing w:val="-2"/>
                <w:sz w:val="20"/>
              </w:rPr>
              <w:t>6,907</w:t>
            </w:r>
          </w:p>
        </w:tc>
        <w:tc>
          <w:tcPr>
            <w:tcW w:w="225" w:type="dxa"/>
          </w:tcPr>
          <w:p w14:paraId="780A2BB1" w14:textId="77777777" w:rsidR="00731A30" w:rsidRDefault="00731A30">
            <w:pPr>
              <w:pStyle w:val="TableParagraph"/>
              <w:rPr>
                <w:sz w:val="18"/>
              </w:rPr>
            </w:pPr>
          </w:p>
        </w:tc>
        <w:tc>
          <w:tcPr>
            <w:tcW w:w="277" w:type="dxa"/>
          </w:tcPr>
          <w:p w14:paraId="780A2BB2" w14:textId="77777777" w:rsidR="00731A30" w:rsidRDefault="00731A30">
            <w:pPr>
              <w:pStyle w:val="TableParagraph"/>
              <w:rPr>
                <w:sz w:val="18"/>
              </w:rPr>
            </w:pPr>
          </w:p>
        </w:tc>
        <w:tc>
          <w:tcPr>
            <w:tcW w:w="834" w:type="dxa"/>
          </w:tcPr>
          <w:p w14:paraId="780A2BB3" w14:textId="77777777" w:rsidR="00731A30" w:rsidRDefault="006874D1">
            <w:pPr>
              <w:pStyle w:val="TableParagraph"/>
              <w:spacing w:before="8" w:line="227" w:lineRule="exact"/>
              <w:ind w:right="4"/>
              <w:jc w:val="right"/>
              <w:rPr>
                <w:sz w:val="20"/>
              </w:rPr>
            </w:pPr>
            <w:r>
              <w:rPr>
                <w:rFonts w:ascii="Calibri" w:hAnsi="Calibri"/>
                <w:spacing w:val="-2"/>
                <w:sz w:val="20"/>
              </w:rPr>
              <w:t>28,476</w:t>
            </w:r>
          </w:p>
        </w:tc>
        <w:tc>
          <w:tcPr>
            <w:tcW w:w="226" w:type="dxa"/>
          </w:tcPr>
          <w:p w14:paraId="780A2BB4" w14:textId="77777777" w:rsidR="00731A30" w:rsidRDefault="00731A30">
            <w:pPr>
              <w:pStyle w:val="TableParagraph"/>
              <w:rPr>
                <w:sz w:val="18"/>
              </w:rPr>
            </w:pPr>
          </w:p>
        </w:tc>
        <w:tc>
          <w:tcPr>
            <w:tcW w:w="295" w:type="dxa"/>
          </w:tcPr>
          <w:p w14:paraId="780A2BB5" w14:textId="77777777" w:rsidR="00731A30" w:rsidRDefault="00731A30">
            <w:pPr>
              <w:pStyle w:val="TableParagraph"/>
              <w:rPr>
                <w:sz w:val="18"/>
              </w:rPr>
            </w:pPr>
          </w:p>
        </w:tc>
        <w:tc>
          <w:tcPr>
            <w:tcW w:w="831" w:type="dxa"/>
          </w:tcPr>
          <w:p w14:paraId="780A2BB6" w14:textId="77777777" w:rsidR="00731A30" w:rsidRDefault="006874D1">
            <w:pPr>
              <w:pStyle w:val="TableParagraph"/>
              <w:spacing w:before="8" w:line="227" w:lineRule="exact"/>
              <w:ind w:right="20"/>
              <w:jc w:val="right"/>
              <w:rPr>
                <w:sz w:val="20"/>
              </w:rPr>
            </w:pPr>
            <w:r>
              <w:rPr>
                <w:rFonts w:ascii="Calibri" w:hAnsi="Calibri"/>
                <w:spacing w:val="-2"/>
                <w:sz w:val="20"/>
              </w:rPr>
              <w:t>18,607</w:t>
            </w:r>
          </w:p>
        </w:tc>
        <w:tc>
          <w:tcPr>
            <w:tcW w:w="109" w:type="dxa"/>
          </w:tcPr>
          <w:p w14:paraId="780A2BB7" w14:textId="77777777" w:rsidR="00731A30" w:rsidRDefault="00731A30">
            <w:pPr>
              <w:pStyle w:val="TableParagraph"/>
              <w:rPr>
                <w:sz w:val="18"/>
              </w:rPr>
            </w:pPr>
          </w:p>
        </w:tc>
      </w:tr>
      <w:tr w:rsidR="00731A30" w14:paraId="780A2BC6" w14:textId="77777777">
        <w:trPr>
          <w:trHeight w:val="254"/>
        </w:trPr>
        <w:tc>
          <w:tcPr>
            <w:tcW w:w="5705" w:type="dxa"/>
          </w:tcPr>
          <w:p w14:paraId="780A2BB9" w14:textId="77777777" w:rsidR="00731A30" w:rsidRDefault="006874D1">
            <w:pPr>
              <w:pStyle w:val="TableParagraph"/>
              <w:spacing w:before="8" w:line="227" w:lineRule="exact"/>
              <w:ind w:left="323"/>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295" w:type="dxa"/>
            <w:tcBorders>
              <w:bottom w:val="single" w:sz="6" w:space="0" w:color="000000"/>
            </w:tcBorders>
          </w:tcPr>
          <w:p w14:paraId="780A2BBA" w14:textId="77777777" w:rsidR="00731A30" w:rsidRDefault="00731A30">
            <w:pPr>
              <w:pStyle w:val="TableParagraph"/>
              <w:rPr>
                <w:sz w:val="18"/>
              </w:rPr>
            </w:pPr>
          </w:p>
        </w:tc>
        <w:tc>
          <w:tcPr>
            <w:tcW w:w="814" w:type="dxa"/>
            <w:tcBorders>
              <w:bottom w:val="single" w:sz="6" w:space="0" w:color="000000"/>
            </w:tcBorders>
          </w:tcPr>
          <w:p w14:paraId="780A2BBB" w14:textId="77777777" w:rsidR="00731A30" w:rsidRDefault="006874D1">
            <w:pPr>
              <w:pStyle w:val="TableParagraph"/>
              <w:spacing w:before="8" w:line="227" w:lineRule="exact"/>
              <w:ind w:right="7"/>
              <w:jc w:val="right"/>
              <w:rPr>
                <w:sz w:val="20"/>
              </w:rPr>
            </w:pPr>
            <w:r>
              <w:rPr>
                <w:rFonts w:ascii="Calibri" w:hAnsi="Calibri"/>
                <w:spacing w:val="-2"/>
                <w:sz w:val="20"/>
              </w:rPr>
              <w:t>7,005</w:t>
            </w:r>
          </w:p>
        </w:tc>
        <w:tc>
          <w:tcPr>
            <w:tcW w:w="224" w:type="dxa"/>
          </w:tcPr>
          <w:p w14:paraId="780A2BBC" w14:textId="77777777" w:rsidR="00731A30" w:rsidRDefault="00731A30">
            <w:pPr>
              <w:pStyle w:val="TableParagraph"/>
              <w:rPr>
                <w:sz w:val="18"/>
              </w:rPr>
            </w:pPr>
          </w:p>
        </w:tc>
        <w:tc>
          <w:tcPr>
            <w:tcW w:w="325" w:type="dxa"/>
            <w:tcBorders>
              <w:bottom w:val="single" w:sz="6" w:space="0" w:color="000000"/>
            </w:tcBorders>
          </w:tcPr>
          <w:p w14:paraId="780A2BBD" w14:textId="77777777" w:rsidR="00731A30" w:rsidRDefault="00731A30">
            <w:pPr>
              <w:pStyle w:val="TableParagraph"/>
              <w:rPr>
                <w:sz w:val="18"/>
              </w:rPr>
            </w:pPr>
          </w:p>
        </w:tc>
        <w:tc>
          <w:tcPr>
            <w:tcW w:w="784" w:type="dxa"/>
            <w:tcBorders>
              <w:bottom w:val="single" w:sz="6" w:space="0" w:color="000000"/>
            </w:tcBorders>
          </w:tcPr>
          <w:p w14:paraId="780A2BBE" w14:textId="77777777" w:rsidR="00731A30" w:rsidRDefault="006874D1">
            <w:pPr>
              <w:pStyle w:val="TableParagraph"/>
              <w:spacing w:before="8" w:line="227" w:lineRule="exact"/>
              <w:ind w:right="4"/>
              <w:jc w:val="right"/>
              <w:rPr>
                <w:sz w:val="20"/>
              </w:rPr>
            </w:pPr>
            <w:r>
              <w:rPr>
                <w:rFonts w:ascii="Calibri" w:hAnsi="Calibri"/>
                <w:spacing w:val="-2"/>
                <w:sz w:val="20"/>
              </w:rPr>
              <w:t>3,878</w:t>
            </w:r>
          </w:p>
        </w:tc>
        <w:tc>
          <w:tcPr>
            <w:tcW w:w="225" w:type="dxa"/>
          </w:tcPr>
          <w:p w14:paraId="780A2BBF" w14:textId="77777777" w:rsidR="00731A30" w:rsidRDefault="00731A30">
            <w:pPr>
              <w:pStyle w:val="TableParagraph"/>
              <w:rPr>
                <w:sz w:val="18"/>
              </w:rPr>
            </w:pPr>
          </w:p>
        </w:tc>
        <w:tc>
          <w:tcPr>
            <w:tcW w:w="277" w:type="dxa"/>
            <w:tcBorders>
              <w:bottom w:val="single" w:sz="6" w:space="0" w:color="000000"/>
            </w:tcBorders>
          </w:tcPr>
          <w:p w14:paraId="780A2BC0" w14:textId="77777777" w:rsidR="00731A30" w:rsidRDefault="00731A30">
            <w:pPr>
              <w:pStyle w:val="TableParagraph"/>
              <w:rPr>
                <w:sz w:val="18"/>
              </w:rPr>
            </w:pPr>
          </w:p>
        </w:tc>
        <w:tc>
          <w:tcPr>
            <w:tcW w:w="834" w:type="dxa"/>
            <w:tcBorders>
              <w:bottom w:val="single" w:sz="6" w:space="0" w:color="000000"/>
            </w:tcBorders>
          </w:tcPr>
          <w:p w14:paraId="780A2BC1" w14:textId="77777777" w:rsidR="00731A30" w:rsidRDefault="006874D1">
            <w:pPr>
              <w:pStyle w:val="TableParagraph"/>
              <w:spacing w:before="8" w:line="227" w:lineRule="exact"/>
              <w:ind w:right="4"/>
              <w:jc w:val="right"/>
              <w:rPr>
                <w:sz w:val="20"/>
              </w:rPr>
            </w:pPr>
            <w:r>
              <w:rPr>
                <w:rFonts w:ascii="Calibri" w:hAnsi="Calibri"/>
                <w:spacing w:val="-2"/>
                <w:sz w:val="20"/>
              </w:rPr>
              <w:t>19,750</w:t>
            </w:r>
          </w:p>
        </w:tc>
        <w:tc>
          <w:tcPr>
            <w:tcW w:w="226" w:type="dxa"/>
          </w:tcPr>
          <w:p w14:paraId="780A2BC2" w14:textId="77777777" w:rsidR="00731A30" w:rsidRDefault="00731A30">
            <w:pPr>
              <w:pStyle w:val="TableParagraph"/>
              <w:rPr>
                <w:sz w:val="18"/>
              </w:rPr>
            </w:pPr>
          </w:p>
        </w:tc>
        <w:tc>
          <w:tcPr>
            <w:tcW w:w="295" w:type="dxa"/>
            <w:tcBorders>
              <w:bottom w:val="single" w:sz="6" w:space="0" w:color="000000"/>
            </w:tcBorders>
          </w:tcPr>
          <w:p w14:paraId="780A2BC3" w14:textId="77777777" w:rsidR="00731A30" w:rsidRDefault="00731A30">
            <w:pPr>
              <w:pStyle w:val="TableParagraph"/>
              <w:rPr>
                <w:sz w:val="18"/>
              </w:rPr>
            </w:pPr>
          </w:p>
        </w:tc>
        <w:tc>
          <w:tcPr>
            <w:tcW w:w="831" w:type="dxa"/>
            <w:tcBorders>
              <w:bottom w:val="single" w:sz="6" w:space="0" w:color="000000"/>
            </w:tcBorders>
          </w:tcPr>
          <w:p w14:paraId="780A2BC4" w14:textId="77777777" w:rsidR="00731A30" w:rsidRDefault="006874D1">
            <w:pPr>
              <w:pStyle w:val="TableParagraph"/>
              <w:spacing w:before="8" w:line="227" w:lineRule="exact"/>
              <w:ind w:right="20"/>
              <w:jc w:val="right"/>
              <w:rPr>
                <w:sz w:val="20"/>
              </w:rPr>
            </w:pPr>
            <w:r>
              <w:rPr>
                <w:rFonts w:ascii="Calibri" w:hAnsi="Calibri"/>
                <w:spacing w:val="-2"/>
                <w:sz w:val="20"/>
              </w:rPr>
              <w:t>11,091</w:t>
            </w:r>
          </w:p>
        </w:tc>
        <w:tc>
          <w:tcPr>
            <w:tcW w:w="109" w:type="dxa"/>
          </w:tcPr>
          <w:p w14:paraId="780A2BC5" w14:textId="77777777" w:rsidR="00731A30" w:rsidRDefault="00731A30">
            <w:pPr>
              <w:pStyle w:val="TableParagraph"/>
              <w:rPr>
                <w:sz w:val="18"/>
              </w:rPr>
            </w:pPr>
          </w:p>
        </w:tc>
      </w:tr>
      <w:tr w:rsidR="00731A30" w14:paraId="780A2BD4" w14:textId="77777777">
        <w:trPr>
          <w:trHeight w:val="254"/>
        </w:trPr>
        <w:tc>
          <w:tcPr>
            <w:tcW w:w="5705" w:type="dxa"/>
          </w:tcPr>
          <w:p w14:paraId="780A2BC7" w14:textId="77777777" w:rsidR="00731A30" w:rsidRDefault="006874D1">
            <w:pPr>
              <w:pStyle w:val="TableParagraph"/>
              <w:spacing w:before="8" w:line="227" w:lineRule="exact"/>
              <w:ind w:left="596"/>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295" w:type="dxa"/>
            <w:tcBorders>
              <w:top w:val="single" w:sz="6" w:space="0" w:color="000000"/>
              <w:bottom w:val="single" w:sz="6" w:space="0" w:color="000000"/>
            </w:tcBorders>
          </w:tcPr>
          <w:p w14:paraId="780A2BC8" w14:textId="77777777" w:rsidR="00731A30" w:rsidRDefault="00731A30">
            <w:pPr>
              <w:pStyle w:val="TableParagraph"/>
              <w:rPr>
                <w:sz w:val="18"/>
              </w:rPr>
            </w:pPr>
          </w:p>
        </w:tc>
        <w:tc>
          <w:tcPr>
            <w:tcW w:w="814" w:type="dxa"/>
            <w:tcBorders>
              <w:top w:val="single" w:sz="6" w:space="0" w:color="000000"/>
              <w:bottom w:val="single" w:sz="6" w:space="0" w:color="000000"/>
            </w:tcBorders>
          </w:tcPr>
          <w:p w14:paraId="780A2BC9" w14:textId="77777777" w:rsidR="00731A30" w:rsidRDefault="006874D1">
            <w:pPr>
              <w:pStyle w:val="TableParagraph"/>
              <w:spacing w:before="8" w:line="227" w:lineRule="exact"/>
              <w:ind w:right="7"/>
              <w:jc w:val="right"/>
              <w:rPr>
                <w:sz w:val="20"/>
              </w:rPr>
            </w:pPr>
            <w:r>
              <w:rPr>
                <w:rFonts w:ascii="Calibri" w:hAnsi="Calibri"/>
                <w:spacing w:val="-2"/>
                <w:sz w:val="20"/>
              </w:rPr>
              <w:t>16,896</w:t>
            </w:r>
          </w:p>
        </w:tc>
        <w:tc>
          <w:tcPr>
            <w:tcW w:w="224" w:type="dxa"/>
          </w:tcPr>
          <w:p w14:paraId="780A2BCA" w14:textId="77777777" w:rsidR="00731A30" w:rsidRDefault="00731A30">
            <w:pPr>
              <w:pStyle w:val="TableParagraph"/>
              <w:rPr>
                <w:sz w:val="18"/>
              </w:rPr>
            </w:pPr>
          </w:p>
        </w:tc>
        <w:tc>
          <w:tcPr>
            <w:tcW w:w="325" w:type="dxa"/>
            <w:tcBorders>
              <w:top w:val="single" w:sz="6" w:space="0" w:color="000000"/>
              <w:bottom w:val="single" w:sz="6" w:space="0" w:color="000000"/>
            </w:tcBorders>
          </w:tcPr>
          <w:p w14:paraId="780A2BCB" w14:textId="77777777" w:rsidR="00731A30" w:rsidRDefault="00731A30">
            <w:pPr>
              <w:pStyle w:val="TableParagraph"/>
              <w:rPr>
                <w:sz w:val="18"/>
              </w:rPr>
            </w:pPr>
          </w:p>
        </w:tc>
        <w:tc>
          <w:tcPr>
            <w:tcW w:w="784" w:type="dxa"/>
            <w:tcBorders>
              <w:top w:val="single" w:sz="6" w:space="0" w:color="000000"/>
              <w:bottom w:val="single" w:sz="6" w:space="0" w:color="000000"/>
            </w:tcBorders>
          </w:tcPr>
          <w:p w14:paraId="780A2BCC" w14:textId="77777777" w:rsidR="00731A30" w:rsidRDefault="006874D1">
            <w:pPr>
              <w:pStyle w:val="TableParagraph"/>
              <w:spacing w:before="8" w:line="227" w:lineRule="exact"/>
              <w:ind w:right="4"/>
              <w:jc w:val="right"/>
              <w:rPr>
                <w:sz w:val="20"/>
              </w:rPr>
            </w:pPr>
            <w:r>
              <w:rPr>
                <w:rFonts w:ascii="Calibri" w:hAnsi="Calibri"/>
                <w:spacing w:val="-2"/>
                <w:sz w:val="20"/>
              </w:rPr>
              <w:t>10,785</w:t>
            </w:r>
          </w:p>
        </w:tc>
        <w:tc>
          <w:tcPr>
            <w:tcW w:w="225" w:type="dxa"/>
          </w:tcPr>
          <w:p w14:paraId="780A2BCD" w14:textId="77777777" w:rsidR="00731A30" w:rsidRDefault="00731A30">
            <w:pPr>
              <w:pStyle w:val="TableParagraph"/>
              <w:rPr>
                <w:sz w:val="18"/>
              </w:rPr>
            </w:pPr>
          </w:p>
        </w:tc>
        <w:tc>
          <w:tcPr>
            <w:tcW w:w="277" w:type="dxa"/>
            <w:tcBorders>
              <w:top w:val="single" w:sz="6" w:space="0" w:color="000000"/>
              <w:bottom w:val="single" w:sz="6" w:space="0" w:color="000000"/>
            </w:tcBorders>
          </w:tcPr>
          <w:p w14:paraId="780A2BCE" w14:textId="77777777" w:rsidR="00731A30" w:rsidRDefault="00731A30">
            <w:pPr>
              <w:pStyle w:val="TableParagraph"/>
              <w:rPr>
                <w:sz w:val="18"/>
              </w:rPr>
            </w:pPr>
          </w:p>
        </w:tc>
        <w:tc>
          <w:tcPr>
            <w:tcW w:w="834" w:type="dxa"/>
            <w:tcBorders>
              <w:top w:val="single" w:sz="6" w:space="0" w:color="000000"/>
              <w:bottom w:val="single" w:sz="6" w:space="0" w:color="000000"/>
            </w:tcBorders>
          </w:tcPr>
          <w:p w14:paraId="780A2BCF" w14:textId="77777777" w:rsidR="00731A30" w:rsidRDefault="006874D1">
            <w:pPr>
              <w:pStyle w:val="TableParagraph"/>
              <w:spacing w:before="8" w:line="227" w:lineRule="exact"/>
              <w:ind w:right="4"/>
              <w:jc w:val="right"/>
              <w:rPr>
                <w:sz w:val="20"/>
              </w:rPr>
            </w:pPr>
            <w:r>
              <w:rPr>
                <w:rFonts w:ascii="Calibri" w:hAnsi="Calibri"/>
                <w:spacing w:val="-2"/>
                <w:sz w:val="20"/>
              </w:rPr>
              <w:t>48,226</w:t>
            </w:r>
          </w:p>
        </w:tc>
        <w:tc>
          <w:tcPr>
            <w:tcW w:w="226" w:type="dxa"/>
          </w:tcPr>
          <w:p w14:paraId="780A2BD0" w14:textId="77777777" w:rsidR="00731A30" w:rsidRDefault="00731A30">
            <w:pPr>
              <w:pStyle w:val="TableParagraph"/>
              <w:rPr>
                <w:sz w:val="18"/>
              </w:rPr>
            </w:pPr>
          </w:p>
        </w:tc>
        <w:tc>
          <w:tcPr>
            <w:tcW w:w="295" w:type="dxa"/>
            <w:tcBorders>
              <w:top w:val="single" w:sz="6" w:space="0" w:color="000000"/>
              <w:bottom w:val="single" w:sz="6" w:space="0" w:color="000000"/>
            </w:tcBorders>
          </w:tcPr>
          <w:p w14:paraId="780A2BD1" w14:textId="77777777" w:rsidR="00731A30" w:rsidRDefault="00731A30">
            <w:pPr>
              <w:pStyle w:val="TableParagraph"/>
              <w:rPr>
                <w:sz w:val="18"/>
              </w:rPr>
            </w:pPr>
          </w:p>
        </w:tc>
        <w:tc>
          <w:tcPr>
            <w:tcW w:w="831" w:type="dxa"/>
            <w:tcBorders>
              <w:top w:val="single" w:sz="6" w:space="0" w:color="000000"/>
              <w:bottom w:val="single" w:sz="6" w:space="0" w:color="000000"/>
            </w:tcBorders>
          </w:tcPr>
          <w:p w14:paraId="780A2BD2" w14:textId="77777777" w:rsidR="00731A30" w:rsidRDefault="006874D1">
            <w:pPr>
              <w:pStyle w:val="TableParagraph"/>
              <w:spacing w:before="8" w:line="227" w:lineRule="exact"/>
              <w:ind w:right="20"/>
              <w:jc w:val="right"/>
              <w:rPr>
                <w:sz w:val="20"/>
              </w:rPr>
            </w:pPr>
            <w:r>
              <w:rPr>
                <w:rFonts w:ascii="Calibri" w:hAnsi="Calibri"/>
                <w:spacing w:val="-2"/>
                <w:sz w:val="20"/>
              </w:rPr>
              <w:t>29,698</w:t>
            </w:r>
          </w:p>
        </w:tc>
        <w:tc>
          <w:tcPr>
            <w:tcW w:w="109" w:type="dxa"/>
          </w:tcPr>
          <w:p w14:paraId="780A2BD3" w14:textId="77777777" w:rsidR="00731A30" w:rsidRDefault="00731A30">
            <w:pPr>
              <w:pStyle w:val="TableParagraph"/>
              <w:rPr>
                <w:sz w:val="18"/>
              </w:rPr>
            </w:pPr>
          </w:p>
        </w:tc>
      </w:tr>
      <w:tr w:rsidR="00731A30" w14:paraId="780A2BE2" w14:textId="77777777">
        <w:trPr>
          <w:trHeight w:val="255"/>
        </w:trPr>
        <w:tc>
          <w:tcPr>
            <w:tcW w:w="5705" w:type="dxa"/>
          </w:tcPr>
          <w:p w14:paraId="780A2BD5" w14:textId="77777777" w:rsidR="00731A30" w:rsidRDefault="006874D1">
            <w:pPr>
              <w:pStyle w:val="TableParagraph"/>
              <w:spacing w:before="8" w:line="227" w:lineRule="exact"/>
              <w:ind w:left="323"/>
              <w:rPr>
                <w:sz w:val="20"/>
              </w:rPr>
            </w:pPr>
            <w:r>
              <w:rPr>
                <w:sz w:val="20"/>
              </w:rPr>
              <w:t>Gross</w:t>
            </w:r>
            <w:r>
              <w:rPr>
                <w:spacing w:val="-1"/>
                <w:sz w:val="20"/>
              </w:rPr>
              <w:t xml:space="preserve"> </w:t>
            </w:r>
            <w:r>
              <w:rPr>
                <w:spacing w:val="-2"/>
                <w:sz w:val="20"/>
              </w:rPr>
              <w:t>profit</w:t>
            </w:r>
          </w:p>
        </w:tc>
        <w:tc>
          <w:tcPr>
            <w:tcW w:w="295" w:type="dxa"/>
            <w:tcBorders>
              <w:top w:val="single" w:sz="6" w:space="0" w:color="000000"/>
            </w:tcBorders>
          </w:tcPr>
          <w:p w14:paraId="780A2BD6" w14:textId="77777777" w:rsidR="00731A30" w:rsidRDefault="00731A30">
            <w:pPr>
              <w:pStyle w:val="TableParagraph"/>
              <w:rPr>
                <w:sz w:val="18"/>
              </w:rPr>
            </w:pPr>
          </w:p>
        </w:tc>
        <w:tc>
          <w:tcPr>
            <w:tcW w:w="814" w:type="dxa"/>
            <w:tcBorders>
              <w:top w:val="single" w:sz="6" w:space="0" w:color="000000"/>
            </w:tcBorders>
          </w:tcPr>
          <w:p w14:paraId="780A2BD7" w14:textId="77777777" w:rsidR="00731A30" w:rsidRDefault="006874D1">
            <w:pPr>
              <w:pStyle w:val="TableParagraph"/>
              <w:spacing w:before="8" w:line="227" w:lineRule="exact"/>
              <w:ind w:right="7"/>
              <w:jc w:val="right"/>
              <w:rPr>
                <w:sz w:val="20"/>
              </w:rPr>
            </w:pPr>
            <w:r>
              <w:rPr>
                <w:rFonts w:ascii="Calibri" w:hAnsi="Calibri"/>
                <w:spacing w:val="-2"/>
                <w:sz w:val="20"/>
              </w:rPr>
              <w:t>40,686</w:t>
            </w:r>
          </w:p>
        </w:tc>
        <w:tc>
          <w:tcPr>
            <w:tcW w:w="224" w:type="dxa"/>
          </w:tcPr>
          <w:p w14:paraId="780A2BD8" w14:textId="77777777" w:rsidR="00731A30" w:rsidRDefault="00731A30">
            <w:pPr>
              <w:pStyle w:val="TableParagraph"/>
              <w:rPr>
                <w:sz w:val="18"/>
              </w:rPr>
            </w:pPr>
          </w:p>
        </w:tc>
        <w:tc>
          <w:tcPr>
            <w:tcW w:w="325" w:type="dxa"/>
            <w:tcBorders>
              <w:top w:val="single" w:sz="6" w:space="0" w:color="000000"/>
            </w:tcBorders>
          </w:tcPr>
          <w:p w14:paraId="780A2BD9" w14:textId="77777777" w:rsidR="00731A30" w:rsidRDefault="00731A30">
            <w:pPr>
              <w:pStyle w:val="TableParagraph"/>
              <w:rPr>
                <w:sz w:val="18"/>
              </w:rPr>
            </w:pPr>
          </w:p>
        </w:tc>
        <w:tc>
          <w:tcPr>
            <w:tcW w:w="784" w:type="dxa"/>
            <w:tcBorders>
              <w:top w:val="single" w:sz="6" w:space="0" w:color="000000"/>
            </w:tcBorders>
          </w:tcPr>
          <w:p w14:paraId="780A2BDA" w14:textId="77777777" w:rsidR="00731A30" w:rsidRDefault="006874D1">
            <w:pPr>
              <w:pStyle w:val="TableParagraph"/>
              <w:spacing w:before="8" w:line="227" w:lineRule="exact"/>
              <w:ind w:right="4"/>
              <w:jc w:val="right"/>
              <w:rPr>
                <w:sz w:val="20"/>
              </w:rPr>
            </w:pPr>
            <w:r>
              <w:rPr>
                <w:rFonts w:ascii="Calibri" w:hAnsi="Calibri"/>
                <w:spacing w:val="-2"/>
                <w:sz w:val="20"/>
              </w:rPr>
              <w:t>27,946</w:t>
            </w:r>
          </w:p>
        </w:tc>
        <w:tc>
          <w:tcPr>
            <w:tcW w:w="225" w:type="dxa"/>
          </w:tcPr>
          <w:p w14:paraId="780A2BDB" w14:textId="77777777" w:rsidR="00731A30" w:rsidRDefault="00731A30">
            <w:pPr>
              <w:pStyle w:val="TableParagraph"/>
              <w:rPr>
                <w:sz w:val="18"/>
              </w:rPr>
            </w:pPr>
          </w:p>
        </w:tc>
        <w:tc>
          <w:tcPr>
            <w:tcW w:w="277" w:type="dxa"/>
            <w:tcBorders>
              <w:top w:val="single" w:sz="6" w:space="0" w:color="000000"/>
            </w:tcBorders>
          </w:tcPr>
          <w:p w14:paraId="780A2BDC" w14:textId="77777777" w:rsidR="00731A30" w:rsidRDefault="00731A30">
            <w:pPr>
              <w:pStyle w:val="TableParagraph"/>
              <w:rPr>
                <w:sz w:val="18"/>
              </w:rPr>
            </w:pPr>
          </w:p>
        </w:tc>
        <w:tc>
          <w:tcPr>
            <w:tcW w:w="834" w:type="dxa"/>
            <w:tcBorders>
              <w:top w:val="single" w:sz="6" w:space="0" w:color="000000"/>
            </w:tcBorders>
          </w:tcPr>
          <w:p w14:paraId="780A2BDD" w14:textId="77777777" w:rsidR="00731A30" w:rsidRDefault="006874D1">
            <w:pPr>
              <w:pStyle w:val="TableParagraph"/>
              <w:spacing w:before="8" w:line="227" w:lineRule="exact"/>
              <w:ind w:right="4"/>
              <w:jc w:val="right"/>
              <w:rPr>
                <w:sz w:val="20"/>
              </w:rPr>
            </w:pPr>
            <w:r>
              <w:rPr>
                <w:rFonts w:ascii="Calibri" w:hAnsi="Calibri"/>
                <w:spacing w:val="-2"/>
                <w:sz w:val="20"/>
              </w:rPr>
              <w:t>113,490</w:t>
            </w:r>
          </w:p>
        </w:tc>
        <w:tc>
          <w:tcPr>
            <w:tcW w:w="226" w:type="dxa"/>
          </w:tcPr>
          <w:p w14:paraId="780A2BDE" w14:textId="77777777" w:rsidR="00731A30" w:rsidRDefault="00731A30">
            <w:pPr>
              <w:pStyle w:val="TableParagraph"/>
              <w:rPr>
                <w:sz w:val="18"/>
              </w:rPr>
            </w:pPr>
          </w:p>
        </w:tc>
        <w:tc>
          <w:tcPr>
            <w:tcW w:w="295" w:type="dxa"/>
            <w:tcBorders>
              <w:top w:val="single" w:sz="6" w:space="0" w:color="000000"/>
            </w:tcBorders>
          </w:tcPr>
          <w:p w14:paraId="780A2BDF" w14:textId="77777777" w:rsidR="00731A30" w:rsidRDefault="00731A30">
            <w:pPr>
              <w:pStyle w:val="TableParagraph"/>
              <w:rPr>
                <w:sz w:val="18"/>
              </w:rPr>
            </w:pPr>
          </w:p>
        </w:tc>
        <w:tc>
          <w:tcPr>
            <w:tcW w:w="831" w:type="dxa"/>
            <w:tcBorders>
              <w:top w:val="single" w:sz="6" w:space="0" w:color="000000"/>
            </w:tcBorders>
          </w:tcPr>
          <w:p w14:paraId="780A2BE0" w14:textId="77777777" w:rsidR="00731A30" w:rsidRDefault="006874D1">
            <w:pPr>
              <w:pStyle w:val="TableParagraph"/>
              <w:spacing w:before="8" w:line="227" w:lineRule="exact"/>
              <w:ind w:right="20"/>
              <w:jc w:val="right"/>
              <w:rPr>
                <w:sz w:val="20"/>
              </w:rPr>
            </w:pPr>
            <w:r>
              <w:rPr>
                <w:rFonts w:ascii="Calibri" w:hAnsi="Calibri"/>
                <w:spacing w:val="-2"/>
                <w:sz w:val="20"/>
              </w:rPr>
              <w:t>78,353</w:t>
            </w:r>
          </w:p>
        </w:tc>
        <w:tc>
          <w:tcPr>
            <w:tcW w:w="109" w:type="dxa"/>
          </w:tcPr>
          <w:p w14:paraId="780A2BE1" w14:textId="77777777" w:rsidR="00731A30" w:rsidRDefault="00731A30">
            <w:pPr>
              <w:pStyle w:val="TableParagraph"/>
              <w:rPr>
                <w:sz w:val="18"/>
              </w:rPr>
            </w:pPr>
          </w:p>
        </w:tc>
      </w:tr>
      <w:tr w:rsidR="00731A30" w14:paraId="780A2BF0" w14:textId="77777777">
        <w:trPr>
          <w:trHeight w:val="254"/>
        </w:trPr>
        <w:tc>
          <w:tcPr>
            <w:tcW w:w="5705" w:type="dxa"/>
          </w:tcPr>
          <w:p w14:paraId="780A2BE3" w14:textId="77777777" w:rsidR="00731A30" w:rsidRDefault="006874D1">
            <w:pPr>
              <w:pStyle w:val="TableParagraph"/>
              <w:spacing w:before="8" w:line="227" w:lineRule="exact"/>
              <w:ind w:left="50"/>
              <w:rPr>
                <w:sz w:val="20"/>
              </w:rPr>
            </w:pPr>
            <w:r>
              <w:rPr>
                <w:sz w:val="20"/>
              </w:rPr>
              <w:t>Operating</w:t>
            </w:r>
            <w:r>
              <w:rPr>
                <w:spacing w:val="-1"/>
                <w:sz w:val="20"/>
              </w:rPr>
              <w:t xml:space="preserve"> </w:t>
            </w:r>
            <w:r>
              <w:rPr>
                <w:spacing w:val="-2"/>
                <w:sz w:val="20"/>
              </w:rPr>
              <w:t>expenses:</w:t>
            </w:r>
          </w:p>
        </w:tc>
        <w:tc>
          <w:tcPr>
            <w:tcW w:w="295" w:type="dxa"/>
          </w:tcPr>
          <w:p w14:paraId="780A2BE4" w14:textId="77777777" w:rsidR="00731A30" w:rsidRDefault="00731A30">
            <w:pPr>
              <w:pStyle w:val="TableParagraph"/>
              <w:rPr>
                <w:sz w:val="18"/>
              </w:rPr>
            </w:pPr>
          </w:p>
        </w:tc>
        <w:tc>
          <w:tcPr>
            <w:tcW w:w="814" w:type="dxa"/>
          </w:tcPr>
          <w:p w14:paraId="780A2BE5" w14:textId="77777777" w:rsidR="00731A30" w:rsidRDefault="00731A30">
            <w:pPr>
              <w:pStyle w:val="TableParagraph"/>
              <w:rPr>
                <w:sz w:val="18"/>
              </w:rPr>
            </w:pPr>
          </w:p>
        </w:tc>
        <w:tc>
          <w:tcPr>
            <w:tcW w:w="224" w:type="dxa"/>
          </w:tcPr>
          <w:p w14:paraId="780A2BE6" w14:textId="77777777" w:rsidR="00731A30" w:rsidRDefault="00731A30">
            <w:pPr>
              <w:pStyle w:val="TableParagraph"/>
              <w:rPr>
                <w:sz w:val="18"/>
              </w:rPr>
            </w:pPr>
          </w:p>
        </w:tc>
        <w:tc>
          <w:tcPr>
            <w:tcW w:w="325" w:type="dxa"/>
          </w:tcPr>
          <w:p w14:paraId="780A2BE7" w14:textId="77777777" w:rsidR="00731A30" w:rsidRDefault="00731A30">
            <w:pPr>
              <w:pStyle w:val="TableParagraph"/>
              <w:rPr>
                <w:sz w:val="18"/>
              </w:rPr>
            </w:pPr>
          </w:p>
        </w:tc>
        <w:tc>
          <w:tcPr>
            <w:tcW w:w="784" w:type="dxa"/>
          </w:tcPr>
          <w:p w14:paraId="780A2BE8" w14:textId="77777777" w:rsidR="00731A30" w:rsidRDefault="00731A30">
            <w:pPr>
              <w:pStyle w:val="TableParagraph"/>
              <w:rPr>
                <w:sz w:val="18"/>
              </w:rPr>
            </w:pPr>
          </w:p>
        </w:tc>
        <w:tc>
          <w:tcPr>
            <w:tcW w:w="225" w:type="dxa"/>
          </w:tcPr>
          <w:p w14:paraId="780A2BE9" w14:textId="77777777" w:rsidR="00731A30" w:rsidRDefault="00731A30">
            <w:pPr>
              <w:pStyle w:val="TableParagraph"/>
              <w:rPr>
                <w:sz w:val="18"/>
              </w:rPr>
            </w:pPr>
          </w:p>
        </w:tc>
        <w:tc>
          <w:tcPr>
            <w:tcW w:w="277" w:type="dxa"/>
          </w:tcPr>
          <w:p w14:paraId="780A2BEA" w14:textId="77777777" w:rsidR="00731A30" w:rsidRDefault="00731A30">
            <w:pPr>
              <w:pStyle w:val="TableParagraph"/>
              <w:rPr>
                <w:sz w:val="18"/>
              </w:rPr>
            </w:pPr>
          </w:p>
        </w:tc>
        <w:tc>
          <w:tcPr>
            <w:tcW w:w="834" w:type="dxa"/>
          </w:tcPr>
          <w:p w14:paraId="780A2BEB" w14:textId="77777777" w:rsidR="00731A30" w:rsidRDefault="00731A30">
            <w:pPr>
              <w:pStyle w:val="TableParagraph"/>
              <w:rPr>
                <w:sz w:val="18"/>
              </w:rPr>
            </w:pPr>
          </w:p>
        </w:tc>
        <w:tc>
          <w:tcPr>
            <w:tcW w:w="226" w:type="dxa"/>
          </w:tcPr>
          <w:p w14:paraId="780A2BEC" w14:textId="77777777" w:rsidR="00731A30" w:rsidRDefault="00731A30">
            <w:pPr>
              <w:pStyle w:val="TableParagraph"/>
              <w:rPr>
                <w:sz w:val="18"/>
              </w:rPr>
            </w:pPr>
          </w:p>
        </w:tc>
        <w:tc>
          <w:tcPr>
            <w:tcW w:w="295" w:type="dxa"/>
          </w:tcPr>
          <w:p w14:paraId="780A2BED" w14:textId="77777777" w:rsidR="00731A30" w:rsidRDefault="00731A30">
            <w:pPr>
              <w:pStyle w:val="TableParagraph"/>
              <w:rPr>
                <w:sz w:val="18"/>
              </w:rPr>
            </w:pPr>
          </w:p>
        </w:tc>
        <w:tc>
          <w:tcPr>
            <w:tcW w:w="831" w:type="dxa"/>
          </w:tcPr>
          <w:p w14:paraId="780A2BEE" w14:textId="77777777" w:rsidR="00731A30" w:rsidRDefault="00731A30">
            <w:pPr>
              <w:pStyle w:val="TableParagraph"/>
              <w:rPr>
                <w:sz w:val="18"/>
              </w:rPr>
            </w:pPr>
          </w:p>
        </w:tc>
        <w:tc>
          <w:tcPr>
            <w:tcW w:w="109" w:type="dxa"/>
          </w:tcPr>
          <w:p w14:paraId="780A2BEF" w14:textId="77777777" w:rsidR="00731A30" w:rsidRDefault="00731A30">
            <w:pPr>
              <w:pStyle w:val="TableParagraph"/>
              <w:rPr>
                <w:sz w:val="18"/>
              </w:rPr>
            </w:pPr>
          </w:p>
        </w:tc>
      </w:tr>
      <w:tr w:rsidR="00731A30" w14:paraId="780A2BFE" w14:textId="77777777">
        <w:trPr>
          <w:trHeight w:val="254"/>
        </w:trPr>
        <w:tc>
          <w:tcPr>
            <w:tcW w:w="5705" w:type="dxa"/>
          </w:tcPr>
          <w:p w14:paraId="780A2BF1" w14:textId="77777777" w:rsidR="00731A30" w:rsidRDefault="006874D1">
            <w:pPr>
              <w:pStyle w:val="TableParagraph"/>
              <w:spacing w:before="8" w:line="227" w:lineRule="exact"/>
              <w:ind w:left="323"/>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295" w:type="dxa"/>
          </w:tcPr>
          <w:p w14:paraId="780A2BF2" w14:textId="77777777" w:rsidR="00731A30" w:rsidRDefault="00731A30">
            <w:pPr>
              <w:pStyle w:val="TableParagraph"/>
              <w:rPr>
                <w:sz w:val="18"/>
              </w:rPr>
            </w:pPr>
          </w:p>
        </w:tc>
        <w:tc>
          <w:tcPr>
            <w:tcW w:w="814" w:type="dxa"/>
          </w:tcPr>
          <w:p w14:paraId="780A2BF3" w14:textId="77777777" w:rsidR="00731A30" w:rsidRDefault="006874D1">
            <w:pPr>
              <w:pStyle w:val="TableParagraph"/>
              <w:spacing w:before="8" w:line="227" w:lineRule="exact"/>
              <w:ind w:right="7"/>
              <w:jc w:val="right"/>
              <w:rPr>
                <w:sz w:val="20"/>
              </w:rPr>
            </w:pPr>
            <w:r>
              <w:rPr>
                <w:rFonts w:ascii="Calibri" w:hAnsi="Calibri"/>
                <w:spacing w:val="-2"/>
                <w:sz w:val="20"/>
              </w:rPr>
              <w:t>23,724</w:t>
            </w:r>
          </w:p>
        </w:tc>
        <w:tc>
          <w:tcPr>
            <w:tcW w:w="224" w:type="dxa"/>
          </w:tcPr>
          <w:p w14:paraId="780A2BF4" w14:textId="77777777" w:rsidR="00731A30" w:rsidRDefault="00731A30">
            <w:pPr>
              <w:pStyle w:val="TableParagraph"/>
              <w:rPr>
                <w:sz w:val="18"/>
              </w:rPr>
            </w:pPr>
          </w:p>
        </w:tc>
        <w:tc>
          <w:tcPr>
            <w:tcW w:w="325" w:type="dxa"/>
          </w:tcPr>
          <w:p w14:paraId="780A2BF5" w14:textId="77777777" w:rsidR="00731A30" w:rsidRDefault="00731A30">
            <w:pPr>
              <w:pStyle w:val="TableParagraph"/>
              <w:rPr>
                <w:sz w:val="18"/>
              </w:rPr>
            </w:pPr>
          </w:p>
        </w:tc>
        <w:tc>
          <w:tcPr>
            <w:tcW w:w="784" w:type="dxa"/>
          </w:tcPr>
          <w:p w14:paraId="780A2BF6" w14:textId="77777777" w:rsidR="00731A30" w:rsidRDefault="006874D1">
            <w:pPr>
              <w:pStyle w:val="TableParagraph"/>
              <w:spacing w:before="8" w:line="227" w:lineRule="exact"/>
              <w:ind w:right="4"/>
              <w:jc w:val="right"/>
              <w:rPr>
                <w:sz w:val="20"/>
              </w:rPr>
            </w:pPr>
            <w:r>
              <w:rPr>
                <w:rFonts w:ascii="Calibri" w:hAnsi="Calibri"/>
                <w:spacing w:val="-2"/>
                <w:sz w:val="20"/>
              </w:rPr>
              <w:t>15,668</w:t>
            </w:r>
          </w:p>
        </w:tc>
        <w:tc>
          <w:tcPr>
            <w:tcW w:w="225" w:type="dxa"/>
          </w:tcPr>
          <w:p w14:paraId="780A2BF7" w14:textId="77777777" w:rsidR="00731A30" w:rsidRDefault="00731A30">
            <w:pPr>
              <w:pStyle w:val="TableParagraph"/>
              <w:rPr>
                <w:sz w:val="18"/>
              </w:rPr>
            </w:pPr>
          </w:p>
        </w:tc>
        <w:tc>
          <w:tcPr>
            <w:tcW w:w="277" w:type="dxa"/>
          </w:tcPr>
          <w:p w14:paraId="780A2BF8" w14:textId="77777777" w:rsidR="00731A30" w:rsidRDefault="00731A30">
            <w:pPr>
              <w:pStyle w:val="TableParagraph"/>
              <w:rPr>
                <w:sz w:val="18"/>
              </w:rPr>
            </w:pPr>
          </w:p>
        </w:tc>
        <w:tc>
          <w:tcPr>
            <w:tcW w:w="834" w:type="dxa"/>
          </w:tcPr>
          <w:p w14:paraId="780A2BF9" w14:textId="77777777" w:rsidR="00731A30" w:rsidRDefault="006874D1">
            <w:pPr>
              <w:pStyle w:val="TableParagraph"/>
              <w:spacing w:before="8" w:line="227" w:lineRule="exact"/>
              <w:ind w:right="4"/>
              <w:jc w:val="right"/>
              <w:rPr>
                <w:sz w:val="20"/>
              </w:rPr>
            </w:pPr>
            <w:r>
              <w:rPr>
                <w:rFonts w:ascii="Calibri" w:hAnsi="Calibri"/>
                <w:spacing w:val="-2"/>
                <w:sz w:val="20"/>
              </w:rPr>
              <w:t>74,059</w:t>
            </w:r>
          </w:p>
        </w:tc>
        <w:tc>
          <w:tcPr>
            <w:tcW w:w="226" w:type="dxa"/>
          </w:tcPr>
          <w:p w14:paraId="780A2BFA" w14:textId="77777777" w:rsidR="00731A30" w:rsidRDefault="00731A30">
            <w:pPr>
              <w:pStyle w:val="TableParagraph"/>
              <w:rPr>
                <w:sz w:val="18"/>
              </w:rPr>
            </w:pPr>
          </w:p>
        </w:tc>
        <w:tc>
          <w:tcPr>
            <w:tcW w:w="295" w:type="dxa"/>
          </w:tcPr>
          <w:p w14:paraId="780A2BFB" w14:textId="77777777" w:rsidR="00731A30" w:rsidRDefault="00731A30">
            <w:pPr>
              <w:pStyle w:val="TableParagraph"/>
              <w:rPr>
                <w:sz w:val="18"/>
              </w:rPr>
            </w:pPr>
          </w:p>
        </w:tc>
        <w:tc>
          <w:tcPr>
            <w:tcW w:w="831" w:type="dxa"/>
          </w:tcPr>
          <w:p w14:paraId="780A2BFC" w14:textId="77777777" w:rsidR="00731A30" w:rsidRDefault="006874D1">
            <w:pPr>
              <w:pStyle w:val="TableParagraph"/>
              <w:spacing w:before="8" w:line="227" w:lineRule="exact"/>
              <w:ind w:right="20"/>
              <w:jc w:val="right"/>
              <w:rPr>
                <w:sz w:val="20"/>
              </w:rPr>
            </w:pPr>
            <w:r>
              <w:rPr>
                <w:rFonts w:ascii="Calibri" w:hAnsi="Calibri"/>
                <w:spacing w:val="-2"/>
                <w:sz w:val="20"/>
              </w:rPr>
              <w:t>49,772</w:t>
            </w:r>
          </w:p>
        </w:tc>
        <w:tc>
          <w:tcPr>
            <w:tcW w:w="109" w:type="dxa"/>
          </w:tcPr>
          <w:p w14:paraId="780A2BFD" w14:textId="77777777" w:rsidR="00731A30" w:rsidRDefault="00731A30">
            <w:pPr>
              <w:pStyle w:val="TableParagraph"/>
              <w:rPr>
                <w:sz w:val="18"/>
              </w:rPr>
            </w:pPr>
          </w:p>
        </w:tc>
      </w:tr>
      <w:tr w:rsidR="00731A30" w14:paraId="780A2C0C" w14:textId="77777777">
        <w:trPr>
          <w:trHeight w:val="254"/>
        </w:trPr>
        <w:tc>
          <w:tcPr>
            <w:tcW w:w="5705" w:type="dxa"/>
          </w:tcPr>
          <w:p w14:paraId="780A2BFF" w14:textId="77777777" w:rsidR="00731A30" w:rsidRDefault="006874D1">
            <w:pPr>
              <w:pStyle w:val="TableParagraph"/>
              <w:spacing w:before="8" w:line="227" w:lineRule="exact"/>
              <w:ind w:left="323"/>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295" w:type="dxa"/>
          </w:tcPr>
          <w:p w14:paraId="780A2C00" w14:textId="77777777" w:rsidR="00731A30" w:rsidRDefault="00731A30">
            <w:pPr>
              <w:pStyle w:val="TableParagraph"/>
              <w:rPr>
                <w:sz w:val="18"/>
              </w:rPr>
            </w:pPr>
          </w:p>
        </w:tc>
        <w:tc>
          <w:tcPr>
            <w:tcW w:w="814" w:type="dxa"/>
          </w:tcPr>
          <w:p w14:paraId="780A2C01" w14:textId="77777777" w:rsidR="00731A30" w:rsidRDefault="006874D1">
            <w:pPr>
              <w:pStyle w:val="TableParagraph"/>
              <w:spacing w:before="8" w:line="227" w:lineRule="exact"/>
              <w:ind w:right="7"/>
              <w:jc w:val="right"/>
              <w:rPr>
                <w:sz w:val="20"/>
              </w:rPr>
            </w:pPr>
            <w:r>
              <w:rPr>
                <w:rFonts w:ascii="Calibri" w:hAnsi="Calibri"/>
                <w:spacing w:val="-2"/>
                <w:sz w:val="20"/>
              </w:rPr>
              <w:t>17,125</w:t>
            </w:r>
          </w:p>
        </w:tc>
        <w:tc>
          <w:tcPr>
            <w:tcW w:w="224" w:type="dxa"/>
          </w:tcPr>
          <w:p w14:paraId="780A2C02" w14:textId="77777777" w:rsidR="00731A30" w:rsidRDefault="00731A30">
            <w:pPr>
              <w:pStyle w:val="TableParagraph"/>
              <w:rPr>
                <w:sz w:val="18"/>
              </w:rPr>
            </w:pPr>
          </w:p>
        </w:tc>
        <w:tc>
          <w:tcPr>
            <w:tcW w:w="325" w:type="dxa"/>
          </w:tcPr>
          <w:p w14:paraId="780A2C03" w14:textId="77777777" w:rsidR="00731A30" w:rsidRDefault="00731A30">
            <w:pPr>
              <w:pStyle w:val="TableParagraph"/>
              <w:rPr>
                <w:sz w:val="18"/>
              </w:rPr>
            </w:pPr>
          </w:p>
        </w:tc>
        <w:tc>
          <w:tcPr>
            <w:tcW w:w="784" w:type="dxa"/>
          </w:tcPr>
          <w:p w14:paraId="780A2C04" w14:textId="77777777" w:rsidR="00731A30" w:rsidRDefault="006874D1">
            <w:pPr>
              <w:pStyle w:val="TableParagraph"/>
              <w:spacing w:before="8" w:line="227" w:lineRule="exact"/>
              <w:ind w:right="4"/>
              <w:jc w:val="right"/>
              <w:rPr>
                <w:sz w:val="20"/>
              </w:rPr>
            </w:pPr>
            <w:r>
              <w:rPr>
                <w:rFonts w:ascii="Calibri" w:hAnsi="Calibri"/>
                <w:spacing w:val="-2"/>
                <w:sz w:val="20"/>
              </w:rPr>
              <w:t>8,795</w:t>
            </w:r>
          </w:p>
        </w:tc>
        <w:tc>
          <w:tcPr>
            <w:tcW w:w="225" w:type="dxa"/>
          </w:tcPr>
          <w:p w14:paraId="780A2C05" w14:textId="77777777" w:rsidR="00731A30" w:rsidRDefault="00731A30">
            <w:pPr>
              <w:pStyle w:val="TableParagraph"/>
              <w:rPr>
                <w:sz w:val="18"/>
              </w:rPr>
            </w:pPr>
          </w:p>
        </w:tc>
        <w:tc>
          <w:tcPr>
            <w:tcW w:w="277" w:type="dxa"/>
          </w:tcPr>
          <w:p w14:paraId="780A2C06" w14:textId="77777777" w:rsidR="00731A30" w:rsidRDefault="00731A30">
            <w:pPr>
              <w:pStyle w:val="TableParagraph"/>
              <w:rPr>
                <w:sz w:val="18"/>
              </w:rPr>
            </w:pPr>
          </w:p>
        </w:tc>
        <w:tc>
          <w:tcPr>
            <w:tcW w:w="834" w:type="dxa"/>
          </w:tcPr>
          <w:p w14:paraId="780A2C07" w14:textId="77777777" w:rsidR="00731A30" w:rsidRDefault="006874D1">
            <w:pPr>
              <w:pStyle w:val="TableParagraph"/>
              <w:spacing w:before="8" w:line="227" w:lineRule="exact"/>
              <w:ind w:right="4"/>
              <w:jc w:val="right"/>
              <w:rPr>
                <w:sz w:val="20"/>
              </w:rPr>
            </w:pPr>
            <w:r>
              <w:rPr>
                <w:rFonts w:ascii="Calibri" w:hAnsi="Calibri"/>
                <w:spacing w:val="-2"/>
                <w:sz w:val="20"/>
              </w:rPr>
              <w:t>47,312</w:t>
            </w:r>
          </w:p>
        </w:tc>
        <w:tc>
          <w:tcPr>
            <w:tcW w:w="226" w:type="dxa"/>
          </w:tcPr>
          <w:p w14:paraId="780A2C08" w14:textId="77777777" w:rsidR="00731A30" w:rsidRDefault="00731A30">
            <w:pPr>
              <w:pStyle w:val="TableParagraph"/>
              <w:rPr>
                <w:sz w:val="18"/>
              </w:rPr>
            </w:pPr>
          </w:p>
        </w:tc>
        <w:tc>
          <w:tcPr>
            <w:tcW w:w="295" w:type="dxa"/>
          </w:tcPr>
          <w:p w14:paraId="780A2C09" w14:textId="77777777" w:rsidR="00731A30" w:rsidRDefault="00731A30">
            <w:pPr>
              <w:pStyle w:val="TableParagraph"/>
              <w:rPr>
                <w:sz w:val="18"/>
              </w:rPr>
            </w:pPr>
          </w:p>
        </w:tc>
        <w:tc>
          <w:tcPr>
            <w:tcW w:w="831" w:type="dxa"/>
          </w:tcPr>
          <w:p w14:paraId="780A2C0A" w14:textId="77777777" w:rsidR="00731A30" w:rsidRDefault="006874D1">
            <w:pPr>
              <w:pStyle w:val="TableParagraph"/>
              <w:spacing w:before="8" w:line="227" w:lineRule="exact"/>
              <w:ind w:right="20"/>
              <w:jc w:val="right"/>
              <w:rPr>
                <w:sz w:val="20"/>
              </w:rPr>
            </w:pPr>
            <w:r>
              <w:rPr>
                <w:rFonts w:ascii="Calibri" w:hAnsi="Calibri"/>
                <w:spacing w:val="-2"/>
                <w:sz w:val="20"/>
              </w:rPr>
              <w:t>23,806</w:t>
            </w:r>
          </w:p>
        </w:tc>
        <w:tc>
          <w:tcPr>
            <w:tcW w:w="109" w:type="dxa"/>
          </w:tcPr>
          <w:p w14:paraId="780A2C0B" w14:textId="77777777" w:rsidR="00731A30" w:rsidRDefault="00731A30">
            <w:pPr>
              <w:pStyle w:val="TableParagraph"/>
              <w:rPr>
                <w:sz w:val="18"/>
              </w:rPr>
            </w:pPr>
          </w:p>
        </w:tc>
      </w:tr>
      <w:tr w:rsidR="00731A30" w14:paraId="780A2C1A" w14:textId="77777777">
        <w:trPr>
          <w:trHeight w:val="254"/>
        </w:trPr>
        <w:tc>
          <w:tcPr>
            <w:tcW w:w="5705" w:type="dxa"/>
          </w:tcPr>
          <w:p w14:paraId="780A2C0D" w14:textId="77777777" w:rsidR="00731A30" w:rsidRDefault="006874D1">
            <w:pPr>
              <w:pStyle w:val="TableParagraph"/>
              <w:spacing w:before="8" w:line="227" w:lineRule="exact"/>
              <w:ind w:left="323"/>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295" w:type="dxa"/>
            <w:tcBorders>
              <w:bottom w:val="single" w:sz="6" w:space="0" w:color="000000"/>
            </w:tcBorders>
          </w:tcPr>
          <w:p w14:paraId="780A2C0E" w14:textId="77777777" w:rsidR="00731A30" w:rsidRDefault="00731A30">
            <w:pPr>
              <w:pStyle w:val="TableParagraph"/>
              <w:rPr>
                <w:sz w:val="18"/>
              </w:rPr>
            </w:pPr>
          </w:p>
        </w:tc>
        <w:tc>
          <w:tcPr>
            <w:tcW w:w="814" w:type="dxa"/>
            <w:tcBorders>
              <w:bottom w:val="single" w:sz="6" w:space="0" w:color="000000"/>
            </w:tcBorders>
          </w:tcPr>
          <w:p w14:paraId="780A2C0F" w14:textId="77777777" w:rsidR="00731A30" w:rsidRDefault="006874D1">
            <w:pPr>
              <w:pStyle w:val="TableParagraph"/>
              <w:spacing w:before="8" w:line="227" w:lineRule="exact"/>
              <w:ind w:right="7"/>
              <w:jc w:val="right"/>
              <w:rPr>
                <w:sz w:val="20"/>
              </w:rPr>
            </w:pPr>
            <w:r>
              <w:rPr>
                <w:rFonts w:ascii="Calibri" w:hAnsi="Calibri"/>
                <w:spacing w:val="-2"/>
                <w:sz w:val="20"/>
              </w:rPr>
              <w:t>11,568</w:t>
            </w:r>
          </w:p>
        </w:tc>
        <w:tc>
          <w:tcPr>
            <w:tcW w:w="224" w:type="dxa"/>
          </w:tcPr>
          <w:p w14:paraId="780A2C10" w14:textId="77777777" w:rsidR="00731A30" w:rsidRDefault="00731A30">
            <w:pPr>
              <w:pStyle w:val="TableParagraph"/>
              <w:rPr>
                <w:sz w:val="18"/>
              </w:rPr>
            </w:pPr>
          </w:p>
        </w:tc>
        <w:tc>
          <w:tcPr>
            <w:tcW w:w="325" w:type="dxa"/>
            <w:tcBorders>
              <w:bottom w:val="single" w:sz="6" w:space="0" w:color="000000"/>
            </w:tcBorders>
          </w:tcPr>
          <w:p w14:paraId="780A2C11" w14:textId="77777777" w:rsidR="00731A30" w:rsidRDefault="00731A30">
            <w:pPr>
              <w:pStyle w:val="TableParagraph"/>
              <w:rPr>
                <w:sz w:val="18"/>
              </w:rPr>
            </w:pPr>
          </w:p>
        </w:tc>
        <w:tc>
          <w:tcPr>
            <w:tcW w:w="784" w:type="dxa"/>
            <w:tcBorders>
              <w:bottom w:val="single" w:sz="6" w:space="0" w:color="000000"/>
            </w:tcBorders>
          </w:tcPr>
          <w:p w14:paraId="780A2C12" w14:textId="77777777" w:rsidR="00731A30" w:rsidRDefault="006874D1">
            <w:pPr>
              <w:pStyle w:val="TableParagraph"/>
              <w:spacing w:before="8" w:line="227" w:lineRule="exact"/>
              <w:ind w:right="4"/>
              <w:jc w:val="right"/>
              <w:rPr>
                <w:sz w:val="20"/>
              </w:rPr>
            </w:pPr>
            <w:r>
              <w:rPr>
                <w:rFonts w:ascii="Calibri" w:hAnsi="Calibri"/>
                <w:spacing w:val="-2"/>
                <w:sz w:val="20"/>
              </w:rPr>
              <w:t>8,630</w:t>
            </w:r>
          </w:p>
        </w:tc>
        <w:tc>
          <w:tcPr>
            <w:tcW w:w="225" w:type="dxa"/>
          </w:tcPr>
          <w:p w14:paraId="780A2C13" w14:textId="77777777" w:rsidR="00731A30" w:rsidRDefault="00731A30">
            <w:pPr>
              <w:pStyle w:val="TableParagraph"/>
              <w:rPr>
                <w:sz w:val="18"/>
              </w:rPr>
            </w:pPr>
          </w:p>
        </w:tc>
        <w:tc>
          <w:tcPr>
            <w:tcW w:w="277" w:type="dxa"/>
            <w:tcBorders>
              <w:bottom w:val="single" w:sz="6" w:space="0" w:color="000000"/>
            </w:tcBorders>
          </w:tcPr>
          <w:p w14:paraId="780A2C14" w14:textId="77777777" w:rsidR="00731A30" w:rsidRDefault="00731A30">
            <w:pPr>
              <w:pStyle w:val="TableParagraph"/>
              <w:rPr>
                <w:sz w:val="18"/>
              </w:rPr>
            </w:pPr>
          </w:p>
        </w:tc>
        <w:tc>
          <w:tcPr>
            <w:tcW w:w="834" w:type="dxa"/>
            <w:tcBorders>
              <w:bottom w:val="single" w:sz="6" w:space="0" w:color="000000"/>
            </w:tcBorders>
          </w:tcPr>
          <w:p w14:paraId="780A2C15" w14:textId="77777777" w:rsidR="00731A30" w:rsidRDefault="006874D1">
            <w:pPr>
              <w:pStyle w:val="TableParagraph"/>
              <w:spacing w:before="8" w:line="227" w:lineRule="exact"/>
              <w:ind w:right="4"/>
              <w:jc w:val="right"/>
              <w:rPr>
                <w:sz w:val="20"/>
              </w:rPr>
            </w:pPr>
            <w:r>
              <w:rPr>
                <w:rFonts w:ascii="Calibri" w:hAnsi="Calibri"/>
                <w:spacing w:val="-2"/>
                <w:sz w:val="20"/>
              </w:rPr>
              <w:t>35,163</w:t>
            </w:r>
          </w:p>
        </w:tc>
        <w:tc>
          <w:tcPr>
            <w:tcW w:w="226" w:type="dxa"/>
          </w:tcPr>
          <w:p w14:paraId="780A2C16" w14:textId="77777777" w:rsidR="00731A30" w:rsidRDefault="00731A30">
            <w:pPr>
              <w:pStyle w:val="TableParagraph"/>
              <w:rPr>
                <w:sz w:val="18"/>
              </w:rPr>
            </w:pPr>
          </w:p>
        </w:tc>
        <w:tc>
          <w:tcPr>
            <w:tcW w:w="295" w:type="dxa"/>
            <w:tcBorders>
              <w:bottom w:val="single" w:sz="6" w:space="0" w:color="000000"/>
            </w:tcBorders>
          </w:tcPr>
          <w:p w14:paraId="780A2C17" w14:textId="77777777" w:rsidR="00731A30" w:rsidRDefault="00731A30">
            <w:pPr>
              <w:pStyle w:val="TableParagraph"/>
              <w:rPr>
                <w:sz w:val="18"/>
              </w:rPr>
            </w:pPr>
          </w:p>
        </w:tc>
        <w:tc>
          <w:tcPr>
            <w:tcW w:w="831" w:type="dxa"/>
            <w:tcBorders>
              <w:bottom w:val="single" w:sz="6" w:space="0" w:color="000000"/>
            </w:tcBorders>
          </w:tcPr>
          <w:p w14:paraId="780A2C18" w14:textId="77777777" w:rsidR="00731A30" w:rsidRDefault="006874D1">
            <w:pPr>
              <w:pStyle w:val="TableParagraph"/>
              <w:spacing w:before="8" w:line="227" w:lineRule="exact"/>
              <w:ind w:right="20"/>
              <w:jc w:val="right"/>
              <w:rPr>
                <w:sz w:val="20"/>
              </w:rPr>
            </w:pPr>
            <w:r>
              <w:rPr>
                <w:rFonts w:ascii="Calibri" w:hAnsi="Calibri"/>
                <w:spacing w:val="-2"/>
                <w:sz w:val="20"/>
              </w:rPr>
              <w:t>26,386</w:t>
            </w:r>
          </w:p>
        </w:tc>
        <w:tc>
          <w:tcPr>
            <w:tcW w:w="109" w:type="dxa"/>
          </w:tcPr>
          <w:p w14:paraId="780A2C19" w14:textId="77777777" w:rsidR="00731A30" w:rsidRDefault="00731A30">
            <w:pPr>
              <w:pStyle w:val="TableParagraph"/>
              <w:rPr>
                <w:sz w:val="18"/>
              </w:rPr>
            </w:pPr>
          </w:p>
        </w:tc>
      </w:tr>
      <w:tr w:rsidR="00731A30" w14:paraId="780A2C28" w14:textId="77777777">
        <w:trPr>
          <w:trHeight w:val="254"/>
        </w:trPr>
        <w:tc>
          <w:tcPr>
            <w:tcW w:w="5705" w:type="dxa"/>
          </w:tcPr>
          <w:p w14:paraId="780A2C1B" w14:textId="77777777" w:rsidR="00731A30" w:rsidRDefault="006874D1">
            <w:pPr>
              <w:pStyle w:val="TableParagraph"/>
              <w:spacing w:before="8" w:line="227" w:lineRule="exact"/>
              <w:ind w:left="596"/>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295" w:type="dxa"/>
            <w:tcBorders>
              <w:top w:val="single" w:sz="6" w:space="0" w:color="000000"/>
              <w:bottom w:val="single" w:sz="6" w:space="0" w:color="000000"/>
            </w:tcBorders>
          </w:tcPr>
          <w:p w14:paraId="780A2C1C" w14:textId="77777777" w:rsidR="00731A30" w:rsidRDefault="00731A30">
            <w:pPr>
              <w:pStyle w:val="TableParagraph"/>
              <w:rPr>
                <w:sz w:val="18"/>
              </w:rPr>
            </w:pPr>
          </w:p>
        </w:tc>
        <w:tc>
          <w:tcPr>
            <w:tcW w:w="814" w:type="dxa"/>
            <w:tcBorders>
              <w:top w:val="single" w:sz="6" w:space="0" w:color="000000"/>
              <w:bottom w:val="single" w:sz="6" w:space="0" w:color="000000"/>
            </w:tcBorders>
          </w:tcPr>
          <w:p w14:paraId="780A2C1D" w14:textId="77777777" w:rsidR="00731A30" w:rsidRDefault="006874D1">
            <w:pPr>
              <w:pStyle w:val="TableParagraph"/>
              <w:spacing w:before="8" w:line="227" w:lineRule="exact"/>
              <w:ind w:right="7"/>
              <w:jc w:val="right"/>
              <w:rPr>
                <w:sz w:val="20"/>
              </w:rPr>
            </w:pPr>
            <w:r>
              <w:rPr>
                <w:rFonts w:ascii="Calibri" w:hAnsi="Calibri"/>
                <w:spacing w:val="-2"/>
                <w:sz w:val="20"/>
              </w:rPr>
              <w:t>52,417</w:t>
            </w:r>
          </w:p>
        </w:tc>
        <w:tc>
          <w:tcPr>
            <w:tcW w:w="224" w:type="dxa"/>
          </w:tcPr>
          <w:p w14:paraId="780A2C1E" w14:textId="77777777" w:rsidR="00731A30" w:rsidRDefault="00731A30">
            <w:pPr>
              <w:pStyle w:val="TableParagraph"/>
              <w:rPr>
                <w:sz w:val="18"/>
              </w:rPr>
            </w:pPr>
          </w:p>
        </w:tc>
        <w:tc>
          <w:tcPr>
            <w:tcW w:w="325" w:type="dxa"/>
            <w:tcBorders>
              <w:top w:val="single" w:sz="6" w:space="0" w:color="000000"/>
              <w:bottom w:val="single" w:sz="6" w:space="0" w:color="000000"/>
            </w:tcBorders>
          </w:tcPr>
          <w:p w14:paraId="780A2C1F" w14:textId="77777777" w:rsidR="00731A30" w:rsidRDefault="00731A30">
            <w:pPr>
              <w:pStyle w:val="TableParagraph"/>
              <w:rPr>
                <w:sz w:val="18"/>
              </w:rPr>
            </w:pPr>
          </w:p>
        </w:tc>
        <w:tc>
          <w:tcPr>
            <w:tcW w:w="784" w:type="dxa"/>
            <w:tcBorders>
              <w:top w:val="single" w:sz="6" w:space="0" w:color="000000"/>
              <w:bottom w:val="single" w:sz="6" w:space="0" w:color="000000"/>
            </w:tcBorders>
          </w:tcPr>
          <w:p w14:paraId="780A2C20" w14:textId="77777777" w:rsidR="00731A30" w:rsidRDefault="006874D1">
            <w:pPr>
              <w:pStyle w:val="TableParagraph"/>
              <w:spacing w:before="8" w:line="227" w:lineRule="exact"/>
              <w:ind w:right="4"/>
              <w:jc w:val="right"/>
              <w:rPr>
                <w:sz w:val="20"/>
              </w:rPr>
            </w:pPr>
            <w:r>
              <w:rPr>
                <w:rFonts w:ascii="Calibri" w:hAnsi="Calibri"/>
                <w:spacing w:val="-2"/>
                <w:sz w:val="20"/>
              </w:rPr>
              <w:t>33,093</w:t>
            </w:r>
          </w:p>
        </w:tc>
        <w:tc>
          <w:tcPr>
            <w:tcW w:w="225" w:type="dxa"/>
          </w:tcPr>
          <w:p w14:paraId="780A2C21" w14:textId="77777777" w:rsidR="00731A30" w:rsidRDefault="00731A30">
            <w:pPr>
              <w:pStyle w:val="TableParagraph"/>
              <w:rPr>
                <w:sz w:val="18"/>
              </w:rPr>
            </w:pPr>
          </w:p>
        </w:tc>
        <w:tc>
          <w:tcPr>
            <w:tcW w:w="277" w:type="dxa"/>
            <w:tcBorders>
              <w:top w:val="single" w:sz="6" w:space="0" w:color="000000"/>
              <w:bottom w:val="single" w:sz="6" w:space="0" w:color="000000"/>
            </w:tcBorders>
          </w:tcPr>
          <w:p w14:paraId="780A2C22" w14:textId="77777777" w:rsidR="00731A30" w:rsidRDefault="00731A30">
            <w:pPr>
              <w:pStyle w:val="TableParagraph"/>
              <w:rPr>
                <w:sz w:val="18"/>
              </w:rPr>
            </w:pPr>
          </w:p>
        </w:tc>
        <w:tc>
          <w:tcPr>
            <w:tcW w:w="834" w:type="dxa"/>
            <w:tcBorders>
              <w:top w:val="single" w:sz="6" w:space="0" w:color="000000"/>
              <w:bottom w:val="single" w:sz="6" w:space="0" w:color="000000"/>
            </w:tcBorders>
          </w:tcPr>
          <w:p w14:paraId="780A2C23" w14:textId="77777777" w:rsidR="00731A30" w:rsidRDefault="006874D1">
            <w:pPr>
              <w:pStyle w:val="TableParagraph"/>
              <w:spacing w:before="8" w:line="227" w:lineRule="exact"/>
              <w:ind w:right="4"/>
              <w:jc w:val="right"/>
              <w:rPr>
                <w:sz w:val="20"/>
              </w:rPr>
            </w:pPr>
            <w:r>
              <w:rPr>
                <w:rFonts w:ascii="Calibri" w:hAnsi="Calibri"/>
                <w:spacing w:val="-2"/>
                <w:sz w:val="20"/>
              </w:rPr>
              <w:t>156,534</w:t>
            </w:r>
          </w:p>
        </w:tc>
        <w:tc>
          <w:tcPr>
            <w:tcW w:w="226" w:type="dxa"/>
          </w:tcPr>
          <w:p w14:paraId="780A2C24" w14:textId="77777777" w:rsidR="00731A30" w:rsidRDefault="00731A30">
            <w:pPr>
              <w:pStyle w:val="TableParagraph"/>
              <w:rPr>
                <w:sz w:val="18"/>
              </w:rPr>
            </w:pPr>
          </w:p>
        </w:tc>
        <w:tc>
          <w:tcPr>
            <w:tcW w:w="295" w:type="dxa"/>
            <w:tcBorders>
              <w:top w:val="single" w:sz="6" w:space="0" w:color="000000"/>
              <w:bottom w:val="single" w:sz="6" w:space="0" w:color="000000"/>
            </w:tcBorders>
          </w:tcPr>
          <w:p w14:paraId="780A2C25" w14:textId="77777777" w:rsidR="00731A30" w:rsidRDefault="00731A30">
            <w:pPr>
              <w:pStyle w:val="TableParagraph"/>
              <w:rPr>
                <w:sz w:val="18"/>
              </w:rPr>
            </w:pPr>
          </w:p>
        </w:tc>
        <w:tc>
          <w:tcPr>
            <w:tcW w:w="831" w:type="dxa"/>
            <w:tcBorders>
              <w:top w:val="single" w:sz="6" w:space="0" w:color="000000"/>
              <w:bottom w:val="single" w:sz="6" w:space="0" w:color="000000"/>
            </w:tcBorders>
          </w:tcPr>
          <w:p w14:paraId="780A2C26" w14:textId="77777777" w:rsidR="00731A30" w:rsidRDefault="006874D1">
            <w:pPr>
              <w:pStyle w:val="TableParagraph"/>
              <w:spacing w:before="8" w:line="227" w:lineRule="exact"/>
              <w:ind w:right="20"/>
              <w:jc w:val="right"/>
              <w:rPr>
                <w:sz w:val="20"/>
              </w:rPr>
            </w:pPr>
            <w:r>
              <w:rPr>
                <w:rFonts w:ascii="Calibri" w:hAnsi="Calibri"/>
                <w:spacing w:val="-2"/>
                <w:sz w:val="20"/>
              </w:rPr>
              <w:t>99,964</w:t>
            </w:r>
          </w:p>
        </w:tc>
        <w:tc>
          <w:tcPr>
            <w:tcW w:w="109" w:type="dxa"/>
          </w:tcPr>
          <w:p w14:paraId="780A2C27" w14:textId="77777777" w:rsidR="00731A30" w:rsidRDefault="00731A30">
            <w:pPr>
              <w:pStyle w:val="TableParagraph"/>
              <w:rPr>
                <w:sz w:val="18"/>
              </w:rPr>
            </w:pPr>
          </w:p>
        </w:tc>
      </w:tr>
      <w:tr w:rsidR="00731A30" w14:paraId="780A2C36" w14:textId="77777777">
        <w:trPr>
          <w:trHeight w:val="255"/>
        </w:trPr>
        <w:tc>
          <w:tcPr>
            <w:tcW w:w="5705" w:type="dxa"/>
          </w:tcPr>
          <w:p w14:paraId="780A2C29" w14:textId="77777777" w:rsidR="00731A30" w:rsidRDefault="006874D1">
            <w:pPr>
              <w:pStyle w:val="TableParagraph"/>
              <w:spacing w:before="8" w:line="227" w:lineRule="exact"/>
              <w:ind w:left="50"/>
              <w:rPr>
                <w:sz w:val="20"/>
              </w:rPr>
            </w:pPr>
            <w:r>
              <w:rPr>
                <w:sz w:val="20"/>
              </w:rPr>
              <w:t>Loss</w:t>
            </w:r>
            <w:r>
              <w:rPr>
                <w:spacing w:val="-1"/>
                <w:sz w:val="20"/>
              </w:rPr>
              <w:t xml:space="preserve"> </w:t>
            </w:r>
            <w:r>
              <w:rPr>
                <w:sz w:val="20"/>
              </w:rPr>
              <w:t>from</w:t>
            </w:r>
            <w:r>
              <w:rPr>
                <w:spacing w:val="-1"/>
                <w:sz w:val="20"/>
              </w:rPr>
              <w:t xml:space="preserve"> </w:t>
            </w:r>
            <w:r>
              <w:rPr>
                <w:spacing w:val="-2"/>
                <w:sz w:val="20"/>
              </w:rPr>
              <w:t>operations</w:t>
            </w:r>
          </w:p>
        </w:tc>
        <w:tc>
          <w:tcPr>
            <w:tcW w:w="295" w:type="dxa"/>
            <w:tcBorders>
              <w:top w:val="single" w:sz="6" w:space="0" w:color="000000"/>
            </w:tcBorders>
          </w:tcPr>
          <w:p w14:paraId="780A2C2A" w14:textId="77777777" w:rsidR="00731A30" w:rsidRDefault="00731A30">
            <w:pPr>
              <w:pStyle w:val="TableParagraph"/>
              <w:rPr>
                <w:sz w:val="18"/>
              </w:rPr>
            </w:pPr>
          </w:p>
        </w:tc>
        <w:tc>
          <w:tcPr>
            <w:tcW w:w="814" w:type="dxa"/>
            <w:tcBorders>
              <w:top w:val="single" w:sz="6" w:space="0" w:color="000000"/>
            </w:tcBorders>
          </w:tcPr>
          <w:p w14:paraId="780A2C2B" w14:textId="77777777" w:rsidR="00731A30" w:rsidRDefault="006874D1">
            <w:pPr>
              <w:pStyle w:val="TableParagraph"/>
              <w:spacing w:before="8" w:line="227" w:lineRule="exact"/>
              <w:ind w:right="7"/>
              <w:jc w:val="right"/>
              <w:rPr>
                <w:sz w:val="20"/>
              </w:rPr>
            </w:pPr>
            <w:r>
              <w:rPr>
                <w:rFonts w:ascii="Calibri" w:hAnsi="Calibri"/>
                <w:spacing w:val="-2"/>
                <w:sz w:val="20"/>
              </w:rPr>
              <w:t>(11,731</w:t>
            </w:r>
          </w:p>
        </w:tc>
        <w:tc>
          <w:tcPr>
            <w:tcW w:w="224" w:type="dxa"/>
          </w:tcPr>
          <w:p w14:paraId="780A2C2C" w14:textId="77777777" w:rsidR="00731A30" w:rsidRDefault="006874D1">
            <w:pPr>
              <w:pStyle w:val="TableParagraph"/>
              <w:spacing w:before="8" w:line="227" w:lineRule="exact"/>
              <w:ind w:left="5"/>
              <w:rPr>
                <w:sz w:val="20"/>
              </w:rPr>
            </w:pPr>
            <w:r>
              <w:rPr>
                <w:spacing w:val="-10"/>
                <w:sz w:val="20"/>
              </w:rPr>
              <w:t>)</w:t>
            </w:r>
          </w:p>
        </w:tc>
        <w:tc>
          <w:tcPr>
            <w:tcW w:w="325" w:type="dxa"/>
            <w:tcBorders>
              <w:top w:val="single" w:sz="6" w:space="0" w:color="000000"/>
            </w:tcBorders>
          </w:tcPr>
          <w:p w14:paraId="780A2C2D" w14:textId="77777777" w:rsidR="00731A30" w:rsidRDefault="00731A30">
            <w:pPr>
              <w:pStyle w:val="TableParagraph"/>
              <w:rPr>
                <w:sz w:val="18"/>
              </w:rPr>
            </w:pPr>
          </w:p>
        </w:tc>
        <w:tc>
          <w:tcPr>
            <w:tcW w:w="784" w:type="dxa"/>
            <w:tcBorders>
              <w:top w:val="single" w:sz="6" w:space="0" w:color="000000"/>
            </w:tcBorders>
          </w:tcPr>
          <w:p w14:paraId="780A2C2E" w14:textId="77777777" w:rsidR="00731A30" w:rsidRDefault="006874D1">
            <w:pPr>
              <w:pStyle w:val="TableParagraph"/>
              <w:spacing w:before="8" w:line="227" w:lineRule="exact"/>
              <w:ind w:right="4"/>
              <w:jc w:val="right"/>
              <w:rPr>
                <w:sz w:val="20"/>
              </w:rPr>
            </w:pPr>
            <w:r>
              <w:rPr>
                <w:rFonts w:ascii="Calibri" w:hAnsi="Calibri"/>
                <w:spacing w:val="-2"/>
                <w:sz w:val="20"/>
              </w:rPr>
              <w:t>(5,147</w:t>
            </w:r>
          </w:p>
        </w:tc>
        <w:tc>
          <w:tcPr>
            <w:tcW w:w="225" w:type="dxa"/>
          </w:tcPr>
          <w:p w14:paraId="780A2C2F"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tcBorders>
          </w:tcPr>
          <w:p w14:paraId="780A2C30" w14:textId="77777777" w:rsidR="00731A30" w:rsidRDefault="00731A30">
            <w:pPr>
              <w:pStyle w:val="TableParagraph"/>
              <w:rPr>
                <w:sz w:val="18"/>
              </w:rPr>
            </w:pPr>
          </w:p>
        </w:tc>
        <w:tc>
          <w:tcPr>
            <w:tcW w:w="834" w:type="dxa"/>
            <w:tcBorders>
              <w:top w:val="single" w:sz="6" w:space="0" w:color="000000"/>
            </w:tcBorders>
          </w:tcPr>
          <w:p w14:paraId="780A2C31" w14:textId="77777777" w:rsidR="00731A30" w:rsidRDefault="006874D1">
            <w:pPr>
              <w:pStyle w:val="TableParagraph"/>
              <w:spacing w:before="8" w:line="227" w:lineRule="exact"/>
              <w:ind w:right="4"/>
              <w:jc w:val="right"/>
              <w:rPr>
                <w:sz w:val="20"/>
              </w:rPr>
            </w:pPr>
            <w:r>
              <w:rPr>
                <w:rFonts w:ascii="Calibri" w:hAnsi="Calibri"/>
                <w:spacing w:val="-2"/>
                <w:sz w:val="20"/>
              </w:rPr>
              <w:t>(43,044</w:t>
            </w:r>
          </w:p>
        </w:tc>
        <w:tc>
          <w:tcPr>
            <w:tcW w:w="226" w:type="dxa"/>
          </w:tcPr>
          <w:p w14:paraId="780A2C32" w14:textId="77777777" w:rsidR="00731A30" w:rsidRDefault="006874D1">
            <w:pPr>
              <w:pStyle w:val="TableParagraph"/>
              <w:spacing w:before="8" w:line="227" w:lineRule="exact"/>
              <w:ind w:left="8"/>
              <w:rPr>
                <w:sz w:val="20"/>
              </w:rPr>
            </w:pPr>
            <w:r>
              <w:rPr>
                <w:spacing w:val="-10"/>
                <w:sz w:val="20"/>
              </w:rPr>
              <w:t>)</w:t>
            </w:r>
          </w:p>
        </w:tc>
        <w:tc>
          <w:tcPr>
            <w:tcW w:w="295" w:type="dxa"/>
            <w:tcBorders>
              <w:top w:val="single" w:sz="6" w:space="0" w:color="000000"/>
            </w:tcBorders>
          </w:tcPr>
          <w:p w14:paraId="780A2C33" w14:textId="77777777" w:rsidR="00731A30" w:rsidRDefault="00731A30">
            <w:pPr>
              <w:pStyle w:val="TableParagraph"/>
              <w:rPr>
                <w:sz w:val="18"/>
              </w:rPr>
            </w:pPr>
          </w:p>
        </w:tc>
        <w:tc>
          <w:tcPr>
            <w:tcW w:w="831" w:type="dxa"/>
            <w:tcBorders>
              <w:top w:val="single" w:sz="6" w:space="0" w:color="000000"/>
            </w:tcBorders>
          </w:tcPr>
          <w:p w14:paraId="780A2C34" w14:textId="77777777" w:rsidR="00731A30" w:rsidRDefault="006874D1">
            <w:pPr>
              <w:pStyle w:val="TableParagraph"/>
              <w:spacing w:before="8" w:line="227" w:lineRule="exact"/>
              <w:ind w:right="20"/>
              <w:jc w:val="right"/>
              <w:rPr>
                <w:sz w:val="20"/>
              </w:rPr>
            </w:pPr>
            <w:r>
              <w:rPr>
                <w:rFonts w:ascii="Calibri" w:hAnsi="Calibri"/>
                <w:spacing w:val="-2"/>
                <w:sz w:val="20"/>
              </w:rPr>
              <w:t>(21,611</w:t>
            </w:r>
          </w:p>
        </w:tc>
        <w:tc>
          <w:tcPr>
            <w:tcW w:w="109" w:type="dxa"/>
          </w:tcPr>
          <w:p w14:paraId="780A2C35"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44" w14:textId="77777777">
        <w:trPr>
          <w:trHeight w:val="254"/>
        </w:trPr>
        <w:tc>
          <w:tcPr>
            <w:tcW w:w="5705" w:type="dxa"/>
          </w:tcPr>
          <w:p w14:paraId="780A2C37" w14:textId="77777777" w:rsidR="00731A30" w:rsidRDefault="006874D1">
            <w:pPr>
              <w:pStyle w:val="TableParagraph"/>
              <w:spacing w:before="8" w:line="227" w:lineRule="exact"/>
              <w:ind w:left="50"/>
              <w:rPr>
                <w:sz w:val="20"/>
              </w:rPr>
            </w:pPr>
            <w:r>
              <w:rPr>
                <w:sz w:val="20"/>
              </w:rPr>
              <w:t>Other</w:t>
            </w:r>
            <w:r>
              <w:rPr>
                <w:spacing w:val="-1"/>
                <w:sz w:val="20"/>
              </w:rPr>
              <w:t xml:space="preserve"> </w:t>
            </w:r>
            <w:r>
              <w:rPr>
                <w:sz w:val="20"/>
              </w:rPr>
              <w:t>income</w:t>
            </w:r>
            <w:r>
              <w:rPr>
                <w:spacing w:val="-1"/>
                <w:sz w:val="20"/>
              </w:rPr>
              <w:t xml:space="preserve"> </w:t>
            </w:r>
            <w:r>
              <w:rPr>
                <w:spacing w:val="-2"/>
                <w:sz w:val="20"/>
              </w:rPr>
              <w:t>(expense):</w:t>
            </w:r>
          </w:p>
        </w:tc>
        <w:tc>
          <w:tcPr>
            <w:tcW w:w="295" w:type="dxa"/>
          </w:tcPr>
          <w:p w14:paraId="780A2C38" w14:textId="77777777" w:rsidR="00731A30" w:rsidRDefault="00731A30">
            <w:pPr>
              <w:pStyle w:val="TableParagraph"/>
              <w:rPr>
                <w:sz w:val="18"/>
              </w:rPr>
            </w:pPr>
          </w:p>
        </w:tc>
        <w:tc>
          <w:tcPr>
            <w:tcW w:w="814" w:type="dxa"/>
          </w:tcPr>
          <w:p w14:paraId="780A2C39" w14:textId="77777777" w:rsidR="00731A30" w:rsidRDefault="00731A30">
            <w:pPr>
              <w:pStyle w:val="TableParagraph"/>
              <w:rPr>
                <w:sz w:val="18"/>
              </w:rPr>
            </w:pPr>
          </w:p>
        </w:tc>
        <w:tc>
          <w:tcPr>
            <w:tcW w:w="224" w:type="dxa"/>
          </w:tcPr>
          <w:p w14:paraId="780A2C3A" w14:textId="77777777" w:rsidR="00731A30" w:rsidRDefault="00731A30">
            <w:pPr>
              <w:pStyle w:val="TableParagraph"/>
              <w:rPr>
                <w:sz w:val="18"/>
              </w:rPr>
            </w:pPr>
          </w:p>
        </w:tc>
        <w:tc>
          <w:tcPr>
            <w:tcW w:w="325" w:type="dxa"/>
          </w:tcPr>
          <w:p w14:paraId="780A2C3B" w14:textId="77777777" w:rsidR="00731A30" w:rsidRDefault="00731A30">
            <w:pPr>
              <w:pStyle w:val="TableParagraph"/>
              <w:rPr>
                <w:sz w:val="18"/>
              </w:rPr>
            </w:pPr>
          </w:p>
        </w:tc>
        <w:tc>
          <w:tcPr>
            <w:tcW w:w="784" w:type="dxa"/>
          </w:tcPr>
          <w:p w14:paraId="780A2C3C" w14:textId="77777777" w:rsidR="00731A30" w:rsidRDefault="00731A30">
            <w:pPr>
              <w:pStyle w:val="TableParagraph"/>
              <w:rPr>
                <w:sz w:val="18"/>
              </w:rPr>
            </w:pPr>
          </w:p>
        </w:tc>
        <w:tc>
          <w:tcPr>
            <w:tcW w:w="225" w:type="dxa"/>
          </w:tcPr>
          <w:p w14:paraId="780A2C3D" w14:textId="77777777" w:rsidR="00731A30" w:rsidRDefault="00731A30">
            <w:pPr>
              <w:pStyle w:val="TableParagraph"/>
              <w:rPr>
                <w:sz w:val="18"/>
              </w:rPr>
            </w:pPr>
          </w:p>
        </w:tc>
        <w:tc>
          <w:tcPr>
            <w:tcW w:w="277" w:type="dxa"/>
          </w:tcPr>
          <w:p w14:paraId="780A2C3E" w14:textId="77777777" w:rsidR="00731A30" w:rsidRDefault="00731A30">
            <w:pPr>
              <w:pStyle w:val="TableParagraph"/>
              <w:rPr>
                <w:sz w:val="18"/>
              </w:rPr>
            </w:pPr>
          </w:p>
        </w:tc>
        <w:tc>
          <w:tcPr>
            <w:tcW w:w="834" w:type="dxa"/>
          </w:tcPr>
          <w:p w14:paraId="780A2C3F" w14:textId="77777777" w:rsidR="00731A30" w:rsidRDefault="00731A30">
            <w:pPr>
              <w:pStyle w:val="TableParagraph"/>
              <w:rPr>
                <w:sz w:val="18"/>
              </w:rPr>
            </w:pPr>
          </w:p>
        </w:tc>
        <w:tc>
          <w:tcPr>
            <w:tcW w:w="226" w:type="dxa"/>
          </w:tcPr>
          <w:p w14:paraId="780A2C40" w14:textId="77777777" w:rsidR="00731A30" w:rsidRDefault="00731A30">
            <w:pPr>
              <w:pStyle w:val="TableParagraph"/>
              <w:rPr>
                <w:sz w:val="18"/>
              </w:rPr>
            </w:pPr>
          </w:p>
        </w:tc>
        <w:tc>
          <w:tcPr>
            <w:tcW w:w="295" w:type="dxa"/>
          </w:tcPr>
          <w:p w14:paraId="780A2C41" w14:textId="77777777" w:rsidR="00731A30" w:rsidRDefault="00731A30">
            <w:pPr>
              <w:pStyle w:val="TableParagraph"/>
              <w:rPr>
                <w:sz w:val="18"/>
              </w:rPr>
            </w:pPr>
          </w:p>
        </w:tc>
        <w:tc>
          <w:tcPr>
            <w:tcW w:w="831" w:type="dxa"/>
          </w:tcPr>
          <w:p w14:paraId="780A2C42" w14:textId="77777777" w:rsidR="00731A30" w:rsidRDefault="00731A30">
            <w:pPr>
              <w:pStyle w:val="TableParagraph"/>
              <w:rPr>
                <w:sz w:val="18"/>
              </w:rPr>
            </w:pPr>
          </w:p>
        </w:tc>
        <w:tc>
          <w:tcPr>
            <w:tcW w:w="109" w:type="dxa"/>
          </w:tcPr>
          <w:p w14:paraId="780A2C43" w14:textId="77777777" w:rsidR="00731A30" w:rsidRDefault="00731A30">
            <w:pPr>
              <w:pStyle w:val="TableParagraph"/>
              <w:rPr>
                <w:sz w:val="18"/>
              </w:rPr>
            </w:pPr>
          </w:p>
        </w:tc>
      </w:tr>
      <w:tr w:rsidR="00731A30" w14:paraId="780A2C52" w14:textId="77777777">
        <w:trPr>
          <w:trHeight w:val="254"/>
        </w:trPr>
        <w:tc>
          <w:tcPr>
            <w:tcW w:w="5705" w:type="dxa"/>
          </w:tcPr>
          <w:p w14:paraId="780A2C45" w14:textId="77777777" w:rsidR="00731A30" w:rsidRDefault="006874D1">
            <w:pPr>
              <w:pStyle w:val="TableParagraph"/>
              <w:spacing w:before="8" w:line="227" w:lineRule="exact"/>
              <w:ind w:left="323"/>
              <w:rPr>
                <w:sz w:val="20"/>
              </w:rPr>
            </w:pPr>
            <w:r>
              <w:rPr>
                <w:sz w:val="20"/>
              </w:rPr>
              <w:t>Interest</w:t>
            </w:r>
            <w:r>
              <w:rPr>
                <w:spacing w:val="-1"/>
                <w:sz w:val="20"/>
              </w:rPr>
              <w:t xml:space="preserve"> </w:t>
            </w:r>
            <w:r>
              <w:rPr>
                <w:spacing w:val="-2"/>
                <w:sz w:val="20"/>
              </w:rPr>
              <w:t>income</w:t>
            </w:r>
          </w:p>
        </w:tc>
        <w:tc>
          <w:tcPr>
            <w:tcW w:w="295" w:type="dxa"/>
          </w:tcPr>
          <w:p w14:paraId="780A2C46" w14:textId="77777777" w:rsidR="00731A30" w:rsidRDefault="00731A30">
            <w:pPr>
              <w:pStyle w:val="TableParagraph"/>
              <w:rPr>
                <w:sz w:val="18"/>
              </w:rPr>
            </w:pPr>
          </w:p>
        </w:tc>
        <w:tc>
          <w:tcPr>
            <w:tcW w:w="814" w:type="dxa"/>
          </w:tcPr>
          <w:p w14:paraId="780A2C47" w14:textId="77777777" w:rsidR="00731A30" w:rsidRDefault="006874D1">
            <w:pPr>
              <w:pStyle w:val="TableParagraph"/>
              <w:spacing w:before="8" w:line="227" w:lineRule="exact"/>
              <w:ind w:right="7"/>
              <w:jc w:val="right"/>
              <w:rPr>
                <w:sz w:val="20"/>
              </w:rPr>
            </w:pPr>
            <w:r>
              <w:rPr>
                <w:rFonts w:ascii="Calibri" w:hAnsi="Calibri"/>
                <w:spacing w:val="-5"/>
                <w:sz w:val="20"/>
              </w:rPr>
              <w:t>105</w:t>
            </w:r>
          </w:p>
        </w:tc>
        <w:tc>
          <w:tcPr>
            <w:tcW w:w="224" w:type="dxa"/>
          </w:tcPr>
          <w:p w14:paraId="780A2C48" w14:textId="77777777" w:rsidR="00731A30" w:rsidRDefault="00731A30">
            <w:pPr>
              <w:pStyle w:val="TableParagraph"/>
              <w:rPr>
                <w:sz w:val="18"/>
              </w:rPr>
            </w:pPr>
          </w:p>
        </w:tc>
        <w:tc>
          <w:tcPr>
            <w:tcW w:w="325" w:type="dxa"/>
          </w:tcPr>
          <w:p w14:paraId="780A2C49" w14:textId="77777777" w:rsidR="00731A30" w:rsidRDefault="00731A30">
            <w:pPr>
              <w:pStyle w:val="TableParagraph"/>
              <w:rPr>
                <w:sz w:val="18"/>
              </w:rPr>
            </w:pPr>
          </w:p>
        </w:tc>
        <w:tc>
          <w:tcPr>
            <w:tcW w:w="784" w:type="dxa"/>
          </w:tcPr>
          <w:p w14:paraId="780A2C4A" w14:textId="77777777" w:rsidR="00731A30" w:rsidRDefault="006874D1">
            <w:pPr>
              <w:pStyle w:val="TableParagraph"/>
              <w:spacing w:before="8" w:line="227" w:lineRule="exact"/>
              <w:ind w:right="4"/>
              <w:jc w:val="right"/>
              <w:rPr>
                <w:sz w:val="20"/>
              </w:rPr>
            </w:pPr>
            <w:r>
              <w:rPr>
                <w:rFonts w:ascii="Calibri" w:hAnsi="Calibri"/>
                <w:spacing w:val="-5"/>
                <w:sz w:val="20"/>
              </w:rPr>
              <w:t>80</w:t>
            </w:r>
          </w:p>
        </w:tc>
        <w:tc>
          <w:tcPr>
            <w:tcW w:w="225" w:type="dxa"/>
          </w:tcPr>
          <w:p w14:paraId="780A2C4B" w14:textId="77777777" w:rsidR="00731A30" w:rsidRDefault="00731A30">
            <w:pPr>
              <w:pStyle w:val="TableParagraph"/>
              <w:rPr>
                <w:sz w:val="18"/>
              </w:rPr>
            </w:pPr>
          </w:p>
        </w:tc>
        <w:tc>
          <w:tcPr>
            <w:tcW w:w="277" w:type="dxa"/>
          </w:tcPr>
          <w:p w14:paraId="780A2C4C" w14:textId="77777777" w:rsidR="00731A30" w:rsidRDefault="00731A30">
            <w:pPr>
              <w:pStyle w:val="TableParagraph"/>
              <w:rPr>
                <w:sz w:val="18"/>
              </w:rPr>
            </w:pPr>
          </w:p>
        </w:tc>
        <w:tc>
          <w:tcPr>
            <w:tcW w:w="834" w:type="dxa"/>
          </w:tcPr>
          <w:p w14:paraId="780A2C4D" w14:textId="77777777" w:rsidR="00731A30" w:rsidRDefault="006874D1">
            <w:pPr>
              <w:pStyle w:val="TableParagraph"/>
              <w:spacing w:before="8" w:line="227" w:lineRule="exact"/>
              <w:ind w:right="4"/>
              <w:jc w:val="right"/>
              <w:rPr>
                <w:sz w:val="20"/>
              </w:rPr>
            </w:pPr>
            <w:r>
              <w:rPr>
                <w:rFonts w:ascii="Calibri" w:hAnsi="Calibri"/>
                <w:spacing w:val="-5"/>
                <w:sz w:val="20"/>
              </w:rPr>
              <w:t>296</w:t>
            </w:r>
          </w:p>
        </w:tc>
        <w:tc>
          <w:tcPr>
            <w:tcW w:w="226" w:type="dxa"/>
          </w:tcPr>
          <w:p w14:paraId="780A2C4E" w14:textId="77777777" w:rsidR="00731A30" w:rsidRDefault="00731A30">
            <w:pPr>
              <w:pStyle w:val="TableParagraph"/>
              <w:rPr>
                <w:sz w:val="18"/>
              </w:rPr>
            </w:pPr>
          </w:p>
        </w:tc>
        <w:tc>
          <w:tcPr>
            <w:tcW w:w="295" w:type="dxa"/>
          </w:tcPr>
          <w:p w14:paraId="780A2C4F" w14:textId="77777777" w:rsidR="00731A30" w:rsidRDefault="00731A30">
            <w:pPr>
              <w:pStyle w:val="TableParagraph"/>
              <w:rPr>
                <w:sz w:val="18"/>
              </w:rPr>
            </w:pPr>
          </w:p>
        </w:tc>
        <w:tc>
          <w:tcPr>
            <w:tcW w:w="831" w:type="dxa"/>
          </w:tcPr>
          <w:p w14:paraId="780A2C50" w14:textId="77777777" w:rsidR="00731A30" w:rsidRDefault="006874D1">
            <w:pPr>
              <w:pStyle w:val="TableParagraph"/>
              <w:spacing w:before="8" w:line="227" w:lineRule="exact"/>
              <w:ind w:right="20"/>
              <w:jc w:val="right"/>
              <w:rPr>
                <w:sz w:val="20"/>
              </w:rPr>
            </w:pPr>
            <w:r>
              <w:rPr>
                <w:rFonts w:ascii="Calibri" w:hAnsi="Calibri"/>
                <w:spacing w:val="-5"/>
                <w:sz w:val="20"/>
              </w:rPr>
              <w:t>221</w:t>
            </w:r>
          </w:p>
        </w:tc>
        <w:tc>
          <w:tcPr>
            <w:tcW w:w="109" w:type="dxa"/>
          </w:tcPr>
          <w:p w14:paraId="780A2C51" w14:textId="77777777" w:rsidR="00731A30" w:rsidRDefault="00731A30">
            <w:pPr>
              <w:pStyle w:val="TableParagraph"/>
              <w:rPr>
                <w:sz w:val="18"/>
              </w:rPr>
            </w:pPr>
          </w:p>
        </w:tc>
      </w:tr>
      <w:tr w:rsidR="00731A30" w14:paraId="780A2C60" w14:textId="77777777">
        <w:trPr>
          <w:trHeight w:val="254"/>
        </w:trPr>
        <w:tc>
          <w:tcPr>
            <w:tcW w:w="5705" w:type="dxa"/>
          </w:tcPr>
          <w:p w14:paraId="780A2C53" w14:textId="77777777" w:rsidR="00731A30" w:rsidRDefault="006874D1">
            <w:pPr>
              <w:pStyle w:val="TableParagraph"/>
              <w:spacing w:before="8" w:line="227" w:lineRule="exact"/>
              <w:ind w:left="323"/>
              <w:rPr>
                <w:sz w:val="20"/>
              </w:rPr>
            </w:pPr>
            <w:r>
              <w:rPr>
                <w:sz w:val="20"/>
              </w:rPr>
              <w:t>Interest</w:t>
            </w:r>
            <w:r>
              <w:rPr>
                <w:spacing w:val="-1"/>
                <w:sz w:val="20"/>
              </w:rPr>
              <w:t xml:space="preserve"> </w:t>
            </w:r>
            <w:r>
              <w:rPr>
                <w:spacing w:val="-2"/>
                <w:sz w:val="20"/>
              </w:rPr>
              <w:t>expense</w:t>
            </w:r>
          </w:p>
        </w:tc>
        <w:tc>
          <w:tcPr>
            <w:tcW w:w="295" w:type="dxa"/>
          </w:tcPr>
          <w:p w14:paraId="780A2C54" w14:textId="77777777" w:rsidR="00731A30" w:rsidRDefault="00731A30">
            <w:pPr>
              <w:pStyle w:val="TableParagraph"/>
              <w:rPr>
                <w:sz w:val="18"/>
              </w:rPr>
            </w:pPr>
          </w:p>
        </w:tc>
        <w:tc>
          <w:tcPr>
            <w:tcW w:w="814" w:type="dxa"/>
          </w:tcPr>
          <w:p w14:paraId="780A2C55" w14:textId="77777777" w:rsidR="00731A30" w:rsidRDefault="006874D1">
            <w:pPr>
              <w:pStyle w:val="TableParagraph"/>
              <w:spacing w:before="8" w:line="227" w:lineRule="exact"/>
              <w:ind w:right="7"/>
              <w:jc w:val="right"/>
              <w:rPr>
                <w:sz w:val="20"/>
              </w:rPr>
            </w:pPr>
            <w:r>
              <w:rPr>
                <w:spacing w:val="-10"/>
                <w:sz w:val="20"/>
              </w:rPr>
              <w:t>—</w:t>
            </w:r>
          </w:p>
        </w:tc>
        <w:tc>
          <w:tcPr>
            <w:tcW w:w="224" w:type="dxa"/>
          </w:tcPr>
          <w:p w14:paraId="780A2C56" w14:textId="77777777" w:rsidR="00731A30" w:rsidRDefault="00731A30">
            <w:pPr>
              <w:pStyle w:val="TableParagraph"/>
              <w:rPr>
                <w:sz w:val="18"/>
              </w:rPr>
            </w:pPr>
          </w:p>
        </w:tc>
        <w:tc>
          <w:tcPr>
            <w:tcW w:w="325" w:type="dxa"/>
          </w:tcPr>
          <w:p w14:paraId="780A2C57" w14:textId="77777777" w:rsidR="00731A30" w:rsidRDefault="00731A30">
            <w:pPr>
              <w:pStyle w:val="TableParagraph"/>
              <w:rPr>
                <w:sz w:val="18"/>
              </w:rPr>
            </w:pPr>
          </w:p>
        </w:tc>
        <w:tc>
          <w:tcPr>
            <w:tcW w:w="784" w:type="dxa"/>
          </w:tcPr>
          <w:p w14:paraId="780A2C58" w14:textId="77777777" w:rsidR="00731A30" w:rsidRDefault="006874D1">
            <w:pPr>
              <w:pStyle w:val="TableParagraph"/>
              <w:spacing w:before="8" w:line="227" w:lineRule="exact"/>
              <w:ind w:right="4"/>
              <w:jc w:val="right"/>
              <w:rPr>
                <w:sz w:val="20"/>
              </w:rPr>
            </w:pPr>
            <w:r>
              <w:rPr>
                <w:rFonts w:ascii="Calibri" w:hAnsi="Calibri"/>
                <w:spacing w:val="-5"/>
                <w:sz w:val="20"/>
              </w:rPr>
              <w:t>(41</w:t>
            </w:r>
          </w:p>
        </w:tc>
        <w:tc>
          <w:tcPr>
            <w:tcW w:w="225" w:type="dxa"/>
          </w:tcPr>
          <w:p w14:paraId="780A2C59" w14:textId="77777777" w:rsidR="00731A30" w:rsidRDefault="006874D1">
            <w:pPr>
              <w:pStyle w:val="TableParagraph"/>
              <w:spacing w:before="8" w:line="227" w:lineRule="exact"/>
              <w:ind w:right="139"/>
              <w:jc w:val="center"/>
              <w:rPr>
                <w:sz w:val="20"/>
              </w:rPr>
            </w:pPr>
            <w:r>
              <w:rPr>
                <w:spacing w:val="-10"/>
                <w:sz w:val="20"/>
              </w:rPr>
              <w:t>)</w:t>
            </w:r>
          </w:p>
        </w:tc>
        <w:tc>
          <w:tcPr>
            <w:tcW w:w="277" w:type="dxa"/>
          </w:tcPr>
          <w:p w14:paraId="780A2C5A" w14:textId="77777777" w:rsidR="00731A30" w:rsidRDefault="00731A30">
            <w:pPr>
              <w:pStyle w:val="TableParagraph"/>
              <w:rPr>
                <w:sz w:val="18"/>
              </w:rPr>
            </w:pPr>
          </w:p>
        </w:tc>
        <w:tc>
          <w:tcPr>
            <w:tcW w:w="834" w:type="dxa"/>
          </w:tcPr>
          <w:p w14:paraId="780A2C5B" w14:textId="77777777" w:rsidR="00731A30" w:rsidRDefault="006874D1">
            <w:pPr>
              <w:pStyle w:val="TableParagraph"/>
              <w:spacing w:before="8" w:line="227" w:lineRule="exact"/>
              <w:ind w:right="4"/>
              <w:jc w:val="right"/>
              <w:rPr>
                <w:sz w:val="20"/>
              </w:rPr>
            </w:pPr>
            <w:r>
              <w:rPr>
                <w:spacing w:val="-10"/>
                <w:sz w:val="20"/>
              </w:rPr>
              <w:t>—</w:t>
            </w:r>
          </w:p>
        </w:tc>
        <w:tc>
          <w:tcPr>
            <w:tcW w:w="226" w:type="dxa"/>
          </w:tcPr>
          <w:p w14:paraId="780A2C5C" w14:textId="77777777" w:rsidR="00731A30" w:rsidRDefault="00731A30">
            <w:pPr>
              <w:pStyle w:val="TableParagraph"/>
              <w:rPr>
                <w:sz w:val="18"/>
              </w:rPr>
            </w:pPr>
          </w:p>
        </w:tc>
        <w:tc>
          <w:tcPr>
            <w:tcW w:w="295" w:type="dxa"/>
          </w:tcPr>
          <w:p w14:paraId="780A2C5D" w14:textId="77777777" w:rsidR="00731A30" w:rsidRDefault="00731A30">
            <w:pPr>
              <w:pStyle w:val="TableParagraph"/>
              <w:rPr>
                <w:sz w:val="18"/>
              </w:rPr>
            </w:pPr>
          </w:p>
        </w:tc>
        <w:tc>
          <w:tcPr>
            <w:tcW w:w="831" w:type="dxa"/>
          </w:tcPr>
          <w:p w14:paraId="780A2C5E" w14:textId="77777777" w:rsidR="00731A30" w:rsidRDefault="006874D1">
            <w:pPr>
              <w:pStyle w:val="TableParagraph"/>
              <w:spacing w:before="8" w:line="227" w:lineRule="exact"/>
              <w:ind w:right="20"/>
              <w:jc w:val="right"/>
              <w:rPr>
                <w:sz w:val="20"/>
              </w:rPr>
            </w:pPr>
            <w:r>
              <w:rPr>
                <w:rFonts w:ascii="Calibri" w:hAnsi="Calibri"/>
                <w:spacing w:val="-4"/>
                <w:sz w:val="20"/>
              </w:rPr>
              <w:t>(124</w:t>
            </w:r>
          </w:p>
        </w:tc>
        <w:tc>
          <w:tcPr>
            <w:tcW w:w="109" w:type="dxa"/>
          </w:tcPr>
          <w:p w14:paraId="780A2C5F"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6E" w14:textId="77777777">
        <w:trPr>
          <w:trHeight w:val="254"/>
        </w:trPr>
        <w:tc>
          <w:tcPr>
            <w:tcW w:w="5705" w:type="dxa"/>
          </w:tcPr>
          <w:p w14:paraId="780A2C61" w14:textId="77777777" w:rsidR="00731A30" w:rsidRDefault="006874D1">
            <w:pPr>
              <w:pStyle w:val="TableParagraph"/>
              <w:spacing w:before="8" w:line="227" w:lineRule="exact"/>
              <w:ind w:left="323"/>
              <w:rPr>
                <w:sz w:val="20"/>
              </w:rPr>
            </w:pPr>
            <w:r>
              <w:rPr>
                <w:sz w:val="20"/>
              </w:rPr>
              <w:t>Other</w:t>
            </w:r>
            <w:r>
              <w:rPr>
                <w:spacing w:val="-1"/>
                <w:sz w:val="20"/>
              </w:rPr>
              <w:t xml:space="preserve"> </w:t>
            </w:r>
            <w:r>
              <w:rPr>
                <w:sz w:val="20"/>
              </w:rPr>
              <w:t>income</w:t>
            </w:r>
            <w:r>
              <w:rPr>
                <w:spacing w:val="-1"/>
                <w:sz w:val="20"/>
              </w:rPr>
              <w:t xml:space="preserve"> </w:t>
            </w:r>
            <w:r>
              <w:rPr>
                <w:spacing w:val="-2"/>
                <w:sz w:val="20"/>
              </w:rPr>
              <w:t>(expense)</w:t>
            </w:r>
          </w:p>
        </w:tc>
        <w:tc>
          <w:tcPr>
            <w:tcW w:w="295" w:type="dxa"/>
            <w:tcBorders>
              <w:bottom w:val="single" w:sz="6" w:space="0" w:color="000000"/>
            </w:tcBorders>
          </w:tcPr>
          <w:p w14:paraId="780A2C62" w14:textId="77777777" w:rsidR="00731A30" w:rsidRDefault="00731A30">
            <w:pPr>
              <w:pStyle w:val="TableParagraph"/>
              <w:rPr>
                <w:sz w:val="18"/>
              </w:rPr>
            </w:pPr>
          </w:p>
        </w:tc>
        <w:tc>
          <w:tcPr>
            <w:tcW w:w="814" w:type="dxa"/>
            <w:tcBorders>
              <w:bottom w:val="single" w:sz="6" w:space="0" w:color="000000"/>
            </w:tcBorders>
          </w:tcPr>
          <w:p w14:paraId="780A2C63" w14:textId="77777777" w:rsidR="00731A30" w:rsidRDefault="006874D1">
            <w:pPr>
              <w:pStyle w:val="TableParagraph"/>
              <w:spacing w:before="8" w:line="227" w:lineRule="exact"/>
              <w:ind w:right="7"/>
              <w:jc w:val="right"/>
              <w:rPr>
                <w:sz w:val="20"/>
              </w:rPr>
            </w:pPr>
            <w:r>
              <w:rPr>
                <w:rFonts w:ascii="Calibri" w:hAnsi="Calibri"/>
                <w:spacing w:val="-5"/>
                <w:sz w:val="20"/>
              </w:rPr>
              <w:t>(28</w:t>
            </w:r>
          </w:p>
        </w:tc>
        <w:tc>
          <w:tcPr>
            <w:tcW w:w="224" w:type="dxa"/>
          </w:tcPr>
          <w:p w14:paraId="780A2C64" w14:textId="77777777" w:rsidR="00731A30" w:rsidRDefault="006874D1">
            <w:pPr>
              <w:pStyle w:val="TableParagraph"/>
              <w:spacing w:before="8" w:line="227" w:lineRule="exact"/>
              <w:ind w:left="5"/>
              <w:rPr>
                <w:sz w:val="20"/>
              </w:rPr>
            </w:pPr>
            <w:r>
              <w:rPr>
                <w:spacing w:val="-10"/>
                <w:sz w:val="20"/>
              </w:rPr>
              <w:t>)</w:t>
            </w:r>
          </w:p>
        </w:tc>
        <w:tc>
          <w:tcPr>
            <w:tcW w:w="325" w:type="dxa"/>
            <w:tcBorders>
              <w:bottom w:val="single" w:sz="6" w:space="0" w:color="000000"/>
            </w:tcBorders>
          </w:tcPr>
          <w:p w14:paraId="780A2C65" w14:textId="77777777" w:rsidR="00731A30" w:rsidRDefault="00731A30">
            <w:pPr>
              <w:pStyle w:val="TableParagraph"/>
              <w:rPr>
                <w:sz w:val="18"/>
              </w:rPr>
            </w:pPr>
          </w:p>
        </w:tc>
        <w:tc>
          <w:tcPr>
            <w:tcW w:w="784" w:type="dxa"/>
            <w:tcBorders>
              <w:bottom w:val="single" w:sz="6" w:space="0" w:color="000000"/>
            </w:tcBorders>
          </w:tcPr>
          <w:p w14:paraId="780A2C66" w14:textId="77777777" w:rsidR="00731A30" w:rsidRDefault="006874D1">
            <w:pPr>
              <w:pStyle w:val="TableParagraph"/>
              <w:spacing w:before="8" w:line="227" w:lineRule="exact"/>
              <w:ind w:right="4"/>
              <w:jc w:val="right"/>
              <w:rPr>
                <w:sz w:val="20"/>
              </w:rPr>
            </w:pPr>
            <w:r>
              <w:rPr>
                <w:rFonts w:ascii="Calibri" w:hAnsi="Calibri"/>
                <w:spacing w:val="-2"/>
                <w:sz w:val="20"/>
              </w:rPr>
              <w:t>(1,042</w:t>
            </w:r>
          </w:p>
        </w:tc>
        <w:tc>
          <w:tcPr>
            <w:tcW w:w="225" w:type="dxa"/>
          </w:tcPr>
          <w:p w14:paraId="780A2C67"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bottom w:val="single" w:sz="6" w:space="0" w:color="000000"/>
            </w:tcBorders>
          </w:tcPr>
          <w:p w14:paraId="780A2C68" w14:textId="77777777" w:rsidR="00731A30" w:rsidRDefault="00731A30">
            <w:pPr>
              <w:pStyle w:val="TableParagraph"/>
              <w:rPr>
                <w:sz w:val="18"/>
              </w:rPr>
            </w:pPr>
          </w:p>
        </w:tc>
        <w:tc>
          <w:tcPr>
            <w:tcW w:w="834" w:type="dxa"/>
            <w:tcBorders>
              <w:bottom w:val="single" w:sz="6" w:space="0" w:color="000000"/>
            </w:tcBorders>
          </w:tcPr>
          <w:p w14:paraId="780A2C69" w14:textId="77777777" w:rsidR="00731A30" w:rsidRDefault="006874D1">
            <w:pPr>
              <w:pStyle w:val="TableParagraph"/>
              <w:spacing w:before="8" w:line="227" w:lineRule="exact"/>
              <w:ind w:right="4"/>
              <w:jc w:val="right"/>
              <w:rPr>
                <w:sz w:val="20"/>
              </w:rPr>
            </w:pPr>
            <w:r>
              <w:rPr>
                <w:rFonts w:ascii="Calibri" w:hAnsi="Calibri"/>
                <w:spacing w:val="-5"/>
                <w:sz w:val="20"/>
              </w:rPr>
              <w:t>251</w:t>
            </w:r>
          </w:p>
        </w:tc>
        <w:tc>
          <w:tcPr>
            <w:tcW w:w="226" w:type="dxa"/>
          </w:tcPr>
          <w:p w14:paraId="780A2C6A" w14:textId="77777777" w:rsidR="00731A30" w:rsidRDefault="00731A30">
            <w:pPr>
              <w:pStyle w:val="TableParagraph"/>
              <w:rPr>
                <w:sz w:val="18"/>
              </w:rPr>
            </w:pPr>
          </w:p>
        </w:tc>
        <w:tc>
          <w:tcPr>
            <w:tcW w:w="295" w:type="dxa"/>
            <w:tcBorders>
              <w:bottom w:val="single" w:sz="6" w:space="0" w:color="000000"/>
            </w:tcBorders>
          </w:tcPr>
          <w:p w14:paraId="780A2C6B" w14:textId="77777777" w:rsidR="00731A30" w:rsidRDefault="00731A30">
            <w:pPr>
              <w:pStyle w:val="TableParagraph"/>
              <w:rPr>
                <w:sz w:val="18"/>
              </w:rPr>
            </w:pPr>
          </w:p>
        </w:tc>
        <w:tc>
          <w:tcPr>
            <w:tcW w:w="831" w:type="dxa"/>
            <w:tcBorders>
              <w:bottom w:val="single" w:sz="6" w:space="0" w:color="000000"/>
            </w:tcBorders>
          </w:tcPr>
          <w:p w14:paraId="780A2C6C" w14:textId="77777777" w:rsidR="00731A30" w:rsidRDefault="006874D1">
            <w:pPr>
              <w:pStyle w:val="TableParagraph"/>
              <w:spacing w:before="8" w:line="227" w:lineRule="exact"/>
              <w:ind w:right="20"/>
              <w:jc w:val="right"/>
              <w:rPr>
                <w:sz w:val="20"/>
              </w:rPr>
            </w:pPr>
            <w:r>
              <w:rPr>
                <w:rFonts w:ascii="Calibri" w:hAnsi="Calibri"/>
                <w:spacing w:val="-2"/>
                <w:sz w:val="20"/>
              </w:rPr>
              <w:t>(1,031</w:t>
            </w:r>
          </w:p>
        </w:tc>
        <w:tc>
          <w:tcPr>
            <w:tcW w:w="109" w:type="dxa"/>
          </w:tcPr>
          <w:p w14:paraId="780A2C6D"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7C" w14:textId="77777777">
        <w:trPr>
          <w:trHeight w:val="254"/>
        </w:trPr>
        <w:tc>
          <w:tcPr>
            <w:tcW w:w="5705" w:type="dxa"/>
          </w:tcPr>
          <w:p w14:paraId="780A2C6F" w14:textId="77777777" w:rsidR="00731A30" w:rsidRDefault="006874D1">
            <w:pPr>
              <w:pStyle w:val="TableParagraph"/>
              <w:spacing w:before="8" w:line="227" w:lineRule="exact"/>
              <w:ind w:left="596"/>
              <w:rPr>
                <w:sz w:val="20"/>
              </w:rPr>
            </w:pPr>
            <w:r>
              <w:rPr>
                <w:sz w:val="20"/>
              </w:rPr>
              <w:t>Other</w:t>
            </w:r>
            <w:r>
              <w:rPr>
                <w:spacing w:val="-1"/>
                <w:sz w:val="20"/>
              </w:rPr>
              <w:t xml:space="preserve"> </w:t>
            </w:r>
            <w:r>
              <w:rPr>
                <w:sz w:val="20"/>
              </w:rPr>
              <w:t>income</w:t>
            </w:r>
            <w:r>
              <w:rPr>
                <w:spacing w:val="-1"/>
                <w:sz w:val="20"/>
              </w:rPr>
              <w:t xml:space="preserve"> </w:t>
            </w:r>
            <w:r>
              <w:rPr>
                <w:sz w:val="20"/>
              </w:rPr>
              <w:t>(expense),</w:t>
            </w:r>
            <w:r>
              <w:rPr>
                <w:spacing w:val="-1"/>
                <w:sz w:val="20"/>
              </w:rPr>
              <w:t xml:space="preserve"> </w:t>
            </w:r>
            <w:r>
              <w:rPr>
                <w:spacing w:val="-5"/>
                <w:sz w:val="20"/>
              </w:rPr>
              <w:t>net</w:t>
            </w:r>
          </w:p>
        </w:tc>
        <w:tc>
          <w:tcPr>
            <w:tcW w:w="295" w:type="dxa"/>
            <w:tcBorders>
              <w:top w:val="single" w:sz="6" w:space="0" w:color="000000"/>
              <w:bottom w:val="single" w:sz="6" w:space="0" w:color="000000"/>
            </w:tcBorders>
          </w:tcPr>
          <w:p w14:paraId="780A2C70" w14:textId="77777777" w:rsidR="00731A30" w:rsidRDefault="00731A30">
            <w:pPr>
              <w:pStyle w:val="TableParagraph"/>
              <w:rPr>
                <w:sz w:val="18"/>
              </w:rPr>
            </w:pPr>
          </w:p>
        </w:tc>
        <w:tc>
          <w:tcPr>
            <w:tcW w:w="814" w:type="dxa"/>
            <w:tcBorders>
              <w:top w:val="single" w:sz="6" w:space="0" w:color="000000"/>
              <w:bottom w:val="single" w:sz="6" w:space="0" w:color="000000"/>
            </w:tcBorders>
          </w:tcPr>
          <w:p w14:paraId="780A2C71" w14:textId="77777777" w:rsidR="00731A30" w:rsidRDefault="006874D1">
            <w:pPr>
              <w:pStyle w:val="TableParagraph"/>
              <w:spacing w:before="8" w:line="227" w:lineRule="exact"/>
              <w:ind w:right="7"/>
              <w:jc w:val="right"/>
              <w:rPr>
                <w:sz w:val="20"/>
              </w:rPr>
            </w:pPr>
            <w:r>
              <w:rPr>
                <w:rFonts w:ascii="Calibri" w:hAnsi="Calibri"/>
                <w:spacing w:val="-5"/>
                <w:sz w:val="20"/>
              </w:rPr>
              <w:t>77</w:t>
            </w:r>
          </w:p>
        </w:tc>
        <w:tc>
          <w:tcPr>
            <w:tcW w:w="224" w:type="dxa"/>
          </w:tcPr>
          <w:p w14:paraId="780A2C72" w14:textId="77777777" w:rsidR="00731A30" w:rsidRDefault="00731A30">
            <w:pPr>
              <w:pStyle w:val="TableParagraph"/>
              <w:rPr>
                <w:sz w:val="18"/>
              </w:rPr>
            </w:pPr>
          </w:p>
        </w:tc>
        <w:tc>
          <w:tcPr>
            <w:tcW w:w="325" w:type="dxa"/>
            <w:tcBorders>
              <w:top w:val="single" w:sz="6" w:space="0" w:color="000000"/>
              <w:bottom w:val="single" w:sz="6" w:space="0" w:color="000000"/>
            </w:tcBorders>
          </w:tcPr>
          <w:p w14:paraId="780A2C73" w14:textId="77777777" w:rsidR="00731A30" w:rsidRDefault="00731A30">
            <w:pPr>
              <w:pStyle w:val="TableParagraph"/>
              <w:rPr>
                <w:sz w:val="18"/>
              </w:rPr>
            </w:pPr>
          </w:p>
        </w:tc>
        <w:tc>
          <w:tcPr>
            <w:tcW w:w="784" w:type="dxa"/>
            <w:tcBorders>
              <w:top w:val="single" w:sz="6" w:space="0" w:color="000000"/>
              <w:bottom w:val="single" w:sz="6" w:space="0" w:color="000000"/>
            </w:tcBorders>
          </w:tcPr>
          <w:p w14:paraId="780A2C74" w14:textId="77777777" w:rsidR="00731A30" w:rsidRDefault="006874D1">
            <w:pPr>
              <w:pStyle w:val="TableParagraph"/>
              <w:spacing w:before="8" w:line="227" w:lineRule="exact"/>
              <w:ind w:right="4"/>
              <w:jc w:val="right"/>
              <w:rPr>
                <w:sz w:val="20"/>
              </w:rPr>
            </w:pPr>
            <w:r>
              <w:rPr>
                <w:rFonts w:ascii="Calibri" w:hAnsi="Calibri"/>
                <w:spacing w:val="-2"/>
                <w:sz w:val="20"/>
              </w:rPr>
              <w:t>(1,003</w:t>
            </w:r>
          </w:p>
        </w:tc>
        <w:tc>
          <w:tcPr>
            <w:tcW w:w="225" w:type="dxa"/>
          </w:tcPr>
          <w:p w14:paraId="780A2C75"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bottom w:val="single" w:sz="6" w:space="0" w:color="000000"/>
            </w:tcBorders>
          </w:tcPr>
          <w:p w14:paraId="780A2C76" w14:textId="77777777" w:rsidR="00731A30" w:rsidRDefault="00731A30">
            <w:pPr>
              <w:pStyle w:val="TableParagraph"/>
              <w:rPr>
                <w:sz w:val="18"/>
              </w:rPr>
            </w:pPr>
          </w:p>
        </w:tc>
        <w:tc>
          <w:tcPr>
            <w:tcW w:w="834" w:type="dxa"/>
            <w:tcBorders>
              <w:top w:val="single" w:sz="6" w:space="0" w:color="000000"/>
              <w:bottom w:val="single" w:sz="6" w:space="0" w:color="000000"/>
            </w:tcBorders>
          </w:tcPr>
          <w:p w14:paraId="780A2C77" w14:textId="77777777" w:rsidR="00731A30" w:rsidRDefault="006874D1">
            <w:pPr>
              <w:pStyle w:val="TableParagraph"/>
              <w:spacing w:before="8" w:line="227" w:lineRule="exact"/>
              <w:ind w:right="4"/>
              <w:jc w:val="right"/>
              <w:rPr>
                <w:sz w:val="20"/>
              </w:rPr>
            </w:pPr>
            <w:r>
              <w:rPr>
                <w:rFonts w:ascii="Calibri" w:hAnsi="Calibri"/>
                <w:spacing w:val="-5"/>
                <w:sz w:val="20"/>
              </w:rPr>
              <w:t>547</w:t>
            </w:r>
          </w:p>
        </w:tc>
        <w:tc>
          <w:tcPr>
            <w:tcW w:w="226" w:type="dxa"/>
          </w:tcPr>
          <w:p w14:paraId="780A2C78" w14:textId="77777777" w:rsidR="00731A30" w:rsidRDefault="00731A30">
            <w:pPr>
              <w:pStyle w:val="TableParagraph"/>
              <w:rPr>
                <w:sz w:val="18"/>
              </w:rPr>
            </w:pPr>
          </w:p>
        </w:tc>
        <w:tc>
          <w:tcPr>
            <w:tcW w:w="295" w:type="dxa"/>
            <w:tcBorders>
              <w:top w:val="single" w:sz="6" w:space="0" w:color="000000"/>
              <w:bottom w:val="single" w:sz="6" w:space="0" w:color="000000"/>
            </w:tcBorders>
          </w:tcPr>
          <w:p w14:paraId="780A2C79" w14:textId="77777777" w:rsidR="00731A30" w:rsidRDefault="00731A30">
            <w:pPr>
              <w:pStyle w:val="TableParagraph"/>
              <w:rPr>
                <w:sz w:val="18"/>
              </w:rPr>
            </w:pPr>
          </w:p>
        </w:tc>
        <w:tc>
          <w:tcPr>
            <w:tcW w:w="831" w:type="dxa"/>
            <w:tcBorders>
              <w:top w:val="single" w:sz="6" w:space="0" w:color="000000"/>
              <w:bottom w:val="single" w:sz="6" w:space="0" w:color="000000"/>
            </w:tcBorders>
          </w:tcPr>
          <w:p w14:paraId="780A2C7A" w14:textId="77777777" w:rsidR="00731A30" w:rsidRDefault="006874D1">
            <w:pPr>
              <w:pStyle w:val="TableParagraph"/>
              <w:spacing w:before="8" w:line="227" w:lineRule="exact"/>
              <w:ind w:right="20"/>
              <w:jc w:val="right"/>
              <w:rPr>
                <w:sz w:val="20"/>
              </w:rPr>
            </w:pPr>
            <w:r>
              <w:rPr>
                <w:rFonts w:ascii="Calibri" w:hAnsi="Calibri"/>
                <w:spacing w:val="-4"/>
                <w:sz w:val="20"/>
              </w:rPr>
              <w:t>(934</w:t>
            </w:r>
          </w:p>
        </w:tc>
        <w:tc>
          <w:tcPr>
            <w:tcW w:w="109" w:type="dxa"/>
          </w:tcPr>
          <w:p w14:paraId="780A2C7B"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8A" w14:textId="77777777">
        <w:trPr>
          <w:trHeight w:val="255"/>
        </w:trPr>
        <w:tc>
          <w:tcPr>
            <w:tcW w:w="5705" w:type="dxa"/>
          </w:tcPr>
          <w:p w14:paraId="780A2C7D" w14:textId="77777777" w:rsidR="00731A30" w:rsidRDefault="006874D1">
            <w:pPr>
              <w:pStyle w:val="TableParagraph"/>
              <w:spacing w:before="8" w:line="227" w:lineRule="exact"/>
              <w:ind w:left="50"/>
              <w:rPr>
                <w:sz w:val="20"/>
              </w:rPr>
            </w:pPr>
            <w:r>
              <w:rPr>
                <w:sz w:val="20"/>
              </w:rPr>
              <w:t>Loss</w:t>
            </w:r>
            <w:r>
              <w:rPr>
                <w:spacing w:val="-1"/>
                <w:sz w:val="20"/>
              </w:rPr>
              <w:t xml:space="preserve"> </w:t>
            </w:r>
            <w:r>
              <w:rPr>
                <w:sz w:val="20"/>
              </w:rPr>
              <w:t>before</w:t>
            </w:r>
            <w:r>
              <w:rPr>
                <w:spacing w:val="-1"/>
                <w:sz w:val="20"/>
              </w:rPr>
              <w:t xml:space="preserve"> </w:t>
            </w:r>
            <w:r>
              <w:rPr>
                <w:sz w:val="20"/>
              </w:rPr>
              <w:t>income</w:t>
            </w:r>
            <w:r>
              <w:rPr>
                <w:spacing w:val="-1"/>
                <w:sz w:val="20"/>
              </w:rPr>
              <w:t xml:space="preserve"> </w:t>
            </w:r>
            <w:r>
              <w:rPr>
                <w:spacing w:val="-2"/>
                <w:sz w:val="20"/>
              </w:rPr>
              <w:t>taxes</w:t>
            </w:r>
          </w:p>
        </w:tc>
        <w:tc>
          <w:tcPr>
            <w:tcW w:w="295" w:type="dxa"/>
            <w:tcBorders>
              <w:top w:val="single" w:sz="6" w:space="0" w:color="000000"/>
            </w:tcBorders>
          </w:tcPr>
          <w:p w14:paraId="780A2C7E" w14:textId="77777777" w:rsidR="00731A30" w:rsidRDefault="00731A30">
            <w:pPr>
              <w:pStyle w:val="TableParagraph"/>
              <w:rPr>
                <w:sz w:val="18"/>
              </w:rPr>
            </w:pPr>
          </w:p>
        </w:tc>
        <w:tc>
          <w:tcPr>
            <w:tcW w:w="814" w:type="dxa"/>
            <w:tcBorders>
              <w:top w:val="single" w:sz="6" w:space="0" w:color="000000"/>
            </w:tcBorders>
          </w:tcPr>
          <w:p w14:paraId="780A2C7F" w14:textId="77777777" w:rsidR="00731A30" w:rsidRDefault="006874D1">
            <w:pPr>
              <w:pStyle w:val="TableParagraph"/>
              <w:spacing w:before="8" w:line="227" w:lineRule="exact"/>
              <w:ind w:right="7"/>
              <w:jc w:val="right"/>
              <w:rPr>
                <w:sz w:val="20"/>
              </w:rPr>
            </w:pPr>
            <w:r>
              <w:rPr>
                <w:rFonts w:ascii="Calibri" w:hAnsi="Calibri"/>
                <w:spacing w:val="-2"/>
                <w:sz w:val="20"/>
              </w:rPr>
              <w:t>(11,654</w:t>
            </w:r>
          </w:p>
        </w:tc>
        <w:tc>
          <w:tcPr>
            <w:tcW w:w="224" w:type="dxa"/>
          </w:tcPr>
          <w:p w14:paraId="780A2C80" w14:textId="77777777" w:rsidR="00731A30" w:rsidRDefault="006874D1">
            <w:pPr>
              <w:pStyle w:val="TableParagraph"/>
              <w:spacing w:before="8" w:line="227" w:lineRule="exact"/>
              <w:ind w:left="5"/>
              <w:rPr>
                <w:sz w:val="20"/>
              </w:rPr>
            </w:pPr>
            <w:r>
              <w:rPr>
                <w:spacing w:val="-10"/>
                <w:sz w:val="20"/>
              </w:rPr>
              <w:t>)</w:t>
            </w:r>
          </w:p>
        </w:tc>
        <w:tc>
          <w:tcPr>
            <w:tcW w:w="325" w:type="dxa"/>
            <w:tcBorders>
              <w:top w:val="single" w:sz="6" w:space="0" w:color="000000"/>
            </w:tcBorders>
          </w:tcPr>
          <w:p w14:paraId="780A2C81" w14:textId="77777777" w:rsidR="00731A30" w:rsidRDefault="00731A30">
            <w:pPr>
              <w:pStyle w:val="TableParagraph"/>
              <w:rPr>
                <w:sz w:val="18"/>
              </w:rPr>
            </w:pPr>
          </w:p>
        </w:tc>
        <w:tc>
          <w:tcPr>
            <w:tcW w:w="784" w:type="dxa"/>
            <w:tcBorders>
              <w:top w:val="single" w:sz="6" w:space="0" w:color="000000"/>
            </w:tcBorders>
          </w:tcPr>
          <w:p w14:paraId="780A2C82" w14:textId="77777777" w:rsidR="00731A30" w:rsidRDefault="006874D1">
            <w:pPr>
              <w:pStyle w:val="TableParagraph"/>
              <w:spacing w:before="8" w:line="227" w:lineRule="exact"/>
              <w:ind w:right="4"/>
              <w:jc w:val="right"/>
              <w:rPr>
                <w:sz w:val="20"/>
              </w:rPr>
            </w:pPr>
            <w:r>
              <w:rPr>
                <w:rFonts w:ascii="Calibri" w:hAnsi="Calibri"/>
                <w:spacing w:val="-2"/>
                <w:sz w:val="20"/>
              </w:rPr>
              <w:t>(6,150</w:t>
            </w:r>
          </w:p>
        </w:tc>
        <w:tc>
          <w:tcPr>
            <w:tcW w:w="225" w:type="dxa"/>
          </w:tcPr>
          <w:p w14:paraId="780A2C83"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tcBorders>
          </w:tcPr>
          <w:p w14:paraId="780A2C84" w14:textId="77777777" w:rsidR="00731A30" w:rsidRDefault="00731A30">
            <w:pPr>
              <w:pStyle w:val="TableParagraph"/>
              <w:rPr>
                <w:sz w:val="18"/>
              </w:rPr>
            </w:pPr>
          </w:p>
        </w:tc>
        <w:tc>
          <w:tcPr>
            <w:tcW w:w="834" w:type="dxa"/>
            <w:tcBorders>
              <w:top w:val="single" w:sz="6" w:space="0" w:color="000000"/>
            </w:tcBorders>
          </w:tcPr>
          <w:p w14:paraId="780A2C85" w14:textId="77777777" w:rsidR="00731A30" w:rsidRDefault="006874D1">
            <w:pPr>
              <w:pStyle w:val="TableParagraph"/>
              <w:spacing w:before="8" w:line="227" w:lineRule="exact"/>
              <w:ind w:right="4"/>
              <w:jc w:val="right"/>
              <w:rPr>
                <w:sz w:val="20"/>
              </w:rPr>
            </w:pPr>
            <w:r>
              <w:rPr>
                <w:rFonts w:ascii="Calibri" w:hAnsi="Calibri"/>
                <w:spacing w:val="-2"/>
                <w:sz w:val="20"/>
              </w:rPr>
              <w:t>(42,497</w:t>
            </w:r>
          </w:p>
        </w:tc>
        <w:tc>
          <w:tcPr>
            <w:tcW w:w="226" w:type="dxa"/>
          </w:tcPr>
          <w:p w14:paraId="780A2C86" w14:textId="77777777" w:rsidR="00731A30" w:rsidRDefault="006874D1">
            <w:pPr>
              <w:pStyle w:val="TableParagraph"/>
              <w:spacing w:before="8" w:line="227" w:lineRule="exact"/>
              <w:ind w:left="8"/>
              <w:rPr>
                <w:sz w:val="20"/>
              </w:rPr>
            </w:pPr>
            <w:r>
              <w:rPr>
                <w:spacing w:val="-10"/>
                <w:sz w:val="20"/>
              </w:rPr>
              <w:t>)</w:t>
            </w:r>
          </w:p>
        </w:tc>
        <w:tc>
          <w:tcPr>
            <w:tcW w:w="295" w:type="dxa"/>
            <w:tcBorders>
              <w:top w:val="single" w:sz="6" w:space="0" w:color="000000"/>
            </w:tcBorders>
          </w:tcPr>
          <w:p w14:paraId="780A2C87" w14:textId="77777777" w:rsidR="00731A30" w:rsidRDefault="00731A30">
            <w:pPr>
              <w:pStyle w:val="TableParagraph"/>
              <w:rPr>
                <w:sz w:val="18"/>
              </w:rPr>
            </w:pPr>
          </w:p>
        </w:tc>
        <w:tc>
          <w:tcPr>
            <w:tcW w:w="831" w:type="dxa"/>
            <w:tcBorders>
              <w:top w:val="single" w:sz="6" w:space="0" w:color="000000"/>
            </w:tcBorders>
          </w:tcPr>
          <w:p w14:paraId="780A2C88" w14:textId="77777777" w:rsidR="00731A30" w:rsidRDefault="006874D1">
            <w:pPr>
              <w:pStyle w:val="TableParagraph"/>
              <w:spacing w:before="8" w:line="227" w:lineRule="exact"/>
              <w:ind w:right="20"/>
              <w:jc w:val="right"/>
              <w:rPr>
                <w:sz w:val="20"/>
              </w:rPr>
            </w:pPr>
            <w:r>
              <w:rPr>
                <w:rFonts w:ascii="Calibri" w:hAnsi="Calibri"/>
                <w:spacing w:val="-2"/>
                <w:sz w:val="20"/>
              </w:rPr>
              <w:t>(22,545</w:t>
            </w:r>
          </w:p>
        </w:tc>
        <w:tc>
          <w:tcPr>
            <w:tcW w:w="109" w:type="dxa"/>
          </w:tcPr>
          <w:p w14:paraId="780A2C89"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98" w14:textId="77777777">
        <w:trPr>
          <w:trHeight w:val="254"/>
        </w:trPr>
        <w:tc>
          <w:tcPr>
            <w:tcW w:w="5705" w:type="dxa"/>
          </w:tcPr>
          <w:p w14:paraId="780A2C8B" w14:textId="77777777" w:rsidR="00731A30" w:rsidRDefault="006874D1">
            <w:pPr>
              <w:pStyle w:val="TableParagraph"/>
              <w:spacing w:before="8" w:line="227" w:lineRule="exact"/>
              <w:ind w:left="50"/>
              <w:rPr>
                <w:sz w:val="20"/>
              </w:rPr>
            </w:pPr>
            <w:r>
              <w:rPr>
                <w:sz w:val="20"/>
              </w:rPr>
              <w:t>Income</w:t>
            </w:r>
            <w:r>
              <w:rPr>
                <w:spacing w:val="-1"/>
                <w:sz w:val="20"/>
              </w:rPr>
              <w:t xml:space="preserve"> </w:t>
            </w:r>
            <w:r>
              <w:rPr>
                <w:sz w:val="20"/>
              </w:rPr>
              <w:t>tax</w:t>
            </w:r>
            <w:r>
              <w:rPr>
                <w:spacing w:val="-1"/>
                <w:sz w:val="20"/>
              </w:rPr>
              <w:t xml:space="preserve"> </w:t>
            </w:r>
            <w:r>
              <w:rPr>
                <w:sz w:val="20"/>
              </w:rPr>
              <w:t>provision</w:t>
            </w:r>
            <w:r>
              <w:rPr>
                <w:spacing w:val="-1"/>
                <w:sz w:val="20"/>
              </w:rPr>
              <w:t xml:space="preserve"> </w:t>
            </w:r>
            <w:r>
              <w:rPr>
                <w:spacing w:val="-2"/>
                <w:sz w:val="20"/>
              </w:rPr>
              <w:t>(benefit)</w:t>
            </w:r>
          </w:p>
        </w:tc>
        <w:tc>
          <w:tcPr>
            <w:tcW w:w="295" w:type="dxa"/>
            <w:tcBorders>
              <w:bottom w:val="single" w:sz="6" w:space="0" w:color="000000"/>
            </w:tcBorders>
          </w:tcPr>
          <w:p w14:paraId="780A2C8C" w14:textId="77777777" w:rsidR="00731A30" w:rsidRDefault="00731A30">
            <w:pPr>
              <w:pStyle w:val="TableParagraph"/>
              <w:rPr>
                <w:sz w:val="18"/>
              </w:rPr>
            </w:pPr>
          </w:p>
        </w:tc>
        <w:tc>
          <w:tcPr>
            <w:tcW w:w="814" w:type="dxa"/>
            <w:tcBorders>
              <w:bottom w:val="single" w:sz="6" w:space="0" w:color="000000"/>
            </w:tcBorders>
          </w:tcPr>
          <w:p w14:paraId="780A2C8D" w14:textId="77777777" w:rsidR="00731A30" w:rsidRDefault="006874D1">
            <w:pPr>
              <w:pStyle w:val="TableParagraph"/>
              <w:spacing w:before="8" w:line="227" w:lineRule="exact"/>
              <w:ind w:right="7"/>
              <w:jc w:val="right"/>
              <w:rPr>
                <w:sz w:val="20"/>
              </w:rPr>
            </w:pPr>
            <w:r>
              <w:rPr>
                <w:rFonts w:ascii="Calibri" w:hAnsi="Calibri"/>
                <w:spacing w:val="-5"/>
                <w:sz w:val="20"/>
              </w:rPr>
              <w:t>383</w:t>
            </w:r>
          </w:p>
        </w:tc>
        <w:tc>
          <w:tcPr>
            <w:tcW w:w="224" w:type="dxa"/>
          </w:tcPr>
          <w:p w14:paraId="780A2C8E" w14:textId="77777777" w:rsidR="00731A30" w:rsidRDefault="00731A30">
            <w:pPr>
              <w:pStyle w:val="TableParagraph"/>
              <w:rPr>
                <w:sz w:val="18"/>
              </w:rPr>
            </w:pPr>
          </w:p>
        </w:tc>
        <w:tc>
          <w:tcPr>
            <w:tcW w:w="325" w:type="dxa"/>
            <w:tcBorders>
              <w:bottom w:val="single" w:sz="6" w:space="0" w:color="000000"/>
            </w:tcBorders>
          </w:tcPr>
          <w:p w14:paraId="780A2C8F" w14:textId="77777777" w:rsidR="00731A30" w:rsidRDefault="00731A30">
            <w:pPr>
              <w:pStyle w:val="TableParagraph"/>
              <w:rPr>
                <w:sz w:val="18"/>
              </w:rPr>
            </w:pPr>
          </w:p>
        </w:tc>
        <w:tc>
          <w:tcPr>
            <w:tcW w:w="784" w:type="dxa"/>
            <w:tcBorders>
              <w:bottom w:val="single" w:sz="6" w:space="0" w:color="000000"/>
            </w:tcBorders>
          </w:tcPr>
          <w:p w14:paraId="780A2C90" w14:textId="77777777" w:rsidR="00731A30" w:rsidRDefault="006874D1">
            <w:pPr>
              <w:pStyle w:val="TableParagraph"/>
              <w:spacing w:before="8" w:line="227" w:lineRule="exact"/>
              <w:ind w:right="4"/>
              <w:jc w:val="right"/>
              <w:rPr>
                <w:sz w:val="20"/>
              </w:rPr>
            </w:pPr>
            <w:r>
              <w:rPr>
                <w:rFonts w:ascii="Calibri" w:hAnsi="Calibri"/>
                <w:spacing w:val="-5"/>
                <w:sz w:val="20"/>
              </w:rPr>
              <w:t>199</w:t>
            </w:r>
          </w:p>
        </w:tc>
        <w:tc>
          <w:tcPr>
            <w:tcW w:w="225" w:type="dxa"/>
          </w:tcPr>
          <w:p w14:paraId="780A2C91" w14:textId="77777777" w:rsidR="00731A30" w:rsidRDefault="00731A30">
            <w:pPr>
              <w:pStyle w:val="TableParagraph"/>
              <w:rPr>
                <w:sz w:val="18"/>
              </w:rPr>
            </w:pPr>
          </w:p>
        </w:tc>
        <w:tc>
          <w:tcPr>
            <w:tcW w:w="277" w:type="dxa"/>
            <w:tcBorders>
              <w:bottom w:val="single" w:sz="6" w:space="0" w:color="000000"/>
            </w:tcBorders>
          </w:tcPr>
          <w:p w14:paraId="780A2C92" w14:textId="77777777" w:rsidR="00731A30" w:rsidRDefault="00731A30">
            <w:pPr>
              <w:pStyle w:val="TableParagraph"/>
              <w:rPr>
                <w:sz w:val="18"/>
              </w:rPr>
            </w:pPr>
          </w:p>
        </w:tc>
        <w:tc>
          <w:tcPr>
            <w:tcW w:w="834" w:type="dxa"/>
            <w:tcBorders>
              <w:bottom w:val="single" w:sz="6" w:space="0" w:color="000000"/>
            </w:tcBorders>
          </w:tcPr>
          <w:p w14:paraId="780A2C93" w14:textId="77777777" w:rsidR="00731A30" w:rsidRDefault="006874D1">
            <w:pPr>
              <w:pStyle w:val="TableParagraph"/>
              <w:spacing w:before="8" w:line="227" w:lineRule="exact"/>
              <w:ind w:right="4"/>
              <w:jc w:val="right"/>
              <w:rPr>
                <w:sz w:val="20"/>
              </w:rPr>
            </w:pPr>
            <w:r>
              <w:rPr>
                <w:rFonts w:ascii="Calibri" w:hAnsi="Calibri"/>
                <w:spacing w:val="-2"/>
                <w:sz w:val="20"/>
              </w:rPr>
              <w:t>(5,073</w:t>
            </w:r>
          </w:p>
        </w:tc>
        <w:tc>
          <w:tcPr>
            <w:tcW w:w="226" w:type="dxa"/>
          </w:tcPr>
          <w:p w14:paraId="780A2C94" w14:textId="77777777" w:rsidR="00731A30" w:rsidRDefault="006874D1">
            <w:pPr>
              <w:pStyle w:val="TableParagraph"/>
              <w:spacing w:before="8" w:line="227" w:lineRule="exact"/>
              <w:ind w:left="8"/>
              <w:rPr>
                <w:sz w:val="20"/>
              </w:rPr>
            </w:pPr>
            <w:r>
              <w:rPr>
                <w:spacing w:val="-10"/>
                <w:sz w:val="20"/>
              </w:rPr>
              <w:t>)</w:t>
            </w:r>
          </w:p>
        </w:tc>
        <w:tc>
          <w:tcPr>
            <w:tcW w:w="295" w:type="dxa"/>
            <w:tcBorders>
              <w:bottom w:val="single" w:sz="6" w:space="0" w:color="000000"/>
            </w:tcBorders>
          </w:tcPr>
          <w:p w14:paraId="780A2C95" w14:textId="77777777" w:rsidR="00731A30" w:rsidRDefault="00731A30">
            <w:pPr>
              <w:pStyle w:val="TableParagraph"/>
              <w:rPr>
                <w:sz w:val="18"/>
              </w:rPr>
            </w:pPr>
          </w:p>
        </w:tc>
        <w:tc>
          <w:tcPr>
            <w:tcW w:w="831" w:type="dxa"/>
            <w:tcBorders>
              <w:bottom w:val="single" w:sz="6" w:space="0" w:color="000000"/>
            </w:tcBorders>
          </w:tcPr>
          <w:p w14:paraId="780A2C96" w14:textId="77777777" w:rsidR="00731A30" w:rsidRDefault="006874D1">
            <w:pPr>
              <w:pStyle w:val="TableParagraph"/>
              <w:spacing w:before="8" w:line="227" w:lineRule="exact"/>
              <w:ind w:right="20"/>
              <w:jc w:val="right"/>
              <w:rPr>
                <w:sz w:val="20"/>
              </w:rPr>
            </w:pPr>
            <w:r>
              <w:rPr>
                <w:rFonts w:ascii="Calibri" w:hAnsi="Calibri"/>
                <w:spacing w:val="-5"/>
                <w:sz w:val="20"/>
              </w:rPr>
              <w:t>691</w:t>
            </w:r>
          </w:p>
        </w:tc>
        <w:tc>
          <w:tcPr>
            <w:tcW w:w="109" w:type="dxa"/>
          </w:tcPr>
          <w:p w14:paraId="780A2C97" w14:textId="77777777" w:rsidR="00731A30" w:rsidRDefault="00731A30">
            <w:pPr>
              <w:pStyle w:val="TableParagraph"/>
              <w:rPr>
                <w:sz w:val="18"/>
              </w:rPr>
            </w:pPr>
          </w:p>
        </w:tc>
      </w:tr>
      <w:tr w:rsidR="00731A30" w14:paraId="780A2CA6" w14:textId="77777777">
        <w:trPr>
          <w:trHeight w:val="255"/>
        </w:trPr>
        <w:tc>
          <w:tcPr>
            <w:tcW w:w="5705" w:type="dxa"/>
          </w:tcPr>
          <w:p w14:paraId="780A2C99" w14:textId="77777777" w:rsidR="00731A30" w:rsidRDefault="006874D1">
            <w:pPr>
              <w:pStyle w:val="TableParagraph"/>
              <w:spacing w:before="8" w:line="227" w:lineRule="exact"/>
              <w:ind w:left="50"/>
              <w:rPr>
                <w:sz w:val="20"/>
              </w:rPr>
            </w:pPr>
            <w:r>
              <w:rPr>
                <w:sz w:val="20"/>
              </w:rPr>
              <w:t>Net</w:t>
            </w:r>
            <w:r>
              <w:rPr>
                <w:spacing w:val="-1"/>
                <w:sz w:val="20"/>
              </w:rPr>
              <w:t xml:space="preserve"> </w:t>
            </w:r>
            <w:r>
              <w:rPr>
                <w:spacing w:val="-4"/>
                <w:sz w:val="20"/>
              </w:rPr>
              <w:t>loss</w:t>
            </w:r>
          </w:p>
        </w:tc>
        <w:tc>
          <w:tcPr>
            <w:tcW w:w="295" w:type="dxa"/>
            <w:tcBorders>
              <w:top w:val="single" w:sz="6" w:space="0" w:color="000000"/>
            </w:tcBorders>
          </w:tcPr>
          <w:p w14:paraId="780A2C9A" w14:textId="77777777" w:rsidR="00731A30" w:rsidRDefault="00731A30">
            <w:pPr>
              <w:pStyle w:val="TableParagraph"/>
              <w:rPr>
                <w:sz w:val="18"/>
              </w:rPr>
            </w:pPr>
          </w:p>
        </w:tc>
        <w:tc>
          <w:tcPr>
            <w:tcW w:w="814" w:type="dxa"/>
            <w:tcBorders>
              <w:top w:val="single" w:sz="6" w:space="0" w:color="000000"/>
            </w:tcBorders>
          </w:tcPr>
          <w:p w14:paraId="780A2C9B" w14:textId="77777777" w:rsidR="00731A30" w:rsidRDefault="006874D1">
            <w:pPr>
              <w:pStyle w:val="TableParagraph"/>
              <w:spacing w:before="8" w:line="227" w:lineRule="exact"/>
              <w:ind w:right="7"/>
              <w:jc w:val="right"/>
              <w:rPr>
                <w:sz w:val="20"/>
              </w:rPr>
            </w:pPr>
            <w:r>
              <w:rPr>
                <w:rFonts w:ascii="Calibri" w:hAnsi="Calibri"/>
                <w:spacing w:val="-2"/>
                <w:sz w:val="20"/>
              </w:rPr>
              <w:t>(12,037</w:t>
            </w:r>
          </w:p>
        </w:tc>
        <w:tc>
          <w:tcPr>
            <w:tcW w:w="224" w:type="dxa"/>
          </w:tcPr>
          <w:p w14:paraId="780A2C9C" w14:textId="77777777" w:rsidR="00731A30" w:rsidRDefault="006874D1">
            <w:pPr>
              <w:pStyle w:val="TableParagraph"/>
              <w:spacing w:before="8" w:line="227" w:lineRule="exact"/>
              <w:ind w:left="5"/>
              <w:rPr>
                <w:sz w:val="20"/>
              </w:rPr>
            </w:pPr>
            <w:r>
              <w:rPr>
                <w:spacing w:val="-10"/>
                <w:sz w:val="20"/>
              </w:rPr>
              <w:t>)</w:t>
            </w:r>
          </w:p>
        </w:tc>
        <w:tc>
          <w:tcPr>
            <w:tcW w:w="325" w:type="dxa"/>
            <w:tcBorders>
              <w:top w:val="single" w:sz="6" w:space="0" w:color="000000"/>
            </w:tcBorders>
          </w:tcPr>
          <w:p w14:paraId="780A2C9D" w14:textId="77777777" w:rsidR="00731A30" w:rsidRDefault="00731A30">
            <w:pPr>
              <w:pStyle w:val="TableParagraph"/>
              <w:rPr>
                <w:sz w:val="18"/>
              </w:rPr>
            </w:pPr>
          </w:p>
        </w:tc>
        <w:tc>
          <w:tcPr>
            <w:tcW w:w="784" w:type="dxa"/>
            <w:tcBorders>
              <w:top w:val="single" w:sz="6" w:space="0" w:color="000000"/>
            </w:tcBorders>
          </w:tcPr>
          <w:p w14:paraId="780A2C9E" w14:textId="77777777" w:rsidR="00731A30" w:rsidRDefault="006874D1">
            <w:pPr>
              <w:pStyle w:val="TableParagraph"/>
              <w:spacing w:before="8" w:line="227" w:lineRule="exact"/>
              <w:ind w:right="4"/>
              <w:jc w:val="right"/>
              <w:rPr>
                <w:sz w:val="20"/>
              </w:rPr>
            </w:pPr>
            <w:r>
              <w:rPr>
                <w:rFonts w:ascii="Calibri" w:hAnsi="Calibri"/>
                <w:spacing w:val="-2"/>
                <w:sz w:val="20"/>
              </w:rPr>
              <w:t>(6,349</w:t>
            </w:r>
          </w:p>
        </w:tc>
        <w:tc>
          <w:tcPr>
            <w:tcW w:w="225" w:type="dxa"/>
          </w:tcPr>
          <w:p w14:paraId="780A2C9F"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tcBorders>
          </w:tcPr>
          <w:p w14:paraId="780A2CA0" w14:textId="77777777" w:rsidR="00731A30" w:rsidRDefault="00731A30">
            <w:pPr>
              <w:pStyle w:val="TableParagraph"/>
              <w:rPr>
                <w:sz w:val="18"/>
              </w:rPr>
            </w:pPr>
          </w:p>
        </w:tc>
        <w:tc>
          <w:tcPr>
            <w:tcW w:w="834" w:type="dxa"/>
            <w:tcBorders>
              <w:top w:val="single" w:sz="6" w:space="0" w:color="000000"/>
            </w:tcBorders>
          </w:tcPr>
          <w:p w14:paraId="780A2CA1" w14:textId="77777777" w:rsidR="00731A30" w:rsidRDefault="006874D1">
            <w:pPr>
              <w:pStyle w:val="TableParagraph"/>
              <w:spacing w:before="8" w:line="227" w:lineRule="exact"/>
              <w:ind w:right="4"/>
              <w:jc w:val="right"/>
              <w:rPr>
                <w:sz w:val="20"/>
              </w:rPr>
            </w:pPr>
            <w:r>
              <w:rPr>
                <w:rFonts w:ascii="Calibri" w:hAnsi="Calibri"/>
                <w:spacing w:val="-2"/>
                <w:sz w:val="20"/>
              </w:rPr>
              <w:t>(37,424</w:t>
            </w:r>
          </w:p>
        </w:tc>
        <w:tc>
          <w:tcPr>
            <w:tcW w:w="226" w:type="dxa"/>
          </w:tcPr>
          <w:p w14:paraId="780A2CA2" w14:textId="77777777" w:rsidR="00731A30" w:rsidRDefault="006874D1">
            <w:pPr>
              <w:pStyle w:val="TableParagraph"/>
              <w:spacing w:before="8" w:line="227" w:lineRule="exact"/>
              <w:ind w:left="8"/>
              <w:rPr>
                <w:sz w:val="20"/>
              </w:rPr>
            </w:pPr>
            <w:r>
              <w:rPr>
                <w:spacing w:val="-10"/>
                <w:sz w:val="20"/>
              </w:rPr>
              <w:t>)</w:t>
            </w:r>
          </w:p>
        </w:tc>
        <w:tc>
          <w:tcPr>
            <w:tcW w:w="295" w:type="dxa"/>
            <w:tcBorders>
              <w:top w:val="single" w:sz="6" w:space="0" w:color="000000"/>
            </w:tcBorders>
          </w:tcPr>
          <w:p w14:paraId="780A2CA3" w14:textId="77777777" w:rsidR="00731A30" w:rsidRDefault="00731A30">
            <w:pPr>
              <w:pStyle w:val="TableParagraph"/>
              <w:rPr>
                <w:sz w:val="18"/>
              </w:rPr>
            </w:pPr>
          </w:p>
        </w:tc>
        <w:tc>
          <w:tcPr>
            <w:tcW w:w="831" w:type="dxa"/>
            <w:tcBorders>
              <w:top w:val="single" w:sz="6" w:space="0" w:color="000000"/>
            </w:tcBorders>
          </w:tcPr>
          <w:p w14:paraId="780A2CA4" w14:textId="77777777" w:rsidR="00731A30" w:rsidRDefault="006874D1">
            <w:pPr>
              <w:pStyle w:val="TableParagraph"/>
              <w:spacing w:before="8" w:line="227" w:lineRule="exact"/>
              <w:ind w:right="20"/>
              <w:jc w:val="right"/>
              <w:rPr>
                <w:sz w:val="20"/>
              </w:rPr>
            </w:pPr>
            <w:r>
              <w:rPr>
                <w:rFonts w:ascii="Calibri" w:hAnsi="Calibri"/>
                <w:spacing w:val="-2"/>
                <w:sz w:val="20"/>
              </w:rPr>
              <w:t>(23,236</w:t>
            </w:r>
          </w:p>
        </w:tc>
        <w:tc>
          <w:tcPr>
            <w:tcW w:w="109" w:type="dxa"/>
          </w:tcPr>
          <w:p w14:paraId="780A2CA5"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B4" w14:textId="77777777">
        <w:trPr>
          <w:trHeight w:val="254"/>
        </w:trPr>
        <w:tc>
          <w:tcPr>
            <w:tcW w:w="5705" w:type="dxa"/>
          </w:tcPr>
          <w:p w14:paraId="780A2CA7" w14:textId="77777777" w:rsidR="00731A30" w:rsidRDefault="006874D1">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295" w:type="dxa"/>
            <w:tcBorders>
              <w:bottom w:val="single" w:sz="6" w:space="0" w:color="000000"/>
            </w:tcBorders>
          </w:tcPr>
          <w:p w14:paraId="780A2CA8" w14:textId="77777777" w:rsidR="00731A30" w:rsidRDefault="00731A30">
            <w:pPr>
              <w:pStyle w:val="TableParagraph"/>
              <w:rPr>
                <w:sz w:val="18"/>
              </w:rPr>
            </w:pPr>
          </w:p>
        </w:tc>
        <w:tc>
          <w:tcPr>
            <w:tcW w:w="814" w:type="dxa"/>
            <w:tcBorders>
              <w:bottom w:val="single" w:sz="6" w:space="0" w:color="000000"/>
            </w:tcBorders>
          </w:tcPr>
          <w:p w14:paraId="780A2CA9" w14:textId="77777777" w:rsidR="00731A30" w:rsidRDefault="006874D1">
            <w:pPr>
              <w:pStyle w:val="TableParagraph"/>
              <w:spacing w:before="8" w:line="227" w:lineRule="exact"/>
              <w:ind w:right="7"/>
              <w:jc w:val="right"/>
              <w:rPr>
                <w:sz w:val="20"/>
              </w:rPr>
            </w:pPr>
            <w:r>
              <w:rPr>
                <w:rFonts w:ascii="Calibri" w:hAnsi="Calibri"/>
                <w:spacing w:val="-4"/>
                <w:sz w:val="20"/>
              </w:rPr>
              <w:t>(118</w:t>
            </w:r>
          </w:p>
        </w:tc>
        <w:tc>
          <w:tcPr>
            <w:tcW w:w="224" w:type="dxa"/>
          </w:tcPr>
          <w:p w14:paraId="780A2CAA" w14:textId="77777777" w:rsidR="00731A30" w:rsidRDefault="006874D1">
            <w:pPr>
              <w:pStyle w:val="TableParagraph"/>
              <w:spacing w:before="8" w:line="227" w:lineRule="exact"/>
              <w:ind w:left="5"/>
              <w:rPr>
                <w:sz w:val="20"/>
              </w:rPr>
            </w:pPr>
            <w:r>
              <w:rPr>
                <w:spacing w:val="-10"/>
                <w:sz w:val="20"/>
              </w:rPr>
              <w:t>)</w:t>
            </w:r>
          </w:p>
        </w:tc>
        <w:tc>
          <w:tcPr>
            <w:tcW w:w="325" w:type="dxa"/>
            <w:tcBorders>
              <w:bottom w:val="single" w:sz="6" w:space="0" w:color="000000"/>
            </w:tcBorders>
          </w:tcPr>
          <w:p w14:paraId="780A2CAB" w14:textId="77777777" w:rsidR="00731A30" w:rsidRDefault="00731A30">
            <w:pPr>
              <w:pStyle w:val="TableParagraph"/>
              <w:rPr>
                <w:sz w:val="18"/>
              </w:rPr>
            </w:pPr>
          </w:p>
        </w:tc>
        <w:tc>
          <w:tcPr>
            <w:tcW w:w="784" w:type="dxa"/>
            <w:tcBorders>
              <w:bottom w:val="single" w:sz="6" w:space="0" w:color="000000"/>
            </w:tcBorders>
          </w:tcPr>
          <w:p w14:paraId="780A2CAC" w14:textId="77777777" w:rsidR="00731A30" w:rsidRDefault="006874D1">
            <w:pPr>
              <w:pStyle w:val="TableParagraph"/>
              <w:spacing w:before="8" w:line="227" w:lineRule="exact"/>
              <w:ind w:right="4"/>
              <w:jc w:val="right"/>
              <w:rPr>
                <w:sz w:val="20"/>
              </w:rPr>
            </w:pPr>
            <w:r>
              <w:rPr>
                <w:spacing w:val="-10"/>
                <w:sz w:val="20"/>
              </w:rPr>
              <w:t>—</w:t>
            </w:r>
          </w:p>
        </w:tc>
        <w:tc>
          <w:tcPr>
            <w:tcW w:w="225" w:type="dxa"/>
          </w:tcPr>
          <w:p w14:paraId="780A2CAD" w14:textId="77777777" w:rsidR="00731A30" w:rsidRDefault="00731A30">
            <w:pPr>
              <w:pStyle w:val="TableParagraph"/>
              <w:rPr>
                <w:sz w:val="18"/>
              </w:rPr>
            </w:pPr>
          </w:p>
        </w:tc>
        <w:tc>
          <w:tcPr>
            <w:tcW w:w="277" w:type="dxa"/>
            <w:tcBorders>
              <w:bottom w:val="single" w:sz="6" w:space="0" w:color="000000"/>
            </w:tcBorders>
          </w:tcPr>
          <w:p w14:paraId="780A2CAE" w14:textId="77777777" w:rsidR="00731A30" w:rsidRDefault="00731A30">
            <w:pPr>
              <w:pStyle w:val="TableParagraph"/>
              <w:rPr>
                <w:sz w:val="18"/>
              </w:rPr>
            </w:pPr>
          </w:p>
        </w:tc>
        <w:tc>
          <w:tcPr>
            <w:tcW w:w="834" w:type="dxa"/>
            <w:tcBorders>
              <w:bottom w:val="single" w:sz="6" w:space="0" w:color="000000"/>
            </w:tcBorders>
          </w:tcPr>
          <w:p w14:paraId="780A2CAF" w14:textId="77777777" w:rsidR="00731A30" w:rsidRDefault="006874D1">
            <w:pPr>
              <w:pStyle w:val="TableParagraph"/>
              <w:spacing w:before="8" w:line="227" w:lineRule="exact"/>
              <w:ind w:right="4"/>
              <w:jc w:val="right"/>
              <w:rPr>
                <w:sz w:val="20"/>
              </w:rPr>
            </w:pPr>
            <w:r>
              <w:rPr>
                <w:rFonts w:ascii="Calibri" w:hAnsi="Calibri"/>
                <w:spacing w:val="-4"/>
                <w:sz w:val="20"/>
              </w:rPr>
              <w:t>(262</w:t>
            </w:r>
          </w:p>
        </w:tc>
        <w:tc>
          <w:tcPr>
            <w:tcW w:w="226" w:type="dxa"/>
          </w:tcPr>
          <w:p w14:paraId="780A2CB0" w14:textId="77777777" w:rsidR="00731A30" w:rsidRDefault="006874D1">
            <w:pPr>
              <w:pStyle w:val="TableParagraph"/>
              <w:spacing w:before="8" w:line="227" w:lineRule="exact"/>
              <w:ind w:left="8"/>
              <w:rPr>
                <w:sz w:val="20"/>
              </w:rPr>
            </w:pPr>
            <w:r>
              <w:rPr>
                <w:spacing w:val="-10"/>
                <w:sz w:val="20"/>
              </w:rPr>
              <w:t>)</w:t>
            </w:r>
          </w:p>
        </w:tc>
        <w:tc>
          <w:tcPr>
            <w:tcW w:w="295" w:type="dxa"/>
            <w:tcBorders>
              <w:bottom w:val="single" w:sz="6" w:space="0" w:color="000000"/>
            </w:tcBorders>
          </w:tcPr>
          <w:p w14:paraId="780A2CB1" w14:textId="77777777" w:rsidR="00731A30" w:rsidRDefault="00731A30">
            <w:pPr>
              <w:pStyle w:val="TableParagraph"/>
              <w:rPr>
                <w:sz w:val="18"/>
              </w:rPr>
            </w:pPr>
          </w:p>
        </w:tc>
        <w:tc>
          <w:tcPr>
            <w:tcW w:w="831" w:type="dxa"/>
            <w:tcBorders>
              <w:bottom w:val="single" w:sz="6" w:space="0" w:color="000000"/>
            </w:tcBorders>
          </w:tcPr>
          <w:p w14:paraId="780A2CB2" w14:textId="77777777" w:rsidR="00731A30" w:rsidRDefault="006874D1">
            <w:pPr>
              <w:pStyle w:val="TableParagraph"/>
              <w:spacing w:before="8" w:line="227" w:lineRule="exact"/>
              <w:ind w:right="20"/>
              <w:jc w:val="right"/>
              <w:rPr>
                <w:sz w:val="20"/>
              </w:rPr>
            </w:pPr>
            <w:r>
              <w:rPr>
                <w:spacing w:val="-10"/>
                <w:sz w:val="20"/>
              </w:rPr>
              <w:t>—</w:t>
            </w:r>
          </w:p>
        </w:tc>
        <w:tc>
          <w:tcPr>
            <w:tcW w:w="109" w:type="dxa"/>
          </w:tcPr>
          <w:p w14:paraId="780A2CB3" w14:textId="77777777" w:rsidR="00731A30" w:rsidRDefault="00731A30">
            <w:pPr>
              <w:pStyle w:val="TableParagraph"/>
              <w:rPr>
                <w:sz w:val="18"/>
              </w:rPr>
            </w:pPr>
          </w:p>
        </w:tc>
      </w:tr>
      <w:tr w:rsidR="00731A30" w14:paraId="780A2CC2" w14:textId="77777777">
        <w:trPr>
          <w:trHeight w:val="254"/>
        </w:trPr>
        <w:tc>
          <w:tcPr>
            <w:tcW w:w="5705" w:type="dxa"/>
          </w:tcPr>
          <w:p w14:paraId="780A2CB5" w14:textId="0B40911C" w:rsidR="00731A30" w:rsidRDefault="006874D1">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C9424C">
              <w:rPr>
                <w:spacing w:val="-2"/>
                <w:sz w:val="20"/>
              </w:rPr>
              <w:t>Purple Sun</w:t>
            </w:r>
          </w:p>
        </w:tc>
        <w:tc>
          <w:tcPr>
            <w:tcW w:w="295" w:type="dxa"/>
            <w:tcBorders>
              <w:top w:val="single" w:sz="6" w:space="0" w:color="000000"/>
              <w:bottom w:val="single" w:sz="6" w:space="0" w:color="000000"/>
            </w:tcBorders>
          </w:tcPr>
          <w:p w14:paraId="780A2CB6" w14:textId="77777777" w:rsidR="00731A30" w:rsidRDefault="006874D1">
            <w:pPr>
              <w:pStyle w:val="TableParagraph"/>
              <w:spacing w:before="8" w:line="227" w:lineRule="exact"/>
              <w:ind w:left="-1"/>
              <w:rPr>
                <w:sz w:val="20"/>
              </w:rPr>
            </w:pPr>
            <w:r>
              <w:rPr>
                <w:spacing w:val="-10"/>
                <w:sz w:val="20"/>
              </w:rPr>
              <w:t>$</w:t>
            </w:r>
          </w:p>
        </w:tc>
        <w:tc>
          <w:tcPr>
            <w:tcW w:w="814" w:type="dxa"/>
            <w:tcBorders>
              <w:top w:val="single" w:sz="6" w:space="0" w:color="000000"/>
              <w:bottom w:val="single" w:sz="6" w:space="0" w:color="000000"/>
            </w:tcBorders>
          </w:tcPr>
          <w:p w14:paraId="780A2CB7" w14:textId="77777777" w:rsidR="00731A30" w:rsidRDefault="006874D1">
            <w:pPr>
              <w:pStyle w:val="TableParagraph"/>
              <w:spacing w:before="8" w:line="227" w:lineRule="exact"/>
              <w:ind w:right="7"/>
              <w:jc w:val="right"/>
              <w:rPr>
                <w:sz w:val="20"/>
              </w:rPr>
            </w:pPr>
            <w:r>
              <w:rPr>
                <w:rFonts w:ascii="Calibri" w:hAnsi="Calibri"/>
                <w:spacing w:val="-2"/>
                <w:sz w:val="20"/>
              </w:rPr>
              <w:t>(11,919</w:t>
            </w:r>
          </w:p>
        </w:tc>
        <w:tc>
          <w:tcPr>
            <w:tcW w:w="224" w:type="dxa"/>
          </w:tcPr>
          <w:p w14:paraId="780A2CB8" w14:textId="77777777" w:rsidR="00731A30" w:rsidRDefault="006874D1">
            <w:pPr>
              <w:pStyle w:val="TableParagraph"/>
              <w:spacing w:before="8" w:line="227" w:lineRule="exact"/>
              <w:ind w:left="5"/>
              <w:rPr>
                <w:sz w:val="20"/>
              </w:rPr>
            </w:pPr>
            <w:r>
              <w:rPr>
                <w:spacing w:val="-10"/>
                <w:sz w:val="20"/>
              </w:rPr>
              <w:t>)</w:t>
            </w:r>
          </w:p>
        </w:tc>
        <w:tc>
          <w:tcPr>
            <w:tcW w:w="325" w:type="dxa"/>
            <w:tcBorders>
              <w:top w:val="single" w:sz="6" w:space="0" w:color="000000"/>
              <w:bottom w:val="single" w:sz="6" w:space="0" w:color="000000"/>
            </w:tcBorders>
          </w:tcPr>
          <w:p w14:paraId="780A2CB9" w14:textId="77777777" w:rsidR="00731A30" w:rsidRDefault="006874D1">
            <w:pPr>
              <w:pStyle w:val="TableParagraph"/>
              <w:spacing w:before="8" w:line="227" w:lineRule="exact"/>
              <w:ind w:left="2"/>
              <w:rPr>
                <w:sz w:val="20"/>
              </w:rPr>
            </w:pPr>
            <w:r>
              <w:rPr>
                <w:spacing w:val="-10"/>
                <w:sz w:val="20"/>
              </w:rPr>
              <w:t>$</w:t>
            </w:r>
          </w:p>
        </w:tc>
        <w:tc>
          <w:tcPr>
            <w:tcW w:w="784" w:type="dxa"/>
            <w:tcBorders>
              <w:top w:val="single" w:sz="6" w:space="0" w:color="000000"/>
              <w:bottom w:val="single" w:sz="6" w:space="0" w:color="000000"/>
            </w:tcBorders>
          </w:tcPr>
          <w:p w14:paraId="780A2CBA" w14:textId="77777777" w:rsidR="00731A30" w:rsidRDefault="006874D1">
            <w:pPr>
              <w:pStyle w:val="TableParagraph"/>
              <w:spacing w:before="8" w:line="227" w:lineRule="exact"/>
              <w:ind w:right="4"/>
              <w:jc w:val="right"/>
              <w:rPr>
                <w:sz w:val="20"/>
              </w:rPr>
            </w:pPr>
            <w:r>
              <w:rPr>
                <w:rFonts w:ascii="Calibri" w:hAnsi="Calibri"/>
                <w:spacing w:val="-2"/>
                <w:sz w:val="20"/>
              </w:rPr>
              <w:t>(6,349</w:t>
            </w:r>
          </w:p>
        </w:tc>
        <w:tc>
          <w:tcPr>
            <w:tcW w:w="225" w:type="dxa"/>
          </w:tcPr>
          <w:p w14:paraId="780A2CBB"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bottom w:val="single" w:sz="6" w:space="0" w:color="000000"/>
            </w:tcBorders>
          </w:tcPr>
          <w:p w14:paraId="780A2CBC" w14:textId="77777777" w:rsidR="00731A30" w:rsidRDefault="006874D1">
            <w:pPr>
              <w:pStyle w:val="TableParagraph"/>
              <w:spacing w:before="8" w:line="227" w:lineRule="exact"/>
              <w:ind w:right="165"/>
              <w:jc w:val="center"/>
              <w:rPr>
                <w:sz w:val="20"/>
              </w:rPr>
            </w:pPr>
            <w:r>
              <w:rPr>
                <w:spacing w:val="-10"/>
                <w:sz w:val="20"/>
              </w:rPr>
              <w:t>$</w:t>
            </w:r>
          </w:p>
        </w:tc>
        <w:tc>
          <w:tcPr>
            <w:tcW w:w="834" w:type="dxa"/>
            <w:tcBorders>
              <w:top w:val="single" w:sz="6" w:space="0" w:color="000000"/>
              <w:bottom w:val="single" w:sz="6" w:space="0" w:color="000000"/>
            </w:tcBorders>
          </w:tcPr>
          <w:p w14:paraId="780A2CBD" w14:textId="77777777" w:rsidR="00731A30" w:rsidRDefault="006874D1">
            <w:pPr>
              <w:pStyle w:val="TableParagraph"/>
              <w:spacing w:before="8" w:line="227" w:lineRule="exact"/>
              <w:ind w:right="4"/>
              <w:jc w:val="right"/>
              <w:rPr>
                <w:sz w:val="20"/>
              </w:rPr>
            </w:pPr>
            <w:r>
              <w:rPr>
                <w:rFonts w:ascii="Calibri" w:hAnsi="Calibri"/>
                <w:spacing w:val="-2"/>
                <w:sz w:val="20"/>
              </w:rPr>
              <w:t>(37,162</w:t>
            </w:r>
          </w:p>
        </w:tc>
        <w:tc>
          <w:tcPr>
            <w:tcW w:w="226" w:type="dxa"/>
          </w:tcPr>
          <w:p w14:paraId="780A2CBE" w14:textId="77777777" w:rsidR="00731A30" w:rsidRDefault="006874D1">
            <w:pPr>
              <w:pStyle w:val="TableParagraph"/>
              <w:spacing w:before="8" w:line="227" w:lineRule="exact"/>
              <w:ind w:left="8"/>
              <w:rPr>
                <w:sz w:val="20"/>
              </w:rPr>
            </w:pPr>
            <w:r>
              <w:rPr>
                <w:spacing w:val="-10"/>
                <w:sz w:val="20"/>
              </w:rPr>
              <w:t>)</w:t>
            </w:r>
          </w:p>
        </w:tc>
        <w:tc>
          <w:tcPr>
            <w:tcW w:w="295" w:type="dxa"/>
            <w:tcBorders>
              <w:top w:val="single" w:sz="6" w:space="0" w:color="000000"/>
              <w:bottom w:val="single" w:sz="6" w:space="0" w:color="000000"/>
            </w:tcBorders>
          </w:tcPr>
          <w:p w14:paraId="780A2CBF" w14:textId="77777777" w:rsidR="00731A30" w:rsidRDefault="006874D1">
            <w:pPr>
              <w:pStyle w:val="TableParagraph"/>
              <w:spacing w:before="8" w:line="227" w:lineRule="exact"/>
              <w:ind w:left="3"/>
              <w:rPr>
                <w:sz w:val="20"/>
              </w:rPr>
            </w:pPr>
            <w:r>
              <w:rPr>
                <w:spacing w:val="-10"/>
                <w:sz w:val="20"/>
              </w:rPr>
              <w:t>$</w:t>
            </w:r>
          </w:p>
        </w:tc>
        <w:tc>
          <w:tcPr>
            <w:tcW w:w="831" w:type="dxa"/>
            <w:tcBorders>
              <w:top w:val="single" w:sz="6" w:space="0" w:color="000000"/>
              <w:bottom w:val="single" w:sz="6" w:space="0" w:color="000000"/>
            </w:tcBorders>
          </w:tcPr>
          <w:p w14:paraId="780A2CC0" w14:textId="77777777" w:rsidR="00731A30" w:rsidRDefault="006874D1">
            <w:pPr>
              <w:pStyle w:val="TableParagraph"/>
              <w:spacing w:before="8" w:line="227" w:lineRule="exact"/>
              <w:ind w:right="20"/>
              <w:jc w:val="right"/>
              <w:rPr>
                <w:sz w:val="20"/>
              </w:rPr>
            </w:pPr>
            <w:r>
              <w:rPr>
                <w:rFonts w:ascii="Calibri" w:hAnsi="Calibri"/>
                <w:spacing w:val="-2"/>
                <w:sz w:val="20"/>
              </w:rPr>
              <w:t>(23,236</w:t>
            </w:r>
          </w:p>
        </w:tc>
        <w:tc>
          <w:tcPr>
            <w:tcW w:w="109" w:type="dxa"/>
          </w:tcPr>
          <w:p w14:paraId="780A2CC1"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D0" w14:textId="77777777">
        <w:trPr>
          <w:trHeight w:val="254"/>
        </w:trPr>
        <w:tc>
          <w:tcPr>
            <w:tcW w:w="5705" w:type="dxa"/>
          </w:tcPr>
          <w:p w14:paraId="780A2CC3" w14:textId="203F906A" w:rsidR="00731A30" w:rsidRDefault="006874D1">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C9424C">
              <w:rPr>
                <w:sz w:val="20"/>
              </w:rPr>
              <w:t>Purple Sun</w:t>
            </w:r>
            <w:r>
              <w:rPr>
                <w:sz w:val="20"/>
              </w:rPr>
              <w:t>,</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tc>
        <w:tc>
          <w:tcPr>
            <w:tcW w:w="295" w:type="dxa"/>
            <w:tcBorders>
              <w:top w:val="single" w:sz="6" w:space="0" w:color="000000"/>
              <w:bottom w:val="single" w:sz="6" w:space="0" w:color="000000"/>
            </w:tcBorders>
          </w:tcPr>
          <w:p w14:paraId="780A2CC4" w14:textId="77777777" w:rsidR="00731A30" w:rsidRDefault="006874D1">
            <w:pPr>
              <w:pStyle w:val="TableParagraph"/>
              <w:spacing w:before="8" w:line="227" w:lineRule="exact"/>
              <w:ind w:left="-1"/>
              <w:rPr>
                <w:sz w:val="20"/>
              </w:rPr>
            </w:pPr>
            <w:r>
              <w:rPr>
                <w:spacing w:val="-10"/>
                <w:sz w:val="20"/>
              </w:rPr>
              <w:t>$</w:t>
            </w:r>
          </w:p>
        </w:tc>
        <w:tc>
          <w:tcPr>
            <w:tcW w:w="814" w:type="dxa"/>
            <w:tcBorders>
              <w:top w:val="single" w:sz="6" w:space="0" w:color="000000"/>
              <w:bottom w:val="single" w:sz="6" w:space="0" w:color="000000"/>
            </w:tcBorders>
          </w:tcPr>
          <w:p w14:paraId="780A2CC5" w14:textId="77777777" w:rsidR="00731A30" w:rsidRDefault="006874D1">
            <w:pPr>
              <w:pStyle w:val="TableParagraph"/>
              <w:spacing w:before="8" w:line="227" w:lineRule="exact"/>
              <w:ind w:right="7"/>
              <w:jc w:val="right"/>
              <w:rPr>
                <w:sz w:val="20"/>
              </w:rPr>
            </w:pPr>
            <w:r>
              <w:rPr>
                <w:rFonts w:ascii="Calibri" w:hAnsi="Calibri"/>
                <w:spacing w:val="-2"/>
                <w:sz w:val="20"/>
              </w:rPr>
              <w:t>(0.33</w:t>
            </w:r>
          </w:p>
        </w:tc>
        <w:tc>
          <w:tcPr>
            <w:tcW w:w="224" w:type="dxa"/>
          </w:tcPr>
          <w:p w14:paraId="780A2CC6" w14:textId="77777777" w:rsidR="00731A30" w:rsidRDefault="006874D1">
            <w:pPr>
              <w:pStyle w:val="TableParagraph"/>
              <w:spacing w:before="8" w:line="227" w:lineRule="exact"/>
              <w:ind w:left="5"/>
              <w:rPr>
                <w:sz w:val="20"/>
              </w:rPr>
            </w:pPr>
            <w:r>
              <w:rPr>
                <w:spacing w:val="-10"/>
                <w:sz w:val="20"/>
              </w:rPr>
              <w:t>)</w:t>
            </w:r>
          </w:p>
        </w:tc>
        <w:tc>
          <w:tcPr>
            <w:tcW w:w="325" w:type="dxa"/>
            <w:tcBorders>
              <w:top w:val="single" w:sz="6" w:space="0" w:color="000000"/>
              <w:bottom w:val="single" w:sz="6" w:space="0" w:color="000000"/>
            </w:tcBorders>
          </w:tcPr>
          <w:p w14:paraId="780A2CC7" w14:textId="77777777" w:rsidR="00731A30" w:rsidRDefault="006874D1">
            <w:pPr>
              <w:pStyle w:val="TableParagraph"/>
              <w:spacing w:before="8" w:line="227" w:lineRule="exact"/>
              <w:ind w:left="2"/>
              <w:rPr>
                <w:sz w:val="20"/>
              </w:rPr>
            </w:pPr>
            <w:r>
              <w:rPr>
                <w:spacing w:val="-10"/>
                <w:sz w:val="20"/>
              </w:rPr>
              <w:t>$</w:t>
            </w:r>
          </w:p>
        </w:tc>
        <w:tc>
          <w:tcPr>
            <w:tcW w:w="784" w:type="dxa"/>
            <w:tcBorders>
              <w:top w:val="single" w:sz="6" w:space="0" w:color="000000"/>
              <w:bottom w:val="single" w:sz="6" w:space="0" w:color="000000"/>
            </w:tcBorders>
          </w:tcPr>
          <w:p w14:paraId="780A2CC8" w14:textId="77777777" w:rsidR="00731A30" w:rsidRDefault="006874D1">
            <w:pPr>
              <w:pStyle w:val="TableParagraph"/>
              <w:spacing w:before="8" w:line="227" w:lineRule="exact"/>
              <w:ind w:right="4"/>
              <w:jc w:val="right"/>
              <w:rPr>
                <w:sz w:val="20"/>
              </w:rPr>
            </w:pPr>
            <w:r>
              <w:rPr>
                <w:rFonts w:ascii="Calibri" w:hAnsi="Calibri"/>
                <w:spacing w:val="-2"/>
                <w:sz w:val="20"/>
              </w:rPr>
              <w:t>(0.18</w:t>
            </w:r>
          </w:p>
        </w:tc>
        <w:tc>
          <w:tcPr>
            <w:tcW w:w="225" w:type="dxa"/>
          </w:tcPr>
          <w:p w14:paraId="780A2CC9" w14:textId="77777777" w:rsidR="00731A30" w:rsidRDefault="006874D1">
            <w:pPr>
              <w:pStyle w:val="TableParagraph"/>
              <w:spacing w:before="8" w:line="227" w:lineRule="exact"/>
              <w:ind w:right="139"/>
              <w:jc w:val="center"/>
              <w:rPr>
                <w:sz w:val="20"/>
              </w:rPr>
            </w:pPr>
            <w:r>
              <w:rPr>
                <w:spacing w:val="-10"/>
                <w:sz w:val="20"/>
              </w:rPr>
              <w:t>)</w:t>
            </w:r>
          </w:p>
        </w:tc>
        <w:tc>
          <w:tcPr>
            <w:tcW w:w="277" w:type="dxa"/>
            <w:tcBorders>
              <w:top w:val="single" w:sz="6" w:space="0" w:color="000000"/>
              <w:bottom w:val="single" w:sz="6" w:space="0" w:color="000000"/>
            </w:tcBorders>
          </w:tcPr>
          <w:p w14:paraId="780A2CCA" w14:textId="77777777" w:rsidR="00731A30" w:rsidRDefault="006874D1">
            <w:pPr>
              <w:pStyle w:val="TableParagraph"/>
              <w:spacing w:before="8" w:line="227" w:lineRule="exact"/>
              <w:ind w:right="165"/>
              <w:jc w:val="center"/>
              <w:rPr>
                <w:sz w:val="20"/>
              </w:rPr>
            </w:pPr>
            <w:r>
              <w:rPr>
                <w:spacing w:val="-10"/>
                <w:sz w:val="20"/>
              </w:rPr>
              <w:t>$</w:t>
            </w:r>
          </w:p>
        </w:tc>
        <w:tc>
          <w:tcPr>
            <w:tcW w:w="834" w:type="dxa"/>
            <w:tcBorders>
              <w:top w:val="single" w:sz="6" w:space="0" w:color="000000"/>
              <w:bottom w:val="single" w:sz="6" w:space="0" w:color="000000"/>
            </w:tcBorders>
          </w:tcPr>
          <w:p w14:paraId="780A2CCB" w14:textId="77777777" w:rsidR="00731A30" w:rsidRDefault="006874D1">
            <w:pPr>
              <w:pStyle w:val="TableParagraph"/>
              <w:spacing w:before="8" w:line="227" w:lineRule="exact"/>
              <w:ind w:right="4"/>
              <w:jc w:val="right"/>
              <w:rPr>
                <w:sz w:val="20"/>
              </w:rPr>
            </w:pPr>
            <w:r>
              <w:rPr>
                <w:rFonts w:ascii="Calibri" w:hAnsi="Calibri"/>
                <w:spacing w:val="-2"/>
                <w:sz w:val="20"/>
              </w:rPr>
              <w:t>(1.04</w:t>
            </w:r>
          </w:p>
        </w:tc>
        <w:tc>
          <w:tcPr>
            <w:tcW w:w="226" w:type="dxa"/>
          </w:tcPr>
          <w:p w14:paraId="780A2CCC" w14:textId="77777777" w:rsidR="00731A30" w:rsidRDefault="006874D1">
            <w:pPr>
              <w:pStyle w:val="TableParagraph"/>
              <w:spacing w:before="8" w:line="227" w:lineRule="exact"/>
              <w:ind w:left="8"/>
              <w:rPr>
                <w:sz w:val="20"/>
              </w:rPr>
            </w:pPr>
            <w:r>
              <w:rPr>
                <w:spacing w:val="-10"/>
                <w:sz w:val="20"/>
              </w:rPr>
              <w:t>)</w:t>
            </w:r>
          </w:p>
        </w:tc>
        <w:tc>
          <w:tcPr>
            <w:tcW w:w="295" w:type="dxa"/>
            <w:tcBorders>
              <w:top w:val="single" w:sz="6" w:space="0" w:color="000000"/>
              <w:bottom w:val="single" w:sz="6" w:space="0" w:color="000000"/>
            </w:tcBorders>
          </w:tcPr>
          <w:p w14:paraId="780A2CCD" w14:textId="77777777" w:rsidR="00731A30" w:rsidRDefault="006874D1">
            <w:pPr>
              <w:pStyle w:val="TableParagraph"/>
              <w:spacing w:before="8" w:line="227" w:lineRule="exact"/>
              <w:ind w:left="3"/>
              <w:rPr>
                <w:sz w:val="20"/>
              </w:rPr>
            </w:pPr>
            <w:r>
              <w:rPr>
                <w:spacing w:val="-10"/>
                <w:sz w:val="20"/>
              </w:rPr>
              <w:t>$</w:t>
            </w:r>
          </w:p>
        </w:tc>
        <w:tc>
          <w:tcPr>
            <w:tcW w:w="831" w:type="dxa"/>
            <w:tcBorders>
              <w:top w:val="single" w:sz="6" w:space="0" w:color="000000"/>
              <w:bottom w:val="single" w:sz="6" w:space="0" w:color="000000"/>
            </w:tcBorders>
          </w:tcPr>
          <w:p w14:paraId="780A2CCE" w14:textId="77777777" w:rsidR="00731A30" w:rsidRDefault="006874D1">
            <w:pPr>
              <w:pStyle w:val="TableParagraph"/>
              <w:spacing w:before="8" w:line="227" w:lineRule="exact"/>
              <w:ind w:right="20"/>
              <w:jc w:val="right"/>
              <w:rPr>
                <w:sz w:val="20"/>
              </w:rPr>
            </w:pPr>
            <w:r>
              <w:rPr>
                <w:rFonts w:ascii="Calibri" w:hAnsi="Calibri"/>
                <w:spacing w:val="-2"/>
                <w:sz w:val="20"/>
              </w:rPr>
              <w:t>(0.67</w:t>
            </w:r>
          </w:p>
        </w:tc>
        <w:tc>
          <w:tcPr>
            <w:tcW w:w="109" w:type="dxa"/>
          </w:tcPr>
          <w:p w14:paraId="780A2CCF" w14:textId="77777777" w:rsidR="00731A30" w:rsidRDefault="006874D1">
            <w:pPr>
              <w:pStyle w:val="TableParagraph"/>
              <w:spacing w:before="8" w:line="227" w:lineRule="exact"/>
              <w:ind w:left="-8" w:right="47"/>
              <w:jc w:val="center"/>
              <w:rPr>
                <w:sz w:val="20"/>
              </w:rPr>
            </w:pPr>
            <w:r>
              <w:rPr>
                <w:spacing w:val="-10"/>
                <w:sz w:val="20"/>
              </w:rPr>
              <w:t>)</w:t>
            </w:r>
          </w:p>
        </w:tc>
      </w:tr>
      <w:tr w:rsidR="00731A30" w14:paraId="780A2CE2" w14:textId="77777777">
        <w:trPr>
          <w:trHeight w:val="494"/>
        </w:trPr>
        <w:tc>
          <w:tcPr>
            <w:tcW w:w="5705" w:type="dxa"/>
          </w:tcPr>
          <w:p w14:paraId="780A2CD1" w14:textId="77777777" w:rsidR="00731A30" w:rsidRDefault="006874D1">
            <w:pPr>
              <w:pStyle w:val="TableParagraph"/>
              <w:spacing w:line="240" w:lineRule="exact"/>
              <w:ind w:left="199" w:right="322" w:hanging="150"/>
              <w:rPr>
                <w:sz w:val="20"/>
              </w:rPr>
            </w:pPr>
            <w:r>
              <w:rPr>
                <w:sz w:val="20"/>
              </w:rPr>
              <w:t>Weighted</w:t>
            </w:r>
            <w:r>
              <w:rPr>
                <w:spacing w:val="-8"/>
                <w:sz w:val="20"/>
              </w:rPr>
              <w:t xml:space="preserve"> </w:t>
            </w:r>
            <w:r>
              <w:rPr>
                <w:sz w:val="20"/>
              </w:rPr>
              <w:t>average</w:t>
            </w:r>
            <w:r>
              <w:rPr>
                <w:spacing w:val="-8"/>
                <w:sz w:val="20"/>
              </w:rPr>
              <w:t xml:space="preserve"> </w:t>
            </w:r>
            <w:r>
              <w:rPr>
                <w:sz w:val="20"/>
              </w:rPr>
              <w:t>number</w:t>
            </w:r>
            <w:r>
              <w:rPr>
                <w:spacing w:val="-8"/>
                <w:sz w:val="20"/>
              </w:rPr>
              <w:t xml:space="preserve"> </w:t>
            </w:r>
            <w:r>
              <w:rPr>
                <w:sz w:val="20"/>
              </w:rPr>
              <w:t>of</w:t>
            </w:r>
            <w:r>
              <w:rPr>
                <w:spacing w:val="-8"/>
                <w:sz w:val="20"/>
              </w:rPr>
              <w:t xml:space="preserve"> </w:t>
            </w:r>
            <w:r>
              <w:rPr>
                <w:sz w:val="20"/>
              </w:rPr>
              <w:t>common</w:t>
            </w:r>
            <w:r>
              <w:rPr>
                <w:spacing w:val="-8"/>
                <w:sz w:val="20"/>
              </w:rPr>
              <w:t xml:space="preserve"> </w:t>
            </w:r>
            <w:r>
              <w:rPr>
                <w:sz w:val="20"/>
              </w:rPr>
              <w:t>shares</w:t>
            </w:r>
            <w:r>
              <w:rPr>
                <w:spacing w:val="-8"/>
                <w:sz w:val="20"/>
              </w:rPr>
              <w:t xml:space="preserve"> </w:t>
            </w:r>
            <w:r>
              <w:rPr>
                <w:sz w:val="20"/>
              </w:rPr>
              <w:t>outstanding,</w:t>
            </w:r>
            <w:r>
              <w:rPr>
                <w:spacing w:val="-8"/>
                <w:sz w:val="20"/>
              </w:rPr>
              <w:t xml:space="preserve"> </w:t>
            </w:r>
            <w:r>
              <w:rPr>
                <w:sz w:val="20"/>
              </w:rPr>
              <w:t>basic and diluted</w:t>
            </w:r>
          </w:p>
        </w:tc>
        <w:tc>
          <w:tcPr>
            <w:tcW w:w="295" w:type="dxa"/>
            <w:tcBorders>
              <w:top w:val="single" w:sz="6" w:space="0" w:color="000000"/>
              <w:bottom w:val="single" w:sz="6" w:space="0" w:color="000000"/>
            </w:tcBorders>
          </w:tcPr>
          <w:p w14:paraId="780A2CD2" w14:textId="77777777" w:rsidR="00731A30" w:rsidRDefault="00731A30">
            <w:pPr>
              <w:pStyle w:val="TableParagraph"/>
              <w:rPr>
                <w:sz w:val="18"/>
              </w:rPr>
            </w:pPr>
          </w:p>
        </w:tc>
        <w:tc>
          <w:tcPr>
            <w:tcW w:w="814" w:type="dxa"/>
            <w:tcBorders>
              <w:top w:val="single" w:sz="6" w:space="0" w:color="000000"/>
              <w:bottom w:val="single" w:sz="6" w:space="0" w:color="000000"/>
            </w:tcBorders>
          </w:tcPr>
          <w:p w14:paraId="780A2CD3" w14:textId="77777777" w:rsidR="00731A30" w:rsidRDefault="00731A30">
            <w:pPr>
              <w:pStyle w:val="TableParagraph"/>
              <w:spacing w:before="18"/>
              <w:jc w:val="right"/>
              <w:rPr>
                <w:b/>
                <w:sz w:val="20"/>
              </w:rPr>
            </w:pPr>
          </w:p>
          <w:p w14:paraId="780A2CD4" w14:textId="77777777" w:rsidR="00731A30" w:rsidRDefault="006874D1">
            <w:pPr>
              <w:pStyle w:val="TableParagraph"/>
              <w:spacing w:line="227" w:lineRule="exact"/>
              <w:ind w:right="7"/>
              <w:jc w:val="right"/>
              <w:rPr>
                <w:sz w:val="20"/>
              </w:rPr>
            </w:pPr>
            <w:r>
              <w:rPr>
                <w:rFonts w:ascii="Calibri" w:hAnsi="Calibri"/>
                <w:spacing w:val="-2"/>
                <w:sz w:val="20"/>
              </w:rPr>
              <w:t>35,968</w:t>
            </w:r>
          </w:p>
        </w:tc>
        <w:tc>
          <w:tcPr>
            <w:tcW w:w="224" w:type="dxa"/>
          </w:tcPr>
          <w:p w14:paraId="780A2CD5" w14:textId="77777777" w:rsidR="00731A30" w:rsidRDefault="00731A30">
            <w:pPr>
              <w:pStyle w:val="TableParagraph"/>
              <w:rPr>
                <w:sz w:val="18"/>
              </w:rPr>
            </w:pPr>
          </w:p>
        </w:tc>
        <w:tc>
          <w:tcPr>
            <w:tcW w:w="325" w:type="dxa"/>
            <w:tcBorders>
              <w:top w:val="single" w:sz="6" w:space="0" w:color="000000"/>
              <w:bottom w:val="single" w:sz="6" w:space="0" w:color="000000"/>
            </w:tcBorders>
          </w:tcPr>
          <w:p w14:paraId="780A2CD6" w14:textId="77777777" w:rsidR="00731A30" w:rsidRDefault="00731A30">
            <w:pPr>
              <w:pStyle w:val="TableParagraph"/>
              <w:rPr>
                <w:sz w:val="18"/>
              </w:rPr>
            </w:pPr>
          </w:p>
        </w:tc>
        <w:tc>
          <w:tcPr>
            <w:tcW w:w="784" w:type="dxa"/>
            <w:tcBorders>
              <w:top w:val="single" w:sz="6" w:space="0" w:color="000000"/>
              <w:bottom w:val="single" w:sz="6" w:space="0" w:color="000000"/>
            </w:tcBorders>
          </w:tcPr>
          <w:p w14:paraId="780A2CD7" w14:textId="77777777" w:rsidR="00731A30" w:rsidRDefault="00731A30">
            <w:pPr>
              <w:pStyle w:val="TableParagraph"/>
              <w:spacing w:before="18"/>
              <w:jc w:val="right"/>
              <w:rPr>
                <w:b/>
                <w:sz w:val="20"/>
              </w:rPr>
            </w:pPr>
          </w:p>
          <w:p w14:paraId="780A2CD8" w14:textId="77777777" w:rsidR="00731A30" w:rsidRDefault="006874D1">
            <w:pPr>
              <w:pStyle w:val="TableParagraph"/>
              <w:spacing w:line="227" w:lineRule="exact"/>
              <w:ind w:right="4"/>
              <w:jc w:val="right"/>
              <w:rPr>
                <w:sz w:val="20"/>
              </w:rPr>
            </w:pPr>
            <w:r>
              <w:rPr>
                <w:rFonts w:ascii="Calibri" w:hAnsi="Calibri"/>
                <w:spacing w:val="-2"/>
                <w:sz w:val="20"/>
              </w:rPr>
              <w:t>34,958</w:t>
            </w:r>
          </w:p>
        </w:tc>
        <w:tc>
          <w:tcPr>
            <w:tcW w:w="225" w:type="dxa"/>
          </w:tcPr>
          <w:p w14:paraId="780A2CD9" w14:textId="77777777" w:rsidR="00731A30" w:rsidRDefault="00731A30">
            <w:pPr>
              <w:pStyle w:val="TableParagraph"/>
              <w:rPr>
                <w:sz w:val="18"/>
              </w:rPr>
            </w:pPr>
          </w:p>
        </w:tc>
        <w:tc>
          <w:tcPr>
            <w:tcW w:w="277" w:type="dxa"/>
            <w:tcBorders>
              <w:top w:val="single" w:sz="6" w:space="0" w:color="000000"/>
              <w:bottom w:val="single" w:sz="6" w:space="0" w:color="000000"/>
            </w:tcBorders>
          </w:tcPr>
          <w:p w14:paraId="780A2CDA" w14:textId="77777777" w:rsidR="00731A30" w:rsidRDefault="00731A30">
            <w:pPr>
              <w:pStyle w:val="TableParagraph"/>
              <w:rPr>
                <w:sz w:val="18"/>
              </w:rPr>
            </w:pPr>
          </w:p>
        </w:tc>
        <w:tc>
          <w:tcPr>
            <w:tcW w:w="834" w:type="dxa"/>
            <w:tcBorders>
              <w:top w:val="single" w:sz="6" w:space="0" w:color="000000"/>
              <w:bottom w:val="single" w:sz="6" w:space="0" w:color="000000"/>
            </w:tcBorders>
          </w:tcPr>
          <w:p w14:paraId="780A2CDB" w14:textId="77777777" w:rsidR="00731A30" w:rsidRDefault="00731A30">
            <w:pPr>
              <w:pStyle w:val="TableParagraph"/>
              <w:spacing w:before="18"/>
              <w:jc w:val="right"/>
              <w:rPr>
                <w:b/>
                <w:sz w:val="20"/>
              </w:rPr>
            </w:pPr>
          </w:p>
          <w:p w14:paraId="780A2CDC" w14:textId="77777777" w:rsidR="00731A30" w:rsidRDefault="006874D1">
            <w:pPr>
              <w:pStyle w:val="TableParagraph"/>
              <w:spacing w:line="227" w:lineRule="exact"/>
              <w:ind w:right="4"/>
              <w:jc w:val="right"/>
              <w:rPr>
                <w:sz w:val="20"/>
              </w:rPr>
            </w:pPr>
            <w:r>
              <w:rPr>
                <w:rFonts w:ascii="Calibri" w:hAnsi="Calibri"/>
                <w:spacing w:val="-2"/>
                <w:sz w:val="20"/>
              </w:rPr>
              <w:t>35,684</w:t>
            </w:r>
          </w:p>
        </w:tc>
        <w:tc>
          <w:tcPr>
            <w:tcW w:w="226" w:type="dxa"/>
          </w:tcPr>
          <w:p w14:paraId="780A2CDD" w14:textId="77777777" w:rsidR="00731A30" w:rsidRDefault="00731A30">
            <w:pPr>
              <w:pStyle w:val="TableParagraph"/>
              <w:rPr>
                <w:sz w:val="18"/>
              </w:rPr>
            </w:pPr>
          </w:p>
        </w:tc>
        <w:tc>
          <w:tcPr>
            <w:tcW w:w="295" w:type="dxa"/>
            <w:tcBorders>
              <w:top w:val="single" w:sz="6" w:space="0" w:color="000000"/>
              <w:bottom w:val="single" w:sz="6" w:space="0" w:color="000000"/>
            </w:tcBorders>
          </w:tcPr>
          <w:p w14:paraId="780A2CDE" w14:textId="77777777" w:rsidR="00731A30" w:rsidRDefault="00731A30">
            <w:pPr>
              <w:pStyle w:val="TableParagraph"/>
              <w:rPr>
                <w:sz w:val="18"/>
              </w:rPr>
            </w:pPr>
          </w:p>
        </w:tc>
        <w:tc>
          <w:tcPr>
            <w:tcW w:w="831" w:type="dxa"/>
            <w:tcBorders>
              <w:top w:val="single" w:sz="6" w:space="0" w:color="000000"/>
              <w:bottom w:val="single" w:sz="6" w:space="0" w:color="000000"/>
            </w:tcBorders>
          </w:tcPr>
          <w:p w14:paraId="780A2CDF" w14:textId="77777777" w:rsidR="00731A30" w:rsidRDefault="00731A30">
            <w:pPr>
              <w:pStyle w:val="TableParagraph"/>
              <w:spacing w:before="18"/>
              <w:jc w:val="right"/>
              <w:rPr>
                <w:b/>
                <w:sz w:val="20"/>
              </w:rPr>
            </w:pPr>
          </w:p>
          <w:p w14:paraId="780A2CE0" w14:textId="77777777" w:rsidR="00731A30" w:rsidRDefault="006874D1">
            <w:pPr>
              <w:pStyle w:val="TableParagraph"/>
              <w:spacing w:line="227" w:lineRule="exact"/>
              <w:ind w:right="20"/>
              <w:jc w:val="right"/>
              <w:rPr>
                <w:sz w:val="20"/>
              </w:rPr>
            </w:pPr>
            <w:r>
              <w:rPr>
                <w:rFonts w:ascii="Calibri" w:hAnsi="Calibri"/>
                <w:spacing w:val="-2"/>
                <w:sz w:val="20"/>
              </w:rPr>
              <w:t>34,695</w:t>
            </w:r>
          </w:p>
        </w:tc>
        <w:tc>
          <w:tcPr>
            <w:tcW w:w="109" w:type="dxa"/>
          </w:tcPr>
          <w:p w14:paraId="780A2CE1" w14:textId="77777777" w:rsidR="00731A30" w:rsidRDefault="00731A30">
            <w:pPr>
              <w:pStyle w:val="TableParagraph"/>
              <w:rPr>
                <w:sz w:val="18"/>
              </w:rPr>
            </w:pPr>
          </w:p>
        </w:tc>
      </w:tr>
    </w:tbl>
    <w:p w14:paraId="780A2CE3" w14:textId="77777777" w:rsidR="00731A30" w:rsidRDefault="00731A30">
      <w:pPr>
        <w:pStyle w:val="BodyText"/>
        <w:rPr>
          <w:b/>
        </w:rPr>
      </w:pPr>
    </w:p>
    <w:p w14:paraId="780A2CE4" w14:textId="77777777" w:rsidR="00731A30" w:rsidRDefault="00731A30">
      <w:pPr>
        <w:pStyle w:val="BodyText"/>
        <w:rPr>
          <w:b/>
        </w:rPr>
      </w:pPr>
    </w:p>
    <w:p w14:paraId="780A2CE5" w14:textId="77777777" w:rsidR="00731A30" w:rsidRDefault="00731A30">
      <w:pPr>
        <w:pStyle w:val="BodyText"/>
        <w:rPr>
          <w:b/>
        </w:rPr>
      </w:pPr>
    </w:p>
    <w:p w14:paraId="780A2CE6" w14:textId="77777777" w:rsidR="00731A30" w:rsidRDefault="00731A30">
      <w:pPr>
        <w:pStyle w:val="BodyText"/>
        <w:rPr>
          <w:b/>
        </w:rPr>
      </w:pPr>
    </w:p>
    <w:p w14:paraId="780A2CE7" w14:textId="77777777" w:rsidR="00731A30" w:rsidRDefault="00731A30">
      <w:pPr>
        <w:pStyle w:val="BodyText"/>
        <w:rPr>
          <w:b/>
        </w:rPr>
      </w:pPr>
    </w:p>
    <w:p w14:paraId="780A2CE8" w14:textId="77777777" w:rsidR="00731A30" w:rsidRDefault="00731A30">
      <w:pPr>
        <w:pStyle w:val="BodyText"/>
        <w:rPr>
          <w:b/>
        </w:rPr>
      </w:pPr>
    </w:p>
    <w:p w14:paraId="780A2CE9" w14:textId="77777777" w:rsidR="00731A30" w:rsidRDefault="00731A30">
      <w:pPr>
        <w:pStyle w:val="BodyText"/>
        <w:rPr>
          <w:b/>
        </w:rPr>
      </w:pPr>
    </w:p>
    <w:p w14:paraId="780A2CEA" w14:textId="77777777" w:rsidR="00731A30" w:rsidRDefault="00731A30">
      <w:pPr>
        <w:pStyle w:val="BodyText"/>
        <w:rPr>
          <w:b/>
        </w:rPr>
      </w:pPr>
    </w:p>
    <w:p w14:paraId="780A2CEB" w14:textId="77777777" w:rsidR="00731A30" w:rsidRDefault="00731A30">
      <w:pPr>
        <w:pStyle w:val="BodyText"/>
        <w:rPr>
          <w:b/>
        </w:rPr>
      </w:pPr>
    </w:p>
    <w:p w14:paraId="780A2CEC" w14:textId="77777777" w:rsidR="00731A30" w:rsidRDefault="00731A30">
      <w:pPr>
        <w:pStyle w:val="BodyText"/>
        <w:rPr>
          <w:b/>
        </w:rPr>
      </w:pPr>
    </w:p>
    <w:p w14:paraId="780A2CED" w14:textId="77777777" w:rsidR="00731A30" w:rsidRDefault="00731A30">
      <w:pPr>
        <w:pStyle w:val="BodyText"/>
        <w:rPr>
          <w:b/>
        </w:rPr>
      </w:pPr>
    </w:p>
    <w:p w14:paraId="780A2CEE" w14:textId="77777777" w:rsidR="00731A30" w:rsidRDefault="00731A30">
      <w:pPr>
        <w:pStyle w:val="BodyText"/>
        <w:rPr>
          <w:b/>
        </w:rPr>
      </w:pPr>
    </w:p>
    <w:p w14:paraId="780A2CEF" w14:textId="77777777" w:rsidR="00731A30" w:rsidRDefault="00731A30">
      <w:pPr>
        <w:pStyle w:val="BodyText"/>
        <w:rPr>
          <w:b/>
        </w:rPr>
      </w:pPr>
    </w:p>
    <w:p w14:paraId="780A2CF0" w14:textId="77777777" w:rsidR="00731A30" w:rsidRDefault="00731A30">
      <w:pPr>
        <w:pStyle w:val="BodyText"/>
        <w:rPr>
          <w:b/>
        </w:rPr>
      </w:pPr>
    </w:p>
    <w:p w14:paraId="780A2CF1" w14:textId="77777777" w:rsidR="00731A30" w:rsidRDefault="00731A30">
      <w:pPr>
        <w:pStyle w:val="BodyText"/>
        <w:rPr>
          <w:b/>
        </w:rPr>
      </w:pPr>
    </w:p>
    <w:p w14:paraId="780A2CF2" w14:textId="77777777" w:rsidR="00731A30" w:rsidRDefault="00731A30">
      <w:pPr>
        <w:pStyle w:val="BodyText"/>
        <w:rPr>
          <w:b/>
        </w:rPr>
      </w:pPr>
    </w:p>
    <w:p w14:paraId="780A2CF3" w14:textId="77777777" w:rsidR="00731A30" w:rsidRDefault="00731A30">
      <w:pPr>
        <w:pStyle w:val="BodyText"/>
        <w:rPr>
          <w:b/>
        </w:rPr>
      </w:pPr>
    </w:p>
    <w:p w14:paraId="780A2CF4" w14:textId="77777777" w:rsidR="00731A30" w:rsidRDefault="00731A30">
      <w:pPr>
        <w:pStyle w:val="BodyText"/>
        <w:rPr>
          <w:b/>
        </w:rPr>
      </w:pPr>
    </w:p>
    <w:p w14:paraId="780A2CF5" w14:textId="77777777" w:rsidR="00731A30" w:rsidRDefault="00731A30">
      <w:pPr>
        <w:pStyle w:val="BodyText"/>
        <w:spacing w:before="213"/>
        <w:rPr>
          <w:b/>
        </w:rPr>
      </w:pPr>
    </w:p>
    <w:p w14:paraId="780A2CF6" w14:textId="77777777" w:rsidR="00731A30" w:rsidRDefault="006874D1">
      <w:pPr>
        <w:jc w:val="center"/>
        <w:rPr>
          <w:i/>
          <w:sz w:val="20"/>
        </w:rPr>
      </w:pPr>
      <w:r>
        <w:rPr>
          <w:i/>
          <w:sz w:val="20"/>
        </w:rPr>
        <w:lastRenderedPageBreak/>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780A2CF7" w14:textId="77777777" w:rsidR="00731A30" w:rsidRDefault="00731A30">
      <w:pPr>
        <w:jc w:val="center"/>
        <w:rPr>
          <w:i/>
          <w:sz w:val="20"/>
        </w:rPr>
        <w:sectPr w:rsidR="00731A30">
          <w:pgSz w:w="12240" w:h="15840"/>
          <w:pgMar w:top="720" w:right="360" w:bottom="280" w:left="360" w:header="720" w:footer="720" w:gutter="0"/>
          <w:cols w:space="720"/>
        </w:sectPr>
      </w:pPr>
    </w:p>
    <w:p w14:paraId="780A2CF8" w14:textId="77777777" w:rsidR="00731A30" w:rsidRDefault="006874D1">
      <w:pPr>
        <w:pStyle w:val="BodyText"/>
        <w:spacing w:before="68"/>
        <w:jc w:val="center"/>
      </w:pPr>
      <w:r>
        <w:rPr>
          <w:spacing w:val="-10"/>
        </w:rPr>
        <w:lastRenderedPageBreak/>
        <w:t>2</w:t>
      </w:r>
    </w:p>
    <w:p w14:paraId="780A2CF9" w14:textId="77777777" w:rsidR="00731A30" w:rsidRDefault="006874D1">
      <w:pPr>
        <w:pStyle w:val="BodyText"/>
        <w:spacing w:before="9"/>
        <w:rPr>
          <w:sz w:val="9"/>
        </w:rPr>
      </w:pPr>
      <w:r>
        <w:rPr>
          <w:noProof/>
          <w:sz w:val="9"/>
        </w:rPr>
        <mc:AlternateContent>
          <mc:Choice Requires="wpg">
            <w:drawing>
              <wp:anchor distT="0" distB="0" distL="0" distR="0" simplePos="0" relativeHeight="487593472" behindDoc="1" locked="0" layoutInCell="1" allowOverlap="1" wp14:anchorId="780A3831" wp14:editId="780A3832">
                <wp:simplePos x="0" y="0"/>
                <wp:positionH relativeFrom="page">
                  <wp:posOffset>428625</wp:posOffset>
                </wp:positionH>
                <wp:positionV relativeFrom="paragraph">
                  <wp:posOffset>86671</wp:posOffset>
                </wp:positionV>
                <wp:extent cx="6934200" cy="190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3" name="Graphic 2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12" y="1"/>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6C6D5FB" id="Group 22" o:spid="_x0000_s1026" style="position:absolute;margin-left:33.75pt;margin-top:6.8pt;width:546pt;height:1.5pt;z-index:-1572300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">
                <v:shape id="Graphic 2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" path="m6934199,9524l,9524,,,6934199,r,9524xe" fillcolor="#999" stroked="f">
                  <v:path arrowok="t"/>
                </v:shape>
                <v:shape id="Graphic 24"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" path="m6934200,r-9525,9525l,9525r,9525l6924675,19050r9525,l6934200,9525r,-9525xe" fillcolor="#ededed" stroked="f">
                  <v:path arrowok="t"/>
                </v:shape>
                <v:shape id="Graphic 2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" path="m,19049l,,9524,r,9524l,19049xe" fillcolor="#999" stroked="f">
                  <v:path arrowok="t"/>
                </v:shape>
                <w10:wrap type="topAndBottom" anchorx="page"/>
              </v:group>
            </w:pict>
          </mc:Fallback>
        </mc:AlternateContent>
      </w:r>
    </w:p>
    <w:p w14:paraId="780A2CFA" w14:textId="77777777" w:rsidR="00731A30" w:rsidRDefault="00731A30">
      <w:pPr>
        <w:pStyle w:val="BodyText"/>
        <w:rPr>
          <w:sz w:val="9"/>
        </w:rPr>
        <w:sectPr w:rsidR="00731A30">
          <w:pgSz w:w="12240" w:h="15840"/>
          <w:pgMar w:top="480" w:right="360" w:bottom="280" w:left="360" w:header="720" w:footer="720" w:gutter="0"/>
          <w:cols w:space="720"/>
        </w:sectPr>
      </w:pPr>
    </w:p>
    <w:p w14:paraId="780A2CFB" w14:textId="61B148CE" w:rsidR="00731A30" w:rsidRDefault="00C9424C">
      <w:pPr>
        <w:pStyle w:val="Heading1"/>
      </w:pPr>
      <w:bookmarkStart w:id="3" w:name="CONDENSED_CONSOLIDATED_STATEMENTS_COMPRE"/>
      <w:bookmarkEnd w:id="3"/>
      <w:r>
        <w:rPr>
          <w:spacing w:val="-2"/>
        </w:rPr>
        <w:lastRenderedPageBreak/>
        <w:t>PURPLE SUN</w:t>
      </w:r>
    </w:p>
    <w:p w14:paraId="780A2CFC" w14:textId="77777777" w:rsidR="00731A30" w:rsidRDefault="006874D1">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COMPREHENSIVE</w:t>
      </w:r>
      <w:r>
        <w:rPr>
          <w:b/>
          <w:spacing w:val="-10"/>
          <w:sz w:val="20"/>
        </w:rPr>
        <w:t xml:space="preserve"> </w:t>
      </w:r>
      <w:r>
        <w:rPr>
          <w:b/>
          <w:spacing w:val="-4"/>
          <w:sz w:val="20"/>
        </w:rPr>
        <w:t>LOSS</w:t>
      </w:r>
    </w:p>
    <w:p w14:paraId="780A2CFD" w14:textId="77777777" w:rsidR="00731A30" w:rsidRDefault="006874D1">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780A2CFE" w14:textId="77777777" w:rsidR="00731A30" w:rsidRDefault="00731A30">
      <w:pPr>
        <w:pStyle w:val="BodyText"/>
        <w:spacing w:before="19"/>
        <w:rPr>
          <w:b/>
        </w:rPr>
      </w:pPr>
    </w:p>
    <w:p w14:paraId="780A2CFF" w14:textId="77777777" w:rsidR="00731A30" w:rsidRDefault="006874D1">
      <w:pPr>
        <w:spacing w:line="174" w:lineRule="exact"/>
        <w:ind w:left="6460"/>
        <w:rPr>
          <w:b/>
          <w:sz w:val="16"/>
        </w:rPr>
      </w:pPr>
      <w:r>
        <w:rPr>
          <w:b/>
          <w:sz w:val="16"/>
        </w:rPr>
        <w:t>Three</w:t>
      </w:r>
      <w:r>
        <w:rPr>
          <w:b/>
          <w:spacing w:val="-3"/>
          <w:sz w:val="16"/>
        </w:rPr>
        <w:t xml:space="preserve"> </w:t>
      </w:r>
      <w:r>
        <w:rPr>
          <w:b/>
          <w:sz w:val="16"/>
        </w:rPr>
        <w:t>Months</w:t>
      </w:r>
      <w:r>
        <w:rPr>
          <w:b/>
          <w:spacing w:val="-2"/>
          <w:sz w:val="16"/>
        </w:rPr>
        <w:t xml:space="preserve"> Ended</w:t>
      </w:r>
    </w:p>
    <w:p w14:paraId="780A2D00" w14:textId="77777777" w:rsidR="00731A30" w:rsidRDefault="006874D1">
      <w:pPr>
        <w:tabs>
          <w:tab w:val="left" w:pos="6700"/>
          <w:tab w:val="left" w:pos="8414"/>
          <w:tab w:val="left" w:pos="8639"/>
        </w:tabs>
        <w:spacing w:after="18" w:line="174" w:lineRule="exact"/>
        <w:ind w:left="5969"/>
        <w:rPr>
          <w:b/>
          <w:sz w:val="16"/>
        </w:rPr>
      </w:pPr>
      <w:r>
        <w:rPr>
          <w:b/>
          <w:noProof/>
          <w:sz w:val="16"/>
        </w:rPr>
        <mc:AlternateContent>
          <mc:Choice Requires="wps">
            <w:drawing>
              <wp:anchor distT="0" distB="0" distL="0" distR="0" simplePos="0" relativeHeight="15743488" behindDoc="0" locked="0" layoutInCell="1" allowOverlap="1" wp14:anchorId="780A3833" wp14:editId="780A3834">
                <wp:simplePos x="0" y="0"/>
                <wp:positionH relativeFrom="page">
                  <wp:posOffset>4019537</wp:posOffset>
                </wp:positionH>
                <wp:positionV relativeFrom="paragraph">
                  <wp:posOffset>1851156</wp:posOffset>
                </wp:positionV>
                <wp:extent cx="704850" cy="2857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28575"/>
                        </a:xfrm>
                        <a:custGeom>
                          <a:avLst/>
                          <a:gdLst/>
                          <a:ahLst/>
                          <a:cxnLst/>
                          <a:rect l="l" t="t" r="r" b="b"/>
                          <a:pathLst>
                            <a:path w="704850" h="28575">
                              <a:moveTo>
                                <a:pt x="704850" y="19050"/>
                              </a:moveTo>
                              <a:lnTo>
                                <a:pt x="76200" y="19050"/>
                              </a:lnTo>
                              <a:lnTo>
                                <a:pt x="0" y="19050"/>
                              </a:lnTo>
                              <a:lnTo>
                                <a:pt x="0" y="28575"/>
                              </a:lnTo>
                              <a:lnTo>
                                <a:pt x="76200" y="28575"/>
                              </a:lnTo>
                              <a:lnTo>
                                <a:pt x="704850" y="28575"/>
                              </a:lnTo>
                              <a:lnTo>
                                <a:pt x="704850" y="19050"/>
                              </a:lnTo>
                              <a:close/>
                            </a:path>
                            <a:path w="704850" h="2857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04E6A5" id="Graphic 26" o:spid="_x0000_s1026" style="position:absolute;margin-left:316.5pt;margin-top:145.75pt;width:55.5pt;height:2.25pt;z-index:15743488;visibility:visible;mso-wrap-style:square;mso-wrap-distance-left:0;mso-wrap-distance-top:0;mso-wrap-distance-right:0;mso-wrap-distance-bottom:0;mso-position-horizontal:absolute;mso-position-horizontal-relative:page;mso-position-vertical:absolute;mso-position-vertical-relative:text;v-text-anchor:top" coordsize="7048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" path="m704850,19050r-628650,l,19050r,9525l76200,28575r628650,l704850,19050xem704850,l76200,,,,,9525r76200,l704850,9525r,-9525xe" fillcolor="black" stroked="f">
                <v:path arrowok="t"/>
                <w10:wrap anchorx="page"/>
              </v:shape>
            </w:pict>
          </mc:Fallback>
        </mc:AlternateContent>
      </w:r>
      <w:r>
        <w:rPr>
          <w:b/>
          <w:noProof/>
          <w:sz w:val="16"/>
        </w:rPr>
        <mc:AlternateContent>
          <mc:Choice Requires="wps">
            <w:drawing>
              <wp:anchor distT="0" distB="0" distL="0" distR="0" simplePos="0" relativeHeight="15744000" behindDoc="0" locked="0" layoutInCell="1" allowOverlap="1" wp14:anchorId="780A3835" wp14:editId="780A3836">
                <wp:simplePos x="0" y="0"/>
                <wp:positionH relativeFrom="page">
                  <wp:posOffset>4867262</wp:posOffset>
                </wp:positionH>
                <wp:positionV relativeFrom="paragraph">
                  <wp:posOffset>1851156</wp:posOffset>
                </wp:positionV>
                <wp:extent cx="704850" cy="285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28575"/>
                        </a:xfrm>
                        <a:custGeom>
                          <a:avLst/>
                          <a:gdLst/>
                          <a:ahLst/>
                          <a:cxnLst/>
                          <a:rect l="l" t="t" r="r" b="b"/>
                          <a:pathLst>
                            <a:path w="704850" h="28575">
                              <a:moveTo>
                                <a:pt x="704850" y="19050"/>
                              </a:moveTo>
                              <a:lnTo>
                                <a:pt x="76200" y="19050"/>
                              </a:lnTo>
                              <a:lnTo>
                                <a:pt x="0" y="19050"/>
                              </a:lnTo>
                              <a:lnTo>
                                <a:pt x="0" y="28575"/>
                              </a:lnTo>
                              <a:lnTo>
                                <a:pt x="76200" y="28575"/>
                              </a:lnTo>
                              <a:lnTo>
                                <a:pt x="704850" y="28575"/>
                              </a:lnTo>
                              <a:lnTo>
                                <a:pt x="704850" y="19050"/>
                              </a:lnTo>
                              <a:close/>
                            </a:path>
                            <a:path w="704850" h="2857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25D315" id="Graphic 27" o:spid="_x0000_s1026" style="position:absolute;margin-left:383.25pt;margin-top:145.75pt;width:55.5pt;height:2.25pt;z-index:15744000;visibility:visible;mso-wrap-style:square;mso-wrap-distance-left:0;mso-wrap-distance-top:0;mso-wrap-distance-right:0;mso-wrap-distance-bottom:0;mso-position-horizontal:absolute;mso-position-horizontal-relative:page;mso-position-vertical:absolute;mso-position-vertical-relative:text;v-text-anchor:top" coordsize="7048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" path="m704850,19050r-628650,l,19050r,9525l76200,28575r628650,l704850,19050xem704850,l76200,,,,,9525r76200,l704850,9525r,-9525xe" fillcolor="black" stroked="f">
                <v:path arrowok="t"/>
                <w10:wrap anchorx="page"/>
              </v:shape>
            </w:pict>
          </mc:Fallback>
        </mc:AlternateContent>
      </w:r>
      <w:r>
        <w:rPr>
          <w:b/>
          <w:noProof/>
          <w:sz w:val="16"/>
        </w:rPr>
        <mc:AlternateContent>
          <mc:Choice Requires="wps">
            <w:drawing>
              <wp:anchor distT="0" distB="0" distL="0" distR="0" simplePos="0" relativeHeight="15744512" behindDoc="0" locked="0" layoutInCell="1" allowOverlap="1" wp14:anchorId="780A3837" wp14:editId="780A3838">
                <wp:simplePos x="0" y="0"/>
                <wp:positionH relativeFrom="page">
                  <wp:posOffset>5714987</wp:posOffset>
                </wp:positionH>
                <wp:positionV relativeFrom="paragraph">
                  <wp:posOffset>1851156</wp:posOffset>
                </wp:positionV>
                <wp:extent cx="704850" cy="285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28575"/>
                        </a:xfrm>
                        <a:custGeom>
                          <a:avLst/>
                          <a:gdLst/>
                          <a:ahLst/>
                          <a:cxnLst/>
                          <a:rect l="l" t="t" r="r" b="b"/>
                          <a:pathLst>
                            <a:path w="704850" h="28575">
                              <a:moveTo>
                                <a:pt x="704850" y="19050"/>
                              </a:moveTo>
                              <a:lnTo>
                                <a:pt x="76200" y="19050"/>
                              </a:lnTo>
                              <a:lnTo>
                                <a:pt x="0" y="19050"/>
                              </a:lnTo>
                              <a:lnTo>
                                <a:pt x="0" y="28575"/>
                              </a:lnTo>
                              <a:lnTo>
                                <a:pt x="76200" y="28575"/>
                              </a:lnTo>
                              <a:lnTo>
                                <a:pt x="704850" y="28575"/>
                              </a:lnTo>
                              <a:lnTo>
                                <a:pt x="704850" y="19050"/>
                              </a:lnTo>
                              <a:close/>
                            </a:path>
                            <a:path w="704850" h="2857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FBC0D" id="Graphic 28" o:spid="_x0000_s1026" style="position:absolute;margin-left:450pt;margin-top:145.75pt;width:55.5pt;height:2.25pt;z-index:15744512;visibility:visible;mso-wrap-style:square;mso-wrap-distance-left:0;mso-wrap-distance-top:0;mso-wrap-distance-right:0;mso-wrap-distance-bottom:0;mso-position-horizontal:absolute;mso-position-horizontal-relative:page;mso-position-vertical:absolute;mso-position-vertical-relative:text;v-text-anchor:top" coordsize="7048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" path="m704850,19050r-628650,l,19050r,9525l76200,28575r628650,l704850,19050xem704850,l76200,,,,,9525r76200,l704850,9525r,-9525xe" fillcolor="black" stroked="f">
                <v:path arrowok="t"/>
                <w10:wrap anchorx="page"/>
              </v:shape>
            </w:pict>
          </mc:Fallback>
        </mc:AlternateContent>
      </w:r>
      <w:r>
        <w:rPr>
          <w:b/>
          <w:noProof/>
          <w:sz w:val="16"/>
        </w:rPr>
        <mc:AlternateContent>
          <mc:Choice Requires="wps">
            <w:drawing>
              <wp:anchor distT="0" distB="0" distL="0" distR="0" simplePos="0" relativeHeight="15745024" behindDoc="0" locked="0" layoutInCell="1" allowOverlap="1" wp14:anchorId="780A3839" wp14:editId="780A383A">
                <wp:simplePos x="0" y="0"/>
                <wp:positionH relativeFrom="page">
                  <wp:posOffset>6562712</wp:posOffset>
                </wp:positionH>
                <wp:positionV relativeFrom="paragraph">
                  <wp:posOffset>1851156</wp:posOffset>
                </wp:positionV>
                <wp:extent cx="714375" cy="285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28575"/>
                        </a:xfrm>
                        <a:custGeom>
                          <a:avLst/>
                          <a:gdLst/>
                          <a:ahLst/>
                          <a:cxnLst/>
                          <a:rect l="l" t="t" r="r" b="b"/>
                          <a:pathLst>
                            <a:path w="714375" h="28575">
                              <a:moveTo>
                                <a:pt x="714375" y="19050"/>
                              </a:moveTo>
                              <a:lnTo>
                                <a:pt x="76200" y="19050"/>
                              </a:lnTo>
                              <a:lnTo>
                                <a:pt x="0" y="19050"/>
                              </a:lnTo>
                              <a:lnTo>
                                <a:pt x="0" y="28575"/>
                              </a:lnTo>
                              <a:lnTo>
                                <a:pt x="76200" y="28575"/>
                              </a:lnTo>
                              <a:lnTo>
                                <a:pt x="714375" y="28575"/>
                              </a:lnTo>
                              <a:lnTo>
                                <a:pt x="714375" y="19050"/>
                              </a:lnTo>
                              <a:close/>
                            </a:path>
                            <a:path w="714375" h="28575">
                              <a:moveTo>
                                <a:pt x="714375" y="0"/>
                              </a:moveTo>
                              <a:lnTo>
                                <a:pt x="76200" y="0"/>
                              </a:lnTo>
                              <a:lnTo>
                                <a:pt x="0" y="0"/>
                              </a:lnTo>
                              <a:lnTo>
                                <a:pt x="0" y="9525"/>
                              </a:lnTo>
                              <a:lnTo>
                                <a:pt x="76200" y="9525"/>
                              </a:lnTo>
                              <a:lnTo>
                                <a:pt x="714375" y="9525"/>
                              </a:lnTo>
                              <a:lnTo>
                                <a:pt x="714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FE90D" id="Graphic 29" o:spid="_x0000_s1026" style="position:absolute;margin-left:516.75pt;margin-top:145.75pt;width:56.25pt;height:2.25pt;z-index:15745024;visibility:visible;mso-wrap-style:square;mso-wrap-distance-left:0;mso-wrap-distance-top:0;mso-wrap-distance-right:0;mso-wrap-distance-bottom:0;mso-position-horizontal:absolute;mso-position-horizontal-relative:page;mso-position-vertical:absolute;mso-position-vertical-relative:text;v-text-anchor:top" coordsize="7143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" path="m714375,19050r-638175,l,19050r,9525l76200,28575r638175,l714375,19050xem714375,l76200,,,,,9525r76200,l714375,9525r,-9525xe" fillcolor="black" stroked="f">
                <v:path arrowok="t"/>
                <w10:wrap anchorx="page"/>
              </v:shape>
            </w:pict>
          </mc:Fallback>
        </mc:AlternateContent>
      </w:r>
      <w:r>
        <w:rPr>
          <w:sz w:val="16"/>
          <w:u w:val="single"/>
        </w:rPr>
        <w:tab/>
      </w:r>
      <w:r>
        <w:rPr>
          <w:b/>
          <w:sz w:val="16"/>
          <w:u w:val="single"/>
        </w:rPr>
        <w:t>September</w:t>
      </w:r>
      <w:r>
        <w:rPr>
          <w:b/>
          <w:spacing w:val="-5"/>
          <w:sz w:val="16"/>
          <w:u w:val="single"/>
        </w:rPr>
        <w:t xml:space="preserve"> 30,</w:t>
      </w:r>
      <w:r>
        <w:rPr>
          <w:b/>
          <w:sz w:val="16"/>
          <w:u w:val="single"/>
        </w:rPr>
        <w:tab/>
      </w:r>
      <w:r>
        <w:rPr>
          <w:b/>
          <w:sz w:val="16"/>
        </w:rPr>
        <w:tab/>
      </w:r>
      <w:r>
        <w:rPr>
          <w:b/>
          <w:spacing w:val="-14"/>
          <w:sz w:val="16"/>
          <w:u w:val="single"/>
        </w:rPr>
        <w:t xml:space="preserve"> </w:t>
      </w:r>
      <w:r>
        <w:rPr>
          <w:b/>
          <w:sz w:val="16"/>
          <w:u w:val="single"/>
        </w:rPr>
        <w:t>Nine</w:t>
      </w:r>
      <w:r>
        <w:rPr>
          <w:b/>
          <w:spacing w:val="-1"/>
          <w:sz w:val="16"/>
          <w:u w:val="single"/>
        </w:rPr>
        <w:t xml:space="preserve"> </w:t>
      </w:r>
      <w:r>
        <w:rPr>
          <w:b/>
          <w:sz w:val="16"/>
          <w:u w:val="single"/>
        </w:rPr>
        <w:t>Months</w:t>
      </w:r>
      <w:r>
        <w:rPr>
          <w:b/>
          <w:spacing w:val="-1"/>
          <w:sz w:val="16"/>
          <w:u w:val="single"/>
        </w:rPr>
        <w:t xml:space="preserve"> </w:t>
      </w:r>
      <w:r>
        <w:rPr>
          <w:b/>
          <w:sz w:val="16"/>
          <w:u w:val="single"/>
        </w:rPr>
        <w:t>Ended</w:t>
      </w:r>
      <w:r>
        <w:rPr>
          <w:b/>
          <w:spacing w:val="-1"/>
          <w:sz w:val="16"/>
          <w:u w:val="single"/>
        </w:rPr>
        <w:t xml:space="preserve"> </w:t>
      </w:r>
      <w:r>
        <w:rPr>
          <w:b/>
          <w:sz w:val="16"/>
          <w:u w:val="single"/>
        </w:rPr>
        <w:t>September</w:t>
      </w:r>
      <w:r>
        <w:rPr>
          <w:b/>
          <w:spacing w:val="-3"/>
          <w:sz w:val="16"/>
          <w:u w:val="single"/>
        </w:rPr>
        <w:t xml:space="preserve"> </w:t>
      </w:r>
      <w:r>
        <w:rPr>
          <w:b/>
          <w:sz w:val="16"/>
          <w:u w:val="single"/>
        </w:rPr>
        <w:t>30,</w:t>
      </w:r>
      <w:r>
        <w:rPr>
          <w:b/>
          <w:spacing w:val="40"/>
          <w:sz w:val="16"/>
          <w:u w:val="single"/>
        </w:rPr>
        <w:t xml:space="preserve"> </w:t>
      </w:r>
    </w:p>
    <w:tbl>
      <w:tblPr>
        <w:tblW w:w="0" w:type="auto"/>
        <w:tblInd w:w="272" w:type="dxa"/>
        <w:tblLayout w:type="fixed"/>
        <w:tblCellMar>
          <w:left w:w="0" w:type="dxa"/>
          <w:right w:w="0" w:type="dxa"/>
        </w:tblCellMar>
        <w:tblLook w:val="01E0" w:firstRow="1" w:lastRow="1" w:firstColumn="1" w:lastColumn="1" w:noHBand="0" w:noVBand="0"/>
      </w:tblPr>
      <w:tblGrid>
        <w:gridCol w:w="5705"/>
        <w:gridCol w:w="1335"/>
        <w:gridCol w:w="1335"/>
        <w:gridCol w:w="1335"/>
        <w:gridCol w:w="1234"/>
      </w:tblGrid>
      <w:tr w:rsidR="00731A30" w14:paraId="780A2D08" w14:textId="77777777">
        <w:trPr>
          <w:trHeight w:val="378"/>
        </w:trPr>
        <w:tc>
          <w:tcPr>
            <w:tcW w:w="5705" w:type="dxa"/>
          </w:tcPr>
          <w:p w14:paraId="780A2D01" w14:textId="77777777" w:rsidR="00731A30" w:rsidRDefault="00731A30">
            <w:pPr>
              <w:pStyle w:val="TableParagraph"/>
              <w:rPr>
                <w:sz w:val="18"/>
              </w:rPr>
            </w:pPr>
          </w:p>
        </w:tc>
        <w:tc>
          <w:tcPr>
            <w:tcW w:w="1335" w:type="dxa"/>
          </w:tcPr>
          <w:p w14:paraId="780A2D02" w14:textId="77777777" w:rsidR="00731A30" w:rsidRDefault="006874D1">
            <w:pPr>
              <w:pStyle w:val="TableParagraph"/>
              <w:tabs>
                <w:tab w:val="left" w:pos="389"/>
                <w:tab w:val="left" w:pos="1109"/>
              </w:tabs>
              <w:spacing w:line="177" w:lineRule="exact"/>
              <w:ind w:left="-1"/>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335" w:type="dxa"/>
          </w:tcPr>
          <w:p w14:paraId="780A2D03" w14:textId="77777777" w:rsidR="00731A30" w:rsidRDefault="006874D1">
            <w:pPr>
              <w:pStyle w:val="TableParagraph"/>
              <w:tabs>
                <w:tab w:val="left" w:pos="390"/>
                <w:tab w:val="left" w:pos="1109"/>
              </w:tabs>
              <w:spacing w:line="177" w:lineRule="exact"/>
              <w:ind w:left="-1" w:right="223"/>
              <w:jc w:val="center"/>
              <w:rPr>
                <w:b/>
                <w:sz w:val="16"/>
              </w:rPr>
            </w:pPr>
            <w:r>
              <w:rPr>
                <w:sz w:val="16"/>
                <w:u w:val="single"/>
              </w:rPr>
              <w:tab/>
            </w:r>
            <w:r>
              <w:rPr>
                <w:b/>
                <w:spacing w:val="-4"/>
                <w:sz w:val="16"/>
                <w:u w:val="single"/>
              </w:rPr>
              <w:t>2014</w:t>
            </w:r>
            <w:r>
              <w:rPr>
                <w:b/>
                <w:sz w:val="16"/>
                <w:u w:val="single"/>
              </w:rPr>
              <w:tab/>
            </w:r>
          </w:p>
          <w:p w14:paraId="780A2D04" w14:textId="77777777" w:rsidR="00731A30" w:rsidRDefault="006874D1">
            <w:pPr>
              <w:pStyle w:val="TableParagraph"/>
              <w:spacing w:before="11" w:line="170" w:lineRule="exact"/>
              <w:ind w:right="231"/>
              <w:jc w:val="center"/>
              <w:rPr>
                <w:b/>
                <w:sz w:val="16"/>
              </w:rPr>
            </w:pPr>
            <w:r>
              <w:rPr>
                <w:b/>
                <w:sz w:val="16"/>
              </w:rPr>
              <w:t>(As</w:t>
            </w:r>
            <w:r>
              <w:rPr>
                <w:b/>
                <w:spacing w:val="-1"/>
                <w:sz w:val="16"/>
              </w:rPr>
              <w:t xml:space="preserve"> </w:t>
            </w:r>
            <w:r>
              <w:rPr>
                <w:b/>
                <w:spacing w:val="-2"/>
                <w:sz w:val="16"/>
              </w:rPr>
              <w:t>revised)</w:t>
            </w:r>
          </w:p>
        </w:tc>
        <w:tc>
          <w:tcPr>
            <w:tcW w:w="1335" w:type="dxa"/>
          </w:tcPr>
          <w:p w14:paraId="780A2D05" w14:textId="77777777" w:rsidR="00731A30" w:rsidRDefault="006874D1">
            <w:pPr>
              <w:pStyle w:val="TableParagraph"/>
              <w:tabs>
                <w:tab w:val="left" w:pos="391"/>
                <w:tab w:val="left" w:pos="1109"/>
              </w:tabs>
              <w:spacing w:line="177" w:lineRule="exact"/>
              <w:ind w:left="-1"/>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234" w:type="dxa"/>
          </w:tcPr>
          <w:p w14:paraId="780A2D06" w14:textId="77777777" w:rsidR="00731A30" w:rsidRDefault="006874D1">
            <w:pPr>
              <w:pStyle w:val="TableParagraph"/>
              <w:tabs>
                <w:tab w:val="left" w:pos="392"/>
                <w:tab w:val="left" w:pos="1124"/>
              </w:tabs>
              <w:spacing w:line="177" w:lineRule="exact"/>
              <w:ind w:left="-1" w:right="107"/>
              <w:jc w:val="center"/>
              <w:rPr>
                <w:b/>
                <w:sz w:val="16"/>
              </w:rPr>
            </w:pPr>
            <w:r>
              <w:rPr>
                <w:sz w:val="16"/>
                <w:u w:val="single"/>
              </w:rPr>
              <w:tab/>
            </w:r>
            <w:r>
              <w:rPr>
                <w:b/>
                <w:spacing w:val="-4"/>
                <w:sz w:val="16"/>
                <w:u w:val="single"/>
              </w:rPr>
              <w:t>2014</w:t>
            </w:r>
            <w:r>
              <w:rPr>
                <w:b/>
                <w:sz w:val="16"/>
                <w:u w:val="single"/>
              </w:rPr>
              <w:tab/>
            </w:r>
          </w:p>
          <w:p w14:paraId="780A2D07" w14:textId="77777777" w:rsidR="00731A30" w:rsidRDefault="006874D1">
            <w:pPr>
              <w:pStyle w:val="TableParagraph"/>
              <w:spacing w:before="11" w:line="170" w:lineRule="exact"/>
              <w:ind w:right="126"/>
              <w:jc w:val="center"/>
              <w:rPr>
                <w:b/>
                <w:sz w:val="16"/>
              </w:rPr>
            </w:pPr>
            <w:r>
              <w:rPr>
                <w:b/>
                <w:sz w:val="16"/>
              </w:rPr>
              <w:t>(As</w:t>
            </w:r>
            <w:r>
              <w:rPr>
                <w:b/>
                <w:spacing w:val="-1"/>
                <w:sz w:val="16"/>
              </w:rPr>
              <w:t xml:space="preserve"> </w:t>
            </w:r>
            <w:r>
              <w:rPr>
                <w:b/>
                <w:spacing w:val="-2"/>
                <w:sz w:val="16"/>
              </w:rPr>
              <w:t>revised)</w:t>
            </w:r>
          </w:p>
        </w:tc>
      </w:tr>
      <w:tr w:rsidR="00731A30" w14:paraId="780A2D0E" w14:textId="77777777">
        <w:trPr>
          <w:trHeight w:val="244"/>
        </w:trPr>
        <w:tc>
          <w:tcPr>
            <w:tcW w:w="5705" w:type="dxa"/>
          </w:tcPr>
          <w:p w14:paraId="780A2D09" w14:textId="77777777" w:rsidR="00731A30" w:rsidRDefault="006874D1">
            <w:pPr>
              <w:pStyle w:val="TableParagraph"/>
              <w:spacing w:line="224" w:lineRule="exact"/>
              <w:ind w:left="50"/>
              <w:rPr>
                <w:sz w:val="20"/>
              </w:rPr>
            </w:pPr>
            <w:r>
              <w:rPr>
                <w:sz w:val="20"/>
              </w:rPr>
              <w:t>Net</w:t>
            </w:r>
            <w:r>
              <w:rPr>
                <w:spacing w:val="-1"/>
                <w:sz w:val="20"/>
              </w:rPr>
              <w:t xml:space="preserve"> </w:t>
            </w:r>
            <w:r>
              <w:rPr>
                <w:spacing w:val="-4"/>
                <w:sz w:val="20"/>
              </w:rPr>
              <w:t>loss</w:t>
            </w:r>
          </w:p>
        </w:tc>
        <w:tc>
          <w:tcPr>
            <w:tcW w:w="1335" w:type="dxa"/>
          </w:tcPr>
          <w:p w14:paraId="780A2D0A" w14:textId="77777777" w:rsidR="00731A30" w:rsidRDefault="006874D1">
            <w:pPr>
              <w:pStyle w:val="TableParagraph"/>
              <w:tabs>
                <w:tab w:val="left" w:pos="482"/>
              </w:tabs>
              <w:spacing w:line="224" w:lineRule="exact"/>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(12,037)</w:t>
            </w:r>
          </w:p>
        </w:tc>
        <w:tc>
          <w:tcPr>
            <w:tcW w:w="1335" w:type="dxa"/>
          </w:tcPr>
          <w:p w14:paraId="780A2D0B" w14:textId="77777777" w:rsidR="00731A30" w:rsidRDefault="006874D1">
            <w:pPr>
              <w:pStyle w:val="TableParagraph"/>
              <w:tabs>
                <w:tab w:val="left" w:pos="583"/>
              </w:tabs>
              <w:spacing w:line="224" w:lineRule="exact"/>
              <w:ind w:right="150"/>
              <w:jc w:val="right"/>
              <w:rPr>
                <w:sz w:val="20"/>
              </w:rPr>
            </w:pPr>
            <w:r>
              <w:rPr>
                <w:rFonts w:ascii="Calibri" w:hAnsi="Calibri"/>
                <w:spacing w:val="-10"/>
                <w:sz w:val="20"/>
              </w:rPr>
              <w:t>$</w:t>
            </w:r>
            <w:r>
              <w:rPr>
                <w:rFonts w:ascii="Calibri" w:hAnsi="Calibri"/>
                <w:sz w:val="20"/>
              </w:rPr>
              <w:tab/>
            </w:r>
            <w:r>
              <w:rPr>
                <w:rFonts w:ascii="Calibri" w:hAnsi="Calibri"/>
                <w:spacing w:val="-2"/>
                <w:sz w:val="20"/>
              </w:rPr>
              <w:t>(6,349)</w:t>
            </w:r>
          </w:p>
        </w:tc>
        <w:tc>
          <w:tcPr>
            <w:tcW w:w="1335" w:type="dxa"/>
          </w:tcPr>
          <w:p w14:paraId="780A2D0C" w14:textId="77777777" w:rsidR="00731A30" w:rsidRDefault="006874D1">
            <w:pPr>
              <w:pStyle w:val="TableParagraph"/>
              <w:tabs>
                <w:tab w:val="left" w:pos="484"/>
              </w:tabs>
              <w:spacing w:line="224" w:lineRule="exact"/>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(37,424)</w:t>
            </w:r>
          </w:p>
        </w:tc>
        <w:tc>
          <w:tcPr>
            <w:tcW w:w="1234" w:type="dxa"/>
          </w:tcPr>
          <w:p w14:paraId="780A2D0D" w14:textId="77777777" w:rsidR="00731A30" w:rsidRDefault="006874D1">
            <w:pPr>
              <w:pStyle w:val="TableParagraph"/>
              <w:tabs>
                <w:tab w:val="left" w:pos="482"/>
              </w:tabs>
              <w:spacing w:line="224" w:lineRule="exact"/>
              <w:ind w:right="47"/>
              <w:jc w:val="right"/>
              <w:rPr>
                <w:sz w:val="20"/>
              </w:rPr>
            </w:pPr>
            <w:r>
              <w:rPr>
                <w:rFonts w:ascii="Calibri" w:hAnsi="Calibri"/>
                <w:spacing w:val="-10"/>
                <w:sz w:val="20"/>
              </w:rPr>
              <w:t>$</w:t>
            </w:r>
            <w:r>
              <w:rPr>
                <w:rFonts w:ascii="Calibri" w:hAnsi="Calibri"/>
                <w:sz w:val="20"/>
              </w:rPr>
              <w:tab/>
            </w:r>
            <w:r>
              <w:rPr>
                <w:rFonts w:ascii="Calibri" w:hAnsi="Calibri"/>
                <w:spacing w:val="-2"/>
                <w:sz w:val="20"/>
              </w:rPr>
              <w:t>(23,236)</w:t>
            </w:r>
          </w:p>
        </w:tc>
      </w:tr>
      <w:tr w:rsidR="00731A30" w14:paraId="780A2D14" w14:textId="77777777">
        <w:trPr>
          <w:trHeight w:val="254"/>
        </w:trPr>
        <w:tc>
          <w:tcPr>
            <w:tcW w:w="5705" w:type="dxa"/>
          </w:tcPr>
          <w:p w14:paraId="780A2D0F" w14:textId="77777777" w:rsidR="00731A30" w:rsidRDefault="006874D1">
            <w:pPr>
              <w:pStyle w:val="TableParagraph"/>
              <w:spacing w:before="8" w:line="227" w:lineRule="exact"/>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pacing w:val="-2"/>
                <w:sz w:val="20"/>
              </w:rPr>
              <w:t>(loss):</w:t>
            </w:r>
          </w:p>
        </w:tc>
        <w:tc>
          <w:tcPr>
            <w:tcW w:w="1335" w:type="dxa"/>
          </w:tcPr>
          <w:p w14:paraId="780A2D10" w14:textId="77777777" w:rsidR="00731A30" w:rsidRDefault="00731A30">
            <w:pPr>
              <w:pStyle w:val="TableParagraph"/>
              <w:rPr>
                <w:sz w:val="18"/>
              </w:rPr>
            </w:pPr>
          </w:p>
        </w:tc>
        <w:tc>
          <w:tcPr>
            <w:tcW w:w="1335" w:type="dxa"/>
          </w:tcPr>
          <w:p w14:paraId="780A2D11" w14:textId="77777777" w:rsidR="00731A30" w:rsidRDefault="00731A30">
            <w:pPr>
              <w:pStyle w:val="TableParagraph"/>
              <w:rPr>
                <w:sz w:val="18"/>
              </w:rPr>
            </w:pPr>
          </w:p>
        </w:tc>
        <w:tc>
          <w:tcPr>
            <w:tcW w:w="1335" w:type="dxa"/>
          </w:tcPr>
          <w:p w14:paraId="780A2D12" w14:textId="77777777" w:rsidR="00731A30" w:rsidRDefault="00731A30">
            <w:pPr>
              <w:pStyle w:val="TableParagraph"/>
              <w:rPr>
                <w:sz w:val="18"/>
              </w:rPr>
            </w:pPr>
          </w:p>
        </w:tc>
        <w:tc>
          <w:tcPr>
            <w:tcW w:w="1234" w:type="dxa"/>
          </w:tcPr>
          <w:p w14:paraId="780A2D13" w14:textId="77777777" w:rsidR="00731A30" w:rsidRDefault="00731A30">
            <w:pPr>
              <w:pStyle w:val="TableParagraph"/>
              <w:rPr>
                <w:sz w:val="18"/>
              </w:rPr>
            </w:pPr>
          </w:p>
        </w:tc>
      </w:tr>
      <w:tr w:rsidR="00731A30" w14:paraId="780A2D1A" w14:textId="77777777">
        <w:trPr>
          <w:trHeight w:val="254"/>
        </w:trPr>
        <w:tc>
          <w:tcPr>
            <w:tcW w:w="5705" w:type="dxa"/>
          </w:tcPr>
          <w:p w14:paraId="780A2D15" w14:textId="77777777" w:rsidR="00731A30" w:rsidRDefault="006874D1">
            <w:pPr>
              <w:pStyle w:val="TableParagraph"/>
              <w:spacing w:before="8" w:line="227" w:lineRule="exact"/>
              <w:ind w:left="323"/>
              <w:rPr>
                <w:sz w:val="20"/>
              </w:rPr>
            </w:pPr>
            <w:r>
              <w:rPr>
                <w:sz w:val="20"/>
              </w:rPr>
              <w:t>Foreign</w:t>
            </w:r>
            <w:r>
              <w:rPr>
                <w:spacing w:val="-1"/>
                <w:sz w:val="20"/>
              </w:rPr>
              <w:t xml:space="preserve"> </w:t>
            </w:r>
            <w:r>
              <w:rPr>
                <w:sz w:val="20"/>
              </w:rPr>
              <w:t>currency</w:t>
            </w:r>
            <w:r>
              <w:rPr>
                <w:spacing w:val="-1"/>
                <w:sz w:val="20"/>
              </w:rPr>
              <w:t xml:space="preserve"> </w:t>
            </w:r>
            <w:r>
              <w:rPr>
                <w:sz w:val="20"/>
              </w:rPr>
              <w:t>translation</w:t>
            </w:r>
            <w:r>
              <w:rPr>
                <w:spacing w:val="-1"/>
                <w:sz w:val="20"/>
              </w:rPr>
              <w:t xml:space="preserve"> </w:t>
            </w:r>
            <w:r>
              <w:rPr>
                <w:spacing w:val="-2"/>
                <w:sz w:val="20"/>
              </w:rPr>
              <w:t>adjustments</w:t>
            </w:r>
          </w:p>
        </w:tc>
        <w:tc>
          <w:tcPr>
            <w:tcW w:w="1335" w:type="dxa"/>
          </w:tcPr>
          <w:p w14:paraId="780A2D16" w14:textId="77777777" w:rsidR="00731A30" w:rsidRDefault="006874D1">
            <w:pPr>
              <w:pStyle w:val="TableParagraph"/>
              <w:spacing w:before="8" w:line="227" w:lineRule="exact"/>
              <w:ind w:right="233"/>
              <w:jc w:val="right"/>
              <w:rPr>
                <w:sz w:val="20"/>
              </w:rPr>
            </w:pPr>
            <w:r>
              <w:rPr>
                <w:rFonts w:ascii="Calibri" w:hAnsi="Calibri"/>
                <w:spacing w:val="-5"/>
                <w:sz w:val="20"/>
              </w:rPr>
              <w:t>48</w:t>
            </w:r>
          </w:p>
        </w:tc>
        <w:tc>
          <w:tcPr>
            <w:tcW w:w="1335" w:type="dxa"/>
          </w:tcPr>
          <w:p w14:paraId="780A2D17" w14:textId="77777777" w:rsidR="00731A30" w:rsidRDefault="006874D1">
            <w:pPr>
              <w:pStyle w:val="TableParagraph"/>
              <w:spacing w:before="8" w:line="227" w:lineRule="exact"/>
              <w:ind w:right="150"/>
              <w:jc w:val="right"/>
              <w:rPr>
                <w:sz w:val="20"/>
              </w:rPr>
            </w:pPr>
            <w:r>
              <w:rPr>
                <w:rFonts w:ascii="Calibri" w:hAnsi="Calibri"/>
                <w:spacing w:val="-2"/>
                <w:sz w:val="20"/>
              </w:rPr>
              <w:t>(238)</w:t>
            </w:r>
          </w:p>
        </w:tc>
        <w:tc>
          <w:tcPr>
            <w:tcW w:w="1335" w:type="dxa"/>
          </w:tcPr>
          <w:p w14:paraId="780A2D18" w14:textId="77777777" w:rsidR="00731A30" w:rsidRDefault="006874D1">
            <w:pPr>
              <w:pStyle w:val="TableParagraph"/>
              <w:spacing w:before="8" w:line="227" w:lineRule="exact"/>
              <w:ind w:right="149"/>
              <w:jc w:val="right"/>
              <w:rPr>
                <w:sz w:val="20"/>
              </w:rPr>
            </w:pPr>
            <w:r>
              <w:rPr>
                <w:rFonts w:ascii="Calibri" w:hAnsi="Calibri"/>
                <w:spacing w:val="-2"/>
                <w:sz w:val="20"/>
              </w:rPr>
              <w:t>(270)</w:t>
            </w:r>
          </w:p>
        </w:tc>
        <w:tc>
          <w:tcPr>
            <w:tcW w:w="1234" w:type="dxa"/>
          </w:tcPr>
          <w:p w14:paraId="780A2D19" w14:textId="77777777" w:rsidR="00731A30" w:rsidRDefault="006874D1">
            <w:pPr>
              <w:pStyle w:val="TableParagraph"/>
              <w:spacing w:before="8" w:line="227" w:lineRule="exact"/>
              <w:ind w:right="47"/>
              <w:jc w:val="right"/>
              <w:rPr>
                <w:sz w:val="20"/>
              </w:rPr>
            </w:pPr>
            <w:r>
              <w:rPr>
                <w:rFonts w:ascii="Calibri" w:hAnsi="Calibri"/>
                <w:spacing w:val="-2"/>
                <w:sz w:val="20"/>
              </w:rPr>
              <w:t>(236)</w:t>
            </w:r>
          </w:p>
        </w:tc>
      </w:tr>
      <w:tr w:rsidR="00731A30" w14:paraId="780A2D20" w14:textId="77777777">
        <w:trPr>
          <w:trHeight w:val="262"/>
        </w:trPr>
        <w:tc>
          <w:tcPr>
            <w:tcW w:w="5705" w:type="dxa"/>
          </w:tcPr>
          <w:p w14:paraId="780A2D1B" w14:textId="77777777" w:rsidR="00731A30" w:rsidRDefault="006874D1">
            <w:pPr>
              <w:pStyle w:val="TableParagraph"/>
              <w:spacing w:before="8"/>
              <w:ind w:left="323"/>
              <w:rPr>
                <w:sz w:val="20"/>
              </w:rPr>
            </w:pPr>
            <w:r>
              <w:rPr>
                <w:sz w:val="20"/>
              </w:rPr>
              <w:t>Unrealized</w:t>
            </w:r>
            <w:r>
              <w:rPr>
                <w:spacing w:val="-1"/>
                <w:sz w:val="20"/>
              </w:rPr>
              <w:t xml:space="preserve"> </w:t>
            </w:r>
            <w:r>
              <w:rPr>
                <w:sz w:val="20"/>
              </w:rPr>
              <w:t>gain</w:t>
            </w:r>
            <w:r>
              <w:rPr>
                <w:spacing w:val="-1"/>
                <w:sz w:val="20"/>
              </w:rPr>
              <w:t xml:space="preserve"> </w:t>
            </w:r>
            <w:r>
              <w:rPr>
                <w:sz w:val="20"/>
              </w:rPr>
              <w:t>(loss)</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z w:val="20"/>
              </w:rPr>
              <w:t>securities,</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pacing w:val="-5"/>
                <w:sz w:val="20"/>
              </w:rPr>
              <w:t>tax</w:t>
            </w:r>
          </w:p>
        </w:tc>
        <w:tc>
          <w:tcPr>
            <w:tcW w:w="1335" w:type="dxa"/>
          </w:tcPr>
          <w:p w14:paraId="780A2D1C" w14:textId="77777777" w:rsidR="00731A30" w:rsidRDefault="006874D1">
            <w:pPr>
              <w:pStyle w:val="TableParagraph"/>
              <w:spacing w:before="8"/>
              <w:ind w:right="233"/>
              <w:jc w:val="right"/>
              <w:rPr>
                <w:sz w:val="20"/>
              </w:rPr>
            </w:pPr>
            <w:r>
              <w:rPr>
                <w:rFonts w:ascii="Calibri" w:hAnsi="Calibri"/>
                <w:spacing w:val="-5"/>
                <w:sz w:val="20"/>
              </w:rPr>
              <w:t>12</w:t>
            </w:r>
          </w:p>
        </w:tc>
        <w:tc>
          <w:tcPr>
            <w:tcW w:w="1335" w:type="dxa"/>
          </w:tcPr>
          <w:p w14:paraId="780A2D1D" w14:textId="77777777" w:rsidR="00731A30" w:rsidRDefault="006874D1">
            <w:pPr>
              <w:pStyle w:val="TableParagraph"/>
              <w:spacing w:before="8"/>
              <w:ind w:right="150"/>
              <w:jc w:val="right"/>
              <w:rPr>
                <w:sz w:val="20"/>
              </w:rPr>
            </w:pPr>
            <w:r>
              <w:rPr>
                <w:rFonts w:ascii="Calibri" w:hAnsi="Calibri"/>
                <w:spacing w:val="-5"/>
                <w:sz w:val="20"/>
              </w:rPr>
              <w:t>(4)</w:t>
            </w:r>
          </w:p>
        </w:tc>
        <w:tc>
          <w:tcPr>
            <w:tcW w:w="1335" w:type="dxa"/>
          </w:tcPr>
          <w:p w14:paraId="780A2D1E" w14:textId="77777777" w:rsidR="00731A30" w:rsidRDefault="006874D1">
            <w:pPr>
              <w:pStyle w:val="TableParagraph"/>
              <w:spacing w:before="8"/>
              <w:ind w:right="231"/>
              <w:jc w:val="right"/>
              <w:rPr>
                <w:sz w:val="20"/>
              </w:rPr>
            </w:pPr>
            <w:r>
              <w:rPr>
                <w:rFonts w:ascii="Calibri" w:hAnsi="Calibri"/>
                <w:spacing w:val="-5"/>
                <w:sz w:val="20"/>
              </w:rPr>
              <w:t>34</w:t>
            </w:r>
          </w:p>
        </w:tc>
        <w:tc>
          <w:tcPr>
            <w:tcW w:w="1234" w:type="dxa"/>
          </w:tcPr>
          <w:p w14:paraId="780A2D1F" w14:textId="77777777" w:rsidR="00731A30" w:rsidRDefault="006874D1">
            <w:pPr>
              <w:pStyle w:val="TableParagraph"/>
              <w:spacing w:before="8"/>
              <w:ind w:right="47"/>
              <w:jc w:val="right"/>
              <w:rPr>
                <w:sz w:val="20"/>
              </w:rPr>
            </w:pPr>
            <w:r>
              <w:rPr>
                <w:rFonts w:ascii="Calibri" w:hAnsi="Calibri"/>
                <w:spacing w:val="-5"/>
                <w:sz w:val="20"/>
              </w:rPr>
              <w:t>(4)</w:t>
            </w:r>
          </w:p>
        </w:tc>
      </w:tr>
      <w:tr w:rsidR="00731A30" w14:paraId="780A2D2A" w14:textId="77777777">
        <w:trPr>
          <w:trHeight w:val="269"/>
        </w:trPr>
        <w:tc>
          <w:tcPr>
            <w:tcW w:w="5705" w:type="dxa"/>
          </w:tcPr>
          <w:p w14:paraId="780A2D21" w14:textId="77777777" w:rsidR="00731A30" w:rsidRDefault="006874D1">
            <w:pPr>
              <w:pStyle w:val="TableParagraph"/>
              <w:spacing w:before="15"/>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pacing w:val="-2"/>
                <w:sz w:val="20"/>
              </w:rPr>
              <w:t>(loss)</w:t>
            </w:r>
          </w:p>
        </w:tc>
        <w:tc>
          <w:tcPr>
            <w:tcW w:w="1335" w:type="dxa"/>
          </w:tcPr>
          <w:p w14:paraId="780A2D22"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3B" wp14:editId="780A383C">
                      <wp:extent cx="704850" cy="952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31" name="Graphic 31"/>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87C20D" id="Group 30"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eajkqoICAAA/&#10;BgAADgAAAAAAAAAAAAAAAAAuAgAAZHJzL2Uyb0RvYy54bWxQSwECLQAUAAYACAAAACEA/Pof6dkA&#10;AAADAQAADwAAAAAAAAAAAAAAAADcBAAAZHJzL2Rvd25yZXYueG1sUEsFBgAAAAAEAAQA8wAAAOIF&#10;AAAAAA==&#10;">
                      <v:shape id="Graphic 31"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" path="m704850,l76200,,,,,9525r76200,l704850,9525r,-9525xe" fillcolor="black" stroked="f">
                        <v:path arrowok="t"/>
                      </v:shape>
                      <w10:anchorlock/>
                    </v:group>
                  </w:pict>
                </mc:Fallback>
              </mc:AlternateContent>
            </w:r>
          </w:p>
          <w:p w14:paraId="780A2D23" w14:textId="77777777" w:rsidR="00731A30" w:rsidRDefault="006874D1">
            <w:pPr>
              <w:pStyle w:val="TableParagraph"/>
              <w:ind w:right="233"/>
              <w:jc w:val="right"/>
              <w:rPr>
                <w:sz w:val="20"/>
              </w:rPr>
            </w:pPr>
            <w:r>
              <w:rPr>
                <w:rFonts w:ascii="Calibri" w:hAnsi="Calibri"/>
                <w:spacing w:val="-5"/>
                <w:sz w:val="20"/>
              </w:rPr>
              <w:t>60</w:t>
            </w:r>
          </w:p>
        </w:tc>
        <w:tc>
          <w:tcPr>
            <w:tcW w:w="1335" w:type="dxa"/>
          </w:tcPr>
          <w:p w14:paraId="780A2D24"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3D" wp14:editId="780A383E">
                      <wp:extent cx="704850" cy="952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33" name="Graphic 33"/>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0380DB" id="Group 32"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Da9yv4ICAAA/&#10;BgAADgAAAAAAAAAAAAAAAAAuAgAAZHJzL2Uyb0RvYy54bWxQSwECLQAUAAYACAAAACEA/Pof6dkA&#10;AAADAQAADwAAAAAAAAAAAAAAAADcBAAAZHJzL2Rvd25yZXYueG1sUEsFBgAAAAAEAAQA8wAAAOIF&#10;AAAAAA==&#10;">
                      <v:shape id="Graphic 33"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" path="m704850,l76200,,,,,9525r76200,l704850,9525r,-9525xe" fillcolor="black" stroked="f">
                        <v:path arrowok="t"/>
                      </v:shape>
                      <w10:anchorlock/>
                    </v:group>
                  </w:pict>
                </mc:Fallback>
              </mc:AlternateContent>
            </w:r>
          </w:p>
          <w:p w14:paraId="780A2D25" w14:textId="77777777" w:rsidR="00731A30" w:rsidRDefault="006874D1">
            <w:pPr>
              <w:pStyle w:val="TableParagraph"/>
              <w:ind w:right="150"/>
              <w:jc w:val="right"/>
              <w:rPr>
                <w:sz w:val="20"/>
              </w:rPr>
            </w:pPr>
            <w:r>
              <w:rPr>
                <w:rFonts w:ascii="Calibri" w:hAnsi="Calibri"/>
                <w:spacing w:val="-2"/>
                <w:sz w:val="20"/>
              </w:rPr>
              <w:t>(242)</w:t>
            </w:r>
          </w:p>
        </w:tc>
        <w:tc>
          <w:tcPr>
            <w:tcW w:w="1335" w:type="dxa"/>
          </w:tcPr>
          <w:p w14:paraId="780A2D26"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3F" wp14:editId="780A3840">
                      <wp:extent cx="704850" cy="952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35" name="Graphic 35"/>
                              <wps:cNvSpPr/>
                              <wps:spPr>
                                <a:xfrm>
                                  <a:off x="-11"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50F0E4" id="Group 34"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NH0mjIICAAA/&#10;BgAADgAAAAAAAAAAAAAAAAAuAgAAZHJzL2Uyb0RvYy54bWxQSwECLQAUAAYACAAAACEA/Pof6dkA&#10;AAADAQAADwAAAAAAAAAAAAAAAADcBAAAZHJzL2Rvd25yZXYueG1sUEsFBgAAAAAEAAQA8wAAAOIF&#10;AAAAAA==&#10;">
                      <v:shape id="Graphic 35"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" path="m704850,l76200,,,,,9525r76200,l704850,9525r,-9525xe" fillcolor="black" stroked="f">
                        <v:path arrowok="t"/>
                      </v:shape>
                      <w10:anchorlock/>
                    </v:group>
                  </w:pict>
                </mc:Fallback>
              </mc:AlternateContent>
            </w:r>
          </w:p>
          <w:p w14:paraId="780A2D27" w14:textId="77777777" w:rsidR="00731A30" w:rsidRDefault="006874D1">
            <w:pPr>
              <w:pStyle w:val="TableParagraph"/>
              <w:ind w:right="149"/>
              <w:jc w:val="right"/>
              <w:rPr>
                <w:sz w:val="20"/>
              </w:rPr>
            </w:pPr>
            <w:r>
              <w:rPr>
                <w:rFonts w:ascii="Calibri" w:hAnsi="Calibri"/>
                <w:spacing w:val="-2"/>
                <w:sz w:val="20"/>
              </w:rPr>
              <w:t>(236)</w:t>
            </w:r>
          </w:p>
        </w:tc>
        <w:tc>
          <w:tcPr>
            <w:tcW w:w="1234" w:type="dxa"/>
          </w:tcPr>
          <w:p w14:paraId="780A2D28"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1" wp14:editId="780A3842">
                      <wp:extent cx="714375" cy="9525"/>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9525"/>
                                <a:chOff x="0" y="0"/>
                                <a:chExt cx="714375" cy="9525"/>
                              </a:xfrm>
                            </wpg:grpSpPr>
                            <wps:wsp>
                              <wps:cNvPr id="37" name="Graphic 37"/>
                              <wps:cNvSpPr/>
                              <wps:spPr>
                                <a:xfrm>
                                  <a:off x="-11" y="2"/>
                                  <a:ext cx="714375" cy="9525"/>
                                </a:xfrm>
                                <a:custGeom>
                                  <a:avLst/>
                                  <a:gdLst/>
                                  <a:ahLst/>
                                  <a:cxnLst/>
                                  <a:rect l="l" t="t" r="r" b="b"/>
                                  <a:pathLst>
                                    <a:path w="714375" h="9525">
                                      <a:moveTo>
                                        <a:pt x="714375" y="0"/>
                                      </a:moveTo>
                                      <a:lnTo>
                                        <a:pt x="76200" y="0"/>
                                      </a:lnTo>
                                      <a:lnTo>
                                        <a:pt x="0" y="0"/>
                                      </a:lnTo>
                                      <a:lnTo>
                                        <a:pt x="0" y="9525"/>
                                      </a:lnTo>
                                      <a:lnTo>
                                        <a:pt x="76200" y="9525"/>
                                      </a:lnTo>
                                      <a:lnTo>
                                        <a:pt x="714375" y="9525"/>
                                      </a:lnTo>
                                      <a:lnTo>
                                        <a:pt x="714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311DD3" id="Group 36" o:spid="_x0000_s1026" style="width:56.25pt;height:.75pt;mso-position-horizontal-relative:char;mso-position-vertical-relative:line" coordsize="7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">
                      <v:shape id="Graphic 37" o:spid="_x0000_s1027" style="position:absolute;width:7143;height:95;visibility:visible;mso-wrap-style:square;v-text-anchor:top" coordsize="714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" path="m714375,l76200,,,,,9525r76200,l714375,9525r,-9525xe" fillcolor="black" stroked="f">
                        <v:path arrowok="t"/>
                      </v:shape>
                      <w10:anchorlock/>
                    </v:group>
                  </w:pict>
                </mc:Fallback>
              </mc:AlternateContent>
            </w:r>
          </w:p>
          <w:p w14:paraId="780A2D29" w14:textId="77777777" w:rsidR="00731A30" w:rsidRDefault="006874D1">
            <w:pPr>
              <w:pStyle w:val="TableParagraph"/>
              <w:ind w:right="47"/>
              <w:jc w:val="right"/>
              <w:rPr>
                <w:sz w:val="20"/>
              </w:rPr>
            </w:pPr>
            <w:r>
              <w:rPr>
                <w:rFonts w:ascii="Calibri" w:hAnsi="Calibri"/>
                <w:spacing w:val="-2"/>
                <w:sz w:val="20"/>
              </w:rPr>
              <w:t>(240)</w:t>
            </w:r>
          </w:p>
        </w:tc>
      </w:tr>
      <w:tr w:rsidR="00731A30" w14:paraId="780A2D34" w14:textId="77777777">
        <w:trPr>
          <w:trHeight w:val="262"/>
        </w:trPr>
        <w:tc>
          <w:tcPr>
            <w:tcW w:w="5705" w:type="dxa"/>
          </w:tcPr>
          <w:p w14:paraId="780A2D2B" w14:textId="77777777" w:rsidR="00731A30" w:rsidRDefault="006874D1">
            <w:pPr>
              <w:pStyle w:val="TableParagraph"/>
              <w:spacing w:before="15" w:line="227" w:lineRule="exact"/>
              <w:ind w:left="50"/>
              <w:rPr>
                <w:sz w:val="20"/>
              </w:rPr>
            </w:pPr>
            <w:r>
              <w:rPr>
                <w:sz w:val="20"/>
              </w:rPr>
              <w:t>Total</w:t>
            </w:r>
            <w:r>
              <w:rPr>
                <w:spacing w:val="-8"/>
                <w:sz w:val="20"/>
              </w:rPr>
              <w:t xml:space="preserve"> </w:t>
            </w:r>
            <w:r>
              <w:rPr>
                <w:sz w:val="20"/>
              </w:rPr>
              <w:t>comprehensive</w:t>
            </w:r>
            <w:r>
              <w:rPr>
                <w:spacing w:val="-8"/>
                <w:sz w:val="20"/>
              </w:rPr>
              <w:t xml:space="preserve"> </w:t>
            </w:r>
            <w:r>
              <w:rPr>
                <w:spacing w:val="-4"/>
                <w:sz w:val="20"/>
              </w:rPr>
              <w:t>loss</w:t>
            </w:r>
          </w:p>
        </w:tc>
        <w:tc>
          <w:tcPr>
            <w:tcW w:w="1335" w:type="dxa"/>
          </w:tcPr>
          <w:p w14:paraId="780A2D2C"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3" wp14:editId="780A3844">
                      <wp:extent cx="704850" cy="952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39" name="Graphic 39"/>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C87081" id="Group 38"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qbW8/IICAAA/&#10;BgAADgAAAAAAAAAAAAAAAAAuAgAAZHJzL2Uyb0RvYy54bWxQSwECLQAUAAYACAAAACEA/Pof6dkA&#10;AAADAQAADwAAAAAAAAAAAAAAAADcBAAAZHJzL2Rvd25yZXYueG1sUEsFBgAAAAAEAAQA8wAAAOIF&#10;AAAAAA==&#10;">
                      <v:shape id="Graphic 39"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" path="m704850,l76200,,,,,9525r76200,l704850,9525r,-9525xe" fillcolor="black" stroked="f">
                        <v:path arrowok="t"/>
                      </v:shape>
                      <w10:anchorlock/>
                    </v:group>
                  </w:pict>
                </mc:Fallback>
              </mc:AlternateContent>
            </w:r>
          </w:p>
          <w:p w14:paraId="780A2D2D" w14:textId="77777777" w:rsidR="00731A30" w:rsidRDefault="006874D1">
            <w:pPr>
              <w:pStyle w:val="TableParagraph"/>
              <w:spacing w:line="222" w:lineRule="exact"/>
              <w:ind w:right="151"/>
              <w:jc w:val="right"/>
              <w:rPr>
                <w:sz w:val="20"/>
              </w:rPr>
            </w:pPr>
            <w:r>
              <w:rPr>
                <w:rFonts w:ascii="Calibri" w:hAnsi="Calibri"/>
                <w:spacing w:val="-2"/>
                <w:sz w:val="20"/>
              </w:rPr>
              <w:t>(11,977)</w:t>
            </w:r>
          </w:p>
        </w:tc>
        <w:tc>
          <w:tcPr>
            <w:tcW w:w="1335" w:type="dxa"/>
          </w:tcPr>
          <w:p w14:paraId="780A2D2E"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5" wp14:editId="780A3846">
                      <wp:extent cx="704850"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41" name="Graphic 41"/>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73C62A" id="Group 40"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jlzdeIICAAA/&#10;BgAADgAAAAAAAAAAAAAAAAAuAgAAZHJzL2Uyb0RvYy54bWxQSwECLQAUAAYACAAAACEA/Pof6dkA&#10;AAADAQAADwAAAAAAAAAAAAAAAADcBAAAZHJzL2Rvd25yZXYueG1sUEsFBgAAAAAEAAQA8wAAAOIF&#10;AAAAAA==&#10;">
                      <v:shape id="Graphic 41"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" path="m704850,l76200,,,,,9525r76200,l704850,9525r,-9525xe" fillcolor="black" stroked="f">
                        <v:path arrowok="t"/>
                      </v:shape>
                      <w10:anchorlock/>
                    </v:group>
                  </w:pict>
                </mc:Fallback>
              </mc:AlternateContent>
            </w:r>
          </w:p>
          <w:p w14:paraId="780A2D2F" w14:textId="77777777" w:rsidR="00731A30" w:rsidRDefault="006874D1">
            <w:pPr>
              <w:pStyle w:val="TableParagraph"/>
              <w:spacing w:line="222" w:lineRule="exact"/>
              <w:ind w:right="150"/>
              <w:jc w:val="right"/>
              <w:rPr>
                <w:sz w:val="20"/>
              </w:rPr>
            </w:pPr>
            <w:r>
              <w:rPr>
                <w:rFonts w:ascii="Calibri" w:hAnsi="Calibri"/>
                <w:spacing w:val="-2"/>
                <w:sz w:val="20"/>
              </w:rPr>
              <w:t>(6,591)</w:t>
            </w:r>
          </w:p>
        </w:tc>
        <w:tc>
          <w:tcPr>
            <w:tcW w:w="1335" w:type="dxa"/>
          </w:tcPr>
          <w:p w14:paraId="780A2D30"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7" wp14:editId="780A3848">
                      <wp:extent cx="704850"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43" name="Graphic 43"/>
                              <wps:cNvSpPr/>
                              <wps:spPr>
                                <a:xfrm>
                                  <a:off x="-11"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A0ECA7" id="Group 42"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X4ClYIICAAA/&#10;BgAADgAAAAAAAAAAAAAAAAAuAgAAZHJzL2Uyb0RvYy54bWxQSwECLQAUAAYACAAAACEA/Pof6dkA&#10;AAADAQAADwAAAAAAAAAAAAAAAADcBAAAZHJzL2Rvd25yZXYueG1sUEsFBgAAAAAEAAQA8wAAAOIF&#10;AAAAAA==&#10;">
                      <v:shape id="Graphic 43"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" path="m704850,l76200,,,,,9525r76200,l704850,9525r,-9525xe" fillcolor="black" stroked="f">
                        <v:path arrowok="t"/>
                      </v:shape>
                      <w10:anchorlock/>
                    </v:group>
                  </w:pict>
                </mc:Fallback>
              </mc:AlternateContent>
            </w:r>
          </w:p>
          <w:p w14:paraId="780A2D31" w14:textId="77777777" w:rsidR="00731A30" w:rsidRDefault="006874D1">
            <w:pPr>
              <w:pStyle w:val="TableParagraph"/>
              <w:spacing w:line="222" w:lineRule="exact"/>
              <w:ind w:right="149"/>
              <w:jc w:val="right"/>
              <w:rPr>
                <w:sz w:val="20"/>
              </w:rPr>
            </w:pPr>
            <w:r>
              <w:rPr>
                <w:rFonts w:ascii="Calibri" w:hAnsi="Calibri"/>
                <w:spacing w:val="-2"/>
                <w:sz w:val="20"/>
              </w:rPr>
              <w:t>(37,660)</w:t>
            </w:r>
          </w:p>
        </w:tc>
        <w:tc>
          <w:tcPr>
            <w:tcW w:w="1234" w:type="dxa"/>
          </w:tcPr>
          <w:p w14:paraId="780A2D32"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9" wp14:editId="780A384A">
                      <wp:extent cx="714375" cy="9525"/>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9525"/>
                                <a:chOff x="0" y="0"/>
                                <a:chExt cx="714375" cy="9525"/>
                              </a:xfrm>
                            </wpg:grpSpPr>
                            <wps:wsp>
                              <wps:cNvPr id="45" name="Graphic 45"/>
                              <wps:cNvSpPr/>
                              <wps:spPr>
                                <a:xfrm>
                                  <a:off x="-11" y="2"/>
                                  <a:ext cx="714375" cy="9525"/>
                                </a:xfrm>
                                <a:custGeom>
                                  <a:avLst/>
                                  <a:gdLst/>
                                  <a:ahLst/>
                                  <a:cxnLst/>
                                  <a:rect l="l" t="t" r="r" b="b"/>
                                  <a:pathLst>
                                    <a:path w="714375" h="9525">
                                      <a:moveTo>
                                        <a:pt x="714375" y="0"/>
                                      </a:moveTo>
                                      <a:lnTo>
                                        <a:pt x="76200" y="0"/>
                                      </a:lnTo>
                                      <a:lnTo>
                                        <a:pt x="0" y="0"/>
                                      </a:lnTo>
                                      <a:lnTo>
                                        <a:pt x="0" y="9525"/>
                                      </a:lnTo>
                                      <a:lnTo>
                                        <a:pt x="76200" y="9525"/>
                                      </a:lnTo>
                                      <a:lnTo>
                                        <a:pt x="714375" y="9525"/>
                                      </a:lnTo>
                                      <a:lnTo>
                                        <a:pt x="714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3F9262" id="Group 44" o:spid="_x0000_s1026" style="width:56.25pt;height:.75pt;mso-position-horizontal-relative:char;mso-position-vertical-relative:line" coordsize="7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">
                      <v:shape id="Graphic 45" o:spid="_x0000_s1027" style="position:absolute;width:7143;height:95;visibility:visible;mso-wrap-style:square;v-text-anchor:top" coordsize="714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" path="m714375,l76200,,,,,9525r76200,l714375,9525r,-9525xe" fillcolor="black" stroked="f">
                        <v:path arrowok="t"/>
                      </v:shape>
                      <w10:anchorlock/>
                    </v:group>
                  </w:pict>
                </mc:Fallback>
              </mc:AlternateContent>
            </w:r>
          </w:p>
          <w:p w14:paraId="780A2D33" w14:textId="77777777" w:rsidR="00731A30" w:rsidRDefault="006874D1">
            <w:pPr>
              <w:pStyle w:val="TableParagraph"/>
              <w:spacing w:line="222" w:lineRule="exact"/>
              <w:ind w:right="47"/>
              <w:jc w:val="right"/>
              <w:rPr>
                <w:sz w:val="20"/>
              </w:rPr>
            </w:pPr>
            <w:r>
              <w:rPr>
                <w:rFonts w:ascii="Calibri" w:hAnsi="Calibri"/>
                <w:spacing w:val="-2"/>
                <w:sz w:val="20"/>
              </w:rPr>
              <w:t>(23,476)</w:t>
            </w:r>
          </w:p>
        </w:tc>
      </w:tr>
      <w:tr w:rsidR="00731A30" w14:paraId="780A2D3A" w14:textId="77777777">
        <w:trPr>
          <w:trHeight w:val="262"/>
        </w:trPr>
        <w:tc>
          <w:tcPr>
            <w:tcW w:w="5705" w:type="dxa"/>
          </w:tcPr>
          <w:p w14:paraId="780A2D35" w14:textId="77777777" w:rsidR="00731A30" w:rsidRDefault="006874D1">
            <w:pPr>
              <w:pStyle w:val="TableParagraph"/>
              <w:spacing w:before="8"/>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1335" w:type="dxa"/>
          </w:tcPr>
          <w:p w14:paraId="780A2D36" w14:textId="77777777" w:rsidR="00731A30" w:rsidRDefault="006874D1">
            <w:pPr>
              <w:pStyle w:val="TableParagraph"/>
              <w:spacing w:before="8"/>
              <w:ind w:right="233"/>
              <w:jc w:val="right"/>
              <w:rPr>
                <w:sz w:val="20"/>
              </w:rPr>
            </w:pPr>
            <w:r>
              <w:rPr>
                <w:rFonts w:ascii="Calibri" w:hAnsi="Calibri"/>
                <w:spacing w:val="-5"/>
                <w:sz w:val="20"/>
              </w:rPr>
              <w:t>118</w:t>
            </w:r>
          </w:p>
        </w:tc>
        <w:tc>
          <w:tcPr>
            <w:tcW w:w="1335" w:type="dxa"/>
          </w:tcPr>
          <w:p w14:paraId="780A2D37" w14:textId="77777777" w:rsidR="00731A30" w:rsidRDefault="006874D1">
            <w:pPr>
              <w:pStyle w:val="TableParagraph"/>
              <w:spacing w:before="8"/>
              <w:ind w:right="232"/>
              <w:jc w:val="right"/>
              <w:rPr>
                <w:sz w:val="20"/>
              </w:rPr>
            </w:pPr>
            <w:r>
              <w:rPr>
                <w:spacing w:val="-10"/>
                <w:sz w:val="20"/>
              </w:rPr>
              <w:t>—</w:t>
            </w:r>
          </w:p>
        </w:tc>
        <w:tc>
          <w:tcPr>
            <w:tcW w:w="1335" w:type="dxa"/>
          </w:tcPr>
          <w:p w14:paraId="780A2D38" w14:textId="77777777" w:rsidR="00731A30" w:rsidRDefault="006874D1">
            <w:pPr>
              <w:pStyle w:val="TableParagraph"/>
              <w:spacing w:before="8"/>
              <w:ind w:right="231"/>
              <w:jc w:val="right"/>
              <w:rPr>
                <w:sz w:val="20"/>
              </w:rPr>
            </w:pPr>
            <w:r>
              <w:rPr>
                <w:rFonts w:ascii="Calibri" w:hAnsi="Calibri"/>
                <w:spacing w:val="-5"/>
                <w:sz w:val="20"/>
              </w:rPr>
              <w:t>262</w:t>
            </w:r>
          </w:p>
        </w:tc>
        <w:tc>
          <w:tcPr>
            <w:tcW w:w="1234" w:type="dxa"/>
          </w:tcPr>
          <w:p w14:paraId="780A2D39" w14:textId="77777777" w:rsidR="00731A30" w:rsidRDefault="006874D1">
            <w:pPr>
              <w:pStyle w:val="TableParagraph"/>
              <w:spacing w:before="8"/>
              <w:ind w:right="129"/>
              <w:jc w:val="right"/>
              <w:rPr>
                <w:sz w:val="20"/>
              </w:rPr>
            </w:pPr>
            <w:r>
              <w:rPr>
                <w:spacing w:val="-10"/>
                <w:sz w:val="20"/>
              </w:rPr>
              <w:t>—</w:t>
            </w:r>
          </w:p>
        </w:tc>
      </w:tr>
      <w:tr w:rsidR="00731A30" w14:paraId="780A2D44" w14:textId="77777777">
        <w:trPr>
          <w:trHeight w:val="269"/>
        </w:trPr>
        <w:tc>
          <w:tcPr>
            <w:tcW w:w="5705" w:type="dxa"/>
          </w:tcPr>
          <w:p w14:paraId="780A2D3B" w14:textId="77777777" w:rsidR="00731A30" w:rsidRDefault="006874D1">
            <w:pPr>
              <w:pStyle w:val="TableParagraph"/>
              <w:spacing w:before="15"/>
              <w:ind w:left="50"/>
              <w:rPr>
                <w:sz w:val="20"/>
              </w:rPr>
            </w:pPr>
            <w:r>
              <w:rPr>
                <w:sz w:val="20"/>
              </w:rPr>
              <w:t>Other</w:t>
            </w:r>
            <w:r>
              <w:rPr>
                <w:spacing w:val="-1"/>
                <w:sz w:val="20"/>
              </w:rPr>
              <w:t xml:space="preserve"> </w:t>
            </w:r>
            <w:r>
              <w:rPr>
                <w:sz w:val="20"/>
              </w:rPr>
              <w:t>comprehensive</w:t>
            </w:r>
            <w:r>
              <w:rPr>
                <w:spacing w:val="-1"/>
                <w:sz w:val="20"/>
              </w:rPr>
              <w:t xml:space="preserve"> </w:t>
            </w:r>
            <w:r>
              <w:rPr>
                <w:sz w:val="20"/>
              </w:rPr>
              <w:t>income</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1335" w:type="dxa"/>
          </w:tcPr>
          <w:p w14:paraId="780A2D3C"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B" wp14:editId="780A384C">
                      <wp:extent cx="704850" cy="952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47" name="Graphic 47"/>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0A64E7" id="Group 46"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ElVnRoICAAA/&#10;BgAADgAAAAAAAAAAAAAAAAAuAgAAZHJzL2Uyb0RvYy54bWxQSwECLQAUAAYACAAAACEA/Pof6dkA&#10;AAADAQAADwAAAAAAAAAAAAAAAADcBAAAZHJzL2Rvd25yZXYueG1sUEsFBgAAAAAEAAQA8wAAAOIF&#10;AAAAAA==&#10;">
                      <v:shape id="Graphic 47"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" path="m704850,l76200,,,,,9525r76200,l704850,9525r,-9525xe" fillcolor="black" stroked="f">
                        <v:path arrowok="t"/>
                      </v:shape>
                      <w10:anchorlock/>
                    </v:group>
                  </w:pict>
                </mc:Fallback>
              </mc:AlternateContent>
            </w:r>
          </w:p>
          <w:p w14:paraId="780A2D3D" w14:textId="77777777" w:rsidR="00731A30" w:rsidRDefault="006874D1">
            <w:pPr>
              <w:pStyle w:val="TableParagraph"/>
              <w:ind w:right="151"/>
              <w:jc w:val="right"/>
              <w:rPr>
                <w:sz w:val="20"/>
              </w:rPr>
            </w:pPr>
            <w:r>
              <w:rPr>
                <w:rFonts w:ascii="Calibri" w:hAnsi="Calibri"/>
                <w:spacing w:val="-4"/>
                <w:sz w:val="20"/>
              </w:rPr>
              <w:t>(21)</w:t>
            </w:r>
          </w:p>
        </w:tc>
        <w:tc>
          <w:tcPr>
            <w:tcW w:w="1335" w:type="dxa"/>
          </w:tcPr>
          <w:p w14:paraId="780A2D3E" w14:textId="77777777" w:rsidR="00731A30" w:rsidRDefault="006874D1">
            <w:pPr>
              <w:pStyle w:val="TableParagraph"/>
              <w:spacing w:line="20" w:lineRule="exact"/>
              <w:rPr>
                <w:sz w:val="2"/>
              </w:rPr>
            </w:pPr>
            <w:r>
              <w:rPr>
                <w:noProof/>
                <w:sz w:val="2"/>
              </w:rPr>
              <mc:AlternateContent>
                <mc:Choice Requires="wpg">
                  <w:drawing>
                    <wp:inline distT="0" distB="0" distL="0" distR="0" wp14:anchorId="780A384D" wp14:editId="780A384E">
                      <wp:extent cx="704850" cy="952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49" name="Graphic 49"/>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73DB11" id="Group 48"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">
                      <v:shape id="Graphic 49"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" path="m704850,l76200,,,,,9525r76200,l704850,9525r,-9525xe" fillcolor="black" stroked="f">
                        <v:path arrowok="t"/>
                      </v:shape>
                      <w10:anchorlock/>
                    </v:group>
                  </w:pict>
                </mc:Fallback>
              </mc:AlternateContent>
            </w:r>
          </w:p>
          <w:p w14:paraId="780A2D3F" w14:textId="77777777" w:rsidR="00731A30" w:rsidRDefault="006874D1">
            <w:pPr>
              <w:pStyle w:val="TableParagraph"/>
              <w:ind w:right="232"/>
              <w:jc w:val="right"/>
              <w:rPr>
                <w:sz w:val="20"/>
              </w:rPr>
            </w:pPr>
            <w:r>
              <w:rPr>
                <w:spacing w:val="-10"/>
                <w:sz w:val="20"/>
              </w:rPr>
              <w:t>—</w:t>
            </w:r>
          </w:p>
        </w:tc>
        <w:tc>
          <w:tcPr>
            <w:tcW w:w="1335" w:type="dxa"/>
          </w:tcPr>
          <w:p w14:paraId="780A2D40"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4F" wp14:editId="780A3850">
                      <wp:extent cx="704850" cy="952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51" name="Graphic 51"/>
                              <wps:cNvSpPr/>
                              <wps:spPr>
                                <a:xfrm>
                                  <a:off x="-11"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4B6035" id="Group 50"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">
                      <v:shape id="Graphic 51"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" path="m704850,l76200,,,,,9525r76200,l704850,9525r,-9525xe" fillcolor="black" stroked="f">
                        <v:path arrowok="t"/>
                      </v:shape>
                      <w10:anchorlock/>
                    </v:group>
                  </w:pict>
                </mc:Fallback>
              </mc:AlternateContent>
            </w:r>
          </w:p>
          <w:p w14:paraId="780A2D41" w14:textId="77777777" w:rsidR="00731A30" w:rsidRDefault="006874D1">
            <w:pPr>
              <w:pStyle w:val="TableParagraph"/>
              <w:ind w:right="149"/>
              <w:jc w:val="right"/>
              <w:rPr>
                <w:sz w:val="20"/>
              </w:rPr>
            </w:pPr>
            <w:r>
              <w:rPr>
                <w:rFonts w:ascii="Calibri" w:hAnsi="Calibri"/>
                <w:spacing w:val="-5"/>
                <w:sz w:val="20"/>
              </w:rPr>
              <w:t>(5)</w:t>
            </w:r>
          </w:p>
        </w:tc>
        <w:tc>
          <w:tcPr>
            <w:tcW w:w="1234" w:type="dxa"/>
          </w:tcPr>
          <w:p w14:paraId="780A2D42" w14:textId="77777777" w:rsidR="00731A30" w:rsidRDefault="006874D1">
            <w:pPr>
              <w:pStyle w:val="TableParagraph"/>
              <w:spacing w:line="20" w:lineRule="exact"/>
              <w:rPr>
                <w:sz w:val="2"/>
              </w:rPr>
            </w:pPr>
            <w:r>
              <w:rPr>
                <w:noProof/>
                <w:sz w:val="2"/>
              </w:rPr>
              <mc:AlternateContent>
                <mc:Choice Requires="wpg">
                  <w:drawing>
                    <wp:inline distT="0" distB="0" distL="0" distR="0" wp14:anchorId="780A3851" wp14:editId="780A3852">
                      <wp:extent cx="714375" cy="952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9525"/>
                                <a:chOff x="0" y="0"/>
                                <a:chExt cx="714375" cy="9525"/>
                              </a:xfrm>
                            </wpg:grpSpPr>
                            <wps:wsp>
                              <wps:cNvPr id="53" name="Graphic 53"/>
                              <wps:cNvSpPr/>
                              <wps:spPr>
                                <a:xfrm>
                                  <a:off x="-11" y="2"/>
                                  <a:ext cx="714375" cy="9525"/>
                                </a:xfrm>
                                <a:custGeom>
                                  <a:avLst/>
                                  <a:gdLst/>
                                  <a:ahLst/>
                                  <a:cxnLst/>
                                  <a:rect l="l" t="t" r="r" b="b"/>
                                  <a:pathLst>
                                    <a:path w="714375" h="9525">
                                      <a:moveTo>
                                        <a:pt x="714375" y="0"/>
                                      </a:moveTo>
                                      <a:lnTo>
                                        <a:pt x="76200" y="0"/>
                                      </a:lnTo>
                                      <a:lnTo>
                                        <a:pt x="0" y="0"/>
                                      </a:lnTo>
                                      <a:lnTo>
                                        <a:pt x="0" y="9525"/>
                                      </a:lnTo>
                                      <a:lnTo>
                                        <a:pt x="76200" y="9525"/>
                                      </a:lnTo>
                                      <a:lnTo>
                                        <a:pt x="714375" y="9525"/>
                                      </a:lnTo>
                                      <a:lnTo>
                                        <a:pt x="714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EC8172" id="Group 52" o:spid="_x0000_s1026" style="width:56.25pt;height:.75pt;mso-position-horizontal-relative:char;mso-position-vertical-relative:line" coordsize="7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">
                      <v:shape id="Graphic 53" o:spid="_x0000_s1027" style="position:absolute;width:7143;height:95;visibility:visible;mso-wrap-style:square;v-text-anchor:top" coordsize="714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" path="m714375,l76200,,,,,9525r76200,l714375,9525r,-9525xe" fillcolor="black" stroked="f">
                        <v:path arrowok="t"/>
                      </v:shape>
                      <w10:anchorlock/>
                    </v:group>
                  </w:pict>
                </mc:Fallback>
              </mc:AlternateContent>
            </w:r>
          </w:p>
          <w:p w14:paraId="780A2D43" w14:textId="77777777" w:rsidR="00731A30" w:rsidRDefault="006874D1">
            <w:pPr>
              <w:pStyle w:val="TableParagraph"/>
              <w:ind w:right="129"/>
              <w:jc w:val="right"/>
              <w:rPr>
                <w:sz w:val="20"/>
              </w:rPr>
            </w:pPr>
            <w:r>
              <w:rPr>
                <w:spacing w:val="-10"/>
                <w:sz w:val="20"/>
              </w:rPr>
              <w:t>—</w:t>
            </w:r>
          </w:p>
        </w:tc>
      </w:tr>
      <w:tr w:rsidR="00731A30" w14:paraId="780A2D4E" w14:textId="77777777">
        <w:trPr>
          <w:trHeight w:val="284"/>
        </w:trPr>
        <w:tc>
          <w:tcPr>
            <w:tcW w:w="5705" w:type="dxa"/>
          </w:tcPr>
          <w:p w14:paraId="780A2D45" w14:textId="467B5577" w:rsidR="00731A30" w:rsidRDefault="006874D1">
            <w:pPr>
              <w:pStyle w:val="TableParagraph"/>
              <w:spacing w:before="15"/>
              <w:ind w:left="50"/>
              <w:rPr>
                <w:sz w:val="20"/>
              </w:rPr>
            </w:pPr>
            <w:r>
              <w:rPr>
                <w:sz w:val="20"/>
              </w:rPr>
              <w:t>Total</w:t>
            </w:r>
            <w:r>
              <w:rPr>
                <w:spacing w:val="-4"/>
                <w:sz w:val="20"/>
              </w:rPr>
              <w:t xml:space="preserve"> </w:t>
            </w:r>
            <w:r>
              <w:rPr>
                <w:sz w:val="20"/>
              </w:rPr>
              <w:t>comprehensive</w:t>
            </w:r>
            <w:r>
              <w:rPr>
                <w:spacing w:val="-4"/>
                <w:sz w:val="20"/>
              </w:rPr>
              <w:t xml:space="preserve"> </w:t>
            </w:r>
            <w:r>
              <w:rPr>
                <w:sz w:val="20"/>
              </w:rPr>
              <w:t>loss</w:t>
            </w:r>
            <w:r>
              <w:rPr>
                <w:spacing w:val="-4"/>
                <w:sz w:val="20"/>
              </w:rPr>
              <w:t xml:space="preserve"> </w:t>
            </w:r>
            <w:r>
              <w:rPr>
                <w:sz w:val="20"/>
              </w:rPr>
              <w:t>attributable</w:t>
            </w:r>
            <w:r>
              <w:rPr>
                <w:spacing w:val="-4"/>
                <w:sz w:val="20"/>
              </w:rPr>
              <w:t xml:space="preserve"> </w:t>
            </w:r>
            <w:r>
              <w:rPr>
                <w:sz w:val="20"/>
              </w:rPr>
              <w:t>to</w:t>
            </w:r>
            <w:r>
              <w:rPr>
                <w:spacing w:val="-3"/>
                <w:sz w:val="20"/>
              </w:rPr>
              <w:t xml:space="preserve"> </w:t>
            </w:r>
            <w:r w:rsidR="00C9424C">
              <w:rPr>
                <w:spacing w:val="-2"/>
                <w:sz w:val="20"/>
              </w:rPr>
              <w:t>Purple Sun</w:t>
            </w:r>
          </w:p>
        </w:tc>
        <w:tc>
          <w:tcPr>
            <w:tcW w:w="1335" w:type="dxa"/>
          </w:tcPr>
          <w:p w14:paraId="780A2D46"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53" wp14:editId="780A3854">
                      <wp:extent cx="704850" cy="952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55" name="Graphic 55"/>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0CC985" id="Group 54"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">
                      <v:shape id="Graphic 55"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" path="m704850,l76200,,,,,9525r76200,l704850,9525r,-9525xe" fillcolor="black" stroked="f">
                        <v:path arrowok="t"/>
                      </v:shape>
                      <w10:anchorlock/>
                    </v:group>
                  </w:pict>
                </mc:Fallback>
              </mc:AlternateContent>
            </w:r>
          </w:p>
          <w:p w14:paraId="780A2D47" w14:textId="77777777" w:rsidR="00731A30" w:rsidRDefault="006874D1">
            <w:pPr>
              <w:pStyle w:val="TableParagraph"/>
              <w:tabs>
                <w:tab w:val="left" w:pos="490"/>
              </w:tabs>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(11,880)</w:t>
            </w:r>
          </w:p>
        </w:tc>
        <w:tc>
          <w:tcPr>
            <w:tcW w:w="1335" w:type="dxa"/>
          </w:tcPr>
          <w:p w14:paraId="780A2D48"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55" wp14:editId="780A3856">
                      <wp:extent cx="704850" cy="952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57" name="Graphic 57"/>
                              <wps:cNvSpPr/>
                              <wps:spPr>
                                <a:xfrm>
                                  <a:off x="-12"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53104A" id="Group 56"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">
                      <v:shape id="Graphic 57"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" path="m704850,l76200,,,,,9525r76200,l704850,9525r,-9525xe" fillcolor="black" stroked="f">
                        <v:path arrowok="t"/>
                      </v:shape>
                      <w10:anchorlock/>
                    </v:group>
                  </w:pict>
                </mc:Fallback>
              </mc:AlternateContent>
            </w:r>
          </w:p>
          <w:p w14:paraId="780A2D49" w14:textId="77777777" w:rsidR="00731A30" w:rsidRDefault="006874D1">
            <w:pPr>
              <w:pStyle w:val="TableParagraph"/>
              <w:tabs>
                <w:tab w:val="left" w:pos="583"/>
              </w:tabs>
              <w:ind w:right="150"/>
              <w:jc w:val="right"/>
              <w:rPr>
                <w:sz w:val="20"/>
              </w:rPr>
            </w:pPr>
            <w:r>
              <w:rPr>
                <w:rFonts w:ascii="Calibri" w:hAnsi="Calibri"/>
                <w:spacing w:val="-10"/>
                <w:sz w:val="20"/>
              </w:rPr>
              <w:t>$</w:t>
            </w:r>
            <w:r>
              <w:rPr>
                <w:rFonts w:ascii="Calibri" w:hAnsi="Calibri"/>
                <w:sz w:val="20"/>
              </w:rPr>
              <w:tab/>
            </w:r>
            <w:r>
              <w:rPr>
                <w:rFonts w:ascii="Calibri" w:hAnsi="Calibri"/>
                <w:spacing w:val="-2"/>
                <w:sz w:val="20"/>
              </w:rPr>
              <w:t>(6,591)</w:t>
            </w:r>
          </w:p>
        </w:tc>
        <w:tc>
          <w:tcPr>
            <w:tcW w:w="1335" w:type="dxa"/>
          </w:tcPr>
          <w:p w14:paraId="780A2D4A"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57" wp14:editId="780A3858">
                      <wp:extent cx="704850" cy="9525"/>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9525"/>
                                <a:chOff x="0" y="0"/>
                                <a:chExt cx="704850" cy="9525"/>
                              </a:xfrm>
                            </wpg:grpSpPr>
                            <wps:wsp>
                              <wps:cNvPr id="59" name="Graphic 59"/>
                              <wps:cNvSpPr/>
                              <wps:spPr>
                                <a:xfrm>
                                  <a:off x="-11" y="2"/>
                                  <a:ext cx="704850" cy="9525"/>
                                </a:xfrm>
                                <a:custGeom>
                                  <a:avLst/>
                                  <a:gdLst/>
                                  <a:ahLst/>
                                  <a:cxnLst/>
                                  <a:rect l="l" t="t" r="r" b="b"/>
                                  <a:pathLst>
                                    <a:path w="704850" h="9525">
                                      <a:moveTo>
                                        <a:pt x="704850" y="0"/>
                                      </a:moveTo>
                                      <a:lnTo>
                                        <a:pt x="76200" y="0"/>
                                      </a:lnTo>
                                      <a:lnTo>
                                        <a:pt x="0" y="0"/>
                                      </a:lnTo>
                                      <a:lnTo>
                                        <a:pt x="0" y="9525"/>
                                      </a:lnTo>
                                      <a:lnTo>
                                        <a:pt x="76200" y="9525"/>
                                      </a:lnTo>
                                      <a:lnTo>
                                        <a:pt x="704850" y="9525"/>
                                      </a:lnTo>
                                      <a:lnTo>
                                        <a:pt x="704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DC0DE9" id="Group 58" o:spid="_x0000_s1026" style="width:55.5pt;height:.75pt;mso-position-horizontal-relative:char;mso-position-vertical-relative:line" coordsize="70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">
                      <v:shape id="Graphic 59" o:spid="_x0000_s1027" style="position:absolute;width:7048;height:95;visibility:visible;mso-wrap-style:square;v-text-anchor:top" coordsize="704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" path="m704850,l76200,,,,,9525r76200,l704850,9525r,-9525xe" fillcolor="black" stroked="f">
                        <v:path arrowok="t"/>
                      </v:shape>
                      <w10:anchorlock/>
                    </v:group>
                  </w:pict>
                </mc:Fallback>
              </mc:AlternateContent>
            </w:r>
          </w:p>
          <w:p w14:paraId="780A2D4B" w14:textId="77777777" w:rsidR="00731A30" w:rsidRDefault="006874D1">
            <w:pPr>
              <w:pStyle w:val="TableParagraph"/>
              <w:tabs>
                <w:tab w:val="left" w:pos="484"/>
              </w:tabs>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(37,403)</w:t>
            </w:r>
          </w:p>
        </w:tc>
        <w:tc>
          <w:tcPr>
            <w:tcW w:w="1234" w:type="dxa"/>
          </w:tcPr>
          <w:p w14:paraId="780A2D4C" w14:textId="77777777" w:rsidR="00731A30" w:rsidRDefault="006874D1">
            <w:pPr>
              <w:pStyle w:val="TableParagraph"/>
              <w:spacing w:line="20" w:lineRule="exact"/>
              <w:jc w:val="right"/>
              <w:rPr>
                <w:sz w:val="2"/>
              </w:rPr>
            </w:pPr>
            <w:r>
              <w:rPr>
                <w:rFonts w:ascii="Calibri" w:hAnsi="Calibri"/>
                <w:noProof/>
                <w:sz w:val="20"/>
              </w:rPr>
              <mc:AlternateContent>
                <mc:Choice Requires="wpg">
                  <w:drawing>
                    <wp:inline distT="0" distB="0" distL="0" distR="0" wp14:anchorId="780A3859" wp14:editId="780A385A">
                      <wp:extent cx="714375" cy="952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9525"/>
                                <a:chOff x="0" y="0"/>
                                <a:chExt cx="714375" cy="9525"/>
                              </a:xfrm>
                            </wpg:grpSpPr>
                            <wps:wsp>
                              <wps:cNvPr id="61" name="Graphic 61"/>
                              <wps:cNvSpPr/>
                              <wps:spPr>
                                <a:xfrm>
                                  <a:off x="-11" y="2"/>
                                  <a:ext cx="714375" cy="9525"/>
                                </a:xfrm>
                                <a:custGeom>
                                  <a:avLst/>
                                  <a:gdLst/>
                                  <a:ahLst/>
                                  <a:cxnLst/>
                                  <a:rect l="l" t="t" r="r" b="b"/>
                                  <a:pathLst>
                                    <a:path w="714375" h="9525">
                                      <a:moveTo>
                                        <a:pt x="714375" y="0"/>
                                      </a:moveTo>
                                      <a:lnTo>
                                        <a:pt x="76200" y="0"/>
                                      </a:lnTo>
                                      <a:lnTo>
                                        <a:pt x="0" y="0"/>
                                      </a:lnTo>
                                      <a:lnTo>
                                        <a:pt x="0" y="9525"/>
                                      </a:lnTo>
                                      <a:lnTo>
                                        <a:pt x="76200" y="9525"/>
                                      </a:lnTo>
                                      <a:lnTo>
                                        <a:pt x="714375" y="9525"/>
                                      </a:lnTo>
                                      <a:lnTo>
                                        <a:pt x="714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BF24DD" id="Group 60" o:spid="_x0000_s1026" style="width:56.25pt;height:.75pt;mso-position-horizontal-relative:char;mso-position-vertical-relative:line" coordsize="7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">
                      <v:shape id="Graphic 61" o:spid="_x0000_s1027" style="position:absolute;width:7143;height:95;visibility:visible;mso-wrap-style:square;v-text-anchor:top" coordsize="714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" path="m714375,l76200,,,,,9525r76200,l714375,9525r,-9525xe" fillcolor="black" stroked="f">
                        <v:path arrowok="t"/>
                      </v:shape>
                      <w10:anchorlock/>
                    </v:group>
                  </w:pict>
                </mc:Fallback>
              </mc:AlternateContent>
            </w:r>
          </w:p>
          <w:p w14:paraId="780A2D4D" w14:textId="77777777" w:rsidR="00731A30" w:rsidRDefault="006874D1">
            <w:pPr>
              <w:pStyle w:val="TableParagraph"/>
              <w:tabs>
                <w:tab w:val="left" w:pos="482"/>
              </w:tabs>
              <w:ind w:right="47"/>
              <w:jc w:val="right"/>
              <w:rPr>
                <w:sz w:val="20"/>
              </w:rPr>
            </w:pPr>
            <w:r>
              <w:rPr>
                <w:rFonts w:ascii="Calibri" w:hAnsi="Calibri"/>
                <w:spacing w:val="-10"/>
                <w:sz w:val="20"/>
              </w:rPr>
              <w:t>$</w:t>
            </w:r>
            <w:r>
              <w:rPr>
                <w:rFonts w:ascii="Calibri" w:hAnsi="Calibri"/>
                <w:sz w:val="20"/>
              </w:rPr>
              <w:tab/>
            </w:r>
            <w:r>
              <w:rPr>
                <w:rFonts w:ascii="Calibri" w:hAnsi="Calibri"/>
                <w:spacing w:val="-2"/>
                <w:sz w:val="20"/>
              </w:rPr>
              <w:t>(23,476)</w:t>
            </w:r>
          </w:p>
        </w:tc>
      </w:tr>
    </w:tbl>
    <w:p w14:paraId="780A2D4F" w14:textId="77777777" w:rsidR="00731A30" w:rsidRDefault="00731A30">
      <w:pPr>
        <w:pStyle w:val="BodyText"/>
        <w:rPr>
          <w:b/>
          <w:sz w:val="16"/>
        </w:rPr>
      </w:pPr>
    </w:p>
    <w:p w14:paraId="780A2D50" w14:textId="77777777" w:rsidR="00731A30" w:rsidRDefault="00731A30">
      <w:pPr>
        <w:pStyle w:val="BodyText"/>
        <w:rPr>
          <w:b/>
          <w:sz w:val="16"/>
        </w:rPr>
      </w:pPr>
    </w:p>
    <w:p w14:paraId="780A2D51" w14:textId="77777777" w:rsidR="00731A30" w:rsidRDefault="00731A30">
      <w:pPr>
        <w:pStyle w:val="BodyText"/>
        <w:rPr>
          <w:b/>
          <w:sz w:val="16"/>
        </w:rPr>
      </w:pPr>
    </w:p>
    <w:p w14:paraId="780A2D52" w14:textId="77777777" w:rsidR="00731A30" w:rsidRDefault="00731A30">
      <w:pPr>
        <w:pStyle w:val="BodyText"/>
        <w:rPr>
          <w:b/>
          <w:sz w:val="16"/>
        </w:rPr>
      </w:pPr>
    </w:p>
    <w:p w14:paraId="780A2D53" w14:textId="77777777" w:rsidR="00731A30" w:rsidRDefault="00731A30">
      <w:pPr>
        <w:pStyle w:val="BodyText"/>
        <w:rPr>
          <w:b/>
          <w:sz w:val="16"/>
        </w:rPr>
      </w:pPr>
    </w:p>
    <w:p w14:paraId="780A2D54" w14:textId="77777777" w:rsidR="00731A30" w:rsidRDefault="00731A30">
      <w:pPr>
        <w:pStyle w:val="BodyText"/>
        <w:rPr>
          <w:b/>
          <w:sz w:val="16"/>
        </w:rPr>
      </w:pPr>
    </w:p>
    <w:p w14:paraId="780A2D55" w14:textId="77777777" w:rsidR="00731A30" w:rsidRDefault="00731A30">
      <w:pPr>
        <w:pStyle w:val="BodyText"/>
        <w:rPr>
          <w:b/>
          <w:sz w:val="16"/>
        </w:rPr>
      </w:pPr>
    </w:p>
    <w:p w14:paraId="780A2D56" w14:textId="77777777" w:rsidR="00731A30" w:rsidRDefault="00731A30">
      <w:pPr>
        <w:pStyle w:val="BodyText"/>
        <w:rPr>
          <w:b/>
          <w:sz w:val="16"/>
        </w:rPr>
      </w:pPr>
    </w:p>
    <w:p w14:paraId="780A2D57" w14:textId="77777777" w:rsidR="00731A30" w:rsidRDefault="00731A30">
      <w:pPr>
        <w:pStyle w:val="BodyText"/>
        <w:rPr>
          <w:b/>
          <w:sz w:val="16"/>
        </w:rPr>
      </w:pPr>
    </w:p>
    <w:p w14:paraId="780A2D58" w14:textId="77777777" w:rsidR="00731A30" w:rsidRDefault="00731A30">
      <w:pPr>
        <w:pStyle w:val="BodyText"/>
        <w:rPr>
          <w:b/>
          <w:sz w:val="16"/>
        </w:rPr>
      </w:pPr>
    </w:p>
    <w:p w14:paraId="780A2D59" w14:textId="77777777" w:rsidR="00731A30" w:rsidRDefault="00731A30">
      <w:pPr>
        <w:pStyle w:val="BodyText"/>
        <w:rPr>
          <w:b/>
          <w:sz w:val="16"/>
        </w:rPr>
      </w:pPr>
    </w:p>
    <w:p w14:paraId="780A2D5A" w14:textId="77777777" w:rsidR="00731A30" w:rsidRDefault="00731A30">
      <w:pPr>
        <w:pStyle w:val="BodyText"/>
        <w:rPr>
          <w:b/>
          <w:sz w:val="16"/>
        </w:rPr>
      </w:pPr>
    </w:p>
    <w:p w14:paraId="780A2D5B" w14:textId="77777777" w:rsidR="00731A30" w:rsidRDefault="00731A30">
      <w:pPr>
        <w:pStyle w:val="BodyText"/>
        <w:rPr>
          <w:b/>
          <w:sz w:val="16"/>
        </w:rPr>
      </w:pPr>
    </w:p>
    <w:p w14:paraId="780A2D5C" w14:textId="77777777" w:rsidR="00731A30" w:rsidRDefault="00731A30">
      <w:pPr>
        <w:pStyle w:val="BodyText"/>
        <w:rPr>
          <w:b/>
          <w:sz w:val="16"/>
        </w:rPr>
      </w:pPr>
    </w:p>
    <w:p w14:paraId="780A2D5D" w14:textId="77777777" w:rsidR="00731A30" w:rsidRDefault="00731A30">
      <w:pPr>
        <w:pStyle w:val="BodyText"/>
        <w:rPr>
          <w:b/>
          <w:sz w:val="16"/>
        </w:rPr>
      </w:pPr>
    </w:p>
    <w:p w14:paraId="780A2D5E" w14:textId="77777777" w:rsidR="00731A30" w:rsidRDefault="00731A30">
      <w:pPr>
        <w:pStyle w:val="BodyText"/>
        <w:rPr>
          <w:b/>
          <w:sz w:val="16"/>
        </w:rPr>
      </w:pPr>
    </w:p>
    <w:p w14:paraId="780A2D5F" w14:textId="77777777" w:rsidR="00731A30" w:rsidRDefault="00731A30">
      <w:pPr>
        <w:pStyle w:val="BodyText"/>
        <w:rPr>
          <w:b/>
          <w:sz w:val="16"/>
        </w:rPr>
      </w:pPr>
    </w:p>
    <w:p w14:paraId="780A2D60" w14:textId="77777777" w:rsidR="00731A30" w:rsidRDefault="00731A30">
      <w:pPr>
        <w:pStyle w:val="BodyText"/>
        <w:rPr>
          <w:b/>
          <w:sz w:val="16"/>
        </w:rPr>
      </w:pPr>
    </w:p>
    <w:p w14:paraId="780A2D61" w14:textId="77777777" w:rsidR="00731A30" w:rsidRDefault="00731A30">
      <w:pPr>
        <w:pStyle w:val="BodyText"/>
        <w:rPr>
          <w:b/>
          <w:sz w:val="16"/>
        </w:rPr>
      </w:pPr>
    </w:p>
    <w:p w14:paraId="780A2D62" w14:textId="77777777" w:rsidR="00731A30" w:rsidRDefault="00731A30">
      <w:pPr>
        <w:pStyle w:val="BodyText"/>
        <w:rPr>
          <w:b/>
          <w:sz w:val="16"/>
        </w:rPr>
      </w:pPr>
    </w:p>
    <w:p w14:paraId="780A2D63" w14:textId="77777777" w:rsidR="00731A30" w:rsidRDefault="00731A30">
      <w:pPr>
        <w:pStyle w:val="BodyText"/>
        <w:rPr>
          <w:b/>
          <w:sz w:val="16"/>
        </w:rPr>
      </w:pPr>
    </w:p>
    <w:p w14:paraId="780A2D64" w14:textId="77777777" w:rsidR="00731A30" w:rsidRDefault="00731A30">
      <w:pPr>
        <w:pStyle w:val="BodyText"/>
        <w:rPr>
          <w:b/>
          <w:sz w:val="16"/>
        </w:rPr>
      </w:pPr>
    </w:p>
    <w:p w14:paraId="780A2D65" w14:textId="77777777" w:rsidR="00731A30" w:rsidRDefault="00731A30">
      <w:pPr>
        <w:pStyle w:val="BodyText"/>
        <w:rPr>
          <w:b/>
          <w:sz w:val="16"/>
        </w:rPr>
      </w:pPr>
    </w:p>
    <w:p w14:paraId="780A2D66" w14:textId="77777777" w:rsidR="00731A30" w:rsidRDefault="00731A30">
      <w:pPr>
        <w:pStyle w:val="BodyText"/>
        <w:rPr>
          <w:b/>
          <w:sz w:val="16"/>
        </w:rPr>
      </w:pPr>
    </w:p>
    <w:p w14:paraId="780A2D67" w14:textId="77777777" w:rsidR="00731A30" w:rsidRDefault="00731A30">
      <w:pPr>
        <w:pStyle w:val="BodyText"/>
        <w:rPr>
          <w:b/>
          <w:sz w:val="16"/>
        </w:rPr>
      </w:pPr>
    </w:p>
    <w:p w14:paraId="780A2D68" w14:textId="77777777" w:rsidR="00731A30" w:rsidRDefault="00731A30">
      <w:pPr>
        <w:pStyle w:val="BodyText"/>
        <w:rPr>
          <w:b/>
          <w:sz w:val="16"/>
        </w:rPr>
      </w:pPr>
    </w:p>
    <w:p w14:paraId="780A2D69" w14:textId="77777777" w:rsidR="00731A30" w:rsidRDefault="00731A30">
      <w:pPr>
        <w:pStyle w:val="BodyText"/>
        <w:rPr>
          <w:b/>
          <w:sz w:val="16"/>
        </w:rPr>
      </w:pPr>
    </w:p>
    <w:p w14:paraId="780A2D6A" w14:textId="77777777" w:rsidR="00731A30" w:rsidRDefault="00731A30">
      <w:pPr>
        <w:pStyle w:val="BodyText"/>
        <w:rPr>
          <w:b/>
          <w:sz w:val="16"/>
        </w:rPr>
      </w:pPr>
    </w:p>
    <w:p w14:paraId="780A2D6B" w14:textId="77777777" w:rsidR="00731A30" w:rsidRDefault="00731A30">
      <w:pPr>
        <w:pStyle w:val="BodyText"/>
        <w:rPr>
          <w:b/>
          <w:sz w:val="16"/>
        </w:rPr>
      </w:pPr>
    </w:p>
    <w:p w14:paraId="780A2D6C" w14:textId="77777777" w:rsidR="00731A30" w:rsidRDefault="00731A30">
      <w:pPr>
        <w:pStyle w:val="BodyText"/>
        <w:rPr>
          <w:b/>
          <w:sz w:val="16"/>
        </w:rPr>
      </w:pPr>
    </w:p>
    <w:p w14:paraId="780A2D6D" w14:textId="77777777" w:rsidR="00731A30" w:rsidRDefault="00731A30">
      <w:pPr>
        <w:pStyle w:val="BodyText"/>
        <w:rPr>
          <w:b/>
          <w:sz w:val="16"/>
        </w:rPr>
      </w:pPr>
    </w:p>
    <w:p w14:paraId="780A2D6E" w14:textId="77777777" w:rsidR="00731A30" w:rsidRDefault="00731A30">
      <w:pPr>
        <w:pStyle w:val="BodyText"/>
        <w:rPr>
          <w:b/>
          <w:sz w:val="16"/>
        </w:rPr>
      </w:pPr>
    </w:p>
    <w:p w14:paraId="780A2D6F" w14:textId="77777777" w:rsidR="00731A30" w:rsidRDefault="00731A30">
      <w:pPr>
        <w:pStyle w:val="BodyText"/>
        <w:rPr>
          <w:b/>
          <w:sz w:val="16"/>
        </w:rPr>
      </w:pPr>
    </w:p>
    <w:p w14:paraId="780A2D70" w14:textId="77777777" w:rsidR="00731A30" w:rsidRDefault="00731A30">
      <w:pPr>
        <w:pStyle w:val="BodyText"/>
        <w:rPr>
          <w:b/>
          <w:sz w:val="16"/>
        </w:rPr>
      </w:pPr>
    </w:p>
    <w:p w14:paraId="780A2D71" w14:textId="77777777" w:rsidR="00731A30" w:rsidRDefault="00731A30">
      <w:pPr>
        <w:pStyle w:val="BodyText"/>
        <w:rPr>
          <w:b/>
          <w:sz w:val="16"/>
        </w:rPr>
      </w:pPr>
    </w:p>
    <w:p w14:paraId="780A2D72" w14:textId="77777777" w:rsidR="00731A30" w:rsidRDefault="00731A30">
      <w:pPr>
        <w:pStyle w:val="BodyText"/>
        <w:rPr>
          <w:b/>
          <w:sz w:val="16"/>
        </w:rPr>
      </w:pPr>
    </w:p>
    <w:p w14:paraId="780A2D73" w14:textId="77777777" w:rsidR="00731A30" w:rsidRDefault="00731A30">
      <w:pPr>
        <w:pStyle w:val="BodyText"/>
        <w:rPr>
          <w:b/>
          <w:sz w:val="16"/>
        </w:rPr>
      </w:pPr>
    </w:p>
    <w:p w14:paraId="780A2D74" w14:textId="77777777" w:rsidR="00731A30" w:rsidRDefault="00731A30">
      <w:pPr>
        <w:pStyle w:val="BodyText"/>
        <w:rPr>
          <w:b/>
          <w:sz w:val="16"/>
        </w:rPr>
      </w:pPr>
    </w:p>
    <w:p w14:paraId="780A2D75" w14:textId="77777777" w:rsidR="00731A30" w:rsidRDefault="00731A30">
      <w:pPr>
        <w:pStyle w:val="BodyText"/>
        <w:rPr>
          <w:b/>
          <w:sz w:val="16"/>
        </w:rPr>
      </w:pPr>
    </w:p>
    <w:p w14:paraId="780A2D76" w14:textId="77777777" w:rsidR="00731A30" w:rsidRDefault="00731A30">
      <w:pPr>
        <w:pStyle w:val="BodyText"/>
        <w:rPr>
          <w:b/>
          <w:sz w:val="16"/>
        </w:rPr>
      </w:pPr>
    </w:p>
    <w:p w14:paraId="780A2D77" w14:textId="77777777" w:rsidR="00731A30" w:rsidRDefault="00731A30">
      <w:pPr>
        <w:pStyle w:val="BodyText"/>
        <w:rPr>
          <w:b/>
          <w:sz w:val="16"/>
        </w:rPr>
      </w:pPr>
    </w:p>
    <w:p w14:paraId="780A2D78" w14:textId="77777777" w:rsidR="00731A30" w:rsidRDefault="00731A30">
      <w:pPr>
        <w:pStyle w:val="BodyText"/>
        <w:rPr>
          <w:b/>
          <w:sz w:val="16"/>
        </w:rPr>
      </w:pPr>
    </w:p>
    <w:p w14:paraId="780A2D79" w14:textId="77777777" w:rsidR="00731A30" w:rsidRDefault="00731A30">
      <w:pPr>
        <w:pStyle w:val="BodyText"/>
        <w:rPr>
          <w:b/>
          <w:sz w:val="16"/>
        </w:rPr>
      </w:pPr>
    </w:p>
    <w:p w14:paraId="780A2D7A" w14:textId="77777777" w:rsidR="00731A30" w:rsidRDefault="00731A30">
      <w:pPr>
        <w:pStyle w:val="BodyText"/>
        <w:rPr>
          <w:b/>
          <w:sz w:val="16"/>
        </w:rPr>
      </w:pPr>
    </w:p>
    <w:p w14:paraId="780A2D7B" w14:textId="77777777" w:rsidR="00731A30" w:rsidRDefault="00731A30">
      <w:pPr>
        <w:pStyle w:val="BodyText"/>
        <w:rPr>
          <w:b/>
          <w:sz w:val="16"/>
        </w:rPr>
      </w:pPr>
    </w:p>
    <w:p w14:paraId="780A2D7C" w14:textId="77777777" w:rsidR="00731A30" w:rsidRDefault="00731A30">
      <w:pPr>
        <w:pStyle w:val="BodyText"/>
        <w:rPr>
          <w:b/>
          <w:sz w:val="16"/>
        </w:rPr>
      </w:pPr>
    </w:p>
    <w:p w14:paraId="780A2D7D" w14:textId="77777777" w:rsidR="00731A30" w:rsidRDefault="00731A30">
      <w:pPr>
        <w:pStyle w:val="BodyText"/>
        <w:rPr>
          <w:b/>
          <w:sz w:val="16"/>
        </w:rPr>
      </w:pPr>
    </w:p>
    <w:p w14:paraId="780A2D7E" w14:textId="77777777" w:rsidR="00731A30" w:rsidRDefault="00731A30">
      <w:pPr>
        <w:pStyle w:val="BodyText"/>
        <w:spacing w:before="71"/>
        <w:rPr>
          <w:b/>
          <w:sz w:val="16"/>
        </w:rPr>
      </w:pPr>
    </w:p>
    <w:p w14:paraId="780A2D7F" w14:textId="77777777" w:rsidR="00731A30" w:rsidRDefault="006874D1">
      <w:pPr>
        <w:jc w:val="center"/>
        <w:rPr>
          <w:i/>
          <w:sz w:val="20"/>
        </w:rPr>
      </w:pP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780A2D80" w14:textId="77777777" w:rsidR="00731A30" w:rsidRDefault="00731A30">
      <w:pPr>
        <w:pStyle w:val="BodyText"/>
        <w:rPr>
          <w:i/>
        </w:rPr>
      </w:pPr>
    </w:p>
    <w:p w14:paraId="780A2D81" w14:textId="77777777" w:rsidR="00731A30" w:rsidRDefault="00731A30">
      <w:pPr>
        <w:pStyle w:val="BodyText"/>
        <w:spacing w:before="30"/>
        <w:rPr>
          <w:i/>
        </w:rPr>
      </w:pPr>
    </w:p>
    <w:p w14:paraId="780A2D82" w14:textId="77777777" w:rsidR="00731A30" w:rsidRDefault="006874D1">
      <w:pPr>
        <w:pStyle w:val="BodyText"/>
        <w:jc w:val="center"/>
      </w:pPr>
      <w:r>
        <w:rPr>
          <w:spacing w:val="-10"/>
        </w:rPr>
        <w:t>3</w:t>
      </w:r>
    </w:p>
    <w:p w14:paraId="780A2D83" w14:textId="77777777" w:rsidR="00731A30" w:rsidRDefault="006874D1">
      <w:pPr>
        <w:pStyle w:val="BodyText"/>
        <w:spacing w:before="9"/>
        <w:rPr>
          <w:sz w:val="9"/>
        </w:rPr>
      </w:pPr>
      <w:r>
        <w:rPr>
          <w:noProof/>
          <w:sz w:val="9"/>
        </w:rPr>
        <mc:AlternateContent>
          <mc:Choice Requires="wpg">
            <w:drawing>
              <wp:anchor distT="0" distB="0" distL="0" distR="0" simplePos="0" relativeHeight="487602176" behindDoc="1" locked="0" layoutInCell="1" allowOverlap="1" wp14:anchorId="780A385B" wp14:editId="780A385C">
                <wp:simplePos x="0" y="0"/>
                <wp:positionH relativeFrom="page">
                  <wp:posOffset>428625</wp:posOffset>
                </wp:positionH>
                <wp:positionV relativeFrom="paragraph">
                  <wp:posOffset>86671</wp:posOffset>
                </wp:positionV>
                <wp:extent cx="6934200" cy="1905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63" name="Graphic 63"/>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12" y="3"/>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F4CBBD7" id="Group 62" o:spid="_x0000_s1026" style="position:absolute;margin-left:33.75pt;margin-top:6.8pt;width:546pt;height:1.5pt;z-index:-1571430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">
                <v:shape id="Graphic 63"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" path="m6934199,9524l,9524,,,6934199,r,9524xe" fillcolor="#999" stroked="f">
                  <v:path arrowok="t"/>
                </v:shape>
                <v:shape id="Graphic 64"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" path="m6934200,r-9525,9525l,9525r,9525l6924675,19050r9525,l6934200,9525r,-9525xe" fillcolor="#ededed" stroked="f">
                  <v:path arrowok="t"/>
                </v:shape>
                <v:shape id="Graphic 6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" path="m,19049l,,9524,r,9524l,19049xe" fillcolor="#999" stroked="f">
                  <v:path arrowok="t"/>
                </v:shape>
                <w10:wrap type="topAndBottom" anchorx="page"/>
              </v:group>
            </w:pict>
          </mc:Fallback>
        </mc:AlternateContent>
      </w:r>
    </w:p>
    <w:p w14:paraId="780A2D84" w14:textId="77777777" w:rsidR="00731A30" w:rsidRDefault="00731A30">
      <w:pPr>
        <w:pStyle w:val="BodyText"/>
        <w:rPr>
          <w:sz w:val="9"/>
        </w:rPr>
        <w:sectPr w:rsidR="00731A30">
          <w:pgSz w:w="12240" w:h="15840"/>
          <w:pgMar w:top="720" w:right="360" w:bottom="280" w:left="360" w:header="720" w:footer="720" w:gutter="0"/>
          <w:cols w:space="720"/>
        </w:sectPr>
      </w:pPr>
    </w:p>
    <w:p w14:paraId="780A2D85" w14:textId="5577B52C" w:rsidR="00731A30" w:rsidRDefault="00C9424C">
      <w:pPr>
        <w:pStyle w:val="Heading1"/>
      </w:pPr>
      <w:bookmarkStart w:id="4" w:name="CONDENSED_CONSOLIDATED_STATEMENTS_CASH_F"/>
      <w:bookmarkEnd w:id="4"/>
      <w:r>
        <w:rPr>
          <w:spacing w:val="-2"/>
        </w:rPr>
        <w:lastRenderedPageBreak/>
        <w:t>PURPLE SUN</w:t>
      </w:r>
    </w:p>
    <w:p w14:paraId="780A2D86" w14:textId="77777777" w:rsidR="00731A30" w:rsidRDefault="006874D1">
      <w:pPr>
        <w:spacing w:before="10"/>
        <w:jc w:val="center"/>
        <w:rPr>
          <w:b/>
          <w:sz w:val="20"/>
        </w:rPr>
      </w:pPr>
      <w:r>
        <w:rPr>
          <w:b/>
          <w:sz w:val="20"/>
        </w:rPr>
        <w:t>CONDENSED</w:t>
      </w:r>
      <w:r>
        <w:rPr>
          <w:b/>
          <w:spacing w:val="-15"/>
          <w:sz w:val="20"/>
        </w:rPr>
        <w:t xml:space="preserve"> </w:t>
      </w:r>
      <w:r>
        <w:rPr>
          <w:b/>
          <w:sz w:val="20"/>
        </w:rPr>
        <w:t>CONSOLIDATED</w:t>
      </w:r>
      <w:r>
        <w:rPr>
          <w:b/>
          <w:spacing w:val="-11"/>
          <w:sz w:val="20"/>
        </w:rPr>
        <w:t xml:space="preserve"> </w:t>
      </w:r>
      <w:r>
        <w:rPr>
          <w:b/>
          <w:sz w:val="20"/>
        </w:rPr>
        <w:t>STATEMENTS</w:t>
      </w:r>
      <w:r>
        <w:rPr>
          <w:b/>
          <w:spacing w:val="-11"/>
          <w:sz w:val="20"/>
        </w:rPr>
        <w:t xml:space="preserve"> </w:t>
      </w:r>
      <w:r>
        <w:rPr>
          <w:b/>
          <w:sz w:val="20"/>
        </w:rPr>
        <w:t>OF</w:t>
      </w:r>
      <w:r>
        <w:rPr>
          <w:b/>
          <w:spacing w:val="-12"/>
          <w:sz w:val="20"/>
        </w:rPr>
        <w:t xml:space="preserve"> </w:t>
      </w:r>
      <w:r>
        <w:rPr>
          <w:b/>
          <w:sz w:val="20"/>
        </w:rPr>
        <w:t>CASH</w:t>
      </w:r>
      <w:r>
        <w:rPr>
          <w:b/>
          <w:spacing w:val="-10"/>
          <w:sz w:val="20"/>
        </w:rPr>
        <w:t xml:space="preserve"> </w:t>
      </w:r>
      <w:r>
        <w:rPr>
          <w:b/>
          <w:spacing w:val="-2"/>
          <w:sz w:val="20"/>
        </w:rPr>
        <w:t>FLOWS</w:t>
      </w:r>
    </w:p>
    <w:p w14:paraId="780A2D87" w14:textId="77777777" w:rsidR="00731A30" w:rsidRDefault="006874D1">
      <w:pPr>
        <w:pStyle w:val="Heading2"/>
        <w:spacing w:before="10" w:line="249" w:lineRule="auto"/>
        <w:ind w:left="4673" w:right="4671"/>
        <w:jc w:val="center"/>
      </w:pPr>
      <w:r>
        <w:t>(in</w:t>
      </w:r>
      <w:r>
        <w:rPr>
          <w:spacing w:val="-13"/>
        </w:rPr>
        <w:t xml:space="preserve"> </w:t>
      </w:r>
      <w:r>
        <w:t xml:space="preserve">thousands) </w:t>
      </w:r>
      <w:r>
        <w:rPr>
          <w:spacing w:val="-2"/>
        </w:rPr>
        <w:t>(Unaudited)</w:t>
      </w:r>
    </w:p>
    <w:p w14:paraId="780A2D88" w14:textId="77777777" w:rsidR="00731A30" w:rsidRDefault="00731A30">
      <w:pPr>
        <w:pStyle w:val="BodyText"/>
        <w:spacing w:before="93"/>
        <w:rPr>
          <w:b/>
        </w:rPr>
      </w:pPr>
    </w:p>
    <w:tbl>
      <w:tblPr>
        <w:tblW w:w="0" w:type="auto"/>
        <w:tblInd w:w="272" w:type="dxa"/>
        <w:tblLayout w:type="fixed"/>
        <w:tblCellMar>
          <w:left w:w="0" w:type="dxa"/>
          <w:right w:w="0" w:type="dxa"/>
        </w:tblCellMar>
        <w:tblLook w:val="01E0" w:firstRow="1" w:lastRow="1" w:firstColumn="1" w:lastColumn="1" w:noHBand="0" w:noVBand="0"/>
      </w:tblPr>
      <w:tblGrid>
        <w:gridCol w:w="7670"/>
        <w:gridCol w:w="455"/>
        <w:gridCol w:w="1015"/>
        <w:gridCol w:w="225"/>
        <w:gridCol w:w="447"/>
        <w:gridCol w:w="1007"/>
        <w:gridCol w:w="122"/>
      </w:tblGrid>
      <w:tr w:rsidR="00731A30" w14:paraId="780A2D8A" w14:textId="77777777">
        <w:trPr>
          <w:trHeight w:val="178"/>
        </w:trPr>
        <w:tc>
          <w:tcPr>
            <w:tcW w:w="10941" w:type="dxa"/>
            <w:gridSpan w:val="7"/>
          </w:tcPr>
          <w:p w14:paraId="780A2D89" w14:textId="77777777" w:rsidR="00731A30" w:rsidRDefault="006874D1">
            <w:pPr>
              <w:pStyle w:val="TableParagraph"/>
              <w:spacing w:line="159" w:lineRule="exact"/>
              <w:ind w:right="1011"/>
              <w:jc w:val="right"/>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r>
      <w:tr w:rsidR="00731A30" w14:paraId="780A2D8C" w14:textId="77777777">
        <w:trPr>
          <w:trHeight w:val="187"/>
        </w:trPr>
        <w:tc>
          <w:tcPr>
            <w:tcW w:w="10941" w:type="dxa"/>
            <w:gridSpan w:val="7"/>
          </w:tcPr>
          <w:p w14:paraId="780A2D8B" w14:textId="77777777" w:rsidR="00731A30" w:rsidRDefault="006874D1">
            <w:pPr>
              <w:pStyle w:val="TableParagraph"/>
              <w:tabs>
                <w:tab w:val="left" w:pos="1086"/>
                <w:tab w:val="left" w:pos="3149"/>
              </w:tabs>
              <w:spacing w:line="167" w:lineRule="exact"/>
              <w:ind w:right="119"/>
              <w:jc w:val="right"/>
              <w:rPr>
                <w:b/>
                <w:sz w:val="16"/>
              </w:rPr>
            </w:pPr>
            <w:r>
              <w:rPr>
                <w:sz w:val="16"/>
                <w:u w:val="single"/>
              </w:rPr>
              <w:tab/>
            </w:r>
            <w:r>
              <w:rPr>
                <w:b/>
                <w:sz w:val="16"/>
                <w:u w:val="single"/>
              </w:rPr>
              <w:t>September</w:t>
            </w:r>
            <w:r>
              <w:rPr>
                <w:b/>
                <w:spacing w:val="-5"/>
                <w:sz w:val="16"/>
                <w:u w:val="single"/>
              </w:rPr>
              <w:t xml:space="preserve"> 30,</w:t>
            </w:r>
            <w:r>
              <w:rPr>
                <w:b/>
                <w:sz w:val="16"/>
                <w:u w:val="single"/>
              </w:rPr>
              <w:tab/>
            </w:r>
          </w:p>
        </w:tc>
      </w:tr>
      <w:tr w:rsidR="00731A30" w14:paraId="780A2D94" w14:textId="77777777">
        <w:trPr>
          <w:trHeight w:val="181"/>
        </w:trPr>
        <w:tc>
          <w:tcPr>
            <w:tcW w:w="7670" w:type="dxa"/>
          </w:tcPr>
          <w:p w14:paraId="780A2D8D" w14:textId="77777777" w:rsidR="00731A30" w:rsidRDefault="00731A30">
            <w:pPr>
              <w:pStyle w:val="TableParagraph"/>
              <w:rPr>
                <w:sz w:val="12"/>
              </w:rPr>
            </w:pPr>
          </w:p>
        </w:tc>
        <w:tc>
          <w:tcPr>
            <w:tcW w:w="455" w:type="dxa"/>
            <w:tcBorders>
              <w:bottom w:val="single" w:sz="6" w:space="0" w:color="000000"/>
            </w:tcBorders>
          </w:tcPr>
          <w:p w14:paraId="780A2D8E" w14:textId="77777777" w:rsidR="00731A30" w:rsidRDefault="00731A30">
            <w:pPr>
              <w:pStyle w:val="TableParagraph"/>
              <w:rPr>
                <w:sz w:val="12"/>
              </w:rPr>
            </w:pPr>
          </w:p>
        </w:tc>
        <w:tc>
          <w:tcPr>
            <w:tcW w:w="1015" w:type="dxa"/>
            <w:tcBorders>
              <w:bottom w:val="single" w:sz="6" w:space="0" w:color="000000"/>
            </w:tcBorders>
          </w:tcPr>
          <w:p w14:paraId="780A2D8F" w14:textId="77777777" w:rsidR="00731A30" w:rsidRDefault="006874D1">
            <w:pPr>
              <w:pStyle w:val="TableParagraph"/>
              <w:spacing w:before="2" w:line="159" w:lineRule="exact"/>
              <w:ind w:left="114"/>
              <w:jc w:val="right"/>
              <w:rPr>
                <w:b/>
                <w:sz w:val="16"/>
              </w:rPr>
            </w:pPr>
            <w:r>
              <w:rPr>
                <w:rFonts w:ascii="Calibri" w:hAnsi="Calibri"/>
                <w:b/>
                <w:spacing w:val="-4"/>
                <w:sz w:val="20"/>
              </w:rPr>
              <w:t>2015</w:t>
            </w:r>
          </w:p>
        </w:tc>
        <w:tc>
          <w:tcPr>
            <w:tcW w:w="225" w:type="dxa"/>
          </w:tcPr>
          <w:p w14:paraId="780A2D90" w14:textId="77777777" w:rsidR="00731A30" w:rsidRDefault="00731A30">
            <w:pPr>
              <w:pStyle w:val="TableParagraph"/>
              <w:rPr>
                <w:sz w:val="12"/>
              </w:rPr>
            </w:pPr>
          </w:p>
        </w:tc>
        <w:tc>
          <w:tcPr>
            <w:tcW w:w="447" w:type="dxa"/>
            <w:tcBorders>
              <w:bottom w:val="single" w:sz="6" w:space="0" w:color="000000"/>
            </w:tcBorders>
          </w:tcPr>
          <w:p w14:paraId="780A2D91" w14:textId="77777777" w:rsidR="00731A30" w:rsidRDefault="00731A30">
            <w:pPr>
              <w:pStyle w:val="TableParagraph"/>
              <w:rPr>
                <w:sz w:val="12"/>
              </w:rPr>
            </w:pPr>
          </w:p>
        </w:tc>
        <w:tc>
          <w:tcPr>
            <w:tcW w:w="1007" w:type="dxa"/>
            <w:tcBorders>
              <w:bottom w:val="single" w:sz="6" w:space="0" w:color="000000"/>
            </w:tcBorders>
          </w:tcPr>
          <w:p w14:paraId="780A2D92" w14:textId="77777777" w:rsidR="00731A30" w:rsidRDefault="006874D1">
            <w:pPr>
              <w:pStyle w:val="TableParagraph"/>
              <w:spacing w:before="2" w:line="159" w:lineRule="exact"/>
              <w:ind w:left="115"/>
              <w:jc w:val="right"/>
              <w:rPr>
                <w:b/>
                <w:sz w:val="16"/>
              </w:rPr>
            </w:pPr>
            <w:r>
              <w:rPr>
                <w:rFonts w:ascii="Calibri" w:hAnsi="Calibri"/>
                <w:b/>
                <w:spacing w:val="-4"/>
                <w:sz w:val="20"/>
              </w:rPr>
              <w:t>2014</w:t>
            </w:r>
          </w:p>
        </w:tc>
        <w:tc>
          <w:tcPr>
            <w:tcW w:w="122" w:type="dxa"/>
          </w:tcPr>
          <w:p w14:paraId="780A2D93" w14:textId="77777777" w:rsidR="00731A30" w:rsidRDefault="00731A30">
            <w:pPr>
              <w:pStyle w:val="TableParagraph"/>
              <w:rPr>
                <w:sz w:val="12"/>
              </w:rPr>
            </w:pPr>
          </w:p>
        </w:tc>
      </w:tr>
      <w:tr w:rsidR="00731A30" w14:paraId="780A2D96" w14:textId="77777777">
        <w:trPr>
          <w:trHeight w:val="190"/>
        </w:trPr>
        <w:tc>
          <w:tcPr>
            <w:tcW w:w="10941" w:type="dxa"/>
            <w:gridSpan w:val="7"/>
          </w:tcPr>
          <w:p w14:paraId="780A2D95" w14:textId="77777777" w:rsidR="00731A30" w:rsidRDefault="006874D1">
            <w:pPr>
              <w:pStyle w:val="TableParagraph"/>
              <w:spacing w:line="170" w:lineRule="exact"/>
              <w:ind w:right="446"/>
              <w:jc w:val="right"/>
              <w:rPr>
                <w:b/>
                <w:sz w:val="16"/>
              </w:rPr>
            </w:pPr>
            <w:r>
              <w:rPr>
                <w:b/>
                <w:sz w:val="16"/>
              </w:rPr>
              <w:t>(As</w:t>
            </w:r>
            <w:r>
              <w:rPr>
                <w:b/>
                <w:spacing w:val="-1"/>
                <w:sz w:val="16"/>
              </w:rPr>
              <w:t xml:space="preserve"> </w:t>
            </w:r>
            <w:r>
              <w:rPr>
                <w:b/>
                <w:spacing w:val="-2"/>
                <w:sz w:val="16"/>
              </w:rPr>
              <w:t>revised)</w:t>
            </w:r>
          </w:p>
        </w:tc>
      </w:tr>
      <w:tr w:rsidR="00731A30" w14:paraId="780A2D9E" w14:textId="77777777">
        <w:trPr>
          <w:trHeight w:val="244"/>
        </w:trPr>
        <w:tc>
          <w:tcPr>
            <w:tcW w:w="7670" w:type="dxa"/>
          </w:tcPr>
          <w:p w14:paraId="780A2D97" w14:textId="77777777" w:rsidR="00731A30" w:rsidRDefault="006874D1">
            <w:pPr>
              <w:pStyle w:val="TableParagraph"/>
              <w:spacing w:line="224" w:lineRule="exact"/>
              <w:ind w:left="50"/>
              <w:rPr>
                <w:sz w:val="20"/>
              </w:rPr>
            </w:pPr>
            <w:r>
              <w:rPr>
                <w:sz w:val="20"/>
              </w:rPr>
              <w:t>CASH</w:t>
            </w:r>
            <w:r>
              <w:rPr>
                <w:spacing w:val="-14"/>
                <w:sz w:val="20"/>
              </w:rPr>
              <w:t xml:space="preserve"> </w:t>
            </w:r>
            <w:r>
              <w:rPr>
                <w:sz w:val="20"/>
              </w:rPr>
              <w:t>FLOWS</w:t>
            </w:r>
            <w:r>
              <w:rPr>
                <w:spacing w:val="-7"/>
                <w:sz w:val="20"/>
              </w:rPr>
              <w:t xml:space="preserve"> </w:t>
            </w:r>
            <w:r>
              <w:rPr>
                <w:sz w:val="20"/>
              </w:rPr>
              <w:t>FROM</w:t>
            </w:r>
            <w:r>
              <w:rPr>
                <w:spacing w:val="-7"/>
                <w:sz w:val="20"/>
              </w:rPr>
              <w:t xml:space="preserve"> </w:t>
            </w:r>
            <w:r>
              <w:rPr>
                <w:sz w:val="20"/>
              </w:rPr>
              <w:t>OPERATING</w:t>
            </w:r>
            <w:r>
              <w:rPr>
                <w:spacing w:val="-12"/>
                <w:sz w:val="20"/>
              </w:rPr>
              <w:t xml:space="preserve"> </w:t>
            </w:r>
            <w:r>
              <w:rPr>
                <w:spacing w:val="-2"/>
                <w:sz w:val="20"/>
              </w:rPr>
              <w:t>ACTIVITIES:</w:t>
            </w:r>
          </w:p>
        </w:tc>
        <w:tc>
          <w:tcPr>
            <w:tcW w:w="455" w:type="dxa"/>
          </w:tcPr>
          <w:p w14:paraId="780A2D98" w14:textId="77777777" w:rsidR="00731A30" w:rsidRDefault="00731A30">
            <w:pPr>
              <w:pStyle w:val="TableParagraph"/>
              <w:rPr>
                <w:sz w:val="16"/>
              </w:rPr>
            </w:pPr>
          </w:p>
        </w:tc>
        <w:tc>
          <w:tcPr>
            <w:tcW w:w="1015" w:type="dxa"/>
          </w:tcPr>
          <w:p w14:paraId="780A2D99" w14:textId="77777777" w:rsidR="00731A30" w:rsidRDefault="00731A30">
            <w:pPr>
              <w:pStyle w:val="TableParagraph"/>
              <w:rPr>
                <w:sz w:val="16"/>
              </w:rPr>
            </w:pPr>
          </w:p>
        </w:tc>
        <w:tc>
          <w:tcPr>
            <w:tcW w:w="225" w:type="dxa"/>
          </w:tcPr>
          <w:p w14:paraId="780A2D9A" w14:textId="77777777" w:rsidR="00731A30" w:rsidRDefault="00731A30">
            <w:pPr>
              <w:pStyle w:val="TableParagraph"/>
              <w:rPr>
                <w:sz w:val="16"/>
              </w:rPr>
            </w:pPr>
          </w:p>
        </w:tc>
        <w:tc>
          <w:tcPr>
            <w:tcW w:w="447" w:type="dxa"/>
          </w:tcPr>
          <w:p w14:paraId="780A2D9B" w14:textId="77777777" w:rsidR="00731A30" w:rsidRDefault="00731A30">
            <w:pPr>
              <w:pStyle w:val="TableParagraph"/>
              <w:rPr>
                <w:sz w:val="16"/>
              </w:rPr>
            </w:pPr>
          </w:p>
        </w:tc>
        <w:tc>
          <w:tcPr>
            <w:tcW w:w="1007" w:type="dxa"/>
          </w:tcPr>
          <w:p w14:paraId="780A2D9C" w14:textId="77777777" w:rsidR="00731A30" w:rsidRDefault="00731A30">
            <w:pPr>
              <w:pStyle w:val="TableParagraph"/>
              <w:rPr>
                <w:sz w:val="16"/>
              </w:rPr>
            </w:pPr>
          </w:p>
        </w:tc>
        <w:tc>
          <w:tcPr>
            <w:tcW w:w="122" w:type="dxa"/>
          </w:tcPr>
          <w:p w14:paraId="780A2D9D" w14:textId="77777777" w:rsidR="00731A30" w:rsidRDefault="00731A30">
            <w:pPr>
              <w:pStyle w:val="TableParagraph"/>
              <w:rPr>
                <w:sz w:val="16"/>
              </w:rPr>
            </w:pPr>
          </w:p>
        </w:tc>
      </w:tr>
      <w:tr w:rsidR="00731A30" w14:paraId="780A2DA6" w14:textId="77777777">
        <w:trPr>
          <w:trHeight w:val="254"/>
        </w:trPr>
        <w:tc>
          <w:tcPr>
            <w:tcW w:w="7670" w:type="dxa"/>
          </w:tcPr>
          <w:p w14:paraId="780A2D9F" w14:textId="77777777" w:rsidR="00731A30" w:rsidRDefault="006874D1">
            <w:pPr>
              <w:pStyle w:val="TableParagraph"/>
              <w:spacing w:before="8" w:line="227" w:lineRule="exact"/>
              <w:ind w:left="323"/>
              <w:rPr>
                <w:sz w:val="20"/>
              </w:rPr>
            </w:pPr>
            <w:r>
              <w:rPr>
                <w:sz w:val="20"/>
              </w:rPr>
              <w:t>Net</w:t>
            </w:r>
            <w:r>
              <w:rPr>
                <w:spacing w:val="-1"/>
                <w:sz w:val="20"/>
              </w:rPr>
              <w:t xml:space="preserve"> </w:t>
            </w:r>
            <w:r>
              <w:rPr>
                <w:spacing w:val="-4"/>
                <w:sz w:val="20"/>
              </w:rPr>
              <w:t>loss</w:t>
            </w:r>
          </w:p>
        </w:tc>
        <w:tc>
          <w:tcPr>
            <w:tcW w:w="455" w:type="dxa"/>
          </w:tcPr>
          <w:p w14:paraId="780A2DA0" w14:textId="77777777" w:rsidR="00731A30" w:rsidRDefault="006874D1">
            <w:pPr>
              <w:pStyle w:val="TableParagraph"/>
              <w:spacing w:before="8" w:line="227" w:lineRule="exact"/>
              <w:ind w:left="5"/>
              <w:rPr>
                <w:sz w:val="20"/>
              </w:rPr>
            </w:pPr>
            <w:r>
              <w:rPr>
                <w:spacing w:val="-10"/>
                <w:sz w:val="20"/>
              </w:rPr>
              <w:t>$</w:t>
            </w:r>
          </w:p>
        </w:tc>
        <w:tc>
          <w:tcPr>
            <w:tcW w:w="1015" w:type="dxa"/>
          </w:tcPr>
          <w:p w14:paraId="780A2DA1" w14:textId="77777777" w:rsidR="00731A30" w:rsidRDefault="006874D1">
            <w:pPr>
              <w:pStyle w:val="TableParagraph"/>
              <w:spacing w:before="8" w:line="227" w:lineRule="exact"/>
              <w:ind w:right="13"/>
              <w:jc w:val="right"/>
              <w:rPr>
                <w:sz w:val="20"/>
              </w:rPr>
            </w:pPr>
            <w:r>
              <w:rPr>
                <w:rFonts w:ascii="Calibri" w:hAnsi="Calibri"/>
                <w:spacing w:val="-2"/>
                <w:sz w:val="20"/>
              </w:rPr>
              <w:t>(37,424</w:t>
            </w:r>
          </w:p>
        </w:tc>
        <w:tc>
          <w:tcPr>
            <w:tcW w:w="225" w:type="dxa"/>
          </w:tcPr>
          <w:p w14:paraId="780A2DA2" w14:textId="77777777" w:rsidR="00731A30" w:rsidRDefault="006874D1">
            <w:pPr>
              <w:pStyle w:val="TableParagraph"/>
              <w:spacing w:before="8" w:line="227" w:lineRule="exact"/>
              <w:ind w:left="-1"/>
              <w:rPr>
                <w:sz w:val="20"/>
              </w:rPr>
            </w:pPr>
            <w:r>
              <w:rPr>
                <w:spacing w:val="-10"/>
                <w:sz w:val="20"/>
              </w:rPr>
              <w:t>)</w:t>
            </w:r>
          </w:p>
        </w:tc>
        <w:tc>
          <w:tcPr>
            <w:tcW w:w="447" w:type="dxa"/>
          </w:tcPr>
          <w:p w14:paraId="780A2DA3" w14:textId="77777777" w:rsidR="00731A30" w:rsidRDefault="006874D1">
            <w:pPr>
              <w:pStyle w:val="TableParagraph"/>
              <w:spacing w:before="8" w:line="227" w:lineRule="exact"/>
              <w:ind w:left="-3"/>
              <w:rPr>
                <w:sz w:val="20"/>
              </w:rPr>
            </w:pPr>
            <w:r>
              <w:rPr>
                <w:spacing w:val="-10"/>
                <w:sz w:val="20"/>
              </w:rPr>
              <w:t>$</w:t>
            </w:r>
          </w:p>
        </w:tc>
        <w:tc>
          <w:tcPr>
            <w:tcW w:w="1007" w:type="dxa"/>
          </w:tcPr>
          <w:p w14:paraId="780A2DA4" w14:textId="77777777" w:rsidR="00731A30" w:rsidRDefault="006874D1">
            <w:pPr>
              <w:pStyle w:val="TableParagraph"/>
              <w:spacing w:before="8" w:line="227" w:lineRule="exact"/>
              <w:ind w:right="5"/>
              <w:jc w:val="right"/>
              <w:rPr>
                <w:sz w:val="20"/>
              </w:rPr>
            </w:pPr>
            <w:r>
              <w:rPr>
                <w:rFonts w:ascii="Calibri" w:hAnsi="Calibri"/>
                <w:spacing w:val="-2"/>
                <w:sz w:val="20"/>
              </w:rPr>
              <w:t>(23,236</w:t>
            </w:r>
          </w:p>
        </w:tc>
        <w:tc>
          <w:tcPr>
            <w:tcW w:w="122" w:type="dxa"/>
          </w:tcPr>
          <w:p w14:paraId="780A2DA5" w14:textId="77777777" w:rsidR="00731A30" w:rsidRDefault="006874D1">
            <w:pPr>
              <w:pStyle w:val="TableParagraph"/>
              <w:spacing w:before="8" w:line="227" w:lineRule="exact"/>
              <w:ind w:right="38"/>
              <w:jc w:val="center"/>
              <w:rPr>
                <w:sz w:val="20"/>
              </w:rPr>
            </w:pPr>
            <w:r>
              <w:rPr>
                <w:spacing w:val="-10"/>
                <w:sz w:val="20"/>
              </w:rPr>
              <w:t>)</w:t>
            </w:r>
          </w:p>
        </w:tc>
      </w:tr>
      <w:tr w:rsidR="00731A30" w14:paraId="780A2DAE" w14:textId="77777777">
        <w:trPr>
          <w:trHeight w:val="254"/>
        </w:trPr>
        <w:tc>
          <w:tcPr>
            <w:tcW w:w="7670" w:type="dxa"/>
          </w:tcPr>
          <w:p w14:paraId="780A2DA7" w14:textId="77777777" w:rsidR="00731A30" w:rsidRDefault="006874D1">
            <w:pPr>
              <w:pStyle w:val="TableParagraph"/>
              <w:spacing w:before="8" w:line="227" w:lineRule="exact"/>
              <w:ind w:left="323"/>
              <w:rPr>
                <w:sz w:val="20"/>
              </w:rPr>
            </w:pPr>
            <w:r>
              <w:rPr>
                <w:sz w:val="20"/>
              </w:rPr>
              <w:t>Adjustments</w:t>
            </w:r>
            <w:r>
              <w:rPr>
                <w:spacing w:val="-1"/>
                <w:sz w:val="20"/>
              </w:rPr>
              <w:t xml:space="preserve"> </w:t>
            </w:r>
            <w:r>
              <w:rPr>
                <w:sz w:val="20"/>
              </w:rPr>
              <w:t>to</w:t>
            </w:r>
            <w:r>
              <w:rPr>
                <w:spacing w:val="-1"/>
                <w:sz w:val="20"/>
              </w:rPr>
              <w:t xml:space="preserve"> </w:t>
            </w:r>
            <w:r>
              <w:rPr>
                <w:sz w:val="20"/>
              </w:rPr>
              <w:t>reconcile</w:t>
            </w:r>
            <w:r>
              <w:rPr>
                <w:spacing w:val="-1"/>
                <w:sz w:val="20"/>
              </w:rPr>
              <w:t xml:space="preserve"> </w:t>
            </w:r>
            <w:r>
              <w:rPr>
                <w:sz w:val="20"/>
              </w:rPr>
              <w:t>net</w:t>
            </w:r>
            <w:r>
              <w:rPr>
                <w:spacing w:val="-1"/>
                <w:sz w:val="20"/>
              </w:rPr>
              <w:t xml:space="preserve"> </w:t>
            </w:r>
            <w:r>
              <w:rPr>
                <w:sz w:val="20"/>
              </w:rPr>
              <w:t>loss</w:t>
            </w:r>
            <w:r>
              <w:rPr>
                <w:spacing w:val="-1"/>
                <w:sz w:val="20"/>
              </w:rPr>
              <w:t xml:space="preserve"> </w:t>
            </w:r>
            <w:r>
              <w:rPr>
                <w:sz w:val="20"/>
              </w:rPr>
              <w:t>to</w:t>
            </w:r>
            <w:r>
              <w:rPr>
                <w:spacing w:val="-1"/>
                <w:sz w:val="20"/>
              </w:rPr>
              <w:t xml:space="preserve"> </w:t>
            </w: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455" w:type="dxa"/>
          </w:tcPr>
          <w:p w14:paraId="780A2DA8" w14:textId="77777777" w:rsidR="00731A30" w:rsidRDefault="00731A30">
            <w:pPr>
              <w:pStyle w:val="TableParagraph"/>
              <w:rPr>
                <w:sz w:val="18"/>
              </w:rPr>
            </w:pPr>
          </w:p>
        </w:tc>
        <w:tc>
          <w:tcPr>
            <w:tcW w:w="1015" w:type="dxa"/>
          </w:tcPr>
          <w:p w14:paraId="780A2DA9" w14:textId="77777777" w:rsidR="00731A30" w:rsidRDefault="00731A30">
            <w:pPr>
              <w:pStyle w:val="TableParagraph"/>
              <w:rPr>
                <w:sz w:val="18"/>
              </w:rPr>
            </w:pPr>
          </w:p>
        </w:tc>
        <w:tc>
          <w:tcPr>
            <w:tcW w:w="225" w:type="dxa"/>
          </w:tcPr>
          <w:p w14:paraId="780A2DAA" w14:textId="77777777" w:rsidR="00731A30" w:rsidRDefault="00731A30">
            <w:pPr>
              <w:pStyle w:val="TableParagraph"/>
              <w:rPr>
                <w:sz w:val="18"/>
              </w:rPr>
            </w:pPr>
          </w:p>
        </w:tc>
        <w:tc>
          <w:tcPr>
            <w:tcW w:w="447" w:type="dxa"/>
          </w:tcPr>
          <w:p w14:paraId="780A2DAB" w14:textId="77777777" w:rsidR="00731A30" w:rsidRDefault="00731A30">
            <w:pPr>
              <w:pStyle w:val="TableParagraph"/>
              <w:rPr>
                <w:sz w:val="18"/>
              </w:rPr>
            </w:pPr>
          </w:p>
        </w:tc>
        <w:tc>
          <w:tcPr>
            <w:tcW w:w="1007" w:type="dxa"/>
          </w:tcPr>
          <w:p w14:paraId="780A2DAC" w14:textId="77777777" w:rsidR="00731A30" w:rsidRDefault="00731A30">
            <w:pPr>
              <w:pStyle w:val="TableParagraph"/>
              <w:rPr>
                <w:sz w:val="18"/>
              </w:rPr>
            </w:pPr>
          </w:p>
        </w:tc>
        <w:tc>
          <w:tcPr>
            <w:tcW w:w="122" w:type="dxa"/>
          </w:tcPr>
          <w:p w14:paraId="780A2DAD" w14:textId="77777777" w:rsidR="00731A30" w:rsidRDefault="00731A30">
            <w:pPr>
              <w:pStyle w:val="TableParagraph"/>
              <w:rPr>
                <w:sz w:val="18"/>
              </w:rPr>
            </w:pPr>
          </w:p>
        </w:tc>
      </w:tr>
      <w:tr w:rsidR="00731A30" w14:paraId="780A2DB6" w14:textId="77777777">
        <w:trPr>
          <w:trHeight w:val="254"/>
        </w:trPr>
        <w:tc>
          <w:tcPr>
            <w:tcW w:w="7670" w:type="dxa"/>
          </w:tcPr>
          <w:p w14:paraId="780A2DAF" w14:textId="77777777" w:rsidR="00731A30" w:rsidRDefault="006874D1">
            <w:pPr>
              <w:pStyle w:val="TableParagraph"/>
              <w:spacing w:before="8" w:line="227" w:lineRule="exact"/>
              <w:ind w:left="596"/>
              <w:rPr>
                <w:sz w:val="20"/>
              </w:rPr>
            </w:pPr>
            <w:r>
              <w:rPr>
                <w:sz w:val="20"/>
              </w:rPr>
              <w:t>Depreciation</w:t>
            </w:r>
            <w:r>
              <w:rPr>
                <w:spacing w:val="-1"/>
                <w:sz w:val="20"/>
              </w:rPr>
              <w:t xml:space="preserve"> </w:t>
            </w:r>
            <w:r>
              <w:rPr>
                <w:sz w:val="20"/>
              </w:rPr>
              <w:t>and</w:t>
            </w:r>
            <w:r>
              <w:rPr>
                <w:spacing w:val="-1"/>
                <w:sz w:val="20"/>
              </w:rPr>
              <w:t xml:space="preserve"> </w:t>
            </w:r>
            <w:r>
              <w:rPr>
                <w:spacing w:val="-2"/>
                <w:sz w:val="20"/>
              </w:rPr>
              <w:t>amortization</w:t>
            </w:r>
          </w:p>
        </w:tc>
        <w:tc>
          <w:tcPr>
            <w:tcW w:w="455" w:type="dxa"/>
          </w:tcPr>
          <w:p w14:paraId="780A2DB0" w14:textId="77777777" w:rsidR="00731A30" w:rsidRDefault="00731A30">
            <w:pPr>
              <w:pStyle w:val="TableParagraph"/>
              <w:rPr>
                <w:sz w:val="18"/>
              </w:rPr>
            </w:pPr>
          </w:p>
        </w:tc>
        <w:tc>
          <w:tcPr>
            <w:tcW w:w="1015" w:type="dxa"/>
          </w:tcPr>
          <w:p w14:paraId="780A2DB1" w14:textId="77777777" w:rsidR="00731A30" w:rsidRDefault="006874D1">
            <w:pPr>
              <w:pStyle w:val="TableParagraph"/>
              <w:spacing w:before="8" w:line="227" w:lineRule="exact"/>
              <w:ind w:right="13"/>
              <w:jc w:val="right"/>
              <w:rPr>
                <w:sz w:val="20"/>
              </w:rPr>
            </w:pPr>
            <w:r>
              <w:rPr>
                <w:rFonts w:ascii="Calibri" w:hAnsi="Calibri"/>
                <w:spacing w:val="-2"/>
                <w:sz w:val="20"/>
              </w:rPr>
              <w:t>8,912</w:t>
            </w:r>
          </w:p>
        </w:tc>
        <w:tc>
          <w:tcPr>
            <w:tcW w:w="225" w:type="dxa"/>
          </w:tcPr>
          <w:p w14:paraId="780A2DB2" w14:textId="77777777" w:rsidR="00731A30" w:rsidRDefault="00731A30">
            <w:pPr>
              <w:pStyle w:val="TableParagraph"/>
              <w:rPr>
                <w:sz w:val="18"/>
              </w:rPr>
            </w:pPr>
          </w:p>
        </w:tc>
        <w:tc>
          <w:tcPr>
            <w:tcW w:w="447" w:type="dxa"/>
          </w:tcPr>
          <w:p w14:paraId="780A2DB3" w14:textId="77777777" w:rsidR="00731A30" w:rsidRDefault="00731A30">
            <w:pPr>
              <w:pStyle w:val="TableParagraph"/>
              <w:rPr>
                <w:sz w:val="18"/>
              </w:rPr>
            </w:pPr>
          </w:p>
        </w:tc>
        <w:tc>
          <w:tcPr>
            <w:tcW w:w="1007" w:type="dxa"/>
          </w:tcPr>
          <w:p w14:paraId="780A2DB4" w14:textId="77777777" w:rsidR="00731A30" w:rsidRDefault="006874D1">
            <w:pPr>
              <w:pStyle w:val="TableParagraph"/>
              <w:spacing w:before="8" w:line="227" w:lineRule="exact"/>
              <w:ind w:right="5"/>
              <w:jc w:val="right"/>
              <w:rPr>
                <w:sz w:val="20"/>
              </w:rPr>
            </w:pPr>
            <w:r>
              <w:rPr>
                <w:rFonts w:ascii="Calibri" w:hAnsi="Calibri"/>
                <w:spacing w:val="-2"/>
                <w:sz w:val="20"/>
              </w:rPr>
              <w:t>4,515</w:t>
            </w:r>
          </w:p>
        </w:tc>
        <w:tc>
          <w:tcPr>
            <w:tcW w:w="122" w:type="dxa"/>
          </w:tcPr>
          <w:p w14:paraId="780A2DB5" w14:textId="77777777" w:rsidR="00731A30" w:rsidRDefault="00731A30">
            <w:pPr>
              <w:pStyle w:val="TableParagraph"/>
              <w:rPr>
                <w:sz w:val="18"/>
              </w:rPr>
            </w:pPr>
          </w:p>
        </w:tc>
      </w:tr>
      <w:tr w:rsidR="00731A30" w14:paraId="780A2DBE" w14:textId="77777777">
        <w:trPr>
          <w:trHeight w:val="254"/>
        </w:trPr>
        <w:tc>
          <w:tcPr>
            <w:tcW w:w="7670" w:type="dxa"/>
          </w:tcPr>
          <w:p w14:paraId="780A2DB7" w14:textId="77777777" w:rsidR="00731A30" w:rsidRDefault="006874D1">
            <w:pPr>
              <w:pStyle w:val="TableParagraph"/>
              <w:spacing w:before="8" w:line="227" w:lineRule="exact"/>
              <w:ind w:left="596"/>
              <w:rPr>
                <w:sz w:val="20"/>
              </w:rPr>
            </w:pPr>
            <w:r>
              <w:rPr>
                <w:sz w:val="20"/>
              </w:rPr>
              <w:t>Consulting</w:t>
            </w:r>
            <w:r>
              <w:rPr>
                <w:spacing w:val="-1"/>
                <w:sz w:val="20"/>
              </w:rPr>
              <w:t xml:space="preserve"> </w:t>
            </w:r>
            <w:r>
              <w:rPr>
                <w:sz w:val="20"/>
              </w:rPr>
              <w:t>expense</w:t>
            </w:r>
            <w:r>
              <w:rPr>
                <w:spacing w:val="-1"/>
                <w:sz w:val="20"/>
              </w:rPr>
              <w:t xml:space="preserve"> </w:t>
            </w:r>
            <w:r>
              <w:rPr>
                <w:sz w:val="20"/>
              </w:rPr>
              <w:t>settled</w:t>
            </w:r>
            <w:r>
              <w:rPr>
                <w:spacing w:val="-1"/>
                <w:sz w:val="20"/>
              </w:rPr>
              <w:t xml:space="preserve"> </w:t>
            </w:r>
            <w:r>
              <w:rPr>
                <w:sz w:val="20"/>
              </w:rPr>
              <w:t>with</w:t>
            </w:r>
            <w:r>
              <w:rPr>
                <w:spacing w:val="-1"/>
                <w:sz w:val="20"/>
              </w:rPr>
              <w:t xml:space="preserve"> </w:t>
            </w:r>
            <w:r>
              <w:rPr>
                <w:sz w:val="20"/>
              </w:rPr>
              <w:t>equity</w:t>
            </w:r>
            <w:r>
              <w:rPr>
                <w:spacing w:val="-1"/>
                <w:sz w:val="20"/>
              </w:rPr>
              <w:t xml:space="preserve"> </w:t>
            </w:r>
            <w:r>
              <w:rPr>
                <w:spacing w:val="-2"/>
                <w:sz w:val="20"/>
              </w:rPr>
              <w:t>awards</w:t>
            </w:r>
          </w:p>
        </w:tc>
        <w:tc>
          <w:tcPr>
            <w:tcW w:w="455" w:type="dxa"/>
          </w:tcPr>
          <w:p w14:paraId="780A2DB8" w14:textId="77777777" w:rsidR="00731A30" w:rsidRDefault="00731A30">
            <w:pPr>
              <w:pStyle w:val="TableParagraph"/>
              <w:rPr>
                <w:sz w:val="18"/>
              </w:rPr>
            </w:pPr>
          </w:p>
        </w:tc>
        <w:tc>
          <w:tcPr>
            <w:tcW w:w="1015" w:type="dxa"/>
          </w:tcPr>
          <w:p w14:paraId="780A2DB9" w14:textId="77777777" w:rsidR="00731A30" w:rsidRDefault="006874D1">
            <w:pPr>
              <w:pStyle w:val="TableParagraph"/>
              <w:spacing w:before="8" w:line="227" w:lineRule="exact"/>
              <w:ind w:right="13"/>
              <w:jc w:val="right"/>
              <w:rPr>
                <w:sz w:val="20"/>
              </w:rPr>
            </w:pPr>
            <w:r>
              <w:rPr>
                <w:rFonts w:ascii="Calibri" w:hAnsi="Calibri"/>
                <w:spacing w:val="-5"/>
                <w:sz w:val="20"/>
              </w:rPr>
              <w:t>632</w:t>
            </w:r>
          </w:p>
        </w:tc>
        <w:tc>
          <w:tcPr>
            <w:tcW w:w="225" w:type="dxa"/>
          </w:tcPr>
          <w:p w14:paraId="780A2DBA" w14:textId="77777777" w:rsidR="00731A30" w:rsidRDefault="00731A30">
            <w:pPr>
              <w:pStyle w:val="TableParagraph"/>
              <w:rPr>
                <w:sz w:val="18"/>
              </w:rPr>
            </w:pPr>
          </w:p>
        </w:tc>
        <w:tc>
          <w:tcPr>
            <w:tcW w:w="447" w:type="dxa"/>
          </w:tcPr>
          <w:p w14:paraId="780A2DBB" w14:textId="77777777" w:rsidR="00731A30" w:rsidRDefault="00731A30">
            <w:pPr>
              <w:pStyle w:val="TableParagraph"/>
              <w:rPr>
                <w:sz w:val="18"/>
              </w:rPr>
            </w:pPr>
          </w:p>
        </w:tc>
        <w:tc>
          <w:tcPr>
            <w:tcW w:w="1007" w:type="dxa"/>
          </w:tcPr>
          <w:p w14:paraId="780A2DBC" w14:textId="77777777" w:rsidR="00731A30" w:rsidRDefault="006874D1">
            <w:pPr>
              <w:pStyle w:val="TableParagraph"/>
              <w:spacing w:before="8" w:line="227" w:lineRule="exact"/>
              <w:ind w:right="5"/>
              <w:jc w:val="right"/>
              <w:rPr>
                <w:sz w:val="20"/>
              </w:rPr>
            </w:pPr>
            <w:r>
              <w:rPr>
                <w:rFonts w:ascii="Calibri" w:hAnsi="Calibri"/>
                <w:spacing w:val="-5"/>
                <w:sz w:val="20"/>
              </w:rPr>
              <w:t>273</w:t>
            </w:r>
          </w:p>
        </w:tc>
        <w:tc>
          <w:tcPr>
            <w:tcW w:w="122" w:type="dxa"/>
          </w:tcPr>
          <w:p w14:paraId="780A2DBD" w14:textId="77777777" w:rsidR="00731A30" w:rsidRDefault="00731A30">
            <w:pPr>
              <w:pStyle w:val="TableParagraph"/>
              <w:rPr>
                <w:sz w:val="18"/>
              </w:rPr>
            </w:pPr>
          </w:p>
        </w:tc>
      </w:tr>
      <w:tr w:rsidR="00731A30" w14:paraId="780A2DC6" w14:textId="77777777">
        <w:trPr>
          <w:trHeight w:val="254"/>
        </w:trPr>
        <w:tc>
          <w:tcPr>
            <w:tcW w:w="7670" w:type="dxa"/>
          </w:tcPr>
          <w:p w14:paraId="780A2DBF" w14:textId="77777777" w:rsidR="00731A30" w:rsidRDefault="006874D1">
            <w:pPr>
              <w:pStyle w:val="TableParagraph"/>
              <w:spacing w:before="8" w:line="227" w:lineRule="exact"/>
              <w:ind w:left="596"/>
              <w:rPr>
                <w:sz w:val="20"/>
              </w:rPr>
            </w:pPr>
            <w:r>
              <w:rPr>
                <w:sz w:val="20"/>
              </w:rPr>
              <w:t>Bad</w:t>
            </w:r>
            <w:r>
              <w:rPr>
                <w:spacing w:val="-1"/>
                <w:sz w:val="20"/>
              </w:rPr>
              <w:t xml:space="preserve"> </w:t>
            </w:r>
            <w:r>
              <w:rPr>
                <w:sz w:val="20"/>
              </w:rPr>
              <w:t>debt</w:t>
            </w:r>
            <w:r>
              <w:rPr>
                <w:spacing w:val="-1"/>
                <w:sz w:val="20"/>
              </w:rPr>
              <w:t xml:space="preserve"> </w:t>
            </w:r>
            <w:r>
              <w:rPr>
                <w:spacing w:val="-2"/>
                <w:sz w:val="20"/>
              </w:rPr>
              <w:t>expense</w:t>
            </w:r>
          </w:p>
        </w:tc>
        <w:tc>
          <w:tcPr>
            <w:tcW w:w="455" w:type="dxa"/>
          </w:tcPr>
          <w:p w14:paraId="780A2DC0" w14:textId="77777777" w:rsidR="00731A30" w:rsidRDefault="00731A30">
            <w:pPr>
              <w:pStyle w:val="TableParagraph"/>
              <w:rPr>
                <w:sz w:val="18"/>
              </w:rPr>
            </w:pPr>
          </w:p>
        </w:tc>
        <w:tc>
          <w:tcPr>
            <w:tcW w:w="1015" w:type="dxa"/>
          </w:tcPr>
          <w:p w14:paraId="780A2DC1" w14:textId="77777777" w:rsidR="00731A30" w:rsidRDefault="006874D1">
            <w:pPr>
              <w:pStyle w:val="TableParagraph"/>
              <w:spacing w:before="8" w:line="227" w:lineRule="exact"/>
              <w:ind w:right="13"/>
              <w:jc w:val="right"/>
              <w:rPr>
                <w:sz w:val="20"/>
              </w:rPr>
            </w:pPr>
            <w:r>
              <w:rPr>
                <w:rFonts w:ascii="Calibri" w:hAnsi="Calibri"/>
                <w:spacing w:val="-2"/>
                <w:sz w:val="20"/>
              </w:rPr>
              <w:t>1,444</w:t>
            </w:r>
          </w:p>
        </w:tc>
        <w:tc>
          <w:tcPr>
            <w:tcW w:w="225" w:type="dxa"/>
          </w:tcPr>
          <w:p w14:paraId="780A2DC2" w14:textId="77777777" w:rsidR="00731A30" w:rsidRDefault="00731A30">
            <w:pPr>
              <w:pStyle w:val="TableParagraph"/>
              <w:rPr>
                <w:sz w:val="18"/>
              </w:rPr>
            </w:pPr>
          </w:p>
        </w:tc>
        <w:tc>
          <w:tcPr>
            <w:tcW w:w="447" w:type="dxa"/>
          </w:tcPr>
          <w:p w14:paraId="780A2DC3" w14:textId="77777777" w:rsidR="00731A30" w:rsidRDefault="00731A30">
            <w:pPr>
              <w:pStyle w:val="TableParagraph"/>
              <w:rPr>
                <w:sz w:val="18"/>
              </w:rPr>
            </w:pPr>
          </w:p>
        </w:tc>
        <w:tc>
          <w:tcPr>
            <w:tcW w:w="1007" w:type="dxa"/>
          </w:tcPr>
          <w:p w14:paraId="780A2DC4" w14:textId="77777777" w:rsidR="00731A30" w:rsidRDefault="006874D1">
            <w:pPr>
              <w:pStyle w:val="TableParagraph"/>
              <w:spacing w:before="8" w:line="227" w:lineRule="exact"/>
              <w:ind w:right="5"/>
              <w:jc w:val="right"/>
              <w:rPr>
                <w:sz w:val="20"/>
              </w:rPr>
            </w:pPr>
            <w:r>
              <w:rPr>
                <w:rFonts w:ascii="Calibri" w:hAnsi="Calibri"/>
                <w:spacing w:val="-5"/>
                <w:sz w:val="20"/>
              </w:rPr>
              <w:t>369</w:t>
            </w:r>
          </w:p>
        </w:tc>
        <w:tc>
          <w:tcPr>
            <w:tcW w:w="122" w:type="dxa"/>
          </w:tcPr>
          <w:p w14:paraId="780A2DC5" w14:textId="77777777" w:rsidR="00731A30" w:rsidRDefault="00731A30">
            <w:pPr>
              <w:pStyle w:val="TableParagraph"/>
              <w:rPr>
                <w:sz w:val="18"/>
              </w:rPr>
            </w:pPr>
          </w:p>
        </w:tc>
      </w:tr>
      <w:tr w:rsidR="00731A30" w14:paraId="780A2DCE" w14:textId="77777777">
        <w:trPr>
          <w:trHeight w:val="254"/>
        </w:trPr>
        <w:tc>
          <w:tcPr>
            <w:tcW w:w="7670" w:type="dxa"/>
          </w:tcPr>
          <w:p w14:paraId="780A2DC7" w14:textId="77777777" w:rsidR="00731A30" w:rsidRDefault="006874D1">
            <w:pPr>
              <w:pStyle w:val="TableParagraph"/>
              <w:spacing w:before="8" w:line="227" w:lineRule="exact"/>
              <w:ind w:left="596"/>
              <w:rPr>
                <w:sz w:val="20"/>
              </w:rPr>
            </w:pPr>
            <w:r>
              <w:rPr>
                <w:sz w:val="20"/>
              </w:rPr>
              <w:t>Stock-based</w:t>
            </w:r>
            <w:r>
              <w:rPr>
                <w:spacing w:val="-3"/>
                <w:sz w:val="20"/>
              </w:rPr>
              <w:t xml:space="preserve"> </w:t>
            </w:r>
            <w:r>
              <w:rPr>
                <w:spacing w:val="-2"/>
                <w:sz w:val="20"/>
              </w:rPr>
              <w:t>compensation</w:t>
            </w:r>
          </w:p>
        </w:tc>
        <w:tc>
          <w:tcPr>
            <w:tcW w:w="455" w:type="dxa"/>
          </w:tcPr>
          <w:p w14:paraId="780A2DC8" w14:textId="77777777" w:rsidR="00731A30" w:rsidRDefault="00731A30">
            <w:pPr>
              <w:pStyle w:val="TableParagraph"/>
              <w:rPr>
                <w:sz w:val="18"/>
              </w:rPr>
            </w:pPr>
          </w:p>
        </w:tc>
        <w:tc>
          <w:tcPr>
            <w:tcW w:w="1015" w:type="dxa"/>
          </w:tcPr>
          <w:p w14:paraId="780A2DC9" w14:textId="77777777" w:rsidR="00731A30" w:rsidRDefault="006874D1">
            <w:pPr>
              <w:pStyle w:val="TableParagraph"/>
              <w:spacing w:before="8" w:line="227" w:lineRule="exact"/>
              <w:ind w:right="13"/>
              <w:jc w:val="right"/>
              <w:rPr>
                <w:sz w:val="20"/>
              </w:rPr>
            </w:pPr>
            <w:r>
              <w:rPr>
                <w:rFonts w:ascii="Calibri" w:hAnsi="Calibri"/>
                <w:spacing w:val="-2"/>
                <w:sz w:val="20"/>
              </w:rPr>
              <w:t>27,045</w:t>
            </w:r>
          </w:p>
        </w:tc>
        <w:tc>
          <w:tcPr>
            <w:tcW w:w="225" w:type="dxa"/>
          </w:tcPr>
          <w:p w14:paraId="780A2DCA" w14:textId="77777777" w:rsidR="00731A30" w:rsidRDefault="00731A30">
            <w:pPr>
              <w:pStyle w:val="TableParagraph"/>
              <w:rPr>
                <w:sz w:val="18"/>
              </w:rPr>
            </w:pPr>
          </w:p>
        </w:tc>
        <w:tc>
          <w:tcPr>
            <w:tcW w:w="447" w:type="dxa"/>
          </w:tcPr>
          <w:p w14:paraId="780A2DCB" w14:textId="77777777" w:rsidR="00731A30" w:rsidRDefault="00731A30">
            <w:pPr>
              <w:pStyle w:val="TableParagraph"/>
              <w:rPr>
                <w:sz w:val="18"/>
              </w:rPr>
            </w:pPr>
          </w:p>
        </w:tc>
        <w:tc>
          <w:tcPr>
            <w:tcW w:w="1007" w:type="dxa"/>
          </w:tcPr>
          <w:p w14:paraId="780A2DCC" w14:textId="77777777" w:rsidR="00731A30" w:rsidRDefault="006874D1">
            <w:pPr>
              <w:pStyle w:val="TableParagraph"/>
              <w:spacing w:before="8" w:line="227" w:lineRule="exact"/>
              <w:ind w:right="5"/>
              <w:jc w:val="right"/>
              <w:rPr>
                <w:sz w:val="20"/>
              </w:rPr>
            </w:pPr>
            <w:r>
              <w:rPr>
                <w:rFonts w:ascii="Calibri" w:hAnsi="Calibri"/>
                <w:spacing w:val="-2"/>
                <w:sz w:val="20"/>
              </w:rPr>
              <w:t>19,371</w:t>
            </w:r>
          </w:p>
        </w:tc>
        <w:tc>
          <w:tcPr>
            <w:tcW w:w="122" w:type="dxa"/>
          </w:tcPr>
          <w:p w14:paraId="780A2DCD" w14:textId="77777777" w:rsidR="00731A30" w:rsidRDefault="00731A30">
            <w:pPr>
              <w:pStyle w:val="TableParagraph"/>
              <w:rPr>
                <w:sz w:val="18"/>
              </w:rPr>
            </w:pPr>
          </w:p>
        </w:tc>
      </w:tr>
      <w:tr w:rsidR="00731A30" w14:paraId="780A2DD6" w14:textId="77777777">
        <w:trPr>
          <w:trHeight w:val="254"/>
        </w:trPr>
        <w:tc>
          <w:tcPr>
            <w:tcW w:w="7670" w:type="dxa"/>
          </w:tcPr>
          <w:p w14:paraId="780A2DCF" w14:textId="77777777" w:rsidR="00731A30" w:rsidRDefault="006874D1">
            <w:pPr>
              <w:pStyle w:val="TableParagraph"/>
              <w:spacing w:before="8" w:line="227" w:lineRule="exact"/>
              <w:ind w:left="596"/>
              <w:rPr>
                <w:sz w:val="20"/>
              </w:rPr>
            </w:pPr>
            <w:r>
              <w:rPr>
                <w:sz w:val="20"/>
              </w:rPr>
              <w:t>Deferred</w:t>
            </w:r>
            <w:r>
              <w:rPr>
                <w:spacing w:val="-1"/>
                <w:sz w:val="20"/>
              </w:rPr>
              <w:t xml:space="preserve"> </w:t>
            </w:r>
            <w:r>
              <w:rPr>
                <w:sz w:val="20"/>
              </w:rPr>
              <w:t>income</w:t>
            </w:r>
            <w:r>
              <w:rPr>
                <w:spacing w:val="-1"/>
                <w:sz w:val="20"/>
              </w:rPr>
              <w:t xml:space="preserve"> </w:t>
            </w:r>
            <w:r>
              <w:rPr>
                <w:spacing w:val="-2"/>
                <w:sz w:val="20"/>
              </w:rPr>
              <w:t>taxes</w:t>
            </w:r>
          </w:p>
        </w:tc>
        <w:tc>
          <w:tcPr>
            <w:tcW w:w="455" w:type="dxa"/>
          </w:tcPr>
          <w:p w14:paraId="780A2DD0" w14:textId="77777777" w:rsidR="00731A30" w:rsidRDefault="00731A30">
            <w:pPr>
              <w:pStyle w:val="TableParagraph"/>
              <w:rPr>
                <w:sz w:val="18"/>
              </w:rPr>
            </w:pPr>
          </w:p>
        </w:tc>
        <w:tc>
          <w:tcPr>
            <w:tcW w:w="1015" w:type="dxa"/>
          </w:tcPr>
          <w:p w14:paraId="780A2DD1" w14:textId="77777777" w:rsidR="00731A30" w:rsidRDefault="006874D1">
            <w:pPr>
              <w:pStyle w:val="TableParagraph"/>
              <w:spacing w:before="8" w:line="227" w:lineRule="exact"/>
              <w:ind w:right="13"/>
              <w:jc w:val="right"/>
              <w:rPr>
                <w:sz w:val="20"/>
              </w:rPr>
            </w:pPr>
            <w:r>
              <w:rPr>
                <w:rFonts w:ascii="Calibri" w:hAnsi="Calibri"/>
                <w:spacing w:val="-2"/>
                <w:sz w:val="20"/>
              </w:rPr>
              <w:t>(5,933</w:t>
            </w:r>
          </w:p>
        </w:tc>
        <w:tc>
          <w:tcPr>
            <w:tcW w:w="225" w:type="dxa"/>
          </w:tcPr>
          <w:p w14:paraId="780A2DD2" w14:textId="77777777" w:rsidR="00731A30" w:rsidRDefault="006874D1">
            <w:pPr>
              <w:pStyle w:val="TableParagraph"/>
              <w:spacing w:before="8" w:line="227" w:lineRule="exact"/>
              <w:ind w:left="-1"/>
              <w:rPr>
                <w:sz w:val="20"/>
              </w:rPr>
            </w:pPr>
            <w:r>
              <w:rPr>
                <w:spacing w:val="-10"/>
                <w:sz w:val="20"/>
              </w:rPr>
              <w:t>)</w:t>
            </w:r>
          </w:p>
        </w:tc>
        <w:tc>
          <w:tcPr>
            <w:tcW w:w="447" w:type="dxa"/>
          </w:tcPr>
          <w:p w14:paraId="780A2DD3" w14:textId="77777777" w:rsidR="00731A30" w:rsidRDefault="00731A30">
            <w:pPr>
              <w:pStyle w:val="TableParagraph"/>
              <w:rPr>
                <w:sz w:val="18"/>
              </w:rPr>
            </w:pPr>
          </w:p>
        </w:tc>
        <w:tc>
          <w:tcPr>
            <w:tcW w:w="1007" w:type="dxa"/>
          </w:tcPr>
          <w:p w14:paraId="780A2DD4" w14:textId="77777777" w:rsidR="00731A30" w:rsidRDefault="006874D1">
            <w:pPr>
              <w:pStyle w:val="TableParagraph"/>
              <w:spacing w:before="8" w:line="227" w:lineRule="exact"/>
              <w:ind w:right="5"/>
              <w:jc w:val="right"/>
              <w:rPr>
                <w:sz w:val="20"/>
              </w:rPr>
            </w:pPr>
            <w:r>
              <w:rPr>
                <w:spacing w:val="-10"/>
                <w:sz w:val="20"/>
              </w:rPr>
              <w:t>—</w:t>
            </w:r>
          </w:p>
        </w:tc>
        <w:tc>
          <w:tcPr>
            <w:tcW w:w="122" w:type="dxa"/>
          </w:tcPr>
          <w:p w14:paraId="780A2DD5" w14:textId="77777777" w:rsidR="00731A30" w:rsidRDefault="00731A30">
            <w:pPr>
              <w:pStyle w:val="TableParagraph"/>
              <w:rPr>
                <w:sz w:val="18"/>
              </w:rPr>
            </w:pPr>
          </w:p>
        </w:tc>
      </w:tr>
      <w:tr w:rsidR="00731A30" w14:paraId="780A2DDE" w14:textId="77777777">
        <w:trPr>
          <w:trHeight w:val="254"/>
        </w:trPr>
        <w:tc>
          <w:tcPr>
            <w:tcW w:w="7670" w:type="dxa"/>
          </w:tcPr>
          <w:p w14:paraId="780A2DD7" w14:textId="77777777" w:rsidR="00731A30" w:rsidRDefault="006874D1">
            <w:pPr>
              <w:pStyle w:val="TableParagraph"/>
              <w:spacing w:before="8" w:line="227" w:lineRule="exact"/>
              <w:ind w:left="596"/>
              <w:rPr>
                <w:sz w:val="20"/>
              </w:rPr>
            </w:pPr>
            <w:r>
              <w:rPr>
                <w:sz w:val="20"/>
              </w:rPr>
              <w:t>Amortization</w:t>
            </w:r>
            <w:r>
              <w:rPr>
                <w:spacing w:val="-1"/>
                <w:sz w:val="20"/>
              </w:rPr>
              <w:t xml:space="preserve"> </w:t>
            </w:r>
            <w:r>
              <w:rPr>
                <w:sz w:val="20"/>
              </w:rPr>
              <w:t>of</w:t>
            </w:r>
            <w:r>
              <w:rPr>
                <w:spacing w:val="-1"/>
                <w:sz w:val="20"/>
              </w:rPr>
              <w:t xml:space="preserve"> </w:t>
            </w:r>
            <w:r>
              <w:rPr>
                <w:sz w:val="20"/>
              </w:rPr>
              <w:t>premium</w:t>
            </w:r>
            <w:r>
              <w:rPr>
                <w:spacing w:val="-1"/>
                <w:sz w:val="20"/>
              </w:rPr>
              <w:t xml:space="preserve"> </w:t>
            </w:r>
            <w:r>
              <w:rPr>
                <w:sz w:val="20"/>
              </w:rPr>
              <w:t>on</w:t>
            </w:r>
            <w:r>
              <w:rPr>
                <w:spacing w:val="-1"/>
                <w:sz w:val="20"/>
              </w:rPr>
              <w:t xml:space="preserve"> </w:t>
            </w:r>
            <w:r>
              <w:rPr>
                <w:sz w:val="20"/>
              </w:rPr>
              <w:t>marketable</w:t>
            </w:r>
            <w:r>
              <w:rPr>
                <w:spacing w:val="-1"/>
                <w:sz w:val="20"/>
              </w:rPr>
              <w:t xml:space="preserve"> </w:t>
            </w:r>
            <w:r>
              <w:rPr>
                <w:spacing w:val="-2"/>
                <w:sz w:val="20"/>
              </w:rPr>
              <w:t>securities</w:t>
            </w:r>
          </w:p>
        </w:tc>
        <w:tc>
          <w:tcPr>
            <w:tcW w:w="455" w:type="dxa"/>
          </w:tcPr>
          <w:p w14:paraId="780A2DD8" w14:textId="77777777" w:rsidR="00731A30" w:rsidRDefault="00731A30">
            <w:pPr>
              <w:pStyle w:val="TableParagraph"/>
              <w:rPr>
                <w:sz w:val="18"/>
              </w:rPr>
            </w:pPr>
          </w:p>
        </w:tc>
        <w:tc>
          <w:tcPr>
            <w:tcW w:w="1015" w:type="dxa"/>
          </w:tcPr>
          <w:p w14:paraId="780A2DD9" w14:textId="77777777" w:rsidR="00731A30" w:rsidRDefault="006874D1">
            <w:pPr>
              <w:pStyle w:val="TableParagraph"/>
              <w:spacing w:before="8" w:line="227" w:lineRule="exact"/>
              <w:ind w:right="13"/>
              <w:jc w:val="right"/>
              <w:rPr>
                <w:sz w:val="20"/>
              </w:rPr>
            </w:pPr>
            <w:r>
              <w:rPr>
                <w:rFonts w:ascii="Calibri" w:hAnsi="Calibri"/>
                <w:spacing w:val="-5"/>
                <w:sz w:val="20"/>
              </w:rPr>
              <w:t>320</w:t>
            </w:r>
          </w:p>
        </w:tc>
        <w:tc>
          <w:tcPr>
            <w:tcW w:w="225" w:type="dxa"/>
          </w:tcPr>
          <w:p w14:paraId="780A2DDA" w14:textId="77777777" w:rsidR="00731A30" w:rsidRDefault="00731A30">
            <w:pPr>
              <w:pStyle w:val="TableParagraph"/>
              <w:rPr>
                <w:sz w:val="18"/>
              </w:rPr>
            </w:pPr>
          </w:p>
        </w:tc>
        <w:tc>
          <w:tcPr>
            <w:tcW w:w="447" w:type="dxa"/>
          </w:tcPr>
          <w:p w14:paraId="780A2DDB" w14:textId="77777777" w:rsidR="00731A30" w:rsidRDefault="00731A30">
            <w:pPr>
              <w:pStyle w:val="TableParagraph"/>
              <w:rPr>
                <w:sz w:val="18"/>
              </w:rPr>
            </w:pPr>
          </w:p>
        </w:tc>
        <w:tc>
          <w:tcPr>
            <w:tcW w:w="1007" w:type="dxa"/>
          </w:tcPr>
          <w:p w14:paraId="780A2DDC" w14:textId="77777777" w:rsidR="00731A30" w:rsidRDefault="006874D1">
            <w:pPr>
              <w:pStyle w:val="TableParagraph"/>
              <w:spacing w:before="8" w:line="227" w:lineRule="exact"/>
              <w:ind w:right="5"/>
              <w:jc w:val="right"/>
              <w:rPr>
                <w:sz w:val="20"/>
              </w:rPr>
            </w:pPr>
            <w:r>
              <w:rPr>
                <w:rFonts w:ascii="Calibri" w:hAnsi="Calibri"/>
                <w:spacing w:val="-5"/>
                <w:sz w:val="20"/>
              </w:rPr>
              <w:t>593</w:t>
            </w:r>
          </w:p>
        </w:tc>
        <w:tc>
          <w:tcPr>
            <w:tcW w:w="122" w:type="dxa"/>
          </w:tcPr>
          <w:p w14:paraId="780A2DDD" w14:textId="77777777" w:rsidR="00731A30" w:rsidRDefault="00731A30">
            <w:pPr>
              <w:pStyle w:val="TableParagraph"/>
              <w:rPr>
                <w:sz w:val="18"/>
              </w:rPr>
            </w:pPr>
          </w:p>
        </w:tc>
      </w:tr>
      <w:tr w:rsidR="00731A30" w14:paraId="780A2DE6" w14:textId="77777777">
        <w:trPr>
          <w:trHeight w:val="254"/>
        </w:trPr>
        <w:tc>
          <w:tcPr>
            <w:tcW w:w="7670" w:type="dxa"/>
          </w:tcPr>
          <w:p w14:paraId="780A2DDF" w14:textId="77777777" w:rsidR="00731A30" w:rsidRDefault="006874D1">
            <w:pPr>
              <w:pStyle w:val="TableParagraph"/>
              <w:spacing w:before="8" w:line="227" w:lineRule="exact"/>
              <w:ind w:left="596"/>
              <w:rPr>
                <w:sz w:val="20"/>
              </w:rPr>
            </w:pPr>
            <w:r>
              <w:rPr>
                <w:sz w:val="20"/>
              </w:rPr>
              <w:t>Other</w:t>
            </w:r>
            <w:r>
              <w:rPr>
                <w:spacing w:val="-1"/>
                <w:sz w:val="20"/>
              </w:rPr>
              <w:t xml:space="preserve"> </w:t>
            </w:r>
            <w:r>
              <w:rPr>
                <w:sz w:val="20"/>
              </w:rPr>
              <w:t>non-cash</w:t>
            </w:r>
            <w:r>
              <w:rPr>
                <w:spacing w:val="-1"/>
                <w:sz w:val="20"/>
              </w:rPr>
              <w:t xml:space="preserve"> </w:t>
            </w:r>
            <w:r>
              <w:rPr>
                <w:sz w:val="20"/>
              </w:rPr>
              <w:t>reconciling</w:t>
            </w:r>
            <w:r>
              <w:rPr>
                <w:spacing w:val="-1"/>
                <w:sz w:val="20"/>
              </w:rPr>
              <w:t xml:space="preserve"> </w:t>
            </w:r>
            <w:r>
              <w:rPr>
                <w:spacing w:val="-4"/>
                <w:sz w:val="20"/>
              </w:rPr>
              <w:t>items</w:t>
            </w:r>
          </w:p>
        </w:tc>
        <w:tc>
          <w:tcPr>
            <w:tcW w:w="455" w:type="dxa"/>
          </w:tcPr>
          <w:p w14:paraId="780A2DE0" w14:textId="77777777" w:rsidR="00731A30" w:rsidRDefault="00731A30">
            <w:pPr>
              <w:pStyle w:val="TableParagraph"/>
              <w:rPr>
                <w:sz w:val="18"/>
              </w:rPr>
            </w:pPr>
          </w:p>
        </w:tc>
        <w:tc>
          <w:tcPr>
            <w:tcW w:w="1015" w:type="dxa"/>
          </w:tcPr>
          <w:p w14:paraId="780A2DE1" w14:textId="77777777" w:rsidR="00731A30" w:rsidRDefault="006874D1">
            <w:pPr>
              <w:pStyle w:val="TableParagraph"/>
              <w:spacing w:before="8" w:line="227" w:lineRule="exact"/>
              <w:ind w:right="13"/>
              <w:jc w:val="right"/>
              <w:rPr>
                <w:sz w:val="20"/>
              </w:rPr>
            </w:pPr>
            <w:r>
              <w:rPr>
                <w:rFonts w:ascii="Calibri" w:hAnsi="Calibri"/>
                <w:spacing w:val="-5"/>
                <w:sz w:val="20"/>
              </w:rPr>
              <w:t>277</w:t>
            </w:r>
          </w:p>
        </w:tc>
        <w:tc>
          <w:tcPr>
            <w:tcW w:w="225" w:type="dxa"/>
          </w:tcPr>
          <w:p w14:paraId="780A2DE2" w14:textId="77777777" w:rsidR="00731A30" w:rsidRDefault="00731A30">
            <w:pPr>
              <w:pStyle w:val="TableParagraph"/>
              <w:rPr>
                <w:sz w:val="18"/>
              </w:rPr>
            </w:pPr>
          </w:p>
        </w:tc>
        <w:tc>
          <w:tcPr>
            <w:tcW w:w="447" w:type="dxa"/>
          </w:tcPr>
          <w:p w14:paraId="780A2DE3" w14:textId="77777777" w:rsidR="00731A30" w:rsidRDefault="00731A30">
            <w:pPr>
              <w:pStyle w:val="TableParagraph"/>
              <w:rPr>
                <w:sz w:val="18"/>
              </w:rPr>
            </w:pPr>
          </w:p>
        </w:tc>
        <w:tc>
          <w:tcPr>
            <w:tcW w:w="1007" w:type="dxa"/>
          </w:tcPr>
          <w:p w14:paraId="780A2DE4" w14:textId="77777777" w:rsidR="00731A30" w:rsidRDefault="006874D1">
            <w:pPr>
              <w:pStyle w:val="TableParagraph"/>
              <w:spacing w:before="8" w:line="227" w:lineRule="exact"/>
              <w:ind w:right="5"/>
              <w:jc w:val="right"/>
              <w:rPr>
                <w:sz w:val="20"/>
              </w:rPr>
            </w:pPr>
            <w:r>
              <w:rPr>
                <w:rFonts w:ascii="Calibri" w:hAnsi="Calibri"/>
                <w:spacing w:val="-5"/>
                <w:sz w:val="20"/>
              </w:rPr>
              <w:t>369</w:t>
            </w:r>
          </w:p>
        </w:tc>
        <w:tc>
          <w:tcPr>
            <w:tcW w:w="122" w:type="dxa"/>
          </w:tcPr>
          <w:p w14:paraId="780A2DE5" w14:textId="77777777" w:rsidR="00731A30" w:rsidRDefault="00731A30">
            <w:pPr>
              <w:pStyle w:val="TableParagraph"/>
              <w:rPr>
                <w:sz w:val="18"/>
              </w:rPr>
            </w:pPr>
          </w:p>
        </w:tc>
      </w:tr>
      <w:tr w:rsidR="00731A30" w14:paraId="780A2DEE" w14:textId="77777777">
        <w:trPr>
          <w:trHeight w:val="254"/>
        </w:trPr>
        <w:tc>
          <w:tcPr>
            <w:tcW w:w="7670" w:type="dxa"/>
          </w:tcPr>
          <w:p w14:paraId="780A2DE7" w14:textId="77777777" w:rsidR="00731A30" w:rsidRDefault="006874D1">
            <w:pPr>
              <w:pStyle w:val="TableParagraph"/>
              <w:spacing w:before="8" w:line="227" w:lineRule="exact"/>
              <w:ind w:left="596"/>
              <w:rPr>
                <w:sz w:val="20"/>
              </w:rPr>
            </w:pPr>
            <w:r>
              <w:rPr>
                <w:sz w:val="20"/>
              </w:rPr>
              <w:t>Changes</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455" w:type="dxa"/>
          </w:tcPr>
          <w:p w14:paraId="780A2DE8" w14:textId="77777777" w:rsidR="00731A30" w:rsidRDefault="00731A30">
            <w:pPr>
              <w:pStyle w:val="TableParagraph"/>
              <w:rPr>
                <w:sz w:val="18"/>
              </w:rPr>
            </w:pPr>
          </w:p>
        </w:tc>
        <w:tc>
          <w:tcPr>
            <w:tcW w:w="1015" w:type="dxa"/>
          </w:tcPr>
          <w:p w14:paraId="780A2DE9" w14:textId="77777777" w:rsidR="00731A30" w:rsidRDefault="00731A30">
            <w:pPr>
              <w:pStyle w:val="TableParagraph"/>
              <w:rPr>
                <w:sz w:val="18"/>
              </w:rPr>
            </w:pPr>
          </w:p>
        </w:tc>
        <w:tc>
          <w:tcPr>
            <w:tcW w:w="225" w:type="dxa"/>
          </w:tcPr>
          <w:p w14:paraId="780A2DEA" w14:textId="77777777" w:rsidR="00731A30" w:rsidRDefault="00731A30">
            <w:pPr>
              <w:pStyle w:val="TableParagraph"/>
              <w:rPr>
                <w:sz w:val="18"/>
              </w:rPr>
            </w:pPr>
          </w:p>
        </w:tc>
        <w:tc>
          <w:tcPr>
            <w:tcW w:w="447" w:type="dxa"/>
          </w:tcPr>
          <w:p w14:paraId="780A2DEB" w14:textId="77777777" w:rsidR="00731A30" w:rsidRDefault="00731A30">
            <w:pPr>
              <w:pStyle w:val="TableParagraph"/>
              <w:rPr>
                <w:sz w:val="18"/>
              </w:rPr>
            </w:pPr>
          </w:p>
        </w:tc>
        <w:tc>
          <w:tcPr>
            <w:tcW w:w="1007" w:type="dxa"/>
          </w:tcPr>
          <w:p w14:paraId="780A2DEC" w14:textId="77777777" w:rsidR="00731A30" w:rsidRDefault="00731A30">
            <w:pPr>
              <w:pStyle w:val="TableParagraph"/>
              <w:rPr>
                <w:sz w:val="18"/>
              </w:rPr>
            </w:pPr>
          </w:p>
        </w:tc>
        <w:tc>
          <w:tcPr>
            <w:tcW w:w="122" w:type="dxa"/>
          </w:tcPr>
          <w:p w14:paraId="780A2DED" w14:textId="77777777" w:rsidR="00731A30" w:rsidRDefault="00731A30">
            <w:pPr>
              <w:pStyle w:val="TableParagraph"/>
              <w:rPr>
                <w:sz w:val="18"/>
              </w:rPr>
            </w:pPr>
          </w:p>
        </w:tc>
      </w:tr>
      <w:tr w:rsidR="00731A30" w14:paraId="780A2DF6" w14:textId="77777777">
        <w:trPr>
          <w:trHeight w:val="254"/>
        </w:trPr>
        <w:tc>
          <w:tcPr>
            <w:tcW w:w="7670" w:type="dxa"/>
          </w:tcPr>
          <w:p w14:paraId="780A2DEF" w14:textId="77777777" w:rsidR="00731A30" w:rsidRDefault="006874D1">
            <w:pPr>
              <w:pStyle w:val="TableParagraph"/>
              <w:spacing w:before="8" w:line="227" w:lineRule="exact"/>
              <w:ind w:left="870"/>
              <w:rPr>
                <w:sz w:val="20"/>
              </w:rPr>
            </w:pPr>
            <w:r>
              <w:rPr>
                <w:sz w:val="20"/>
              </w:rPr>
              <w:t>Accounts</w:t>
            </w:r>
            <w:r>
              <w:rPr>
                <w:spacing w:val="-1"/>
                <w:sz w:val="20"/>
              </w:rPr>
              <w:t xml:space="preserve"> </w:t>
            </w:r>
            <w:r>
              <w:rPr>
                <w:spacing w:val="-2"/>
                <w:sz w:val="20"/>
              </w:rPr>
              <w:t>receivable</w:t>
            </w:r>
          </w:p>
        </w:tc>
        <w:tc>
          <w:tcPr>
            <w:tcW w:w="455" w:type="dxa"/>
          </w:tcPr>
          <w:p w14:paraId="780A2DF0" w14:textId="77777777" w:rsidR="00731A30" w:rsidRDefault="00731A30">
            <w:pPr>
              <w:pStyle w:val="TableParagraph"/>
              <w:rPr>
                <w:sz w:val="18"/>
              </w:rPr>
            </w:pPr>
          </w:p>
        </w:tc>
        <w:tc>
          <w:tcPr>
            <w:tcW w:w="1015" w:type="dxa"/>
          </w:tcPr>
          <w:p w14:paraId="780A2DF1" w14:textId="77777777" w:rsidR="00731A30" w:rsidRDefault="006874D1">
            <w:pPr>
              <w:pStyle w:val="TableParagraph"/>
              <w:spacing w:before="8" w:line="227" w:lineRule="exact"/>
              <w:ind w:right="13"/>
              <w:jc w:val="right"/>
              <w:rPr>
                <w:sz w:val="20"/>
              </w:rPr>
            </w:pPr>
            <w:r>
              <w:rPr>
                <w:rFonts w:ascii="Calibri" w:hAnsi="Calibri"/>
                <w:spacing w:val="-2"/>
                <w:sz w:val="20"/>
              </w:rPr>
              <w:t>1,265</w:t>
            </w:r>
          </w:p>
        </w:tc>
        <w:tc>
          <w:tcPr>
            <w:tcW w:w="225" w:type="dxa"/>
          </w:tcPr>
          <w:p w14:paraId="780A2DF2" w14:textId="77777777" w:rsidR="00731A30" w:rsidRDefault="00731A30">
            <w:pPr>
              <w:pStyle w:val="TableParagraph"/>
              <w:rPr>
                <w:sz w:val="18"/>
              </w:rPr>
            </w:pPr>
          </w:p>
        </w:tc>
        <w:tc>
          <w:tcPr>
            <w:tcW w:w="447" w:type="dxa"/>
          </w:tcPr>
          <w:p w14:paraId="780A2DF3" w14:textId="77777777" w:rsidR="00731A30" w:rsidRDefault="00731A30">
            <w:pPr>
              <w:pStyle w:val="TableParagraph"/>
              <w:rPr>
                <w:sz w:val="18"/>
              </w:rPr>
            </w:pPr>
          </w:p>
        </w:tc>
        <w:tc>
          <w:tcPr>
            <w:tcW w:w="1007" w:type="dxa"/>
          </w:tcPr>
          <w:p w14:paraId="780A2DF4" w14:textId="77777777" w:rsidR="00731A30" w:rsidRDefault="006874D1">
            <w:pPr>
              <w:pStyle w:val="TableParagraph"/>
              <w:spacing w:before="8" w:line="227" w:lineRule="exact"/>
              <w:ind w:right="5"/>
              <w:jc w:val="right"/>
              <w:rPr>
                <w:sz w:val="20"/>
              </w:rPr>
            </w:pPr>
            <w:r>
              <w:rPr>
                <w:rFonts w:ascii="Calibri" w:hAnsi="Calibri"/>
                <w:spacing w:val="-2"/>
                <w:sz w:val="20"/>
              </w:rPr>
              <w:t>1,596</w:t>
            </w:r>
          </w:p>
        </w:tc>
        <w:tc>
          <w:tcPr>
            <w:tcW w:w="122" w:type="dxa"/>
          </w:tcPr>
          <w:p w14:paraId="780A2DF5" w14:textId="77777777" w:rsidR="00731A30" w:rsidRDefault="00731A30">
            <w:pPr>
              <w:pStyle w:val="TableParagraph"/>
              <w:rPr>
                <w:sz w:val="18"/>
              </w:rPr>
            </w:pPr>
          </w:p>
        </w:tc>
      </w:tr>
      <w:tr w:rsidR="00731A30" w14:paraId="780A2DFE" w14:textId="77777777">
        <w:trPr>
          <w:trHeight w:val="254"/>
        </w:trPr>
        <w:tc>
          <w:tcPr>
            <w:tcW w:w="7670" w:type="dxa"/>
          </w:tcPr>
          <w:p w14:paraId="780A2DF7" w14:textId="77777777" w:rsidR="00731A30" w:rsidRDefault="006874D1">
            <w:pPr>
              <w:pStyle w:val="TableParagraph"/>
              <w:spacing w:before="8" w:line="227" w:lineRule="exact"/>
              <w:ind w:left="870"/>
              <w:rPr>
                <w:sz w:val="20"/>
              </w:rPr>
            </w:pPr>
            <w:r>
              <w:rPr>
                <w:sz w:val="20"/>
              </w:rPr>
              <w:t>Prepaid</w:t>
            </w:r>
            <w:r>
              <w:rPr>
                <w:spacing w:val="-1"/>
                <w:sz w:val="20"/>
              </w:rPr>
              <w:t xml:space="preserve"> </w:t>
            </w:r>
            <w:r>
              <w:rPr>
                <w:sz w:val="20"/>
              </w:rPr>
              <w:t>expenses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z w:val="20"/>
              </w:rPr>
              <w:t>current</w:t>
            </w:r>
            <w:r>
              <w:rPr>
                <w:spacing w:val="-1"/>
                <w:sz w:val="20"/>
              </w:rPr>
              <w:t xml:space="preserve"> </w:t>
            </w:r>
            <w:r>
              <w:rPr>
                <w:spacing w:val="-2"/>
                <w:sz w:val="20"/>
              </w:rPr>
              <w:t>assets</w:t>
            </w:r>
          </w:p>
        </w:tc>
        <w:tc>
          <w:tcPr>
            <w:tcW w:w="455" w:type="dxa"/>
          </w:tcPr>
          <w:p w14:paraId="780A2DF8" w14:textId="77777777" w:rsidR="00731A30" w:rsidRDefault="00731A30">
            <w:pPr>
              <w:pStyle w:val="TableParagraph"/>
              <w:rPr>
                <w:sz w:val="18"/>
              </w:rPr>
            </w:pPr>
          </w:p>
        </w:tc>
        <w:tc>
          <w:tcPr>
            <w:tcW w:w="1015" w:type="dxa"/>
          </w:tcPr>
          <w:p w14:paraId="780A2DF9" w14:textId="77777777" w:rsidR="00731A30" w:rsidRDefault="006874D1">
            <w:pPr>
              <w:pStyle w:val="TableParagraph"/>
              <w:spacing w:before="8" w:line="227" w:lineRule="exact"/>
              <w:ind w:right="13"/>
              <w:jc w:val="right"/>
              <w:rPr>
                <w:sz w:val="20"/>
              </w:rPr>
            </w:pPr>
            <w:r>
              <w:rPr>
                <w:rFonts w:ascii="Calibri" w:hAnsi="Calibri"/>
                <w:spacing w:val="-2"/>
                <w:sz w:val="20"/>
              </w:rPr>
              <w:t>1,250</w:t>
            </w:r>
          </w:p>
        </w:tc>
        <w:tc>
          <w:tcPr>
            <w:tcW w:w="225" w:type="dxa"/>
          </w:tcPr>
          <w:p w14:paraId="780A2DFA" w14:textId="77777777" w:rsidR="00731A30" w:rsidRDefault="00731A30">
            <w:pPr>
              <w:pStyle w:val="TableParagraph"/>
              <w:rPr>
                <w:sz w:val="18"/>
              </w:rPr>
            </w:pPr>
          </w:p>
        </w:tc>
        <w:tc>
          <w:tcPr>
            <w:tcW w:w="447" w:type="dxa"/>
          </w:tcPr>
          <w:p w14:paraId="780A2DFB" w14:textId="77777777" w:rsidR="00731A30" w:rsidRDefault="00731A30">
            <w:pPr>
              <w:pStyle w:val="TableParagraph"/>
              <w:rPr>
                <w:sz w:val="18"/>
              </w:rPr>
            </w:pPr>
          </w:p>
        </w:tc>
        <w:tc>
          <w:tcPr>
            <w:tcW w:w="1007" w:type="dxa"/>
          </w:tcPr>
          <w:p w14:paraId="780A2DFC" w14:textId="77777777" w:rsidR="00731A30" w:rsidRDefault="006874D1">
            <w:pPr>
              <w:pStyle w:val="TableParagraph"/>
              <w:spacing w:before="8" w:line="227" w:lineRule="exact"/>
              <w:ind w:right="5"/>
              <w:jc w:val="right"/>
              <w:rPr>
                <w:sz w:val="20"/>
              </w:rPr>
            </w:pPr>
            <w:r>
              <w:rPr>
                <w:rFonts w:ascii="Calibri" w:hAnsi="Calibri"/>
                <w:spacing w:val="-2"/>
                <w:sz w:val="20"/>
              </w:rPr>
              <w:t>(4,861</w:t>
            </w:r>
          </w:p>
        </w:tc>
        <w:tc>
          <w:tcPr>
            <w:tcW w:w="122" w:type="dxa"/>
          </w:tcPr>
          <w:p w14:paraId="780A2DFD" w14:textId="77777777" w:rsidR="00731A30" w:rsidRDefault="006874D1">
            <w:pPr>
              <w:pStyle w:val="TableParagraph"/>
              <w:spacing w:before="8" w:line="227" w:lineRule="exact"/>
              <w:ind w:right="38"/>
              <w:jc w:val="center"/>
              <w:rPr>
                <w:sz w:val="20"/>
              </w:rPr>
            </w:pPr>
            <w:r>
              <w:rPr>
                <w:spacing w:val="-10"/>
                <w:sz w:val="20"/>
              </w:rPr>
              <w:t>)</w:t>
            </w:r>
          </w:p>
        </w:tc>
      </w:tr>
      <w:tr w:rsidR="00731A30" w14:paraId="780A2E06" w14:textId="77777777">
        <w:trPr>
          <w:trHeight w:val="254"/>
        </w:trPr>
        <w:tc>
          <w:tcPr>
            <w:tcW w:w="7670" w:type="dxa"/>
          </w:tcPr>
          <w:p w14:paraId="780A2DFF" w14:textId="77777777" w:rsidR="00731A30" w:rsidRDefault="006874D1">
            <w:pPr>
              <w:pStyle w:val="TableParagraph"/>
              <w:spacing w:before="8" w:line="227" w:lineRule="exact"/>
              <w:ind w:left="870"/>
              <w:rPr>
                <w:sz w:val="20"/>
              </w:rPr>
            </w:pPr>
            <w:r>
              <w:rPr>
                <w:sz w:val="20"/>
              </w:rPr>
              <w:t>Other</w:t>
            </w:r>
            <w:r>
              <w:rPr>
                <w:spacing w:val="-1"/>
                <w:sz w:val="20"/>
              </w:rPr>
              <w:t xml:space="preserve"> </w:t>
            </w:r>
            <w:r>
              <w:rPr>
                <w:sz w:val="20"/>
              </w:rPr>
              <w:t>assets</w:t>
            </w:r>
            <w:r>
              <w:rPr>
                <w:spacing w:val="-1"/>
                <w:sz w:val="20"/>
              </w:rPr>
              <w:t xml:space="preserve"> </w:t>
            </w:r>
            <w:r>
              <w:rPr>
                <w:sz w:val="20"/>
              </w:rPr>
              <w:t>and</w:t>
            </w:r>
            <w:r>
              <w:rPr>
                <w:spacing w:val="-1"/>
                <w:sz w:val="20"/>
              </w:rPr>
              <w:t xml:space="preserve"> </w:t>
            </w:r>
            <w:r>
              <w:rPr>
                <w:spacing w:val="-2"/>
                <w:sz w:val="20"/>
              </w:rPr>
              <w:t>liabilities</w:t>
            </w:r>
          </w:p>
        </w:tc>
        <w:tc>
          <w:tcPr>
            <w:tcW w:w="455" w:type="dxa"/>
          </w:tcPr>
          <w:p w14:paraId="780A2E00" w14:textId="77777777" w:rsidR="00731A30" w:rsidRDefault="00731A30">
            <w:pPr>
              <w:pStyle w:val="TableParagraph"/>
              <w:rPr>
                <w:sz w:val="18"/>
              </w:rPr>
            </w:pPr>
          </w:p>
        </w:tc>
        <w:tc>
          <w:tcPr>
            <w:tcW w:w="1015" w:type="dxa"/>
          </w:tcPr>
          <w:p w14:paraId="780A2E01" w14:textId="77777777" w:rsidR="00731A30" w:rsidRDefault="006874D1">
            <w:pPr>
              <w:pStyle w:val="TableParagraph"/>
              <w:spacing w:before="8" w:line="227" w:lineRule="exact"/>
              <w:ind w:right="13"/>
              <w:jc w:val="right"/>
              <w:rPr>
                <w:sz w:val="20"/>
              </w:rPr>
            </w:pPr>
            <w:r>
              <w:rPr>
                <w:rFonts w:ascii="Calibri" w:hAnsi="Calibri"/>
                <w:spacing w:val="-2"/>
                <w:sz w:val="20"/>
              </w:rPr>
              <w:t>4,356</w:t>
            </w:r>
          </w:p>
        </w:tc>
        <w:tc>
          <w:tcPr>
            <w:tcW w:w="225" w:type="dxa"/>
          </w:tcPr>
          <w:p w14:paraId="780A2E02" w14:textId="77777777" w:rsidR="00731A30" w:rsidRDefault="00731A30">
            <w:pPr>
              <w:pStyle w:val="TableParagraph"/>
              <w:rPr>
                <w:sz w:val="18"/>
              </w:rPr>
            </w:pPr>
          </w:p>
        </w:tc>
        <w:tc>
          <w:tcPr>
            <w:tcW w:w="447" w:type="dxa"/>
          </w:tcPr>
          <w:p w14:paraId="780A2E03" w14:textId="77777777" w:rsidR="00731A30" w:rsidRDefault="00731A30">
            <w:pPr>
              <w:pStyle w:val="TableParagraph"/>
              <w:rPr>
                <w:sz w:val="18"/>
              </w:rPr>
            </w:pPr>
          </w:p>
        </w:tc>
        <w:tc>
          <w:tcPr>
            <w:tcW w:w="1007" w:type="dxa"/>
          </w:tcPr>
          <w:p w14:paraId="780A2E04" w14:textId="77777777" w:rsidR="00731A30" w:rsidRDefault="006874D1">
            <w:pPr>
              <w:pStyle w:val="TableParagraph"/>
              <w:spacing w:before="8" w:line="227" w:lineRule="exact"/>
              <w:ind w:right="5"/>
              <w:jc w:val="right"/>
              <w:rPr>
                <w:sz w:val="20"/>
              </w:rPr>
            </w:pPr>
            <w:r>
              <w:rPr>
                <w:rFonts w:ascii="Calibri" w:hAnsi="Calibri"/>
                <w:spacing w:val="-2"/>
                <w:sz w:val="20"/>
              </w:rPr>
              <w:t>(1,849</w:t>
            </w:r>
          </w:p>
        </w:tc>
        <w:tc>
          <w:tcPr>
            <w:tcW w:w="122" w:type="dxa"/>
          </w:tcPr>
          <w:p w14:paraId="780A2E05" w14:textId="77777777" w:rsidR="00731A30" w:rsidRDefault="006874D1">
            <w:pPr>
              <w:pStyle w:val="TableParagraph"/>
              <w:spacing w:before="8" w:line="227" w:lineRule="exact"/>
              <w:ind w:right="38"/>
              <w:jc w:val="center"/>
              <w:rPr>
                <w:sz w:val="20"/>
              </w:rPr>
            </w:pPr>
            <w:r>
              <w:rPr>
                <w:spacing w:val="-10"/>
                <w:sz w:val="20"/>
              </w:rPr>
              <w:t>)</w:t>
            </w:r>
          </w:p>
        </w:tc>
      </w:tr>
      <w:tr w:rsidR="00731A30" w14:paraId="780A2E0E" w14:textId="77777777">
        <w:trPr>
          <w:trHeight w:val="254"/>
        </w:trPr>
        <w:tc>
          <w:tcPr>
            <w:tcW w:w="7670" w:type="dxa"/>
          </w:tcPr>
          <w:p w14:paraId="780A2E07" w14:textId="77777777" w:rsidR="00731A30" w:rsidRDefault="006874D1">
            <w:pPr>
              <w:pStyle w:val="TableParagraph"/>
              <w:spacing w:before="8" w:line="227" w:lineRule="exact"/>
              <w:ind w:left="870"/>
              <w:rPr>
                <w:sz w:val="20"/>
              </w:rPr>
            </w:pPr>
            <w:r>
              <w:rPr>
                <w:sz w:val="20"/>
              </w:rPr>
              <w:t>Accounts</w:t>
            </w:r>
            <w:r>
              <w:rPr>
                <w:spacing w:val="-1"/>
                <w:sz w:val="20"/>
              </w:rPr>
              <w:t xml:space="preserve"> </w:t>
            </w:r>
            <w:r>
              <w:rPr>
                <w:spacing w:val="-2"/>
                <w:sz w:val="20"/>
              </w:rPr>
              <w:t>payable</w:t>
            </w:r>
          </w:p>
        </w:tc>
        <w:tc>
          <w:tcPr>
            <w:tcW w:w="455" w:type="dxa"/>
          </w:tcPr>
          <w:p w14:paraId="780A2E08" w14:textId="77777777" w:rsidR="00731A30" w:rsidRDefault="00731A30">
            <w:pPr>
              <w:pStyle w:val="TableParagraph"/>
              <w:rPr>
                <w:sz w:val="18"/>
              </w:rPr>
            </w:pPr>
          </w:p>
        </w:tc>
        <w:tc>
          <w:tcPr>
            <w:tcW w:w="1015" w:type="dxa"/>
          </w:tcPr>
          <w:p w14:paraId="780A2E09" w14:textId="77777777" w:rsidR="00731A30" w:rsidRDefault="006874D1">
            <w:pPr>
              <w:pStyle w:val="TableParagraph"/>
              <w:spacing w:before="8" w:line="227" w:lineRule="exact"/>
              <w:ind w:right="13"/>
              <w:jc w:val="right"/>
              <w:rPr>
                <w:sz w:val="20"/>
              </w:rPr>
            </w:pPr>
            <w:r>
              <w:rPr>
                <w:rFonts w:ascii="Calibri" w:hAnsi="Calibri"/>
                <w:spacing w:val="-4"/>
                <w:sz w:val="20"/>
              </w:rPr>
              <w:t>(442</w:t>
            </w:r>
          </w:p>
        </w:tc>
        <w:tc>
          <w:tcPr>
            <w:tcW w:w="225" w:type="dxa"/>
          </w:tcPr>
          <w:p w14:paraId="780A2E0A" w14:textId="77777777" w:rsidR="00731A30" w:rsidRDefault="006874D1">
            <w:pPr>
              <w:pStyle w:val="TableParagraph"/>
              <w:spacing w:before="8" w:line="227" w:lineRule="exact"/>
              <w:ind w:left="-1"/>
              <w:rPr>
                <w:sz w:val="20"/>
              </w:rPr>
            </w:pPr>
            <w:r>
              <w:rPr>
                <w:spacing w:val="-10"/>
                <w:sz w:val="20"/>
              </w:rPr>
              <w:t>)</w:t>
            </w:r>
          </w:p>
        </w:tc>
        <w:tc>
          <w:tcPr>
            <w:tcW w:w="447" w:type="dxa"/>
          </w:tcPr>
          <w:p w14:paraId="780A2E0B" w14:textId="77777777" w:rsidR="00731A30" w:rsidRDefault="00731A30">
            <w:pPr>
              <w:pStyle w:val="TableParagraph"/>
              <w:rPr>
                <w:sz w:val="18"/>
              </w:rPr>
            </w:pPr>
          </w:p>
        </w:tc>
        <w:tc>
          <w:tcPr>
            <w:tcW w:w="1007" w:type="dxa"/>
          </w:tcPr>
          <w:p w14:paraId="780A2E0C" w14:textId="77777777" w:rsidR="00731A30" w:rsidRDefault="006874D1">
            <w:pPr>
              <w:pStyle w:val="TableParagraph"/>
              <w:spacing w:before="8" w:line="227" w:lineRule="exact"/>
              <w:ind w:right="5"/>
              <w:jc w:val="right"/>
              <w:rPr>
                <w:sz w:val="20"/>
              </w:rPr>
            </w:pPr>
            <w:r>
              <w:rPr>
                <w:rFonts w:ascii="Calibri" w:hAnsi="Calibri"/>
                <w:spacing w:val="-4"/>
                <w:sz w:val="20"/>
              </w:rPr>
              <w:t>(917</w:t>
            </w:r>
          </w:p>
        </w:tc>
        <w:tc>
          <w:tcPr>
            <w:tcW w:w="122" w:type="dxa"/>
          </w:tcPr>
          <w:p w14:paraId="780A2E0D" w14:textId="77777777" w:rsidR="00731A30" w:rsidRDefault="006874D1">
            <w:pPr>
              <w:pStyle w:val="TableParagraph"/>
              <w:spacing w:before="8" w:line="227" w:lineRule="exact"/>
              <w:ind w:right="38"/>
              <w:jc w:val="center"/>
              <w:rPr>
                <w:sz w:val="20"/>
              </w:rPr>
            </w:pPr>
            <w:r>
              <w:rPr>
                <w:spacing w:val="-10"/>
                <w:sz w:val="20"/>
              </w:rPr>
              <w:t>)</w:t>
            </w:r>
          </w:p>
        </w:tc>
      </w:tr>
      <w:tr w:rsidR="00731A30" w14:paraId="780A2E16" w14:textId="77777777">
        <w:trPr>
          <w:trHeight w:val="254"/>
        </w:trPr>
        <w:tc>
          <w:tcPr>
            <w:tcW w:w="7670" w:type="dxa"/>
          </w:tcPr>
          <w:p w14:paraId="780A2E0F" w14:textId="77777777" w:rsidR="00731A30" w:rsidRDefault="006874D1">
            <w:pPr>
              <w:pStyle w:val="TableParagraph"/>
              <w:spacing w:before="8" w:line="227" w:lineRule="exact"/>
              <w:ind w:left="870"/>
              <w:rPr>
                <w:sz w:val="20"/>
              </w:rPr>
            </w:pPr>
            <w:r>
              <w:rPr>
                <w:sz w:val="20"/>
              </w:rPr>
              <w:t>Accrued</w:t>
            </w:r>
            <w:r>
              <w:rPr>
                <w:spacing w:val="-3"/>
                <w:sz w:val="20"/>
              </w:rPr>
              <w:t xml:space="preserve"> </w:t>
            </w:r>
            <w:r>
              <w:rPr>
                <w:spacing w:val="-2"/>
                <w:sz w:val="20"/>
              </w:rPr>
              <w:t>expenses</w:t>
            </w:r>
          </w:p>
        </w:tc>
        <w:tc>
          <w:tcPr>
            <w:tcW w:w="455" w:type="dxa"/>
          </w:tcPr>
          <w:p w14:paraId="780A2E10" w14:textId="77777777" w:rsidR="00731A30" w:rsidRDefault="00731A30">
            <w:pPr>
              <w:pStyle w:val="TableParagraph"/>
              <w:rPr>
                <w:sz w:val="18"/>
              </w:rPr>
            </w:pPr>
          </w:p>
        </w:tc>
        <w:tc>
          <w:tcPr>
            <w:tcW w:w="1015" w:type="dxa"/>
          </w:tcPr>
          <w:p w14:paraId="780A2E11" w14:textId="77777777" w:rsidR="00731A30" w:rsidRDefault="006874D1">
            <w:pPr>
              <w:pStyle w:val="TableParagraph"/>
              <w:spacing w:before="8" w:line="227" w:lineRule="exact"/>
              <w:ind w:right="13"/>
              <w:jc w:val="right"/>
              <w:rPr>
                <w:sz w:val="20"/>
              </w:rPr>
            </w:pPr>
            <w:r>
              <w:rPr>
                <w:rFonts w:ascii="Calibri" w:hAnsi="Calibri"/>
                <w:spacing w:val="-4"/>
                <w:sz w:val="20"/>
              </w:rPr>
              <w:t>(330</w:t>
            </w:r>
          </w:p>
        </w:tc>
        <w:tc>
          <w:tcPr>
            <w:tcW w:w="225" w:type="dxa"/>
          </w:tcPr>
          <w:p w14:paraId="780A2E12" w14:textId="77777777" w:rsidR="00731A30" w:rsidRDefault="006874D1">
            <w:pPr>
              <w:pStyle w:val="TableParagraph"/>
              <w:spacing w:before="8" w:line="227" w:lineRule="exact"/>
              <w:ind w:left="-1"/>
              <w:rPr>
                <w:sz w:val="20"/>
              </w:rPr>
            </w:pPr>
            <w:r>
              <w:rPr>
                <w:spacing w:val="-10"/>
                <w:sz w:val="20"/>
              </w:rPr>
              <w:t>)</w:t>
            </w:r>
          </w:p>
        </w:tc>
        <w:tc>
          <w:tcPr>
            <w:tcW w:w="447" w:type="dxa"/>
          </w:tcPr>
          <w:p w14:paraId="780A2E13" w14:textId="77777777" w:rsidR="00731A30" w:rsidRDefault="00731A30">
            <w:pPr>
              <w:pStyle w:val="TableParagraph"/>
              <w:rPr>
                <w:sz w:val="18"/>
              </w:rPr>
            </w:pPr>
          </w:p>
        </w:tc>
        <w:tc>
          <w:tcPr>
            <w:tcW w:w="1007" w:type="dxa"/>
          </w:tcPr>
          <w:p w14:paraId="780A2E14" w14:textId="77777777" w:rsidR="00731A30" w:rsidRDefault="006874D1">
            <w:pPr>
              <w:pStyle w:val="TableParagraph"/>
              <w:spacing w:before="8" w:line="227" w:lineRule="exact"/>
              <w:ind w:right="5"/>
              <w:jc w:val="right"/>
              <w:rPr>
                <w:sz w:val="20"/>
              </w:rPr>
            </w:pPr>
            <w:r>
              <w:rPr>
                <w:rFonts w:ascii="Calibri" w:hAnsi="Calibri"/>
                <w:spacing w:val="-4"/>
                <w:sz w:val="20"/>
              </w:rPr>
              <w:t>(277</w:t>
            </w:r>
          </w:p>
        </w:tc>
        <w:tc>
          <w:tcPr>
            <w:tcW w:w="122" w:type="dxa"/>
          </w:tcPr>
          <w:p w14:paraId="780A2E15" w14:textId="77777777" w:rsidR="00731A30" w:rsidRDefault="006874D1">
            <w:pPr>
              <w:pStyle w:val="TableParagraph"/>
              <w:spacing w:before="8" w:line="227" w:lineRule="exact"/>
              <w:ind w:right="38"/>
              <w:jc w:val="center"/>
              <w:rPr>
                <w:sz w:val="20"/>
              </w:rPr>
            </w:pPr>
            <w:r>
              <w:rPr>
                <w:spacing w:val="-10"/>
                <w:sz w:val="20"/>
              </w:rPr>
              <w:t>)</w:t>
            </w:r>
          </w:p>
        </w:tc>
      </w:tr>
      <w:tr w:rsidR="00731A30" w14:paraId="780A2E1E" w14:textId="77777777">
        <w:trPr>
          <w:trHeight w:val="254"/>
        </w:trPr>
        <w:tc>
          <w:tcPr>
            <w:tcW w:w="7670" w:type="dxa"/>
          </w:tcPr>
          <w:p w14:paraId="780A2E17" w14:textId="77777777" w:rsidR="00731A30" w:rsidRDefault="006874D1">
            <w:pPr>
              <w:pStyle w:val="TableParagraph"/>
              <w:spacing w:before="8" w:line="227" w:lineRule="exact"/>
              <w:ind w:left="870"/>
              <w:rPr>
                <w:sz w:val="20"/>
              </w:rPr>
            </w:pPr>
            <w:r>
              <w:rPr>
                <w:sz w:val="20"/>
              </w:rPr>
              <w:t>Deferred</w:t>
            </w:r>
            <w:r>
              <w:rPr>
                <w:spacing w:val="-1"/>
                <w:sz w:val="20"/>
              </w:rPr>
              <w:t xml:space="preserve"> </w:t>
            </w:r>
            <w:r>
              <w:rPr>
                <w:spacing w:val="-2"/>
                <w:sz w:val="20"/>
              </w:rPr>
              <w:t>revenue</w:t>
            </w:r>
          </w:p>
        </w:tc>
        <w:tc>
          <w:tcPr>
            <w:tcW w:w="455" w:type="dxa"/>
            <w:tcBorders>
              <w:bottom w:val="single" w:sz="6" w:space="0" w:color="000000"/>
            </w:tcBorders>
          </w:tcPr>
          <w:p w14:paraId="780A2E18" w14:textId="77777777" w:rsidR="00731A30" w:rsidRDefault="00731A30">
            <w:pPr>
              <w:pStyle w:val="TableParagraph"/>
              <w:rPr>
                <w:sz w:val="18"/>
              </w:rPr>
            </w:pPr>
          </w:p>
        </w:tc>
        <w:tc>
          <w:tcPr>
            <w:tcW w:w="1015" w:type="dxa"/>
            <w:tcBorders>
              <w:bottom w:val="single" w:sz="6" w:space="0" w:color="000000"/>
            </w:tcBorders>
          </w:tcPr>
          <w:p w14:paraId="780A2E19" w14:textId="77777777" w:rsidR="00731A30" w:rsidRDefault="006874D1">
            <w:pPr>
              <w:pStyle w:val="TableParagraph"/>
              <w:spacing w:before="8" w:line="227" w:lineRule="exact"/>
              <w:ind w:right="13"/>
              <w:jc w:val="right"/>
              <w:rPr>
                <w:sz w:val="20"/>
              </w:rPr>
            </w:pPr>
            <w:r>
              <w:rPr>
                <w:rFonts w:ascii="Calibri" w:hAnsi="Calibri"/>
                <w:spacing w:val="-2"/>
                <w:sz w:val="20"/>
              </w:rPr>
              <w:t>(1,244</w:t>
            </w:r>
          </w:p>
        </w:tc>
        <w:tc>
          <w:tcPr>
            <w:tcW w:w="225" w:type="dxa"/>
          </w:tcPr>
          <w:p w14:paraId="780A2E1A" w14:textId="77777777" w:rsidR="00731A30" w:rsidRDefault="006874D1">
            <w:pPr>
              <w:pStyle w:val="TableParagraph"/>
              <w:spacing w:before="8" w:line="227" w:lineRule="exact"/>
              <w:ind w:left="-1"/>
              <w:rPr>
                <w:sz w:val="20"/>
              </w:rPr>
            </w:pPr>
            <w:r>
              <w:rPr>
                <w:spacing w:val="-10"/>
                <w:sz w:val="20"/>
              </w:rPr>
              <w:t>)</w:t>
            </w:r>
          </w:p>
        </w:tc>
        <w:tc>
          <w:tcPr>
            <w:tcW w:w="447" w:type="dxa"/>
            <w:tcBorders>
              <w:bottom w:val="single" w:sz="6" w:space="0" w:color="000000"/>
            </w:tcBorders>
          </w:tcPr>
          <w:p w14:paraId="780A2E1B" w14:textId="77777777" w:rsidR="00731A30" w:rsidRDefault="00731A30">
            <w:pPr>
              <w:pStyle w:val="TableParagraph"/>
              <w:rPr>
                <w:sz w:val="18"/>
              </w:rPr>
            </w:pPr>
          </w:p>
        </w:tc>
        <w:tc>
          <w:tcPr>
            <w:tcW w:w="1007" w:type="dxa"/>
            <w:tcBorders>
              <w:bottom w:val="single" w:sz="6" w:space="0" w:color="000000"/>
            </w:tcBorders>
          </w:tcPr>
          <w:p w14:paraId="780A2E1C" w14:textId="77777777" w:rsidR="00731A30" w:rsidRDefault="006874D1">
            <w:pPr>
              <w:pStyle w:val="TableParagraph"/>
              <w:spacing w:before="8" w:line="227" w:lineRule="exact"/>
              <w:ind w:right="5"/>
              <w:jc w:val="right"/>
              <w:rPr>
                <w:sz w:val="20"/>
              </w:rPr>
            </w:pPr>
            <w:r>
              <w:rPr>
                <w:rFonts w:ascii="Calibri" w:hAnsi="Calibri"/>
                <w:spacing w:val="-2"/>
                <w:sz w:val="20"/>
              </w:rPr>
              <w:t>3,160</w:t>
            </w:r>
          </w:p>
        </w:tc>
        <w:tc>
          <w:tcPr>
            <w:tcW w:w="122" w:type="dxa"/>
          </w:tcPr>
          <w:p w14:paraId="780A2E1D" w14:textId="77777777" w:rsidR="00731A30" w:rsidRDefault="00731A30">
            <w:pPr>
              <w:pStyle w:val="TableParagraph"/>
              <w:rPr>
                <w:sz w:val="18"/>
              </w:rPr>
            </w:pPr>
          </w:p>
        </w:tc>
      </w:tr>
      <w:tr w:rsidR="00731A30" w14:paraId="780A2E26" w14:textId="77777777">
        <w:trPr>
          <w:trHeight w:val="254"/>
        </w:trPr>
        <w:tc>
          <w:tcPr>
            <w:tcW w:w="7670" w:type="dxa"/>
          </w:tcPr>
          <w:p w14:paraId="780A2E1F" w14:textId="77777777" w:rsidR="00731A30" w:rsidRDefault="006874D1">
            <w:pPr>
              <w:pStyle w:val="TableParagraph"/>
              <w:spacing w:before="8" w:line="227" w:lineRule="exact"/>
              <w:ind w:left="1143"/>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455" w:type="dxa"/>
            <w:tcBorders>
              <w:top w:val="single" w:sz="6" w:space="0" w:color="000000"/>
              <w:bottom w:val="single" w:sz="6" w:space="0" w:color="000000"/>
            </w:tcBorders>
          </w:tcPr>
          <w:p w14:paraId="780A2E20" w14:textId="77777777" w:rsidR="00731A30" w:rsidRDefault="00731A30">
            <w:pPr>
              <w:pStyle w:val="TableParagraph"/>
              <w:rPr>
                <w:sz w:val="18"/>
              </w:rPr>
            </w:pPr>
          </w:p>
        </w:tc>
        <w:tc>
          <w:tcPr>
            <w:tcW w:w="1015" w:type="dxa"/>
            <w:tcBorders>
              <w:top w:val="single" w:sz="6" w:space="0" w:color="000000"/>
              <w:bottom w:val="single" w:sz="6" w:space="0" w:color="000000"/>
            </w:tcBorders>
          </w:tcPr>
          <w:p w14:paraId="780A2E21" w14:textId="77777777" w:rsidR="00731A30" w:rsidRDefault="006874D1">
            <w:pPr>
              <w:pStyle w:val="TableParagraph"/>
              <w:spacing w:before="8" w:line="227" w:lineRule="exact"/>
              <w:ind w:right="13"/>
              <w:jc w:val="right"/>
              <w:rPr>
                <w:sz w:val="20"/>
              </w:rPr>
            </w:pPr>
            <w:r>
              <w:rPr>
                <w:rFonts w:ascii="Calibri" w:hAnsi="Calibri"/>
                <w:spacing w:val="-5"/>
                <w:sz w:val="20"/>
              </w:rPr>
              <w:t>128</w:t>
            </w:r>
          </w:p>
        </w:tc>
        <w:tc>
          <w:tcPr>
            <w:tcW w:w="225" w:type="dxa"/>
          </w:tcPr>
          <w:p w14:paraId="780A2E22" w14:textId="77777777" w:rsidR="00731A30" w:rsidRDefault="00731A30">
            <w:pPr>
              <w:pStyle w:val="TableParagraph"/>
              <w:rPr>
                <w:sz w:val="18"/>
              </w:rPr>
            </w:pPr>
          </w:p>
        </w:tc>
        <w:tc>
          <w:tcPr>
            <w:tcW w:w="447" w:type="dxa"/>
            <w:tcBorders>
              <w:top w:val="single" w:sz="6" w:space="0" w:color="000000"/>
              <w:bottom w:val="single" w:sz="6" w:space="0" w:color="000000"/>
            </w:tcBorders>
          </w:tcPr>
          <w:p w14:paraId="780A2E23" w14:textId="77777777" w:rsidR="00731A30" w:rsidRDefault="00731A30">
            <w:pPr>
              <w:pStyle w:val="TableParagraph"/>
              <w:rPr>
                <w:sz w:val="18"/>
              </w:rPr>
            </w:pPr>
          </w:p>
        </w:tc>
        <w:tc>
          <w:tcPr>
            <w:tcW w:w="1007" w:type="dxa"/>
            <w:tcBorders>
              <w:top w:val="single" w:sz="6" w:space="0" w:color="000000"/>
              <w:bottom w:val="single" w:sz="6" w:space="0" w:color="000000"/>
            </w:tcBorders>
          </w:tcPr>
          <w:p w14:paraId="780A2E24" w14:textId="77777777" w:rsidR="00731A30" w:rsidRDefault="006874D1">
            <w:pPr>
              <w:pStyle w:val="TableParagraph"/>
              <w:spacing w:before="8" w:line="227" w:lineRule="exact"/>
              <w:ind w:right="5"/>
              <w:jc w:val="right"/>
              <w:rPr>
                <w:sz w:val="20"/>
              </w:rPr>
            </w:pPr>
            <w:r>
              <w:rPr>
                <w:rFonts w:ascii="Calibri" w:hAnsi="Calibri"/>
                <w:spacing w:val="-4"/>
                <w:sz w:val="20"/>
              </w:rPr>
              <w:t>(894</w:t>
            </w:r>
          </w:p>
        </w:tc>
        <w:tc>
          <w:tcPr>
            <w:tcW w:w="122" w:type="dxa"/>
          </w:tcPr>
          <w:p w14:paraId="780A2E25" w14:textId="77777777" w:rsidR="00731A30" w:rsidRDefault="006874D1">
            <w:pPr>
              <w:pStyle w:val="TableParagraph"/>
              <w:spacing w:before="8" w:line="227" w:lineRule="exact"/>
              <w:ind w:right="38"/>
              <w:jc w:val="center"/>
              <w:rPr>
                <w:sz w:val="20"/>
              </w:rPr>
            </w:pPr>
            <w:r>
              <w:rPr>
                <w:spacing w:val="-10"/>
                <w:sz w:val="20"/>
              </w:rPr>
              <w:t>)</w:t>
            </w:r>
          </w:p>
        </w:tc>
      </w:tr>
      <w:tr w:rsidR="00731A30" w14:paraId="780A2E2E" w14:textId="77777777">
        <w:trPr>
          <w:trHeight w:val="255"/>
        </w:trPr>
        <w:tc>
          <w:tcPr>
            <w:tcW w:w="7670" w:type="dxa"/>
          </w:tcPr>
          <w:p w14:paraId="780A2E27" w14:textId="77777777" w:rsidR="00731A30" w:rsidRDefault="006874D1">
            <w:pPr>
              <w:pStyle w:val="TableParagraph"/>
              <w:spacing w:before="8" w:line="227" w:lineRule="exact"/>
              <w:ind w:left="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INVESTING</w:t>
            </w:r>
            <w:r>
              <w:rPr>
                <w:spacing w:val="-12"/>
                <w:sz w:val="20"/>
              </w:rPr>
              <w:t xml:space="preserve"> </w:t>
            </w:r>
            <w:r>
              <w:rPr>
                <w:spacing w:val="-2"/>
                <w:sz w:val="20"/>
              </w:rPr>
              <w:t>ACTIVITIES:</w:t>
            </w:r>
          </w:p>
        </w:tc>
        <w:tc>
          <w:tcPr>
            <w:tcW w:w="455" w:type="dxa"/>
            <w:tcBorders>
              <w:top w:val="single" w:sz="6" w:space="0" w:color="000000"/>
            </w:tcBorders>
          </w:tcPr>
          <w:p w14:paraId="780A2E28" w14:textId="77777777" w:rsidR="00731A30" w:rsidRDefault="00731A30">
            <w:pPr>
              <w:pStyle w:val="TableParagraph"/>
              <w:rPr>
                <w:sz w:val="18"/>
              </w:rPr>
            </w:pPr>
          </w:p>
        </w:tc>
        <w:tc>
          <w:tcPr>
            <w:tcW w:w="1015" w:type="dxa"/>
            <w:tcBorders>
              <w:top w:val="single" w:sz="6" w:space="0" w:color="000000"/>
            </w:tcBorders>
          </w:tcPr>
          <w:p w14:paraId="780A2E29" w14:textId="77777777" w:rsidR="00731A30" w:rsidRDefault="00731A30">
            <w:pPr>
              <w:pStyle w:val="TableParagraph"/>
              <w:rPr>
                <w:sz w:val="18"/>
              </w:rPr>
            </w:pPr>
          </w:p>
        </w:tc>
        <w:tc>
          <w:tcPr>
            <w:tcW w:w="225" w:type="dxa"/>
          </w:tcPr>
          <w:p w14:paraId="780A2E2A" w14:textId="77777777" w:rsidR="00731A30" w:rsidRDefault="00731A30">
            <w:pPr>
              <w:pStyle w:val="TableParagraph"/>
              <w:rPr>
                <w:sz w:val="18"/>
              </w:rPr>
            </w:pPr>
          </w:p>
        </w:tc>
        <w:tc>
          <w:tcPr>
            <w:tcW w:w="447" w:type="dxa"/>
            <w:tcBorders>
              <w:top w:val="single" w:sz="6" w:space="0" w:color="000000"/>
            </w:tcBorders>
          </w:tcPr>
          <w:p w14:paraId="780A2E2B" w14:textId="77777777" w:rsidR="00731A30" w:rsidRDefault="00731A30">
            <w:pPr>
              <w:pStyle w:val="TableParagraph"/>
              <w:rPr>
                <w:sz w:val="18"/>
              </w:rPr>
            </w:pPr>
          </w:p>
        </w:tc>
        <w:tc>
          <w:tcPr>
            <w:tcW w:w="1007" w:type="dxa"/>
            <w:tcBorders>
              <w:top w:val="single" w:sz="6" w:space="0" w:color="000000"/>
            </w:tcBorders>
          </w:tcPr>
          <w:p w14:paraId="780A2E2C" w14:textId="77777777" w:rsidR="00731A30" w:rsidRDefault="00731A30">
            <w:pPr>
              <w:pStyle w:val="TableParagraph"/>
              <w:rPr>
                <w:sz w:val="18"/>
              </w:rPr>
            </w:pPr>
          </w:p>
        </w:tc>
        <w:tc>
          <w:tcPr>
            <w:tcW w:w="122" w:type="dxa"/>
          </w:tcPr>
          <w:p w14:paraId="780A2E2D" w14:textId="77777777" w:rsidR="00731A30" w:rsidRDefault="00731A30">
            <w:pPr>
              <w:pStyle w:val="TableParagraph"/>
              <w:rPr>
                <w:sz w:val="18"/>
              </w:rPr>
            </w:pPr>
          </w:p>
        </w:tc>
      </w:tr>
      <w:tr w:rsidR="00731A30" w14:paraId="780A2E36" w14:textId="77777777">
        <w:trPr>
          <w:trHeight w:val="254"/>
        </w:trPr>
        <w:tc>
          <w:tcPr>
            <w:tcW w:w="7670" w:type="dxa"/>
          </w:tcPr>
          <w:p w14:paraId="780A2E2F" w14:textId="77777777" w:rsidR="00731A30" w:rsidRDefault="006874D1">
            <w:pPr>
              <w:pStyle w:val="TableParagraph"/>
              <w:spacing w:before="8" w:line="227" w:lineRule="exact"/>
              <w:ind w:left="323"/>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455" w:type="dxa"/>
          </w:tcPr>
          <w:p w14:paraId="780A2E30" w14:textId="77777777" w:rsidR="00731A30" w:rsidRDefault="00731A30">
            <w:pPr>
              <w:pStyle w:val="TableParagraph"/>
              <w:rPr>
                <w:sz w:val="18"/>
              </w:rPr>
            </w:pPr>
          </w:p>
        </w:tc>
        <w:tc>
          <w:tcPr>
            <w:tcW w:w="1015" w:type="dxa"/>
          </w:tcPr>
          <w:p w14:paraId="780A2E31" w14:textId="77777777" w:rsidR="00731A30" w:rsidRDefault="006874D1">
            <w:pPr>
              <w:pStyle w:val="TableParagraph"/>
              <w:spacing w:before="8" w:line="227" w:lineRule="exact"/>
              <w:ind w:right="13"/>
              <w:jc w:val="right"/>
              <w:rPr>
                <w:sz w:val="20"/>
              </w:rPr>
            </w:pPr>
            <w:r>
              <w:rPr>
                <w:rFonts w:ascii="Calibri" w:hAnsi="Calibri"/>
                <w:spacing w:val="-2"/>
                <w:sz w:val="20"/>
              </w:rPr>
              <w:t>(15,711</w:t>
            </w:r>
          </w:p>
        </w:tc>
        <w:tc>
          <w:tcPr>
            <w:tcW w:w="225" w:type="dxa"/>
          </w:tcPr>
          <w:p w14:paraId="780A2E32" w14:textId="77777777" w:rsidR="00731A30" w:rsidRDefault="006874D1">
            <w:pPr>
              <w:pStyle w:val="TableParagraph"/>
              <w:spacing w:before="8" w:line="227" w:lineRule="exact"/>
              <w:ind w:left="-1"/>
              <w:rPr>
                <w:sz w:val="20"/>
              </w:rPr>
            </w:pPr>
            <w:r>
              <w:rPr>
                <w:spacing w:val="-10"/>
                <w:sz w:val="20"/>
              </w:rPr>
              <w:t>)</w:t>
            </w:r>
          </w:p>
        </w:tc>
        <w:tc>
          <w:tcPr>
            <w:tcW w:w="447" w:type="dxa"/>
          </w:tcPr>
          <w:p w14:paraId="780A2E33" w14:textId="77777777" w:rsidR="00731A30" w:rsidRDefault="00731A30">
            <w:pPr>
              <w:pStyle w:val="TableParagraph"/>
              <w:rPr>
                <w:sz w:val="18"/>
              </w:rPr>
            </w:pPr>
          </w:p>
        </w:tc>
        <w:tc>
          <w:tcPr>
            <w:tcW w:w="1007" w:type="dxa"/>
          </w:tcPr>
          <w:p w14:paraId="780A2E34" w14:textId="77777777" w:rsidR="00731A30" w:rsidRDefault="006874D1">
            <w:pPr>
              <w:pStyle w:val="TableParagraph"/>
              <w:spacing w:before="8" w:line="227" w:lineRule="exact"/>
              <w:ind w:right="5"/>
              <w:jc w:val="right"/>
              <w:rPr>
                <w:sz w:val="20"/>
              </w:rPr>
            </w:pPr>
            <w:r>
              <w:rPr>
                <w:rFonts w:ascii="Calibri" w:hAnsi="Calibri"/>
                <w:spacing w:val="-2"/>
                <w:sz w:val="20"/>
              </w:rPr>
              <w:t>(8,587</w:t>
            </w:r>
          </w:p>
        </w:tc>
        <w:tc>
          <w:tcPr>
            <w:tcW w:w="122" w:type="dxa"/>
          </w:tcPr>
          <w:p w14:paraId="780A2E35" w14:textId="77777777" w:rsidR="00731A30" w:rsidRDefault="006874D1">
            <w:pPr>
              <w:pStyle w:val="TableParagraph"/>
              <w:spacing w:before="8" w:line="227" w:lineRule="exact"/>
              <w:ind w:right="38"/>
              <w:jc w:val="center"/>
              <w:rPr>
                <w:sz w:val="20"/>
              </w:rPr>
            </w:pPr>
            <w:r>
              <w:rPr>
                <w:spacing w:val="-10"/>
                <w:sz w:val="20"/>
              </w:rPr>
              <w:t>)</w:t>
            </w:r>
          </w:p>
        </w:tc>
      </w:tr>
      <w:tr w:rsidR="00731A30" w14:paraId="780A2E3E" w14:textId="77777777">
        <w:trPr>
          <w:trHeight w:val="254"/>
        </w:trPr>
        <w:tc>
          <w:tcPr>
            <w:tcW w:w="7670" w:type="dxa"/>
          </w:tcPr>
          <w:p w14:paraId="780A2E37" w14:textId="77777777" w:rsidR="00731A30" w:rsidRDefault="006874D1">
            <w:pPr>
              <w:pStyle w:val="TableParagraph"/>
              <w:spacing w:before="8" w:line="227" w:lineRule="exact"/>
              <w:ind w:left="323"/>
              <w:rPr>
                <w:sz w:val="20"/>
              </w:rPr>
            </w:pPr>
            <w:r>
              <w:rPr>
                <w:sz w:val="20"/>
              </w:rPr>
              <w:t>Purchase</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455" w:type="dxa"/>
          </w:tcPr>
          <w:p w14:paraId="780A2E38" w14:textId="77777777" w:rsidR="00731A30" w:rsidRDefault="00731A30">
            <w:pPr>
              <w:pStyle w:val="TableParagraph"/>
              <w:rPr>
                <w:sz w:val="18"/>
              </w:rPr>
            </w:pPr>
          </w:p>
        </w:tc>
        <w:tc>
          <w:tcPr>
            <w:tcW w:w="1015" w:type="dxa"/>
          </w:tcPr>
          <w:p w14:paraId="780A2E39" w14:textId="77777777" w:rsidR="00731A30" w:rsidRDefault="006874D1">
            <w:pPr>
              <w:pStyle w:val="TableParagraph"/>
              <w:spacing w:before="8" w:line="227" w:lineRule="exact"/>
              <w:ind w:right="13"/>
              <w:jc w:val="right"/>
              <w:rPr>
                <w:sz w:val="20"/>
              </w:rPr>
            </w:pPr>
            <w:r>
              <w:rPr>
                <w:rFonts w:ascii="Calibri" w:hAnsi="Calibri"/>
                <w:spacing w:val="-2"/>
                <w:sz w:val="20"/>
              </w:rPr>
              <w:t>(89,725</w:t>
            </w:r>
          </w:p>
        </w:tc>
        <w:tc>
          <w:tcPr>
            <w:tcW w:w="225" w:type="dxa"/>
          </w:tcPr>
          <w:p w14:paraId="780A2E3A" w14:textId="77777777" w:rsidR="00731A30" w:rsidRDefault="006874D1">
            <w:pPr>
              <w:pStyle w:val="TableParagraph"/>
              <w:spacing w:before="8" w:line="227" w:lineRule="exact"/>
              <w:ind w:left="-1"/>
              <w:rPr>
                <w:sz w:val="20"/>
              </w:rPr>
            </w:pPr>
            <w:r>
              <w:rPr>
                <w:spacing w:val="-10"/>
                <w:sz w:val="20"/>
              </w:rPr>
              <w:t>)</w:t>
            </w:r>
          </w:p>
        </w:tc>
        <w:tc>
          <w:tcPr>
            <w:tcW w:w="447" w:type="dxa"/>
          </w:tcPr>
          <w:p w14:paraId="780A2E3B" w14:textId="77777777" w:rsidR="00731A30" w:rsidRDefault="00731A30">
            <w:pPr>
              <w:pStyle w:val="TableParagraph"/>
              <w:rPr>
                <w:sz w:val="18"/>
              </w:rPr>
            </w:pPr>
          </w:p>
        </w:tc>
        <w:tc>
          <w:tcPr>
            <w:tcW w:w="1007" w:type="dxa"/>
          </w:tcPr>
          <w:p w14:paraId="780A2E3C" w14:textId="77777777" w:rsidR="00731A30" w:rsidRDefault="006874D1">
            <w:pPr>
              <w:pStyle w:val="TableParagraph"/>
              <w:spacing w:before="8" w:line="227" w:lineRule="exact"/>
              <w:ind w:right="5"/>
              <w:jc w:val="right"/>
              <w:rPr>
                <w:sz w:val="20"/>
              </w:rPr>
            </w:pPr>
            <w:r>
              <w:rPr>
                <w:rFonts w:ascii="Calibri" w:hAnsi="Calibri"/>
                <w:spacing w:val="-2"/>
                <w:sz w:val="20"/>
              </w:rPr>
              <w:t>(111,513</w:t>
            </w:r>
          </w:p>
        </w:tc>
        <w:tc>
          <w:tcPr>
            <w:tcW w:w="122" w:type="dxa"/>
          </w:tcPr>
          <w:p w14:paraId="780A2E3D" w14:textId="77777777" w:rsidR="00731A30" w:rsidRDefault="006874D1">
            <w:pPr>
              <w:pStyle w:val="TableParagraph"/>
              <w:spacing w:before="8" w:line="227" w:lineRule="exact"/>
              <w:ind w:right="38"/>
              <w:jc w:val="center"/>
              <w:rPr>
                <w:sz w:val="20"/>
              </w:rPr>
            </w:pPr>
            <w:r>
              <w:rPr>
                <w:spacing w:val="-10"/>
                <w:sz w:val="20"/>
              </w:rPr>
              <w:t>)</w:t>
            </w:r>
          </w:p>
        </w:tc>
      </w:tr>
      <w:tr w:rsidR="00731A30" w14:paraId="780A2E46" w14:textId="77777777">
        <w:trPr>
          <w:trHeight w:val="254"/>
        </w:trPr>
        <w:tc>
          <w:tcPr>
            <w:tcW w:w="7670" w:type="dxa"/>
          </w:tcPr>
          <w:p w14:paraId="780A2E3F" w14:textId="77777777" w:rsidR="00731A30" w:rsidRDefault="006874D1">
            <w:pPr>
              <w:pStyle w:val="TableParagraph"/>
              <w:spacing w:before="8" w:line="227" w:lineRule="exact"/>
              <w:ind w:left="323"/>
              <w:rPr>
                <w:sz w:val="20"/>
              </w:rPr>
            </w:pPr>
            <w:r>
              <w:rPr>
                <w:sz w:val="20"/>
              </w:rPr>
              <w:t>Sale</w:t>
            </w:r>
            <w:r>
              <w:rPr>
                <w:spacing w:val="-1"/>
                <w:sz w:val="20"/>
              </w:rPr>
              <w:t xml:space="preserve"> </w:t>
            </w:r>
            <w:r>
              <w:rPr>
                <w:sz w:val="20"/>
              </w:rPr>
              <w:t>and</w:t>
            </w:r>
            <w:r>
              <w:rPr>
                <w:spacing w:val="-1"/>
                <w:sz w:val="20"/>
              </w:rPr>
              <w:t xml:space="preserve"> </w:t>
            </w:r>
            <w:r>
              <w:rPr>
                <w:sz w:val="20"/>
              </w:rPr>
              <w:t>maturity</w:t>
            </w:r>
            <w:r>
              <w:rPr>
                <w:spacing w:val="-1"/>
                <w:sz w:val="20"/>
              </w:rPr>
              <w:t xml:space="preserve"> </w:t>
            </w:r>
            <w:r>
              <w:rPr>
                <w:sz w:val="20"/>
              </w:rPr>
              <w:t>of</w:t>
            </w:r>
            <w:r>
              <w:rPr>
                <w:spacing w:val="-1"/>
                <w:sz w:val="20"/>
              </w:rPr>
              <w:t xml:space="preserve"> </w:t>
            </w:r>
            <w:r>
              <w:rPr>
                <w:sz w:val="20"/>
              </w:rPr>
              <w:t>marketable</w:t>
            </w:r>
            <w:r>
              <w:rPr>
                <w:spacing w:val="-1"/>
                <w:sz w:val="20"/>
              </w:rPr>
              <w:t xml:space="preserve"> </w:t>
            </w:r>
            <w:r>
              <w:rPr>
                <w:spacing w:val="-2"/>
                <w:sz w:val="20"/>
              </w:rPr>
              <w:t>securities</w:t>
            </w:r>
          </w:p>
        </w:tc>
        <w:tc>
          <w:tcPr>
            <w:tcW w:w="455" w:type="dxa"/>
          </w:tcPr>
          <w:p w14:paraId="780A2E40" w14:textId="77777777" w:rsidR="00731A30" w:rsidRDefault="00731A30">
            <w:pPr>
              <w:pStyle w:val="TableParagraph"/>
              <w:rPr>
                <w:sz w:val="18"/>
              </w:rPr>
            </w:pPr>
          </w:p>
        </w:tc>
        <w:tc>
          <w:tcPr>
            <w:tcW w:w="1015" w:type="dxa"/>
          </w:tcPr>
          <w:p w14:paraId="780A2E41" w14:textId="77777777" w:rsidR="00731A30" w:rsidRDefault="006874D1">
            <w:pPr>
              <w:pStyle w:val="TableParagraph"/>
              <w:spacing w:before="8" w:line="227" w:lineRule="exact"/>
              <w:ind w:right="13"/>
              <w:jc w:val="right"/>
              <w:rPr>
                <w:sz w:val="20"/>
              </w:rPr>
            </w:pPr>
            <w:r>
              <w:rPr>
                <w:rFonts w:ascii="Calibri" w:hAnsi="Calibri"/>
                <w:spacing w:val="-2"/>
                <w:sz w:val="20"/>
              </w:rPr>
              <w:t>100,442</w:t>
            </w:r>
          </w:p>
        </w:tc>
        <w:tc>
          <w:tcPr>
            <w:tcW w:w="225" w:type="dxa"/>
          </w:tcPr>
          <w:p w14:paraId="780A2E42" w14:textId="77777777" w:rsidR="00731A30" w:rsidRDefault="00731A30">
            <w:pPr>
              <w:pStyle w:val="TableParagraph"/>
              <w:rPr>
                <w:sz w:val="18"/>
              </w:rPr>
            </w:pPr>
          </w:p>
        </w:tc>
        <w:tc>
          <w:tcPr>
            <w:tcW w:w="447" w:type="dxa"/>
          </w:tcPr>
          <w:p w14:paraId="780A2E43" w14:textId="77777777" w:rsidR="00731A30" w:rsidRDefault="00731A30">
            <w:pPr>
              <w:pStyle w:val="TableParagraph"/>
              <w:rPr>
                <w:sz w:val="18"/>
              </w:rPr>
            </w:pPr>
          </w:p>
        </w:tc>
        <w:tc>
          <w:tcPr>
            <w:tcW w:w="1007" w:type="dxa"/>
          </w:tcPr>
          <w:p w14:paraId="780A2E44" w14:textId="77777777" w:rsidR="00731A30" w:rsidRDefault="006874D1">
            <w:pPr>
              <w:pStyle w:val="TableParagraph"/>
              <w:spacing w:before="8" w:line="227" w:lineRule="exact"/>
              <w:ind w:right="5"/>
              <w:jc w:val="right"/>
              <w:rPr>
                <w:sz w:val="20"/>
              </w:rPr>
            </w:pPr>
            <w:r>
              <w:rPr>
                <w:rFonts w:ascii="Calibri" w:hAnsi="Calibri"/>
                <w:spacing w:val="-2"/>
                <w:sz w:val="20"/>
              </w:rPr>
              <w:t>49,231</w:t>
            </w:r>
          </w:p>
        </w:tc>
        <w:tc>
          <w:tcPr>
            <w:tcW w:w="122" w:type="dxa"/>
          </w:tcPr>
          <w:p w14:paraId="780A2E45" w14:textId="77777777" w:rsidR="00731A30" w:rsidRDefault="00731A30">
            <w:pPr>
              <w:pStyle w:val="TableParagraph"/>
              <w:rPr>
                <w:sz w:val="18"/>
              </w:rPr>
            </w:pPr>
          </w:p>
        </w:tc>
      </w:tr>
      <w:tr w:rsidR="00731A30" w14:paraId="780A2E4E" w14:textId="77777777">
        <w:trPr>
          <w:trHeight w:val="254"/>
        </w:trPr>
        <w:tc>
          <w:tcPr>
            <w:tcW w:w="7670" w:type="dxa"/>
          </w:tcPr>
          <w:p w14:paraId="780A2E47" w14:textId="77777777" w:rsidR="00731A30" w:rsidRDefault="006874D1">
            <w:pPr>
              <w:pStyle w:val="TableParagraph"/>
              <w:spacing w:before="8" w:line="227" w:lineRule="exact"/>
              <w:ind w:left="323"/>
              <w:rPr>
                <w:sz w:val="20"/>
              </w:rPr>
            </w:pPr>
            <w:r>
              <w:rPr>
                <w:sz w:val="20"/>
              </w:rPr>
              <w:t>Acquisition,</w:t>
            </w:r>
            <w:r>
              <w:rPr>
                <w:spacing w:val="-1"/>
                <w:sz w:val="20"/>
              </w:rPr>
              <w:t xml:space="preserve"> </w:t>
            </w:r>
            <w:r>
              <w:rPr>
                <w:sz w:val="20"/>
              </w:rPr>
              <w:t>net</w:t>
            </w:r>
            <w:r>
              <w:rPr>
                <w:spacing w:val="-1"/>
                <w:sz w:val="20"/>
              </w:rPr>
              <w:t xml:space="preserve"> </w:t>
            </w:r>
            <w:r>
              <w:rPr>
                <w:sz w:val="20"/>
              </w:rPr>
              <w:t>of</w:t>
            </w:r>
            <w:r>
              <w:rPr>
                <w:spacing w:val="-1"/>
                <w:sz w:val="20"/>
              </w:rPr>
              <w:t xml:space="preserve"> </w:t>
            </w:r>
            <w:r>
              <w:rPr>
                <w:sz w:val="20"/>
              </w:rPr>
              <w:t>cash</w:t>
            </w:r>
            <w:r>
              <w:rPr>
                <w:spacing w:val="-1"/>
                <w:sz w:val="20"/>
              </w:rPr>
              <w:t xml:space="preserve"> </w:t>
            </w:r>
            <w:r>
              <w:rPr>
                <w:spacing w:val="-2"/>
                <w:sz w:val="20"/>
              </w:rPr>
              <w:t>acquired</w:t>
            </w:r>
          </w:p>
        </w:tc>
        <w:tc>
          <w:tcPr>
            <w:tcW w:w="455" w:type="dxa"/>
            <w:tcBorders>
              <w:bottom w:val="single" w:sz="6" w:space="0" w:color="000000"/>
            </w:tcBorders>
          </w:tcPr>
          <w:p w14:paraId="780A2E48" w14:textId="77777777" w:rsidR="00731A30" w:rsidRDefault="00731A30">
            <w:pPr>
              <w:pStyle w:val="TableParagraph"/>
              <w:rPr>
                <w:sz w:val="18"/>
              </w:rPr>
            </w:pPr>
          </w:p>
        </w:tc>
        <w:tc>
          <w:tcPr>
            <w:tcW w:w="1015" w:type="dxa"/>
            <w:tcBorders>
              <w:bottom w:val="single" w:sz="6" w:space="0" w:color="000000"/>
            </w:tcBorders>
          </w:tcPr>
          <w:p w14:paraId="780A2E49" w14:textId="77777777" w:rsidR="00731A30" w:rsidRDefault="006874D1">
            <w:pPr>
              <w:pStyle w:val="TableParagraph"/>
              <w:spacing w:before="8" w:line="227" w:lineRule="exact"/>
              <w:ind w:right="13"/>
              <w:jc w:val="right"/>
              <w:rPr>
                <w:sz w:val="20"/>
              </w:rPr>
            </w:pPr>
            <w:r>
              <w:rPr>
                <w:rFonts w:ascii="Calibri" w:hAnsi="Calibri"/>
                <w:spacing w:val="-2"/>
                <w:sz w:val="20"/>
              </w:rPr>
              <w:t>(54,733</w:t>
            </w:r>
          </w:p>
        </w:tc>
        <w:tc>
          <w:tcPr>
            <w:tcW w:w="225" w:type="dxa"/>
          </w:tcPr>
          <w:p w14:paraId="780A2E4A" w14:textId="77777777" w:rsidR="00731A30" w:rsidRDefault="006874D1">
            <w:pPr>
              <w:pStyle w:val="TableParagraph"/>
              <w:spacing w:before="8" w:line="227" w:lineRule="exact"/>
              <w:ind w:left="-1"/>
              <w:rPr>
                <w:sz w:val="20"/>
              </w:rPr>
            </w:pPr>
            <w:r>
              <w:rPr>
                <w:spacing w:val="-10"/>
                <w:sz w:val="20"/>
              </w:rPr>
              <w:t>)</w:t>
            </w:r>
          </w:p>
        </w:tc>
        <w:tc>
          <w:tcPr>
            <w:tcW w:w="447" w:type="dxa"/>
            <w:tcBorders>
              <w:bottom w:val="single" w:sz="6" w:space="0" w:color="000000"/>
            </w:tcBorders>
          </w:tcPr>
          <w:p w14:paraId="780A2E4B" w14:textId="77777777" w:rsidR="00731A30" w:rsidRDefault="00731A30">
            <w:pPr>
              <w:pStyle w:val="TableParagraph"/>
              <w:rPr>
                <w:sz w:val="18"/>
              </w:rPr>
            </w:pPr>
          </w:p>
        </w:tc>
        <w:tc>
          <w:tcPr>
            <w:tcW w:w="1007" w:type="dxa"/>
            <w:tcBorders>
              <w:bottom w:val="single" w:sz="6" w:space="0" w:color="000000"/>
            </w:tcBorders>
          </w:tcPr>
          <w:p w14:paraId="780A2E4C" w14:textId="77777777" w:rsidR="00731A30" w:rsidRDefault="006874D1">
            <w:pPr>
              <w:pStyle w:val="TableParagraph"/>
              <w:spacing w:before="8" w:line="227" w:lineRule="exact"/>
              <w:ind w:right="5"/>
              <w:jc w:val="right"/>
              <w:rPr>
                <w:sz w:val="20"/>
              </w:rPr>
            </w:pPr>
            <w:r>
              <w:rPr>
                <w:rFonts w:ascii="Calibri" w:hAnsi="Calibri"/>
                <w:spacing w:val="-2"/>
                <w:sz w:val="20"/>
              </w:rPr>
              <w:t>(12,136</w:t>
            </w:r>
          </w:p>
        </w:tc>
        <w:tc>
          <w:tcPr>
            <w:tcW w:w="122" w:type="dxa"/>
          </w:tcPr>
          <w:p w14:paraId="780A2E4D" w14:textId="77777777" w:rsidR="00731A30" w:rsidRDefault="006874D1">
            <w:pPr>
              <w:pStyle w:val="TableParagraph"/>
              <w:spacing w:before="8" w:line="227" w:lineRule="exact"/>
              <w:ind w:right="38"/>
              <w:jc w:val="center"/>
              <w:rPr>
                <w:sz w:val="20"/>
              </w:rPr>
            </w:pPr>
            <w:r>
              <w:rPr>
                <w:spacing w:val="-10"/>
                <w:sz w:val="20"/>
              </w:rPr>
              <w:t>)</w:t>
            </w:r>
          </w:p>
        </w:tc>
      </w:tr>
      <w:tr w:rsidR="00731A30" w14:paraId="780A2E56" w14:textId="77777777">
        <w:trPr>
          <w:trHeight w:val="254"/>
        </w:trPr>
        <w:tc>
          <w:tcPr>
            <w:tcW w:w="7670" w:type="dxa"/>
          </w:tcPr>
          <w:p w14:paraId="780A2E4F" w14:textId="77777777" w:rsidR="00731A30" w:rsidRDefault="006874D1">
            <w:pPr>
              <w:pStyle w:val="TableParagraph"/>
              <w:spacing w:before="8" w:line="227" w:lineRule="exact"/>
              <w:ind w:left="1143"/>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455" w:type="dxa"/>
            <w:tcBorders>
              <w:top w:val="single" w:sz="6" w:space="0" w:color="000000"/>
              <w:bottom w:val="single" w:sz="6" w:space="0" w:color="000000"/>
            </w:tcBorders>
          </w:tcPr>
          <w:p w14:paraId="780A2E50" w14:textId="77777777" w:rsidR="00731A30" w:rsidRDefault="00731A30">
            <w:pPr>
              <w:pStyle w:val="TableParagraph"/>
              <w:rPr>
                <w:sz w:val="18"/>
              </w:rPr>
            </w:pPr>
          </w:p>
        </w:tc>
        <w:tc>
          <w:tcPr>
            <w:tcW w:w="1015" w:type="dxa"/>
            <w:tcBorders>
              <w:top w:val="single" w:sz="6" w:space="0" w:color="000000"/>
              <w:bottom w:val="single" w:sz="6" w:space="0" w:color="000000"/>
            </w:tcBorders>
          </w:tcPr>
          <w:p w14:paraId="780A2E51" w14:textId="77777777" w:rsidR="00731A30" w:rsidRDefault="006874D1">
            <w:pPr>
              <w:pStyle w:val="TableParagraph"/>
              <w:spacing w:before="8" w:line="227" w:lineRule="exact"/>
              <w:ind w:right="13"/>
              <w:jc w:val="right"/>
              <w:rPr>
                <w:sz w:val="20"/>
              </w:rPr>
            </w:pPr>
            <w:r>
              <w:rPr>
                <w:rFonts w:ascii="Calibri" w:hAnsi="Calibri"/>
                <w:spacing w:val="-2"/>
                <w:sz w:val="20"/>
              </w:rPr>
              <w:t>(59,727</w:t>
            </w:r>
          </w:p>
        </w:tc>
        <w:tc>
          <w:tcPr>
            <w:tcW w:w="225" w:type="dxa"/>
          </w:tcPr>
          <w:p w14:paraId="780A2E52" w14:textId="77777777" w:rsidR="00731A30" w:rsidRDefault="006874D1">
            <w:pPr>
              <w:pStyle w:val="TableParagraph"/>
              <w:spacing w:before="8" w:line="227" w:lineRule="exact"/>
              <w:ind w:left="-1"/>
              <w:rPr>
                <w:sz w:val="20"/>
              </w:rPr>
            </w:pPr>
            <w:r>
              <w:rPr>
                <w:spacing w:val="-10"/>
                <w:sz w:val="20"/>
              </w:rPr>
              <w:t>)</w:t>
            </w:r>
          </w:p>
        </w:tc>
        <w:tc>
          <w:tcPr>
            <w:tcW w:w="447" w:type="dxa"/>
            <w:tcBorders>
              <w:top w:val="single" w:sz="6" w:space="0" w:color="000000"/>
              <w:bottom w:val="single" w:sz="6" w:space="0" w:color="000000"/>
            </w:tcBorders>
          </w:tcPr>
          <w:p w14:paraId="780A2E53" w14:textId="77777777" w:rsidR="00731A30" w:rsidRDefault="00731A30">
            <w:pPr>
              <w:pStyle w:val="TableParagraph"/>
              <w:rPr>
                <w:sz w:val="18"/>
              </w:rPr>
            </w:pPr>
          </w:p>
        </w:tc>
        <w:tc>
          <w:tcPr>
            <w:tcW w:w="1007" w:type="dxa"/>
            <w:tcBorders>
              <w:top w:val="single" w:sz="6" w:space="0" w:color="000000"/>
              <w:bottom w:val="single" w:sz="6" w:space="0" w:color="000000"/>
            </w:tcBorders>
          </w:tcPr>
          <w:p w14:paraId="780A2E54" w14:textId="77777777" w:rsidR="00731A30" w:rsidRDefault="006874D1">
            <w:pPr>
              <w:pStyle w:val="TableParagraph"/>
              <w:spacing w:before="8" w:line="227" w:lineRule="exact"/>
              <w:ind w:right="5"/>
              <w:jc w:val="right"/>
              <w:rPr>
                <w:sz w:val="20"/>
              </w:rPr>
            </w:pPr>
            <w:r>
              <w:rPr>
                <w:rFonts w:ascii="Calibri" w:hAnsi="Calibri"/>
                <w:spacing w:val="-2"/>
                <w:sz w:val="20"/>
              </w:rPr>
              <w:t>(83,005</w:t>
            </w:r>
          </w:p>
        </w:tc>
        <w:tc>
          <w:tcPr>
            <w:tcW w:w="122" w:type="dxa"/>
          </w:tcPr>
          <w:p w14:paraId="780A2E55" w14:textId="77777777" w:rsidR="00731A30" w:rsidRDefault="006874D1">
            <w:pPr>
              <w:pStyle w:val="TableParagraph"/>
              <w:spacing w:before="8" w:line="227" w:lineRule="exact"/>
              <w:ind w:right="38"/>
              <w:jc w:val="center"/>
              <w:rPr>
                <w:sz w:val="20"/>
              </w:rPr>
            </w:pPr>
            <w:r>
              <w:rPr>
                <w:spacing w:val="-10"/>
                <w:sz w:val="20"/>
              </w:rPr>
              <w:t>)</w:t>
            </w:r>
          </w:p>
        </w:tc>
      </w:tr>
      <w:tr w:rsidR="00731A30" w14:paraId="780A2E5E" w14:textId="77777777">
        <w:trPr>
          <w:trHeight w:val="255"/>
        </w:trPr>
        <w:tc>
          <w:tcPr>
            <w:tcW w:w="7670" w:type="dxa"/>
          </w:tcPr>
          <w:p w14:paraId="780A2E57" w14:textId="77777777" w:rsidR="00731A30" w:rsidRDefault="006874D1">
            <w:pPr>
              <w:pStyle w:val="TableParagraph"/>
              <w:spacing w:before="8" w:line="227" w:lineRule="exact"/>
              <w:ind w:left="50"/>
              <w:rPr>
                <w:sz w:val="20"/>
              </w:rPr>
            </w:pPr>
            <w:r>
              <w:rPr>
                <w:sz w:val="20"/>
              </w:rPr>
              <w:t>CASH</w:t>
            </w:r>
            <w:r>
              <w:rPr>
                <w:spacing w:val="-3"/>
                <w:sz w:val="20"/>
              </w:rPr>
              <w:t xml:space="preserve"> </w:t>
            </w:r>
            <w:r>
              <w:rPr>
                <w:sz w:val="20"/>
              </w:rPr>
              <w:t>FLOWS</w:t>
            </w:r>
            <w:r>
              <w:rPr>
                <w:spacing w:val="-1"/>
                <w:sz w:val="20"/>
              </w:rPr>
              <w:t xml:space="preserve"> </w:t>
            </w:r>
            <w:r>
              <w:rPr>
                <w:sz w:val="20"/>
              </w:rPr>
              <w:t>FROM</w:t>
            </w:r>
            <w:r>
              <w:rPr>
                <w:spacing w:val="-1"/>
                <w:sz w:val="20"/>
              </w:rPr>
              <w:t xml:space="preserve"> </w:t>
            </w:r>
            <w:r>
              <w:rPr>
                <w:sz w:val="20"/>
              </w:rPr>
              <w:t>FINANCING</w:t>
            </w:r>
            <w:r>
              <w:rPr>
                <w:spacing w:val="-12"/>
                <w:sz w:val="20"/>
              </w:rPr>
              <w:t xml:space="preserve"> </w:t>
            </w:r>
            <w:r>
              <w:rPr>
                <w:spacing w:val="-2"/>
                <w:sz w:val="20"/>
              </w:rPr>
              <w:t>ACTIVITIES:</w:t>
            </w:r>
          </w:p>
        </w:tc>
        <w:tc>
          <w:tcPr>
            <w:tcW w:w="455" w:type="dxa"/>
            <w:tcBorders>
              <w:top w:val="single" w:sz="6" w:space="0" w:color="000000"/>
            </w:tcBorders>
          </w:tcPr>
          <w:p w14:paraId="780A2E58" w14:textId="77777777" w:rsidR="00731A30" w:rsidRDefault="00731A30">
            <w:pPr>
              <w:pStyle w:val="TableParagraph"/>
              <w:rPr>
                <w:sz w:val="18"/>
              </w:rPr>
            </w:pPr>
          </w:p>
        </w:tc>
        <w:tc>
          <w:tcPr>
            <w:tcW w:w="1015" w:type="dxa"/>
            <w:tcBorders>
              <w:top w:val="single" w:sz="6" w:space="0" w:color="000000"/>
            </w:tcBorders>
          </w:tcPr>
          <w:p w14:paraId="780A2E59" w14:textId="77777777" w:rsidR="00731A30" w:rsidRDefault="00731A30">
            <w:pPr>
              <w:pStyle w:val="TableParagraph"/>
              <w:rPr>
                <w:sz w:val="18"/>
              </w:rPr>
            </w:pPr>
          </w:p>
        </w:tc>
        <w:tc>
          <w:tcPr>
            <w:tcW w:w="225" w:type="dxa"/>
          </w:tcPr>
          <w:p w14:paraId="780A2E5A" w14:textId="77777777" w:rsidR="00731A30" w:rsidRDefault="00731A30">
            <w:pPr>
              <w:pStyle w:val="TableParagraph"/>
              <w:rPr>
                <w:sz w:val="18"/>
              </w:rPr>
            </w:pPr>
          </w:p>
        </w:tc>
        <w:tc>
          <w:tcPr>
            <w:tcW w:w="447" w:type="dxa"/>
            <w:tcBorders>
              <w:top w:val="single" w:sz="6" w:space="0" w:color="000000"/>
            </w:tcBorders>
          </w:tcPr>
          <w:p w14:paraId="780A2E5B" w14:textId="77777777" w:rsidR="00731A30" w:rsidRDefault="00731A30">
            <w:pPr>
              <w:pStyle w:val="TableParagraph"/>
              <w:rPr>
                <w:sz w:val="18"/>
              </w:rPr>
            </w:pPr>
          </w:p>
        </w:tc>
        <w:tc>
          <w:tcPr>
            <w:tcW w:w="1007" w:type="dxa"/>
            <w:tcBorders>
              <w:top w:val="single" w:sz="6" w:space="0" w:color="000000"/>
            </w:tcBorders>
          </w:tcPr>
          <w:p w14:paraId="780A2E5C" w14:textId="77777777" w:rsidR="00731A30" w:rsidRDefault="00731A30">
            <w:pPr>
              <w:pStyle w:val="TableParagraph"/>
              <w:rPr>
                <w:sz w:val="18"/>
              </w:rPr>
            </w:pPr>
          </w:p>
        </w:tc>
        <w:tc>
          <w:tcPr>
            <w:tcW w:w="122" w:type="dxa"/>
          </w:tcPr>
          <w:p w14:paraId="780A2E5D" w14:textId="77777777" w:rsidR="00731A30" w:rsidRDefault="00731A30">
            <w:pPr>
              <w:pStyle w:val="TableParagraph"/>
              <w:rPr>
                <w:sz w:val="18"/>
              </w:rPr>
            </w:pPr>
          </w:p>
        </w:tc>
      </w:tr>
      <w:tr w:rsidR="00731A30" w14:paraId="780A2E66" w14:textId="77777777">
        <w:trPr>
          <w:trHeight w:val="254"/>
        </w:trPr>
        <w:tc>
          <w:tcPr>
            <w:tcW w:w="7670" w:type="dxa"/>
          </w:tcPr>
          <w:p w14:paraId="780A2E5F" w14:textId="77777777" w:rsidR="00731A30" w:rsidRDefault="006874D1">
            <w:pPr>
              <w:pStyle w:val="TableParagraph"/>
              <w:spacing w:before="8" w:line="227" w:lineRule="exact"/>
              <w:ind w:left="323"/>
              <w:rPr>
                <w:sz w:val="20"/>
              </w:rPr>
            </w:pPr>
            <w:r>
              <w:rPr>
                <w:sz w:val="20"/>
              </w:rPr>
              <w:t>Proceeds</w:t>
            </w:r>
            <w:r>
              <w:rPr>
                <w:spacing w:val="-1"/>
                <w:sz w:val="20"/>
              </w:rPr>
              <w:t xml:space="preserve"> </w:t>
            </w:r>
            <w:r>
              <w:rPr>
                <w:sz w:val="20"/>
              </w:rPr>
              <w:t>from</w:t>
            </w:r>
            <w:r>
              <w:rPr>
                <w:spacing w:val="-1"/>
                <w:sz w:val="20"/>
              </w:rPr>
              <w:t xml:space="preserve"> </w:t>
            </w:r>
            <w:r>
              <w:rPr>
                <w:sz w:val="20"/>
              </w:rPr>
              <w:t>shares</w:t>
            </w:r>
            <w:r>
              <w:rPr>
                <w:spacing w:val="-1"/>
                <w:sz w:val="20"/>
              </w:rPr>
              <w:t xml:space="preserve"> </w:t>
            </w:r>
            <w:r>
              <w:rPr>
                <w:sz w:val="20"/>
              </w:rPr>
              <w:t>purchased</w:t>
            </w:r>
            <w:r>
              <w:rPr>
                <w:spacing w:val="-1"/>
                <w:sz w:val="20"/>
              </w:rPr>
              <w:t xml:space="preserve"> </w:t>
            </w:r>
            <w:r>
              <w:rPr>
                <w:sz w:val="20"/>
              </w:rPr>
              <w:t>under</w:t>
            </w:r>
            <w:r>
              <w:rPr>
                <w:spacing w:val="-1"/>
                <w:sz w:val="20"/>
              </w:rPr>
              <w:t xml:space="preserve"> </w:t>
            </w:r>
            <w:r>
              <w:rPr>
                <w:sz w:val="20"/>
              </w:rPr>
              <w:t>the</w:t>
            </w:r>
            <w:r>
              <w:rPr>
                <w:spacing w:val="-1"/>
                <w:sz w:val="20"/>
              </w:rPr>
              <w:t xml:space="preserve"> </w:t>
            </w:r>
            <w:r>
              <w:rPr>
                <w:sz w:val="20"/>
              </w:rPr>
              <w:t>Employee</w:t>
            </w:r>
            <w:r>
              <w:rPr>
                <w:spacing w:val="-1"/>
                <w:sz w:val="20"/>
              </w:rPr>
              <w:t xml:space="preserve"> </w:t>
            </w:r>
            <w:r>
              <w:rPr>
                <w:sz w:val="20"/>
              </w:rPr>
              <w:t>Stock</w:t>
            </w:r>
            <w:r>
              <w:rPr>
                <w:spacing w:val="-1"/>
                <w:sz w:val="20"/>
              </w:rPr>
              <w:t xml:space="preserve"> </w:t>
            </w:r>
            <w:r>
              <w:rPr>
                <w:sz w:val="20"/>
              </w:rPr>
              <w:t>Purchase</w:t>
            </w:r>
            <w:r>
              <w:rPr>
                <w:spacing w:val="-1"/>
                <w:sz w:val="20"/>
              </w:rPr>
              <w:t xml:space="preserve"> </w:t>
            </w:r>
            <w:r>
              <w:rPr>
                <w:spacing w:val="-4"/>
                <w:sz w:val="20"/>
              </w:rPr>
              <w:t>Plan</w:t>
            </w:r>
          </w:p>
        </w:tc>
        <w:tc>
          <w:tcPr>
            <w:tcW w:w="455" w:type="dxa"/>
          </w:tcPr>
          <w:p w14:paraId="780A2E60" w14:textId="77777777" w:rsidR="00731A30" w:rsidRDefault="00731A30">
            <w:pPr>
              <w:pStyle w:val="TableParagraph"/>
              <w:rPr>
                <w:sz w:val="18"/>
              </w:rPr>
            </w:pPr>
          </w:p>
        </w:tc>
        <w:tc>
          <w:tcPr>
            <w:tcW w:w="1015" w:type="dxa"/>
          </w:tcPr>
          <w:p w14:paraId="780A2E61" w14:textId="77777777" w:rsidR="00731A30" w:rsidRDefault="006874D1">
            <w:pPr>
              <w:pStyle w:val="TableParagraph"/>
              <w:spacing w:before="8" w:line="227" w:lineRule="exact"/>
              <w:ind w:right="13"/>
              <w:jc w:val="right"/>
              <w:rPr>
                <w:sz w:val="20"/>
              </w:rPr>
            </w:pPr>
            <w:r>
              <w:rPr>
                <w:rFonts w:ascii="Calibri" w:hAnsi="Calibri"/>
                <w:spacing w:val="-5"/>
                <w:sz w:val="20"/>
              </w:rPr>
              <w:t>803</w:t>
            </w:r>
          </w:p>
        </w:tc>
        <w:tc>
          <w:tcPr>
            <w:tcW w:w="225" w:type="dxa"/>
          </w:tcPr>
          <w:p w14:paraId="780A2E62" w14:textId="77777777" w:rsidR="00731A30" w:rsidRDefault="00731A30">
            <w:pPr>
              <w:pStyle w:val="TableParagraph"/>
              <w:rPr>
                <w:sz w:val="18"/>
              </w:rPr>
            </w:pPr>
          </w:p>
        </w:tc>
        <w:tc>
          <w:tcPr>
            <w:tcW w:w="447" w:type="dxa"/>
          </w:tcPr>
          <w:p w14:paraId="780A2E63" w14:textId="77777777" w:rsidR="00731A30" w:rsidRDefault="00731A30">
            <w:pPr>
              <w:pStyle w:val="TableParagraph"/>
              <w:rPr>
                <w:sz w:val="18"/>
              </w:rPr>
            </w:pPr>
          </w:p>
        </w:tc>
        <w:tc>
          <w:tcPr>
            <w:tcW w:w="1007" w:type="dxa"/>
          </w:tcPr>
          <w:p w14:paraId="780A2E64" w14:textId="77777777" w:rsidR="00731A30" w:rsidRDefault="006874D1">
            <w:pPr>
              <w:pStyle w:val="TableParagraph"/>
              <w:spacing w:before="8" w:line="227" w:lineRule="exact"/>
              <w:ind w:right="5"/>
              <w:jc w:val="right"/>
              <w:rPr>
                <w:sz w:val="20"/>
              </w:rPr>
            </w:pPr>
            <w:r>
              <w:rPr>
                <w:rFonts w:ascii="Calibri" w:hAnsi="Calibri"/>
                <w:spacing w:val="-5"/>
                <w:sz w:val="20"/>
              </w:rPr>
              <w:t>643</w:t>
            </w:r>
          </w:p>
        </w:tc>
        <w:tc>
          <w:tcPr>
            <w:tcW w:w="122" w:type="dxa"/>
          </w:tcPr>
          <w:p w14:paraId="780A2E65" w14:textId="77777777" w:rsidR="00731A30" w:rsidRDefault="00731A30">
            <w:pPr>
              <w:pStyle w:val="TableParagraph"/>
              <w:rPr>
                <w:sz w:val="18"/>
              </w:rPr>
            </w:pPr>
          </w:p>
        </w:tc>
      </w:tr>
      <w:tr w:rsidR="00731A30" w14:paraId="780A2E6E" w14:textId="77777777">
        <w:trPr>
          <w:trHeight w:val="254"/>
        </w:trPr>
        <w:tc>
          <w:tcPr>
            <w:tcW w:w="7670" w:type="dxa"/>
          </w:tcPr>
          <w:p w14:paraId="780A2E67" w14:textId="77777777" w:rsidR="00731A30" w:rsidRDefault="006874D1">
            <w:pPr>
              <w:pStyle w:val="TableParagraph"/>
              <w:spacing w:before="8" w:line="227" w:lineRule="exact"/>
              <w:ind w:left="323"/>
              <w:rPr>
                <w:sz w:val="20"/>
              </w:rPr>
            </w:pPr>
            <w:r>
              <w:rPr>
                <w:sz w:val="20"/>
              </w:rPr>
              <w:t>Proceeds</w:t>
            </w:r>
            <w:r>
              <w:rPr>
                <w:spacing w:val="-1"/>
                <w:sz w:val="20"/>
              </w:rPr>
              <w:t xml:space="preserve"> </w:t>
            </w:r>
            <w:r>
              <w:rPr>
                <w:sz w:val="20"/>
              </w:rPr>
              <w:t>from</w:t>
            </w:r>
            <w:r>
              <w:rPr>
                <w:spacing w:val="-1"/>
                <w:sz w:val="20"/>
              </w:rPr>
              <w:t xml:space="preserve"> </w:t>
            </w:r>
            <w:r>
              <w:rPr>
                <w:sz w:val="20"/>
              </w:rPr>
              <w:t>exercise</w:t>
            </w:r>
            <w:r>
              <w:rPr>
                <w:spacing w:val="-1"/>
                <w:sz w:val="20"/>
              </w:rPr>
              <w:t xml:space="preserve"> </w:t>
            </w:r>
            <w:r>
              <w:rPr>
                <w:sz w:val="20"/>
              </w:rPr>
              <w:t>of</w:t>
            </w:r>
            <w:r>
              <w:rPr>
                <w:spacing w:val="-1"/>
                <w:sz w:val="20"/>
              </w:rPr>
              <w:t xml:space="preserve"> </w:t>
            </w:r>
            <w:r>
              <w:rPr>
                <w:sz w:val="20"/>
              </w:rPr>
              <w:t>stock</w:t>
            </w:r>
            <w:r>
              <w:rPr>
                <w:spacing w:val="-1"/>
                <w:sz w:val="20"/>
              </w:rPr>
              <w:t xml:space="preserve"> </w:t>
            </w:r>
            <w:r>
              <w:rPr>
                <w:spacing w:val="-2"/>
                <w:sz w:val="20"/>
              </w:rPr>
              <w:t>options</w:t>
            </w:r>
          </w:p>
        </w:tc>
        <w:tc>
          <w:tcPr>
            <w:tcW w:w="455" w:type="dxa"/>
          </w:tcPr>
          <w:p w14:paraId="780A2E68" w14:textId="77777777" w:rsidR="00731A30" w:rsidRDefault="00731A30">
            <w:pPr>
              <w:pStyle w:val="TableParagraph"/>
              <w:rPr>
                <w:sz w:val="18"/>
              </w:rPr>
            </w:pPr>
          </w:p>
        </w:tc>
        <w:tc>
          <w:tcPr>
            <w:tcW w:w="1015" w:type="dxa"/>
          </w:tcPr>
          <w:p w14:paraId="780A2E69" w14:textId="77777777" w:rsidR="00731A30" w:rsidRDefault="006874D1">
            <w:pPr>
              <w:pStyle w:val="TableParagraph"/>
              <w:spacing w:before="8" w:line="227" w:lineRule="exact"/>
              <w:ind w:right="13"/>
              <w:jc w:val="right"/>
              <w:rPr>
                <w:sz w:val="20"/>
              </w:rPr>
            </w:pPr>
            <w:r>
              <w:rPr>
                <w:rFonts w:ascii="Calibri" w:hAnsi="Calibri"/>
                <w:spacing w:val="-2"/>
                <w:sz w:val="20"/>
              </w:rPr>
              <w:t>5,720</w:t>
            </w:r>
          </w:p>
        </w:tc>
        <w:tc>
          <w:tcPr>
            <w:tcW w:w="225" w:type="dxa"/>
          </w:tcPr>
          <w:p w14:paraId="780A2E6A" w14:textId="77777777" w:rsidR="00731A30" w:rsidRDefault="00731A30">
            <w:pPr>
              <w:pStyle w:val="TableParagraph"/>
              <w:rPr>
                <w:sz w:val="18"/>
              </w:rPr>
            </w:pPr>
          </w:p>
        </w:tc>
        <w:tc>
          <w:tcPr>
            <w:tcW w:w="447" w:type="dxa"/>
          </w:tcPr>
          <w:p w14:paraId="780A2E6B" w14:textId="77777777" w:rsidR="00731A30" w:rsidRDefault="00731A30">
            <w:pPr>
              <w:pStyle w:val="TableParagraph"/>
              <w:rPr>
                <w:sz w:val="18"/>
              </w:rPr>
            </w:pPr>
          </w:p>
        </w:tc>
        <w:tc>
          <w:tcPr>
            <w:tcW w:w="1007" w:type="dxa"/>
          </w:tcPr>
          <w:p w14:paraId="780A2E6C" w14:textId="77777777" w:rsidR="00731A30" w:rsidRDefault="006874D1">
            <w:pPr>
              <w:pStyle w:val="TableParagraph"/>
              <w:spacing w:before="8" w:line="227" w:lineRule="exact"/>
              <w:ind w:right="5"/>
              <w:jc w:val="right"/>
              <w:rPr>
                <w:sz w:val="20"/>
              </w:rPr>
            </w:pPr>
            <w:r>
              <w:rPr>
                <w:rFonts w:ascii="Calibri" w:hAnsi="Calibri"/>
                <w:spacing w:val="-2"/>
                <w:sz w:val="20"/>
              </w:rPr>
              <w:t>5,658</w:t>
            </w:r>
          </w:p>
        </w:tc>
        <w:tc>
          <w:tcPr>
            <w:tcW w:w="122" w:type="dxa"/>
          </w:tcPr>
          <w:p w14:paraId="780A2E6D" w14:textId="77777777" w:rsidR="00731A30" w:rsidRDefault="00731A30">
            <w:pPr>
              <w:pStyle w:val="TableParagraph"/>
              <w:rPr>
                <w:sz w:val="18"/>
              </w:rPr>
            </w:pPr>
          </w:p>
        </w:tc>
      </w:tr>
      <w:tr w:rsidR="00731A30" w14:paraId="780A2E76" w14:textId="77777777">
        <w:trPr>
          <w:trHeight w:val="254"/>
        </w:trPr>
        <w:tc>
          <w:tcPr>
            <w:tcW w:w="7670" w:type="dxa"/>
          </w:tcPr>
          <w:p w14:paraId="780A2E6F" w14:textId="77777777" w:rsidR="00731A30" w:rsidRDefault="006874D1">
            <w:pPr>
              <w:pStyle w:val="TableParagraph"/>
              <w:spacing w:before="8" w:line="227" w:lineRule="exact"/>
              <w:ind w:left="323"/>
              <w:rPr>
                <w:sz w:val="20"/>
              </w:rPr>
            </w:pPr>
            <w:r>
              <w:rPr>
                <w:sz w:val="20"/>
              </w:rPr>
              <w:t>Payments</w:t>
            </w:r>
            <w:r>
              <w:rPr>
                <w:spacing w:val="-1"/>
                <w:sz w:val="20"/>
              </w:rPr>
              <w:t xml:space="preserve"> </w:t>
            </w:r>
            <w:r>
              <w:rPr>
                <w:sz w:val="20"/>
              </w:rPr>
              <w:t>of</w:t>
            </w:r>
            <w:r>
              <w:rPr>
                <w:spacing w:val="-1"/>
                <w:sz w:val="20"/>
              </w:rPr>
              <w:t xml:space="preserve"> </w:t>
            </w:r>
            <w:r>
              <w:rPr>
                <w:sz w:val="20"/>
              </w:rPr>
              <w:t>equipment</w:t>
            </w:r>
            <w:r>
              <w:rPr>
                <w:spacing w:val="-1"/>
                <w:sz w:val="20"/>
              </w:rPr>
              <w:t xml:space="preserve"> </w:t>
            </w:r>
            <w:r>
              <w:rPr>
                <w:spacing w:val="-2"/>
                <w:sz w:val="20"/>
              </w:rPr>
              <w:t>notes</w:t>
            </w:r>
          </w:p>
        </w:tc>
        <w:tc>
          <w:tcPr>
            <w:tcW w:w="455" w:type="dxa"/>
          </w:tcPr>
          <w:p w14:paraId="780A2E70" w14:textId="77777777" w:rsidR="00731A30" w:rsidRDefault="00731A30">
            <w:pPr>
              <w:pStyle w:val="TableParagraph"/>
              <w:rPr>
                <w:sz w:val="18"/>
              </w:rPr>
            </w:pPr>
          </w:p>
        </w:tc>
        <w:tc>
          <w:tcPr>
            <w:tcW w:w="1015" w:type="dxa"/>
          </w:tcPr>
          <w:p w14:paraId="780A2E71" w14:textId="77777777" w:rsidR="00731A30" w:rsidRDefault="006874D1">
            <w:pPr>
              <w:pStyle w:val="TableParagraph"/>
              <w:spacing w:before="8" w:line="227" w:lineRule="exact"/>
              <w:ind w:right="13"/>
              <w:jc w:val="right"/>
              <w:rPr>
                <w:sz w:val="20"/>
              </w:rPr>
            </w:pPr>
            <w:r>
              <w:rPr>
                <w:spacing w:val="-10"/>
                <w:sz w:val="20"/>
              </w:rPr>
              <w:t>—</w:t>
            </w:r>
          </w:p>
        </w:tc>
        <w:tc>
          <w:tcPr>
            <w:tcW w:w="225" w:type="dxa"/>
          </w:tcPr>
          <w:p w14:paraId="780A2E72" w14:textId="77777777" w:rsidR="00731A30" w:rsidRDefault="00731A30">
            <w:pPr>
              <w:pStyle w:val="TableParagraph"/>
              <w:rPr>
                <w:sz w:val="18"/>
              </w:rPr>
            </w:pPr>
          </w:p>
        </w:tc>
        <w:tc>
          <w:tcPr>
            <w:tcW w:w="447" w:type="dxa"/>
          </w:tcPr>
          <w:p w14:paraId="780A2E73" w14:textId="77777777" w:rsidR="00731A30" w:rsidRDefault="00731A30">
            <w:pPr>
              <w:pStyle w:val="TableParagraph"/>
              <w:rPr>
                <w:sz w:val="18"/>
              </w:rPr>
            </w:pPr>
          </w:p>
        </w:tc>
        <w:tc>
          <w:tcPr>
            <w:tcW w:w="1007" w:type="dxa"/>
          </w:tcPr>
          <w:p w14:paraId="780A2E74" w14:textId="77777777" w:rsidR="00731A30" w:rsidRDefault="006874D1">
            <w:pPr>
              <w:pStyle w:val="TableParagraph"/>
              <w:spacing w:before="8" w:line="227" w:lineRule="exact"/>
              <w:ind w:right="5"/>
              <w:jc w:val="right"/>
              <w:rPr>
                <w:sz w:val="20"/>
              </w:rPr>
            </w:pPr>
            <w:r>
              <w:rPr>
                <w:rFonts w:ascii="Calibri" w:hAnsi="Calibri"/>
                <w:spacing w:val="-2"/>
                <w:sz w:val="20"/>
              </w:rPr>
              <w:t>(3,345</w:t>
            </w:r>
          </w:p>
        </w:tc>
        <w:tc>
          <w:tcPr>
            <w:tcW w:w="122" w:type="dxa"/>
          </w:tcPr>
          <w:p w14:paraId="780A2E75" w14:textId="77777777" w:rsidR="00731A30" w:rsidRDefault="006874D1">
            <w:pPr>
              <w:pStyle w:val="TableParagraph"/>
              <w:spacing w:before="8" w:line="227" w:lineRule="exact"/>
              <w:ind w:right="38"/>
              <w:jc w:val="center"/>
              <w:rPr>
                <w:sz w:val="20"/>
              </w:rPr>
            </w:pPr>
            <w:r>
              <w:rPr>
                <w:spacing w:val="-10"/>
                <w:sz w:val="20"/>
              </w:rPr>
              <w:t>)</w:t>
            </w:r>
          </w:p>
        </w:tc>
      </w:tr>
      <w:tr w:rsidR="00731A30" w14:paraId="780A2E7E" w14:textId="77777777">
        <w:trPr>
          <w:trHeight w:val="254"/>
        </w:trPr>
        <w:tc>
          <w:tcPr>
            <w:tcW w:w="7670" w:type="dxa"/>
          </w:tcPr>
          <w:p w14:paraId="780A2E77" w14:textId="77777777" w:rsidR="00731A30" w:rsidRDefault="006874D1">
            <w:pPr>
              <w:pStyle w:val="TableParagraph"/>
              <w:spacing w:before="8" w:line="227" w:lineRule="exact"/>
              <w:ind w:left="323"/>
              <w:rPr>
                <w:sz w:val="20"/>
              </w:rPr>
            </w:pPr>
            <w:r>
              <w:rPr>
                <w:sz w:val="20"/>
              </w:rPr>
              <w:t>Payments</w:t>
            </w:r>
            <w:r>
              <w:rPr>
                <w:spacing w:val="-1"/>
                <w:sz w:val="20"/>
              </w:rPr>
              <w:t xml:space="preserve"> </w:t>
            </w:r>
            <w:r>
              <w:rPr>
                <w:sz w:val="20"/>
              </w:rPr>
              <w:t>of</w:t>
            </w:r>
            <w:r>
              <w:rPr>
                <w:spacing w:val="-1"/>
                <w:sz w:val="20"/>
              </w:rPr>
              <w:t xml:space="preserve"> </w:t>
            </w:r>
            <w:r>
              <w:rPr>
                <w:sz w:val="20"/>
              </w:rPr>
              <w:t>software</w:t>
            </w:r>
            <w:r>
              <w:rPr>
                <w:spacing w:val="-1"/>
                <w:sz w:val="20"/>
              </w:rPr>
              <w:t xml:space="preserve"> </w:t>
            </w:r>
            <w:r>
              <w:rPr>
                <w:sz w:val="20"/>
              </w:rPr>
              <w:t>financing</w:t>
            </w:r>
            <w:r>
              <w:rPr>
                <w:spacing w:val="-1"/>
                <w:sz w:val="20"/>
              </w:rPr>
              <w:t xml:space="preserve"> </w:t>
            </w:r>
            <w:r>
              <w:rPr>
                <w:spacing w:val="-2"/>
                <w:sz w:val="20"/>
              </w:rPr>
              <w:t>agreement</w:t>
            </w:r>
          </w:p>
        </w:tc>
        <w:tc>
          <w:tcPr>
            <w:tcW w:w="455" w:type="dxa"/>
            <w:tcBorders>
              <w:bottom w:val="single" w:sz="6" w:space="0" w:color="000000"/>
            </w:tcBorders>
          </w:tcPr>
          <w:p w14:paraId="780A2E78" w14:textId="77777777" w:rsidR="00731A30" w:rsidRDefault="00731A30">
            <w:pPr>
              <w:pStyle w:val="TableParagraph"/>
              <w:rPr>
                <w:sz w:val="18"/>
              </w:rPr>
            </w:pPr>
          </w:p>
        </w:tc>
        <w:tc>
          <w:tcPr>
            <w:tcW w:w="1015" w:type="dxa"/>
            <w:tcBorders>
              <w:bottom w:val="single" w:sz="6" w:space="0" w:color="000000"/>
            </w:tcBorders>
          </w:tcPr>
          <w:p w14:paraId="780A2E79" w14:textId="77777777" w:rsidR="00731A30" w:rsidRDefault="006874D1">
            <w:pPr>
              <w:pStyle w:val="TableParagraph"/>
              <w:spacing w:before="8" w:line="227" w:lineRule="exact"/>
              <w:ind w:right="13"/>
              <w:jc w:val="right"/>
              <w:rPr>
                <w:sz w:val="20"/>
              </w:rPr>
            </w:pPr>
            <w:r>
              <w:rPr>
                <w:spacing w:val="-10"/>
                <w:sz w:val="20"/>
              </w:rPr>
              <w:t>—</w:t>
            </w:r>
          </w:p>
        </w:tc>
        <w:tc>
          <w:tcPr>
            <w:tcW w:w="225" w:type="dxa"/>
          </w:tcPr>
          <w:p w14:paraId="780A2E7A" w14:textId="77777777" w:rsidR="00731A30" w:rsidRDefault="00731A30">
            <w:pPr>
              <w:pStyle w:val="TableParagraph"/>
              <w:rPr>
                <w:sz w:val="18"/>
              </w:rPr>
            </w:pPr>
          </w:p>
        </w:tc>
        <w:tc>
          <w:tcPr>
            <w:tcW w:w="447" w:type="dxa"/>
            <w:tcBorders>
              <w:bottom w:val="single" w:sz="6" w:space="0" w:color="000000"/>
            </w:tcBorders>
          </w:tcPr>
          <w:p w14:paraId="780A2E7B" w14:textId="77777777" w:rsidR="00731A30" w:rsidRDefault="00731A30">
            <w:pPr>
              <w:pStyle w:val="TableParagraph"/>
              <w:rPr>
                <w:sz w:val="18"/>
              </w:rPr>
            </w:pPr>
          </w:p>
        </w:tc>
        <w:tc>
          <w:tcPr>
            <w:tcW w:w="1007" w:type="dxa"/>
            <w:tcBorders>
              <w:bottom w:val="single" w:sz="6" w:space="0" w:color="000000"/>
            </w:tcBorders>
          </w:tcPr>
          <w:p w14:paraId="780A2E7C" w14:textId="77777777" w:rsidR="00731A30" w:rsidRDefault="006874D1">
            <w:pPr>
              <w:pStyle w:val="TableParagraph"/>
              <w:spacing w:before="8" w:line="227" w:lineRule="exact"/>
              <w:ind w:right="5"/>
              <w:jc w:val="right"/>
              <w:rPr>
                <w:sz w:val="20"/>
              </w:rPr>
            </w:pPr>
            <w:r>
              <w:rPr>
                <w:rFonts w:ascii="Calibri" w:hAnsi="Calibri"/>
                <w:spacing w:val="-4"/>
                <w:sz w:val="20"/>
              </w:rPr>
              <w:t>(766</w:t>
            </w:r>
          </w:p>
        </w:tc>
        <w:tc>
          <w:tcPr>
            <w:tcW w:w="122" w:type="dxa"/>
          </w:tcPr>
          <w:p w14:paraId="780A2E7D" w14:textId="77777777" w:rsidR="00731A30" w:rsidRDefault="006874D1">
            <w:pPr>
              <w:pStyle w:val="TableParagraph"/>
              <w:spacing w:before="8" w:line="227" w:lineRule="exact"/>
              <w:ind w:right="38"/>
              <w:jc w:val="center"/>
              <w:rPr>
                <w:sz w:val="20"/>
              </w:rPr>
            </w:pPr>
            <w:r>
              <w:rPr>
                <w:spacing w:val="-10"/>
                <w:sz w:val="20"/>
              </w:rPr>
              <w:t>)</w:t>
            </w:r>
          </w:p>
        </w:tc>
      </w:tr>
      <w:tr w:rsidR="00731A30" w14:paraId="780A2E86" w14:textId="77777777">
        <w:trPr>
          <w:trHeight w:val="254"/>
        </w:trPr>
        <w:tc>
          <w:tcPr>
            <w:tcW w:w="7670" w:type="dxa"/>
          </w:tcPr>
          <w:p w14:paraId="780A2E7F" w14:textId="77777777" w:rsidR="00731A30" w:rsidRDefault="006874D1">
            <w:pPr>
              <w:pStyle w:val="TableParagraph"/>
              <w:spacing w:before="8" w:line="227" w:lineRule="exact"/>
              <w:ind w:left="1143"/>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455" w:type="dxa"/>
            <w:tcBorders>
              <w:top w:val="single" w:sz="6" w:space="0" w:color="000000"/>
              <w:bottom w:val="single" w:sz="6" w:space="0" w:color="000000"/>
            </w:tcBorders>
          </w:tcPr>
          <w:p w14:paraId="780A2E80" w14:textId="77777777" w:rsidR="00731A30" w:rsidRDefault="00731A30">
            <w:pPr>
              <w:pStyle w:val="TableParagraph"/>
              <w:rPr>
                <w:sz w:val="18"/>
              </w:rPr>
            </w:pPr>
          </w:p>
        </w:tc>
        <w:tc>
          <w:tcPr>
            <w:tcW w:w="1015" w:type="dxa"/>
            <w:tcBorders>
              <w:top w:val="single" w:sz="6" w:space="0" w:color="000000"/>
              <w:bottom w:val="single" w:sz="6" w:space="0" w:color="000000"/>
            </w:tcBorders>
          </w:tcPr>
          <w:p w14:paraId="780A2E81" w14:textId="77777777" w:rsidR="00731A30" w:rsidRDefault="006874D1">
            <w:pPr>
              <w:pStyle w:val="TableParagraph"/>
              <w:spacing w:before="8" w:line="227" w:lineRule="exact"/>
              <w:ind w:right="13"/>
              <w:jc w:val="right"/>
              <w:rPr>
                <w:sz w:val="20"/>
              </w:rPr>
            </w:pPr>
            <w:r>
              <w:rPr>
                <w:rFonts w:ascii="Calibri" w:hAnsi="Calibri"/>
                <w:spacing w:val="-2"/>
                <w:sz w:val="20"/>
              </w:rPr>
              <w:t>6,523</w:t>
            </w:r>
          </w:p>
        </w:tc>
        <w:tc>
          <w:tcPr>
            <w:tcW w:w="225" w:type="dxa"/>
          </w:tcPr>
          <w:p w14:paraId="780A2E82" w14:textId="77777777" w:rsidR="00731A30" w:rsidRDefault="00731A30">
            <w:pPr>
              <w:pStyle w:val="TableParagraph"/>
              <w:rPr>
                <w:sz w:val="18"/>
              </w:rPr>
            </w:pPr>
          </w:p>
        </w:tc>
        <w:tc>
          <w:tcPr>
            <w:tcW w:w="447" w:type="dxa"/>
            <w:tcBorders>
              <w:top w:val="single" w:sz="6" w:space="0" w:color="000000"/>
              <w:bottom w:val="single" w:sz="6" w:space="0" w:color="000000"/>
            </w:tcBorders>
          </w:tcPr>
          <w:p w14:paraId="780A2E83" w14:textId="77777777" w:rsidR="00731A30" w:rsidRDefault="00731A30">
            <w:pPr>
              <w:pStyle w:val="TableParagraph"/>
              <w:rPr>
                <w:sz w:val="18"/>
              </w:rPr>
            </w:pPr>
          </w:p>
        </w:tc>
        <w:tc>
          <w:tcPr>
            <w:tcW w:w="1007" w:type="dxa"/>
            <w:tcBorders>
              <w:top w:val="single" w:sz="6" w:space="0" w:color="000000"/>
              <w:bottom w:val="single" w:sz="6" w:space="0" w:color="000000"/>
            </w:tcBorders>
          </w:tcPr>
          <w:p w14:paraId="780A2E84" w14:textId="77777777" w:rsidR="00731A30" w:rsidRDefault="006874D1">
            <w:pPr>
              <w:pStyle w:val="TableParagraph"/>
              <w:spacing w:before="8" w:line="227" w:lineRule="exact"/>
              <w:ind w:right="5"/>
              <w:jc w:val="right"/>
              <w:rPr>
                <w:sz w:val="20"/>
              </w:rPr>
            </w:pPr>
            <w:r>
              <w:rPr>
                <w:rFonts w:ascii="Calibri" w:hAnsi="Calibri"/>
                <w:spacing w:val="-2"/>
                <w:sz w:val="20"/>
              </w:rPr>
              <w:t>2,190</w:t>
            </w:r>
          </w:p>
        </w:tc>
        <w:tc>
          <w:tcPr>
            <w:tcW w:w="122" w:type="dxa"/>
          </w:tcPr>
          <w:p w14:paraId="780A2E85" w14:textId="77777777" w:rsidR="00731A30" w:rsidRDefault="00731A30">
            <w:pPr>
              <w:pStyle w:val="TableParagraph"/>
              <w:rPr>
                <w:sz w:val="18"/>
              </w:rPr>
            </w:pPr>
          </w:p>
        </w:tc>
      </w:tr>
      <w:tr w:rsidR="00731A30" w14:paraId="780A2E8E" w14:textId="77777777">
        <w:trPr>
          <w:trHeight w:val="254"/>
        </w:trPr>
        <w:tc>
          <w:tcPr>
            <w:tcW w:w="7670" w:type="dxa"/>
          </w:tcPr>
          <w:p w14:paraId="780A2E87" w14:textId="77777777" w:rsidR="00731A30" w:rsidRDefault="006874D1">
            <w:pPr>
              <w:pStyle w:val="TableParagraph"/>
              <w:spacing w:before="8" w:line="227" w:lineRule="exact"/>
              <w:ind w:left="50"/>
              <w:rPr>
                <w:sz w:val="20"/>
              </w:rPr>
            </w:pPr>
            <w:r>
              <w:rPr>
                <w:sz w:val="20"/>
              </w:rPr>
              <w:t>EFFECT</w:t>
            </w:r>
            <w:r>
              <w:rPr>
                <w:spacing w:val="-9"/>
                <w:sz w:val="20"/>
              </w:rPr>
              <w:t xml:space="preserve"> </w:t>
            </w:r>
            <w:r>
              <w:rPr>
                <w:sz w:val="20"/>
              </w:rPr>
              <w:t>OF</w:t>
            </w:r>
            <w:r>
              <w:rPr>
                <w:spacing w:val="-4"/>
                <w:sz w:val="20"/>
              </w:rPr>
              <w:t xml:space="preserve"> </w:t>
            </w:r>
            <w:r>
              <w:rPr>
                <w:sz w:val="20"/>
              </w:rPr>
              <w:t>EXCHANGE</w:t>
            </w:r>
            <w:r>
              <w:rPr>
                <w:spacing w:val="-4"/>
                <w:sz w:val="20"/>
              </w:rPr>
              <w:t xml:space="preserve"> </w:t>
            </w:r>
            <w:r>
              <w:rPr>
                <w:sz w:val="20"/>
              </w:rPr>
              <w:t>RATES</w:t>
            </w:r>
            <w:r>
              <w:rPr>
                <w:spacing w:val="-4"/>
                <w:sz w:val="20"/>
              </w:rPr>
              <w:t xml:space="preserve"> </w:t>
            </w:r>
            <w:r>
              <w:rPr>
                <w:sz w:val="20"/>
              </w:rPr>
              <w:t>ON</w:t>
            </w:r>
            <w:r>
              <w:rPr>
                <w:spacing w:val="-4"/>
                <w:sz w:val="20"/>
              </w:rPr>
              <w:t xml:space="preserve"> </w:t>
            </w:r>
            <w:r>
              <w:rPr>
                <w:sz w:val="20"/>
              </w:rPr>
              <w:t>CASH</w:t>
            </w:r>
            <w:r>
              <w:rPr>
                <w:spacing w:val="-13"/>
                <w:sz w:val="20"/>
              </w:rPr>
              <w:t xml:space="preserve"> </w:t>
            </w:r>
            <w:r>
              <w:rPr>
                <w:sz w:val="20"/>
              </w:rPr>
              <w:t>AND</w:t>
            </w:r>
            <w:r>
              <w:rPr>
                <w:spacing w:val="-4"/>
                <w:sz w:val="20"/>
              </w:rPr>
              <w:t xml:space="preserve"> </w:t>
            </w:r>
            <w:r>
              <w:rPr>
                <w:sz w:val="20"/>
              </w:rPr>
              <w:t>CASH</w:t>
            </w:r>
            <w:r>
              <w:rPr>
                <w:spacing w:val="-3"/>
                <w:sz w:val="20"/>
              </w:rPr>
              <w:t xml:space="preserve"> </w:t>
            </w:r>
            <w:r>
              <w:rPr>
                <w:spacing w:val="-2"/>
                <w:sz w:val="20"/>
              </w:rPr>
              <w:t>EQUIVALENTS</w:t>
            </w:r>
          </w:p>
        </w:tc>
        <w:tc>
          <w:tcPr>
            <w:tcW w:w="455" w:type="dxa"/>
            <w:tcBorders>
              <w:top w:val="single" w:sz="6" w:space="0" w:color="000000"/>
              <w:bottom w:val="single" w:sz="6" w:space="0" w:color="000000"/>
            </w:tcBorders>
          </w:tcPr>
          <w:p w14:paraId="780A2E88" w14:textId="77777777" w:rsidR="00731A30" w:rsidRDefault="00731A30">
            <w:pPr>
              <w:pStyle w:val="TableParagraph"/>
              <w:rPr>
                <w:sz w:val="18"/>
              </w:rPr>
            </w:pPr>
          </w:p>
        </w:tc>
        <w:tc>
          <w:tcPr>
            <w:tcW w:w="1015" w:type="dxa"/>
            <w:tcBorders>
              <w:top w:val="single" w:sz="6" w:space="0" w:color="000000"/>
              <w:bottom w:val="single" w:sz="6" w:space="0" w:color="000000"/>
            </w:tcBorders>
          </w:tcPr>
          <w:p w14:paraId="780A2E89" w14:textId="77777777" w:rsidR="00731A30" w:rsidRDefault="006874D1">
            <w:pPr>
              <w:pStyle w:val="TableParagraph"/>
              <w:spacing w:before="8" w:line="227" w:lineRule="exact"/>
              <w:ind w:right="13"/>
              <w:jc w:val="right"/>
              <w:rPr>
                <w:sz w:val="20"/>
              </w:rPr>
            </w:pPr>
            <w:r>
              <w:rPr>
                <w:rFonts w:ascii="Calibri" w:hAnsi="Calibri"/>
                <w:spacing w:val="-4"/>
                <w:sz w:val="20"/>
              </w:rPr>
              <w:t>(528</w:t>
            </w:r>
          </w:p>
        </w:tc>
        <w:tc>
          <w:tcPr>
            <w:tcW w:w="225" w:type="dxa"/>
          </w:tcPr>
          <w:p w14:paraId="780A2E8A" w14:textId="77777777" w:rsidR="00731A30" w:rsidRDefault="006874D1">
            <w:pPr>
              <w:pStyle w:val="TableParagraph"/>
              <w:spacing w:before="8" w:line="227" w:lineRule="exact"/>
              <w:ind w:left="-1"/>
              <w:rPr>
                <w:sz w:val="20"/>
              </w:rPr>
            </w:pPr>
            <w:r>
              <w:rPr>
                <w:spacing w:val="-10"/>
                <w:sz w:val="20"/>
              </w:rPr>
              <w:t>)</w:t>
            </w:r>
          </w:p>
        </w:tc>
        <w:tc>
          <w:tcPr>
            <w:tcW w:w="447" w:type="dxa"/>
            <w:tcBorders>
              <w:top w:val="single" w:sz="6" w:space="0" w:color="000000"/>
              <w:bottom w:val="single" w:sz="6" w:space="0" w:color="000000"/>
            </w:tcBorders>
          </w:tcPr>
          <w:p w14:paraId="780A2E8B" w14:textId="77777777" w:rsidR="00731A30" w:rsidRDefault="00731A30">
            <w:pPr>
              <w:pStyle w:val="TableParagraph"/>
              <w:rPr>
                <w:sz w:val="18"/>
              </w:rPr>
            </w:pPr>
          </w:p>
        </w:tc>
        <w:tc>
          <w:tcPr>
            <w:tcW w:w="1007" w:type="dxa"/>
            <w:tcBorders>
              <w:top w:val="single" w:sz="6" w:space="0" w:color="000000"/>
              <w:bottom w:val="single" w:sz="6" w:space="0" w:color="000000"/>
            </w:tcBorders>
          </w:tcPr>
          <w:p w14:paraId="780A2E8C" w14:textId="77777777" w:rsidR="00731A30" w:rsidRDefault="006874D1">
            <w:pPr>
              <w:pStyle w:val="TableParagraph"/>
              <w:spacing w:before="8" w:line="227" w:lineRule="exact"/>
              <w:ind w:right="5"/>
              <w:jc w:val="right"/>
              <w:rPr>
                <w:sz w:val="20"/>
              </w:rPr>
            </w:pPr>
            <w:r>
              <w:rPr>
                <w:rFonts w:ascii="Calibri" w:hAnsi="Calibri"/>
                <w:spacing w:val="-4"/>
                <w:sz w:val="20"/>
              </w:rPr>
              <w:t>(467</w:t>
            </w:r>
          </w:p>
        </w:tc>
        <w:tc>
          <w:tcPr>
            <w:tcW w:w="122" w:type="dxa"/>
          </w:tcPr>
          <w:p w14:paraId="780A2E8D" w14:textId="77777777" w:rsidR="00731A30" w:rsidRDefault="006874D1">
            <w:pPr>
              <w:pStyle w:val="TableParagraph"/>
              <w:spacing w:before="8" w:line="227" w:lineRule="exact"/>
              <w:ind w:right="38"/>
              <w:jc w:val="center"/>
              <w:rPr>
                <w:sz w:val="20"/>
              </w:rPr>
            </w:pPr>
            <w:r>
              <w:rPr>
                <w:spacing w:val="-10"/>
                <w:sz w:val="20"/>
              </w:rPr>
              <w:t>)</w:t>
            </w:r>
          </w:p>
        </w:tc>
      </w:tr>
      <w:tr w:rsidR="00731A30" w14:paraId="780A2E96" w14:textId="77777777">
        <w:trPr>
          <w:trHeight w:val="255"/>
        </w:trPr>
        <w:tc>
          <w:tcPr>
            <w:tcW w:w="7670" w:type="dxa"/>
          </w:tcPr>
          <w:p w14:paraId="780A2E8F" w14:textId="77777777" w:rsidR="00731A30" w:rsidRDefault="006874D1">
            <w:pPr>
              <w:pStyle w:val="TableParagraph"/>
              <w:spacing w:before="8" w:line="227" w:lineRule="exact"/>
              <w:ind w:left="50"/>
              <w:rPr>
                <w:sz w:val="20"/>
              </w:rPr>
            </w:pPr>
            <w:r>
              <w:rPr>
                <w:sz w:val="20"/>
              </w:rPr>
              <w:t>DECREASE</w:t>
            </w:r>
            <w:r>
              <w:rPr>
                <w:spacing w:val="-1"/>
                <w:sz w:val="20"/>
              </w:rPr>
              <w:t xml:space="preserve"> </w:t>
            </w:r>
            <w:r>
              <w:rPr>
                <w:sz w:val="20"/>
              </w:rPr>
              <w:t>IN</w:t>
            </w:r>
            <w:r>
              <w:rPr>
                <w:spacing w:val="-1"/>
                <w:sz w:val="20"/>
              </w:rPr>
              <w:t xml:space="preserve"> </w:t>
            </w:r>
            <w:r>
              <w:rPr>
                <w:sz w:val="20"/>
              </w:rPr>
              <w:t>CASH</w:t>
            </w:r>
            <w:r>
              <w:rPr>
                <w:spacing w:val="-12"/>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455" w:type="dxa"/>
            <w:tcBorders>
              <w:top w:val="single" w:sz="6" w:space="0" w:color="000000"/>
            </w:tcBorders>
          </w:tcPr>
          <w:p w14:paraId="780A2E90" w14:textId="77777777" w:rsidR="00731A30" w:rsidRDefault="00731A30">
            <w:pPr>
              <w:pStyle w:val="TableParagraph"/>
              <w:rPr>
                <w:sz w:val="18"/>
              </w:rPr>
            </w:pPr>
          </w:p>
        </w:tc>
        <w:tc>
          <w:tcPr>
            <w:tcW w:w="1015" w:type="dxa"/>
            <w:tcBorders>
              <w:top w:val="single" w:sz="6" w:space="0" w:color="000000"/>
            </w:tcBorders>
          </w:tcPr>
          <w:p w14:paraId="780A2E91" w14:textId="77777777" w:rsidR="00731A30" w:rsidRDefault="006874D1">
            <w:pPr>
              <w:pStyle w:val="TableParagraph"/>
              <w:spacing w:before="8" w:line="227" w:lineRule="exact"/>
              <w:ind w:right="13"/>
              <w:jc w:val="right"/>
              <w:rPr>
                <w:sz w:val="20"/>
              </w:rPr>
            </w:pPr>
            <w:r>
              <w:rPr>
                <w:rFonts w:ascii="Calibri" w:hAnsi="Calibri"/>
                <w:spacing w:val="-2"/>
                <w:sz w:val="20"/>
              </w:rPr>
              <w:t>(53,604</w:t>
            </w:r>
          </w:p>
        </w:tc>
        <w:tc>
          <w:tcPr>
            <w:tcW w:w="225" w:type="dxa"/>
          </w:tcPr>
          <w:p w14:paraId="780A2E92" w14:textId="77777777" w:rsidR="00731A30" w:rsidRDefault="006874D1">
            <w:pPr>
              <w:pStyle w:val="TableParagraph"/>
              <w:spacing w:before="8" w:line="227" w:lineRule="exact"/>
              <w:ind w:left="-1"/>
              <w:rPr>
                <w:sz w:val="20"/>
              </w:rPr>
            </w:pPr>
            <w:r>
              <w:rPr>
                <w:spacing w:val="-10"/>
                <w:sz w:val="20"/>
              </w:rPr>
              <w:t>)</w:t>
            </w:r>
          </w:p>
        </w:tc>
        <w:tc>
          <w:tcPr>
            <w:tcW w:w="447" w:type="dxa"/>
            <w:tcBorders>
              <w:top w:val="single" w:sz="6" w:space="0" w:color="000000"/>
            </w:tcBorders>
          </w:tcPr>
          <w:p w14:paraId="780A2E93" w14:textId="77777777" w:rsidR="00731A30" w:rsidRDefault="00731A30">
            <w:pPr>
              <w:pStyle w:val="TableParagraph"/>
              <w:rPr>
                <w:sz w:val="18"/>
              </w:rPr>
            </w:pPr>
          </w:p>
        </w:tc>
        <w:tc>
          <w:tcPr>
            <w:tcW w:w="1007" w:type="dxa"/>
            <w:tcBorders>
              <w:top w:val="single" w:sz="6" w:space="0" w:color="000000"/>
            </w:tcBorders>
          </w:tcPr>
          <w:p w14:paraId="780A2E94" w14:textId="77777777" w:rsidR="00731A30" w:rsidRDefault="006874D1">
            <w:pPr>
              <w:pStyle w:val="TableParagraph"/>
              <w:spacing w:before="8" w:line="227" w:lineRule="exact"/>
              <w:ind w:right="5"/>
              <w:jc w:val="right"/>
              <w:rPr>
                <w:sz w:val="20"/>
              </w:rPr>
            </w:pPr>
            <w:r>
              <w:rPr>
                <w:rFonts w:ascii="Calibri" w:hAnsi="Calibri"/>
                <w:spacing w:val="-2"/>
                <w:sz w:val="20"/>
              </w:rPr>
              <w:t>(82,176</w:t>
            </w:r>
          </w:p>
        </w:tc>
        <w:tc>
          <w:tcPr>
            <w:tcW w:w="122" w:type="dxa"/>
          </w:tcPr>
          <w:p w14:paraId="780A2E95" w14:textId="77777777" w:rsidR="00731A30" w:rsidRDefault="006874D1">
            <w:pPr>
              <w:pStyle w:val="TableParagraph"/>
              <w:spacing w:before="8" w:line="227" w:lineRule="exact"/>
              <w:ind w:right="38"/>
              <w:jc w:val="center"/>
              <w:rPr>
                <w:sz w:val="20"/>
              </w:rPr>
            </w:pPr>
            <w:r>
              <w:rPr>
                <w:spacing w:val="-10"/>
                <w:sz w:val="20"/>
              </w:rPr>
              <w:t>)</w:t>
            </w:r>
          </w:p>
        </w:tc>
      </w:tr>
      <w:tr w:rsidR="00731A30" w14:paraId="780A2E9E" w14:textId="77777777">
        <w:trPr>
          <w:trHeight w:val="254"/>
        </w:trPr>
        <w:tc>
          <w:tcPr>
            <w:tcW w:w="7670" w:type="dxa"/>
          </w:tcPr>
          <w:p w14:paraId="780A2E97" w14:textId="77777777" w:rsidR="00731A30" w:rsidRDefault="006874D1">
            <w:pPr>
              <w:pStyle w:val="TableParagraph"/>
              <w:spacing w:before="8" w:line="227" w:lineRule="exact"/>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EQUIVALENTS—Beginning</w:t>
            </w:r>
            <w:r>
              <w:rPr>
                <w:spacing w:val="-6"/>
                <w:sz w:val="20"/>
              </w:rPr>
              <w:t xml:space="preserve"> </w:t>
            </w:r>
            <w:r>
              <w:rPr>
                <w:sz w:val="20"/>
              </w:rPr>
              <w:t>of</w:t>
            </w:r>
            <w:r>
              <w:rPr>
                <w:spacing w:val="-6"/>
                <w:sz w:val="20"/>
              </w:rPr>
              <w:t xml:space="preserve"> </w:t>
            </w:r>
            <w:r>
              <w:rPr>
                <w:spacing w:val="-2"/>
                <w:sz w:val="20"/>
              </w:rPr>
              <w:t>period</w:t>
            </w:r>
          </w:p>
        </w:tc>
        <w:tc>
          <w:tcPr>
            <w:tcW w:w="455" w:type="dxa"/>
            <w:tcBorders>
              <w:bottom w:val="single" w:sz="6" w:space="0" w:color="000000"/>
            </w:tcBorders>
          </w:tcPr>
          <w:p w14:paraId="780A2E98" w14:textId="77777777" w:rsidR="00731A30" w:rsidRDefault="00731A30">
            <w:pPr>
              <w:pStyle w:val="TableParagraph"/>
              <w:rPr>
                <w:sz w:val="18"/>
              </w:rPr>
            </w:pPr>
          </w:p>
        </w:tc>
        <w:tc>
          <w:tcPr>
            <w:tcW w:w="1015" w:type="dxa"/>
            <w:tcBorders>
              <w:bottom w:val="single" w:sz="6" w:space="0" w:color="000000"/>
            </w:tcBorders>
          </w:tcPr>
          <w:p w14:paraId="780A2E99" w14:textId="77777777" w:rsidR="00731A30" w:rsidRDefault="006874D1">
            <w:pPr>
              <w:pStyle w:val="TableParagraph"/>
              <w:spacing w:before="8" w:line="227" w:lineRule="exact"/>
              <w:ind w:right="13"/>
              <w:jc w:val="right"/>
              <w:rPr>
                <w:sz w:val="20"/>
              </w:rPr>
            </w:pPr>
            <w:r>
              <w:rPr>
                <w:rFonts w:ascii="Calibri" w:hAnsi="Calibri"/>
                <w:spacing w:val="-2"/>
                <w:sz w:val="20"/>
              </w:rPr>
              <w:t>158,827</w:t>
            </w:r>
          </w:p>
        </w:tc>
        <w:tc>
          <w:tcPr>
            <w:tcW w:w="225" w:type="dxa"/>
          </w:tcPr>
          <w:p w14:paraId="780A2E9A" w14:textId="77777777" w:rsidR="00731A30" w:rsidRDefault="00731A30">
            <w:pPr>
              <w:pStyle w:val="TableParagraph"/>
              <w:rPr>
                <w:sz w:val="18"/>
              </w:rPr>
            </w:pPr>
          </w:p>
        </w:tc>
        <w:tc>
          <w:tcPr>
            <w:tcW w:w="447" w:type="dxa"/>
            <w:tcBorders>
              <w:bottom w:val="single" w:sz="6" w:space="0" w:color="000000"/>
            </w:tcBorders>
          </w:tcPr>
          <w:p w14:paraId="780A2E9B" w14:textId="77777777" w:rsidR="00731A30" w:rsidRDefault="00731A30">
            <w:pPr>
              <w:pStyle w:val="TableParagraph"/>
              <w:rPr>
                <w:sz w:val="18"/>
              </w:rPr>
            </w:pPr>
          </w:p>
        </w:tc>
        <w:tc>
          <w:tcPr>
            <w:tcW w:w="1007" w:type="dxa"/>
            <w:tcBorders>
              <w:bottom w:val="single" w:sz="6" w:space="0" w:color="000000"/>
            </w:tcBorders>
          </w:tcPr>
          <w:p w14:paraId="780A2E9C" w14:textId="77777777" w:rsidR="00731A30" w:rsidRDefault="006874D1">
            <w:pPr>
              <w:pStyle w:val="TableParagraph"/>
              <w:spacing w:before="8" w:line="227" w:lineRule="exact"/>
              <w:ind w:right="5"/>
              <w:jc w:val="right"/>
              <w:rPr>
                <w:sz w:val="20"/>
              </w:rPr>
            </w:pPr>
            <w:r>
              <w:rPr>
                <w:rFonts w:ascii="Calibri" w:hAnsi="Calibri"/>
                <w:spacing w:val="-2"/>
                <w:sz w:val="20"/>
              </w:rPr>
              <w:t>242,425</w:t>
            </w:r>
          </w:p>
        </w:tc>
        <w:tc>
          <w:tcPr>
            <w:tcW w:w="122" w:type="dxa"/>
          </w:tcPr>
          <w:p w14:paraId="780A2E9D" w14:textId="77777777" w:rsidR="00731A30" w:rsidRDefault="00731A30">
            <w:pPr>
              <w:pStyle w:val="TableParagraph"/>
              <w:rPr>
                <w:sz w:val="18"/>
              </w:rPr>
            </w:pPr>
          </w:p>
        </w:tc>
      </w:tr>
      <w:tr w:rsidR="00731A30" w14:paraId="780A2EA6" w14:textId="77777777">
        <w:trPr>
          <w:trHeight w:val="254"/>
        </w:trPr>
        <w:tc>
          <w:tcPr>
            <w:tcW w:w="7670" w:type="dxa"/>
          </w:tcPr>
          <w:p w14:paraId="780A2E9F" w14:textId="77777777" w:rsidR="00731A30" w:rsidRDefault="006874D1">
            <w:pPr>
              <w:pStyle w:val="TableParagraph"/>
              <w:spacing w:before="8" w:line="227" w:lineRule="exact"/>
              <w:ind w:left="50"/>
              <w:rPr>
                <w:sz w:val="20"/>
              </w:rPr>
            </w:pPr>
            <w:r>
              <w:rPr>
                <w:sz w:val="20"/>
              </w:rPr>
              <w:t>CASH</w:t>
            </w:r>
            <w:r>
              <w:rPr>
                <w:spacing w:val="-13"/>
                <w:sz w:val="20"/>
              </w:rPr>
              <w:t xml:space="preserve"> </w:t>
            </w:r>
            <w:r>
              <w:rPr>
                <w:sz w:val="20"/>
              </w:rPr>
              <w:t>AND</w:t>
            </w:r>
            <w:r>
              <w:rPr>
                <w:spacing w:val="-10"/>
                <w:sz w:val="20"/>
              </w:rPr>
              <w:t xml:space="preserve"> </w:t>
            </w:r>
            <w:r>
              <w:rPr>
                <w:sz w:val="20"/>
              </w:rPr>
              <w:t>CASH</w:t>
            </w:r>
            <w:r>
              <w:rPr>
                <w:spacing w:val="-7"/>
                <w:sz w:val="20"/>
              </w:rPr>
              <w:t xml:space="preserve"> </w:t>
            </w:r>
            <w:r>
              <w:rPr>
                <w:sz w:val="20"/>
              </w:rPr>
              <w:t>EQUIVALENTS—End</w:t>
            </w:r>
            <w:r>
              <w:rPr>
                <w:spacing w:val="-6"/>
                <w:sz w:val="20"/>
              </w:rPr>
              <w:t xml:space="preserve"> </w:t>
            </w:r>
            <w:r>
              <w:rPr>
                <w:sz w:val="20"/>
              </w:rPr>
              <w:t>of</w:t>
            </w:r>
            <w:r>
              <w:rPr>
                <w:spacing w:val="-6"/>
                <w:sz w:val="20"/>
              </w:rPr>
              <w:t xml:space="preserve"> </w:t>
            </w:r>
            <w:r>
              <w:rPr>
                <w:spacing w:val="-2"/>
                <w:sz w:val="20"/>
              </w:rPr>
              <w:t>period</w:t>
            </w:r>
          </w:p>
        </w:tc>
        <w:tc>
          <w:tcPr>
            <w:tcW w:w="455" w:type="dxa"/>
            <w:tcBorders>
              <w:top w:val="single" w:sz="6" w:space="0" w:color="000000"/>
              <w:bottom w:val="double" w:sz="6" w:space="0" w:color="000000"/>
            </w:tcBorders>
          </w:tcPr>
          <w:p w14:paraId="780A2EA0" w14:textId="77777777" w:rsidR="00731A30" w:rsidRDefault="006874D1">
            <w:pPr>
              <w:pStyle w:val="TableParagraph"/>
              <w:spacing w:before="8" w:line="227" w:lineRule="exact"/>
              <w:ind w:left="5"/>
              <w:rPr>
                <w:sz w:val="20"/>
              </w:rPr>
            </w:pPr>
            <w:r>
              <w:rPr>
                <w:spacing w:val="-10"/>
                <w:sz w:val="20"/>
              </w:rPr>
              <w:t>$</w:t>
            </w:r>
          </w:p>
        </w:tc>
        <w:tc>
          <w:tcPr>
            <w:tcW w:w="1015" w:type="dxa"/>
            <w:tcBorders>
              <w:top w:val="single" w:sz="6" w:space="0" w:color="000000"/>
              <w:bottom w:val="double" w:sz="6" w:space="0" w:color="000000"/>
            </w:tcBorders>
          </w:tcPr>
          <w:p w14:paraId="780A2EA1" w14:textId="77777777" w:rsidR="00731A30" w:rsidRDefault="006874D1">
            <w:pPr>
              <w:pStyle w:val="TableParagraph"/>
              <w:spacing w:before="8" w:line="227" w:lineRule="exact"/>
              <w:ind w:right="13"/>
              <w:jc w:val="right"/>
              <w:rPr>
                <w:sz w:val="20"/>
              </w:rPr>
            </w:pPr>
            <w:r>
              <w:rPr>
                <w:rFonts w:ascii="Calibri" w:hAnsi="Calibri"/>
                <w:spacing w:val="-2"/>
                <w:sz w:val="20"/>
              </w:rPr>
              <w:t>105,223</w:t>
            </w:r>
          </w:p>
        </w:tc>
        <w:tc>
          <w:tcPr>
            <w:tcW w:w="225" w:type="dxa"/>
          </w:tcPr>
          <w:p w14:paraId="780A2EA2" w14:textId="77777777" w:rsidR="00731A30" w:rsidRDefault="00731A30">
            <w:pPr>
              <w:pStyle w:val="TableParagraph"/>
              <w:rPr>
                <w:sz w:val="18"/>
              </w:rPr>
            </w:pPr>
          </w:p>
        </w:tc>
        <w:tc>
          <w:tcPr>
            <w:tcW w:w="447" w:type="dxa"/>
            <w:tcBorders>
              <w:top w:val="single" w:sz="6" w:space="0" w:color="000000"/>
              <w:bottom w:val="double" w:sz="6" w:space="0" w:color="000000"/>
            </w:tcBorders>
          </w:tcPr>
          <w:p w14:paraId="780A2EA3" w14:textId="77777777" w:rsidR="00731A30" w:rsidRDefault="006874D1">
            <w:pPr>
              <w:pStyle w:val="TableParagraph"/>
              <w:spacing w:before="8" w:line="227" w:lineRule="exact"/>
              <w:ind w:left="-3"/>
              <w:rPr>
                <w:sz w:val="20"/>
              </w:rPr>
            </w:pPr>
            <w:r>
              <w:rPr>
                <w:spacing w:val="-10"/>
                <w:sz w:val="20"/>
              </w:rPr>
              <w:t>$</w:t>
            </w:r>
          </w:p>
        </w:tc>
        <w:tc>
          <w:tcPr>
            <w:tcW w:w="1007" w:type="dxa"/>
            <w:tcBorders>
              <w:top w:val="single" w:sz="6" w:space="0" w:color="000000"/>
              <w:bottom w:val="double" w:sz="6" w:space="0" w:color="000000"/>
            </w:tcBorders>
          </w:tcPr>
          <w:p w14:paraId="780A2EA4" w14:textId="77777777" w:rsidR="00731A30" w:rsidRDefault="006874D1">
            <w:pPr>
              <w:pStyle w:val="TableParagraph"/>
              <w:spacing w:before="8" w:line="227" w:lineRule="exact"/>
              <w:ind w:right="5"/>
              <w:jc w:val="right"/>
              <w:rPr>
                <w:sz w:val="20"/>
              </w:rPr>
            </w:pPr>
            <w:r>
              <w:rPr>
                <w:rFonts w:ascii="Calibri" w:hAnsi="Calibri"/>
                <w:spacing w:val="-2"/>
                <w:sz w:val="20"/>
              </w:rPr>
              <w:t>160,249</w:t>
            </w:r>
          </w:p>
        </w:tc>
        <w:tc>
          <w:tcPr>
            <w:tcW w:w="122" w:type="dxa"/>
          </w:tcPr>
          <w:p w14:paraId="780A2EA5" w14:textId="77777777" w:rsidR="00731A30" w:rsidRDefault="00731A30">
            <w:pPr>
              <w:pStyle w:val="TableParagraph"/>
              <w:rPr>
                <w:sz w:val="18"/>
              </w:rPr>
            </w:pPr>
          </w:p>
        </w:tc>
      </w:tr>
      <w:tr w:rsidR="00731A30" w14:paraId="780A2EAE" w14:textId="77777777">
        <w:trPr>
          <w:trHeight w:val="255"/>
        </w:trPr>
        <w:tc>
          <w:tcPr>
            <w:tcW w:w="7670" w:type="dxa"/>
          </w:tcPr>
          <w:p w14:paraId="780A2EA7" w14:textId="77777777" w:rsidR="00731A30" w:rsidRDefault="006874D1">
            <w:pPr>
              <w:pStyle w:val="TableParagraph"/>
              <w:spacing w:before="8" w:line="227" w:lineRule="exact"/>
              <w:ind w:left="50"/>
              <w:rPr>
                <w:sz w:val="20"/>
              </w:rPr>
            </w:pPr>
            <w:r>
              <w:rPr>
                <w:spacing w:val="-4"/>
                <w:sz w:val="20"/>
              </w:rPr>
              <w:t>SUPPLEMENTARY</w:t>
            </w:r>
            <w:r>
              <w:rPr>
                <w:spacing w:val="15"/>
                <w:sz w:val="20"/>
              </w:rPr>
              <w:t xml:space="preserve"> </w:t>
            </w:r>
            <w:r>
              <w:rPr>
                <w:spacing w:val="-2"/>
                <w:sz w:val="20"/>
              </w:rPr>
              <w:t>INFORMATION:</w:t>
            </w:r>
          </w:p>
        </w:tc>
        <w:tc>
          <w:tcPr>
            <w:tcW w:w="455" w:type="dxa"/>
            <w:tcBorders>
              <w:top w:val="double" w:sz="6" w:space="0" w:color="000000"/>
            </w:tcBorders>
          </w:tcPr>
          <w:p w14:paraId="780A2EA8" w14:textId="77777777" w:rsidR="00731A30" w:rsidRDefault="00731A30">
            <w:pPr>
              <w:pStyle w:val="TableParagraph"/>
              <w:rPr>
                <w:sz w:val="18"/>
              </w:rPr>
            </w:pPr>
          </w:p>
        </w:tc>
        <w:tc>
          <w:tcPr>
            <w:tcW w:w="1015" w:type="dxa"/>
            <w:tcBorders>
              <w:top w:val="double" w:sz="6" w:space="0" w:color="000000"/>
            </w:tcBorders>
          </w:tcPr>
          <w:p w14:paraId="780A2EA9" w14:textId="77777777" w:rsidR="00731A30" w:rsidRDefault="00731A30">
            <w:pPr>
              <w:pStyle w:val="TableParagraph"/>
              <w:rPr>
                <w:sz w:val="18"/>
              </w:rPr>
            </w:pPr>
          </w:p>
        </w:tc>
        <w:tc>
          <w:tcPr>
            <w:tcW w:w="225" w:type="dxa"/>
          </w:tcPr>
          <w:p w14:paraId="780A2EAA" w14:textId="77777777" w:rsidR="00731A30" w:rsidRDefault="00731A30">
            <w:pPr>
              <w:pStyle w:val="TableParagraph"/>
              <w:rPr>
                <w:sz w:val="18"/>
              </w:rPr>
            </w:pPr>
          </w:p>
        </w:tc>
        <w:tc>
          <w:tcPr>
            <w:tcW w:w="447" w:type="dxa"/>
            <w:tcBorders>
              <w:top w:val="double" w:sz="6" w:space="0" w:color="000000"/>
            </w:tcBorders>
          </w:tcPr>
          <w:p w14:paraId="780A2EAB" w14:textId="77777777" w:rsidR="00731A30" w:rsidRDefault="00731A30">
            <w:pPr>
              <w:pStyle w:val="TableParagraph"/>
              <w:rPr>
                <w:sz w:val="18"/>
              </w:rPr>
            </w:pPr>
          </w:p>
        </w:tc>
        <w:tc>
          <w:tcPr>
            <w:tcW w:w="1007" w:type="dxa"/>
            <w:tcBorders>
              <w:top w:val="double" w:sz="6" w:space="0" w:color="000000"/>
            </w:tcBorders>
          </w:tcPr>
          <w:p w14:paraId="780A2EAC" w14:textId="77777777" w:rsidR="00731A30" w:rsidRDefault="00731A30">
            <w:pPr>
              <w:pStyle w:val="TableParagraph"/>
              <w:rPr>
                <w:sz w:val="18"/>
              </w:rPr>
            </w:pPr>
          </w:p>
        </w:tc>
        <w:tc>
          <w:tcPr>
            <w:tcW w:w="122" w:type="dxa"/>
          </w:tcPr>
          <w:p w14:paraId="780A2EAD" w14:textId="77777777" w:rsidR="00731A30" w:rsidRDefault="00731A30">
            <w:pPr>
              <w:pStyle w:val="TableParagraph"/>
              <w:rPr>
                <w:sz w:val="18"/>
              </w:rPr>
            </w:pPr>
          </w:p>
        </w:tc>
      </w:tr>
      <w:tr w:rsidR="00731A30" w14:paraId="780A2EB6" w14:textId="77777777">
        <w:trPr>
          <w:trHeight w:val="254"/>
        </w:trPr>
        <w:tc>
          <w:tcPr>
            <w:tcW w:w="7670" w:type="dxa"/>
          </w:tcPr>
          <w:p w14:paraId="780A2EAF" w14:textId="77777777" w:rsidR="00731A30" w:rsidRDefault="006874D1">
            <w:pPr>
              <w:pStyle w:val="TableParagraph"/>
              <w:spacing w:before="8" w:line="227" w:lineRule="exact"/>
              <w:ind w:left="323"/>
              <w:rPr>
                <w:sz w:val="20"/>
              </w:rPr>
            </w:pPr>
            <w:r>
              <w:rPr>
                <w:sz w:val="20"/>
              </w:rPr>
              <w:t>Interest</w:t>
            </w:r>
            <w:r>
              <w:rPr>
                <w:spacing w:val="-1"/>
                <w:sz w:val="20"/>
              </w:rPr>
              <w:t xml:space="preserve"> </w:t>
            </w:r>
            <w:r>
              <w:rPr>
                <w:spacing w:val="-4"/>
                <w:sz w:val="20"/>
              </w:rPr>
              <w:t>paid</w:t>
            </w:r>
          </w:p>
        </w:tc>
        <w:tc>
          <w:tcPr>
            <w:tcW w:w="455" w:type="dxa"/>
            <w:tcBorders>
              <w:bottom w:val="double" w:sz="6" w:space="0" w:color="000000"/>
            </w:tcBorders>
          </w:tcPr>
          <w:p w14:paraId="780A2EB0" w14:textId="77777777" w:rsidR="00731A30" w:rsidRDefault="006874D1">
            <w:pPr>
              <w:pStyle w:val="TableParagraph"/>
              <w:spacing w:before="8" w:line="227" w:lineRule="exact"/>
              <w:ind w:left="5"/>
              <w:rPr>
                <w:sz w:val="20"/>
              </w:rPr>
            </w:pPr>
            <w:r>
              <w:rPr>
                <w:spacing w:val="-10"/>
                <w:sz w:val="20"/>
              </w:rPr>
              <w:t>$</w:t>
            </w:r>
          </w:p>
        </w:tc>
        <w:tc>
          <w:tcPr>
            <w:tcW w:w="1015" w:type="dxa"/>
            <w:tcBorders>
              <w:bottom w:val="double" w:sz="6" w:space="0" w:color="000000"/>
            </w:tcBorders>
          </w:tcPr>
          <w:p w14:paraId="780A2EB1" w14:textId="77777777" w:rsidR="00731A30" w:rsidRDefault="006874D1">
            <w:pPr>
              <w:pStyle w:val="TableParagraph"/>
              <w:spacing w:before="8" w:line="227" w:lineRule="exact"/>
              <w:ind w:right="13"/>
              <w:jc w:val="right"/>
              <w:rPr>
                <w:sz w:val="20"/>
              </w:rPr>
            </w:pPr>
            <w:r>
              <w:rPr>
                <w:spacing w:val="-10"/>
                <w:sz w:val="20"/>
              </w:rPr>
              <w:t>—</w:t>
            </w:r>
          </w:p>
        </w:tc>
        <w:tc>
          <w:tcPr>
            <w:tcW w:w="225" w:type="dxa"/>
          </w:tcPr>
          <w:p w14:paraId="780A2EB2" w14:textId="77777777" w:rsidR="00731A30" w:rsidRDefault="00731A30">
            <w:pPr>
              <w:pStyle w:val="TableParagraph"/>
              <w:rPr>
                <w:sz w:val="18"/>
              </w:rPr>
            </w:pPr>
          </w:p>
        </w:tc>
        <w:tc>
          <w:tcPr>
            <w:tcW w:w="447" w:type="dxa"/>
            <w:tcBorders>
              <w:bottom w:val="double" w:sz="6" w:space="0" w:color="000000"/>
            </w:tcBorders>
          </w:tcPr>
          <w:p w14:paraId="780A2EB3" w14:textId="77777777" w:rsidR="00731A30" w:rsidRDefault="006874D1">
            <w:pPr>
              <w:pStyle w:val="TableParagraph"/>
              <w:spacing w:before="8" w:line="227" w:lineRule="exact"/>
              <w:ind w:left="-3"/>
              <w:rPr>
                <w:sz w:val="20"/>
              </w:rPr>
            </w:pPr>
            <w:r>
              <w:rPr>
                <w:spacing w:val="-10"/>
                <w:sz w:val="20"/>
              </w:rPr>
              <w:t>$</w:t>
            </w:r>
          </w:p>
        </w:tc>
        <w:tc>
          <w:tcPr>
            <w:tcW w:w="1007" w:type="dxa"/>
            <w:tcBorders>
              <w:bottom w:val="double" w:sz="6" w:space="0" w:color="000000"/>
            </w:tcBorders>
          </w:tcPr>
          <w:p w14:paraId="780A2EB4" w14:textId="77777777" w:rsidR="00731A30" w:rsidRDefault="006874D1">
            <w:pPr>
              <w:pStyle w:val="TableParagraph"/>
              <w:spacing w:before="8" w:line="227" w:lineRule="exact"/>
              <w:ind w:right="5"/>
              <w:jc w:val="right"/>
              <w:rPr>
                <w:sz w:val="20"/>
              </w:rPr>
            </w:pPr>
            <w:r>
              <w:rPr>
                <w:rFonts w:ascii="Calibri" w:hAnsi="Calibri"/>
                <w:spacing w:val="-5"/>
                <w:sz w:val="20"/>
              </w:rPr>
              <w:t>101</w:t>
            </w:r>
          </w:p>
        </w:tc>
        <w:tc>
          <w:tcPr>
            <w:tcW w:w="122" w:type="dxa"/>
          </w:tcPr>
          <w:p w14:paraId="780A2EB5" w14:textId="77777777" w:rsidR="00731A30" w:rsidRDefault="00731A30">
            <w:pPr>
              <w:pStyle w:val="TableParagraph"/>
              <w:rPr>
                <w:sz w:val="18"/>
              </w:rPr>
            </w:pPr>
          </w:p>
        </w:tc>
      </w:tr>
      <w:tr w:rsidR="00731A30" w14:paraId="780A2EBE" w14:textId="77777777">
        <w:trPr>
          <w:trHeight w:val="254"/>
        </w:trPr>
        <w:tc>
          <w:tcPr>
            <w:tcW w:w="7670" w:type="dxa"/>
          </w:tcPr>
          <w:p w14:paraId="780A2EB7" w14:textId="77777777" w:rsidR="00731A30" w:rsidRDefault="006874D1">
            <w:pPr>
              <w:pStyle w:val="TableParagraph"/>
              <w:spacing w:before="8" w:line="227" w:lineRule="exact"/>
              <w:ind w:left="323"/>
              <w:rPr>
                <w:sz w:val="20"/>
              </w:rPr>
            </w:pPr>
            <w:r>
              <w:rPr>
                <w:sz w:val="20"/>
              </w:rPr>
              <w:t>Income</w:t>
            </w:r>
            <w:r>
              <w:rPr>
                <w:spacing w:val="-1"/>
                <w:sz w:val="20"/>
              </w:rPr>
              <w:t xml:space="preserve"> </w:t>
            </w:r>
            <w:r>
              <w:rPr>
                <w:sz w:val="20"/>
              </w:rPr>
              <w:t>taxes</w:t>
            </w:r>
            <w:r>
              <w:rPr>
                <w:spacing w:val="-1"/>
                <w:sz w:val="20"/>
              </w:rPr>
              <w:t xml:space="preserve"> </w:t>
            </w:r>
            <w:r>
              <w:rPr>
                <w:spacing w:val="-4"/>
                <w:sz w:val="20"/>
              </w:rPr>
              <w:t>paid</w:t>
            </w:r>
          </w:p>
        </w:tc>
        <w:tc>
          <w:tcPr>
            <w:tcW w:w="455" w:type="dxa"/>
            <w:tcBorders>
              <w:top w:val="double" w:sz="6" w:space="0" w:color="000000"/>
              <w:bottom w:val="double" w:sz="6" w:space="0" w:color="000000"/>
            </w:tcBorders>
          </w:tcPr>
          <w:p w14:paraId="780A2EB8" w14:textId="77777777" w:rsidR="00731A30" w:rsidRDefault="006874D1">
            <w:pPr>
              <w:pStyle w:val="TableParagraph"/>
              <w:spacing w:before="8" w:line="227" w:lineRule="exact"/>
              <w:ind w:left="5"/>
              <w:rPr>
                <w:sz w:val="20"/>
              </w:rPr>
            </w:pPr>
            <w:r>
              <w:rPr>
                <w:spacing w:val="-10"/>
                <w:sz w:val="20"/>
              </w:rPr>
              <w:t>$</w:t>
            </w:r>
          </w:p>
        </w:tc>
        <w:tc>
          <w:tcPr>
            <w:tcW w:w="1015" w:type="dxa"/>
            <w:tcBorders>
              <w:top w:val="double" w:sz="6" w:space="0" w:color="000000"/>
              <w:bottom w:val="double" w:sz="6" w:space="0" w:color="000000"/>
            </w:tcBorders>
          </w:tcPr>
          <w:p w14:paraId="780A2EB9" w14:textId="77777777" w:rsidR="00731A30" w:rsidRDefault="006874D1">
            <w:pPr>
              <w:pStyle w:val="TableParagraph"/>
              <w:spacing w:before="8" w:line="227" w:lineRule="exact"/>
              <w:ind w:right="13"/>
              <w:jc w:val="right"/>
              <w:rPr>
                <w:sz w:val="20"/>
              </w:rPr>
            </w:pPr>
            <w:r>
              <w:rPr>
                <w:rFonts w:ascii="Calibri" w:hAnsi="Calibri"/>
                <w:spacing w:val="-5"/>
                <w:sz w:val="20"/>
              </w:rPr>
              <w:t>458</w:t>
            </w:r>
          </w:p>
        </w:tc>
        <w:tc>
          <w:tcPr>
            <w:tcW w:w="225" w:type="dxa"/>
          </w:tcPr>
          <w:p w14:paraId="780A2EBA" w14:textId="77777777" w:rsidR="00731A30" w:rsidRDefault="00731A30">
            <w:pPr>
              <w:pStyle w:val="TableParagraph"/>
              <w:rPr>
                <w:sz w:val="18"/>
              </w:rPr>
            </w:pPr>
          </w:p>
        </w:tc>
        <w:tc>
          <w:tcPr>
            <w:tcW w:w="447" w:type="dxa"/>
            <w:tcBorders>
              <w:top w:val="double" w:sz="6" w:space="0" w:color="000000"/>
              <w:bottom w:val="double" w:sz="6" w:space="0" w:color="000000"/>
            </w:tcBorders>
          </w:tcPr>
          <w:p w14:paraId="780A2EBB" w14:textId="77777777" w:rsidR="00731A30" w:rsidRDefault="006874D1">
            <w:pPr>
              <w:pStyle w:val="TableParagraph"/>
              <w:spacing w:before="8" w:line="227" w:lineRule="exact"/>
              <w:ind w:left="-3"/>
              <w:rPr>
                <w:sz w:val="20"/>
              </w:rPr>
            </w:pPr>
            <w:r>
              <w:rPr>
                <w:spacing w:val="-10"/>
                <w:sz w:val="20"/>
              </w:rPr>
              <w:t>$</w:t>
            </w:r>
          </w:p>
        </w:tc>
        <w:tc>
          <w:tcPr>
            <w:tcW w:w="1007" w:type="dxa"/>
            <w:tcBorders>
              <w:top w:val="double" w:sz="6" w:space="0" w:color="000000"/>
              <w:bottom w:val="double" w:sz="6" w:space="0" w:color="000000"/>
            </w:tcBorders>
          </w:tcPr>
          <w:p w14:paraId="780A2EBC" w14:textId="77777777" w:rsidR="00731A30" w:rsidRDefault="006874D1">
            <w:pPr>
              <w:pStyle w:val="TableParagraph"/>
              <w:spacing w:before="8" w:line="227" w:lineRule="exact"/>
              <w:ind w:right="5"/>
              <w:jc w:val="right"/>
              <w:rPr>
                <w:sz w:val="20"/>
              </w:rPr>
            </w:pPr>
            <w:r>
              <w:rPr>
                <w:rFonts w:ascii="Calibri" w:hAnsi="Calibri"/>
                <w:spacing w:val="-5"/>
                <w:sz w:val="20"/>
              </w:rPr>
              <w:t>677</w:t>
            </w:r>
          </w:p>
        </w:tc>
        <w:tc>
          <w:tcPr>
            <w:tcW w:w="122" w:type="dxa"/>
          </w:tcPr>
          <w:p w14:paraId="780A2EBD" w14:textId="77777777" w:rsidR="00731A30" w:rsidRDefault="00731A30">
            <w:pPr>
              <w:pStyle w:val="TableParagraph"/>
              <w:rPr>
                <w:sz w:val="18"/>
              </w:rPr>
            </w:pPr>
          </w:p>
        </w:tc>
      </w:tr>
      <w:tr w:rsidR="00731A30" w14:paraId="780A2EC6" w14:textId="77777777">
        <w:trPr>
          <w:trHeight w:val="255"/>
        </w:trPr>
        <w:tc>
          <w:tcPr>
            <w:tcW w:w="7670" w:type="dxa"/>
          </w:tcPr>
          <w:p w14:paraId="780A2EBF" w14:textId="77777777" w:rsidR="00731A30" w:rsidRDefault="006874D1">
            <w:pPr>
              <w:pStyle w:val="TableParagraph"/>
              <w:spacing w:before="8" w:line="227" w:lineRule="exact"/>
              <w:ind w:left="50"/>
              <w:rPr>
                <w:sz w:val="20"/>
              </w:rPr>
            </w:pPr>
            <w:r>
              <w:rPr>
                <w:sz w:val="20"/>
              </w:rPr>
              <w:t>NONCASH</w:t>
            </w:r>
            <w:r>
              <w:rPr>
                <w:spacing w:val="-3"/>
                <w:sz w:val="20"/>
              </w:rPr>
              <w:t xml:space="preserve"> </w:t>
            </w:r>
            <w:r>
              <w:rPr>
                <w:sz w:val="20"/>
              </w:rPr>
              <w:t>INVESTING</w:t>
            </w:r>
            <w:r>
              <w:rPr>
                <w:spacing w:val="-12"/>
                <w:sz w:val="20"/>
              </w:rPr>
              <w:t xml:space="preserve"> </w:t>
            </w:r>
            <w:r>
              <w:rPr>
                <w:sz w:val="20"/>
              </w:rPr>
              <w:t>AND</w:t>
            </w:r>
            <w:r>
              <w:rPr>
                <w:spacing w:val="-1"/>
                <w:sz w:val="20"/>
              </w:rPr>
              <w:t xml:space="preserve"> </w:t>
            </w:r>
            <w:r>
              <w:rPr>
                <w:sz w:val="20"/>
              </w:rPr>
              <w:t>FINANCING</w:t>
            </w:r>
            <w:r>
              <w:rPr>
                <w:spacing w:val="-12"/>
                <w:sz w:val="20"/>
              </w:rPr>
              <w:t xml:space="preserve"> </w:t>
            </w:r>
            <w:r>
              <w:rPr>
                <w:spacing w:val="-2"/>
                <w:sz w:val="20"/>
              </w:rPr>
              <w:t>ACTIVITIES:</w:t>
            </w:r>
          </w:p>
        </w:tc>
        <w:tc>
          <w:tcPr>
            <w:tcW w:w="455" w:type="dxa"/>
            <w:tcBorders>
              <w:top w:val="double" w:sz="6" w:space="0" w:color="000000"/>
            </w:tcBorders>
          </w:tcPr>
          <w:p w14:paraId="780A2EC0" w14:textId="77777777" w:rsidR="00731A30" w:rsidRDefault="00731A30">
            <w:pPr>
              <w:pStyle w:val="TableParagraph"/>
              <w:rPr>
                <w:sz w:val="18"/>
              </w:rPr>
            </w:pPr>
          </w:p>
        </w:tc>
        <w:tc>
          <w:tcPr>
            <w:tcW w:w="1015" w:type="dxa"/>
            <w:tcBorders>
              <w:top w:val="double" w:sz="6" w:space="0" w:color="000000"/>
            </w:tcBorders>
          </w:tcPr>
          <w:p w14:paraId="780A2EC1" w14:textId="77777777" w:rsidR="00731A30" w:rsidRDefault="00731A30">
            <w:pPr>
              <w:pStyle w:val="TableParagraph"/>
              <w:rPr>
                <w:sz w:val="18"/>
              </w:rPr>
            </w:pPr>
          </w:p>
        </w:tc>
        <w:tc>
          <w:tcPr>
            <w:tcW w:w="225" w:type="dxa"/>
          </w:tcPr>
          <w:p w14:paraId="780A2EC2" w14:textId="77777777" w:rsidR="00731A30" w:rsidRDefault="00731A30">
            <w:pPr>
              <w:pStyle w:val="TableParagraph"/>
              <w:rPr>
                <w:sz w:val="18"/>
              </w:rPr>
            </w:pPr>
          </w:p>
        </w:tc>
        <w:tc>
          <w:tcPr>
            <w:tcW w:w="447" w:type="dxa"/>
            <w:tcBorders>
              <w:top w:val="double" w:sz="6" w:space="0" w:color="000000"/>
            </w:tcBorders>
          </w:tcPr>
          <w:p w14:paraId="780A2EC3" w14:textId="77777777" w:rsidR="00731A30" w:rsidRDefault="00731A30">
            <w:pPr>
              <w:pStyle w:val="TableParagraph"/>
              <w:rPr>
                <w:sz w:val="18"/>
              </w:rPr>
            </w:pPr>
          </w:p>
        </w:tc>
        <w:tc>
          <w:tcPr>
            <w:tcW w:w="1007" w:type="dxa"/>
            <w:tcBorders>
              <w:top w:val="double" w:sz="6" w:space="0" w:color="000000"/>
            </w:tcBorders>
          </w:tcPr>
          <w:p w14:paraId="780A2EC4" w14:textId="77777777" w:rsidR="00731A30" w:rsidRDefault="00731A30">
            <w:pPr>
              <w:pStyle w:val="TableParagraph"/>
              <w:rPr>
                <w:sz w:val="18"/>
              </w:rPr>
            </w:pPr>
          </w:p>
        </w:tc>
        <w:tc>
          <w:tcPr>
            <w:tcW w:w="122" w:type="dxa"/>
          </w:tcPr>
          <w:p w14:paraId="780A2EC5" w14:textId="77777777" w:rsidR="00731A30" w:rsidRDefault="00731A30">
            <w:pPr>
              <w:pStyle w:val="TableParagraph"/>
              <w:rPr>
                <w:sz w:val="18"/>
              </w:rPr>
            </w:pPr>
          </w:p>
        </w:tc>
      </w:tr>
      <w:tr w:rsidR="00731A30" w14:paraId="780A2ECE" w14:textId="77777777">
        <w:trPr>
          <w:trHeight w:val="254"/>
        </w:trPr>
        <w:tc>
          <w:tcPr>
            <w:tcW w:w="7670" w:type="dxa"/>
          </w:tcPr>
          <w:p w14:paraId="780A2EC7" w14:textId="77777777" w:rsidR="00731A30" w:rsidRDefault="006874D1">
            <w:pPr>
              <w:pStyle w:val="TableParagraph"/>
              <w:spacing w:before="8" w:line="227" w:lineRule="exact"/>
              <w:ind w:left="50"/>
              <w:rPr>
                <w:sz w:val="20"/>
              </w:rPr>
            </w:pPr>
            <w:r>
              <w:rPr>
                <w:sz w:val="20"/>
              </w:rPr>
              <w:t>Purchase</w:t>
            </w:r>
            <w:r>
              <w:rPr>
                <w:spacing w:val="-1"/>
                <w:sz w:val="20"/>
              </w:rPr>
              <w:t xml:space="preserve"> </w:t>
            </w:r>
            <w:r>
              <w:rPr>
                <w:sz w:val="20"/>
              </w:rPr>
              <w:t>of</w:t>
            </w:r>
            <w:r>
              <w:rPr>
                <w:spacing w:val="-1"/>
                <w:sz w:val="20"/>
              </w:rPr>
              <w:t xml:space="preserve"> </w:t>
            </w:r>
            <w:r>
              <w:rPr>
                <w:sz w:val="20"/>
              </w:rPr>
              <w:t>property</w:t>
            </w:r>
            <w:r>
              <w:rPr>
                <w:spacing w:val="-1"/>
                <w:sz w:val="20"/>
              </w:rPr>
              <w:t xml:space="preserve"> </w:t>
            </w:r>
            <w:r>
              <w:rPr>
                <w:sz w:val="20"/>
              </w:rPr>
              <w:t>and</w:t>
            </w:r>
            <w:r>
              <w:rPr>
                <w:spacing w:val="-1"/>
                <w:sz w:val="20"/>
              </w:rPr>
              <w:t xml:space="preserve"> </w:t>
            </w:r>
            <w:r>
              <w:rPr>
                <w:sz w:val="20"/>
              </w:rPr>
              <w:t>equipment</w:t>
            </w:r>
            <w:r>
              <w:rPr>
                <w:spacing w:val="-1"/>
                <w:sz w:val="20"/>
              </w:rPr>
              <w:t xml:space="preserve"> </w:t>
            </w:r>
            <w:r>
              <w:rPr>
                <w:sz w:val="20"/>
              </w:rPr>
              <w:t>included</w:t>
            </w:r>
            <w:r>
              <w:rPr>
                <w:spacing w:val="-1"/>
                <w:sz w:val="20"/>
              </w:rPr>
              <w:t xml:space="preserve"> </w:t>
            </w:r>
            <w:r>
              <w:rPr>
                <w:sz w:val="20"/>
              </w:rPr>
              <w:t>in</w:t>
            </w:r>
            <w:r>
              <w:rPr>
                <w:spacing w:val="-1"/>
                <w:sz w:val="20"/>
              </w:rPr>
              <w:t xml:space="preserve"> </w:t>
            </w: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455" w:type="dxa"/>
            <w:tcBorders>
              <w:bottom w:val="double" w:sz="6" w:space="0" w:color="000000"/>
            </w:tcBorders>
          </w:tcPr>
          <w:p w14:paraId="780A2EC8" w14:textId="77777777" w:rsidR="00731A30" w:rsidRDefault="006874D1">
            <w:pPr>
              <w:pStyle w:val="TableParagraph"/>
              <w:spacing w:before="8" w:line="227" w:lineRule="exact"/>
              <w:ind w:left="5"/>
              <w:rPr>
                <w:sz w:val="20"/>
              </w:rPr>
            </w:pPr>
            <w:r>
              <w:rPr>
                <w:spacing w:val="-10"/>
                <w:sz w:val="20"/>
              </w:rPr>
              <w:t>$</w:t>
            </w:r>
          </w:p>
        </w:tc>
        <w:tc>
          <w:tcPr>
            <w:tcW w:w="1015" w:type="dxa"/>
            <w:tcBorders>
              <w:bottom w:val="double" w:sz="6" w:space="0" w:color="000000"/>
            </w:tcBorders>
          </w:tcPr>
          <w:p w14:paraId="780A2EC9" w14:textId="77777777" w:rsidR="00731A30" w:rsidRDefault="006874D1">
            <w:pPr>
              <w:pStyle w:val="TableParagraph"/>
              <w:spacing w:before="8" w:line="227" w:lineRule="exact"/>
              <w:ind w:right="13"/>
              <w:jc w:val="right"/>
              <w:rPr>
                <w:sz w:val="20"/>
              </w:rPr>
            </w:pPr>
            <w:r>
              <w:rPr>
                <w:rFonts w:ascii="Calibri" w:hAnsi="Calibri"/>
                <w:spacing w:val="-5"/>
                <w:sz w:val="20"/>
              </w:rPr>
              <w:t>30</w:t>
            </w:r>
          </w:p>
        </w:tc>
        <w:tc>
          <w:tcPr>
            <w:tcW w:w="225" w:type="dxa"/>
          </w:tcPr>
          <w:p w14:paraId="780A2ECA" w14:textId="77777777" w:rsidR="00731A30" w:rsidRDefault="00731A30">
            <w:pPr>
              <w:pStyle w:val="TableParagraph"/>
              <w:rPr>
                <w:sz w:val="18"/>
              </w:rPr>
            </w:pPr>
          </w:p>
        </w:tc>
        <w:tc>
          <w:tcPr>
            <w:tcW w:w="447" w:type="dxa"/>
            <w:tcBorders>
              <w:bottom w:val="double" w:sz="6" w:space="0" w:color="000000"/>
            </w:tcBorders>
          </w:tcPr>
          <w:p w14:paraId="780A2ECB" w14:textId="77777777" w:rsidR="00731A30" w:rsidRDefault="006874D1">
            <w:pPr>
              <w:pStyle w:val="TableParagraph"/>
              <w:spacing w:before="8" w:line="227" w:lineRule="exact"/>
              <w:ind w:left="-3"/>
              <w:rPr>
                <w:sz w:val="20"/>
              </w:rPr>
            </w:pPr>
            <w:r>
              <w:rPr>
                <w:spacing w:val="-10"/>
                <w:sz w:val="20"/>
              </w:rPr>
              <w:t>$</w:t>
            </w:r>
          </w:p>
        </w:tc>
        <w:tc>
          <w:tcPr>
            <w:tcW w:w="1007" w:type="dxa"/>
            <w:tcBorders>
              <w:bottom w:val="double" w:sz="6" w:space="0" w:color="000000"/>
            </w:tcBorders>
          </w:tcPr>
          <w:p w14:paraId="780A2ECC" w14:textId="77777777" w:rsidR="00731A30" w:rsidRDefault="006874D1">
            <w:pPr>
              <w:pStyle w:val="TableParagraph"/>
              <w:spacing w:before="8" w:line="227" w:lineRule="exact"/>
              <w:ind w:right="5"/>
              <w:jc w:val="right"/>
              <w:rPr>
                <w:sz w:val="20"/>
              </w:rPr>
            </w:pPr>
            <w:r>
              <w:rPr>
                <w:rFonts w:ascii="Calibri" w:hAnsi="Calibri"/>
                <w:spacing w:val="-5"/>
                <w:sz w:val="20"/>
              </w:rPr>
              <w:t>23</w:t>
            </w:r>
          </w:p>
        </w:tc>
        <w:tc>
          <w:tcPr>
            <w:tcW w:w="122" w:type="dxa"/>
          </w:tcPr>
          <w:p w14:paraId="780A2ECD" w14:textId="77777777" w:rsidR="00731A30" w:rsidRDefault="00731A30">
            <w:pPr>
              <w:pStyle w:val="TableParagraph"/>
              <w:rPr>
                <w:sz w:val="18"/>
              </w:rPr>
            </w:pPr>
          </w:p>
        </w:tc>
      </w:tr>
    </w:tbl>
    <w:p w14:paraId="780A2ECF" w14:textId="77777777" w:rsidR="00731A30" w:rsidRDefault="00731A30">
      <w:pPr>
        <w:pStyle w:val="BodyText"/>
        <w:rPr>
          <w:b/>
        </w:rPr>
      </w:pPr>
    </w:p>
    <w:p w14:paraId="780A2ED0" w14:textId="77777777" w:rsidR="00731A30" w:rsidRDefault="00731A30">
      <w:pPr>
        <w:pStyle w:val="BodyText"/>
        <w:rPr>
          <w:b/>
        </w:rPr>
      </w:pPr>
    </w:p>
    <w:p w14:paraId="780A2ED1" w14:textId="77777777" w:rsidR="00731A30" w:rsidRDefault="00731A30">
      <w:pPr>
        <w:pStyle w:val="BodyText"/>
        <w:rPr>
          <w:b/>
        </w:rPr>
      </w:pPr>
    </w:p>
    <w:p w14:paraId="780A2ED2" w14:textId="77777777" w:rsidR="00731A30" w:rsidRDefault="00731A30">
      <w:pPr>
        <w:pStyle w:val="BodyText"/>
        <w:rPr>
          <w:b/>
        </w:rPr>
      </w:pPr>
    </w:p>
    <w:p w14:paraId="780A2ED3" w14:textId="77777777" w:rsidR="00731A30" w:rsidRDefault="00731A30">
      <w:pPr>
        <w:pStyle w:val="BodyText"/>
        <w:spacing w:before="86"/>
        <w:rPr>
          <w:b/>
        </w:rPr>
      </w:pPr>
    </w:p>
    <w:p w14:paraId="780A2ED4" w14:textId="77777777" w:rsidR="00731A30" w:rsidRDefault="006874D1">
      <w:pPr>
        <w:jc w:val="center"/>
        <w:rPr>
          <w:i/>
          <w:sz w:val="20"/>
        </w:rPr>
      </w:pPr>
      <w:r>
        <w:rPr>
          <w:i/>
          <w:sz w:val="20"/>
        </w:rPr>
        <w:t>The</w:t>
      </w:r>
      <w:r>
        <w:rPr>
          <w:i/>
          <w:spacing w:val="-2"/>
          <w:sz w:val="20"/>
        </w:rPr>
        <w:t xml:space="preserve"> </w:t>
      </w:r>
      <w:r>
        <w:rPr>
          <w:i/>
          <w:sz w:val="20"/>
        </w:rPr>
        <w:t>accompanying</w:t>
      </w:r>
      <w:r>
        <w:rPr>
          <w:i/>
          <w:spacing w:val="-2"/>
          <w:sz w:val="20"/>
        </w:rPr>
        <w:t xml:space="preserve"> </w:t>
      </w:r>
      <w:r>
        <w:rPr>
          <w:i/>
          <w:sz w:val="20"/>
        </w:rPr>
        <w:t>notes</w:t>
      </w:r>
      <w:r>
        <w:rPr>
          <w:i/>
          <w:spacing w:val="-1"/>
          <w:sz w:val="20"/>
        </w:rPr>
        <w:t xml:space="preserve"> </w:t>
      </w:r>
      <w:r>
        <w:rPr>
          <w:i/>
          <w:sz w:val="20"/>
        </w:rPr>
        <w:t>are</w:t>
      </w:r>
      <w:r>
        <w:rPr>
          <w:i/>
          <w:spacing w:val="-2"/>
          <w:sz w:val="20"/>
        </w:rPr>
        <w:t xml:space="preserve"> </w:t>
      </w:r>
      <w:r>
        <w:rPr>
          <w:i/>
          <w:sz w:val="20"/>
        </w:rPr>
        <w:t>an</w:t>
      </w:r>
      <w:r>
        <w:rPr>
          <w:i/>
          <w:spacing w:val="-2"/>
          <w:sz w:val="20"/>
        </w:rPr>
        <w:t xml:space="preserve"> </w:t>
      </w:r>
      <w:r>
        <w:rPr>
          <w:i/>
          <w:sz w:val="20"/>
        </w:rPr>
        <w:t>integral</w:t>
      </w:r>
      <w:r>
        <w:rPr>
          <w:i/>
          <w:spacing w:val="-1"/>
          <w:sz w:val="20"/>
        </w:rPr>
        <w:t xml:space="preserve"> </w:t>
      </w:r>
      <w:r>
        <w:rPr>
          <w:i/>
          <w:sz w:val="20"/>
        </w:rPr>
        <w:t>part</w:t>
      </w:r>
      <w:r>
        <w:rPr>
          <w:i/>
          <w:spacing w:val="-2"/>
          <w:sz w:val="20"/>
        </w:rPr>
        <w:t xml:space="preserve"> </w:t>
      </w:r>
      <w:r>
        <w:rPr>
          <w:i/>
          <w:sz w:val="20"/>
        </w:rPr>
        <w:t>of</w:t>
      </w:r>
      <w:r>
        <w:rPr>
          <w:i/>
          <w:spacing w:val="-2"/>
          <w:sz w:val="20"/>
        </w:rPr>
        <w:t xml:space="preserve"> </w:t>
      </w:r>
      <w:r>
        <w:rPr>
          <w:i/>
          <w:sz w:val="20"/>
        </w:rPr>
        <w:t>these</w:t>
      </w:r>
      <w:r>
        <w:rPr>
          <w:i/>
          <w:spacing w:val="-1"/>
          <w:sz w:val="20"/>
        </w:rPr>
        <w:t xml:space="preserve"> </w:t>
      </w:r>
      <w:r>
        <w:rPr>
          <w:i/>
          <w:sz w:val="20"/>
        </w:rPr>
        <w:t>condensed</w:t>
      </w:r>
      <w:r>
        <w:rPr>
          <w:i/>
          <w:spacing w:val="-2"/>
          <w:sz w:val="20"/>
        </w:rPr>
        <w:t xml:space="preserve"> </w:t>
      </w:r>
      <w:r>
        <w:rPr>
          <w:i/>
          <w:sz w:val="20"/>
        </w:rPr>
        <w:t>consolidated</w:t>
      </w:r>
      <w:r>
        <w:rPr>
          <w:i/>
          <w:spacing w:val="-2"/>
          <w:sz w:val="20"/>
        </w:rPr>
        <w:t xml:space="preserve"> </w:t>
      </w:r>
      <w:r>
        <w:rPr>
          <w:i/>
          <w:sz w:val="20"/>
        </w:rPr>
        <w:t>financial</w:t>
      </w:r>
      <w:r>
        <w:rPr>
          <w:i/>
          <w:spacing w:val="-1"/>
          <w:sz w:val="20"/>
        </w:rPr>
        <w:t xml:space="preserve"> </w:t>
      </w:r>
      <w:r>
        <w:rPr>
          <w:i/>
          <w:spacing w:val="-2"/>
          <w:sz w:val="20"/>
        </w:rPr>
        <w:t>statements.</w:t>
      </w:r>
    </w:p>
    <w:p w14:paraId="780A2ED5" w14:textId="77777777" w:rsidR="00731A30" w:rsidRDefault="00731A30">
      <w:pPr>
        <w:pStyle w:val="BodyText"/>
        <w:rPr>
          <w:i/>
        </w:rPr>
      </w:pPr>
    </w:p>
    <w:p w14:paraId="780A2ED6" w14:textId="77777777" w:rsidR="00731A30" w:rsidRDefault="00731A30">
      <w:pPr>
        <w:pStyle w:val="BodyText"/>
        <w:spacing w:before="30"/>
        <w:rPr>
          <w:i/>
        </w:rPr>
      </w:pPr>
    </w:p>
    <w:p w14:paraId="780A2ED7" w14:textId="77777777" w:rsidR="00731A30" w:rsidRDefault="006874D1">
      <w:pPr>
        <w:pStyle w:val="BodyText"/>
        <w:jc w:val="center"/>
      </w:pPr>
      <w:r>
        <w:rPr>
          <w:spacing w:val="-10"/>
        </w:rPr>
        <w:t>4</w:t>
      </w:r>
    </w:p>
    <w:p w14:paraId="780A2ED8" w14:textId="77777777" w:rsidR="00731A30" w:rsidRDefault="00731A30">
      <w:pPr>
        <w:pStyle w:val="BodyText"/>
        <w:jc w:val="center"/>
        <w:sectPr w:rsidR="00731A30">
          <w:pgSz w:w="12240" w:h="15840"/>
          <w:pgMar w:top="720" w:right="360" w:bottom="280" w:left="360" w:header="720" w:footer="720" w:gutter="0"/>
          <w:cols w:space="720"/>
        </w:sectPr>
      </w:pPr>
    </w:p>
    <w:p w14:paraId="780A2ED9" w14:textId="77777777" w:rsidR="00731A30" w:rsidRDefault="006874D1">
      <w:pPr>
        <w:spacing w:line="30" w:lineRule="exact"/>
        <w:ind w:left="315"/>
        <w:rPr>
          <w:sz w:val="2"/>
        </w:rPr>
      </w:pPr>
      <w:r>
        <w:rPr>
          <w:noProof/>
          <w:sz w:val="2"/>
        </w:rPr>
        <w:lastRenderedPageBreak/>
        <mc:AlternateContent>
          <mc:Choice Requires="wpg">
            <w:drawing>
              <wp:inline distT="0" distB="0" distL="0" distR="0" wp14:anchorId="780A385D" wp14:editId="780A385E">
                <wp:extent cx="6934200" cy="19050"/>
                <wp:effectExtent l="9525" t="0" r="0" b="952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67" name="Graphic 67"/>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68" name="Graphic 68"/>
                        <wps:cNvSpPr/>
                        <wps:spPr>
                          <a:xfrm>
                            <a:off x="-12" y="2"/>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1C56A45" id="Group 66" o:spid="_x0000_s1026" style="width:546pt;height:1.5pt;mso-position-horizontal-relative:char;mso-position-vertical-relative:lin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">
                <v:shape id="Graphic 67"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" path="m6934199,9524l,9524,,,6934199,r,9524xe" fillcolor="#999" stroked="f">
                  <v:path arrowok="t"/>
                </v:shape>
                <v:shape id="Graphic 68"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" path="m6934200,r-9525,9525l,9525r,9525l6924675,19050r9525,l6934200,9525r,-9525xe" fillcolor="#ededed" stroked="f">
                  <v:path arrowok="t"/>
                </v:shape>
                <v:shape id="Graphic 6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" path="m,19049l,,9524,r,9524l,19049xe" fillcolor="#999" stroked="f">
                  <v:path arrowok="t"/>
                </v:shape>
                <w10:anchorlock/>
              </v:group>
            </w:pict>
          </mc:Fallback>
        </mc:AlternateContent>
      </w:r>
    </w:p>
    <w:p w14:paraId="780A2EDA" w14:textId="77777777" w:rsidR="00731A30" w:rsidRDefault="00731A30">
      <w:pPr>
        <w:spacing w:line="30" w:lineRule="exact"/>
        <w:rPr>
          <w:sz w:val="2"/>
        </w:rPr>
        <w:sectPr w:rsidR="00731A30">
          <w:pgSz w:w="12240" w:h="15840"/>
          <w:pgMar w:top="560" w:right="360" w:bottom="280" w:left="360" w:header="720" w:footer="720" w:gutter="0"/>
          <w:cols w:space="720"/>
        </w:sectPr>
      </w:pPr>
    </w:p>
    <w:p w14:paraId="780A2EDB" w14:textId="5BD14C9D" w:rsidR="00731A30" w:rsidRDefault="00C9424C">
      <w:pPr>
        <w:pStyle w:val="Heading1"/>
      </w:pPr>
      <w:bookmarkStart w:id="5" w:name="NOTES_TO_CONDENSED_CONSOLIDATED_FINANCIA"/>
      <w:bookmarkEnd w:id="5"/>
      <w:r>
        <w:rPr>
          <w:spacing w:val="-2"/>
        </w:rPr>
        <w:lastRenderedPageBreak/>
        <w:t>PURPLE SUN</w:t>
      </w:r>
    </w:p>
    <w:p w14:paraId="780A2EDC" w14:textId="77777777" w:rsidR="00731A30" w:rsidRDefault="006874D1">
      <w:pPr>
        <w:spacing w:before="10"/>
        <w:jc w:val="center"/>
        <w:rPr>
          <w:b/>
          <w:sz w:val="20"/>
        </w:rPr>
      </w:pPr>
      <w:r>
        <w:rPr>
          <w:b/>
          <w:sz w:val="20"/>
        </w:rPr>
        <w:t>NOTES</w:t>
      </w:r>
      <w:r>
        <w:rPr>
          <w:b/>
          <w:spacing w:val="-11"/>
          <w:sz w:val="20"/>
        </w:rPr>
        <w:t xml:space="preserve"> </w:t>
      </w:r>
      <w:r>
        <w:rPr>
          <w:b/>
          <w:sz w:val="20"/>
        </w:rPr>
        <w:t>TO</w:t>
      </w:r>
      <w:r>
        <w:rPr>
          <w:b/>
          <w:spacing w:val="-5"/>
          <w:sz w:val="20"/>
        </w:rPr>
        <w:t xml:space="preserve"> </w:t>
      </w:r>
      <w:r>
        <w:rPr>
          <w:b/>
          <w:sz w:val="20"/>
        </w:rPr>
        <w:t>CONDENSED</w:t>
      </w:r>
      <w:r>
        <w:rPr>
          <w:b/>
          <w:spacing w:val="-5"/>
          <w:sz w:val="20"/>
        </w:rPr>
        <w:t xml:space="preserve"> </w:t>
      </w:r>
      <w:r>
        <w:rPr>
          <w:b/>
          <w:sz w:val="20"/>
        </w:rPr>
        <w:t>CONSOLIDATED</w:t>
      </w:r>
      <w:r>
        <w:rPr>
          <w:b/>
          <w:spacing w:val="-5"/>
          <w:sz w:val="20"/>
        </w:rPr>
        <w:t xml:space="preserve"> </w:t>
      </w:r>
      <w:r>
        <w:rPr>
          <w:b/>
          <w:sz w:val="20"/>
        </w:rPr>
        <w:t>FINANCIAL</w:t>
      </w:r>
      <w:r>
        <w:rPr>
          <w:b/>
          <w:spacing w:val="-12"/>
          <w:sz w:val="20"/>
        </w:rPr>
        <w:t xml:space="preserve"> </w:t>
      </w:r>
      <w:r>
        <w:rPr>
          <w:b/>
          <w:spacing w:val="-2"/>
          <w:sz w:val="20"/>
        </w:rPr>
        <w:t>STATEMENTS</w:t>
      </w:r>
    </w:p>
    <w:p w14:paraId="780A2EDD" w14:textId="77777777" w:rsidR="00731A30" w:rsidRDefault="006874D1">
      <w:pPr>
        <w:spacing w:before="10"/>
        <w:jc w:val="center"/>
        <w:rPr>
          <w:b/>
          <w:sz w:val="20"/>
        </w:rPr>
      </w:pPr>
      <w:r>
        <w:rPr>
          <w:b/>
          <w:spacing w:val="-2"/>
          <w:sz w:val="20"/>
        </w:rPr>
        <w:t>(Unaudited)</w:t>
      </w:r>
    </w:p>
    <w:p w14:paraId="780A2EDE" w14:textId="77777777" w:rsidR="00731A30" w:rsidRDefault="00731A30">
      <w:pPr>
        <w:pStyle w:val="BodyText"/>
        <w:spacing w:before="65"/>
        <w:rPr>
          <w:b/>
        </w:rPr>
      </w:pPr>
    </w:p>
    <w:p w14:paraId="780A2EDF" w14:textId="77777777" w:rsidR="00731A30" w:rsidRDefault="006874D1">
      <w:pPr>
        <w:pStyle w:val="Heading1"/>
        <w:numPr>
          <w:ilvl w:val="0"/>
          <w:numId w:val="6"/>
        </w:numPr>
        <w:tabs>
          <w:tab w:val="left" w:pos="513"/>
        </w:tabs>
        <w:spacing w:before="0"/>
        <w:ind w:left="513" w:hanging="199"/>
      </w:pPr>
      <w:r>
        <w:t>ORGANIZATION</w:t>
      </w:r>
      <w:r>
        <w:rPr>
          <w:spacing w:val="-13"/>
        </w:rPr>
        <w:t xml:space="preserve"> </w:t>
      </w:r>
      <w:r>
        <w:t>AND</w:t>
      </w:r>
      <w:r>
        <w:rPr>
          <w:spacing w:val="-8"/>
        </w:rPr>
        <w:t xml:space="preserve"> </w:t>
      </w:r>
      <w:r>
        <w:t>SUMMARY</w:t>
      </w:r>
      <w:r>
        <w:rPr>
          <w:spacing w:val="-12"/>
        </w:rPr>
        <w:t xml:space="preserve"> </w:t>
      </w:r>
      <w:r>
        <w:t>OF</w:t>
      </w:r>
      <w:r>
        <w:rPr>
          <w:spacing w:val="-12"/>
        </w:rPr>
        <w:t xml:space="preserve"> </w:t>
      </w:r>
      <w:r>
        <w:t>BASIS</w:t>
      </w:r>
      <w:r>
        <w:rPr>
          <w:spacing w:val="-5"/>
        </w:rPr>
        <w:t xml:space="preserve"> </w:t>
      </w:r>
      <w:r>
        <w:t>OF</w:t>
      </w:r>
      <w:r>
        <w:rPr>
          <w:spacing w:val="-11"/>
        </w:rPr>
        <w:t xml:space="preserve"> </w:t>
      </w:r>
      <w:r>
        <w:rPr>
          <w:spacing w:val="-2"/>
        </w:rPr>
        <w:t>PRESENTATION</w:t>
      </w:r>
    </w:p>
    <w:p w14:paraId="780A2EE0" w14:textId="77777777" w:rsidR="00731A30" w:rsidRDefault="00731A30">
      <w:pPr>
        <w:pStyle w:val="BodyText"/>
        <w:spacing w:before="20"/>
        <w:rPr>
          <w:b/>
        </w:rPr>
      </w:pPr>
    </w:p>
    <w:p w14:paraId="780A2EE1" w14:textId="2F6E1819" w:rsidR="00731A30" w:rsidRDefault="006874D1">
      <w:pPr>
        <w:pStyle w:val="BodyText"/>
        <w:spacing w:line="249" w:lineRule="auto"/>
        <w:ind w:left="314" w:right="349"/>
      </w:pPr>
      <w:r>
        <w:rPr>
          <w:b/>
        </w:rPr>
        <w:t>Company</w:t>
      </w:r>
      <w:r>
        <w:rPr>
          <w:b/>
          <w:spacing w:val="-4"/>
        </w:rPr>
        <w:t xml:space="preserve"> </w:t>
      </w:r>
      <w:r>
        <w:rPr>
          <w:b/>
        </w:rPr>
        <w:t>Overview</w:t>
      </w:r>
      <w:r>
        <w:t>—</w:t>
      </w:r>
      <w:r w:rsidR="00C9424C">
        <w:t>Purple Sun</w:t>
      </w:r>
      <w:r>
        <w:rPr>
          <w:spacing w:val="-4"/>
        </w:rPr>
        <w:t xml:space="preserve"> </w:t>
      </w:r>
      <w:r>
        <w:t>(the</w:t>
      </w:r>
      <w:r>
        <w:rPr>
          <w:spacing w:val="-4"/>
        </w:rPr>
        <w:t xml:space="preserve"> </w:t>
      </w:r>
      <w:r>
        <w:t>“Company”)</w:t>
      </w:r>
      <w:r>
        <w:rPr>
          <w:spacing w:val="-4"/>
        </w:rPr>
        <w:t xml:space="preserve"> </w:t>
      </w:r>
      <w:r>
        <w:t>provides</w:t>
      </w:r>
      <w:r>
        <w:rPr>
          <w:spacing w:val="-4"/>
        </w:rPr>
        <w:t xml:space="preserve"> </w:t>
      </w:r>
      <w:r>
        <w:t>enterprise-class</w:t>
      </w:r>
      <w:r>
        <w:rPr>
          <w:spacing w:val="-4"/>
        </w:rPr>
        <w:t xml:space="preserve"> </w:t>
      </w:r>
      <w:r>
        <w:t>cloud</w:t>
      </w:r>
      <w:r>
        <w:rPr>
          <w:spacing w:val="-4"/>
        </w:rPr>
        <w:t xml:space="preserve"> </w:t>
      </w:r>
      <w:r>
        <w:t>digital</w:t>
      </w:r>
      <w:r>
        <w:rPr>
          <w:spacing w:val="-4"/>
        </w:rPr>
        <w:t xml:space="preserve"> </w:t>
      </w:r>
      <w:r>
        <w:t>commerce</w:t>
      </w:r>
      <w:r>
        <w:rPr>
          <w:spacing w:val="-4"/>
        </w:rPr>
        <w:t xml:space="preserve"> </w:t>
      </w:r>
      <w:r>
        <w:t>solutions,</w:t>
      </w:r>
      <w:r>
        <w:rPr>
          <w:spacing w:val="-4"/>
        </w:rPr>
        <w:t xml:space="preserve"> </w:t>
      </w:r>
      <w:r>
        <w:t>which</w:t>
      </w:r>
      <w:r>
        <w:rPr>
          <w:spacing w:val="-4"/>
        </w:rPr>
        <w:t xml:space="preserve"> </w:t>
      </w:r>
      <w:r>
        <w:t>include ecommerce, order management, predictive intelligence as well as retail point-of-sale and store operations for retailers and branded manufacturers.</w:t>
      </w:r>
      <w:r>
        <w:rPr>
          <w:spacing w:val="-7"/>
        </w:rPr>
        <w:t xml:space="preserve"> </w:t>
      </w:r>
      <w:r>
        <w:t>The</w:t>
      </w:r>
      <w:r>
        <w:rPr>
          <w:spacing w:val="-4"/>
        </w:rPr>
        <w:t xml:space="preserve"> </w:t>
      </w:r>
      <w:r>
        <w:t>Company’s</w:t>
      </w:r>
      <w:r>
        <w:rPr>
          <w:spacing w:val="-4"/>
        </w:rPr>
        <w:t xml:space="preserve"> </w:t>
      </w:r>
      <w:r>
        <w:t>solution,</w:t>
      </w:r>
      <w:r>
        <w:rPr>
          <w:spacing w:val="-4"/>
        </w:rPr>
        <w:t xml:space="preserve"> </w:t>
      </w:r>
      <w:r w:rsidR="00C9424C">
        <w:t>Purple Sun</w:t>
      </w:r>
      <w:r>
        <w:t>,</w:t>
      </w:r>
      <w:r>
        <w:rPr>
          <w:spacing w:val="-4"/>
        </w:rPr>
        <w:t xml:space="preserve"> </w:t>
      </w:r>
      <w:r>
        <w:t>is</w:t>
      </w:r>
      <w:r>
        <w:rPr>
          <w:spacing w:val="-4"/>
        </w:rPr>
        <w:t xml:space="preserve"> </w:t>
      </w:r>
      <w:r>
        <w:t>a</w:t>
      </w:r>
      <w:r>
        <w:rPr>
          <w:spacing w:val="-4"/>
        </w:rPr>
        <w:t xml:space="preserve"> </w:t>
      </w:r>
      <w:r>
        <w:t>combination</w:t>
      </w:r>
      <w:r>
        <w:rPr>
          <w:spacing w:val="-4"/>
        </w:rPr>
        <w:t xml:space="preserve"> </w:t>
      </w:r>
      <w:r>
        <w:t>of</w:t>
      </w:r>
      <w:r>
        <w:rPr>
          <w:spacing w:val="-4"/>
        </w:rPr>
        <w:t xml:space="preserve"> </w:t>
      </w:r>
      <w:r>
        <w:t>the</w:t>
      </w:r>
      <w:r>
        <w:rPr>
          <w:spacing w:val="-4"/>
        </w:rPr>
        <w:t xml:space="preserve"> </w:t>
      </w:r>
      <w:r>
        <w:t>Company’s</w:t>
      </w:r>
      <w:r>
        <w:rPr>
          <w:spacing w:val="-4"/>
        </w:rPr>
        <w:t xml:space="preserve"> </w:t>
      </w:r>
      <w:r>
        <w:t>cloud</w:t>
      </w:r>
      <w:r>
        <w:rPr>
          <w:spacing w:val="-4"/>
        </w:rPr>
        <w:t xml:space="preserve"> </w:t>
      </w:r>
      <w:r>
        <w:t>platform,</w:t>
      </w:r>
      <w:r>
        <w:rPr>
          <w:spacing w:val="-4"/>
        </w:rPr>
        <w:t xml:space="preserve"> </w:t>
      </w:r>
      <w:r>
        <w:t>community</w:t>
      </w:r>
      <w:r>
        <w:rPr>
          <w:spacing w:val="-4"/>
        </w:rPr>
        <w:t xml:space="preserve"> </w:t>
      </w:r>
      <w:r>
        <w:t xml:space="preserve">and related services that enables customers to establish and execute complex digital commerce strategies. These strategies include global expansion, multi-brand, multi-site rollouts, omni-channel and in-store operations as well as single platform, or unified commerce platform, strategies. The foundation of the Company’s solution is the Company’s technology platform, the </w:t>
      </w:r>
      <w:r w:rsidR="00C9424C">
        <w:t>Purple Sun</w:t>
      </w:r>
      <w:r>
        <w:t xml:space="preserve">. Through the Company’s highly scalable, secure and open </w:t>
      </w:r>
      <w:r w:rsidR="00C9424C">
        <w:t>Purple Sun</w:t>
      </w:r>
      <w:r>
        <w:t>, the Company’s customers create seamless brand experiences to reach their consumers across all digital touch points globally, including ecommerce sites, mobile applications, in-store solutions and point of sale.</w:t>
      </w:r>
    </w:p>
    <w:p w14:paraId="780A2EE2" w14:textId="77777777" w:rsidR="00731A30" w:rsidRDefault="00731A30">
      <w:pPr>
        <w:pStyle w:val="BodyText"/>
        <w:spacing w:before="17"/>
      </w:pPr>
    </w:p>
    <w:p w14:paraId="780A2EE3" w14:textId="77777777" w:rsidR="00731A30" w:rsidRDefault="006874D1">
      <w:pPr>
        <w:pStyle w:val="BodyText"/>
        <w:spacing w:before="1"/>
        <w:ind w:left="809"/>
      </w:pPr>
      <w:r>
        <w:t>The</w:t>
      </w:r>
      <w:r>
        <w:rPr>
          <w:spacing w:val="-1"/>
        </w:rPr>
        <w:t xml:space="preserve"> </w:t>
      </w:r>
      <w:r>
        <w:t>Company</w:t>
      </w:r>
      <w:r>
        <w:rPr>
          <w:spacing w:val="-1"/>
        </w:rPr>
        <w:t xml:space="preserve"> </w:t>
      </w:r>
      <w:r>
        <w:t>sells</w:t>
      </w:r>
      <w:r>
        <w:rPr>
          <w:spacing w:val="-1"/>
        </w:rPr>
        <w:t xml:space="preserve"> </w:t>
      </w:r>
      <w:r>
        <w:t>subscriptions</w:t>
      </w:r>
      <w:r>
        <w:rPr>
          <w:spacing w:val="-1"/>
        </w:rPr>
        <w:t xml:space="preserve"> </w:t>
      </w:r>
      <w:r>
        <w:t>to</w:t>
      </w:r>
      <w:r>
        <w:rPr>
          <w:spacing w:val="-1"/>
        </w:rPr>
        <w:t xml:space="preserve"> </w:t>
      </w:r>
      <w:r>
        <w:t>its</w:t>
      </w:r>
      <w:r>
        <w:rPr>
          <w:spacing w:val="-1"/>
        </w:rPr>
        <w:t xml:space="preserve"> </w:t>
      </w:r>
      <w:r>
        <w:t>cloud</w:t>
      </w:r>
      <w:r>
        <w:rPr>
          <w:spacing w:val="-1"/>
        </w:rPr>
        <w:t xml:space="preserve"> </w:t>
      </w:r>
      <w:r>
        <w:t>software</w:t>
      </w:r>
      <w:r>
        <w:rPr>
          <w:spacing w:val="-1"/>
        </w:rPr>
        <w:t xml:space="preserve"> </w:t>
      </w:r>
      <w:r>
        <w:t>and</w:t>
      </w:r>
      <w:r>
        <w:rPr>
          <w:spacing w:val="-1"/>
        </w:rPr>
        <w:t xml:space="preserve"> </w:t>
      </w:r>
      <w:r>
        <w:t>related</w:t>
      </w:r>
      <w:r>
        <w:rPr>
          <w:spacing w:val="-1"/>
        </w:rPr>
        <w:t xml:space="preserve"> </w:t>
      </w:r>
      <w:r>
        <w:t>services</w:t>
      </w:r>
      <w:r>
        <w:rPr>
          <w:spacing w:val="-1"/>
        </w:rPr>
        <w:t xml:space="preserve"> </w:t>
      </w:r>
      <w:r>
        <w:t>through</w:t>
      </w:r>
      <w:r>
        <w:rPr>
          <w:spacing w:val="-1"/>
        </w:rPr>
        <w:t xml:space="preserve"> </w:t>
      </w:r>
      <w:r>
        <w:t>both</w:t>
      </w:r>
      <w:r>
        <w:rPr>
          <w:spacing w:val="-1"/>
        </w:rPr>
        <w:t xml:space="preserve"> </w:t>
      </w:r>
      <w:r>
        <w:t>a</w:t>
      </w:r>
      <w:r>
        <w:rPr>
          <w:spacing w:val="-1"/>
        </w:rPr>
        <w:t xml:space="preserve"> </w:t>
      </w:r>
      <w:r>
        <w:t>direct</w:t>
      </w:r>
      <w:r>
        <w:rPr>
          <w:spacing w:val="-1"/>
        </w:rPr>
        <w:t xml:space="preserve"> </w:t>
      </w:r>
      <w:r>
        <w:t>sales</w:t>
      </w:r>
      <w:r>
        <w:rPr>
          <w:spacing w:val="-1"/>
        </w:rPr>
        <w:t xml:space="preserve"> </w:t>
      </w:r>
      <w:r>
        <w:t>cloud toolkit</w:t>
      </w:r>
      <w:r>
        <w:rPr>
          <w:spacing w:val="-1"/>
        </w:rPr>
        <w:t xml:space="preserve"> </w:t>
      </w:r>
      <w:r>
        <w:t>and</w:t>
      </w:r>
      <w:r>
        <w:rPr>
          <w:spacing w:val="-1"/>
        </w:rPr>
        <w:t xml:space="preserve"> </w:t>
      </w:r>
      <w:r>
        <w:t>indirect</w:t>
      </w:r>
      <w:r>
        <w:rPr>
          <w:spacing w:val="-1"/>
        </w:rPr>
        <w:t xml:space="preserve"> </w:t>
      </w:r>
      <w:r>
        <w:rPr>
          <w:spacing w:val="-2"/>
        </w:rPr>
        <w:t>channels.</w:t>
      </w:r>
    </w:p>
    <w:p w14:paraId="780A2EE4" w14:textId="77777777" w:rsidR="00731A30" w:rsidRDefault="006874D1">
      <w:pPr>
        <w:pStyle w:val="BodyText"/>
        <w:spacing w:before="10" w:line="249" w:lineRule="auto"/>
        <w:ind w:left="314" w:right="349"/>
      </w:pPr>
      <w:r>
        <w:t>The</w:t>
      </w:r>
      <w:r>
        <w:rPr>
          <w:spacing w:val="-4"/>
        </w:rPr>
        <w:t xml:space="preserve"> </w:t>
      </w:r>
      <w:r>
        <w:t>Company’s</w:t>
      </w:r>
      <w:r>
        <w:rPr>
          <w:spacing w:val="-4"/>
        </w:rPr>
        <w:t xml:space="preserve"> </w:t>
      </w:r>
      <w:r>
        <w:t>current</w:t>
      </w:r>
      <w:r>
        <w:rPr>
          <w:spacing w:val="-4"/>
        </w:rPr>
        <w:t xml:space="preserve"> </w:t>
      </w:r>
      <w:r>
        <w:t>customers</w:t>
      </w:r>
      <w:r>
        <w:rPr>
          <w:spacing w:val="-4"/>
        </w:rPr>
        <w:t xml:space="preserve"> </w:t>
      </w:r>
      <w:r>
        <w:t>consist</w:t>
      </w:r>
      <w:r>
        <w:rPr>
          <w:spacing w:val="-4"/>
        </w:rPr>
        <w:t xml:space="preserve"> </w:t>
      </w:r>
      <w:r>
        <w:t>of</w:t>
      </w:r>
      <w:r>
        <w:rPr>
          <w:spacing w:val="-4"/>
        </w:rPr>
        <w:t xml:space="preserve"> </w:t>
      </w:r>
      <w:r>
        <w:t>retailers</w:t>
      </w:r>
      <w:r>
        <w:rPr>
          <w:spacing w:val="-4"/>
        </w:rPr>
        <w:t xml:space="preserve"> </w:t>
      </w:r>
      <w:r>
        <w:t>and</w:t>
      </w:r>
      <w:r>
        <w:rPr>
          <w:spacing w:val="-4"/>
        </w:rPr>
        <w:t xml:space="preserve"> </w:t>
      </w:r>
      <w:r>
        <w:t>branded</w:t>
      </w:r>
      <w:r>
        <w:rPr>
          <w:spacing w:val="-4"/>
        </w:rPr>
        <w:t xml:space="preserve"> </w:t>
      </w:r>
      <w:r>
        <w:t>manufacturers</w:t>
      </w:r>
      <w:r>
        <w:rPr>
          <w:spacing w:val="-4"/>
        </w:rPr>
        <w:t xml:space="preserve"> </w:t>
      </w:r>
      <w:r>
        <w:t>that</w:t>
      </w:r>
      <w:r>
        <w:rPr>
          <w:spacing w:val="-4"/>
        </w:rPr>
        <w:t xml:space="preserve"> </w:t>
      </w:r>
      <w:r>
        <w:t>operate</w:t>
      </w:r>
      <w:r>
        <w:rPr>
          <w:spacing w:val="-4"/>
        </w:rPr>
        <w:t xml:space="preserve"> </w:t>
      </w:r>
      <w:r>
        <w:t>principally</w:t>
      </w:r>
      <w:r>
        <w:rPr>
          <w:spacing w:val="-4"/>
        </w:rPr>
        <w:t xml:space="preserve"> </w:t>
      </w:r>
      <w:r>
        <w:t>in</w:t>
      </w:r>
      <w:r>
        <w:rPr>
          <w:spacing w:val="-4"/>
        </w:rPr>
        <w:t xml:space="preserve"> </w:t>
      </w:r>
      <w:r>
        <w:t>the</w:t>
      </w:r>
      <w:r>
        <w:rPr>
          <w:spacing w:val="-4"/>
        </w:rPr>
        <w:t xml:space="preserve"> </w:t>
      </w:r>
      <w:r>
        <w:t>following</w:t>
      </w:r>
      <w:r>
        <w:rPr>
          <w:spacing w:val="-4"/>
        </w:rPr>
        <w:t xml:space="preserve"> </w:t>
      </w:r>
      <w:r>
        <w:t>vertical markets: apparel and footwear, health and beauty, home and garden, sporting goods, general merchandise and other categories.</w:t>
      </w:r>
    </w:p>
    <w:p w14:paraId="780A2EE5" w14:textId="77777777" w:rsidR="00731A30" w:rsidRDefault="00731A30">
      <w:pPr>
        <w:pStyle w:val="BodyText"/>
        <w:spacing w:before="11"/>
      </w:pPr>
    </w:p>
    <w:p w14:paraId="780A2EE6" w14:textId="77777777" w:rsidR="00731A30" w:rsidRDefault="006874D1">
      <w:pPr>
        <w:pStyle w:val="BodyText"/>
        <w:spacing w:line="249" w:lineRule="auto"/>
        <w:ind w:left="314" w:right="349" w:firstLine="494"/>
      </w:pPr>
      <w:r>
        <w:t>The Company conducts its domestic operations through its headquarters in Connecticut and conducts its international</w:t>
      </w:r>
      <w:r>
        <w:rPr>
          <w:spacing w:val="-5"/>
        </w:rPr>
        <w:t xml:space="preserve"> </w:t>
      </w:r>
      <w:r>
        <w:t>operations</w:t>
      </w:r>
      <w:r>
        <w:rPr>
          <w:spacing w:val="-5"/>
        </w:rPr>
        <w:t xml:space="preserve"> </w:t>
      </w:r>
      <w:r>
        <w:t>through</w:t>
      </w:r>
      <w:r>
        <w:rPr>
          <w:spacing w:val="-5"/>
        </w:rPr>
        <w:t xml:space="preserve"> </w:t>
      </w:r>
      <w:r>
        <w:t>its</w:t>
      </w:r>
      <w:r>
        <w:rPr>
          <w:spacing w:val="-5"/>
        </w:rPr>
        <w:t xml:space="preserve"> </w:t>
      </w:r>
      <w:r>
        <w:t>direct</w:t>
      </w:r>
      <w:r>
        <w:rPr>
          <w:spacing w:val="-5"/>
        </w:rPr>
        <w:t xml:space="preserve"> </w:t>
      </w:r>
      <w:r>
        <w:t>and</w:t>
      </w:r>
      <w:r>
        <w:rPr>
          <w:spacing w:val="-5"/>
        </w:rPr>
        <w:t xml:space="preserve"> </w:t>
      </w:r>
      <w:r>
        <w:t>indirect</w:t>
      </w:r>
      <w:r>
        <w:rPr>
          <w:spacing w:val="-5"/>
        </w:rPr>
        <w:t xml:space="preserve"> </w:t>
      </w:r>
      <w:r>
        <w:t>subsidiaries</w:t>
      </w:r>
      <w:r>
        <w:rPr>
          <w:spacing w:val="-5"/>
        </w:rPr>
        <w:t xml:space="preserve"> </w:t>
      </w:r>
      <w:r>
        <w:t>in</w:t>
      </w:r>
      <w:r>
        <w:rPr>
          <w:spacing w:val="-5"/>
        </w:rPr>
        <w:t xml:space="preserve"> </w:t>
      </w:r>
      <w:r>
        <w:t>Germany,</w:t>
      </w:r>
      <w:r>
        <w:rPr>
          <w:spacing w:val="-5"/>
        </w:rPr>
        <w:t xml:space="preserve"> </w:t>
      </w:r>
      <w:r>
        <w:t>the</w:t>
      </w:r>
      <w:r>
        <w:rPr>
          <w:spacing w:val="-5"/>
        </w:rPr>
        <w:t xml:space="preserve"> </w:t>
      </w:r>
      <w:r>
        <w:t>United</w:t>
      </w:r>
      <w:r>
        <w:rPr>
          <w:spacing w:val="-5"/>
        </w:rPr>
        <w:t xml:space="preserve"> </w:t>
      </w:r>
      <w:r>
        <w:t>Kingdom,</w:t>
      </w:r>
      <w:r>
        <w:rPr>
          <w:spacing w:val="-5"/>
        </w:rPr>
        <w:t xml:space="preserve"> </w:t>
      </w:r>
      <w:r>
        <w:t>France,</w:t>
      </w:r>
      <w:r>
        <w:rPr>
          <w:spacing w:val="-5"/>
        </w:rPr>
        <w:t xml:space="preserve"> </w:t>
      </w:r>
      <w:r>
        <w:t>Sweden,</w:t>
      </w:r>
      <w:r>
        <w:rPr>
          <w:spacing w:val="-5"/>
        </w:rPr>
        <w:t xml:space="preserve"> </w:t>
      </w:r>
      <w:r>
        <w:t>Italy,</w:t>
      </w:r>
      <w:r>
        <w:rPr>
          <w:spacing w:val="-5"/>
        </w:rPr>
        <w:t xml:space="preserve"> </w:t>
      </w:r>
      <w:r>
        <w:t>the Netherlands,</w:t>
      </w:r>
      <w:r>
        <w:rPr>
          <w:spacing w:val="-1"/>
        </w:rPr>
        <w:t xml:space="preserve"> </w:t>
      </w:r>
      <w:r>
        <w:t>Australia, China, Hong Kong, India and its joint venture in Japan.</w:t>
      </w:r>
    </w:p>
    <w:p w14:paraId="780A2EE7" w14:textId="77777777" w:rsidR="00731A30" w:rsidRDefault="00731A30">
      <w:pPr>
        <w:pStyle w:val="BodyText"/>
        <w:spacing w:before="12"/>
      </w:pPr>
    </w:p>
    <w:p w14:paraId="780A2EE8" w14:textId="77777777" w:rsidR="00731A30" w:rsidRDefault="006874D1">
      <w:pPr>
        <w:pStyle w:val="BodyText"/>
        <w:spacing w:before="1" w:line="249" w:lineRule="auto"/>
        <w:ind w:left="314" w:right="349"/>
      </w:pPr>
      <w:r>
        <w:rPr>
          <w:b/>
        </w:rPr>
        <w:t>Basis of Presentation and Consolidation</w:t>
      </w:r>
      <w:r>
        <w:t>—The accompanying unaudited condensed consolidated financial statements have been prepared</w:t>
      </w:r>
      <w:r>
        <w:rPr>
          <w:spacing w:val="-3"/>
        </w:rPr>
        <w:t xml:space="preserve"> </w:t>
      </w:r>
      <w:r>
        <w:t>in</w:t>
      </w:r>
      <w:r>
        <w:rPr>
          <w:spacing w:val="-3"/>
        </w:rPr>
        <w:t xml:space="preserve"> </w:t>
      </w:r>
      <w:r>
        <w:t>accordance</w:t>
      </w:r>
      <w:r>
        <w:rPr>
          <w:spacing w:val="-3"/>
        </w:rPr>
        <w:t xml:space="preserve"> </w:t>
      </w:r>
      <w:r>
        <w:t>with</w:t>
      </w:r>
      <w:r>
        <w:rPr>
          <w:spacing w:val="-3"/>
        </w:rPr>
        <w:t xml:space="preserve"> </w:t>
      </w:r>
      <w:r>
        <w:t>generally</w:t>
      </w:r>
      <w:r>
        <w:rPr>
          <w:spacing w:val="-3"/>
        </w:rPr>
        <w:t xml:space="preserve"> </w:t>
      </w:r>
      <w:r>
        <w:t>accepted</w:t>
      </w:r>
      <w:r>
        <w:rPr>
          <w:spacing w:val="-3"/>
        </w:rPr>
        <w:t xml:space="preserve"> </w:t>
      </w:r>
      <w:r>
        <w:t>accounting</w:t>
      </w:r>
      <w:r>
        <w:rPr>
          <w:spacing w:val="-3"/>
        </w:rPr>
        <w:t xml:space="preserve"> </w:t>
      </w:r>
      <w:r>
        <w:t>principles</w:t>
      </w:r>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(“GAAP”)</w:t>
      </w:r>
      <w:r>
        <w:rPr>
          <w:spacing w:val="-3"/>
        </w:rPr>
        <w:t xml:space="preserve"> </w:t>
      </w:r>
      <w:r>
        <w:t>applicable</w:t>
      </w:r>
      <w:r>
        <w:rPr>
          <w:spacing w:val="-3"/>
        </w:rPr>
        <w:t xml:space="preserve"> </w:t>
      </w:r>
      <w:r>
        <w:t>to</w:t>
      </w:r>
      <w:r>
        <w:rPr>
          <w:spacing w:val="-3"/>
        </w:rPr>
        <w:t xml:space="preserve"> </w:t>
      </w:r>
      <w:r>
        <w:t>interim</w:t>
      </w:r>
      <w:r>
        <w:rPr>
          <w:spacing w:val="-3"/>
        </w:rPr>
        <w:t xml:space="preserve"> </w:t>
      </w:r>
      <w:r>
        <w:t>periods, under the rules and regulations of the United States Securities and Exchange Commission (“SEC”), and on a basis substantially consistent with the audited consolidated financial statements of the Company as of and for the year ended December 31, 2014.</w:t>
      </w:r>
    </w:p>
    <w:p w14:paraId="780A2EE9" w14:textId="77777777" w:rsidR="00731A30" w:rsidRDefault="006874D1">
      <w:pPr>
        <w:pStyle w:val="BodyText"/>
        <w:spacing w:before="3" w:line="249" w:lineRule="auto"/>
        <w:ind w:left="314" w:right="349"/>
      </w:pPr>
      <w:r>
        <w:t>Accordingly, they do not include all of the information and footnotes required by GAAP</w:t>
      </w:r>
      <w:r>
        <w:rPr>
          <w:spacing w:val="-2"/>
        </w:rPr>
        <w:t xml:space="preserve"> </w:t>
      </w:r>
      <w:r>
        <w:t>for complete financial statements. In the opinion of management, the accompanying unaudited condensed consolidated financial statements contain all adjustments (consisting only of normal recurring adjustments) necessary for a fair presentation of the results of operations for the interim periods reported and of the Company’s financial condition as of the date of the interim balance sheet. The Company considers events or transactions that occur after the balance sheet date but before the financial statement</w:t>
      </w:r>
      <w:r>
        <w:t>s are issued to provide additional information relative to certain estimates or to identify matters that require additional disclosure. Interim results are not necessarily indicative of the results for any other</w:t>
      </w:r>
      <w:r>
        <w:rPr>
          <w:spacing w:val="-3"/>
        </w:rPr>
        <w:t xml:space="preserve"> </w:t>
      </w:r>
      <w:r>
        <w:t>interim</w:t>
      </w:r>
      <w:r>
        <w:rPr>
          <w:spacing w:val="-3"/>
        </w:rPr>
        <w:t xml:space="preserve"> </w:t>
      </w:r>
      <w:r>
        <w:t>period</w:t>
      </w:r>
      <w:r>
        <w:rPr>
          <w:spacing w:val="-3"/>
        </w:rPr>
        <w:t xml:space="preserve"> </w:t>
      </w:r>
      <w:r>
        <w:t>or</w:t>
      </w:r>
      <w:r>
        <w:rPr>
          <w:spacing w:val="-3"/>
        </w:rPr>
        <w:t xml:space="preserve"> </w:t>
      </w:r>
      <w:r>
        <w:t>for</w:t>
      </w:r>
      <w:r>
        <w:rPr>
          <w:spacing w:val="-3"/>
        </w:rPr>
        <w:t xml:space="preserve"> </w:t>
      </w:r>
      <w:r>
        <w:t>the</w:t>
      </w:r>
      <w:r>
        <w:rPr>
          <w:spacing w:val="-3"/>
        </w:rPr>
        <w:t xml:space="preserve"> </w:t>
      </w:r>
      <w:r>
        <w:t>entire</w:t>
      </w:r>
      <w:r>
        <w:rPr>
          <w:spacing w:val="-3"/>
        </w:rPr>
        <w:t xml:space="preserve"> </w:t>
      </w:r>
      <w:r>
        <w:t>year.</w:t>
      </w:r>
      <w:r>
        <w:rPr>
          <w:spacing w:val="-6"/>
        </w:rPr>
        <w:t xml:space="preserve"> </w:t>
      </w:r>
      <w:r>
        <w:t>The</w:t>
      </w:r>
      <w:r>
        <w:rPr>
          <w:spacing w:val="-3"/>
        </w:rPr>
        <w:t xml:space="preserve"> </w:t>
      </w:r>
      <w:r>
        <w:t>consolidated</w:t>
      </w:r>
      <w:r>
        <w:rPr>
          <w:spacing w:val="-3"/>
        </w:rPr>
        <w:t xml:space="preserve"> </w:t>
      </w:r>
      <w:r>
        <w:t>financial</w:t>
      </w:r>
      <w:r>
        <w:rPr>
          <w:spacing w:val="-3"/>
        </w:rPr>
        <w:t xml:space="preserve"> </w:t>
      </w:r>
      <w:r>
        <w:t>statements</w:t>
      </w:r>
      <w:r>
        <w:rPr>
          <w:spacing w:val="-3"/>
        </w:rPr>
        <w:t xml:space="preserve"> </w:t>
      </w:r>
      <w:r>
        <w:t>include</w:t>
      </w:r>
      <w:r>
        <w:rPr>
          <w:spacing w:val="-3"/>
        </w:rPr>
        <w:t xml:space="preserve"> </w:t>
      </w:r>
      <w:r>
        <w:t>the</w:t>
      </w:r>
      <w:r>
        <w:rPr>
          <w:spacing w:val="-3"/>
        </w:rPr>
        <w:t xml:space="preserve"> </w:t>
      </w:r>
      <w:r>
        <w:t>accounts</w:t>
      </w:r>
      <w:r>
        <w:rPr>
          <w:spacing w:val="-3"/>
        </w:rPr>
        <w:t xml:space="preserve"> </w:t>
      </w:r>
      <w:r>
        <w:t>of</w:t>
      </w:r>
      <w:r>
        <w:rPr>
          <w:spacing w:val="-3"/>
        </w:rPr>
        <w:t xml:space="preserve"> </w:t>
      </w:r>
      <w:r>
        <w:t>the</w:t>
      </w:r>
      <w:r>
        <w:rPr>
          <w:spacing w:val="-3"/>
        </w:rPr>
        <w:t xml:space="preserve"> </w:t>
      </w:r>
      <w:r>
        <w:t>Company</w:t>
      </w:r>
      <w:r>
        <w:rPr>
          <w:spacing w:val="-3"/>
        </w:rPr>
        <w:t xml:space="preserve"> </w:t>
      </w:r>
      <w:r>
        <w:t>and</w:t>
      </w:r>
      <w:r>
        <w:rPr>
          <w:spacing w:val="-3"/>
        </w:rPr>
        <w:t xml:space="preserve"> </w:t>
      </w:r>
      <w:r>
        <w:t>those</w:t>
      </w:r>
      <w:r>
        <w:rPr>
          <w:spacing w:val="-3"/>
        </w:rPr>
        <w:t xml:space="preserve"> </w:t>
      </w:r>
      <w:r>
        <w:t>entities in</w:t>
      </w:r>
      <w:r>
        <w:rPr>
          <w:spacing w:val="-4"/>
        </w:rPr>
        <w:t xml:space="preserve"> </w:t>
      </w:r>
      <w:r>
        <w:t>which</w:t>
      </w:r>
      <w:r>
        <w:rPr>
          <w:spacing w:val="-3"/>
        </w:rPr>
        <w:t xml:space="preserve"> </w:t>
      </w:r>
      <w:r>
        <w:t>it</w:t>
      </w:r>
      <w:r>
        <w:rPr>
          <w:spacing w:val="-3"/>
        </w:rPr>
        <w:t xml:space="preserve"> </w:t>
      </w:r>
      <w:r>
        <w:t>has</w:t>
      </w:r>
      <w:r>
        <w:rPr>
          <w:spacing w:val="-3"/>
        </w:rPr>
        <w:t xml:space="preserve"> </w:t>
      </w:r>
      <w:r>
        <w:t>a</w:t>
      </w:r>
      <w:r>
        <w:rPr>
          <w:spacing w:val="-3"/>
        </w:rPr>
        <w:t xml:space="preserve"> </w:t>
      </w:r>
      <w:r>
        <w:t>controlling</w:t>
      </w:r>
      <w:r>
        <w:rPr>
          <w:spacing w:val="-3"/>
        </w:rPr>
        <w:t xml:space="preserve"> </w:t>
      </w:r>
      <w:r>
        <w:t>interest.</w:t>
      </w:r>
      <w:r>
        <w:rPr>
          <w:spacing w:val="-13"/>
        </w:rPr>
        <w:t xml:space="preserve"> </w:t>
      </w:r>
      <w:r>
        <w:t>All</w:t>
      </w:r>
      <w:r>
        <w:rPr>
          <w:spacing w:val="-2"/>
        </w:rPr>
        <w:t xml:space="preserve"> </w:t>
      </w:r>
      <w:r>
        <w:t>intercompany</w:t>
      </w:r>
      <w:r>
        <w:rPr>
          <w:spacing w:val="-3"/>
        </w:rPr>
        <w:t xml:space="preserve"> </w:t>
      </w:r>
      <w:r>
        <w:t>transactions</w:t>
      </w:r>
      <w:r>
        <w:rPr>
          <w:spacing w:val="-3"/>
        </w:rPr>
        <w:t xml:space="preserve"> </w:t>
      </w:r>
      <w:r>
        <w:t>have</w:t>
      </w:r>
      <w:r>
        <w:rPr>
          <w:spacing w:val="-3"/>
        </w:rPr>
        <w:t xml:space="preserve"> </w:t>
      </w:r>
      <w:r>
        <w:t>been</w:t>
      </w:r>
      <w:r>
        <w:rPr>
          <w:spacing w:val="-3"/>
        </w:rPr>
        <w:t xml:space="preserve"> </w:t>
      </w:r>
      <w:r>
        <w:t>eliminated</w:t>
      </w:r>
      <w:r>
        <w:rPr>
          <w:spacing w:val="-3"/>
        </w:rPr>
        <w:t xml:space="preserve"> </w:t>
      </w:r>
      <w:r>
        <w:t>in</w:t>
      </w:r>
      <w:r>
        <w:rPr>
          <w:spacing w:val="-3"/>
        </w:rPr>
        <w:t xml:space="preserve"> </w:t>
      </w:r>
      <w:r>
        <w:t>consolidation.</w:t>
      </w:r>
      <w:r>
        <w:rPr>
          <w:spacing w:val="-6"/>
        </w:rPr>
        <w:t xml:space="preserve"> </w:t>
      </w:r>
      <w:r>
        <w:t>Gamble-Smith’s</w:t>
      </w:r>
      <w:r>
        <w:rPr>
          <w:spacing w:val="-3"/>
        </w:rPr>
        <w:t xml:space="preserve"> </w:t>
      </w:r>
      <w:r>
        <w:t>results of operations have been included in the Company’s consolidated financial statements since January 12, 2015, the date of acquisition (see Note 3).</w:t>
      </w:r>
    </w:p>
    <w:p w14:paraId="780A2EEA" w14:textId="77777777" w:rsidR="00731A30" w:rsidRDefault="00731A30">
      <w:pPr>
        <w:pStyle w:val="BodyText"/>
        <w:spacing w:before="18"/>
      </w:pPr>
    </w:p>
    <w:p w14:paraId="780A2EEB" w14:textId="77777777" w:rsidR="00731A30" w:rsidRDefault="006874D1">
      <w:pPr>
        <w:pStyle w:val="BodyText"/>
        <w:spacing w:line="249" w:lineRule="auto"/>
        <w:ind w:left="314" w:right="445" w:firstLine="494"/>
      </w:pPr>
      <w:r>
        <w:t>The condensed consolidated balance sheet at December 31, 2014 has been derived from the audited financial statements at that date, but does not include all of the disclosures required by GAAP. The accompanying condensed consolidated financial statements should</w:t>
      </w:r>
      <w:r>
        <w:rPr>
          <w:spacing w:val="-4"/>
        </w:rPr>
        <w:t xml:space="preserve"> </w:t>
      </w:r>
      <w:r>
        <w:t>be</w:t>
      </w:r>
      <w:r>
        <w:rPr>
          <w:spacing w:val="-3"/>
        </w:rPr>
        <w:t xml:space="preserve"> </w:t>
      </w:r>
      <w:r>
        <w:t>read</w:t>
      </w:r>
      <w:r>
        <w:rPr>
          <w:spacing w:val="-3"/>
        </w:rPr>
        <w:t xml:space="preserve"> </w:t>
      </w:r>
      <w:r>
        <w:t>in</w:t>
      </w:r>
      <w:r>
        <w:rPr>
          <w:spacing w:val="-3"/>
        </w:rPr>
        <w:t xml:space="preserve"> </w:t>
      </w:r>
      <w:r>
        <w:t>conjunction</w:t>
      </w:r>
      <w:r>
        <w:rPr>
          <w:spacing w:val="-3"/>
        </w:rPr>
        <w:t xml:space="preserve"> </w:t>
      </w:r>
      <w:r>
        <w:t>with</w:t>
      </w:r>
      <w:r>
        <w:rPr>
          <w:spacing w:val="-3"/>
        </w:rPr>
        <w:t xml:space="preserve"> </w:t>
      </w:r>
      <w:r>
        <w:t>the</w:t>
      </w:r>
      <w:r>
        <w:rPr>
          <w:spacing w:val="-3"/>
        </w:rPr>
        <w:t xml:space="preserve"> </w:t>
      </w:r>
      <w:r>
        <w:t>consolidated</w:t>
      </w:r>
      <w:r>
        <w:rPr>
          <w:spacing w:val="-3"/>
        </w:rPr>
        <w:t xml:space="preserve"> </w:t>
      </w:r>
      <w:r>
        <w:t>financial</w:t>
      </w:r>
      <w:r>
        <w:rPr>
          <w:spacing w:val="-3"/>
        </w:rPr>
        <w:t xml:space="preserve"> </w:t>
      </w:r>
      <w:r>
        <w:t>statements</w:t>
      </w:r>
      <w:r>
        <w:rPr>
          <w:spacing w:val="-3"/>
        </w:rPr>
        <w:t xml:space="preserve"> </w:t>
      </w:r>
      <w:r>
        <w:t>and</w:t>
      </w:r>
      <w:r>
        <w:rPr>
          <w:spacing w:val="-3"/>
        </w:rPr>
        <w:t xml:space="preserve"> </w:t>
      </w:r>
      <w:r>
        <w:t>notes</w:t>
      </w:r>
      <w:r>
        <w:rPr>
          <w:spacing w:val="-3"/>
        </w:rPr>
        <w:t xml:space="preserve"> </w:t>
      </w:r>
      <w:r>
        <w:t>thereto</w:t>
      </w:r>
      <w:r>
        <w:rPr>
          <w:spacing w:val="-3"/>
        </w:rPr>
        <w:t xml:space="preserve"> </w:t>
      </w:r>
      <w:r>
        <w:t>contained</w:t>
      </w:r>
      <w:r>
        <w:rPr>
          <w:spacing w:val="-3"/>
        </w:rPr>
        <w:t xml:space="preserve"> </w:t>
      </w:r>
      <w:r>
        <w:t>in</w:t>
      </w:r>
      <w:r>
        <w:rPr>
          <w:spacing w:val="-3"/>
        </w:rPr>
        <w:t xml:space="preserve"> </w:t>
      </w:r>
      <w:r>
        <w:t>the</w:t>
      </w:r>
      <w:r>
        <w:rPr>
          <w:spacing w:val="-3"/>
        </w:rPr>
        <w:t xml:space="preserve"> </w:t>
      </w:r>
      <w:r>
        <w:t>Company’s</w:t>
      </w:r>
      <w:r>
        <w:rPr>
          <w:spacing w:val="-13"/>
        </w:rPr>
        <w:t xml:space="preserve"> </w:t>
      </w:r>
      <w:r>
        <w:t>Annual</w:t>
      </w:r>
      <w:r>
        <w:rPr>
          <w:spacing w:val="-3"/>
        </w:rPr>
        <w:t xml:space="preserve"> </w:t>
      </w:r>
      <w:r>
        <w:t>Report on Form 10-K filed with the SEC on March 2, 2015.</w:t>
      </w:r>
    </w:p>
    <w:p w14:paraId="780A2EEC" w14:textId="77777777" w:rsidR="00731A30" w:rsidRDefault="00731A30">
      <w:pPr>
        <w:pStyle w:val="BodyText"/>
        <w:spacing w:before="13"/>
      </w:pPr>
    </w:p>
    <w:p w14:paraId="780A2EED" w14:textId="77777777" w:rsidR="00731A30" w:rsidRDefault="006874D1">
      <w:pPr>
        <w:pStyle w:val="BodyText"/>
        <w:spacing w:line="249" w:lineRule="auto"/>
        <w:ind w:left="314" w:right="445"/>
      </w:pPr>
      <w:r>
        <w:rPr>
          <w:b/>
        </w:rPr>
        <w:t>Correction of Immaterial Errors</w:t>
      </w:r>
      <w:r>
        <w:t>—As discussed in Note 1, Organization and Basis of Presentation, “Correction of Immaterial Errors”,</w:t>
      </w:r>
      <w:r>
        <w:rPr>
          <w:spacing w:val="-5"/>
        </w:rPr>
        <w:t xml:space="preserve"> </w:t>
      </w:r>
      <w:r>
        <w:t>and</w:t>
      </w:r>
      <w:r>
        <w:rPr>
          <w:spacing w:val="-4"/>
        </w:rPr>
        <w:t xml:space="preserve"> </w:t>
      </w:r>
      <w:r>
        <w:t>Note</w:t>
      </w:r>
      <w:r>
        <w:rPr>
          <w:spacing w:val="-4"/>
        </w:rPr>
        <w:t xml:space="preserve"> </w:t>
      </w:r>
      <w:r>
        <w:t>18,</w:t>
      </w:r>
      <w:r>
        <w:rPr>
          <w:spacing w:val="-4"/>
        </w:rPr>
        <w:t xml:space="preserve"> </w:t>
      </w:r>
      <w:r>
        <w:t>Selected</w:t>
      </w:r>
      <w:r>
        <w:rPr>
          <w:spacing w:val="-4"/>
        </w:rPr>
        <w:t xml:space="preserve"> </w:t>
      </w:r>
      <w:r>
        <w:t>Quarterly</w:t>
      </w:r>
      <w:r>
        <w:rPr>
          <w:spacing w:val="-4"/>
        </w:rPr>
        <w:t xml:space="preserve"> </w:t>
      </w:r>
      <w:r>
        <w:t>Information</w:t>
      </w:r>
      <w:r>
        <w:rPr>
          <w:spacing w:val="-4"/>
        </w:rPr>
        <w:t xml:space="preserve"> </w:t>
      </w:r>
      <w:r>
        <w:t>(Unaudited),</w:t>
      </w:r>
      <w:r>
        <w:rPr>
          <w:spacing w:val="-4"/>
        </w:rPr>
        <w:t xml:space="preserve"> </w:t>
      </w:r>
      <w:r>
        <w:t>to</w:t>
      </w:r>
      <w:r>
        <w:rPr>
          <w:spacing w:val="-4"/>
        </w:rPr>
        <w:t xml:space="preserve"> </w:t>
      </w:r>
      <w:r>
        <w:t>the</w:t>
      </w:r>
      <w:r>
        <w:rPr>
          <w:spacing w:val="-4"/>
        </w:rPr>
        <w:t xml:space="preserve"> </w:t>
      </w:r>
      <w:r>
        <w:t>2014</w:t>
      </w:r>
      <w:r>
        <w:rPr>
          <w:spacing w:val="-4"/>
        </w:rPr>
        <w:t xml:space="preserve"> </w:t>
      </w:r>
      <w:r>
        <w:t>financial</w:t>
      </w:r>
      <w:r>
        <w:rPr>
          <w:spacing w:val="-4"/>
        </w:rPr>
        <w:t xml:space="preserve"> </w:t>
      </w:r>
      <w:r>
        <w:t>statements</w:t>
      </w:r>
      <w:r>
        <w:rPr>
          <w:spacing w:val="-4"/>
        </w:rPr>
        <w:t xml:space="preserve"> </w:t>
      </w:r>
      <w:r>
        <w:t>included</w:t>
      </w:r>
      <w:r>
        <w:rPr>
          <w:spacing w:val="-4"/>
        </w:rPr>
        <w:t xml:space="preserve"> </w:t>
      </w:r>
      <w:r>
        <w:t>in</w:t>
      </w:r>
      <w:r>
        <w:rPr>
          <w:spacing w:val="-4"/>
        </w:rPr>
        <w:t xml:space="preserve"> </w:t>
      </w:r>
      <w:r>
        <w:t>the</w:t>
      </w:r>
      <w:r>
        <w:rPr>
          <w:spacing w:val="-4"/>
        </w:rPr>
        <w:t xml:space="preserve"> </w:t>
      </w:r>
      <w:r>
        <w:t>Company’s</w:t>
      </w:r>
      <w:r>
        <w:rPr>
          <w:spacing w:val="-13"/>
        </w:rPr>
        <w:t xml:space="preserve"> </w:t>
      </w:r>
      <w:r>
        <w:t>Annual Report on Form 10-K for the year ended December 31, 2014, the Company corrected an immaterial error in certain implementation services revenue recognition by revising its previously issued financial statements. The impact of these corrections in the condensed consolidated statement of ope</w:t>
      </w:r>
      <w:r>
        <w:t>rations for the three months ended September 30, 2014 was a $0.5 million increase to service revenue from $4.0 million to $4.5 million, total revenue from $38.2 million to $38.7 million and gross profit from $27.4 million to</w:t>
      </w:r>
    </w:p>
    <w:p w14:paraId="780A2EEE" w14:textId="77777777" w:rsidR="00731A30" w:rsidRDefault="006874D1">
      <w:pPr>
        <w:pStyle w:val="BodyText"/>
        <w:spacing w:before="5" w:line="249" w:lineRule="auto"/>
        <w:ind w:left="314" w:right="349"/>
      </w:pPr>
      <w:r>
        <w:t>$27.9 million, and a $0.5 million decrease in net loss from $6.8 million to $6.3 million. The impact of these corrections in the condensed consolidated statement of operations for the nine months ended September 30, 2014 was a $1.6 million increase to service revenue</w:t>
      </w:r>
      <w:r>
        <w:rPr>
          <w:spacing w:val="-3"/>
        </w:rPr>
        <w:t xml:space="preserve"> </w:t>
      </w:r>
      <w:r>
        <w:t>from</w:t>
      </w:r>
      <w:r>
        <w:rPr>
          <w:spacing w:val="-3"/>
        </w:rPr>
        <w:t xml:space="preserve"> </w:t>
      </w:r>
      <w:r>
        <w:t>$9.8</w:t>
      </w:r>
      <w:r>
        <w:rPr>
          <w:spacing w:val="-3"/>
        </w:rPr>
        <w:t xml:space="preserve"> </w:t>
      </w:r>
      <w:r>
        <w:t>million</w:t>
      </w:r>
      <w:r>
        <w:rPr>
          <w:spacing w:val="-3"/>
        </w:rPr>
        <w:t xml:space="preserve"> </w:t>
      </w:r>
      <w:r>
        <w:t>to</w:t>
      </w:r>
      <w:r>
        <w:rPr>
          <w:spacing w:val="-3"/>
        </w:rPr>
        <w:t xml:space="preserve"> </w:t>
      </w:r>
      <w:r>
        <w:t>$11.4</w:t>
      </w:r>
      <w:r>
        <w:rPr>
          <w:spacing w:val="-3"/>
        </w:rPr>
        <w:t xml:space="preserve"> </w:t>
      </w:r>
      <w:r>
        <w:t>million,</w:t>
      </w:r>
      <w:r>
        <w:rPr>
          <w:spacing w:val="-3"/>
        </w:rPr>
        <w:t xml:space="preserve"> </w:t>
      </w:r>
      <w:r>
        <w:t>total</w:t>
      </w:r>
      <w:r>
        <w:rPr>
          <w:spacing w:val="-3"/>
        </w:rPr>
        <w:t xml:space="preserve"> </w:t>
      </w:r>
      <w:r>
        <w:t>revenue</w:t>
      </w:r>
      <w:r>
        <w:rPr>
          <w:spacing w:val="-3"/>
        </w:rPr>
        <w:t xml:space="preserve"> </w:t>
      </w:r>
      <w:r>
        <w:t>from</w:t>
      </w:r>
      <w:r>
        <w:rPr>
          <w:spacing w:val="-3"/>
        </w:rPr>
        <w:t xml:space="preserve"> </w:t>
      </w:r>
      <w:r>
        <w:t>$106.5</w:t>
      </w:r>
      <w:r>
        <w:rPr>
          <w:spacing w:val="-3"/>
        </w:rPr>
        <w:t xml:space="preserve"> </w:t>
      </w:r>
      <w:r>
        <w:t>million</w:t>
      </w:r>
      <w:r>
        <w:rPr>
          <w:spacing w:val="-3"/>
        </w:rPr>
        <w:t xml:space="preserve"> </w:t>
      </w:r>
      <w:r>
        <w:t>to</w:t>
      </w:r>
      <w:r>
        <w:rPr>
          <w:spacing w:val="-3"/>
        </w:rPr>
        <w:t xml:space="preserve"> </w:t>
      </w:r>
      <w:r>
        <w:t>$108.1</w:t>
      </w:r>
      <w:r>
        <w:rPr>
          <w:spacing w:val="-3"/>
        </w:rPr>
        <w:t xml:space="preserve"> </w:t>
      </w:r>
      <w:r>
        <w:t>million</w:t>
      </w:r>
      <w:r>
        <w:rPr>
          <w:spacing w:val="-3"/>
        </w:rPr>
        <w:t xml:space="preserve"> </w:t>
      </w:r>
      <w:r>
        <w:t>and</w:t>
      </w:r>
      <w:r>
        <w:rPr>
          <w:spacing w:val="-3"/>
        </w:rPr>
        <w:t xml:space="preserve"> </w:t>
      </w:r>
      <w:r>
        <w:t>gross</w:t>
      </w:r>
      <w:r>
        <w:rPr>
          <w:spacing w:val="-3"/>
        </w:rPr>
        <w:t xml:space="preserve"> </w:t>
      </w:r>
      <w:r>
        <w:t>profit</w:t>
      </w:r>
      <w:r>
        <w:rPr>
          <w:spacing w:val="-3"/>
        </w:rPr>
        <w:t xml:space="preserve"> </w:t>
      </w:r>
      <w:r>
        <w:t>from</w:t>
      </w:r>
      <w:r>
        <w:rPr>
          <w:spacing w:val="-3"/>
        </w:rPr>
        <w:t xml:space="preserve"> </w:t>
      </w:r>
      <w:r>
        <w:t>$76.8</w:t>
      </w:r>
      <w:r>
        <w:rPr>
          <w:spacing w:val="-3"/>
        </w:rPr>
        <w:t xml:space="preserve"> </w:t>
      </w:r>
      <w:r>
        <w:t>million</w:t>
      </w:r>
      <w:r>
        <w:rPr>
          <w:spacing w:val="-3"/>
        </w:rPr>
        <w:t xml:space="preserve"> </w:t>
      </w:r>
      <w:r>
        <w:t>to</w:t>
      </w:r>
    </w:p>
    <w:p w14:paraId="780A2EEF" w14:textId="77777777" w:rsidR="00731A30" w:rsidRDefault="006874D1">
      <w:pPr>
        <w:pStyle w:val="BodyText"/>
        <w:spacing w:before="3" w:line="249" w:lineRule="auto"/>
        <w:ind w:left="314" w:right="420"/>
      </w:pPr>
      <w:r>
        <w:t>$78.4 million, and a $1.6 million decrease in net loss from $24.8 million to $23.2 million. Net loss per share attributable to common stockholders, basic and diluted, decreased $0.02 per share from $0.20 per share to $0.18 per share for the three months ended September 30, 2014, and $0.04 per share from $0.71 per share to $0.67 per share for the nine months ended September 30, 2014.</w:t>
      </w:r>
      <w:r>
        <w:rPr>
          <w:spacing w:val="-1"/>
        </w:rPr>
        <w:t xml:space="preserve"> </w:t>
      </w:r>
      <w:r>
        <w:t>The impact</w:t>
      </w:r>
      <w:r>
        <w:rPr>
          <w:spacing w:val="-2"/>
        </w:rPr>
        <w:t xml:space="preserve"> </w:t>
      </w:r>
      <w:r>
        <w:t>of</w:t>
      </w:r>
      <w:r>
        <w:rPr>
          <w:spacing w:val="-2"/>
        </w:rPr>
        <w:t xml:space="preserve"> </w:t>
      </w:r>
      <w:r>
        <w:t>these</w:t>
      </w:r>
      <w:r>
        <w:rPr>
          <w:spacing w:val="-2"/>
        </w:rPr>
        <w:t xml:space="preserve"> </w:t>
      </w:r>
      <w:r>
        <w:t>corrections</w:t>
      </w:r>
      <w:r>
        <w:rPr>
          <w:spacing w:val="-2"/>
        </w:rPr>
        <w:t xml:space="preserve"> </w:t>
      </w:r>
      <w:r>
        <w:t>in</w:t>
      </w:r>
      <w:r>
        <w:rPr>
          <w:spacing w:val="-2"/>
        </w:rPr>
        <w:t xml:space="preserve"> </w:t>
      </w:r>
      <w:r>
        <w:t>the</w:t>
      </w:r>
      <w:r>
        <w:rPr>
          <w:spacing w:val="-2"/>
        </w:rPr>
        <w:t xml:space="preserve"> </w:t>
      </w:r>
      <w:r>
        <w:t>condensed</w:t>
      </w:r>
      <w:r>
        <w:rPr>
          <w:spacing w:val="-2"/>
        </w:rPr>
        <w:t xml:space="preserve"> </w:t>
      </w:r>
      <w:r>
        <w:t>consolidated</w:t>
      </w:r>
      <w:r>
        <w:rPr>
          <w:spacing w:val="-2"/>
        </w:rPr>
        <w:t xml:space="preserve"> </w:t>
      </w:r>
      <w:r>
        <w:t>statements</w:t>
      </w:r>
      <w:r>
        <w:rPr>
          <w:spacing w:val="-2"/>
        </w:rPr>
        <w:t xml:space="preserve"> </w:t>
      </w:r>
      <w:r>
        <w:t>of</w:t>
      </w:r>
      <w:r>
        <w:rPr>
          <w:spacing w:val="-2"/>
        </w:rPr>
        <w:t xml:space="preserve"> </w:t>
      </w:r>
      <w:r>
        <w:t>cash</w:t>
      </w:r>
      <w:r>
        <w:rPr>
          <w:spacing w:val="-2"/>
        </w:rPr>
        <w:t xml:space="preserve"> </w:t>
      </w:r>
      <w:r>
        <w:t>flows</w:t>
      </w:r>
      <w:r>
        <w:rPr>
          <w:spacing w:val="-2"/>
        </w:rPr>
        <w:t xml:space="preserve"> </w:t>
      </w: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w:t>
      </w:r>
      <w:r>
        <w:rPr>
          <w:spacing w:val="-2"/>
        </w:rPr>
        <w:t xml:space="preserve"> </w:t>
      </w:r>
      <w:r>
        <w:t xml:space="preserve">was </w:t>
      </w:r>
      <w:r>
        <w:lastRenderedPageBreak/>
        <w:t>a decrease to the Company’s net losses and a decrease in the change of deferred revenue by $1.6 million within condensed cash flows from operating activities. There was no change to the total net cash used in operating activities for the nine months ended</w:t>
      </w:r>
    </w:p>
    <w:p w14:paraId="780A2EF0" w14:textId="77777777" w:rsidR="00731A30" w:rsidRDefault="006874D1">
      <w:pPr>
        <w:pStyle w:val="BodyText"/>
        <w:spacing w:before="5"/>
        <w:ind w:left="314"/>
      </w:pPr>
      <w:r>
        <w:t>September</w:t>
      </w:r>
      <w:r>
        <w:rPr>
          <w:spacing w:val="-1"/>
        </w:rPr>
        <w:t xml:space="preserve"> </w:t>
      </w:r>
      <w:r>
        <w:t>30,</w:t>
      </w:r>
      <w:r>
        <w:rPr>
          <w:spacing w:val="-1"/>
        </w:rPr>
        <w:t xml:space="preserve"> </w:t>
      </w:r>
      <w:r>
        <w:rPr>
          <w:spacing w:val="-2"/>
        </w:rPr>
        <w:t>2014.</w:t>
      </w:r>
    </w:p>
    <w:p w14:paraId="780A2EF1" w14:textId="77777777" w:rsidR="00731A30" w:rsidRDefault="00731A30">
      <w:pPr>
        <w:pStyle w:val="BodyText"/>
        <w:sectPr w:rsidR="00731A30">
          <w:pgSz w:w="12240" w:h="15840"/>
          <w:pgMar w:top="720" w:right="360" w:bottom="280" w:left="360" w:header="720" w:footer="720" w:gutter="0"/>
          <w:cols w:space="720"/>
        </w:sectPr>
      </w:pPr>
    </w:p>
    <w:p w14:paraId="780A2EF2" w14:textId="77777777" w:rsidR="00731A30" w:rsidRDefault="006874D1">
      <w:pPr>
        <w:pStyle w:val="BodyText"/>
        <w:spacing w:before="68"/>
        <w:jc w:val="center"/>
      </w:pPr>
      <w:r>
        <w:rPr>
          <w:spacing w:val="-10"/>
        </w:rPr>
        <w:lastRenderedPageBreak/>
        <w:t>5</w:t>
      </w:r>
    </w:p>
    <w:p w14:paraId="780A2EF3" w14:textId="77777777" w:rsidR="00731A30" w:rsidRDefault="006874D1">
      <w:pPr>
        <w:pStyle w:val="BodyText"/>
        <w:spacing w:before="9"/>
        <w:rPr>
          <w:sz w:val="9"/>
        </w:rPr>
      </w:pPr>
      <w:r>
        <w:rPr>
          <w:noProof/>
          <w:sz w:val="9"/>
        </w:rPr>
        <mc:AlternateContent>
          <mc:Choice Requires="wpg">
            <w:drawing>
              <wp:anchor distT="0" distB="0" distL="0" distR="0" simplePos="0" relativeHeight="487605248" behindDoc="1" locked="0" layoutInCell="1" allowOverlap="1" wp14:anchorId="780A385F" wp14:editId="780A3860">
                <wp:simplePos x="0" y="0"/>
                <wp:positionH relativeFrom="page">
                  <wp:posOffset>428625</wp:posOffset>
                </wp:positionH>
                <wp:positionV relativeFrom="paragraph">
                  <wp:posOffset>86671</wp:posOffset>
                </wp:positionV>
                <wp:extent cx="6934200" cy="1905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71" name="Graphic 7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12" y="3"/>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714829" id="Group 70" o:spid="_x0000_s1026" style="position:absolute;margin-left:33.75pt;margin-top:6.8pt;width:546pt;height:1.5pt;z-index:-1571123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">
                <v:shape id="Graphic 7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" path="m6934199,9524l,9524,,,6934199,r,9524xe" fillcolor="#999" stroked="f">
                  <v:path arrowok="t"/>
                </v:shape>
                <v:shape id="Graphic 72"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" path="m6934200,r-9525,9525l,9525r,9525l6924675,19050r9525,l6934200,9525r,-9525xe" fillcolor="#ededed" stroked="f">
                  <v:path arrowok="t"/>
                </v:shape>
                <v:shape id="Graphic 7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" path="m,19049l,,9524,r,9524l,19049xe" fillcolor="#999" stroked="f">
                  <v:path arrowok="t"/>
                </v:shape>
                <w10:wrap type="topAndBottom" anchorx="page"/>
              </v:group>
            </w:pict>
          </mc:Fallback>
        </mc:AlternateContent>
      </w:r>
    </w:p>
    <w:p w14:paraId="780A2EF4" w14:textId="77777777" w:rsidR="00731A30" w:rsidRDefault="00731A30">
      <w:pPr>
        <w:pStyle w:val="BodyText"/>
        <w:rPr>
          <w:sz w:val="9"/>
        </w:rPr>
        <w:sectPr w:rsidR="00731A30">
          <w:pgSz w:w="12240" w:h="15840"/>
          <w:pgMar w:top="480" w:right="360" w:bottom="280" w:left="360" w:header="720" w:footer="720" w:gutter="0"/>
          <w:cols w:space="720"/>
        </w:sectPr>
      </w:pPr>
    </w:p>
    <w:p w14:paraId="780A2EF5" w14:textId="77777777" w:rsidR="00731A30" w:rsidRDefault="006874D1">
      <w:pPr>
        <w:pStyle w:val="BodyText"/>
        <w:spacing w:before="68" w:line="249" w:lineRule="auto"/>
        <w:ind w:left="314" w:right="338"/>
      </w:pPr>
      <w:r>
        <w:rPr>
          <w:b/>
        </w:rPr>
        <w:lastRenderedPageBreak/>
        <w:t>Recent</w:t>
      </w:r>
      <w:r>
        <w:rPr>
          <w:b/>
          <w:spacing w:val="-3"/>
        </w:rPr>
        <w:t xml:space="preserve"> </w:t>
      </w:r>
      <w:r>
        <w:rPr>
          <w:b/>
        </w:rPr>
        <w:t>Accounting Pronouncements</w:t>
      </w:r>
      <w:r>
        <w:t>—In May 2014, the Financial</w:t>
      </w:r>
      <w:r>
        <w:rPr>
          <w:spacing w:val="-3"/>
        </w:rPr>
        <w:t xml:space="preserve"> </w:t>
      </w:r>
      <w:r>
        <w:t>Accounting Standards Board (“FASB”) issued</w:t>
      </w:r>
      <w:r>
        <w:rPr>
          <w:spacing w:val="-3"/>
        </w:rPr>
        <w:t xml:space="preserve"> </w:t>
      </w:r>
      <w:r>
        <w:t>Accounting Standards Update No. 2014-09, “Revenue from Contracts with Customers” (“ASU 2014-09”). This standard outlines a single comprehensive model for entities to use in accounting for revenue arising from contracts with customers and supersedes most of the current</w:t>
      </w:r>
      <w:r>
        <w:rPr>
          <w:spacing w:val="-4"/>
        </w:rPr>
        <w:t xml:space="preserve"> </w:t>
      </w:r>
      <w:r>
        <w:t>revenue</w:t>
      </w:r>
      <w:r>
        <w:rPr>
          <w:spacing w:val="-3"/>
        </w:rPr>
        <w:t xml:space="preserve"> </w:t>
      </w:r>
      <w:r>
        <w:t>recognition</w:t>
      </w:r>
      <w:r>
        <w:rPr>
          <w:spacing w:val="-3"/>
        </w:rPr>
        <w:t xml:space="preserve"> </w:t>
      </w:r>
      <w:r>
        <w:t>guidance,</w:t>
      </w:r>
      <w:r>
        <w:rPr>
          <w:spacing w:val="-3"/>
        </w:rPr>
        <w:t xml:space="preserve"> </w:t>
      </w:r>
      <w:r>
        <w:t>including</w:t>
      </w:r>
      <w:r>
        <w:rPr>
          <w:spacing w:val="-3"/>
        </w:rPr>
        <w:t xml:space="preserve"> </w:t>
      </w:r>
      <w:r>
        <w:t>industry-specific</w:t>
      </w:r>
      <w:r>
        <w:rPr>
          <w:spacing w:val="-3"/>
        </w:rPr>
        <w:t xml:space="preserve"> </w:t>
      </w:r>
      <w:r>
        <w:t>guidance.</w:t>
      </w:r>
      <w:r>
        <w:rPr>
          <w:spacing w:val="-3"/>
        </w:rPr>
        <w:t xml:space="preserve"> </w:t>
      </w:r>
      <w:r>
        <w:t>In</w:t>
      </w:r>
      <w:r>
        <w:rPr>
          <w:spacing w:val="-3"/>
        </w:rPr>
        <w:t xml:space="preserve"> </w:t>
      </w:r>
      <w:r>
        <w:t>addition,</w:t>
      </w:r>
      <w:r>
        <w:rPr>
          <w:spacing w:val="-13"/>
        </w:rPr>
        <w:t xml:space="preserve"> </w:t>
      </w:r>
      <w:r>
        <w:t>ASU</w:t>
      </w:r>
      <w:r>
        <w:rPr>
          <w:spacing w:val="-3"/>
        </w:rPr>
        <w:t xml:space="preserve"> </w:t>
      </w:r>
      <w:r>
        <w:t>2014-09</w:t>
      </w:r>
      <w:r>
        <w:rPr>
          <w:spacing w:val="-3"/>
        </w:rPr>
        <w:t xml:space="preserve"> </w:t>
      </w:r>
      <w:r>
        <w:t>provides</w:t>
      </w:r>
      <w:r>
        <w:rPr>
          <w:spacing w:val="-3"/>
        </w:rPr>
        <w:t xml:space="preserve"> </w:t>
      </w:r>
      <w:r>
        <w:t>guidance</w:t>
      </w:r>
      <w:r>
        <w:rPr>
          <w:spacing w:val="-3"/>
        </w:rPr>
        <w:t xml:space="preserve"> </w:t>
      </w:r>
      <w:r>
        <w:t>on</w:t>
      </w:r>
      <w:r>
        <w:rPr>
          <w:spacing w:val="-3"/>
        </w:rPr>
        <w:t xml:space="preserve"> </w:t>
      </w:r>
      <w:r>
        <w:t>accounting for certain revenue-related costs including, but not limited to, when to capitalize costs associated with obtaining an</w:t>
      </w:r>
      <w:r>
        <w:t>d fulfilling a contract.</w:t>
      </w:r>
      <w:r>
        <w:rPr>
          <w:spacing w:val="-4"/>
        </w:rPr>
        <w:t xml:space="preserve"> </w:t>
      </w:r>
      <w:r>
        <w:t>ASU 2014-09 provides companies with two implementation methods. Companies can choose to apply the standard retrospectively to each prior reporting period presented (full retrospective application) or retrospectively with the cumulative effect of initially applying the standard as an adjustment to the opening balance of retained earnings of the annual reporting period that includes the date of initial application (modified retrospective application). The Company is currently in the p</w:t>
      </w:r>
      <w:r>
        <w:t>rocess of evaluating this new guidance. This guidance is effective for annual reporting periods beginning after December 15, 2016, including interim periods within that reporting period. In</w:t>
      </w:r>
      <w:r>
        <w:rPr>
          <w:spacing w:val="-6"/>
        </w:rPr>
        <w:t xml:space="preserve"> </w:t>
      </w:r>
      <w:r>
        <w:t>August 2015, the FASB issued</w:t>
      </w:r>
      <w:r>
        <w:rPr>
          <w:spacing w:val="-5"/>
        </w:rPr>
        <w:t xml:space="preserve"> </w:t>
      </w:r>
      <w:r>
        <w:t>Accounting Standards Update No. 2015-14, “Revenue from Contracts with Customers: Deferral of the Effective Date” (“ASU 2015-14”), which defers the effective date of</w:t>
      </w:r>
      <w:r>
        <w:rPr>
          <w:spacing w:val="-6"/>
        </w:rPr>
        <w:t xml:space="preserve"> </w:t>
      </w:r>
      <w:r>
        <w:t>ASU 2014-09 by one year and</w:t>
      </w:r>
      <w:r>
        <w:rPr>
          <w:spacing w:val="40"/>
        </w:rPr>
        <w:t xml:space="preserve"> </w:t>
      </w:r>
      <w:r>
        <w:t>provides companies the option to adopt the standard as early as the original effective date.</w:t>
      </w:r>
      <w:r>
        <w:rPr>
          <w:spacing w:val="-7"/>
        </w:rPr>
        <w:t xml:space="preserve"> </w:t>
      </w:r>
      <w:r>
        <w:t>Accordi</w:t>
      </w:r>
      <w:r>
        <w:t>ngly, the effective date of the amended ASU 2014-09 for the Company is January 1, 2018.</w:t>
      </w:r>
    </w:p>
    <w:p w14:paraId="780A2EF6" w14:textId="77777777" w:rsidR="00731A30" w:rsidRDefault="00731A30">
      <w:pPr>
        <w:pStyle w:val="BodyText"/>
        <w:spacing w:before="21"/>
      </w:pPr>
    </w:p>
    <w:p w14:paraId="780A2EF7" w14:textId="77777777" w:rsidR="00731A30" w:rsidRDefault="006874D1">
      <w:pPr>
        <w:pStyle w:val="BodyText"/>
        <w:spacing w:line="249" w:lineRule="auto"/>
        <w:ind w:left="314" w:right="349" w:firstLine="494"/>
      </w:pPr>
      <w:r>
        <w:t>In</w:t>
      </w:r>
      <w:r>
        <w:rPr>
          <w:spacing w:val="-6"/>
        </w:rPr>
        <w:t xml:space="preserve"> </w:t>
      </w:r>
      <w:r>
        <w:t>April 2015, FASB issued</w:t>
      </w:r>
      <w:r>
        <w:rPr>
          <w:spacing w:val="-6"/>
        </w:rPr>
        <w:t xml:space="preserve"> </w:t>
      </w:r>
      <w:r>
        <w:t>Accounting Standards Update No. 2015-05, “Customer’s</w:t>
      </w:r>
      <w:r>
        <w:rPr>
          <w:spacing w:val="-6"/>
        </w:rPr>
        <w:t xml:space="preserve"> </w:t>
      </w:r>
      <w:r>
        <w:t>Accounting for Fees Paid in a Cloud Computing</w:t>
      </w:r>
      <w:r>
        <w:rPr>
          <w:spacing w:val="-5"/>
        </w:rPr>
        <w:t xml:space="preserve"> </w:t>
      </w:r>
      <w:r>
        <w:t>Arrangement” (“ASU 2015-05”). This standard provides guidance on internal use software to clarify how customers in cloud computing arrangements should determine whether the arrangement includes a software license, which would be accounted for under</w:t>
      </w:r>
      <w:r>
        <w:rPr>
          <w:spacing w:val="-13"/>
        </w:rPr>
        <w:t xml:space="preserve"> </w:t>
      </w:r>
      <w:r>
        <w:t>ASC</w:t>
      </w:r>
      <w:r>
        <w:rPr>
          <w:spacing w:val="-4"/>
        </w:rPr>
        <w:t xml:space="preserve"> </w:t>
      </w:r>
      <w:r>
        <w:t>350-40.</w:t>
      </w:r>
      <w:r>
        <w:rPr>
          <w:spacing w:val="-13"/>
        </w:rPr>
        <w:t xml:space="preserve"> </w:t>
      </w:r>
      <w:r>
        <w:t>ASU</w:t>
      </w:r>
      <w:r>
        <w:rPr>
          <w:spacing w:val="-2"/>
        </w:rPr>
        <w:t xml:space="preserve"> </w:t>
      </w:r>
      <w:r>
        <w:t>2015-05</w:t>
      </w:r>
      <w:r>
        <w:rPr>
          <w:spacing w:val="-3"/>
        </w:rPr>
        <w:t xml:space="preserve"> </w:t>
      </w:r>
      <w:r>
        <w:t>is</w:t>
      </w:r>
      <w:r>
        <w:rPr>
          <w:spacing w:val="-3"/>
        </w:rPr>
        <w:t xml:space="preserve"> </w:t>
      </w:r>
      <w:r>
        <w:t>effective</w:t>
      </w:r>
      <w:r>
        <w:rPr>
          <w:spacing w:val="-3"/>
        </w:rPr>
        <w:t xml:space="preserve"> </w:t>
      </w:r>
      <w:r>
        <w:t>for</w:t>
      </w:r>
      <w:r>
        <w:rPr>
          <w:spacing w:val="-3"/>
        </w:rPr>
        <w:t xml:space="preserve"> </w:t>
      </w:r>
      <w:r>
        <w:t>annual</w:t>
      </w:r>
      <w:r>
        <w:rPr>
          <w:spacing w:val="-3"/>
        </w:rPr>
        <w:t xml:space="preserve"> </w:t>
      </w:r>
      <w:r>
        <w:t>periods,</w:t>
      </w:r>
      <w:r>
        <w:rPr>
          <w:spacing w:val="-3"/>
        </w:rPr>
        <w:t xml:space="preserve"> </w:t>
      </w:r>
      <w:r>
        <w:t>including</w:t>
      </w:r>
      <w:r>
        <w:rPr>
          <w:spacing w:val="-3"/>
        </w:rPr>
        <w:t xml:space="preserve"> </w:t>
      </w:r>
      <w:r>
        <w:t>interim</w:t>
      </w:r>
      <w:r>
        <w:rPr>
          <w:spacing w:val="-3"/>
        </w:rPr>
        <w:t xml:space="preserve"> </w:t>
      </w:r>
      <w:r>
        <w:t>periods</w:t>
      </w:r>
      <w:r>
        <w:rPr>
          <w:spacing w:val="-3"/>
        </w:rPr>
        <w:t xml:space="preserve"> </w:t>
      </w:r>
      <w:r>
        <w:t>within</w:t>
      </w:r>
      <w:r>
        <w:rPr>
          <w:spacing w:val="-3"/>
        </w:rPr>
        <w:t xml:space="preserve"> </w:t>
      </w:r>
      <w:r>
        <w:t>those</w:t>
      </w:r>
      <w:r>
        <w:rPr>
          <w:spacing w:val="-3"/>
        </w:rPr>
        <w:t xml:space="preserve"> </w:t>
      </w:r>
      <w:r>
        <w:t>annual</w:t>
      </w:r>
      <w:r>
        <w:rPr>
          <w:spacing w:val="-3"/>
        </w:rPr>
        <w:t xml:space="preserve"> </w:t>
      </w:r>
      <w:r>
        <w:t>periods,</w:t>
      </w:r>
      <w:r>
        <w:rPr>
          <w:spacing w:val="-3"/>
        </w:rPr>
        <w:t xml:space="preserve"> </w:t>
      </w:r>
      <w:r>
        <w:t>beginning</w:t>
      </w:r>
      <w:r>
        <w:rPr>
          <w:spacing w:val="-3"/>
        </w:rPr>
        <w:t xml:space="preserve"> </w:t>
      </w:r>
      <w:r>
        <w:t>after December 15, 2015. The Company does not believe that this will have a material impact on its consolidated financial statements.</w:t>
      </w:r>
    </w:p>
    <w:p w14:paraId="780A2EF8" w14:textId="77777777" w:rsidR="00731A30" w:rsidRDefault="00731A30">
      <w:pPr>
        <w:pStyle w:val="BodyText"/>
        <w:spacing w:before="14"/>
      </w:pPr>
    </w:p>
    <w:p w14:paraId="780A2EF9" w14:textId="77777777" w:rsidR="00731A30" w:rsidRDefault="006874D1">
      <w:pPr>
        <w:pStyle w:val="BodyText"/>
        <w:spacing w:before="1" w:line="249" w:lineRule="auto"/>
        <w:ind w:left="314" w:right="349" w:firstLine="494"/>
      </w:pPr>
      <w:r>
        <w:t>In September 2015, FASB issued</w:t>
      </w:r>
      <w:r>
        <w:rPr>
          <w:spacing w:val="-4"/>
        </w:rPr>
        <w:t xml:space="preserve"> </w:t>
      </w:r>
      <w:r>
        <w:t>Accounting Standards Update No. 2015-16, “Simplifying the</w:t>
      </w:r>
      <w:r>
        <w:rPr>
          <w:spacing w:val="-4"/>
        </w:rPr>
        <w:t xml:space="preserve"> </w:t>
      </w:r>
      <w:r>
        <w:t>Accounting for Measurement-Period</w:t>
      </w:r>
      <w:r>
        <w:rPr>
          <w:spacing w:val="-5"/>
        </w:rPr>
        <w:t xml:space="preserve"> </w:t>
      </w:r>
      <w:r>
        <w:t>Adjustments” (“ASU 2015-16”). This standard requires an acquirer to recognize adjustments to provisional amounts that are identified during the measurement period in the reporting period in which the adjustment amounts are determined.</w:t>
      </w:r>
      <w:r>
        <w:rPr>
          <w:spacing w:val="-7"/>
        </w:rPr>
        <w:t xml:space="preserve"> </w:t>
      </w:r>
      <w:r>
        <w:t>ASU 2015-16 also requires separate presentation on the face of the income statement, or disclosure in the notes, of the amount recorded in current-period earnings</w:t>
      </w:r>
      <w:r>
        <w:rPr>
          <w:spacing w:val="-2"/>
        </w:rPr>
        <w:t xml:space="preserve"> </w:t>
      </w:r>
      <w:r>
        <w:t>by</w:t>
      </w:r>
      <w:r>
        <w:rPr>
          <w:spacing w:val="-2"/>
        </w:rPr>
        <w:t xml:space="preserve"> </w:t>
      </w:r>
      <w:r>
        <w:t>line</w:t>
      </w:r>
      <w:r>
        <w:rPr>
          <w:spacing w:val="-2"/>
        </w:rPr>
        <w:t xml:space="preserve"> </w:t>
      </w:r>
      <w:r>
        <w:t>item</w:t>
      </w:r>
      <w:r>
        <w:rPr>
          <w:spacing w:val="-2"/>
        </w:rPr>
        <w:t xml:space="preserve"> </w:t>
      </w:r>
      <w:r>
        <w:t>that</w:t>
      </w:r>
      <w:r>
        <w:rPr>
          <w:spacing w:val="-2"/>
        </w:rPr>
        <w:t xml:space="preserve"> </w:t>
      </w:r>
      <w:r>
        <w:t>wou</w:t>
      </w:r>
      <w:r>
        <w:t>ld</w:t>
      </w:r>
      <w:r>
        <w:rPr>
          <w:spacing w:val="-2"/>
        </w:rPr>
        <w:t xml:space="preserve"> </w:t>
      </w:r>
      <w:r>
        <w:t>have</w:t>
      </w:r>
      <w:r>
        <w:rPr>
          <w:spacing w:val="-2"/>
        </w:rPr>
        <w:t xml:space="preserve"> </w:t>
      </w:r>
      <w:r>
        <w:t>been</w:t>
      </w:r>
      <w:r>
        <w:rPr>
          <w:spacing w:val="-2"/>
        </w:rPr>
        <w:t xml:space="preserve"> </w:t>
      </w:r>
      <w:r>
        <w:t>recorded</w:t>
      </w:r>
      <w:r>
        <w:rPr>
          <w:spacing w:val="-2"/>
        </w:rPr>
        <w:t xml:space="preserve"> </w:t>
      </w:r>
      <w:r>
        <w:t>in</w:t>
      </w:r>
      <w:r>
        <w:rPr>
          <w:spacing w:val="-2"/>
        </w:rPr>
        <w:t xml:space="preserve"> </w:t>
      </w:r>
      <w:r>
        <w:t>previous</w:t>
      </w:r>
      <w:r>
        <w:rPr>
          <w:spacing w:val="-2"/>
        </w:rPr>
        <w:t xml:space="preserve"> </w:t>
      </w:r>
      <w:r>
        <w:t>reporting</w:t>
      </w:r>
      <w:r>
        <w:rPr>
          <w:spacing w:val="-2"/>
        </w:rPr>
        <w:t xml:space="preserve"> </w:t>
      </w:r>
      <w:r>
        <w:t>periods</w:t>
      </w:r>
      <w:r>
        <w:rPr>
          <w:spacing w:val="-2"/>
        </w:rPr>
        <w:t xml:space="preserve"> </w:t>
      </w:r>
      <w:r>
        <w:t>if</w:t>
      </w:r>
      <w:r>
        <w:rPr>
          <w:spacing w:val="-2"/>
        </w:rPr>
        <w:t xml:space="preserve"> </w:t>
      </w:r>
      <w:r>
        <w:t>the</w:t>
      </w:r>
      <w:r>
        <w:rPr>
          <w:spacing w:val="-2"/>
        </w:rPr>
        <w:t xml:space="preserve"> </w:t>
      </w:r>
      <w:r>
        <w:t>adjustment</w:t>
      </w:r>
      <w:r>
        <w:rPr>
          <w:spacing w:val="-2"/>
        </w:rPr>
        <w:t xml:space="preserve"> </w:t>
      </w:r>
      <w:r>
        <w:t>to</w:t>
      </w:r>
      <w:r>
        <w:rPr>
          <w:spacing w:val="-2"/>
        </w:rPr>
        <w:t xml:space="preserve"> </w:t>
      </w:r>
      <w:r>
        <w:t>the</w:t>
      </w:r>
      <w:r>
        <w:rPr>
          <w:spacing w:val="-2"/>
        </w:rPr>
        <w:t xml:space="preserve"> </w:t>
      </w:r>
      <w:r>
        <w:t>provisional</w:t>
      </w:r>
      <w:r>
        <w:rPr>
          <w:spacing w:val="-2"/>
        </w:rPr>
        <w:t xml:space="preserve"> </w:t>
      </w:r>
      <w:r>
        <w:t>amount</w:t>
      </w:r>
      <w:r>
        <w:rPr>
          <w:spacing w:val="-2"/>
        </w:rPr>
        <w:t xml:space="preserve"> </w:t>
      </w:r>
      <w:r>
        <w:t>had</w:t>
      </w:r>
      <w:r>
        <w:rPr>
          <w:spacing w:val="-2"/>
        </w:rPr>
        <w:t xml:space="preserve"> </w:t>
      </w:r>
      <w:r>
        <w:t>been recognized as of the acquisition date.</w:t>
      </w:r>
      <w:r>
        <w:rPr>
          <w:spacing w:val="-6"/>
        </w:rPr>
        <w:t xml:space="preserve"> </w:t>
      </w:r>
      <w:r>
        <w:t>ASU 2015-16 is effective for annual reporting periods beginning after December 15, 2015, including interim periods within those fiscal years. The Company does not believe that this will have a material impact on its consolidated financial statements.</w:t>
      </w:r>
    </w:p>
    <w:p w14:paraId="780A2EFA" w14:textId="77777777" w:rsidR="00731A30" w:rsidRDefault="00731A30">
      <w:pPr>
        <w:pStyle w:val="BodyText"/>
        <w:spacing w:before="196"/>
      </w:pPr>
    </w:p>
    <w:p w14:paraId="780A2EFB" w14:textId="77777777" w:rsidR="00731A30" w:rsidRDefault="006874D1">
      <w:pPr>
        <w:pStyle w:val="Heading1"/>
        <w:numPr>
          <w:ilvl w:val="0"/>
          <w:numId w:val="6"/>
        </w:numPr>
        <w:tabs>
          <w:tab w:val="left" w:pos="513"/>
        </w:tabs>
        <w:spacing w:before="0"/>
        <w:ind w:left="513" w:hanging="199"/>
      </w:pPr>
      <w:r>
        <w:t>NET</w:t>
      </w:r>
      <w:r>
        <w:rPr>
          <w:spacing w:val="-4"/>
        </w:rPr>
        <w:t xml:space="preserve"> </w:t>
      </w:r>
      <w:r>
        <w:t>LOSS</w:t>
      </w:r>
      <w:r>
        <w:rPr>
          <w:spacing w:val="-1"/>
        </w:rPr>
        <w:t xml:space="preserve"> </w:t>
      </w:r>
      <w:r>
        <w:t>PER</w:t>
      </w:r>
      <w:r>
        <w:rPr>
          <w:spacing w:val="-1"/>
        </w:rPr>
        <w:t xml:space="preserve"> </w:t>
      </w:r>
      <w:r>
        <w:rPr>
          <w:spacing w:val="-2"/>
        </w:rPr>
        <w:t>SHARE</w:t>
      </w:r>
    </w:p>
    <w:p w14:paraId="780A2EFC" w14:textId="77777777" w:rsidR="00731A30" w:rsidRDefault="006874D1">
      <w:pPr>
        <w:pStyle w:val="BodyText"/>
        <w:spacing w:before="130" w:line="249" w:lineRule="auto"/>
        <w:ind w:left="314" w:right="349" w:firstLine="494"/>
      </w:pPr>
      <w:r>
        <w:t>The</w:t>
      </w:r>
      <w:r>
        <w:rPr>
          <w:spacing w:val="-2"/>
        </w:rPr>
        <w:t xml:space="preserve"> </w:t>
      </w:r>
      <w:r>
        <w:t>Company</w:t>
      </w:r>
      <w:r>
        <w:rPr>
          <w:spacing w:val="-2"/>
        </w:rPr>
        <w:t xml:space="preserve"> </w:t>
      </w:r>
      <w:r>
        <w:t>calculates</w:t>
      </w:r>
      <w:r>
        <w:rPr>
          <w:spacing w:val="-2"/>
        </w:rPr>
        <w:t xml:space="preserve"> </w:t>
      </w:r>
      <w:r>
        <w:t>basic</w:t>
      </w:r>
      <w:r>
        <w:rPr>
          <w:spacing w:val="-2"/>
        </w:rPr>
        <w:t xml:space="preserve"> </w:t>
      </w:r>
      <w:r>
        <w:t>and</w:t>
      </w:r>
      <w:r>
        <w:rPr>
          <w:spacing w:val="-2"/>
        </w:rPr>
        <w:t xml:space="preserve"> </w:t>
      </w:r>
      <w:r>
        <w:t>diluted</w:t>
      </w:r>
      <w:r>
        <w:rPr>
          <w:spacing w:val="-2"/>
        </w:rPr>
        <w:t xml:space="preserve"> </w:t>
      </w:r>
      <w:r>
        <w:t>net</w:t>
      </w:r>
      <w:r>
        <w:rPr>
          <w:spacing w:val="-2"/>
        </w:rPr>
        <w:t xml:space="preserve"> </w:t>
      </w:r>
      <w:r>
        <w:t>loss</w:t>
      </w:r>
      <w:r>
        <w:rPr>
          <w:spacing w:val="-2"/>
        </w:rPr>
        <w:t xml:space="preserve"> </w:t>
      </w:r>
      <w:r>
        <w:t>per</w:t>
      </w:r>
      <w:r>
        <w:rPr>
          <w:spacing w:val="-2"/>
        </w:rPr>
        <w:t xml:space="preserve"> </w:t>
      </w:r>
      <w:r>
        <w:t>common</w:t>
      </w:r>
      <w:r>
        <w:rPr>
          <w:spacing w:val="-2"/>
        </w:rPr>
        <w:t xml:space="preserve"> </w:t>
      </w:r>
      <w:r>
        <w:t>share</w:t>
      </w:r>
      <w:r>
        <w:rPr>
          <w:spacing w:val="-2"/>
        </w:rPr>
        <w:t xml:space="preserve"> </w:t>
      </w:r>
      <w:r>
        <w:t>by</w:t>
      </w:r>
      <w:r>
        <w:rPr>
          <w:spacing w:val="-2"/>
        </w:rPr>
        <w:t xml:space="preserve"> </w:t>
      </w:r>
      <w:r>
        <w:t>dividing</w:t>
      </w:r>
      <w:r>
        <w:rPr>
          <w:spacing w:val="-2"/>
        </w:rPr>
        <w:t xml:space="preserve"> </w:t>
      </w:r>
      <w:r>
        <w:t>the</w:t>
      </w:r>
      <w:r>
        <w:rPr>
          <w:spacing w:val="-2"/>
        </w:rPr>
        <w:t xml:space="preserve"> </w:t>
      </w:r>
      <w:r>
        <w:t>net</w:t>
      </w:r>
      <w:r>
        <w:rPr>
          <w:spacing w:val="-2"/>
        </w:rPr>
        <w:t xml:space="preserve"> </w:t>
      </w:r>
      <w:r>
        <w:t>loss</w:t>
      </w:r>
      <w:r>
        <w:rPr>
          <w:spacing w:val="-2"/>
        </w:rPr>
        <w:t xml:space="preserve"> </w:t>
      </w:r>
      <w:r>
        <w:t>by</w:t>
      </w:r>
      <w:r>
        <w:rPr>
          <w:spacing w:val="-2"/>
        </w:rPr>
        <w:t xml:space="preserve"> </w:t>
      </w:r>
      <w:r>
        <w:t>the</w:t>
      </w:r>
      <w:r>
        <w:rPr>
          <w:spacing w:val="-2"/>
        </w:rPr>
        <w:t xml:space="preserve"> </w:t>
      </w:r>
      <w:r>
        <w:t>weighted</w:t>
      </w:r>
      <w:r>
        <w:rPr>
          <w:spacing w:val="-2"/>
        </w:rPr>
        <w:t xml:space="preserve"> </w:t>
      </w:r>
      <w:r>
        <w:t>average</w:t>
      </w:r>
      <w:r>
        <w:rPr>
          <w:spacing w:val="-2"/>
        </w:rPr>
        <w:t xml:space="preserve"> </w:t>
      </w:r>
      <w:r>
        <w:t>number</w:t>
      </w:r>
      <w:r>
        <w:rPr>
          <w:spacing w:val="-2"/>
        </w:rPr>
        <w:t xml:space="preserve"> </w:t>
      </w:r>
      <w:r>
        <w:t>of common shares outstanding during the period. The Company has excluded all potentially dilutive shares, which include outstanding common stock options and unvested restricted stock, from the weighted average number of common shares outstanding as their inclusion in the computation for all periods would be anti-dilutive due to net losses. The Company’s unvested restricted stock awards are</w:t>
      </w:r>
      <w:r>
        <w:rPr>
          <w:spacing w:val="-1"/>
        </w:rPr>
        <w:t xml:space="preserve"> </w:t>
      </w:r>
      <w:r>
        <w:t>not</w:t>
      </w:r>
      <w:r>
        <w:rPr>
          <w:spacing w:val="-1"/>
        </w:rPr>
        <w:t xml:space="preserve"> </w:t>
      </w:r>
      <w:r>
        <w:t>considered</w:t>
      </w:r>
      <w:r>
        <w:rPr>
          <w:spacing w:val="-1"/>
        </w:rPr>
        <w:t xml:space="preserve"> </w:t>
      </w:r>
      <w:r>
        <w:t>participating</w:t>
      </w:r>
      <w:r>
        <w:rPr>
          <w:spacing w:val="-1"/>
        </w:rPr>
        <w:t xml:space="preserve"> </w:t>
      </w:r>
      <w:r>
        <w:t>securities</w:t>
      </w:r>
      <w:r>
        <w:rPr>
          <w:spacing w:val="-1"/>
        </w:rPr>
        <w:t xml:space="preserve"> </w:t>
      </w:r>
      <w:r>
        <w:t>under</w:t>
      </w:r>
      <w:r>
        <w:rPr>
          <w:spacing w:val="-1"/>
        </w:rPr>
        <w:t xml:space="preserve"> </w:t>
      </w:r>
      <w:r>
        <w:t>the</w:t>
      </w:r>
      <w:r>
        <w:rPr>
          <w:spacing w:val="-1"/>
        </w:rPr>
        <w:t xml:space="preserve"> </w:t>
      </w:r>
      <w:r>
        <w:t>authoritative</w:t>
      </w:r>
      <w:r>
        <w:rPr>
          <w:spacing w:val="-1"/>
        </w:rPr>
        <w:t xml:space="preserve"> </w:t>
      </w:r>
      <w:r>
        <w:t>guidance</w:t>
      </w:r>
      <w:r>
        <w:rPr>
          <w:spacing w:val="-1"/>
        </w:rPr>
        <w:t xml:space="preserve"> </w:t>
      </w:r>
      <w:r>
        <w:t>since</w:t>
      </w:r>
      <w:r>
        <w:rPr>
          <w:spacing w:val="-1"/>
        </w:rPr>
        <w:t xml:space="preserve"> </w:t>
      </w:r>
      <w:r>
        <w:t>any</w:t>
      </w:r>
      <w:r>
        <w:rPr>
          <w:spacing w:val="-1"/>
        </w:rPr>
        <w:t xml:space="preserve"> </w:t>
      </w:r>
      <w:r>
        <w:t>dividends</w:t>
      </w:r>
      <w:r>
        <w:rPr>
          <w:spacing w:val="-1"/>
        </w:rPr>
        <w:t xml:space="preserve"> </w:t>
      </w:r>
      <w:r>
        <w:t>earned</w:t>
      </w:r>
      <w:r>
        <w:rPr>
          <w:spacing w:val="-1"/>
        </w:rPr>
        <w:t xml:space="preserve"> </w:t>
      </w:r>
      <w:r>
        <w:t>on</w:t>
      </w:r>
      <w:r>
        <w:rPr>
          <w:spacing w:val="-1"/>
        </w:rPr>
        <w:t xml:space="preserve"> </w:t>
      </w:r>
      <w:r>
        <w:t>unvested</w:t>
      </w:r>
      <w:r>
        <w:rPr>
          <w:spacing w:val="-1"/>
        </w:rPr>
        <w:t xml:space="preserve"> </w:t>
      </w:r>
      <w:r>
        <w:t>restric</w:t>
      </w:r>
      <w:r>
        <w:t>ted</w:t>
      </w:r>
      <w:r>
        <w:rPr>
          <w:spacing w:val="-1"/>
        </w:rPr>
        <w:t xml:space="preserve"> </w:t>
      </w:r>
      <w:r>
        <w:t>shares</w:t>
      </w:r>
      <w:r>
        <w:rPr>
          <w:spacing w:val="-1"/>
        </w:rPr>
        <w:t xml:space="preserve"> </w:t>
      </w:r>
      <w:r>
        <w:t>are required to be returned if unvested shares are forfeited.</w:t>
      </w:r>
    </w:p>
    <w:p w14:paraId="780A2EFD" w14:textId="77777777" w:rsidR="00731A30" w:rsidRDefault="00731A30">
      <w:pPr>
        <w:pStyle w:val="BodyText"/>
        <w:spacing w:before="15"/>
      </w:pPr>
    </w:p>
    <w:p w14:paraId="780A2EFE" w14:textId="77777777" w:rsidR="00731A30" w:rsidRDefault="006874D1">
      <w:pPr>
        <w:pStyle w:val="BodyText"/>
        <w:spacing w:line="249" w:lineRule="auto"/>
        <w:ind w:left="314" w:right="349" w:firstLine="494"/>
      </w:pPr>
      <w:r>
        <w:t>The</w:t>
      </w:r>
      <w:r>
        <w:rPr>
          <w:spacing w:val="-3"/>
        </w:rPr>
        <w:t xml:space="preserve"> </w:t>
      </w:r>
      <w:r>
        <w:t>following</w:t>
      </w:r>
      <w:r>
        <w:rPr>
          <w:spacing w:val="-3"/>
        </w:rPr>
        <w:t xml:space="preserve"> </w:t>
      </w:r>
      <w:r>
        <w:t>table</w:t>
      </w:r>
      <w:r>
        <w:rPr>
          <w:spacing w:val="-3"/>
        </w:rPr>
        <w:t xml:space="preserve"> </w:t>
      </w:r>
      <w:r>
        <w:t>presents</w:t>
      </w:r>
      <w:r>
        <w:rPr>
          <w:spacing w:val="-3"/>
        </w:rPr>
        <w:t xml:space="preserve"> </w:t>
      </w:r>
      <w:r>
        <w:t>the</w:t>
      </w:r>
      <w:r>
        <w:rPr>
          <w:spacing w:val="-3"/>
        </w:rPr>
        <w:t xml:space="preserve"> </w:t>
      </w:r>
      <w:r>
        <w:t>potentially</w:t>
      </w:r>
      <w:r>
        <w:rPr>
          <w:spacing w:val="-3"/>
        </w:rPr>
        <w:t xml:space="preserve"> </w:t>
      </w:r>
      <w:r>
        <w:t>dilutive</w:t>
      </w:r>
      <w:r>
        <w:rPr>
          <w:spacing w:val="-3"/>
        </w:rPr>
        <w:t xml:space="preserve"> </w:t>
      </w:r>
      <w:r>
        <w:t>shares</w:t>
      </w:r>
      <w:r>
        <w:rPr>
          <w:spacing w:val="-3"/>
        </w:rPr>
        <w:t xml:space="preserve"> </w:t>
      </w:r>
      <w:r>
        <w:t>that</w:t>
      </w:r>
      <w:r>
        <w:rPr>
          <w:spacing w:val="-3"/>
        </w:rPr>
        <w:t xml:space="preserve"> </w:t>
      </w:r>
      <w:r>
        <w:t>were</w:t>
      </w:r>
      <w:r>
        <w:rPr>
          <w:spacing w:val="-3"/>
        </w:rPr>
        <w:t xml:space="preserve"> </w:t>
      </w:r>
      <w:r>
        <w:t>excluded</w:t>
      </w:r>
      <w:r>
        <w:rPr>
          <w:spacing w:val="-3"/>
        </w:rPr>
        <w:t xml:space="preserve"> </w:t>
      </w:r>
      <w:r>
        <w:t>from</w:t>
      </w:r>
      <w:r>
        <w:rPr>
          <w:spacing w:val="-3"/>
        </w:rPr>
        <w:t xml:space="preserve"> </w:t>
      </w:r>
      <w:r>
        <w:t>the</w:t>
      </w:r>
      <w:r>
        <w:rPr>
          <w:spacing w:val="-3"/>
        </w:rPr>
        <w:t xml:space="preserve"> </w:t>
      </w:r>
      <w:r>
        <w:t>computation</w:t>
      </w:r>
      <w:r>
        <w:rPr>
          <w:spacing w:val="-3"/>
        </w:rPr>
        <w:t xml:space="preserve"> </w:t>
      </w:r>
      <w:r>
        <w:t>of</w:t>
      </w:r>
      <w:r>
        <w:rPr>
          <w:spacing w:val="-3"/>
        </w:rPr>
        <w:t xml:space="preserve"> </w:t>
      </w:r>
      <w:r>
        <w:t>diluted</w:t>
      </w:r>
      <w:r>
        <w:rPr>
          <w:spacing w:val="-3"/>
        </w:rPr>
        <w:t xml:space="preserve"> </w:t>
      </w:r>
      <w:r>
        <w:t>net</w:t>
      </w:r>
      <w:r>
        <w:rPr>
          <w:spacing w:val="-3"/>
        </w:rPr>
        <w:t xml:space="preserve"> </w:t>
      </w:r>
      <w:r>
        <w:t>loss</w:t>
      </w:r>
      <w:r>
        <w:rPr>
          <w:spacing w:val="-3"/>
        </w:rPr>
        <w:t xml:space="preserve"> </w:t>
      </w:r>
      <w:r>
        <w:t>per common share for the periods presented because including them would have had an anti-dilutive effect (in thousands):</w:t>
      </w:r>
    </w:p>
    <w:p w14:paraId="780A2EFF" w14:textId="77777777" w:rsidR="00731A30" w:rsidRDefault="00731A30">
      <w:pPr>
        <w:pStyle w:val="BodyText"/>
        <w:spacing w:before="101"/>
      </w:pPr>
    </w:p>
    <w:tbl>
      <w:tblPr>
        <w:tblW w:w="0" w:type="auto"/>
        <w:tblInd w:w="1906" w:type="dxa"/>
        <w:tblLayout w:type="fixed"/>
        <w:tblCellMar>
          <w:left w:w="0" w:type="dxa"/>
          <w:right w:w="0" w:type="dxa"/>
        </w:tblCellMar>
        <w:tblLook w:val="01E0" w:firstRow="1" w:lastRow="1" w:firstColumn="1" w:lastColumn="1" w:noHBand="0" w:noVBand="0"/>
      </w:tblPr>
      <w:tblGrid>
        <w:gridCol w:w="5591"/>
        <w:gridCol w:w="1008"/>
        <w:gridCol w:w="1029"/>
      </w:tblGrid>
      <w:tr w:rsidR="00731A30" w14:paraId="780A2F03" w14:textId="77777777">
        <w:trPr>
          <w:trHeight w:val="178"/>
        </w:trPr>
        <w:tc>
          <w:tcPr>
            <w:tcW w:w="5591" w:type="dxa"/>
          </w:tcPr>
          <w:p w14:paraId="780A2F00" w14:textId="77777777" w:rsidR="00731A30" w:rsidRDefault="00731A30">
            <w:pPr>
              <w:pStyle w:val="TableParagraph"/>
              <w:rPr>
                <w:sz w:val="12"/>
              </w:rPr>
            </w:pPr>
          </w:p>
        </w:tc>
        <w:tc>
          <w:tcPr>
            <w:tcW w:w="1008" w:type="dxa"/>
          </w:tcPr>
          <w:p w14:paraId="780A2F01" w14:textId="77777777" w:rsidR="00731A30" w:rsidRDefault="006874D1">
            <w:pPr>
              <w:pStyle w:val="TableParagraph"/>
              <w:spacing w:line="159" w:lineRule="exact"/>
              <w:ind w:left="213"/>
              <w:rPr>
                <w:b/>
                <w:sz w:val="16"/>
              </w:rPr>
            </w:pPr>
            <w:r>
              <w:rPr>
                <w:b/>
                <w:sz w:val="16"/>
              </w:rPr>
              <w:t>Three</w:t>
            </w:r>
            <w:r>
              <w:rPr>
                <w:b/>
                <w:spacing w:val="-4"/>
                <w:sz w:val="16"/>
              </w:rPr>
              <w:t xml:space="preserve"> </w:t>
            </w:r>
            <w:r>
              <w:rPr>
                <w:b/>
                <w:spacing w:val="-5"/>
                <w:sz w:val="16"/>
              </w:rPr>
              <w:t>and</w:t>
            </w:r>
          </w:p>
        </w:tc>
        <w:tc>
          <w:tcPr>
            <w:tcW w:w="1029" w:type="dxa"/>
          </w:tcPr>
          <w:p w14:paraId="780A2F02" w14:textId="77777777" w:rsidR="00731A30" w:rsidRDefault="00731A30">
            <w:pPr>
              <w:pStyle w:val="TableParagraph"/>
              <w:rPr>
                <w:sz w:val="12"/>
              </w:rPr>
            </w:pPr>
          </w:p>
        </w:tc>
      </w:tr>
      <w:tr w:rsidR="00731A30" w14:paraId="780A2F05" w14:textId="77777777">
        <w:trPr>
          <w:trHeight w:val="187"/>
        </w:trPr>
        <w:tc>
          <w:tcPr>
            <w:tcW w:w="7628" w:type="dxa"/>
            <w:gridSpan w:val="3"/>
          </w:tcPr>
          <w:p w14:paraId="780A2F04" w14:textId="77777777" w:rsidR="00731A30" w:rsidRDefault="006874D1">
            <w:pPr>
              <w:pStyle w:val="TableParagraph"/>
              <w:tabs>
                <w:tab w:val="left" w:pos="7596"/>
              </w:tabs>
              <w:spacing w:line="167" w:lineRule="exact"/>
              <w:ind w:left="4731"/>
              <w:rPr>
                <w:b/>
                <w:sz w:val="16"/>
              </w:rPr>
            </w:pPr>
            <w:r>
              <w:rPr>
                <w:b/>
                <w:spacing w:val="74"/>
                <w:sz w:val="16"/>
                <w:u w:val="single"/>
              </w:rPr>
              <w:t xml:space="preserve">  </w:t>
            </w:r>
            <w:r>
              <w:rPr>
                <w:b/>
                <w:sz w:val="16"/>
                <w:u w:val="single"/>
              </w:rPr>
              <w:t>Nine Months</w:t>
            </w:r>
            <w:r>
              <w:rPr>
                <w:b/>
                <w:spacing w:val="-1"/>
                <w:sz w:val="16"/>
                <w:u w:val="single"/>
              </w:rPr>
              <w:t xml:space="preserve"> </w:t>
            </w:r>
            <w:r>
              <w:rPr>
                <w:b/>
                <w:sz w:val="16"/>
                <w:u w:val="single"/>
              </w:rPr>
              <w:t>Ended</w:t>
            </w:r>
            <w:r>
              <w:rPr>
                <w:b/>
                <w:spacing w:val="-1"/>
                <w:sz w:val="16"/>
                <w:u w:val="single"/>
              </w:rPr>
              <w:t xml:space="preserve"> </w:t>
            </w:r>
            <w:r>
              <w:rPr>
                <w:b/>
                <w:sz w:val="16"/>
                <w:u w:val="single"/>
              </w:rPr>
              <w:t>September</w:t>
            </w:r>
            <w:r>
              <w:rPr>
                <w:b/>
                <w:spacing w:val="-3"/>
                <w:sz w:val="16"/>
                <w:u w:val="single"/>
              </w:rPr>
              <w:t xml:space="preserve"> </w:t>
            </w:r>
            <w:r>
              <w:rPr>
                <w:b/>
                <w:spacing w:val="-5"/>
                <w:sz w:val="16"/>
                <w:u w:val="single"/>
              </w:rPr>
              <w:t>30,</w:t>
            </w:r>
            <w:r>
              <w:rPr>
                <w:b/>
                <w:sz w:val="16"/>
                <w:u w:val="single"/>
              </w:rPr>
              <w:tab/>
            </w:r>
          </w:p>
        </w:tc>
      </w:tr>
      <w:tr w:rsidR="00731A30" w14:paraId="780A2F09" w14:textId="77777777">
        <w:trPr>
          <w:trHeight w:val="199"/>
        </w:trPr>
        <w:tc>
          <w:tcPr>
            <w:tcW w:w="5591" w:type="dxa"/>
          </w:tcPr>
          <w:p w14:paraId="780A2F06" w14:textId="77777777" w:rsidR="00731A30" w:rsidRDefault="006874D1">
            <w:pPr>
              <w:pStyle w:val="TableParagraph"/>
              <w:tabs>
                <w:tab w:val="left" w:pos="510"/>
                <w:tab w:val="left" w:pos="1424"/>
              </w:tabs>
              <w:spacing w:before="2" w:line="178" w:lineRule="exact"/>
              <w:ind w:right="-576"/>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008" w:type="dxa"/>
          </w:tcPr>
          <w:p w14:paraId="780A2F07" w14:textId="77777777" w:rsidR="00731A30" w:rsidRDefault="00731A30">
            <w:pPr>
              <w:pStyle w:val="TableParagraph"/>
              <w:rPr>
                <w:sz w:val="12"/>
              </w:rPr>
            </w:pPr>
          </w:p>
        </w:tc>
        <w:tc>
          <w:tcPr>
            <w:tcW w:w="1029" w:type="dxa"/>
          </w:tcPr>
          <w:p w14:paraId="780A2F08" w14:textId="77777777" w:rsidR="00731A30" w:rsidRDefault="006874D1">
            <w:pPr>
              <w:pStyle w:val="TableParagraph"/>
              <w:tabs>
                <w:tab w:val="left" w:pos="997"/>
              </w:tabs>
              <w:spacing w:before="2" w:line="178" w:lineRule="exact"/>
              <w:ind w:left="-353" w:right="29"/>
              <w:jc w:val="right"/>
              <w:rPr>
                <w:b/>
                <w:sz w:val="16"/>
              </w:rPr>
            </w:pPr>
            <w:r>
              <w:rPr>
                <w:rFonts w:ascii="Calibri" w:hAnsi="Calibri"/>
                <w:spacing w:val="65"/>
                <w:w w:val="150"/>
                <w:sz w:val="20"/>
                <w:u w:val="single"/>
              </w:rPr>
              <w:t xml:space="preserve">    </w:t>
            </w:r>
            <w:r>
              <w:rPr>
                <w:rFonts w:ascii="Calibri" w:hAnsi="Calibri"/>
                <w:b/>
                <w:spacing w:val="-4"/>
                <w:sz w:val="20"/>
                <w:u w:val="single"/>
              </w:rPr>
              <w:t>2014</w:t>
            </w:r>
            <w:r>
              <w:rPr>
                <w:rFonts w:ascii="Calibri" w:hAnsi="Calibri"/>
                <w:b/>
                <w:sz w:val="20"/>
                <w:u w:val="single"/>
              </w:rPr>
              <w:tab/>
            </w:r>
          </w:p>
        </w:tc>
      </w:tr>
      <w:tr w:rsidR="00731A30" w14:paraId="780A2F0D" w14:textId="77777777">
        <w:trPr>
          <w:trHeight w:val="251"/>
        </w:trPr>
        <w:tc>
          <w:tcPr>
            <w:tcW w:w="5591" w:type="dxa"/>
          </w:tcPr>
          <w:p w14:paraId="780A2F0A" w14:textId="77777777" w:rsidR="00731A30" w:rsidRDefault="006874D1">
            <w:pPr>
              <w:pStyle w:val="TableParagraph"/>
              <w:spacing w:before="5" w:line="227" w:lineRule="exact"/>
              <w:ind w:left="50"/>
              <w:rPr>
                <w:sz w:val="20"/>
              </w:rPr>
            </w:pPr>
            <w:r>
              <w:rPr>
                <w:sz w:val="20"/>
              </w:rPr>
              <w:t>Options</w:t>
            </w:r>
            <w:r>
              <w:rPr>
                <w:spacing w:val="-1"/>
                <w:sz w:val="20"/>
              </w:rPr>
              <w:t xml:space="preserve"> </w:t>
            </w:r>
            <w:r>
              <w:rPr>
                <w:sz w:val="20"/>
              </w:rPr>
              <w:t>to</w:t>
            </w:r>
            <w:r>
              <w:rPr>
                <w:spacing w:val="-1"/>
                <w:sz w:val="20"/>
              </w:rPr>
              <w:t xml:space="preserve"> </w:t>
            </w:r>
            <w:r>
              <w:rPr>
                <w:sz w:val="20"/>
              </w:rPr>
              <w:t>purchase</w:t>
            </w:r>
            <w:r>
              <w:rPr>
                <w:spacing w:val="-1"/>
                <w:sz w:val="20"/>
              </w:rPr>
              <w:t xml:space="preserve"> </w:t>
            </w:r>
            <w:r>
              <w:rPr>
                <w:sz w:val="20"/>
              </w:rPr>
              <w:t>common</w:t>
            </w:r>
            <w:r>
              <w:rPr>
                <w:spacing w:val="-1"/>
                <w:sz w:val="20"/>
              </w:rPr>
              <w:t xml:space="preserve"> </w:t>
            </w:r>
            <w:r>
              <w:rPr>
                <w:spacing w:val="-2"/>
                <w:sz w:val="20"/>
              </w:rPr>
              <w:t>stock</w:t>
            </w:r>
          </w:p>
        </w:tc>
        <w:tc>
          <w:tcPr>
            <w:tcW w:w="1008" w:type="dxa"/>
          </w:tcPr>
          <w:p w14:paraId="780A2F0B" w14:textId="77777777" w:rsidR="00731A30" w:rsidRDefault="006874D1">
            <w:pPr>
              <w:pStyle w:val="TableParagraph"/>
              <w:spacing w:before="5" w:line="227" w:lineRule="exact"/>
              <w:ind w:left="28"/>
              <w:jc w:val="right"/>
              <w:rPr>
                <w:sz w:val="20"/>
              </w:rPr>
            </w:pPr>
            <w:r>
              <w:rPr>
                <w:rFonts w:ascii="Calibri" w:hAnsi="Calibri"/>
                <w:spacing w:val="-2"/>
                <w:sz w:val="20"/>
              </w:rPr>
              <w:t>2,392</w:t>
            </w:r>
          </w:p>
        </w:tc>
        <w:tc>
          <w:tcPr>
            <w:tcW w:w="1029" w:type="dxa"/>
          </w:tcPr>
          <w:p w14:paraId="780A2F0C" w14:textId="77777777" w:rsidR="00731A30" w:rsidRDefault="006874D1">
            <w:pPr>
              <w:pStyle w:val="TableParagraph"/>
              <w:spacing w:before="5" w:line="227" w:lineRule="exact"/>
              <w:ind w:left="-353" w:right="48"/>
              <w:jc w:val="right"/>
              <w:rPr>
                <w:sz w:val="20"/>
              </w:rPr>
            </w:pPr>
            <w:r>
              <w:rPr>
                <w:rFonts w:ascii="Calibri" w:hAnsi="Calibri"/>
                <w:spacing w:val="-2"/>
                <w:sz w:val="20"/>
              </w:rPr>
              <w:t>2,729</w:t>
            </w:r>
          </w:p>
        </w:tc>
      </w:tr>
      <w:tr w:rsidR="00731A30" w14:paraId="780A2F11" w14:textId="77777777">
        <w:trPr>
          <w:trHeight w:val="238"/>
        </w:trPr>
        <w:tc>
          <w:tcPr>
            <w:tcW w:w="5591" w:type="dxa"/>
          </w:tcPr>
          <w:p w14:paraId="780A2F0E" w14:textId="77777777" w:rsidR="00731A30" w:rsidRDefault="006874D1">
            <w:pPr>
              <w:pStyle w:val="TableParagraph"/>
              <w:spacing w:before="8" w:line="210" w:lineRule="exact"/>
              <w:ind w:left="50"/>
              <w:rPr>
                <w:sz w:val="20"/>
              </w:rPr>
            </w:pPr>
            <w:r>
              <w:rPr>
                <w:sz w:val="20"/>
              </w:rPr>
              <w:t>Unvested</w:t>
            </w:r>
            <w:r>
              <w:rPr>
                <w:spacing w:val="-1"/>
                <w:sz w:val="20"/>
              </w:rPr>
              <w:t xml:space="preserve"> </w:t>
            </w:r>
            <w:r>
              <w:rPr>
                <w:sz w:val="20"/>
              </w:rPr>
              <w:t>restricted</w:t>
            </w:r>
            <w:r>
              <w:rPr>
                <w:spacing w:val="-1"/>
                <w:sz w:val="20"/>
              </w:rPr>
              <w:t xml:space="preserve"> </w:t>
            </w:r>
            <w:r>
              <w:rPr>
                <w:spacing w:val="-2"/>
                <w:sz w:val="20"/>
              </w:rPr>
              <w:t>stock</w:t>
            </w:r>
          </w:p>
        </w:tc>
        <w:tc>
          <w:tcPr>
            <w:tcW w:w="1008" w:type="dxa"/>
          </w:tcPr>
          <w:p w14:paraId="780A2F0F" w14:textId="77777777" w:rsidR="00731A30" w:rsidRDefault="006874D1">
            <w:pPr>
              <w:pStyle w:val="TableParagraph"/>
              <w:spacing w:before="8" w:line="210" w:lineRule="exact"/>
              <w:ind w:left="28"/>
              <w:jc w:val="right"/>
              <w:rPr>
                <w:sz w:val="20"/>
              </w:rPr>
            </w:pPr>
            <w:r>
              <w:rPr>
                <w:rFonts w:ascii="Calibri" w:hAnsi="Calibri"/>
                <w:spacing w:val="-2"/>
                <w:sz w:val="20"/>
              </w:rPr>
              <w:t>1,607</w:t>
            </w:r>
          </w:p>
        </w:tc>
        <w:tc>
          <w:tcPr>
            <w:tcW w:w="1029" w:type="dxa"/>
          </w:tcPr>
          <w:p w14:paraId="780A2F10" w14:textId="77777777" w:rsidR="00731A30" w:rsidRDefault="006874D1">
            <w:pPr>
              <w:pStyle w:val="TableParagraph"/>
              <w:spacing w:before="8" w:line="210" w:lineRule="exact"/>
              <w:ind w:left="-353" w:right="48"/>
              <w:jc w:val="right"/>
              <w:rPr>
                <w:sz w:val="20"/>
              </w:rPr>
            </w:pPr>
            <w:r>
              <w:rPr>
                <w:rFonts w:ascii="Calibri" w:hAnsi="Calibri"/>
                <w:spacing w:val="-2"/>
                <w:sz w:val="20"/>
              </w:rPr>
              <w:t>1,178</w:t>
            </w:r>
          </w:p>
        </w:tc>
      </w:tr>
    </w:tbl>
    <w:p w14:paraId="780A2F12" w14:textId="77777777" w:rsidR="00731A30" w:rsidRDefault="00731A30">
      <w:pPr>
        <w:pStyle w:val="BodyText"/>
        <w:spacing w:before="202"/>
      </w:pPr>
    </w:p>
    <w:p w14:paraId="780A2F13" w14:textId="77777777" w:rsidR="00731A30" w:rsidRDefault="006874D1">
      <w:pPr>
        <w:pStyle w:val="Heading1"/>
        <w:numPr>
          <w:ilvl w:val="0"/>
          <w:numId w:val="6"/>
        </w:numPr>
        <w:tabs>
          <w:tab w:val="left" w:pos="513"/>
        </w:tabs>
        <w:spacing w:before="0"/>
        <w:ind w:left="513" w:hanging="199"/>
      </w:pPr>
      <w:r>
        <w:t>BUSINESS</w:t>
      </w:r>
      <w:r>
        <w:rPr>
          <w:spacing w:val="-1"/>
        </w:rPr>
        <w:t xml:space="preserve"> </w:t>
      </w:r>
      <w:r>
        <w:rPr>
          <w:spacing w:val="-2"/>
        </w:rPr>
        <w:t>COMBINATION</w:t>
      </w:r>
    </w:p>
    <w:p w14:paraId="780A2F14" w14:textId="77777777" w:rsidR="00731A30" w:rsidRDefault="006874D1">
      <w:pPr>
        <w:pStyle w:val="BodyText"/>
        <w:spacing w:before="131" w:line="249" w:lineRule="auto"/>
        <w:ind w:left="314" w:right="349" w:firstLine="494"/>
      </w:pPr>
      <w:r>
        <w:t>On January 12, 2015, the Company acquired 100% of the equity of Gamble-Smith (“Gamble-Smith”), an enterprise software company</w:t>
      </w:r>
      <w:r>
        <w:rPr>
          <w:spacing w:val="-3"/>
        </w:rPr>
        <w:t xml:space="preserve"> </w:t>
      </w:r>
      <w:r>
        <w:t>that</w:t>
      </w:r>
      <w:r>
        <w:rPr>
          <w:spacing w:val="-3"/>
        </w:rPr>
        <w:t xml:space="preserve"> </w:t>
      </w:r>
      <w:r>
        <w:t>provides</w:t>
      </w:r>
      <w:r>
        <w:rPr>
          <w:spacing w:val="-3"/>
        </w:rPr>
        <w:t xml:space="preserve"> </w:t>
      </w:r>
      <w:r>
        <w:t>an</w:t>
      </w:r>
      <w:r>
        <w:rPr>
          <w:spacing w:val="-3"/>
        </w:rPr>
        <w:t xml:space="preserve"> </w:t>
      </w:r>
      <w:r>
        <w:t>integrated</w:t>
      </w:r>
      <w:r>
        <w:rPr>
          <w:spacing w:val="-3"/>
        </w:rPr>
        <w:t xml:space="preserve"> </w:t>
      </w:r>
      <w:r>
        <w:t>solution</w:t>
      </w:r>
      <w:r>
        <w:rPr>
          <w:spacing w:val="-3"/>
        </w:rPr>
        <w:t xml:space="preserve"> </w:t>
      </w:r>
      <w:r>
        <w:t>for</w:t>
      </w:r>
      <w:r>
        <w:rPr>
          <w:spacing w:val="-3"/>
        </w:rPr>
        <w:t xml:space="preserve"> </w:t>
      </w:r>
      <w:r>
        <w:t>retail</w:t>
      </w:r>
      <w:r>
        <w:rPr>
          <w:spacing w:val="-3"/>
        </w:rPr>
        <w:t xml:space="preserve"> </w:t>
      </w:r>
      <w:r>
        <w:t>point</w:t>
      </w:r>
      <w:r>
        <w:rPr>
          <w:spacing w:val="-3"/>
        </w:rPr>
        <w:t xml:space="preserve"> </w:t>
      </w:r>
      <w:r>
        <w:t>of</w:t>
      </w:r>
      <w:r>
        <w:rPr>
          <w:spacing w:val="-3"/>
        </w:rPr>
        <w:t xml:space="preserve"> </w:t>
      </w:r>
      <w:r>
        <w:t>sale</w:t>
      </w:r>
      <w:r>
        <w:rPr>
          <w:spacing w:val="-3"/>
        </w:rPr>
        <w:t xml:space="preserve"> </w:t>
      </w:r>
      <w:r>
        <w:t>and</w:t>
      </w:r>
      <w:r>
        <w:rPr>
          <w:spacing w:val="-3"/>
        </w:rPr>
        <w:t xml:space="preserve"> </w:t>
      </w:r>
      <w:r>
        <w:t>store</w:t>
      </w:r>
      <w:r>
        <w:rPr>
          <w:spacing w:val="-3"/>
        </w:rPr>
        <w:t xml:space="preserve"> </w:t>
      </w:r>
      <w:r>
        <w:t>operations,</w:t>
      </w:r>
      <w:r>
        <w:rPr>
          <w:spacing w:val="-3"/>
        </w:rPr>
        <w:t xml:space="preserve"> </w:t>
      </w:r>
      <w:r>
        <w:t>for</w:t>
      </w:r>
      <w:r>
        <w:rPr>
          <w:spacing w:val="-3"/>
        </w:rPr>
        <w:t xml:space="preserve"> </w:t>
      </w:r>
      <w:r>
        <w:t>total</w:t>
      </w:r>
      <w:r>
        <w:rPr>
          <w:spacing w:val="-3"/>
        </w:rPr>
        <w:t xml:space="preserve"> </w:t>
      </w:r>
      <w:r>
        <w:t>cash</w:t>
      </w:r>
      <w:r>
        <w:rPr>
          <w:spacing w:val="-3"/>
        </w:rPr>
        <w:t xml:space="preserve"> </w:t>
      </w:r>
      <w:r>
        <w:t>consideration</w:t>
      </w:r>
      <w:r>
        <w:rPr>
          <w:spacing w:val="-3"/>
        </w:rPr>
        <w:t xml:space="preserve"> </w:t>
      </w:r>
      <w:r>
        <w:t>of</w:t>
      </w:r>
      <w:r>
        <w:rPr>
          <w:spacing w:val="-3"/>
        </w:rPr>
        <w:t xml:space="preserve"> </w:t>
      </w:r>
      <w:r>
        <w:t>approximately</w:t>
      </w:r>
    </w:p>
    <w:p w14:paraId="780A2F15" w14:textId="77777777" w:rsidR="00731A30" w:rsidRDefault="006874D1">
      <w:pPr>
        <w:pStyle w:val="BodyText"/>
        <w:spacing w:before="1" w:line="249" w:lineRule="auto"/>
        <w:ind w:left="314" w:right="349"/>
      </w:pPr>
      <w:r>
        <w:t>$60.0</w:t>
      </w:r>
      <w:r>
        <w:rPr>
          <w:spacing w:val="-3"/>
        </w:rPr>
        <w:t xml:space="preserve"> </w:t>
      </w:r>
      <w:r>
        <w:t>million.</w:t>
      </w:r>
      <w:r>
        <w:rPr>
          <w:spacing w:val="-13"/>
        </w:rPr>
        <w:t xml:space="preserve"> </w:t>
      </w:r>
      <w:r>
        <w:t>Additional</w:t>
      </w:r>
      <w:r>
        <w:rPr>
          <w:spacing w:val="-2"/>
        </w:rPr>
        <w:t xml:space="preserve"> </w:t>
      </w:r>
      <w:r>
        <w:t>consideration</w:t>
      </w:r>
      <w:r>
        <w:rPr>
          <w:spacing w:val="-3"/>
        </w:rPr>
        <w:t xml:space="preserve"> </w:t>
      </w:r>
      <w:r>
        <w:t>of</w:t>
      </w:r>
      <w:r>
        <w:rPr>
          <w:spacing w:val="-3"/>
        </w:rPr>
        <w:t xml:space="preserve"> </w:t>
      </w:r>
      <w:r>
        <w:t>up</w:t>
      </w:r>
      <w:r>
        <w:rPr>
          <w:spacing w:val="-3"/>
        </w:rPr>
        <w:t xml:space="preserve"> </w:t>
      </w:r>
      <w:r>
        <w:t>to</w:t>
      </w:r>
      <w:r>
        <w:rPr>
          <w:spacing w:val="-3"/>
        </w:rPr>
        <w:t xml:space="preserve"> </w:t>
      </w:r>
      <w:r>
        <w:t>$15.0</w:t>
      </w:r>
      <w:r>
        <w:rPr>
          <w:spacing w:val="-3"/>
        </w:rPr>
        <w:t xml:space="preserve"> </w:t>
      </w:r>
      <w:r>
        <w:t>million,</w:t>
      </w:r>
      <w:r>
        <w:rPr>
          <w:spacing w:val="-3"/>
        </w:rPr>
        <w:t xml:space="preserve"> </w:t>
      </w:r>
      <w:r>
        <w:t>payable</w:t>
      </w:r>
      <w:r>
        <w:rPr>
          <w:spacing w:val="-3"/>
        </w:rPr>
        <w:t xml:space="preserve"> </w:t>
      </w:r>
      <w:r>
        <w:t>in</w:t>
      </w:r>
      <w:r>
        <w:rPr>
          <w:spacing w:val="-3"/>
        </w:rPr>
        <w:t xml:space="preserve"> </w:t>
      </w:r>
      <w:r>
        <w:t>cash</w:t>
      </w:r>
      <w:r>
        <w:rPr>
          <w:spacing w:val="-3"/>
        </w:rPr>
        <w:t xml:space="preserve"> </w:t>
      </w:r>
      <w:r>
        <w:t>or</w:t>
      </w:r>
      <w:r>
        <w:rPr>
          <w:spacing w:val="-3"/>
        </w:rPr>
        <w:t xml:space="preserve"> </w:t>
      </w:r>
      <w:r>
        <w:t>shares</w:t>
      </w:r>
      <w:r>
        <w:rPr>
          <w:spacing w:val="-3"/>
        </w:rPr>
        <w:t xml:space="preserve"> </w:t>
      </w:r>
      <w:r>
        <w:t>of</w:t>
      </w:r>
      <w:r>
        <w:rPr>
          <w:spacing w:val="-3"/>
        </w:rPr>
        <w:t xml:space="preserve"> </w:t>
      </w:r>
      <w:r>
        <w:t>the</w:t>
      </w:r>
      <w:r>
        <w:rPr>
          <w:spacing w:val="-3"/>
        </w:rPr>
        <w:t xml:space="preserve"> </w:t>
      </w:r>
      <w:r>
        <w:t>Company’s</w:t>
      </w:r>
      <w:r>
        <w:rPr>
          <w:spacing w:val="-3"/>
        </w:rPr>
        <w:t xml:space="preserve"> </w:t>
      </w:r>
      <w:r>
        <w:t>common</w:t>
      </w:r>
      <w:r>
        <w:rPr>
          <w:spacing w:val="-3"/>
        </w:rPr>
        <w:t xml:space="preserve"> </w:t>
      </w:r>
      <w:r>
        <w:t>stock</w:t>
      </w:r>
      <w:r>
        <w:rPr>
          <w:spacing w:val="-3"/>
        </w:rPr>
        <w:t xml:space="preserve"> </w:t>
      </w:r>
      <w:r>
        <w:t>at</w:t>
      </w:r>
      <w:r>
        <w:rPr>
          <w:spacing w:val="-3"/>
        </w:rPr>
        <w:t xml:space="preserve"> </w:t>
      </w:r>
      <w:r>
        <w:t>the</w:t>
      </w:r>
      <w:r>
        <w:rPr>
          <w:spacing w:val="-3"/>
        </w:rPr>
        <w:t xml:space="preserve"> </w:t>
      </w:r>
      <w:r>
        <w:t>option of the Company, is payable to the former</w:t>
      </w:r>
      <w:r>
        <w:rPr>
          <w:spacing w:val="-2"/>
        </w:rPr>
        <w:t xml:space="preserve"> </w:t>
      </w:r>
      <w:r>
        <w:t>Gamble-Smith equityholders 12 to 24 months following the date of acquisition, contingent upon the continued employment of certain key employees of Gamble-Smith. This consideration will be recognized in the Company’s financial statements as compensation expense over the employment period.</w:t>
      </w:r>
    </w:p>
    <w:p w14:paraId="780A2F16" w14:textId="77777777" w:rsidR="00731A30" w:rsidRDefault="00731A30">
      <w:pPr>
        <w:pStyle w:val="BodyText"/>
        <w:spacing w:before="13"/>
      </w:pPr>
    </w:p>
    <w:p w14:paraId="780A2F17" w14:textId="77777777" w:rsidR="00731A30" w:rsidRDefault="006874D1">
      <w:pPr>
        <w:pStyle w:val="BodyText"/>
        <w:spacing w:line="249" w:lineRule="auto"/>
        <w:ind w:left="314" w:firstLine="494"/>
      </w:pPr>
      <w:r>
        <w:lastRenderedPageBreak/>
        <w:t>During the nine months ended September 30, 2015, the Company incurred transaction related costs of $0.3 million, which are included</w:t>
      </w:r>
      <w:r>
        <w:rPr>
          <w:spacing w:val="-3"/>
        </w:rPr>
        <w:t xml:space="preserve"> </w:t>
      </w:r>
      <w:r>
        <w:t>in</w:t>
      </w:r>
      <w:r>
        <w:rPr>
          <w:spacing w:val="-3"/>
        </w:rPr>
        <w:t xml:space="preserve"> </w:t>
      </w:r>
      <w:r>
        <w:t>general</w:t>
      </w:r>
      <w:r>
        <w:rPr>
          <w:spacing w:val="-3"/>
        </w:rPr>
        <w:t xml:space="preserve"> </w:t>
      </w:r>
      <w:r>
        <w:t>and</w:t>
      </w:r>
      <w:r>
        <w:rPr>
          <w:spacing w:val="-3"/>
        </w:rPr>
        <w:t xml:space="preserve"> </w:t>
      </w:r>
      <w:r>
        <w:t>administrative</w:t>
      </w:r>
      <w:r>
        <w:rPr>
          <w:spacing w:val="-3"/>
        </w:rPr>
        <w:t xml:space="preserve"> </w:t>
      </w:r>
      <w:r>
        <w:t>expenses.</w:t>
      </w:r>
      <w:r>
        <w:rPr>
          <w:spacing w:val="-3"/>
        </w:rPr>
        <w:t xml:space="preserve"> </w:t>
      </w:r>
      <w:r>
        <w:t>Including</w:t>
      </w:r>
      <w:r>
        <w:rPr>
          <w:spacing w:val="-3"/>
        </w:rPr>
        <w:t xml:space="preserve"> </w:t>
      </w:r>
      <w:r>
        <w:t>prior</w:t>
      </w:r>
      <w:r>
        <w:rPr>
          <w:spacing w:val="-3"/>
        </w:rPr>
        <w:t xml:space="preserve"> </w:t>
      </w:r>
      <w:r>
        <w:t>periods</w:t>
      </w:r>
      <w:r>
        <w:rPr>
          <w:spacing w:val="-3"/>
        </w:rPr>
        <w:t xml:space="preserve"> </w:t>
      </w:r>
      <w:r>
        <w:t>not</w:t>
      </w:r>
      <w:r>
        <w:rPr>
          <w:spacing w:val="-3"/>
        </w:rPr>
        <w:t xml:space="preserve"> </w:t>
      </w:r>
      <w:r>
        <w:t>presented,</w:t>
      </w:r>
      <w:r>
        <w:rPr>
          <w:spacing w:val="-3"/>
        </w:rPr>
        <w:t xml:space="preserve"> </w:t>
      </w:r>
      <w:r>
        <w:t>the</w:t>
      </w:r>
      <w:r>
        <w:rPr>
          <w:spacing w:val="-3"/>
        </w:rPr>
        <w:t xml:space="preserve"> </w:t>
      </w:r>
      <w:r>
        <w:t>Company</w:t>
      </w:r>
      <w:r>
        <w:rPr>
          <w:spacing w:val="-3"/>
        </w:rPr>
        <w:t xml:space="preserve"> </w:t>
      </w:r>
      <w:r>
        <w:t>has</w:t>
      </w:r>
      <w:r>
        <w:rPr>
          <w:spacing w:val="-3"/>
        </w:rPr>
        <w:t xml:space="preserve"> </w:t>
      </w:r>
      <w:r>
        <w:t>incurred</w:t>
      </w:r>
      <w:r>
        <w:rPr>
          <w:spacing w:val="-3"/>
        </w:rPr>
        <w:t xml:space="preserve"> </w:t>
      </w:r>
      <w:r>
        <w:t>transaction</w:t>
      </w:r>
      <w:r>
        <w:rPr>
          <w:spacing w:val="-3"/>
        </w:rPr>
        <w:t xml:space="preserve"> </w:t>
      </w:r>
      <w:r>
        <w:t>related</w:t>
      </w:r>
    </w:p>
    <w:p w14:paraId="780A2F18" w14:textId="77777777" w:rsidR="00731A30" w:rsidRDefault="00731A30">
      <w:pPr>
        <w:pStyle w:val="BodyText"/>
        <w:spacing w:line="249" w:lineRule="auto"/>
        <w:sectPr w:rsidR="00731A30">
          <w:pgSz w:w="12240" w:h="15840"/>
          <w:pgMar w:top="960" w:right="360" w:bottom="280" w:left="360" w:header="720" w:footer="720" w:gutter="0"/>
          <w:cols w:space="720"/>
        </w:sectPr>
      </w:pPr>
    </w:p>
    <w:p w14:paraId="780A2F19" w14:textId="77777777" w:rsidR="00731A30" w:rsidRDefault="006874D1">
      <w:pPr>
        <w:pStyle w:val="BodyText"/>
        <w:spacing w:before="68"/>
        <w:ind w:left="314"/>
      </w:pPr>
      <w:r>
        <w:lastRenderedPageBreak/>
        <w:t>costs</w:t>
      </w:r>
      <w:r>
        <w:rPr>
          <w:spacing w:val="-1"/>
        </w:rPr>
        <w:t xml:space="preserve"> </w:t>
      </w:r>
      <w:r>
        <w:t>of</w:t>
      </w:r>
      <w:r>
        <w:rPr>
          <w:spacing w:val="-1"/>
        </w:rPr>
        <w:t xml:space="preserve"> </w:t>
      </w:r>
      <w:r>
        <w:t>$1.2</w:t>
      </w:r>
      <w:r>
        <w:rPr>
          <w:spacing w:val="-1"/>
        </w:rPr>
        <w:t xml:space="preserve"> </w:t>
      </w:r>
      <w:r>
        <w:t>million</w:t>
      </w:r>
      <w:r>
        <w:rPr>
          <w:spacing w:val="-1"/>
        </w:rPr>
        <w:t xml:space="preserve"> </w:t>
      </w:r>
      <w:r>
        <w:t>through</w:t>
      </w:r>
      <w:r>
        <w:rPr>
          <w:spacing w:val="-1"/>
        </w:rPr>
        <w:t xml:space="preserve"> </w:t>
      </w:r>
      <w:r>
        <w:t>September</w:t>
      </w:r>
      <w:r>
        <w:rPr>
          <w:spacing w:val="-1"/>
        </w:rPr>
        <w:t xml:space="preserve"> </w:t>
      </w:r>
      <w:r>
        <w:t>30,</w:t>
      </w:r>
      <w:r>
        <w:rPr>
          <w:spacing w:val="-1"/>
        </w:rPr>
        <w:t xml:space="preserve"> </w:t>
      </w:r>
      <w:r>
        <w:rPr>
          <w:spacing w:val="-2"/>
        </w:rPr>
        <w:t>2015.</w:t>
      </w:r>
    </w:p>
    <w:p w14:paraId="780A2F1A" w14:textId="77777777" w:rsidR="00731A30" w:rsidRDefault="00731A30">
      <w:pPr>
        <w:pStyle w:val="BodyText"/>
        <w:spacing w:before="20"/>
      </w:pPr>
    </w:p>
    <w:p w14:paraId="780A2F1B" w14:textId="77777777" w:rsidR="00731A30" w:rsidRDefault="006874D1">
      <w:pPr>
        <w:pStyle w:val="BodyText"/>
        <w:jc w:val="center"/>
      </w:pPr>
      <w:r>
        <w:rPr>
          <w:spacing w:val="-10"/>
        </w:rPr>
        <w:t>6</w:t>
      </w:r>
    </w:p>
    <w:p w14:paraId="780A2F1C" w14:textId="77777777" w:rsidR="00731A30" w:rsidRDefault="006874D1">
      <w:pPr>
        <w:pStyle w:val="BodyText"/>
        <w:spacing w:before="9"/>
        <w:rPr>
          <w:sz w:val="9"/>
        </w:rPr>
      </w:pPr>
      <w:r>
        <w:rPr>
          <w:noProof/>
          <w:sz w:val="9"/>
        </w:rPr>
        <mc:AlternateContent>
          <mc:Choice Requires="wpg">
            <w:drawing>
              <wp:anchor distT="0" distB="0" distL="0" distR="0" simplePos="0" relativeHeight="487605760" behindDoc="1" locked="0" layoutInCell="1" allowOverlap="1" wp14:anchorId="780A3861" wp14:editId="780A3862">
                <wp:simplePos x="0" y="0"/>
                <wp:positionH relativeFrom="page">
                  <wp:posOffset>428625</wp:posOffset>
                </wp:positionH>
                <wp:positionV relativeFrom="paragraph">
                  <wp:posOffset>86671</wp:posOffset>
                </wp:positionV>
                <wp:extent cx="6934200" cy="190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75" name="Graphic 75"/>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76" name="Graphic 76"/>
                        <wps:cNvSpPr/>
                        <wps:spPr>
                          <a:xfrm>
                            <a:off x="-12" y="4"/>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77" name="Graphic 7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6E32B69" id="Group 74" o:spid="_x0000_s1026" style="position:absolute;margin-left:33.75pt;margin-top:6.8pt;width:546pt;height:1.5pt;z-index:-1571072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">
                <v:shape id="Graphic 75"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" path="m6934199,9524l,9524,,,6934199,r,9524xe" fillcolor="#999" stroked="f">
                  <v:path arrowok="t"/>
                </v:shape>
                <v:shape id="Graphic 76"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" path="m6934200,r-9525,9525l,9525r,9525l6924675,19050r9525,l6934200,9525r,-9525xe" fillcolor="#ededed" stroked="f">
                  <v:path arrowok="t"/>
                </v:shape>
                <v:shape id="Graphic 7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" path="m,19049l,,9524,r,9524l,19049xe" fillcolor="#999" stroked="f">
                  <v:path arrowok="t"/>
                </v:shape>
                <w10:wrap type="topAndBottom" anchorx="page"/>
              </v:group>
            </w:pict>
          </mc:Fallback>
        </mc:AlternateContent>
      </w:r>
    </w:p>
    <w:p w14:paraId="780A2F1D" w14:textId="77777777" w:rsidR="00731A30" w:rsidRDefault="00731A30">
      <w:pPr>
        <w:pStyle w:val="BodyText"/>
        <w:rPr>
          <w:sz w:val="9"/>
        </w:rPr>
        <w:sectPr w:rsidR="00731A30">
          <w:pgSz w:w="12240" w:h="15840"/>
          <w:pgMar w:top="480" w:right="360" w:bottom="280" w:left="360" w:header="720" w:footer="720" w:gutter="0"/>
          <w:cols w:space="720"/>
        </w:sectPr>
      </w:pPr>
    </w:p>
    <w:p w14:paraId="780A2F1E" w14:textId="77777777" w:rsidR="00731A30" w:rsidRDefault="006874D1">
      <w:pPr>
        <w:pStyle w:val="BodyText"/>
        <w:spacing w:before="68" w:line="249" w:lineRule="auto"/>
        <w:ind w:left="314" w:right="349" w:firstLine="494"/>
      </w:pPr>
      <w:r>
        <w:lastRenderedPageBreak/>
        <w:t>Under the acquisition method of accounting, the Company allocated the purchase price to the identifiable assets and liabilities based on their estimated fair value, which was determined by management using the information available as of the date of the acquisition</w:t>
      </w:r>
      <w:r>
        <w:rPr>
          <w:spacing w:val="-3"/>
        </w:rPr>
        <w:t xml:space="preserve"> </w:t>
      </w:r>
      <w:r>
        <w:t>(Level</w:t>
      </w:r>
      <w:r>
        <w:rPr>
          <w:spacing w:val="-3"/>
        </w:rPr>
        <w:t xml:space="preserve"> </w:t>
      </w:r>
      <w:r>
        <w:t>3</w:t>
      </w:r>
      <w:r>
        <w:rPr>
          <w:spacing w:val="-3"/>
        </w:rPr>
        <w:t xml:space="preserve"> </w:t>
      </w:r>
      <w:r>
        <w:t>inputs).</w:t>
      </w:r>
      <w:r>
        <w:rPr>
          <w:spacing w:val="-6"/>
        </w:rPr>
        <w:t xml:space="preserve"> </w:t>
      </w:r>
      <w:r>
        <w:t>The</w:t>
      </w:r>
      <w:r>
        <w:rPr>
          <w:spacing w:val="-3"/>
        </w:rPr>
        <w:t xml:space="preserve"> </w:t>
      </w:r>
      <w:r>
        <w:t>allocation</w:t>
      </w:r>
      <w:r>
        <w:rPr>
          <w:spacing w:val="-3"/>
        </w:rPr>
        <w:t xml:space="preserve"> </w:t>
      </w:r>
      <w:r>
        <w:t>of</w:t>
      </w:r>
      <w:r>
        <w:rPr>
          <w:spacing w:val="-3"/>
        </w:rPr>
        <w:t xml:space="preserve"> </w:t>
      </w:r>
      <w:r>
        <w:t>the</w:t>
      </w:r>
      <w:r>
        <w:rPr>
          <w:spacing w:val="-6"/>
        </w:rPr>
        <w:t xml:space="preserve"> </w:t>
      </w:r>
      <w:r>
        <w:t>Gamble-Smith</w:t>
      </w:r>
      <w:r>
        <w:rPr>
          <w:spacing w:val="-3"/>
        </w:rPr>
        <w:t xml:space="preserve"> </w:t>
      </w:r>
      <w:r>
        <w:t>purchase</w:t>
      </w:r>
      <w:r>
        <w:rPr>
          <w:spacing w:val="-3"/>
        </w:rPr>
        <w:t xml:space="preserve"> </w:t>
      </w:r>
      <w:r>
        <w:t>consideration</w:t>
      </w:r>
      <w:r>
        <w:rPr>
          <w:spacing w:val="-3"/>
        </w:rPr>
        <w:t xml:space="preserve"> </w:t>
      </w:r>
      <w:r>
        <w:t>to</w:t>
      </w:r>
      <w:r>
        <w:rPr>
          <w:spacing w:val="-3"/>
        </w:rPr>
        <w:t xml:space="preserve"> </w:t>
      </w:r>
      <w:r>
        <w:t>the</w:t>
      </w:r>
      <w:r>
        <w:rPr>
          <w:spacing w:val="-3"/>
        </w:rPr>
        <w:t xml:space="preserve"> </w:t>
      </w:r>
      <w:r>
        <w:t>assets</w:t>
      </w:r>
      <w:r>
        <w:rPr>
          <w:spacing w:val="-3"/>
        </w:rPr>
        <w:t xml:space="preserve"> </w:t>
      </w:r>
      <w:r>
        <w:t>acquired</w:t>
      </w:r>
      <w:r>
        <w:rPr>
          <w:spacing w:val="-3"/>
        </w:rPr>
        <w:t xml:space="preserve"> </w:t>
      </w:r>
      <w:r>
        <w:t>and</w:t>
      </w:r>
      <w:r>
        <w:rPr>
          <w:spacing w:val="-3"/>
        </w:rPr>
        <w:t xml:space="preserve"> </w:t>
      </w:r>
      <w:r>
        <w:t>liabilities</w:t>
      </w:r>
      <w:r>
        <w:rPr>
          <w:spacing w:val="-3"/>
        </w:rPr>
        <w:t xml:space="preserve"> </w:t>
      </w:r>
      <w:r>
        <w:t>assumed</w:t>
      </w:r>
      <w:r>
        <w:rPr>
          <w:spacing w:val="-3"/>
        </w:rPr>
        <w:t xml:space="preserve"> </w:t>
      </w:r>
      <w:r>
        <w:t>was</w:t>
      </w:r>
      <w:r>
        <w:rPr>
          <w:spacing w:val="-3"/>
        </w:rPr>
        <w:t xml:space="preserve"> </w:t>
      </w:r>
      <w:r>
        <w:t>as follows (in thousands):</w:t>
      </w:r>
    </w:p>
    <w:p w14:paraId="780A2F1F" w14:textId="77777777" w:rsidR="00731A30" w:rsidRDefault="00731A30">
      <w:pPr>
        <w:pStyle w:val="BodyText"/>
        <w:spacing w:before="37"/>
      </w:pPr>
    </w:p>
    <w:tbl>
      <w:tblPr>
        <w:tblW w:w="0" w:type="auto"/>
        <w:tblInd w:w="2450" w:type="dxa"/>
        <w:tblLayout w:type="fixed"/>
        <w:tblCellMar>
          <w:left w:w="0" w:type="dxa"/>
          <w:right w:w="0" w:type="dxa"/>
        </w:tblCellMar>
        <w:tblLook w:val="01E0" w:firstRow="1" w:lastRow="1" w:firstColumn="1" w:lastColumn="1" w:noHBand="0" w:noVBand="0"/>
      </w:tblPr>
      <w:tblGrid>
        <w:gridCol w:w="5396"/>
        <w:gridCol w:w="1222"/>
      </w:tblGrid>
      <w:tr w:rsidR="00731A30" w14:paraId="780A2F22" w14:textId="77777777">
        <w:trPr>
          <w:trHeight w:val="238"/>
        </w:trPr>
        <w:tc>
          <w:tcPr>
            <w:tcW w:w="5396" w:type="dxa"/>
          </w:tcPr>
          <w:p w14:paraId="780A2F20" w14:textId="77777777" w:rsidR="00731A30" w:rsidRDefault="006874D1">
            <w:pPr>
              <w:pStyle w:val="TableParagraph"/>
              <w:spacing w:line="218" w:lineRule="exact"/>
              <w:ind w:left="50"/>
              <w:rPr>
                <w:sz w:val="20"/>
              </w:rPr>
            </w:pP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1222" w:type="dxa"/>
          </w:tcPr>
          <w:p w14:paraId="780A2F21" w14:textId="77777777" w:rsidR="00731A30" w:rsidRDefault="006874D1">
            <w:pPr>
              <w:pStyle w:val="TableParagraph"/>
              <w:tabs>
                <w:tab w:val="left" w:pos="639"/>
              </w:tabs>
              <w:spacing w:line="218" w:lineRule="exact"/>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5,267</w:t>
            </w:r>
          </w:p>
        </w:tc>
      </w:tr>
      <w:tr w:rsidR="00731A30" w14:paraId="780A2F25" w14:textId="77777777">
        <w:trPr>
          <w:trHeight w:val="254"/>
        </w:trPr>
        <w:tc>
          <w:tcPr>
            <w:tcW w:w="5396" w:type="dxa"/>
          </w:tcPr>
          <w:p w14:paraId="780A2F23" w14:textId="77777777" w:rsidR="00731A30" w:rsidRDefault="006874D1">
            <w:pPr>
              <w:pStyle w:val="TableParagraph"/>
              <w:spacing w:before="8" w:line="227" w:lineRule="exact"/>
              <w:ind w:left="50"/>
              <w:rPr>
                <w:sz w:val="20"/>
              </w:rPr>
            </w:pPr>
            <w:r>
              <w:rPr>
                <w:sz w:val="20"/>
              </w:rPr>
              <w:t>Short-term</w:t>
            </w:r>
            <w:r>
              <w:rPr>
                <w:spacing w:val="-1"/>
                <w:sz w:val="20"/>
              </w:rPr>
              <w:t xml:space="preserve"> </w:t>
            </w:r>
            <w:r>
              <w:rPr>
                <w:spacing w:val="-2"/>
                <w:sz w:val="20"/>
              </w:rPr>
              <w:t>investments</w:t>
            </w:r>
          </w:p>
        </w:tc>
        <w:tc>
          <w:tcPr>
            <w:tcW w:w="1222" w:type="dxa"/>
          </w:tcPr>
          <w:p w14:paraId="780A2F24" w14:textId="77777777" w:rsidR="00731A30" w:rsidRDefault="006874D1">
            <w:pPr>
              <w:pStyle w:val="TableParagraph"/>
              <w:spacing w:before="8" w:line="227" w:lineRule="exact"/>
              <w:ind w:right="130"/>
              <w:jc w:val="right"/>
              <w:rPr>
                <w:sz w:val="20"/>
              </w:rPr>
            </w:pPr>
            <w:r>
              <w:rPr>
                <w:rFonts w:ascii="Calibri" w:hAnsi="Calibri"/>
                <w:spacing w:val="-2"/>
                <w:sz w:val="20"/>
              </w:rPr>
              <w:t>4,251</w:t>
            </w:r>
          </w:p>
        </w:tc>
      </w:tr>
      <w:tr w:rsidR="00731A30" w14:paraId="780A2F28" w14:textId="77777777">
        <w:trPr>
          <w:trHeight w:val="254"/>
        </w:trPr>
        <w:tc>
          <w:tcPr>
            <w:tcW w:w="5396" w:type="dxa"/>
          </w:tcPr>
          <w:p w14:paraId="780A2F26" w14:textId="77777777" w:rsidR="00731A30" w:rsidRDefault="006874D1">
            <w:pPr>
              <w:pStyle w:val="TableParagraph"/>
              <w:spacing w:before="8" w:line="227" w:lineRule="exact"/>
              <w:ind w:left="50"/>
              <w:rPr>
                <w:sz w:val="20"/>
              </w:rPr>
            </w:pPr>
            <w:r>
              <w:rPr>
                <w:sz w:val="20"/>
              </w:rPr>
              <w:t>Accounts</w:t>
            </w:r>
            <w:r>
              <w:rPr>
                <w:spacing w:val="-1"/>
                <w:sz w:val="20"/>
              </w:rPr>
              <w:t xml:space="preserve"> </w:t>
            </w:r>
            <w:r>
              <w:rPr>
                <w:spacing w:val="-2"/>
                <w:sz w:val="20"/>
              </w:rPr>
              <w:t>receivable</w:t>
            </w:r>
          </w:p>
        </w:tc>
        <w:tc>
          <w:tcPr>
            <w:tcW w:w="1222" w:type="dxa"/>
          </w:tcPr>
          <w:p w14:paraId="780A2F27" w14:textId="77777777" w:rsidR="00731A30" w:rsidRDefault="006874D1">
            <w:pPr>
              <w:pStyle w:val="TableParagraph"/>
              <w:spacing w:before="8" w:line="227" w:lineRule="exact"/>
              <w:ind w:right="130"/>
              <w:jc w:val="right"/>
              <w:rPr>
                <w:sz w:val="20"/>
              </w:rPr>
            </w:pPr>
            <w:r>
              <w:rPr>
                <w:rFonts w:ascii="Calibri" w:hAnsi="Calibri"/>
                <w:spacing w:val="-2"/>
                <w:sz w:val="20"/>
              </w:rPr>
              <w:t>9,470</w:t>
            </w:r>
          </w:p>
        </w:tc>
      </w:tr>
      <w:tr w:rsidR="00731A30" w14:paraId="780A2F2B" w14:textId="77777777">
        <w:trPr>
          <w:trHeight w:val="254"/>
        </w:trPr>
        <w:tc>
          <w:tcPr>
            <w:tcW w:w="5396" w:type="dxa"/>
          </w:tcPr>
          <w:p w14:paraId="780A2F29" w14:textId="77777777" w:rsidR="00731A30" w:rsidRDefault="006874D1">
            <w:pPr>
              <w:pStyle w:val="TableParagraph"/>
              <w:spacing w:before="8" w:line="227" w:lineRule="exact"/>
              <w:ind w:left="50"/>
              <w:rPr>
                <w:sz w:val="20"/>
              </w:rPr>
            </w:pPr>
            <w:r>
              <w:rPr>
                <w:sz w:val="20"/>
              </w:rPr>
              <w:t>Property</w:t>
            </w:r>
            <w:r>
              <w:rPr>
                <w:spacing w:val="-1"/>
                <w:sz w:val="20"/>
              </w:rPr>
              <w:t xml:space="preserve"> </w:t>
            </w:r>
            <w:r>
              <w:rPr>
                <w:sz w:val="20"/>
              </w:rPr>
              <w:t>and</w:t>
            </w:r>
            <w:r>
              <w:rPr>
                <w:spacing w:val="-1"/>
                <w:sz w:val="20"/>
              </w:rPr>
              <w:t xml:space="preserve"> </w:t>
            </w:r>
            <w:r>
              <w:rPr>
                <w:spacing w:val="-2"/>
                <w:sz w:val="20"/>
              </w:rPr>
              <w:t>equipment</w:t>
            </w:r>
          </w:p>
        </w:tc>
        <w:tc>
          <w:tcPr>
            <w:tcW w:w="1222" w:type="dxa"/>
          </w:tcPr>
          <w:p w14:paraId="780A2F2A" w14:textId="77777777" w:rsidR="00731A30" w:rsidRDefault="006874D1">
            <w:pPr>
              <w:pStyle w:val="TableParagraph"/>
              <w:spacing w:before="8" w:line="227" w:lineRule="exact"/>
              <w:ind w:right="130"/>
              <w:jc w:val="right"/>
              <w:rPr>
                <w:sz w:val="20"/>
              </w:rPr>
            </w:pPr>
            <w:r>
              <w:rPr>
                <w:rFonts w:ascii="Calibri" w:hAnsi="Calibri"/>
                <w:spacing w:val="-5"/>
                <w:sz w:val="20"/>
              </w:rPr>
              <w:t>987</w:t>
            </w:r>
          </w:p>
        </w:tc>
      </w:tr>
      <w:tr w:rsidR="00731A30" w14:paraId="780A2F2E" w14:textId="77777777">
        <w:trPr>
          <w:trHeight w:val="254"/>
        </w:trPr>
        <w:tc>
          <w:tcPr>
            <w:tcW w:w="5396" w:type="dxa"/>
          </w:tcPr>
          <w:p w14:paraId="780A2F2C" w14:textId="77777777" w:rsidR="00731A30" w:rsidRDefault="006874D1">
            <w:pPr>
              <w:pStyle w:val="TableParagraph"/>
              <w:spacing w:before="8" w:line="227" w:lineRule="exact"/>
              <w:ind w:left="50"/>
              <w:rPr>
                <w:sz w:val="20"/>
              </w:rPr>
            </w:pPr>
            <w:r>
              <w:rPr>
                <w:sz w:val="20"/>
              </w:rPr>
              <w:t>Developed</w:t>
            </w:r>
            <w:r>
              <w:rPr>
                <w:spacing w:val="-1"/>
                <w:sz w:val="20"/>
              </w:rPr>
              <w:t xml:space="preserve"> </w:t>
            </w:r>
            <w:r>
              <w:rPr>
                <w:spacing w:val="-2"/>
                <w:sz w:val="20"/>
              </w:rPr>
              <w:t>technology</w:t>
            </w:r>
          </w:p>
        </w:tc>
        <w:tc>
          <w:tcPr>
            <w:tcW w:w="1222" w:type="dxa"/>
          </w:tcPr>
          <w:p w14:paraId="780A2F2D" w14:textId="77777777" w:rsidR="00731A30" w:rsidRDefault="006874D1">
            <w:pPr>
              <w:pStyle w:val="TableParagraph"/>
              <w:spacing w:before="8" w:line="227" w:lineRule="exact"/>
              <w:ind w:right="130"/>
              <w:jc w:val="right"/>
              <w:rPr>
                <w:sz w:val="20"/>
              </w:rPr>
            </w:pPr>
            <w:r>
              <w:rPr>
                <w:rFonts w:ascii="Calibri" w:hAnsi="Calibri"/>
                <w:spacing w:val="-2"/>
                <w:sz w:val="20"/>
              </w:rPr>
              <w:t>14,700</w:t>
            </w:r>
          </w:p>
        </w:tc>
      </w:tr>
      <w:tr w:rsidR="00731A30" w14:paraId="780A2F31" w14:textId="77777777">
        <w:trPr>
          <w:trHeight w:val="254"/>
        </w:trPr>
        <w:tc>
          <w:tcPr>
            <w:tcW w:w="5396" w:type="dxa"/>
          </w:tcPr>
          <w:p w14:paraId="780A2F2F" w14:textId="77777777" w:rsidR="00731A30" w:rsidRDefault="006874D1">
            <w:pPr>
              <w:pStyle w:val="TableParagraph"/>
              <w:spacing w:before="8" w:line="227" w:lineRule="exact"/>
              <w:ind w:left="50"/>
              <w:rPr>
                <w:sz w:val="20"/>
              </w:rPr>
            </w:pPr>
            <w:r>
              <w:rPr>
                <w:sz w:val="20"/>
              </w:rPr>
              <w:t>Customer</w:t>
            </w:r>
            <w:r>
              <w:rPr>
                <w:spacing w:val="-1"/>
                <w:sz w:val="20"/>
              </w:rPr>
              <w:t xml:space="preserve"> </w:t>
            </w:r>
            <w:r>
              <w:rPr>
                <w:spacing w:val="-2"/>
                <w:sz w:val="20"/>
              </w:rPr>
              <w:t>relationships</w:t>
            </w:r>
          </w:p>
        </w:tc>
        <w:tc>
          <w:tcPr>
            <w:tcW w:w="1222" w:type="dxa"/>
          </w:tcPr>
          <w:p w14:paraId="780A2F30" w14:textId="77777777" w:rsidR="00731A30" w:rsidRDefault="006874D1">
            <w:pPr>
              <w:pStyle w:val="TableParagraph"/>
              <w:spacing w:before="8" w:line="227" w:lineRule="exact"/>
              <w:ind w:right="130"/>
              <w:jc w:val="right"/>
              <w:rPr>
                <w:sz w:val="20"/>
              </w:rPr>
            </w:pPr>
            <w:r>
              <w:rPr>
                <w:rFonts w:ascii="Calibri" w:hAnsi="Calibri"/>
                <w:spacing w:val="-2"/>
                <w:sz w:val="20"/>
              </w:rPr>
              <w:t>1,300</w:t>
            </w:r>
          </w:p>
        </w:tc>
      </w:tr>
      <w:tr w:rsidR="00731A30" w14:paraId="780A2F34" w14:textId="77777777">
        <w:trPr>
          <w:trHeight w:val="254"/>
        </w:trPr>
        <w:tc>
          <w:tcPr>
            <w:tcW w:w="5396" w:type="dxa"/>
          </w:tcPr>
          <w:p w14:paraId="780A2F32" w14:textId="77777777" w:rsidR="00731A30" w:rsidRDefault="006874D1">
            <w:pPr>
              <w:pStyle w:val="TableParagraph"/>
              <w:spacing w:before="8" w:line="227" w:lineRule="exact"/>
              <w:ind w:left="50"/>
              <w:rPr>
                <w:sz w:val="20"/>
              </w:rPr>
            </w:pPr>
            <w:r>
              <w:rPr>
                <w:spacing w:val="-2"/>
                <w:sz w:val="20"/>
              </w:rPr>
              <w:t>Trademarks</w:t>
            </w:r>
          </w:p>
        </w:tc>
        <w:tc>
          <w:tcPr>
            <w:tcW w:w="1222" w:type="dxa"/>
          </w:tcPr>
          <w:p w14:paraId="780A2F33" w14:textId="77777777" w:rsidR="00731A30" w:rsidRDefault="006874D1">
            <w:pPr>
              <w:pStyle w:val="TableParagraph"/>
              <w:spacing w:before="8" w:line="227" w:lineRule="exact"/>
              <w:ind w:right="130"/>
              <w:jc w:val="right"/>
              <w:rPr>
                <w:sz w:val="20"/>
              </w:rPr>
            </w:pPr>
            <w:r>
              <w:rPr>
                <w:rFonts w:ascii="Calibri" w:hAnsi="Calibri"/>
                <w:spacing w:val="-5"/>
                <w:sz w:val="20"/>
              </w:rPr>
              <w:t>400</w:t>
            </w:r>
          </w:p>
        </w:tc>
      </w:tr>
      <w:tr w:rsidR="00731A30" w14:paraId="780A2F37" w14:textId="77777777">
        <w:trPr>
          <w:trHeight w:val="254"/>
        </w:trPr>
        <w:tc>
          <w:tcPr>
            <w:tcW w:w="5396" w:type="dxa"/>
          </w:tcPr>
          <w:p w14:paraId="780A2F35" w14:textId="77777777" w:rsidR="00731A30" w:rsidRDefault="006874D1">
            <w:pPr>
              <w:pStyle w:val="TableParagraph"/>
              <w:spacing w:before="8" w:line="227" w:lineRule="exact"/>
              <w:ind w:left="50"/>
              <w:rPr>
                <w:sz w:val="20"/>
              </w:rPr>
            </w:pPr>
            <w:r>
              <w:rPr>
                <w:spacing w:val="-2"/>
                <w:sz w:val="20"/>
              </w:rPr>
              <w:t>Goodwill</w:t>
            </w:r>
          </w:p>
        </w:tc>
        <w:tc>
          <w:tcPr>
            <w:tcW w:w="1222" w:type="dxa"/>
          </w:tcPr>
          <w:p w14:paraId="780A2F36" w14:textId="77777777" w:rsidR="00731A30" w:rsidRDefault="006874D1">
            <w:pPr>
              <w:pStyle w:val="TableParagraph"/>
              <w:spacing w:before="8" w:line="227" w:lineRule="exact"/>
              <w:ind w:right="130"/>
              <w:jc w:val="right"/>
              <w:rPr>
                <w:sz w:val="20"/>
              </w:rPr>
            </w:pPr>
            <w:r>
              <w:rPr>
                <w:rFonts w:ascii="Calibri" w:hAnsi="Calibri"/>
                <w:spacing w:val="-2"/>
                <w:sz w:val="20"/>
              </w:rPr>
              <w:t>35,655</w:t>
            </w:r>
          </w:p>
        </w:tc>
      </w:tr>
      <w:tr w:rsidR="00731A30" w14:paraId="780A2F3A" w14:textId="77777777">
        <w:trPr>
          <w:trHeight w:val="254"/>
        </w:trPr>
        <w:tc>
          <w:tcPr>
            <w:tcW w:w="5396" w:type="dxa"/>
          </w:tcPr>
          <w:p w14:paraId="780A2F38" w14:textId="77777777" w:rsidR="00731A30" w:rsidRDefault="006874D1">
            <w:pPr>
              <w:pStyle w:val="TableParagraph"/>
              <w:spacing w:before="8" w:line="227" w:lineRule="exact"/>
              <w:ind w:left="50"/>
              <w:rPr>
                <w:sz w:val="20"/>
              </w:rPr>
            </w:pPr>
            <w:r>
              <w:rPr>
                <w:sz w:val="20"/>
              </w:rPr>
              <w:t>Accounts</w:t>
            </w:r>
            <w:r>
              <w:rPr>
                <w:spacing w:val="-1"/>
                <w:sz w:val="20"/>
              </w:rPr>
              <w:t xml:space="preserve"> </w:t>
            </w:r>
            <w:r>
              <w:rPr>
                <w:sz w:val="20"/>
              </w:rPr>
              <w:t>payable</w:t>
            </w:r>
            <w:r>
              <w:rPr>
                <w:spacing w:val="-1"/>
                <w:sz w:val="20"/>
              </w:rPr>
              <w:t xml:space="preserve"> </w:t>
            </w:r>
            <w:r>
              <w:rPr>
                <w:sz w:val="20"/>
              </w:rPr>
              <w:t>and</w:t>
            </w:r>
            <w:r>
              <w:rPr>
                <w:spacing w:val="-1"/>
                <w:sz w:val="20"/>
              </w:rPr>
              <w:t xml:space="preserve"> </w:t>
            </w:r>
            <w:r>
              <w:rPr>
                <w:sz w:val="20"/>
              </w:rPr>
              <w:t>accrued</w:t>
            </w:r>
            <w:r>
              <w:rPr>
                <w:spacing w:val="-1"/>
                <w:sz w:val="20"/>
              </w:rPr>
              <w:t xml:space="preserve"> </w:t>
            </w:r>
            <w:r>
              <w:rPr>
                <w:spacing w:val="-2"/>
                <w:sz w:val="20"/>
              </w:rPr>
              <w:t>expenses</w:t>
            </w:r>
          </w:p>
        </w:tc>
        <w:tc>
          <w:tcPr>
            <w:tcW w:w="1222" w:type="dxa"/>
          </w:tcPr>
          <w:p w14:paraId="780A2F39" w14:textId="77777777" w:rsidR="00731A30" w:rsidRDefault="006874D1">
            <w:pPr>
              <w:pStyle w:val="TableParagraph"/>
              <w:spacing w:before="8" w:line="227" w:lineRule="exact"/>
              <w:ind w:right="48"/>
              <w:jc w:val="right"/>
              <w:rPr>
                <w:sz w:val="20"/>
              </w:rPr>
            </w:pPr>
            <w:r>
              <w:rPr>
                <w:rFonts w:ascii="Calibri" w:hAnsi="Calibri"/>
                <w:spacing w:val="-2"/>
                <w:sz w:val="20"/>
              </w:rPr>
              <w:t>(2,426)</w:t>
            </w:r>
          </w:p>
        </w:tc>
      </w:tr>
      <w:tr w:rsidR="00731A30" w14:paraId="780A2F3D" w14:textId="77777777">
        <w:trPr>
          <w:trHeight w:val="254"/>
        </w:trPr>
        <w:tc>
          <w:tcPr>
            <w:tcW w:w="5396" w:type="dxa"/>
          </w:tcPr>
          <w:p w14:paraId="780A2F3B" w14:textId="77777777" w:rsidR="00731A30" w:rsidRDefault="006874D1">
            <w:pPr>
              <w:pStyle w:val="TableParagraph"/>
              <w:spacing w:before="8" w:line="227" w:lineRule="exact"/>
              <w:ind w:left="50"/>
              <w:rPr>
                <w:sz w:val="20"/>
              </w:rPr>
            </w:pPr>
            <w:r>
              <w:rPr>
                <w:sz w:val="20"/>
              </w:rPr>
              <w:t>Deferred</w:t>
            </w:r>
            <w:r>
              <w:rPr>
                <w:spacing w:val="-1"/>
                <w:sz w:val="20"/>
              </w:rPr>
              <w:t xml:space="preserve"> </w:t>
            </w:r>
            <w:r>
              <w:rPr>
                <w:spacing w:val="-2"/>
                <w:sz w:val="20"/>
              </w:rPr>
              <w:t>revenue</w:t>
            </w:r>
          </w:p>
        </w:tc>
        <w:tc>
          <w:tcPr>
            <w:tcW w:w="1222" w:type="dxa"/>
          </w:tcPr>
          <w:p w14:paraId="780A2F3C" w14:textId="77777777" w:rsidR="00731A30" w:rsidRDefault="006874D1">
            <w:pPr>
              <w:pStyle w:val="TableParagraph"/>
              <w:spacing w:before="8" w:line="227" w:lineRule="exact"/>
              <w:ind w:right="48"/>
              <w:jc w:val="right"/>
              <w:rPr>
                <w:sz w:val="20"/>
              </w:rPr>
            </w:pPr>
            <w:r>
              <w:rPr>
                <w:rFonts w:ascii="Calibri" w:hAnsi="Calibri"/>
                <w:spacing w:val="-2"/>
                <w:sz w:val="20"/>
              </w:rPr>
              <w:t>(4,610)</w:t>
            </w:r>
          </w:p>
        </w:tc>
      </w:tr>
      <w:tr w:rsidR="00731A30" w14:paraId="780A2F40" w14:textId="77777777">
        <w:trPr>
          <w:trHeight w:val="254"/>
        </w:trPr>
        <w:tc>
          <w:tcPr>
            <w:tcW w:w="5396" w:type="dxa"/>
          </w:tcPr>
          <w:p w14:paraId="780A2F3E" w14:textId="77777777" w:rsidR="00731A30" w:rsidRDefault="006874D1">
            <w:pPr>
              <w:pStyle w:val="TableParagraph"/>
              <w:spacing w:before="8" w:line="227" w:lineRule="exact"/>
              <w:ind w:left="50"/>
              <w:rPr>
                <w:sz w:val="20"/>
              </w:rPr>
            </w:pPr>
            <w:r>
              <w:rPr>
                <w:sz w:val="20"/>
              </w:rPr>
              <w:t>Deferred</w:t>
            </w:r>
            <w:r>
              <w:rPr>
                <w:spacing w:val="-1"/>
                <w:sz w:val="20"/>
              </w:rPr>
              <w:t xml:space="preserve"> </w:t>
            </w:r>
            <w:r>
              <w:rPr>
                <w:sz w:val="20"/>
              </w:rPr>
              <w:t>tax</w:t>
            </w:r>
            <w:r>
              <w:rPr>
                <w:spacing w:val="-1"/>
                <w:sz w:val="20"/>
              </w:rPr>
              <w:t xml:space="preserve"> </w:t>
            </w:r>
            <w:r>
              <w:rPr>
                <w:spacing w:val="-2"/>
                <w:sz w:val="20"/>
              </w:rPr>
              <w:t>liabilities</w:t>
            </w:r>
          </w:p>
        </w:tc>
        <w:tc>
          <w:tcPr>
            <w:tcW w:w="1222" w:type="dxa"/>
          </w:tcPr>
          <w:p w14:paraId="780A2F3F" w14:textId="77777777" w:rsidR="00731A30" w:rsidRDefault="006874D1">
            <w:pPr>
              <w:pStyle w:val="TableParagraph"/>
              <w:spacing w:before="8" w:line="227" w:lineRule="exact"/>
              <w:ind w:right="48"/>
              <w:jc w:val="right"/>
              <w:rPr>
                <w:sz w:val="20"/>
              </w:rPr>
            </w:pPr>
            <w:r>
              <w:rPr>
                <w:rFonts w:ascii="Calibri" w:hAnsi="Calibri"/>
                <w:spacing w:val="-2"/>
                <w:sz w:val="20"/>
              </w:rPr>
              <w:t>(6,352)</w:t>
            </w:r>
          </w:p>
        </w:tc>
      </w:tr>
      <w:tr w:rsidR="00731A30" w14:paraId="780A2F43" w14:textId="77777777">
        <w:trPr>
          <w:trHeight w:val="262"/>
        </w:trPr>
        <w:tc>
          <w:tcPr>
            <w:tcW w:w="5396" w:type="dxa"/>
          </w:tcPr>
          <w:p w14:paraId="780A2F41" w14:textId="77777777" w:rsidR="00731A30" w:rsidRDefault="006874D1">
            <w:pPr>
              <w:pStyle w:val="TableParagraph"/>
              <w:spacing w:before="8"/>
              <w:ind w:left="50"/>
              <w:rPr>
                <w:sz w:val="20"/>
              </w:rPr>
            </w:pPr>
            <w:r>
              <w:rPr>
                <w:sz w:val="20"/>
              </w:rPr>
              <w:t>Other</w:t>
            </w:r>
            <w:r>
              <w:rPr>
                <w:spacing w:val="-1"/>
                <w:sz w:val="20"/>
              </w:rPr>
              <w:t xml:space="preserve"> </w:t>
            </w:r>
            <w:r>
              <w:rPr>
                <w:sz w:val="20"/>
              </w:rPr>
              <w:t>assets</w:t>
            </w:r>
            <w:r>
              <w:rPr>
                <w:spacing w:val="-1"/>
                <w:sz w:val="20"/>
              </w:rPr>
              <w:t xml:space="preserve"> </w:t>
            </w:r>
            <w:r>
              <w:rPr>
                <w:sz w:val="20"/>
              </w:rPr>
              <w:t>/</w:t>
            </w:r>
            <w:r>
              <w:rPr>
                <w:spacing w:val="-1"/>
                <w:sz w:val="20"/>
              </w:rPr>
              <w:t xml:space="preserve"> </w:t>
            </w:r>
            <w:r>
              <w:rPr>
                <w:sz w:val="20"/>
              </w:rPr>
              <w:t>liabilities,</w:t>
            </w:r>
            <w:r>
              <w:rPr>
                <w:spacing w:val="-1"/>
                <w:sz w:val="20"/>
              </w:rPr>
              <w:t xml:space="preserve"> </w:t>
            </w:r>
            <w:r>
              <w:rPr>
                <w:spacing w:val="-5"/>
                <w:sz w:val="20"/>
              </w:rPr>
              <w:t>net</w:t>
            </w:r>
          </w:p>
        </w:tc>
        <w:tc>
          <w:tcPr>
            <w:tcW w:w="1222" w:type="dxa"/>
          </w:tcPr>
          <w:p w14:paraId="780A2F42" w14:textId="77777777" w:rsidR="00731A30" w:rsidRDefault="006874D1">
            <w:pPr>
              <w:pStyle w:val="TableParagraph"/>
              <w:spacing w:before="8"/>
              <w:ind w:right="130"/>
              <w:jc w:val="right"/>
              <w:rPr>
                <w:sz w:val="20"/>
              </w:rPr>
            </w:pPr>
            <w:r>
              <w:rPr>
                <w:rFonts w:ascii="Calibri" w:hAnsi="Calibri"/>
                <w:spacing w:val="-2"/>
                <w:sz w:val="20"/>
              </w:rPr>
              <w:t>1,358</w:t>
            </w:r>
          </w:p>
        </w:tc>
      </w:tr>
      <w:tr w:rsidR="00731A30" w14:paraId="780A2F47" w14:textId="77777777">
        <w:trPr>
          <w:trHeight w:val="284"/>
        </w:trPr>
        <w:tc>
          <w:tcPr>
            <w:tcW w:w="5396" w:type="dxa"/>
          </w:tcPr>
          <w:p w14:paraId="780A2F44" w14:textId="77777777" w:rsidR="00731A30" w:rsidRDefault="006874D1">
            <w:pPr>
              <w:pStyle w:val="TableParagraph"/>
              <w:spacing w:before="15"/>
              <w:ind w:left="50"/>
              <w:rPr>
                <w:sz w:val="20"/>
              </w:rPr>
            </w:pPr>
            <w:r>
              <w:rPr>
                <w:sz w:val="20"/>
              </w:rPr>
              <w:t>Total</w:t>
            </w:r>
            <w:r>
              <w:rPr>
                <w:spacing w:val="-8"/>
                <w:sz w:val="20"/>
              </w:rPr>
              <w:t xml:space="preserve"> </w:t>
            </w:r>
            <w:r>
              <w:rPr>
                <w:sz w:val="20"/>
              </w:rPr>
              <w:t>purchase</w:t>
            </w:r>
            <w:r>
              <w:rPr>
                <w:spacing w:val="-8"/>
                <w:sz w:val="20"/>
              </w:rPr>
              <w:t xml:space="preserve"> </w:t>
            </w:r>
            <w:r>
              <w:rPr>
                <w:spacing w:val="-2"/>
                <w:sz w:val="20"/>
              </w:rPr>
              <w:t>consideration</w:t>
            </w:r>
          </w:p>
        </w:tc>
        <w:tc>
          <w:tcPr>
            <w:tcW w:w="1222" w:type="dxa"/>
          </w:tcPr>
          <w:p w14:paraId="780A2F45" w14:textId="77777777" w:rsidR="00731A30" w:rsidRDefault="006874D1">
            <w:pPr>
              <w:pStyle w:val="TableParagraph"/>
              <w:spacing w:line="20" w:lineRule="exact"/>
              <w:ind w:left="5"/>
              <w:jc w:val="right"/>
              <w:rPr>
                <w:sz w:val="2"/>
              </w:rPr>
            </w:pPr>
            <w:r>
              <w:rPr>
                <w:rFonts w:ascii="Calibri" w:hAnsi="Calibri"/>
                <w:noProof/>
                <w:sz w:val="20"/>
              </w:rPr>
              <mc:AlternateContent>
                <mc:Choice Requires="wpg">
                  <w:drawing>
                    <wp:inline distT="0" distB="0" distL="0" distR="0" wp14:anchorId="780A3863" wp14:editId="780A3864">
                      <wp:extent cx="695325" cy="9525"/>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79" name="Graphic 79"/>
                              <wps:cNvSpPr/>
                              <wps:spPr>
                                <a:xfrm>
                                  <a:off x="-12" y="4"/>
                                  <a:ext cx="695325" cy="9525"/>
                                </a:xfrm>
                                <a:custGeom>
                                  <a:avLst/>
                                  <a:gdLst/>
                                  <a:ahLst/>
                                  <a:cxnLst/>
                                  <a:rect l="l" t="t" r="r" b="b"/>
                                  <a:pathLst>
                                    <a:path w="695325" h="9525">
                                      <a:moveTo>
                                        <a:pt x="695325" y="0"/>
                                      </a:moveTo>
                                      <a:lnTo>
                                        <a:pt x="66675" y="0"/>
                                      </a:lnTo>
                                      <a:lnTo>
                                        <a:pt x="0" y="0"/>
                                      </a:lnTo>
                                      <a:lnTo>
                                        <a:pt x="0" y="9525"/>
                                      </a:lnTo>
                                      <a:lnTo>
                                        <a:pt x="66675" y="9525"/>
                                      </a:lnTo>
                                      <a:lnTo>
                                        <a:pt x="695325" y="9525"/>
                                      </a:lnTo>
                                      <a:lnTo>
                                        <a:pt x="69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BDA9CD" id="Group 78" o:spid="_x0000_s1026" style="width:54.75pt;height:.75pt;mso-position-horizontal-relative:char;mso-position-vertical-relative:line"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">
                      <v:shape id="Graphic 79" o:spid="_x0000_s1027" style="position:absolute;width:6953;height:95;visibility:visible;mso-wrap-style:square;v-text-anchor:top" coordsize="695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" path="m695325,l66675,,,,,9525r66675,l695325,9525r,-9525xe" fillcolor="black" stroked="f">
                        <v:path arrowok="t"/>
                      </v:shape>
                      <w10:anchorlock/>
                    </v:group>
                  </w:pict>
                </mc:Fallback>
              </mc:AlternateContent>
            </w:r>
          </w:p>
          <w:p w14:paraId="780A2F46" w14:textId="77777777" w:rsidR="00731A30" w:rsidRDefault="006874D1">
            <w:pPr>
              <w:pStyle w:val="TableParagraph"/>
              <w:tabs>
                <w:tab w:val="left" w:pos="539"/>
              </w:tabs>
              <w:ind w:left="-1"/>
              <w:jc w:val="right"/>
              <w:rPr>
                <w:sz w:val="20"/>
              </w:rPr>
            </w:pPr>
            <w:r>
              <w:rPr>
                <w:rFonts w:ascii="Calibri" w:hAnsi="Calibri"/>
                <w:spacing w:val="-10"/>
                <w:sz w:val="20"/>
              </w:rPr>
              <w:t>$</w:t>
            </w:r>
            <w:r>
              <w:rPr>
                <w:rFonts w:ascii="Calibri" w:hAnsi="Calibri"/>
                <w:sz w:val="20"/>
              </w:rPr>
              <w:tab/>
            </w:r>
            <w:r>
              <w:rPr>
                <w:rFonts w:ascii="Calibri" w:hAnsi="Calibri"/>
                <w:spacing w:val="-2"/>
                <w:sz w:val="20"/>
              </w:rPr>
              <w:t>60,000</w:t>
            </w:r>
          </w:p>
        </w:tc>
      </w:tr>
    </w:tbl>
    <w:p w14:paraId="780A2F48" w14:textId="77777777" w:rsidR="00731A30" w:rsidRDefault="00731A30">
      <w:pPr>
        <w:pStyle w:val="BodyText"/>
        <w:spacing w:before="37"/>
      </w:pPr>
    </w:p>
    <w:p w14:paraId="780A2F49" w14:textId="77777777" w:rsidR="00731A30" w:rsidRDefault="006874D1">
      <w:pPr>
        <w:pStyle w:val="BodyText"/>
        <w:spacing w:line="249" w:lineRule="auto"/>
        <w:ind w:left="314" w:right="420" w:firstLine="494"/>
      </w:pPr>
      <w:r>
        <w:rPr>
          <w:noProof/>
        </w:rPr>
        <mc:AlternateContent>
          <mc:Choice Requires="wps">
            <w:drawing>
              <wp:anchor distT="0" distB="0" distL="0" distR="0" simplePos="0" relativeHeight="15748096" behindDoc="0" locked="0" layoutInCell="1" allowOverlap="1" wp14:anchorId="780A3865" wp14:editId="780A3866">
                <wp:simplePos x="0" y="0"/>
                <wp:positionH relativeFrom="page">
                  <wp:posOffset>5210162</wp:posOffset>
                </wp:positionH>
                <wp:positionV relativeFrom="paragraph">
                  <wp:posOffset>-176404</wp:posOffset>
                </wp:positionV>
                <wp:extent cx="695325" cy="285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28575"/>
                        </a:xfrm>
                        <a:custGeom>
                          <a:avLst/>
                          <a:gdLst/>
                          <a:ahLst/>
                          <a:cxnLst/>
                          <a:rect l="l" t="t" r="r" b="b"/>
                          <a:pathLst>
                            <a:path w="695325" h="28575">
                              <a:moveTo>
                                <a:pt x="695325" y="19050"/>
                              </a:moveTo>
                              <a:lnTo>
                                <a:pt x="66675" y="19050"/>
                              </a:lnTo>
                              <a:lnTo>
                                <a:pt x="0" y="19050"/>
                              </a:lnTo>
                              <a:lnTo>
                                <a:pt x="0" y="28575"/>
                              </a:lnTo>
                              <a:lnTo>
                                <a:pt x="66675" y="28575"/>
                              </a:lnTo>
                              <a:lnTo>
                                <a:pt x="695325" y="28575"/>
                              </a:lnTo>
                              <a:lnTo>
                                <a:pt x="695325" y="19050"/>
                              </a:lnTo>
                              <a:close/>
                            </a:path>
                            <a:path w="695325" h="28575">
                              <a:moveTo>
                                <a:pt x="695325" y="0"/>
                              </a:moveTo>
                              <a:lnTo>
                                <a:pt x="66675" y="0"/>
                              </a:lnTo>
                              <a:lnTo>
                                <a:pt x="0" y="0"/>
                              </a:lnTo>
                              <a:lnTo>
                                <a:pt x="0" y="9525"/>
                              </a:lnTo>
                              <a:lnTo>
                                <a:pt x="66675" y="9525"/>
                              </a:lnTo>
                              <a:lnTo>
                                <a:pt x="695325" y="9525"/>
                              </a:lnTo>
                              <a:lnTo>
                                <a:pt x="69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DA501" id="Graphic 80" o:spid="_x0000_s1026" style="position:absolute;margin-left:410.25pt;margin-top:-13.9pt;width:54.75pt;height:2.25pt;z-index:15748096;visibility:visible;mso-wrap-style:square;mso-wrap-distance-left:0;mso-wrap-distance-top:0;mso-wrap-distance-right:0;mso-wrap-distance-bottom:0;mso-position-horizontal:absolute;mso-position-horizontal-relative:page;mso-position-vertical:absolute;mso-position-vertical-relative:text;v-text-anchor:top" coordsize="695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" path="m695325,19050r-628650,l,19050r,9525l66675,28575r628650,l695325,19050xem695325,l66675,,,,,9525r66675,l695325,9525r,-9525xe" fillcolor="black" stroked="f">
                <v:path arrowok="t"/>
                <w10:wrap anchorx="page"/>
              </v:shape>
            </w:pict>
          </mc:Fallback>
        </mc:AlternateContent>
      </w:r>
      <w:r>
        <w:t>Methodologies used in valuing the intangible assets include, but are not limited to, relief from royalty for trademarks and multiple period excess earnings method for developed technology and customer relationships (see Note 7 for weighted average useful lives</w:t>
      </w:r>
      <w:r>
        <w:rPr>
          <w:spacing w:val="-2"/>
        </w:rPr>
        <w:t xml:space="preserve"> </w:t>
      </w:r>
      <w:r>
        <w:t>assigned</w:t>
      </w:r>
      <w:r>
        <w:rPr>
          <w:spacing w:val="-2"/>
        </w:rPr>
        <w:t xml:space="preserve"> </w:t>
      </w:r>
      <w:r>
        <w:t>to</w:t>
      </w:r>
      <w:r>
        <w:rPr>
          <w:spacing w:val="-2"/>
        </w:rPr>
        <w:t xml:space="preserve"> </w:t>
      </w:r>
      <w:r>
        <w:t>acquired</w:t>
      </w:r>
      <w:r>
        <w:rPr>
          <w:spacing w:val="-2"/>
        </w:rPr>
        <w:t xml:space="preserve"> </w:t>
      </w:r>
      <w:r>
        <w:t>intangible</w:t>
      </w:r>
      <w:r>
        <w:rPr>
          <w:spacing w:val="-2"/>
        </w:rPr>
        <w:t xml:space="preserve"> </w:t>
      </w:r>
      <w:r>
        <w:t>assets).</w:t>
      </w:r>
      <w:r>
        <w:rPr>
          <w:spacing w:val="-5"/>
        </w:rPr>
        <w:t xml:space="preserve"> </w:t>
      </w:r>
      <w:r>
        <w:t>The</w:t>
      </w:r>
      <w:r>
        <w:rPr>
          <w:spacing w:val="-2"/>
        </w:rPr>
        <w:t xml:space="preserve"> </w:t>
      </w:r>
      <w:r>
        <w:t>excess</w:t>
      </w:r>
      <w:r>
        <w:rPr>
          <w:spacing w:val="-2"/>
        </w:rPr>
        <w:t xml:space="preserve"> </w:t>
      </w:r>
      <w:r>
        <w:t>of</w:t>
      </w:r>
      <w:r>
        <w:rPr>
          <w:spacing w:val="-2"/>
        </w:rPr>
        <w:t xml:space="preserve"> </w:t>
      </w:r>
      <w:r>
        <w:t>the</w:t>
      </w:r>
      <w:r>
        <w:rPr>
          <w:spacing w:val="-2"/>
        </w:rPr>
        <w:t xml:space="preserve"> </w:t>
      </w:r>
      <w:r>
        <w:t>purchase</w:t>
      </w:r>
      <w:r>
        <w:rPr>
          <w:spacing w:val="-2"/>
        </w:rPr>
        <w:t xml:space="preserve"> </w:t>
      </w:r>
      <w:r>
        <w:t>price</w:t>
      </w:r>
      <w:r>
        <w:rPr>
          <w:spacing w:val="-2"/>
        </w:rPr>
        <w:t xml:space="preserve"> </w:t>
      </w:r>
      <w:r>
        <w:t>over</w:t>
      </w:r>
      <w:r>
        <w:rPr>
          <w:spacing w:val="-2"/>
        </w:rPr>
        <w:t xml:space="preserve"> </w:t>
      </w:r>
      <w:r>
        <w:t>the</w:t>
      </w:r>
      <w:r>
        <w:rPr>
          <w:spacing w:val="-2"/>
        </w:rPr>
        <w:t xml:space="preserve"> </w:t>
      </w:r>
      <w:r>
        <w:t>total</w:t>
      </w:r>
      <w:r>
        <w:rPr>
          <w:spacing w:val="-2"/>
        </w:rPr>
        <w:t xml:space="preserve"> </w:t>
      </w:r>
      <w:r>
        <w:t>net</w:t>
      </w:r>
      <w:r>
        <w:rPr>
          <w:spacing w:val="-2"/>
        </w:rPr>
        <w:t xml:space="preserve"> </w:t>
      </w:r>
      <w:r>
        <w:t>identifiable</w:t>
      </w:r>
      <w:r>
        <w:rPr>
          <w:spacing w:val="-2"/>
        </w:rPr>
        <w:t xml:space="preserve"> </w:t>
      </w:r>
      <w:r>
        <w:t>assets</w:t>
      </w:r>
      <w:r>
        <w:rPr>
          <w:spacing w:val="-2"/>
        </w:rPr>
        <w:t xml:space="preserve"> </w:t>
      </w:r>
      <w:r>
        <w:t>has</w:t>
      </w:r>
      <w:r>
        <w:rPr>
          <w:spacing w:val="-2"/>
        </w:rPr>
        <w:t xml:space="preserve"> </w:t>
      </w:r>
      <w:r>
        <w:t>been</w:t>
      </w:r>
      <w:r>
        <w:rPr>
          <w:spacing w:val="-2"/>
        </w:rPr>
        <w:t xml:space="preserve"> </w:t>
      </w:r>
      <w:r>
        <w:t>recorded</w:t>
      </w:r>
      <w:r>
        <w:rPr>
          <w:spacing w:val="-2"/>
        </w:rPr>
        <w:t xml:space="preserve"> </w:t>
      </w:r>
      <w:r>
        <w:t>as goodwill, which includes synergies expected from the expanded service capabilities and the value of the assembled wor</w:t>
      </w:r>
      <w:r>
        <w:t>k cloud toolkit in accordance with GAAP. For federal income tax purposes, the transaction is treated as a stock acquisition.</w:t>
      </w:r>
      <w:r>
        <w:rPr>
          <w:spacing w:val="-3"/>
        </w:rPr>
        <w:t xml:space="preserve"> </w:t>
      </w:r>
      <w:r>
        <w:t>The goodwill resulting from this transaction is not expected to be deductible for tax purposes.</w:t>
      </w:r>
    </w:p>
    <w:p w14:paraId="780A2F4A" w14:textId="77777777" w:rsidR="00731A30" w:rsidRDefault="00731A30">
      <w:pPr>
        <w:pStyle w:val="BodyText"/>
        <w:spacing w:before="15"/>
      </w:pPr>
    </w:p>
    <w:p w14:paraId="780A2F4B" w14:textId="77777777" w:rsidR="00731A30" w:rsidRDefault="006874D1">
      <w:pPr>
        <w:pStyle w:val="BodyText"/>
        <w:spacing w:line="249" w:lineRule="auto"/>
        <w:ind w:left="314" w:right="441" w:firstLine="494"/>
        <w:jc w:val="both"/>
      </w:pPr>
      <w:r>
        <w:t>The</w:t>
      </w:r>
      <w:r>
        <w:rPr>
          <w:spacing w:val="-2"/>
        </w:rPr>
        <w:t xml:space="preserve"> </w:t>
      </w:r>
      <w:r>
        <w:t>fair</w:t>
      </w:r>
      <w:r>
        <w:rPr>
          <w:spacing w:val="-2"/>
        </w:rPr>
        <w:t xml:space="preserve"> </w:t>
      </w:r>
      <w:r>
        <w:t>value</w:t>
      </w:r>
      <w:r>
        <w:rPr>
          <w:spacing w:val="-2"/>
        </w:rPr>
        <w:t xml:space="preserve"> </w:t>
      </w:r>
      <w:r>
        <w:t>estimates</w:t>
      </w:r>
      <w:r>
        <w:rPr>
          <w:spacing w:val="-2"/>
        </w:rPr>
        <w:t xml:space="preserve"> </w:t>
      </w:r>
      <w:r>
        <w:t>for</w:t>
      </w:r>
      <w:r>
        <w:rPr>
          <w:spacing w:val="-2"/>
        </w:rPr>
        <w:t xml:space="preserve"> </w:t>
      </w:r>
      <w:r>
        <w:t>the</w:t>
      </w:r>
      <w:r>
        <w:rPr>
          <w:spacing w:val="-2"/>
        </w:rPr>
        <w:t xml:space="preserve"> </w:t>
      </w:r>
      <w:r>
        <w:t>assets</w:t>
      </w:r>
      <w:r>
        <w:rPr>
          <w:spacing w:val="-2"/>
        </w:rPr>
        <w:t xml:space="preserve"> </w:t>
      </w:r>
      <w:r>
        <w:t>acquired</w:t>
      </w:r>
      <w:r>
        <w:rPr>
          <w:spacing w:val="-2"/>
        </w:rPr>
        <w:t xml:space="preserve"> </w:t>
      </w:r>
      <w:r>
        <w:t>and</w:t>
      </w:r>
      <w:r>
        <w:rPr>
          <w:spacing w:val="-2"/>
        </w:rPr>
        <w:t xml:space="preserve"> </w:t>
      </w:r>
      <w:r>
        <w:t>liabilities</w:t>
      </w:r>
      <w:r>
        <w:rPr>
          <w:spacing w:val="-2"/>
        </w:rPr>
        <w:t xml:space="preserve"> </w:t>
      </w:r>
      <w:r>
        <w:t>assumed</w:t>
      </w:r>
      <w:r>
        <w:rPr>
          <w:spacing w:val="-2"/>
        </w:rPr>
        <w:t xml:space="preserve"> </w:t>
      </w:r>
      <w:r>
        <w:t>were</w:t>
      </w:r>
      <w:r>
        <w:rPr>
          <w:spacing w:val="-2"/>
        </w:rPr>
        <w:t xml:space="preserve"> </w:t>
      </w:r>
      <w:r>
        <w:t>based</w:t>
      </w:r>
      <w:r>
        <w:rPr>
          <w:spacing w:val="-2"/>
        </w:rPr>
        <w:t xml:space="preserve"> </w:t>
      </w:r>
      <w:r>
        <w:t>upon</w:t>
      </w:r>
      <w:r>
        <w:rPr>
          <w:spacing w:val="-2"/>
        </w:rPr>
        <w:t xml:space="preserve"> </w:t>
      </w:r>
      <w:r>
        <w:t>preliminary</w:t>
      </w:r>
      <w:r>
        <w:rPr>
          <w:spacing w:val="-2"/>
        </w:rPr>
        <w:t xml:space="preserve"> </w:t>
      </w:r>
      <w:r>
        <w:t>calculations</w:t>
      </w:r>
      <w:r>
        <w:rPr>
          <w:spacing w:val="-2"/>
        </w:rPr>
        <w:t xml:space="preserve"> </w:t>
      </w:r>
      <w:r>
        <w:t>and</w:t>
      </w:r>
      <w:r>
        <w:rPr>
          <w:spacing w:val="-2"/>
        </w:rPr>
        <w:t xml:space="preserve"> </w:t>
      </w:r>
      <w:r>
        <w:t>valuations, and</w:t>
      </w:r>
      <w:r>
        <w:rPr>
          <w:spacing w:val="-3"/>
        </w:rPr>
        <w:t xml:space="preserve"> </w:t>
      </w:r>
      <w:r>
        <w:t>the</w:t>
      </w:r>
      <w:r>
        <w:rPr>
          <w:spacing w:val="-3"/>
        </w:rPr>
        <w:t xml:space="preserve"> </w:t>
      </w:r>
      <w:r>
        <w:t>Company’s</w:t>
      </w:r>
      <w:r>
        <w:rPr>
          <w:spacing w:val="-3"/>
        </w:rPr>
        <w:t xml:space="preserve"> </w:t>
      </w:r>
      <w:r>
        <w:t>estimates</w:t>
      </w:r>
      <w:r>
        <w:rPr>
          <w:spacing w:val="-3"/>
        </w:rPr>
        <w:t xml:space="preserve"> </w:t>
      </w:r>
      <w:r>
        <w:t>and</w:t>
      </w:r>
      <w:r>
        <w:rPr>
          <w:spacing w:val="-3"/>
        </w:rPr>
        <w:t xml:space="preserve"> </w:t>
      </w:r>
      <w:r>
        <w:t>assumptions</w:t>
      </w:r>
      <w:r>
        <w:rPr>
          <w:spacing w:val="-3"/>
        </w:rPr>
        <w:t xml:space="preserve"> </w:t>
      </w:r>
      <w:r>
        <w:t>for</w:t>
      </w:r>
      <w:r>
        <w:rPr>
          <w:spacing w:val="-3"/>
        </w:rPr>
        <w:t xml:space="preserve"> </w:t>
      </w:r>
      <w:r>
        <w:t>the</w:t>
      </w:r>
      <w:r>
        <w:rPr>
          <w:spacing w:val="-3"/>
        </w:rPr>
        <w:t xml:space="preserve"> </w:t>
      </w:r>
      <w:r>
        <w:t>acquisition</w:t>
      </w:r>
      <w:r>
        <w:rPr>
          <w:spacing w:val="-3"/>
        </w:rPr>
        <w:t xml:space="preserve"> </w:t>
      </w:r>
      <w:r>
        <w:t>are</w:t>
      </w:r>
      <w:r>
        <w:rPr>
          <w:spacing w:val="-3"/>
        </w:rPr>
        <w:t xml:space="preserve"> </w:t>
      </w:r>
      <w:r>
        <w:t>subject</w:t>
      </w:r>
      <w:r>
        <w:rPr>
          <w:spacing w:val="-3"/>
        </w:rPr>
        <w:t xml:space="preserve"> </w:t>
      </w:r>
      <w:r>
        <w:t>to</w:t>
      </w:r>
      <w:r>
        <w:rPr>
          <w:spacing w:val="-3"/>
        </w:rPr>
        <w:t xml:space="preserve"> </w:t>
      </w:r>
      <w:r>
        <w:t>change</w:t>
      </w:r>
      <w:r>
        <w:rPr>
          <w:spacing w:val="-3"/>
        </w:rPr>
        <w:t xml:space="preserve"> </w:t>
      </w:r>
      <w:r>
        <w:t>as</w:t>
      </w:r>
      <w:r>
        <w:rPr>
          <w:spacing w:val="-3"/>
        </w:rPr>
        <w:t xml:space="preserve"> </w:t>
      </w:r>
      <w:r>
        <w:t>the</w:t>
      </w:r>
      <w:r>
        <w:rPr>
          <w:spacing w:val="-3"/>
        </w:rPr>
        <w:t xml:space="preserve"> </w:t>
      </w:r>
      <w:r>
        <w:t>Company</w:t>
      </w:r>
      <w:r>
        <w:rPr>
          <w:spacing w:val="-3"/>
        </w:rPr>
        <w:t xml:space="preserve"> </w:t>
      </w:r>
      <w:r>
        <w:t>obtains</w:t>
      </w:r>
      <w:r>
        <w:rPr>
          <w:spacing w:val="-3"/>
        </w:rPr>
        <w:t xml:space="preserve"> </w:t>
      </w:r>
      <w:r>
        <w:t>additional</w:t>
      </w:r>
      <w:r>
        <w:rPr>
          <w:spacing w:val="-3"/>
        </w:rPr>
        <w:t xml:space="preserve"> </w:t>
      </w:r>
      <w:r>
        <w:t>information during the measurement periods, up to one year from the acquisition date.</w:t>
      </w:r>
      <w:r>
        <w:rPr>
          <w:spacing w:val="-3"/>
        </w:rPr>
        <w:t xml:space="preserve"> </w:t>
      </w:r>
      <w:r>
        <w:t>The primary area of preliminary estimates that were not yet finalized related to certain receivables and liabilities acquired.</w:t>
      </w:r>
    </w:p>
    <w:p w14:paraId="780A2F4C" w14:textId="77777777" w:rsidR="00731A30" w:rsidRDefault="00731A30">
      <w:pPr>
        <w:pStyle w:val="BodyText"/>
        <w:spacing w:before="13"/>
      </w:pPr>
    </w:p>
    <w:p w14:paraId="780A2F4D" w14:textId="77777777" w:rsidR="00731A30" w:rsidRDefault="006874D1">
      <w:pPr>
        <w:pStyle w:val="BodyText"/>
        <w:ind w:left="809"/>
      </w:pPr>
      <w:r>
        <w:t>Gamble-Smith’s</w:t>
      </w:r>
      <w:r>
        <w:rPr>
          <w:spacing w:val="-6"/>
        </w:rPr>
        <w:t xml:space="preserve"> </w:t>
      </w:r>
      <w:r>
        <w:t>results</w:t>
      </w:r>
      <w:r>
        <w:rPr>
          <w:spacing w:val="-4"/>
        </w:rPr>
        <w:t xml:space="preserve"> </w:t>
      </w:r>
      <w:r>
        <w:t>of</w:t>
      </w:r>
      <w:r>
        <w:rPr>
          <w:spacing w:val="-4"/>
        </w:rPr>
        <w:t xml:space="preserve"> </w:t>
      </w:r>
      <w:r>
        <w:t>operations</w:t>
      </w:r>
      <w:r>
        <w:rPr>
          <w:spacing w:val="-3"/>
        </w:rPr>
        <w:t xml:space="preserve"> </w:t>
      </w:r>
      <w:r>
        <w:t>are</w:t>
      </w:r>
      <w:r>
        <w:rPr>
          <w:spacing w:val="-4"/>
        </w:rPr>
        <w:t xml:space="preserve"> </w:t>
      </w:r>
      <w:r>
        <w:t>included</w:t>
      </w:r>
      <w:r>
        <w:rPr>
          <w:spacing w:val="-4"/>
        </w:rPr>
        <w:t xml:space="preserve"> </w:t>
      </w:r>
      <w:r>
        <w:t>in</w:t>
      </w:r>
      <w:r>
        <w:rPr>
          <w:spacing w:val="-3"/>
        </w:rPr>
        <w:t xml:space="preserve"> </w:t>
      </w:r>
      <w:r>
        <w:t>the</w:t>
      </w:r>
      <w:r>
        <w:rPr>
          <w:spacing w:val="-4"/>
        </w:rPr>
        <w:t xml:space="preserve"> </w:t>
      </w:r>
      <w:r>
        <w:t>Company’s</w:t>
      </w:r>
      <w:r>
        <w:rPr>
          <w:spacing w:val="-4"/>
        </w:rPr>
        <w:t xml:space="preserve"> </w:t>
      </w:r>
      <w:r>
        <w:t>consolidated</w:t>
      </w:r>
      <w:r>
        <w:rPr>
          <w:spacing w:val="-4"/>
        </w:rPr>
        <w:t xml:space="preserve"> </w:t>
      </w:r>
      <w:r>
        <w:t>results</w:t>
      </w:r>
      <w:r>
        <w:rPr>
          <w:spacing w:val="-3"/>
        </w:rPr>
        <w:t xml:space="preserve"> </w:t>
      </w:r>
      <w:r>
        <w:t>since</w:t>
      </w:r>
      <w:r>
        <w:rPr>
          <w:spacing w:val="-4"/>
        </w:rPr>
        <w:t xml:space="preserve"> </w:t>
      </w:r>
      <w:r>
        <w:t>the</w:t>
      </w:r>
      <w:r>
        <w:rPr>
          <w:spacing w:val="-4"/>
        </w:rPr>
        <w:t xml:space="preserve"> </w:t>
      </w:r>
      <w:r>
        <w:t>acquisition</w:t>
      </w:r>
      <w:r>
        <w:rPr>
          <w:spacing w:val="-3"/>
        </w:rPr>
        <w:t xml:space="preserve"> </w:t>
      </w:r>
      <w:r>
        <w:rPr>
          <w:spacing w:val="-2"/>
        </w:rPr>
        <w:t>date.</w:t>
      </w:r>
    </w:p>
    <w:p w14:paraId="780A2F4E" w14:textId="77777777" w:rsidR="00731A30" w:rsidRDefault="00731A30">
      <w:pPr>
        <w:pStyle w:val="BodyText"/>
        <w:spacing w:before="20"/>
      </w:pPr>
    </w:p>
    <w:p w14:paraId="780A2F4F" w14:textId="77777777" w:rsidR="00731A30" w:rsidRDefault="006874D1">
      <w:pPr>
        <w:pStyle w:val="BodyText"/>
        <w:spacing w:line="249" w:lineRule="auto"/>
        <w:ind w:left="314" w:right="465" w:firstLine="494"/>
        <w:jc w:val="both"/>
      </w:pPr>
      <w:r>
        <w:t>The</w:t>
      </w:r>
      <w:r>
        <w:rPr>
          <w:spacing w:val="-3"/>
        </w:rPr>
        <w:t xml:space="preserve"> </w:t>
      </w:r>
      <w:r>
        <w:t>following</w:t>
      </w:r>
      <w:r>
        <w:rPr>
          <w:spacing w:val="-3"/>
        </w:rPr>
        <w:t xml:space="preserve"> </w:t>
      </w:r>
      <w:r>
        <w:t>unaudited</w:t>
      </w:r>
      <w:r>
        <w:rPr>
          <w:spacing w:val="-3"/>
        </w:rPr>
        <w:t xml:space="preserve"> </w:t>
      </w:r>
      <w:r>
        <w:t>pro</w:t>
      </w:r>
      <w:r>
        <w:rPr>
          <w:spacing w:val="-3"/>
        </w:rPr>
        <w:t xml:space="preserve"> </w:t>
      </w:r>
      <w:r>
        <w:t>forma</w:t>
      </w:r>
      <w:r>
        <w:rPr>
          <w:spacing w:val="-3"/>
        </w:rPr>
        <w:t xml:space="preserve"> </w:t>
      </w:r>
      <w:r>
        <w:t>results</w:t>
      </w:r>
      <w:r>
        <w:rPr>
          <w:spacing w:val="-3"/>
        </w:rPr>
        <w:t xml:space="preserve"> </w:t>
      </w:r>
      <w:r>
        <w:t>of</w:t>
      </w:r>
      <w:r>
        <w:rPr>
          <w:spacing w:val="-3"/>
        </w:rPr>
        <w:t xml:space="preserve"> </w:t>
      </w:r>
      <w:r>
        <w:t>operations</w:t>
      </w:r>
      <w:r>
        <w:rPr>
          <w:spacing w:val="-3"/>
        </w:rPr>
        <w:t xml:space="preserve"> </w:t>
      </w:r>
      <w:r>
        <w:t>have</w:t>
      </w:r>
      <w:r>
        <w:rPr>
          <w:spacing w:val="-3"/>
        </w:rPr>
        <w:t xml:space="preserve"> </w:t>
      </w:r>
      <w:r>
        <w:t>been</w:t>
      </w:r>
      <w:r>
        <w:rPr>
          <w:spacing w:val="-3"/>
        </w:rPr>
        <w:t xml:space="preserve"> </w:t>
      </w:r>
      <w:r>
        <w:t>presented</w:t>
      </w:r>
      <w:r>
        <w:rPr>
          <w:spacing w:val="-3"/>
        </w:rPr>
        <w:t xml:space="preserve"> </w:t>
      </w:r>
      <w:r>
        <w:t>as</w:t>
      </w:r>
      <w:r>
        <w:rPr>
          <w:spacing w:val="-3"/>
        </w:rPr>
        <w:t xml:space="preserve"> </w:t>
      </w:r>
      <w:r>
        <w:t>if</w:t>
      </w:r>
      <w:r>
        <w:rPr>
          <w:spacing w:val="-3"/>
        </w:rPr>
        <w:t xml:space="preserve"> </w:t>
      </w:r>
      <w:r>
        <w:t>the</w:t>
      </w:r>
      <w:r>
        <w:rPr>
          <w:spacing w:val="-6"/>
        </w:rPr>
        <w:t xml:space="preserve"> </w:t>
      </w:r>
      <w:r>
        <w:t>Gamble-Smith</w:t>
      </w:r>
      <w:r>
        <w:rPr>
          <w:spacing w:val="-3"/>
        </w:rPr>
        <w:t xml:space="preserve"> </w:t>
      </w:r>
      <w:r>
        <w:t>transaction</w:t>
      </w:r>
      <w:r>
        <w:rPr>
          <w:spacing w:val="-3"/>
        </w:rPr>
        <w:t xml:space="preserve"> </w:t>
      </w:r>
      <w:r>
        <w:t>occurred</w:t>
      </w:r>
      <w:r>
        <w:rPr>
          <w:spacing w:val="-3"/>
        </w:rPr>
        <w:t xml:space="preserve"> </w:t>
      </w:r>
      <w:r>
        <w:t>on</w:t>
      </w:r>
      <w:r>
        <w:rPr>
          <w:spacing w:val="-3"/>
        </w:rPr>
        <w:t xml:space="preserve"> </w:t>
      </w:r>
      <w:r>
        <w:t>January</w:t>
      </w:r>
      <w:r>
        <w:rPr>
          <w:spacing w:val="-3"/>
        </w:rPr>
        <w:t xml:space="preserve"> </w:t>
      </w:r>
      <w:r>
        <w:t>1, 2014 (in thousands, except per share data):</w:t>
      </w:r>
    </w:p>
    <w:p w14:paraId="780A2F50" w14:textId="77777777" w:rsidR="00731A30" w:rsidRDefault="00731A30">
      <w:pPr>
        <w:pStyle w:val="BodyText"/>
        <w:spacing w:before="26"/>
      </w:pPr>
    </w:p>
    <w:tbl>
      <w:tblPr>
        <w:tblW w:w="0" w:type="auto"/>
        <w:tblInd w:w="816" w:type="dxa"/>
        <w:tblLayout w:type="fixed"/>
        <w:tblCellMar>
          <w:left w:w="0" w:type="dxa"/>
          <w:right w:w="0" w:type="dxa"/>
        </w:tblCellMar>
        <w:tblLook w:val="01E0" w:firstRow="1" w:lastRow="1" w:firstColumn="1" w:lastColumn="1" w:noHBand="0" w:noVBand="0"/>
      </w:tblPr>
      <w:tblGrid>
        <w:gridCol w:w="4048"/>
        <w:gridCol w:w="1339"/>
        <w:gridCol w:w="730"/>
        <w:gridCol w:w="140"/>
        <w:gridCol w:w="338"/>
        <w:gridCol w:w="730"/>
        <w:gridCol w:w="140"/>
        <w:gridCol w:w="288"/>
        <w:gridCol w:w="780"/>
        <w:gridCol w:w="140"/>
        <w:gridCol w:w="288"/>
        <w:gridCol w:w="780"/>
        <w:gridCol w:w="124"/>
      </w:tblGrid>
      <w:tr w:rsidR="00731A30" w14:paraId="780A2F57" w14:textId="77777777">
        <w:trPr>
          <w:trHeight w:val="351"/>
        </w:trPr>
        <w:tc>
          <w:tcPr>
            <w:tcW w:w="7325" w:type="dxa"/>
            <w:gridSpan w:val="6"/>
          </w:tcPr>
          <w:p w14:paraId="780A2F51" w14:textId="77777777" w:rsidR="00731A30" w:rsidRDefault="006874D1">
            <w:pPr>
              <w:pStyle w:val="TableParagraph"/>
              <w:spacing w:line="168" w:lineRule="exact"/>
              <w:ind w:left="5115" w:right="8"/>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780A2F52" w14:textId="77777777" w:rsidR="00731A30" w:rsidRDefault="006874D1">
            <w:pPr>
              <w:pStyle w:val="TableParagraph"/>
              <w:tabs>
                <w:tab w:val="left" w:pos="5729"/>
                <w:tab w:val="left" w:pos="7335"/>
              </w:tabs>
              <w:spacing w:line="163" w:lineRule="exact"/>
              <w:ind w:left="5115" w:right="-15"/>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140" w:type="dxa"/>
          </w:tcPr>
          <w:p w14:paraId="780A2F53" w14:textId="77777777" w:rsidR="00731A30" w:rsidRDefault="00731A30">
            <w:pPr>
              <w:pStyle w:val="TableParagraph"/>
              <w:rPr>
                <w:sz w:val="18"/>
              </w:rPr>
            </w:pPr>
          </w:p>
        </w:tc>
        <w:tc>
          <w:tcPr>
            <w:tcW w:w="2276" w:type="dxa"/>
            <w:gridSpan w:val="5"/>
          </w:tcPr>
          <w:p w14:paraId="780A2F54" w14:textId="77777777" w:rsidR="00731A30" w:rsidRDefault="006874D1">
            <w:pPr>
              <w:pStyle w:val="TableParagraph"/>
              <w:spacing w:line="168" w:lineRule="exact"/>
              <w:ind w:left="65" w:right="6"/>
              <w:jc w:val="center"/>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p w14:paraId="780A2F55" w14:textId="77777777" w:rsidR="00731A30" w:rsidRDefault="006874D1">
            <w:pPr>
              <w:pStyle w:val="TableParagraph"/>
              <w:tabs>
                <w:tab w:val="left" w:pos="680"/>
                <w:tab w:val="left" w:pos="2285"/>
              </w:tabs>
              <w:spacing w:line="163" w:lineRule="exact"/>
              <w:ind w:left="65" w:right="-15"/>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124" w:type="dxa"/>
          </w:tcPr>
          <w:p w14:paraId="780A2F56" w14:textId="77777777" w:rsidR="00731A30" w:rsidRDefault="00731A30">
            <w:pPr>
              <w:pStyle w:val="TableParagraph"/>
              <w:rPr>
                <w:sz w:val="18"/>
              </w:rPr>
            </w:pPr>
          </w:p>
        </w:tc>
      </w:tr>
      <w:tr w:rsidR="00731A30" w14:paraId="780A2F61" w14:textId="77777777">
        <w:trPr>
          <w:trHeight w:val="199"/>
        </w:trPr>
        <w:tc>
          <w:tcPr>
            <w:tcW w:w="4048" w:type="dxa"/>
          </w:tcPr>
          <w:p w14:paraId="780A2F58" w14:textId="77777777" w:rsidR="00731A30" w:rsidRDefault="00731A30">
            <w:pPr>
              <w:pStyle w:val="TableParagraph"/>
              <w:rPr>
                <w:sz w:val="12"/>
              </w:rPr>
            </w:pPr>
          </w:p>
        </w:tc>
        <w:tc>
          <w:tcPr>
            <w:tcW w:w="2069" w:type="dxa"/>
            <w:gridSpan w:val="2"/>
          </w:tcPr>
          <w:p w14:paraId="780A2F59" w14:textId="77777777" w:rsidR="00731A30" w:rsidRDefault="006874D1">
            <w:pPr>
              <w:pStyle w:val="TableParagraph"/>
              <w:tabs>
                <w:tab w:val="left" w:pos="1404"/>
                <w:tab w:val="left" w:pos="2072"/>
              </w:tabs>
              <w:spacing w:before="2" w:line="178" w:lineRule="exact"/>
              <w:ind w:left="1067" w:right="-15"/>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40" w:type="dxa"/>
          </w:tcPr>
          <w:p w14:paraId="780A2F5A" w14:textId="77777777" w:rsidR="00731A30" w:rsidRDefault="00731A30">
            <w:pPr>
              <w:pStyle w:val="TableParagraph"/>
              <w:rPr>
                <w:sz w:val="12"/>
              </w:rPr>
            </w:pPr>
          </w:p>
        </w:tc>
        <w:tc>
          <w:tcPr>
            <w:tcW w:w="1068" w:type="dxa"/>
            <w:gridSpan w:val="2"/>
          </w:tcPr>
          <w:p w14:paraId="780A2F5B" w14:textId="77777777" w:rsidR="00731A30" w:rsidRDefault="006874D1">
            <w:pPr>
              <w:pStyle w:val="TableParagraph"/>
              <w:tabs>
                <w:tab w:val="left" w:pos="403"/>
                <w:tab w:val="left" w:pos="1078"/>
              </w:tabs>
              <w:spacing w:before="2" w:line="178" w:lineRule="exact"/>
              <w:ind w:left="73" w:right="-15"/>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140" w:type="dxa"/>
          </w:tcPr>
          <w:p w14:paraId="780A2F5C" w14:textId="77777777" w:rsidR="00731A30" w:rsidRDefault="00731A30">
            <w:pPr>
              <w:pStyle w:val="TableParagraph"/>
              <w:rPr>
                <w:sz w:val="12"/>
              </w:rPr>
            </w:pPr>
          </w:p>
        </w:tc>
        <w:tc>
          <w:tcPr>
            <w:tcW w:w="1068" w:type="dxa"/>
            <w:gridSpan w:val="2"/>
          </w:tcPr>
          <w:p w14:paraId="780A2F5D" w14:textId="77777777" w:rsidR="00731A30" w:rsidRDefault="006874D1">
            <w:pPr>
              <w:pStyle w:val="TableParagraph"/>
              <w:tabs>
                <w:tab w:val="left" w:pos="403"/>
                <w:tab w:val="left" w:pos="1070"/>
              </w:tabs>
              <w:spacing w:before="2" w:line="178" w:lineRule="exact"/>
              <w:ind w:left="65" w:right="-15"/>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40" w:type="dxa"/>
          </w:tcPr>
          <w:p w14:paraId="780A2F5E" w14:textId="77777777" w:rsidR="00731A30" w:rsidRDefault="00731A30">
            <w:pPr>
              <w:pStyle w:val="TableParagraph"/>
              <w:rPr>
                <w:sz w:val="12"/>
              </w:rPr>
            </w:pPr>
          </w:p>
        </w:tc>
        <w:tc>
          <w:tcPr>
            <w:tcW w:w="1068" w:type="dxa"/>
            <w:gridSpan w:val="2"/>
          </w:tcPr>
          <w:p w14:paraId="780A2F5F" w14:textId="77777777" w:rsidR="00731A30" w:rsidRDefault="006874D1">
            <w:pPr>
              <w:pStyle w:val="TableParagraph"/>
              <w:tabs>
                <w:tab w:val="left" w:pos="404"/>
                <w:tab w:val="left" w:pos="1077"/>
              </w:tabs>
              <w:spacing w:before="2" w:line="178" w:lineRule="exact"/>
              <w:ind w:left="72" w:right="-15"/>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124" w:type="dxa"/>
          </w:tcPr>
          <w:p w14:paraId="780A2F60" w14:textId="77777777" w:rsidR="00731A30" w:rsidRDefault="00731A30">
            <w:pPr>
              <w:pStyle w:val="TableParagraph"/>
              <w:rPr>
                <w:sz w:val="12"/>
              </w:rPr>
            </w:pPr>
          </w:p>
        </w:tc>
      </w:tr>
      <w:tr w:rsidR="00731A30" w14:paraId="780A2F6F" w14:textId="77777777">
        <w:trPr>
          <w:trHeight w:val="251"/>
        </w:trPr>
        <w:tc>
          <w:tcPr>
            <w:tcW w:w="4048" w:type="dxa"/>
          </w:tcPr>
          <w:p w14:paraId="780A2F62" w14:textId="77777777" w:rsidR="00731A30" w:rsidRDefault="006874D1">
            <w:pPr>
              <w:pStyle w:val="TableParagraph"/>
              <w:spacing w:before="5" w:line="227" w:lineRule="exact"/>
              <w:ind w:left="50"/>
              <w:rPr>
                <w:sz w:val="20"/>
              </w:rPr>
            </w:pPr>
            <w:r>
              <w:rPr>
                <w:spacing w:val="-2"/>
                <w:sz w:val="20"/>
              </w:rPr>
              <w:t>Revenue</w:t>
            </w:r>
          </w:p>
        </w:tc>
        <w:tc>
          <w:tcPr>
            <w:tcW w:w="1339" w:type="dxa"/>
          </w:tcPr>
          <w:p w14:paraId="780A2F63" w14:textId="77777777" w:rsidR="00731A30" w:rsidRDefault="006874D1">
            <w:pPr>
              <w:pStyle w:val="TableParagraph"/>
              <w:spacing w:before="5" w:line="227" w:lineRule="exact"/>
              <w:ind w:right="169"/>
              <w:jc w:val="right"/>
              <w:rPr>
                <w:sz w:val="20"/>
              </w:rPr>
            </w:pPr>
            <w:r>
              <w:rPr>
                <w:spacing w:val="-10"/>
                <w:sz w:val="20"/>
              </w:rPr>
              <w:t>$</w:t>
            </w:r>
          </w:p>
        </w:tc>
        <w:tc>
          <w:tcPr>
            <w:tcW w:w="730" w:type="dxa"/>
          </w:tcPr>
          <w:p w14:paraId="780A2F64" w14:textId="77777777" w:rsidR="00731A30" w:rsidRDefault="006874D1">
            <w:pPr>
              <w:pStyle w:val="TableParagraph"/>
              <w:spacing w:before="5" w:line="227" w:lineRule="exact"/>
              <w:ind w:right="5"/>
              <w:jc w:val="right"/>
              <w:rPr>
                <w:sz w:val="20"/>
              </w:rPr>
            </w:pPr>
            <w:r>
              <w:rPr>
                <w:rFonts w:ascii="Calibri" w:hAnsi="Calibri"/>
                <w:spacing w:val="-2"/>
                <w:sz w:val="20"/>
              </w:rPr>
              <w:t>57,709</w:t>
            </w:r>
          </w:p>
        </w:tc>
        <w:tc>
          <w:tcPr>
            <w:tcW w:w="140" w:type="dxa"/>
          </w:tcPr>
          <w:p w14:paraId="780A2F65" w14:textId="77777777" w:rsidR="00731A30" w:rsidRDefault="00731A30">
            <w:pPr>
              <w:pStyle w:val="TableParagraph"/>
              <w:rPr>
                <w:sz w:val="18"/>
              </w:rPr>
            </w:pPr>
          </w:p>
        </w:tc>
        <w:tc>
          <w:tcPr>
            <w:tcW w:w="338" w:type="dxa"/>
          </w:tcPr>
          <w:p w14:paraId="780A2F66" w14:textId="77777777" w:rsidR="00731A30" w:rsidRDefault="006874D1">
            <w:pPr>
              <w:pStyle w:val="TableParagraph"/>
              <w:spacing w:before="5" w:line="227" w:lineRule="exact"/>
              <w:ind w:right="103"/>
              <w:jc w:val="center"/>
              <w:rPr>
                <w:sz w:val="20"/>
              </w:rPr>
            </w:pPr>
            <w:r>
              <w:rPr>
                <w:spacing w:val="-10"/>
                <w:sz w:val="20"/>
              </w:rPr>
              <w:t>$</w:t>
            </w:r>
          </w:p>
        </w:tc>
        <w:tc>
          <w:tcPr>
            <w:tcW w:w="730" w:type="dxa"/>
          </w:tcPr>
          <w:p w14:paraId="780A2F67" w14:textId="77777777" w:rsidR="00731A30" w:rsidRDefault="006874D1">
            <w:pPr>
              <w:pStyle w:val="TableParagraph"/>
              <w:spacing w:before="5" w:line="227" w:lineRule="exact"/>
              <w:ind w:right="5"/>
              <w:jc w:val="right"/>
              <w:rPr>
                <w:sz w:val="20"/>
              </w:rPr>
            </w:pPr>
            <w:r>
              <w:rPr>
                <w:rFonts w:ascii="Calibri" w:hAnsi="Calibri"/>
                <w:spacing w:val="-2"/>
                <w:sz w:val="20"/>
              </w:rPr>
              <w:t>44,363</w:t>
            </w:r>
          </w:p>
        </w:tc>
        <w:tc>
          <w:tcPr>
            <w:tcW w:w="140" w:type="dxa"/>
          </w:tcPr>
          <w:p w14:paraId="780A2F68" w14:textId="77777777" w:rsidR="00731A30" w:rsidRDefault="00731A30">
            <w:pPr>
              <w:pStyle w:val="TableParagraph"/>
              <w:rPr>
                <w:sz w:val="18"/>
              </w:rPr>
            </w:pPr>
          </w:p>
        </w:tc>
        <w:tc>
          <w:tcPr>
            <w:tcW w:w="288" w:type="dxa"/>
          </w:tcPr>
          <w:p w14:paraId="780A2F69" w14:textId="77777777" w:rsidR="00731A30" w:rsidRDefault="006874D1">
            <w:pPr>
              <w:pStyle w:val="TableParagraph"/>
              <w:spacing w:before="5" w:line="227" w:lineRule="exact"/>
              <w:ind w:right="53"/>
              <w:jc w:val="center"/>
              <w:rPr>
                <w:sz w:val="20"/>
              </w:rPr>
            </w:pPr>
            <w:r>
              <w:rPr>
                <w:spacing w:val="-10"/>
                <w:sz w:val="20"/>
              </w:rPr>
              <w:t>$</w:t>
            </w:r>
          </w:p>
        </w:tc>
        <w:tc>
          <w:tcPr>
            <w:tcW w:w="780" w:type="dxa"/>
          </w:tcPr>
          <w:p w14:paraId="780A2F6A" w14:textId="77777777" w:rsidR="00731A30" w:rsidRDefault="006874D1">
            <w:pPr>
              <w:pStyle w:val="TableParagraph"/>
              <w:spacing w:before="5" w:line="227" w:lineRule="exact"/>
              <w:ind w:right="4"/>
              <w:jc w:val="right"/>
              <w:rPr>
                <w:sz w:val="20"/>
              </w:rPr>
            </w:pPr>
            <w:r>
              <w:rPr>
                <w:rFonts w:ascii="Calibri" w:hAnsi="Calibri"/>
                <w:spacing w:val="-2"/>
                <w:sz w:val="20"/>
              </w:rPr>
              <w:t>162,961</w:t>
            </w:r>
          </w:p>
        </w:tc>
        <w:tc>
          <w:tcPr>
            <w:tcW w:w="140" w:type="dxa"/>
          </w:tcPr>
          <w:p w14:paraId="780A2F6B" w14:textId="77777777" w:rsidR="00731A30" w:rsidRDefault="00731A30">
            <w:pPr>
              <w:pStyle w:val="TableParagraph"/>
              <w:rPr>
                <w:sz w:val="18"/>
              </w:rPr>
            </w:pPr>
          </w:p>
        </w:tc>
        <w:tc>
          <w:tcPr>
            <w:tcW w:w="288" w:type="dxa"/>
          </w:tcPr>
          <w:p w14:paraId="780A2F6C" w14:textId="77777777" w:rsidR="00731A30" w:rsidRDefault="006874D1">
            <w:pPr>
              <w:pStyle w:val="TableParagraph"/>
              <w:spacing w:before="5" w:line="227" w:lineRule="exact"/>
              <w:ind w:left="1" w:right="53"/>
              <w:jc w:val="center"/>
              <w:rPr>
                <w:sz w:val="20"/>
              </w:rPr>
            </w:pPr>
            <w:r>
              <w:rPr>
                <w:spacing w:val="-10"/>
                <w:sz w:val="20"/>
              </w:rPr>
              <w:t>$</w:t>
            </w:r>
          </w:p>
        </w:tc>
        <w:tc>
          <w:tcPr>
            <w:tcW w:w="780" w:type="dxa"/>
          </w:tcPr>
          <w:p w14:paraId="780A2F6D" w14:textId="77777777" w:rsidR="00731A30" w:rsidRDefault="006874D1">
            <w:pPr>
              <w:pStyle w:val="TableParagraph"/>
              <w:spacing w:before="5" w:line="227" w:lineRule="exact"/>
              <w:ind w:right="4"/>
              <w:jc w:val="right"/>
              <w:rPr>
                <w:sz w:val="20"/>
              </w:rPr>
            </w:pPr>
            <w:r>
              <w:rPr>
                <w:rFonts w:ascii="Calibri" w:hAnsi="Calibri"/>
                <w:spacing w:val="-2"/>
                <w:sz w:val="20"/>
              </w:rPr>
              <w:t>125,600</w:t>
            </w:r>
          </w:p>
        </w:tc>
        <w:tc>
          <w:tcPr>
            <w:tcW w:w="124" w:type="dxa"/>
          </w:tcPr>
          <w:p w14:paraId="780A2F6E" w14:textId="77777777" w:rsidR="00731A30" w:rsidRDefault="00731A30">
            <w:pPr>
              <w:pStyle w:val="TableParagraph"/>
              <w:rPr>
                <w:sz w:val="18"/>
              </w:rPr>
            </w:pPr>
          </w:p>
        </w:tc>
      </w:tr>
      <w:tr w:rsidR="00731A30" w14:paraId="780A2F7D" w14:textId="77777777">
        <w:trPr>
          <w:trHeight w:val="254"/>
        </w:trPr>
        <w:tc>
          <w:tcPr>
            <w:tcW w:w="4048" w:type="dxa"/>
          </w:tcPr>
          <w:p w14:paraId="780A2F70" w14:textId="77777777" w:rsidR="00731A30" w:rsidRDefault="006874D1">
            <w:pPr>
              <w:pStyle w:val="TableParagraph"/>
              <w:spacing w:before="8" w:line="227" w:lineRule="exact"/>
              <w:ind w:left="50"/>
              <w:rPr>
                <w:sz w:val="20"/>
              </w:rPr>
            </w:pPr>
            <w:r>
              <w:rPr>
                <w:sz w:val="20"/>
              </w:rPr>
              <w:t>Net</w:t>
            </w:r>
            <w:r>
              <w:rPr>
                <w:spacing w:val="-1"/>
                <w:sz w:val="20"/>
              </w:rPr>
              <w:t xml:space="preserve"> </w:t>
            </w:r>
            <w:r>
              <w:rPr>
                <w:spacing w:val="-4"/>
                <w:sz w:val="20"/>
              </w:rPr>
              <w:t>loss</w:t>
            </w:r>
          </w:p>
        </w:tc>
        <w:tc>
          <w:tcPr>
            <w:tcW w:w="1339" w:type="dxa"/>
          </w:tcPr>
          <w:p w14:paraId="780A2F71" w14:textId="77777777" w:rsidR="00731A30" w:rsidRDefault="00731A30">
            <w:pPr>
              <w:pStyle w:val="TableParagraph"/>
              <w:rPr>
                <w:sz w:val="18"/>
              </w:rPr>
            </w:pPr>
          </w:p>
        </w:tc>
        <w:tc>
          <w:tcPr>
            <w:tcW w:w="730" w:type="dxa"/>
          </w:tcPr>
          <w:p w14:paraId="780A2F72" w14:textId="77777777" w:rsidR="00731A30" w:rsidRDefault="006874D1">
            <w:pPr>
              <w:pStyle w:val="TableParagraph"/>
              <w:spacing w:before="8" w:line="227" w:lineRule="exact"/>
              <w:ind w:right="5"/>
              <w:jc w:val="right"/>
              <w:rPr>
                <w:sz w:val="20"/>
              </w:rPr>
            </w:pPr>
            <w:r>
              <w:rPr>
                <w:rFonts w:ascii="Calibri" w:hAnsi="Calibri"/>
                <w:spacing w:val="-2"/>
                <w:sz w:val="20"/>
              </w:rPr>
              <w:t>(11,910</w:t>
            </w:r>
          </w:p>
        </w:tc>
        <w:tc>
          <w:tcPr>
            <w:tcW w:w="140" w:type="dxa"/>
          </w:tcPr>
          <w:p w14:paraId="780A2F73" w14:textId="77777777" w:rsidR="00731A30" w:rsidRDefault="006874D1">
            <w:pPr>
              <w:pStyle w:val="TableParagraph"/>
              <w:spacing w:before="8" w:line="227" w:lineRule="exact"/>
              <w:ind w:right="55"/>
              <w:jc w:val="center"/>
              <w:rPr>
                <w:sz w:val="20"/>
              </w:rPr>
            </w:pPr>
            <w:r>
              <w:rPr>
                <w:spacing w:val="-10"/>
                <w:sz w:val="20"/>
              </w:rPr>
              <w:t>)</w:t>
            </w:r>
          </w:p>
        </w:tc>
        <w:tc>
          <w:tcPr>
            <w:tcW w:w="338" w:type="dxa"/>
          </w:tcPr>
          <w:p w14:paraId="780A2F74" w14:textId="77777777" w:rsidR="00731A30" w:rsidRDefault="00731A30">
            <w:pPr>
              <w:pStyle w:val="TableParagraph"/>
              <w:rPr>
                <w:sz w:val="18"/>
              </w:rPr>
            </w:pPr>
          </w:p>
        </w:tc>
        <w:tc>
          <w:tcPr>
            <w:tcW w:w="730" w:type="dxa"/>
          </w:tcPr>
          <w:p w14:paraId="780A2F75" w14:textId="77777777" w:rsidR="00731A30" w:rsidRDefault="006874D1">
            <w:pPr>
              <w:pStyle w:val="TableParagraph"/>
              <w:spacing w:before="8" w:line="227" w:lineRule="exact"/>
              <w:ind w:right="4"/>
              <w:jc w:val="right"/>
              <w:rPr>
                <w:sz w:val="20"/>
              </w:rPr>
            </w:pPr>
            <w:r>
              <w:rPr>
                <w:rFonts w:ascii="Calibri" w:hAnsi="Calibri"/>
                <w:spacing w:val="-2"/>
                <w:sz w:val="20"/>
              </w:rPr>
              <w:t>(8,535</w:t>
            </w:r>
          </w:p>
        </w:tc>
        <w:tc>
          <w:tcPr>
            <w:tcW w:w="140" w:type="dxa"/>
          </w:tcPr>
          <w:p w14:paraId="780A2F76" w14:textId="77777777" w:rsidR="00731A30" w:rsidRDefault="006874D1">
            <w:pPr>
              <w:pStyle w:val="TableParagraph"/>
              <w:spacing w:before="8" w:line="227" w:lineRule="exact"/>
              <w:ind w:right="55"/>
              <w:jc w:val="center"/>
              <w:rPr>
                <w:sz w:val="20"/>
              </w:rPr>
            </w:pPr>
            <w:r>
              <w:rPr>
                <w:spacing w:val="-10"/>
                <w:sz w:val="20"/>
              </w:rPr>
              <w:t>)</w:t>
            </w:r>
          </w:p>
        </w:tc>
        <w:tc>
          <w:tcPr>
            <w:tcW w:w="288" w:type="dxa"/>
          </w:tcPr>
          <w:p w14:paraId="780A2F77" w14:textId="77777777" w:rsidR="00731A30" w:rsidRDefault="00731A30">
            <w:pPr>
              <w:pStyle w:val="TableParagraph"/>
              <w:rPr>
                <w:sz w:val="18"/>
              </w:rPr>
            </w:pPr>
          </w:p>
        </w:tc>
        <w:tc>
          <w:tcPr>
            <w:tcW w:w="780" w:type="dxa"/>
          </w:tcPr>
          <w:p w14:paraId="780A2F78" w14:textId="77777777" w:rsidR="00731A30" w:rsidRDefault="006874D1">
            <w:pPr>
              <w:pStyle w:val="TableParagraph"/>
              <w:spacing w:before="8" w:line="227" w:lineRule="exact"/>
              <w:ind w:right="4"/>
              <w:jc w:val="right"/>
              <w:rPr>
                <w:sz w:val="20"/>
              </w:rPr>
            </w:pPr>
            <w:r>
              <w:rPr>
                <w:rFonts w:ascii="Calibri" w:hAnsi="Calibri"/>
                <w:spacing w:val="-2"/>
                <w:sz w:val="20"/>
              </w:rPr>
              <w:t>(43,089</w:t>
            </w:r>
          </w:p>
        </w:tc>
        <w:tc>
          <w:tcPr>
            <w:tcW w:w="140" w:type="dxa"/>
          </w:tcPr>
          <w:p w14:paraId="780A2F79" w14:textId="77777777" w:rsidR="00731A30" w:rsidRDefault="006874D1">
            <w:pPr>
              <w:pStyle w:val="TableParagraph"/>
              <w:spacing w:before="8" w:line="227" w:lineRule="exact"/>
              <w:ind w:right="54"/>
              <w:jc w:val="center"/>
              <w:rPr>
                <w:sz w:val="20"/>
              </w:rPr>
            </w:pPr>
            <w:r>
              <w:rPr>
                <w:spacing w:val="-10"/>
                <w:sz w:val="20"/>
              </w:rPr>
              <w:t>)</w:t>
            </w:r>
          </w:p>
        </w:tc>
        <w:tc>
          <w:tcPr>
            <w:tcW w:w="288" w:type="dxa"/>
          </w:tcPr>
          <w:p w14:paraId="780A2F7A" w14:textId="77777777" w:rsidR="00731A30" w:rsidRDefault="00731A30">
            <w:pPr>
              <w:pStyle w:val="TableParagraph"/>
              <w:rPr>
                <w:sz w:val="18"/>
              </w:rPr>
            </w:pPr>
          </w:p>
        </w:tc>
        <w:tc>
          <w:tcPr>
            <w:tcW w:w="780" w:type="dxa"/>
          </w:tcPr>
          <w:p w14:paraId="780A2F7B" w14:textId="77777777" w:rsidR="00731A30" w:rsidRDefault="006874D1">
            <w:pPr>
              <w:pStyle w:val="TableParagraph"/>
              <w:spacing w:before="8" w:line="227" w:lineRule="exact"/>
              <w:ind w:right="4"/>
              <w:jc w:val="right"/>
              <w:rPr>
                <w:sz w:val="20"/>
              </w:rPr>
            </w:pPr>
            <w:r>
              <w:rPr>
                <w:rFonts w:ascii="Calibri" w:hAnsi="Calibri"/>
                <w:spacing w:val="-2"/>
                <w:sz w:val="20"/>
              </w:rPr>
              <w:t>(26,395</w:t>
            </w:r>
          </w:p>
        </w:tc>
        <w:tc>
          <w:tcPr>
            <w:tcW w:w="124" w:type="dxa"/>
          </w:tcPr>
          <w:p w14:paraId="780A2F7C" w14:textId="77777777" w:rsidR="00731A30" w:rsidRDefault="006874D1">
            <w:pPr>
              <w:pStyle w:val="TableParagraph"/>
              <w:spacing w:before="8" w:line="227" w:lineRule="exact"/>
              <w:ind w:right="38"/>
              <w:jc w:val="center"/>
              <w:rPr>
                <w:sz w:val="20"/>
              </w:rPr>
            </w:pPr>
            <w:r>
              <w:rPr>
                <w:spacing w:val="-10"/>
                <w:sz w:val="20"/>
              </w:rPr>
              <w:t>)</w:t>
            </w:r>
          </w:p>
        </w:tc>
      </w:tr>
      <w:tr w:rsidR="00731A30" w14:paraId="780A2F8B" w14:textId="77777777">
        <w:trPr>
          <w:trHeight w:val="254"/>
        </w:trPr>
        <w:tc>
          <w:tcPr>
            <w:tcW w:w="4048" w:type="dxa"/>
          </w:tcPr>
          <w:p w14:paraId="780A2F7E" w14:textId="5274D07A" w:rsidR="00731A30" w:rsidRDefault="006874D1">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sidR="00C9424C">
              <w:rPr>
                <w:spacing w:val="-2"/>
                <w:sz w:val="20"/>
              </w:rPr>
              <w:t>Purple Sun</w:t>
            </w:r>
          </w:p>
        </w:tc>
        <w:tc>
          <w:tcPr>
            <w:tcW w:w="1339" w:type="dxa"/>
          </w:tcPr>
          <w:p w14:paraId="780A2F7F" w14:textId="77777777" w:rsidR="00731A30" w:rsidRDefault="00731A30">
            <w:pPr>
              <w:pStyle w:val="TableParagraph"/>
              <w:rPr>
                <w:sz w:val="18"/>
              </w:rPr>
            </w:pPr>
          </w:p>
        </w:tc>
        <w:tc>
          <w:tcPr>
            <w:tcW w:w="730" w:type="dxa"/>
          </w:tcPr>
          <w:p w14:paraId="780A2F80" w14:textId="77777777" w:rsidR="00731A30" w:rsidRDefault="006874D1">
            <w:pPr>
              <w:pStyle w:val="TableParagraph"/>
              <w:spacing w:before="8" w:line="227" w:lineRule="exact"/>
              <w:ind w:right="5"/>
              <w:jc w:val="right"/>
              <w:rPr>
                <w:sz w:val="20"/>
              </w:rPr>
            </w:pPr>
            <w:r>
              <w:rPr>
                <w:rFonts w:ascii="Calibri" w:hAnsi="Calibri"/>
                <w:spacing w:val="-2"/>
                <w:sz w:val="20"/>
              </w:rPr>
              <w:t>(11,792</w:t>
            </w:r>
          </w:p>
        </w:tc>
        <w:tc>
          <w:tcPr>
            <w:tcW w:w="140" w:type="dxa"/>
          </w:tcPr>
          <w:p w14:paraId="780A2F81" w14:textId="77777777" w:rsidR="00731A30" w:rsidRDefault="006874D1">
            <w:pPr>
              <w:pStyle w:val="TableParagraph"/>
              <w:spacing w:before="8" w:line="227" w:lineRule="exact"/>
              <w:ind w:right="55"/>
              <w:jc w:val="center"/>
              <w:rPr>
                <w:sz w:val="20"/>
              </w:rPr>
            </w:pPr>
            <w:r>
              <w:rPr>
                <w:spacing w:val="-10"/>
                <w:sz w:val="20"/>
              </w:rPr>
              <w:t>)</w:t>
            </w:r>
          </w:p>
        </w:tc>
        <w:tc>
          <w:tcPr>
            <w:tcW w:w="338" w:type="dxa"/>
          </w:tcPr>
          <w:p w14:paraId="780A2F82" w14:textId="77777777" w:rsidR="00731A30" w:rsidRDefault="00731A30">
            <w:pPr>
              <w:pStyle w:val="TableParagraph"/>
              <w:rPr>
                <w:sz w:val="18"/>
              </w:rPr>
            </w:pPr>
          </w:p>
        </w:tc>
        <w:tc>
          <w:tcPr>
            <w:tcW w:w="730" w:type="dxa"/>
          </w:tcPr>
          <w:p w14:paraId="780A2F83" w14:textId="77777777" w:rsidR="00731A30" w:rsidRDefault="006874D1">
            <w:pPr>
              <w:pStyle w:val="TableParagraph"/>
              <w:spacing w:before="8" w:line="227" w:lineRule="exact"/>
              <w:ind w:right="4"/>
              <w:jc w:val="right"/>
              <w:rPr>
                <w:sz w:val="20"/>
              </w:rPr>
            </w:pPr>
            <w:r>
              <w:rPr>
                <w:rFonts w:ascii="Calibri" w:hAnsi="Calibri"/>
                <w:spacing w:val="-2"/>
                <w:sz w:val="20"/>
              </w:rPr>
              <w:t>(8,535</w:t>
            </w:r>
          </w:p>
        </w:tc>
        <w:tc>
          <w:tcPr>
            <w:tcW w:w="140" w:type="dxa"/>
          </w:tcPr>
          <w:p w14:paraId="780A2F84" w14:textId="77777777" w:rsidR="00731A30" w:rsidRDefault="006874D1">
            <w:pPr>
              <w:pStyle w:val="TableParagraph"/>
              <w:spacing w:before="8" w:line="227" w:lineRule="exact"/>
              <w:ind w:right="55"/>
              <w:jc w:val="center"/>
              <w:rPr>
                <w:sz w:val="20"/>
              </w:rPr>
            </w:pPr>
            <w:r>
              <w:rPr>
                <w:spacing w:val="-10"/>
                <w:sz w:val="20"/>
              </w:rPr>
              <w:t>)</w:t>
            </w:r>
          </w:p>
        </w:tc>
        <w:tc>
          <w:tcPr>
            <w:tcW w:w="288" w:type="dxa"/>
          </w:tcPr>
          <w:p w14:paraId="780A2F85" w14:textId="77777777" w:rsidR="00731A30" w:rsidRDefault="00731A30">
            <w:pPr>
              <w:pStyle w:val="TableParagraph"/>
              <w:rPr>
                <w:sz w:val="18"/>
              </w:rPr>
            </w:pPr>
          </w:p>
        </w:tc>
        <w:tc>
          <w:tcPr>
            <w:tcW w:w="780" w:type="dxa"/>
          </w:tcPr>
          <w:p w14:paraId="780A2F86" w14:textId="77777777" w:rsidR="00731A30" w:rsidRDefault="006874D1">
            <w:pPr>
              <w:pStyle w:val="TableParagraph"/>
              <w:spacing w:before="8" w:line="227" w:lineRule="exact"/>
              <w:ind w:right="4"/>
              <w:jc w:val="right"/>
              <w:rPr>
                <w:sz w:val="20"/>
              </w:rPr>
            </w:pPr>
            <w:r>
              <w:rPr>
                <w:rFonts w:ascii="Calibri" w:hAnsi="Calibri"/>
                <w:spacing w:val="-2"/>
                <w:sz w:val="20"/>
              </w:rPr>
              <w:t>(42,827</w:t>
            </w:r>
          </w:p>
        </w:tc>
        <w:tc>
          <w:tcPr>
            <w:tcW w:w="140" w:type="dxa"/>
          </w:tcPr>
          <w:p w14:paraId="780A2F87" w14:textId="77777777" w:rsidR="00731A30" w:rsidRDefault="006874D1">
            <w:pPr>
              <w:pStyle w:val="TableParagraph"/>
              <w:spacing w:before="8" w:line="227" w:lineRule="exact"/>
              <w:ind w:right="54"/>
              <w:jc w:val="center"/>
              <w:rPr>
                <w:sz w:val="20"/>
              </w:rPr>
            </w:pPr>
            <w:r>
              <w:rPr>
                <w:spacing w:val="-10"/>
                <w:sz w:val="20"/>
              </w:rPr>
              <w:t>)</w:t>
            </w:r>
          </w:p>
        </w:tc>
        <w:tc>
          <w:tcPr>
            <w:tcW w:w="288" w:type="dxa"/>
          </w:tcPr>
          <w:p w14:paraId="780A2F88" w14:textId="77777777" w:rsidR="00731A30" w:rsidRDefault="00731A30">
            <w:pPr>
              <w:pStyle w:val="TableParagraph"/>
              <w:rPr>
                <w:sz w:val="18"/>
              </w:rPr>
            </w:pPr>
          </w:p>
        </w:tc>
        <w:tc>
          <w:tcPr>
            <w:tcW w:w="780" w:type="dxa"/>
          </w:tcPr>
          <w:p w14:paraId="780A2F89" w14:textId="77777777" w:rsidR="00731A30" w:rsidRDefault="006874D1">
            <w:pPr>
              <w:pStyle w:val="TableParagraph"/>
              <w:spacing w:before="8" w:line="227" w:lineRule="exact"/>
              <w:ind w:right="4"/>
              <w:jc w:val="right"/>
              <w:rPr>
                <w:sz w:val="20"/>
              </w:rPr>
            </w:pPr>
            <w:r>
              <w:rPr>
                <w:rFonts w:ascii="Calibri" w:hAnsi="Calibri"/>
                <w:spacing w:val="-2"/>
                <w:sz w:val="20"/>
              </w:rPr>
              <w:t>(26,395</w:t>
            </w:r>
          </w:p>
        </w:tc>
        <w:tc>
          <w:tcPr>
            <w:tcW w:w="124" w:type="dxa"/>
          </w:tcPr>
          <w:p w14:paraId="780A2F8A" w14:textId="77777777" w:rsidR="00731A30" w:rsidRDefault="006874D1">
            <w:pPr>
              <w:pStyle w:val="TableParagraph"/>
              <w:spacing w:before="8" w:line="227" w:lineRule="exact"/>
              <w:ind w:right="38"/>
              <w:jc w:val="center"/>
              <w:rPr>
                <w:sz w:val="20"/>
              </w:rPr>
            </w:pPr>
            <w:r>
              <w:rPr>
                <w:spacing w:val="-10"/>
                <w:sz w:val="20"/>
              </w:rPr>
              <w:t>)</w:t>
            </w:r>
          </w:p>
        </w:tc>
      </w:tr>
      <w:tr w:rsidR="00731A30" w14:paraId="780A2F99" w14:textId="77777777">
        <w:trPr>
          <w:trHeight w:val="238"/>
        </w:trPr>
        <w:tc>
          <w:tcPr>
            <w:tcW w:w="4048" w:type="dxa"/>
          </w:tcPr>
          <w:p w14:paraId="780A2F8C" w14:textId="77777777" w:rsidR="00731A30" w:rsidRDefault="006874D1">
            <w:pPr>
              <w:pStyle w:val="TableParagraph"/>
              <w:spacing w:before="8" w:line="210"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per</w:t>
            </w:r>
            <w:r>
              <w:rPr>
                <w:spacing w:val="-1"/>
                <w:sz w:val="20"/>
              </w:rPr>
              <w:t xml:space="preserve"> </w:t>
            </w:r>
            <w:r>
              <w:rPr>
                <w:sz w:val="20"/>
              </w:rPr>
              <w:t>share,</w:t>
            </w:r>
            <w:r>
              <w:rPr>
                <w:spacing w:val="-1"/>
                <w:sz w:val="20"/>
              </w:rPr>
              <w:t xml:space="preserve"> </w:t>
            </w:r>
            <w:r>
              <w:rPr>
                <w:sz w:val="20"/>
              </w:rPr>
              <w:t>basic</w:t>
            </w:r>
            <w:r>
              <w:rPr>
                <w:spacing w:val="-1"/>
                <w:sz w:val="20"/>
              </w:rPr>
              <w:t xml:space="preserve"> </w:t>
            </w:r>
            <w:r>
              <w:rPr>
                <w:sz w:val="20"/>
              </w:rPr>
              <w:t>and</w:t>
            </w:r>
            <w:r>
              <w:rPr>
                <w:spacing w:val="-1"/>
                <w:sz w:val="20"/>
              </w:rPr>
              <w:t xml:space="preserve"> </w:t>
            </w:r>
            <w:r>
              <w:rPr>
                <w:spacing w:val="-2"/>
                <w:sz w:val="20"/>
              </w:rPr>
              <w:t>diluted</w:t>
            </w:r>
          </w:p>
        </w:tc>
        <w:tc>
          <w:tcPr>
            <w:tcW w:w="1339" w:type="dxa"/>
          </w:tcPr>
          <w:p w14:paraId="780A2F8D" w14:textId="77777777" w:rsidR="00731A30" w:rsidRDefault="006874D1">
            <w:pPr>
              <w:pStyle w:val="TableParagraph"/>
              <w:spacing w:before="8" w:line="210" w:lineRule="exact"/>
              <w:ind w:right="169"/>
              <w:jc w:val="right"/>
              <w:rPr>
                <w:sz w:val="20"/>
              </w:rPr>
            </w:pPr>
            <w:r>
              <w:rPr>
                <w:spacing w:val="-10"/>
                <w:sz w:val="20"/>
              </w:rPr>
              <w:t>$</w:t>
            </w:r>
          </w:p>
        </w:tc>
        <w:tc>
          <w:tcPr>
            <w:tcW w:w="730" w:type="dxa"/>
          </w:tcPr>
          <w:p w14:paraId="780A2F8E" w14:textId="77777777" w:rsidR="00731A30" w:rsidRDefault="006874D1">
            <w:pPr>
              <w:pStyle w:val="TableParagraph"/>
              <w:spacing w:before="8" w:line="210" w:lineRule="exact"/>
              <w:ind w:right="5"/>
              <w:jc w:val="right"/>
              <w:rPr>
                <w:sz w:val="20"/>
              </w:rPr>
            </w:pPr>
            <w:r>
              <w:rPr>
                <w:rFonts w:ascii="Calibri" w:hAnsi="Calibri"/>
                <w:spacing w:val="-2"/>
                <w:sz w:val="20"/>
              </w:rPr>
              <w:t>(0.33</w:t>
            </w:r>
          </w:p>
        </w:tc>
        <w:tc>
          <w:tcPr>
            <w:tcW w:w="140" w:type="dxa"/>
          </w:tcPr>
          <w:p w14:paraId="780A2F8F" w14:textId="77777777" w:rsidR="00731A30" w:rsidRDefault="006874D1">
            <w:pPr>
              <w:pStyle w:val="TableParagraph"/>
              <w:spacing w:before="8" w:line="210" w:lineRule="exact"/>
              <w:ind w:right="55"/>
              <w:jc w:val="center"/>
              <w:rPr>
                <w:sz w:val="20"/>
              </w:rPr>
            </w:pPr>
            <w:r>
              <w:rPr>
                <w:spacing w:val="-10"/>
                <w:sz w:val="20"/>
              </w:rPr>
              <w:t>)</w:t>
            </w:r>
          </w:p>
        </w:tc>
        <w:tc>
          <w:tcPr>
            <w:tcW w:w="338" w:type="dxa"/>
          </w:tcPr>
          <w:p w14:paraId="780A2F90" w14:textId="77777777" w:rsidR="00731A30" w:rsidRDefault="006874D1">
            <w:pPr>
              <w:pStyle w:val="TableParagraph"/>
              <w:spacing w:before="8" w:line="210" w:lineRule="exact"/>
              <w:ind w:right="103"/>
              <w:jc w:val="center"/>
              <w:rPr>
                <w:sz w:val="20"/>
              </w:rPr>
            </w:pPr>
            <w:r>
              <w:rPr>
                <w:spacing w:val="-10"/>
                <w:sz w:val="20"/>
              </w:rPr>
              <w:t>$</w:t>
            </w:r>
          </w:p>
        </w:tc>
        <w:tc>
          <w:tcPr>
            <w:tcW w:w="730" w:type="dxa"/>
          </w:tcPr>
          <w:p w14:paraId="780A2F91" w14:textId="77777777" w:rsidR="00731A30" w:rsidRDefault="006874D1">
            <w:pPr>
              <w:pStyle w:val="TableParagraph"/>
              <w:spacing w:before="8" w:line="210" w:lineRule="exact"/>
              <w:ind w:right="5"/>
              <w:jc w:val="right"/>
              <w:rPr>
                <w:sz w:val="20"/>
              </w:rPr>
            </w:pPr>
            <w:r>
              <w:rPr>
                <w:rFonts w:ascii="Calibri" w:hAnsi="Calibri"/>
                <w:spacing w:val="-2"/>
                <w:sz w:val="20"/>
              </w:rPr>
              <w:t>(0.24</w:t>
            </w:r>
          </w:p>
        </w:tc>
        <w:tc>
          <w:tcPr>
            <w:tcW w:w="140" w:type="dxa"/>
          </w:tcPr>
          <w:p w14:paraId="780A2F92" w14:textId="77777777" w:rsidR="00731A30" w:rsidRDefault="006874D1">
            <w:pPr>
              <w:pStyle w:val="TableParagraph"/>
              <w:spacing w:before="8" w:line="210" w:lineRule="exact"/>
              <w:ind w:right="55"/>
              <w:jc w:val="center"/>
              <w:rPr>
                <w:sz w:val="20"/>
              </w:rPr>
            </w:pPr>
            <w:r>
              <w:rPr>
                <w:spacing w:val="-10"/>
                <w:sz w:val="20"/>
              </w:rPr>
              <w:t>)</w:t>
            </w:r>
          </w:p>
        </w:tc>
        <w:tc>
          <w:tcPr>
            <w:tcW w:w="288" w:type="dxa"/>
          </w:tcPr>
          <w:p w14:paraId="780A2F93" w14:textId="77777777" w:rsidR="00731A30" w:rsidRDefault="006874D1">
            <w:pPr>
              <w:pStyle w:val="TableParagraph"/>
              <w:spacing w:before="8" w:line="210" w:lineRule="exact"/>
              <w:ind w:right="53"/>
              <w:jc w:val="center"/>
              <w:rPr>
                <w:sz w:val="20"/>
              </w:rPr>
            </w:pPr>
            <w:r>
              <w:rPr>
                <w:spacing w:val="-10"/>
                <w:sz w:val="20"/>
              </w:rPr>
              <w:t>$</w:t>
            </w:r>
          </w:p>
        </w:tc>
        <w:tc>
          <w:tcPr>
            <w:tcW w:w="780" w:type="dxa"/>
          </w:tcPr>
          <w:p w14:paraId="780A2F94" w14:textId="77777777" w:rsidR="00731A30" w:rsidRDefault="006874D1">
            <w:pPr>
              <w:pStyle w:val="TableParagraph"/>
              <w:spacing w:before="8" w:line="210" w:lineRule="exact"/>
              <w:ind w:right="4"/>
              <w:jc w:val="right"/>
              <w:rPr>
                <w:sz w:val="20"/>
              </w:rPr>
            </w:pPr>
            <w:r>
              <w:rPr>
                <w:rFonts w:ascii="Calibri" w:hAnsi="Calibri"/>
                <w:spacing w:val="-2"/>
                <w:sz w:val="20"/>
              </w:rPr>
              <w:t>(1.20</w:t>
            </w:r>
          </w:p>
        </w:tc>
        <w:tc>
          <w:tcPr>
            <w:tcW w:w="140" w:type="dxa"/>
          </w:tcPr>
          <w:p w14:paraId="780A2F95" w14:textId="77777777" w:rsidR="00731A30" w:rsidRDefault="006874D1">
            <w:pPr>
              <w:pStyle w:val="TableParagraph"/>
              <w:spacing w:before="8" w:line="210" w:lineRule="exact"/>
              <w:ind w:right="54"/>
              <w:jc w:val="center"/>
              <w:rPr>
                <w:sz w:val="20"/>
              </w:rPr>
            </w:pPr>
            <w:r>
              <w:rPr>
                <w:spacing w:val="-10"/>
                <w:sz w:val="20"/>
              </w:rPr>
              <w:t>)</w:t>
            </w:r>
          </w:p>
        </w:tc>
        <w:tc>
          <w:tcPr>
            <w:tcW w:w="288" w:type="dxa"/>
          </w:tcPr>
          <w:p w14:paraId="780A2F96" w14:textId="77777777" w:rsidR="00731A30" w:rsidRDefault="006874D1">
            <w:pPr>
              <w:pStyle w:val="TableParagraph"/>
              <w:spacing w:before="8" w:line="210" w:lineRule="exact"/>
              <w:ind w:left="1" w:right="53"/>
              <w:jc w:val="center"/>
              <w:rPr>
                <w:sz w:val="20"/>
              </w:rPr>
            </w:pPr>
            <w:r>
              <w:rPr>
                <w:spacing w:val="-10"/>
                <w:sz w:val="20"/>
              </w:rPr>
              <w:t>$</w:t>
            </w:r>
          </w:p>
        </w:tc>
        <w:tc>
          <w:tcPr>
            <w:tcW w:w="780" w:type="dxa"/>
          </w:tcPr>
          <w:p w14:paraId="780A2F97" w14:textId="77777777" w:rsidR="00731A30" w:rsidRDefault="006874D1">
            <w:pPr>
              <w:pStyle w:val="TableParagraph"/>
              <w:spacing w:before="8" w:line="210" w:lineRule="exact"/>
              <w:ind w:right="4"/>
              <w:jc w:val="right"/>
              <w:rPr>
                <w:sz w:val="20"/>
              </w:rPr>
            </w:pPr>
            <w:r>
              <w:rPr>
                <w:rFonts w:ascii="Calibri" w:hAnsi="Calibri"/>
                <w:spacing w:val="-2"/>
                <w:sz w:val="20"/>
              </w:rPr>
              <w:t>(0.76</w:t>
            </w:r>
          </w:p>
        </w:tc>
        <w:tc>
          <w:tcPr>
            <w:tcW w:w="124" w:type="dxa"/>
          </w:tcPr>
          <w:p w14:paraId="780A2F98" w14:textId="77777777" w:rsidR="00731A30" w:rsidRDefault="006874D1">
            <w:pPr>
              <w:pStyle w:val="TableParagraph"/>
              <w:spacing w:before="8" w:line="210" w:lineRule="exact"/>
              <w:ind w:right="38"/>
              <w:jc w:val="center"/>
              <w:rPr>
                <w:sz w:val="20"/>
              </w:rPr>
            </w:pPr>
            <w:r>
              <w:rPr>
                <w:spacing w:val="-10"/>
                <w:sz w:val="20"/>
              </w:rPr>
              <w:t>)</w:t>
            </w:r>
          </w:p>
        </w:tc>
      </w:tr>
    </w:tbl>
    <w:p w14:paraId="780A2F9A" w14:textId="77777777" w:rsidR="00731A30" w:rsidRDefault="00731A30">
      <w:pPr>
        <w:pStyle w:val="BodyText"/>
        <w:spacing w:before="23"/>
      </w:pPr>
    </w:p>
    <w:p w14:paraId="780A2F9B" w14:textId="77777777" w:rsidR="00731A30" w:rsidRDefault="006874D1">
      <w:pPr>
        <w:pStyle w:val="BodyText"/>
        <w:spacing w:line="249" w:lineRule="auto"/>
        <w:ind w:left="314" w:right="321" w:firstLine="494"/>
      </w:pPr>
      <w:r>
        <w:t>This information is based on historical results of operations, adjusted for the allocations of purchase price and other acquisition accounting</w:t>
      </w:r>
      <w:r>
        <w:rPr>
          <w:spacing w:val="-2"/>
        </w:rPr>
        <w:t xml:space="preserve"> </w:t>
      </w:r>
      <w:r>
        <w:t>adjustments,</w:t>
      </w:r>
      <w:r>
        <w:rPr>
          <w:spacing w:val="-2"/>
        </w:rPr>
        <w:t xml:space="preserve"> </w:t>
      </w:r>
      <w:r>
        <w:t>and</w:t>
      </w:r>
      <w:r>
        <w:rPr>
          <w:spacing w:val="-2"/>
        </w:rPr>
        <w:t xml:space="preserve"> </w:t>
      </w:r>
      <w:r>
        <w:t>is</w:t>
      </w:r>
      <w:r>
        <w:rPr>
          <w:spacing w:val="-2"/>
        </w:rPr>
        <w:t xml:space="preserve"> </w:t>
      </w:r>
      <w:r>
        <w:t>not</w:t>
      </w:r>
      <w:r>
        <w:rPr>
          <w:spacing w:val="-2"/>
        </w:rPr>
        <w:t xml:space="preserve"> </w:t>
      </w:r>
      <w:r>
        <w:t>necessarily</w:t>
      </w:r>
      <w:r>
        <w:rPr>
          <w:spacing w:val="-2"/>
        </w:rPr>
        <w:t xml:space="preserve"> </w:t>
      </w:r>
      <w:r>
        <w:t>indicative</w:t>
      </w:r>
      <w:r>
        <w:rPr>
          <w:spacing w:val="-2"/>
        </w:rPr>
        <w:t xml:space="preserve"> </w:t>
      </w:r>
      <w:r>
        <w:t>of</w:t>
      </w:r>
      <w:r>
        <w:rPr>
          <w:spacing w:val="-2"/>
        </w:rPr>
        <w:t xml:space="preserve"> </w:t>
      </w:r>
      <w:r>
        <w:t>what</w:t>
      </w:r>
      <w:r>
        <w:rPr>
          <w:spacing w:val="-2"/>
        </w:rPr>
        <w:t xml:space="preserve"> </w:t>
      </w:r>
      <w:r>
        <w:t>the</w:t>
      </w:r>
      <w:r>
        <w:rPr>
          <w:spacing w:val="-2"/>
        </w:rPr>
        <w:t xml:space="preserve"> </w:t>
      </w:r>
      <w:r>
        <w:t>Company’s</w:t>
      </w:r>
      <w:r>
        <w:rPr>
          <w:spacing w:val="-2"/>
        </w:rPr>
        <w:t xml:space="preserve"> </w:t>
      </w:r>
      <w:r>
        <w:t>results</w:t>
      </w:r>
      <w:r>
        <w:rPr>
          <w:spacing w:val="-2"/>
        </w:rPr>
        <w:t xml:space="preserve"> </w:t>
      </w:r>
      <w:r>
        <w:t>would</w:t>
      </w:r>
      <w:r>
        <w:rPr>
          <w:spacing w:val="-2"/>
        </w:rPr>
        <w:t xml:space="preserve"> </w:t>
      </w:r>
      <w:r>
        <w:t>have</w:t>
      </w:r>
      <w:r>
        <w:rPr>
          <w:spacing w:val="-2"/>
        </w:rPr>
        <w:t xml:space="preserve"> </w:t>
      </w:r>
      <w:r>
        <w:t>been</w:t>
      </w:r>
      <w:r>
        <w:rPr>
          <w:spacing w:val="-2"/>
        </w:rPr>
        <w:t xml:space="preserve"> </w:t>
      </w:r>
      <w:r>
        <w:t>had</w:t>
      </w:r>
      <w:r>
        <w:rPr>
          <w:spacing w:val="-2"/>
        </w:rPr>
        <w:t xml:space="preserve"> </w:t>
      </w:r>
      <w:r>
        <w:t>it</w:t>
      </w:r>
      <w:r>
        <w:rPr>
          <w:spacing w:val="-2"/>
        </w:rPr>
        <w:t xml:space="preserve"> </w:t>
      </w:r>
      <w:r>
        <w:t>operated</w:t>
      </w:r>
      <w:r>
        <w:rPr>
          <w:spacing w:val="-2"/>
        </w:rPr>
        <w:t xml:space="preserve"> </w:t>
      </w:r>
      <w:r>
        <w:t>the</w:t>
      </w:r>
      <w:r>
        <w:rPr>
          <w:spacing w:val="-2"/>
        </w:rPr>
        <w:t xml:space="preserve"> </w:t>
      </w:r>
      <w:r>
        <w:t>businesses since</w:t>
      </w:r>
      <w:r>
        <w:rPr>
          <w:spacing w:val="-2"/>
        </w:rPr>
        <w:t xml:space="preserve"> </w:t>
      </w:r>
      <w:r>
        <w:t>January</w:t>
      </w:r>
      <w:r>
        <w:rPr>
          <w:spacing w:val="-2"/>
        </w:rPr>
        <w:t xml:space="preserve"> </w:t>
      </w:r>
      <w:r>
        <w:t>1,</w:t>
      </w:r>
      <w:r>
        <w:rPr>
          <w:spacing w:val="-2"/>
        </w:rPr>
        <w:t xml:space="preserve"> </w:t>
      </w:r>
      <w:r>
        <w:t>2014.</w:t>
      </w:r>
      <w:r>
        <w:rPr>
          <w:spacing w:val="-5"/>
        </w:rPr>
        <w:t xml:space="preserve"> </w:t>
      </w:r>
      <w:r>
        <w:t>The</w:t>
      </w:r>
      <w:r>
        <w:rPr>
          <w:spacing w:val="-2"/>
        </w:rPr>
        <w:t xml:space="preserve"> </w:t>
      </w:r>
      <w:r>
        <w:t>supplemental</w:t>
      </w:r>
      <w:r>
        <w:rPr>
          <w:spacing w:val="-2"/>
        </w:rPr>
        <w:t xml:space="preserve"> </w:t>
      </w:r>
      <w:r>
        <w:t>pro</w:t>
      </w:r>
      <w:r>
        <w:rPr>
          <w:spacing w:val="-2"/>
        </w:rPr>
        <w:t xml:space="preserve"> </w:t>
      </w:r>
      <w:r>
        <w:t>forma</w:t>
      </w:r>
      <w:r>
        <w:rPr>
          <w:spacing w:val="-2"/>
        </w:rPr>
        <w:t xml:space="preserve"> </w:t>
      </w:r>
      <w:r>
        <w:t>net</w:t>
      </w:r>
      <w:r>
        <w:rPr>
          <w:spacing w:val="-2"/>
        </w:rPr>
        <w:t xml:space="preserve"> </w:t>
      </w:r>
      <w:r>
        <w:t>loss</w:t>
      </w:r>
      <w:r>
        <w:rPr>
          <w:spacing w:val="-2"/>
        </w:rPr>
        <w:t xml:space="preserve"> </w:t>
      </w: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w:t>
      </w:r>
      <w:r>
        <w:rPr>
          <w:spacing w:val="-2"/>
        </w:rPr>
        <w:t xml:space="preserve"> </w:t>
      </w:r>
      <w:r>
        <w:t>was</w:t>
      </w:r>
      <w:r>
        <w:rPr>
          <w:spacing w:val="-2"/>
        </w:rPr>
        <w:t xml:space="preserve"> </w:t>
      </w:r>
      <w:r>
        <w:t>adjusted</w:t>
      </w:r>
      <w:r>
        <w:rPr>
          <w:spacing w:val="-2"/>
        </w:rPr>
        <w:t xml:space="preserve"> </w:t>
      </w:r>
      <w:r>
        <w:t>to</w:t>
      </w:r>
      <w:r>
        <w:rPr>
          <w:spacing w:val="-2"/>
        </w:rPr>
        <w:t xml:space="preserve"> </w:t>
      </w:r>
      <w:r>
        <w:t>include</w:t>
      </w:r>
      <w:r>
        <w:rPr>
          <w:spacing w:val="-2"/>
        </w:rPr>
        <w:t xml:space="preserve"> </w:t>
      </w:r>
      <w:r>
        <w:t>$6.1 million</w:t>
      </w:r>
      <w:r>
        <w:rPr>
          <w:spacing w:val="-1"/>
        </w:rPr>
        <w:t xml:space="preserve"> </w:t>
      </w:r>
      <w:r>
        <w:t>of</w:t>
      </w:r>
      <w:r>
        <w:rPr>
          <w:spacing w:val="-1"/>
        </w:rPr>
        <w:t xml:space="preserve"> </w:t>
      </w:r>
      <w:r>
        <w:t>income</w:t>
      </w:r>
      <w:r>
        <w:rPr>
          <w:spacing w:val="-1"/>
        </w:rPr>
        <w:t xml:space="preserve"> </w:t>
      </w:r>
      <w:r>
        <w:t>tax</w:t>
      </w:r>
      <w:r>
        <w:rPr>
          <w:spacing w:val="-1"/>
        </w:rPr>
        <w:t xml:space="preserve"> </w:t>
      </w:r>
      <w:r>
        <w:t>benefit</w:t>
      </w:r>
      <w:r>
        <w:rPr>
          <w:spacing w:val="-1"/>
        </w:rPr>
        <w:t xml:space="preserve"> </w:t>
      </w:r>
      <w:r>
        <w:t>resulted</w:t>
      </w:r>
      <w:r>
        <w:rPr>
          <w:spacing w:val="-1"/>
        </w:rPr>
        <w:t xml:space="preserve"> </w:t>
      </w:r>
      <w:r>
        <w:t>from</w:t>
      </w:r>
      <w:r>
        <w:rPr>
          <w:spacing w:val="-1"/>
        </w:rPr>
        <w:t xml:space="preserve"> </w:t>
      </w:r>
      <w:r>
        <w:t>the</w:t>
      </w:r>
      <w:r>
        <w:rPr>
          <w:spacing w:val="-1"/>
        </w:rPr>
        <w:t xml:space="preserve"> </w:t>
      </w:r>
      <w:r>
        <w:t>release</w:t>
      </w:r>
      <w:r>
        <w:rPr>
          <w:spacing w:val="-1"/>
        </w:rPr>
        <w:t xml:space="preserve"> </w:t>
      </w:r>
      <w:r>
        <w:t>of</w:t>
      </w:r>
      <w:r>
        <w:rPr>
          <w:spacing w:val="-1"/>
        </w:rPr>
        <w:t xml:space="preserve"> </w:t>
      </w:r>
      <w:r>
        <w:t>valuation</w:t>
      </w:r>
      <w:r>
        <w:rPr>
          <w:spacing w:val="-1"/>
        </w:rPr>
        <w:t xml:space="preserve"> </w:t>
      </w:r>
      <w:r>
        <w:t>allowance</w:t>
      </w:r>
      <w:r>
        <w:rPr>
          <w:spacing w:val="-1"/>
        </w:rPr>
        <w:t xml:space="preserve"> </w:t>
      </w:r>
      <w:r>
        <w:t>that</w:t>
      </w:r>
      <w:r>
        <w:rPr>
          <w:spacing w:val="-1"/>
        </w:rPr>
        <w:t xml:space="preserve"> </w:t>
      </w:r>
      <w:r>
        <w:t>were</w:t>
      </w:r>
      <w:r>
        <w:rPr>
          <w:spacing w:val="-1"/>
        </w:rPr>
        <w:t xml:space="preserve"> </w:t>
      </w:r>
      <w:r>
        <w:t>primarily</w:t>
      </w:r>
      <w:r>
        <w:rPr>
          <w:spacing w:val="-1"/>
        </w:rPr>
        <w:t xml:space="preserve"> </w:t>
      </w:r>
      <w:r>
        <w:t>incurred</w:t>
      </w:r>
      <w:r>
        <w:rPr>
          <w:spacing w:val="-1"/>
        </w:rPr>
        <w:t xml:space="preserve"> </w:t>
      </w:r>
      <w:r>
        <w:t>in</w:t>
      </w:r>
      <w:r>
        <w:rPr>
          <w:spacing w:val="-1"/>
        </w:rPr>
        <w:t xml:space="preserve"> </w:t>
      </w:r>
      <w:r>
        <w:t>Q1</w:t>
      </w:r>
      <w:r>
        <w:rPr>
          <w:spacing w:val="-1"/>
        </w:rPr>
        <w:t xml:space="preserve"> </w:t>
      </w:r>
      <w:r>
        <w:t>2015</w:t>
      </w:r>
      <w:r>
        <w:rPr>
          <w:spacing w:val="-1"/>
        </w:rPr>
        <w:t xml:space="preserve"> </w:t>
      </w:r>
      <w:r>
        <w:t>and</w:t>
      </w:r>
      <w:r>
        <w:rPr>
          <w:spacing w:val="-1"/>
        </w:rPr>
        <w:t xml:space="preserve"> </w:t>
      </w:r>
      <w:r>
        <w:t>$1.2</w:t>
      </w:r>
      <w:r>
        <w:rPr>
          <w:spacing w:val="-1"/>
        </w:rPr>
        <w:t xml:space="preserve"> </w:t>
      </w:r>
      <w:r>
        <w:t>million of acquisition related costs that were primarily incurred in the second half of 2014.</w:t>
      </w:r>
    </w:p>
    <w:p w14:paraId="780A2F9C" w14:textId="77777777" w:rsidR="00731A30" w:rsidRDefault="00731A30">
      <w:pPr>
        <w:pStyle w:val="BodyText"/>
      </w:pPr>
    </w:p>
    <w:p w14:paraId="780A2F9D" w14:textId="77777777" w:rsidR="00731A30" w:rsidRDefault="00731A30">
      <w:pPr>
        <w:pStyle w:val="BodyText"/>
        <w:spacing w:before="204"/>
      </w:pPr>
    </w:p>
    <w:p w14:paraId="780A2F9E" w14:textId="77777777" w:rsidR="00731A30" w:rsidRDefault="006874D1">
      <w:pPr>
        <w:pStyle w:val="BodyText"/>
        <w:spacing w:before="1"/>
        <w:jc w:val="center"/>
      </w:pPr>
      <w:r>
        <w:rPr>
          <w:spacing w:val="-10"/>
        </w:rPr>
        <w:t>7</w:t>
      </w:r>
    </w:p>
    <w:p w14:paraId="780A2F9F" w14:textId="77777777" w:rsidR="00731A30" w:rsidRDefault="006874D1">
      <w:pPr>
        <w:pStyle w:val="BodyText"/>
        <w:spacing w:before="9"/>
        <w:rPr>
          <w:sz w:val="9"/>
        </w:rPr>
      </w:pPr>
      <w:r>
        <w:rPr>
          <w:noProof/>
          <w:sz w:val="9"/>
        </w:rPr>
        <mc:AlternateContent>
          <mc:Choice Requires="wpg">
            <w:drawing>
              <wp:anchor distT="0" distB="0" distL="0" distR="0" simplePos="0" relativeHeight="487606784" behindDoc="1" locked="0" layoutInCell="1" allowOverlap="1" wp14:anchorId="780A3867" wp14:editId="780A3868">
                <wp:simplePos x="0" y="0"/>
                <wp:positionH relativeFrom="page">
                  <wp:posOffset>428625</wp:posOffset>
                </wp:positionH>
                <wp:positionV relativeFrom="paragraph">
                  <wp:posOffset>86779</wp:posOffset>
                </wp:positionV>
                <wp:extent cx="6934200" cy="1905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82" name="Graphic 8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83" name="Graphic 83"/>
                        <wps:cNvSpPr/>
                        <wps:spPr>
                          <a:xfrm>
                            <a:off x="-12" y="5"/>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84" name="Graphic 8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0DEC2A5" id="Group 81" o:spid="_x0000_s1026" style="position:absolute;margin-left:33.75pt;margin-top:6.85pt;width:546pt;height:1.5pt;z-index:-1570969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">
                <v:shape id="Graphic 8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" path="m6934199,9524l,9524,,,6934199,r,9524xe" fillcolor="#999" stroked="f">
                  <v:path arrowok="t"/>
                </v:shape>
                <v:shape id="Graphic 8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" path="m6934200,r-9525,9525l,9525r,9525l6924675,19050r9525,l6934200,9525r,-9525xe" fillcolor="#ededed" stroked="f">
                  <v:path arrowok="t"/>
                </v:shape>
                <v:shape id="Graphic 8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" path="m,19049l,,9524,r,9524l,19049xe" fillcolor="#999" stroked="f">
                  <v:path arrowok="t"/>
                </v:shape>
                <w10:wrap type="topAndBottom" anchorx="page"/>
              </v:group>
            </w:pict>
          </mc:Fallback>
        </mc:AlternateContent>
      </w:r>
    </w:p>
    <w:p w14:paraId="780A2FA0" w14:textId="77777777" w:rsidR="00731A30" w:rsidRDefault="00731A30">
      <w:pPr>
        <w:pStyle w:val="BodyText"/>
        <w:rPr>
          <w:sz w:val="9"/>
        </w:rPr>
        <w:sectPr w:rsidR="00731A30">
          <w:pgSz w:w="12240" w:h="15840"/>
          <w:pgMar w:top="960" w:right="360" w:bottom="280" w:left="360" w:header="720" w:footer="720" w:gutter="0"/>
          <w:cols w:space="720"/>
        </w:sectPr>
      </w:pPr>
    </w:p>
    <w:p w14:paraId="780A2FA1" w14:textId="77777777" w:rsidR="00731A30" w:rsidRDefault="006874D1">
      <w:pPr>
        <w:pStyle w:val="Heading1"/>
        <w:numPr>
          <w:ilvl w:val="0"/>
          <w:numId w:val="6"/>
        </w:numPr>
        <w:tabs>
          <w:tab w:val="left" w:pos="513"/>
        </w:tabs>
        <w:ind w:left="513" w:hanging="199"/>
      </w:pPr>
      <w:r>
        <w:rPr>
          <w:spacing w:val="-2"/>
        </w:rPr>
        <w:lastRenderedPageBreak/>
        <w:t>CASH</w:t>
      </w:r>
      <w:r>
        <w:rPr>
          <w:spacing w:val="-1"/>
        </w:rPr>
        <w:t xml:space="preserve"> </w:t>
      </w:r>
      <w:r>
        <w:rPr>
          <w:spacing w:val="-2"/>
        </w:rPr>
        <w:t>EQUIVALENTS</w:t>
      </w:r>
      <w:r>
        <w:rPr>
          <w:spacing w:val="-11"/>
        </w:rPr>
        <w:t xml:space="preserve"> </w:t>
      </w:r>
      <w:r>
        <w:rPr>
          <w:spacing w:val="-2"/>
        </w:rPr>
        <w:t>AND</w:t>
      </w:r>
      <w:r>
        <w:t xml:space="preserve"> </w:t>
      </w:r>
      <w:r>
        <w:rPr>
          <w:spacing w:val="-2"/>
        </w:rPr>
        <w:t>SHORT-TERM</w:t>
      </w:r>
      <w:r>
        <w:t xml:space="preserve"> </w:t>
      </w:r>
      <w:r>
        <w:rPr>
          <w:spacing w:val="-2"/>
        </w:rPr>
        <w:t>INVESTMENTS</w:t>
      </w:r>
    </w:p>
    <w:p w14:paraId="780A2FA2" w14:textId="77777777" w:rsidR="00731A30" w:rsidRDefault="006874D1">
      <w:pPr>
        <w:pStyle w:val="BodyText"/>
        <w:spacing w:before="130"/>
        <w:ind w:left="809"/>
      </w:pPr>
      <w:r>
        <w:t>A</w:t>
      </w:r>
      <w:r>
        <w:rPr>
          <w:spacing w:val="-13"/>
        </w:rPr>
        <w:t xml:space="preserve"> </w:t>
      </w:r>
      <w:r>
        <w:t>summary</w:t>
      </w:r>
      <w:r>
        <w:rPr>
          <w:spacing w:val="-2"/>
        </w:rPr>
        <w:t xml:space="preserve"> </w:t>
      </w:r>
      <w:r>
        <w:t>of</w:t>
      </w:r>
      <w:r>
        <w:rPr>
          <w:spacing w:val="-1"/>
        </w:rPr>
        <w:t xml:space="preserve"> </w:t>
      </w:r>
      <w:r>
        <w:t>the</w:t>
      </w:r>
      <w:r>
        <w:rPr>
          <w:spacing w:val="-2"/>
        </w:rPr>
        <w:t xml:space="preserve"> </w:t>
      </w:r>
      <w:r>
        <w:t>Company’s</w:t>
      </w:r>
      <w:r>
        <w:rPr>
          <w:spacing w:val="-2"/>
        </w:rPr>
        <w:t xml:space="preserve"> </w:t>
      </w:r>
      <w:r>
        <w:t>cash</w:t>
      </w:r>
      <w:r>
        <w:rPr>
          <w:spacing w:val="-1"/>
        </w:rPr>
        <w:t xml:space="preserve"> </w:t>
      </w:r>
      <w:r>
        <w:t>equivalents</w:t>
      </w:r>
      <w:r>
        <w:rPr>
          <w:spacing w:val="-2"/>
        </w:rPr>
        <w:t xml:space="preserve"> </w:t>
      </w:r>
      <w:r>
        <w:t>and</w:t>
      </w:r>
      <w:r>
        <w:rPr>
          <w:spacing w:val="-2"/>
        </w:rPr>
        <w:t xml:space="preserve"> </w:t>
      </w:r>
      <w:r>
        <w:t>short-term</w:t>
      </w:r>
      <w:r>
        <w:rPr>
          <w:spacing w:val="-1"/>
        </w:rPr>
        <w:t xml:space="preserve"> </w:t>
      </w:r>
      <w:r>
        <w:t>investments</w:t>
      </w:r>
      <w:r>
        <w:rPr>
          <w:spacing w:val="-2"/>
        </w:rPr>
        <w:t xml:space="preserve"> </w:t>
      </w:r>
      <w:r>
        <w:t>at</w:t>
      </w:r>
      <w:r>
        <w:rPr>
          <w:spacing w:val="-2"/>
        </w:rPr>
        <w:t xml:space="preserve"> </w:t>
      </w:r>
      <w:r>
        <w:t>September</w:t>
      </w:r>
      <w:r>
        <w:rPr>
          <w:spacing w:val="-1"/>
        </w:rPr>
        <w:t xml:space="preserve"> </w:t>
      </w:r>
      <w:r>
        <w:t>30,</w:t>
      </w:r>
      <w:r>
        <w:rPr>
          <w:spacing w:val="-2"/>
        </w:rPr>
        <w:t xml:space="preserve"> </w:t>
      </w:r>
      <w:r>
        <w:t>2015</w:t>
      </w:r>
      <w:r>
        <w:rPr>
          <w:spacing w:val="-2"/>
        </w:rPr>
        <w:t xml:space="preserve"> </w:t>
      </w:r>
      <w:r>
        <w:t>is</w:t>
      </w:r>
      <w:r>
        <w:rPr>
          <w:spacing w:val="-1"/>
        </w:rPr>
        <w:t xml:space="preserve"> </w:t>
      </w:r>
      <w:r>
        <w:t>as</w:t>
      </w:r>
      <w:r>
        <w:rPr>
          <w:spacing w:val="-2"/>
        </w:rPr>
        <w:t xml:space="preserve"> </w:t>
      </w:r>
      <w:r>
        <w:t>follows</w:t>
      </w:r>
      <w:r>
        <w:rPr>
          <w:spacing w:val="-2"/>
        </w:rPr>
        <w:t xml:space="preserve"> </w:t>
      </w:r>
      <w:r>
        <w:t>(in</w:t>
      </w:r>
      <w:r>
        <w:rPr>
          <w:spacing w:val="-1"/>
        </w:rPr>
        <w:t xml:space="preserve"> </w:t>
      </w:r>
      <w:r>
        <w:rPr>
          <w:spacing w:val="-2"/>
        </w:rPr>
        <w:t>thousands):</w:t>
      </w:r>
    </w:p>
    <w:p w14:paraId="780A2FA3" w14:textId="77777777" w:rsidR="00731A30" w:rsidRDefault="00731A30">
      <w:pPr>
        <w:pStyle w:val="BodyText"/>
        <w:spacing w:before="27"/>
      </w:pPr>
    </w:p>
    <w:tbl>
      <w:tblPr>
        <w:tblW w:w="0" w:type="auto"/>
        <w:tblInd w:w="816" w:type="dxa"/>
        <w:tblLayout w:type="fixed"/>
        <w:tblCellMar>
          <w:left w:w="0" w:type="dxa"/>
          <w:right w:w="0" w:type="dxa"/>
        </w:tblCellMar>
        <w:tblLook w:val="01E0" w:firstRow="1" w:lastRow="1" w:firstColumn="1" w:lastColumn="1" w:noHBand="0" w:noVBand="0"/>
      </w:tblPr>
      <w:tblGrid>
        <w:gridCol w:w="5071"/>
        <w:gridCol w:w="268"/>
        <w:gridCol w:w="738"/>
        <w:gridCol w:w="196"/>
        <w:gridCol w:w="465"/>
        <w:gridCol w:w="587"/>
        <w:gridCol w:w="191"/>
        <w:gridCol w:w="465"/>
        <w:gridCol w:w="577"/>
        <w:gridCol w:w="196"/>
        <w:gridCol w:w="273"/>
        <w:gridCol w:w="734"/>
      </w:tblGrid>
      <w:tr w:rsidR="00731A30" w14:paraId="780A2FAB" w14:textId="77777777">
        <w:trPr>
          <w:trHeight w:val="337"/>
        </w:trPr>
        <w:tc>
          <w:tcPr>
            <w:tcW w:w="6077" w:type="dxa"/>
            <w:gridSpan w:val="3"/>
          </w:tcPr>
          <w:p w14:paraId="780A2FA4" w14:textId="77777777" w:rsidR="00731A30" w:rsidRDefault="006874D1">
            <w:pPr>
              <w:pStyle w:val="TableParagraph"/>
              <w:spacing w:line="166" w:lineRule="exact"/>
              <w:ind w:left="5407" w:right="147" w:hanging="209"/>
              <w:rPr>
                <w:b/>
                <w:sz w:val="16"/>
              </w:rPr>
            </w:pPr>
            <w:r>
              <w:rPr>
                <w:b/>
                <w:spacing w:val="-2"/>
                <w:sz w:val="16"/>
              </w:rPr>
              <w:t>Amortized</w:t>
            </w:r>
            <w:r>
              <w:rPr>
                <w:b/>
                <w:spacing w:val="40"/>
                <w:sz w:val="16"/>
              </w:rPr>
              <w:t xml:space="preserve"> </w:t>
            </w:r>
            <w:r>
              <w:rPr>
                <w:b/>
                <w:spacing w:val="-4"/>
                <w:sz w:val="16"/>
              </w:rPr>
              <w:t>Cost</w:t>
            </w:r>
          </w:p>
        </w:tc>
        <w:tc>
          <w:tcPr>
            <w:tcW w:w="196" w:type="dxa"/>
          </w:tcPr>
          <w:p w14:paraId="780A2FA5" w14:textId="77777777" w:rsidR="00731A30" w:rsidRDefault="00731A30">
            <w:pPr>
              <w:pStyle w:val="TableParagraph"/>
              <w:rPr>
                <w:sz w:val="18"/>
              </w:rPr>
            </w:pPr>
          </w:p>
        </w:tc>
        <w:tc>
          <w:tcPr>
            <w:tcW w:w="1052" w:type="dxa"/>
            <w:gridSpan w:val="2"/>
            <w:tcBorders>
              <w:bottom w:val="single" w:sz="6" w:space="0" w:color="000000"/>
            </w:tcBorders>
          </w:tcPr>
          <w:p w14:paraId="780A2FA6" w14:textId="77777777" w:rsidR="00731A30" w:rsidRDefault="006874D1">
            <w:pPr>
              <w:pStyle w:val="TableParagraph"/>
              <w:spacing w:line="166" w:lineRule="exact"/>
              <w:ind w:left="311" w:right="166" w:hanging="172"/>
              <w:rPr>
                <w:b/>
                <w:sz w:val="16"/>
              </w:rPr>
            </w:pPr>
            <w:r>
              <w:rPr>
                <w:b/>
                <w:spacing w:val="-2"/>
                <w:sz w:val="16"/>
              </w:rPr>
              <w:t>Unrealized</w:t>
            </w:r>
            <w:r>
              <w:rPr>
                <w:b/>
                <w:spacing w:val="40"/>
                <w:sz w:val="16"/>
              </w:rPr>
              <w:t xml:space="preserve"> </w:t>
            </w:r>
            <w:r>
              <w:rPr>
                <w:b/>
                <w:spacing w:val="-2"/>
                <w:sz w:val="16"/>
              </w:rPr>
              <w:t>Gains</w:t>
            </w:r>
          </w:p>
        </w:tc>
        <w:tc>
          <w:tcPr>
            <w:tcW w:w="1233" w:type="dxa"/>
            <w:gridSpan w:val="3"/>
          </w:tcPr>
          <w:p w14:paraId="780A2FA7" w14:textId="77777777" w:rsidR="00731A30" w:rsidRDefault="006874D1">
            <w:pPr>
              <w:pStyle w:val="TableParagraph"/>
              <w:spacing w:line="166" w:lineRule="exact"/>
              <w:ind w:left="476" w:right="160" w:hanging="150"/>
              <w:rPr>
                <w:b/>
                <w:sz w:val="16"/>
              </w:rPr>
            </w:pPr>
            <w:r>
              <w:rPr>
                <w:b/>
                <w:spacing w:val="-2"/>
                <w:sz w:val="16"/>
              </w:rPr>
              <w:t>Unrealized</w:t>
            </w:r>
            <w:r>
              <w:rPr>
                <w:b/>
                <w:spacing w:val="40"/>
                <w:sz w:val="16"/>
              </w:rPr>
              <w:t xml:space="preserve"> </w:t>
            </w:r>
            <w:r>
              <w:rPr>
                <w:b/>
                <w:spacing w:val="-2"/>
                <w:sz w:val="16"/>
              </w:rPr>
              <w:t>Losses</w:t>
            </w:r>
          </w:p>
        </w:tc>
        <w:tc>
          <w:tcPr>
            <w:tcW w:w="196" w:type="dxa"/>
          </w:tcPr>
          <w:p w14:paraId="780A2FA8" w14:textId="77777777" w:rsidR="00731A30" w:rsidRDefault="00731A30">
            <w:pPr>
              <w:pStyle w:val="TableParagraph"/>
              <w:rPr>
                <w:sz w:val="18"/>
              </w:rPr>
            </w:pPr>
          </w:p>
        </w:tc>
        <w:tc>
          <w:tcPr>
            <w:tcW w:w="273" w:type="dxa"/>
            <w:tcBorders>
              <w:bottom w:val="single" w:sz="6" w:space="0" w:color="000000"/>
            </w:tcBorders>
          </w:tcPr>
          <w:p w14:paraId="780A2FA9" w14:textId="77777777" w:rsidR="00731A30" w:rsidRDefault="00731A30">
            <w:pPr>
              <w:pStyle w:val="TableParagraph"/>
              <w:rPr>
                <w:sz w:val="18"/>
              </w:rPr>
            </w:pPr>
          </w:p>
        </w:tc>
        <w:tc>
          <w:tcPr>
            <w:tcW w:w="734" w:type="dxa"/>
            <w:tcBorders>
              <w:bottom w:val="single" w:sz="6" w:space="0" w:color="000000"/>
            </w:tcBorders>
          </w:tcPr>
          <w:p w14:paraId="780A2FAA" w14:textId="77777777" w:rsidR="00731A30" w:rsidRDefault="006874D1">
            <w:pPr>
              <w:pStyle w:val="TableParagraph"/>
              <w:spacing w:line="166" w:lineRule="exact"/>
              <w:ind w:left="22" w:right="322" w:firstLine="45"/>
              <w:rPr>
                <w:b/>
                <w:sz w:val="16"/>
              </w:rPr>
            </w:pPr>
            <w:r>
              <w:rPr>
                <w:b/>
                <w:spacing w:val="-4"/>
                <w:sz w:val="16"/>
              </w:rPr>
              <w:t>Fair</w:t>
            </w:r>
            <w:r>
              <w:rPr>
                <w:b/>
                <w:spacing w:val="40"/>
                <w:sz w:val="16"/>
              </w:rPr>
              <w:t xml:space="preserve"> </w:t>
            </w:r>
            <w:r>
              <w:rPr>
                <w:b/>
                <w:spacing w:val="-6"/>
                <w:sz w:val="16"/>
              </w:rPr>
              <w:t>Value</w:t>
            </w:r>
          </w:p>
        </w:tc>
      </w:tr>
      <w:tr w:rsidR="00731A30" w14:paraId="780A2FB8" w14:textId="77777777">
        <w:trPr>
          <w:trHeight w:val="255"/>
        </w:trPr>
        <w:tc>
          <w:tcPr>
            <w:tcW w:w="5071" w:type="dxa"/>
          </w:tcPr>
          <w:p w14:paraId="780A2FAC" w14:textId="77777777" w:rsidR="00731A30" w:rsidRDefault="006874D1">
            <w:pPr>
              <w:pStyle w:val="TableParagraph"/>
              <w:spacing w:before="8" w:line="227" w:lineRule="exact"/>
              <w:ind w:left="50"/>
              <w:rPr>
                <w:sz w:val="20"/>
              </w:rPr>
            </w:pPr>
            <w:r>
              <w:rPr>
                <w:sz w:val="20"/>
              </w:rPr>
              <w:t>Cash</w:t>
            </w:r>
            <w:r>
              <w:rPr>
                <w:spacing w:val="-1"/>
                <w:sz w:val="20"/>
              </w:rPr>
              <w:t xml:space="preserve"> </w:t>
            </w:r>
            <w:r>
              <w:rPr>
                <w:spacing w:val="-2"/>
                <w:sz w:val="20"/>
              </w:rPr>
              <w:t>Equivalents:</w:t>
            </w:r>
          </w:p>
        </w:tc>
        <w:tc>
          <w:tcPr>
            <w:tcW w:w="268" w:type="dxa"/>
            <w:tcBorders>
              <w:top w:val="single" w:sz="6" w:space="0" w:color="000000"/>
            </w:tcBorders>
          </w:tcPr>
          <w:p w14:paraId="780A2FAD" w14:textId="77777777" w:rsidR="00731A30" w:rsidRDefault="00731A30">
            <w:pPr>
              <w:pStyle w:val="TableParagraph"/>
              <w:rPr>
                <w:sz w:val="18"/>
              </w:rPr>
            </w:pPr>
          </w:p>
        </w:tc>
        <w:tc>
          <w:tcPr>
            <w:tcW w:w="738" w:type="dxa"/>
            <w:tcBorders>
              <w:top w:val="single" w:sz="6" w:space="0" w:color="000000"/>
            </w:tcBorders>
          </w:tcPr>
          <w:p w14:paraId="780A2FAE" w14:textId="77777777" w:rsidR="00731A30" w:rsidRDefault="00731A30">
            <w:pPr>
              <w:pStyle w:val="TableParagraph"/>
              <w:rPr>
                <w:sz w:val="18"/>
              </w:rPr>
            </w:pPr>
          </w:p>
        </w:tc>
        <w:tc>
          <w:tcPr>
            <w:tcW w:w="196" w:type="dxa"/>
          </w:tcPr>
          <w:p w14:paraId="780A2FAF" w14:textId="77777777" w:rsidR="00731A30" w:rsidRDefault="00731A30">
            <w:pPr>
              <w:pStyle w:val="TableParagraph"/>
              <w:rPr>
                <w:sz w:val="18"/>
              </w:rPr>
            </w:pPr>
          </w:p>
        </w:tc>
        <w:tc>
          <w:tcPr>
            <w:tcW w:w="465" w:type="dxa"/>
            <w:tcBorders>
              <w:top w:val="single" w:sz="6" w:space="0" w:color="000000"/>
            </w:tcBorders>
          </w:tcPr>
          <w:p w14:paraId="780A2FB0" w14:textId="77777777" w:rsidR="00731A30" w:rsidRDefault="00731A30">
            <w:pPr>
              <w:pStyle w:val="TableParagraph"/>
              <w:rPr>
                <w:sz w:val="18"/>
              </w:rPr>
            </w:pPr>
          </w:p>
        </w:tc>
        <w:tc>
          <w:tcPr>
            <w:tcW w:w="587" w:type="dxa"/>
            <w:tcBorders>
              <w:top w:val="single" w:sz="6" w:space="0" w:color="000000"/>
            </w:tcBorders>
          </w:tcPr>
          <w:p w14:paraId="780A2FB1" w14:textId="77777777" w:rsidR="00731A30" w:rsidRDefault="00731A30">
            <w:pPr>
              <w:pStyle w:val="TableParagraph"/>
              <w:rPr>
                <w:sz w:val="18"/>
              </w:rPr>
            </w:pPr>
          </w:p>
        </w:tc>
        <w:tc>
          <w:tcPr>
            <w:tcW w:w="191" w:type="dxa"/>
          </w:tcPr>
          <w:p w14:paraId="780A2FB2" w14:textId="77777777" w:rsidR="00731A30" w:rsidRDefault="00731A30">
            <w:pPr>
              <w:pStyle w:val="TableParagraph"/>
              <w:rPr>
                <w:sz w:val="18"/>
              </w:rPr>
            </w:pPr>
          </w:p>
        </w:tc>
        <w:tc>
          <w:tcPr>
            <w:tcW w:w="465" w:type="dxa"/>
            <w:tcBorders>
              <w:top w:val="single" w:sz="6" w:space="0" w:color="000000"/>
            </w:tcBorders>
          </w:tcPr>
          <w:p w14:paraId="780A2FB3" w14:textId="77777777" w:rsidR="00731A30" w:rsidRDefault="00731A30">
            <w:pPr>
              <w:pStyle w:val="TableParagraph"/>
              <w:rPr>
                <w:sz w:val="18"/>
              </w:rPr>
            </w:pPr>
          </w:p>
        </w:tc>
        <w:tc>
          <w:tcPr>
            <w:tcW w:w="577" w:type="dxa"/>
            <w:tcBorders>
              <w:top w:val="single" w:sz="6" w:space="0" w:color="000000"/>
            </w:tcBorders>
          </w:tcPr>
          <w:p w14:paraId="780A2FB4" w14:textId="77777777" w:rsidR="00731A30" w:rsidRDefault="00731A30">
            <w:pPr>
              <w:pStyle w:val="TableParagraph"/>
              <w:rPr>
                <w:sz w:val="18"/>
              </w:rPr>
            </w:pPr>
          </w:p>
        </w:tc>
        <w:tc>
          <w:tcPr>
            <w:tcW w:w="196" w:type="dxa"/>
          </w:tcPr>
          <w:p w14:paraId="780A2FB5" w14:textId="77777777" w:rsidR="00731A30" w:rsidRDefault="00731A30">
            <w:pPr>
              <w:pStyle w:val="TableParagraph"/>
              <w:rPr>
                <w:sz w:val="18"/>
              </w:rPr>
            </w:pPr>
          </w:p>
        </w:tc>
        <w:tc>
          <w:tcPr>
            <w:tcW w:w="273" w:type="dxa"/>
            <w:tcBorders>
              <w:top w:val="single" w:sz="6" w:space="0" w:color="000000"/>
            </w:tcBorders>
          </w:tcPr>
          <w:p w14:paraId="780A2FB6" w14:textId="77777777" w:rsidR="00731A30" w:rsidRDefault="00731A30">
            <w:pPr>
              <w:pStyle w:val="TableParagraph"/>
              <w:rPr>
                <w:sz w:val="18"/>
              </w:rPr>
            </w:pPr>
          </w:p>
        </w:tc>
        <w:tc>
          <w:tcPr>
            <w:tcW w:w="734" w:type="dxa"/>
            <w:tcBorders>
              <w:top w:val="single" w:sz="6" w:space="0" w:color="000000"/>
            </w:tcBorders>
          </w:tcPr>
          <w:p w14:paraId="780A2FB7" w14:textId="77777777" w:rsidR="00731A30" w:rsidRDefault="00731A30">
            <w:pPr>
              <w:pStyle w:val="TableParagraph"/>
              <w:rPr>
                <w:sz w:val="18"/>
              </w:rPr>
            </w:pPr>
          </w:p>
        </w:tc>
      </w:tr>
      <w:tr w:rsidR="00731A30" w14:paraId="780A2FC5" w14:textId="77777777">
        <w:trPr>
          <w:trHeight w:val="254"/>
        </w:trPr>
        <w:tc>
          <w:tcPr>
            <w:tcW w:w="5071" w:type="dxa"/>
          </w:tcPr>
          <w:p w14:paraId="780A2FB9" w14:textId="77777777" w:rsidR="00731A30" w:rsidRDefault="006874D1">
            <w:pPr>
              <w:pStyle w:val="TableParagraph"/>
              <w:spacing w:before="8" w:line="227" w:lineRule="exact"/>
              <w:ind w:left="323"/>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268" w:type="dxa"/>
          </w:tcPr>
          <w:p w14:paraId="780A2FBA" w14:textId="77777777" w:rsidR="00731A30" w:rsidRDefault="006874D1">
            <w:pPr>
              <w:pStyle w:val="TableParagraph"/>
              <w:spacing w:before="8" w:line="227" w:lineRule="exact"/>
              <w:ind w:left="-4"/>
              <w:rPr>
                <w:sz w:val="20"/>
              </w:rPr>
            </w:pPr>
            <w:r>
              <w:rPr>
                <w:spacing w:val="-10"/>
                <w:sz w:val="20"/>
              </w:rPr>
              <w:t>$</w:t>
            </w:r>
          </w:p>
        </w:tc>
        <w:tc>
          <w:tcPr>
            <w:tcW w:w="738" w:type="dxa"/>
          </w:tcPr>
          <w:p w14:paraId="780A2FBB" w14:textId="77777777" w:rsidR="00731A30" w:rsidRDefault="006874D1">
            <w:pPr>
              <w:pStyle w:val="TableParagraph"/>
              <w:spacing w:before="8" w:line="227" w:lineRule="exact"/>
              <w:ind w:right="16"/>
              <w:jc w:val="right"/>
              <w:rPr>
                <w:sz w:val="20"/>
              </w:rPr>
            </w:pPr>
            <w:r>
              <w:rPr>
                <w:rFonts w:ascii="Calibri" w:hAnsi="Calibri"/>
                <w:spacing w:val="-2"/>
                <w:sz w:val="20"/>
              </w:rPr>
              <w:t>94,082</w:t>
            </w:r>
          </w:p>
        </w:tc>
        <w:tc>
          <w:tcPr>
            <w:tcW w:w="196" w:type="dxa"/>
          </w:tcPr>
          <w:p w14:paraId="780A2FBC" w14:textId="77777777" w:rsidR="00731A30" w:rsidRDefault="00731A30">
            <w:pPr>
              <w:pStyle w:val="TableParagraph"/>
              <w:rPr>
                <w:sz w:val="18"/>
              </w:rPr>
            </w:pPr>
          </w:p>
        </w:tc>
        <w:tc>
          <w:tcPr>
            <w:tcW w:w="465" w:type="dxa"/>
          </w:tcPr>
          <w:p w14:paraId="780A2FBD" w14:textId="77777777" w:rsidR="00731A30" w:rsidRDefault="006874D1">
            <w:pPr>
              <w:pStyle w:val="TableParagraph"/>
              <w:spacing w:before="8" w:line="227" w:lineRule="exact"/>
              <w:ind w:left="-3"/>
              <w:rPr>
                <w:sz w:val="20"/>
              </w:rPr>
            </w:pPr>
            <w:r>
              <w:rPr>
                <w:spacing w:val="-10"/>
                <w:sz w:val="20"/>
              </w:rPr>
              <w:t>$</w:t>
            </w:r>
          </w:p>
        </w:tc>
        <w:tc>
          <w:tcPr>
            <w:tcW w:w="587" w:type="dxa"/>
          </w:tcPr>
          <w:p w14:paraId="780A2FBE" w14:textId="77777777" w:rsidR="00731A30" w:rsidRDefault="006874D1">
            <w:pPr>
              <w:pStyle w:val="TableParagraph"/>
              <w:spacing w:before="8" w:line="227" w:lineRule="exact"/>
              <w:ind w:right="24"/>
              <w:jc w:val="right"/>
              <w:rPr>
                <w:sz w:val="20"/>
              </w:rPr>
            </w:pPr>
            <w:r>
              <w:rPr>
                <w:spacing w:val="-10"/>
                <w:sz w:val="20"/>
              </w:rPr>
              <w:t>—</w:t>
            </w:r>
          </w:p>
        </w:tc>
        <w:tc>
          <w:tcPr>
            <w:tcW w:w="191" w:type="dxa"/>
          </w:tcPr>
          <w:p w14:paraId="780A2FBF" w14:textId="77777777" w:rsidR="00731A30" w:rsidRDefault="00731A30">
            <w:pPr>
              <w:pStyle w:val="TableParagraph"/>
              <w:rPr>
                <w:sz w:val="18"/>
              </w:rPr>
            </w:pPr>
          </w:p>
        </w:tc>
        <w:tc>
          <w:tcPr>
            <w:tcW w:w="465" w:type="dxa"/>
          </w:tcPr>
          <w:p w14:paraId="780A2FC0" w14:textId="77777777" w:rsidR="00731A30" w:rsidRDefault="006874D1">
            <w:pPr>
              <w:pStyle w:val="TableParagraph"/>
              <w:spacing w:before="8" w:line="227" w:lineRule="exact"/>
              <w:ind w:left="-6"/>
              <w:rPr>
                <w:sz w:val="20"/>
              </w:rPr>
            </w:pPr>
            <w:r>
              <w:rPr>
                <w:spacing w:val="-10"/>
                <w:sz w:val="20"/>
              </w:rPr>
              <w:t>$</w:t>
            </w:r>
          </w:p>
        </w:tc>
        <w:tc>
          <w:tcPr>
            <w:tcW w:w="577" w:type="dxa"/>
          </w:tcPr>
          <w:p w14:paraId="780A2FC1"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2FC2" w14:textId="77777777" w:rsidR="00731A30" w:rsidRDefault="00731A30">
            <w:pPr>
              <w:pStyle w:val="TableParagraph"/>
              <w:rPr>
                <w:sz w:val="18"/>
              </w:rPr>
            </w:pPr>
          </w:p>
        </w:tc>
        <w:tc>
          <w:tcPr>
            <w:tcW w:w="273" w:type="dxa"/>
          </w:tcPr>
          <w:p w14:paraId="780A2FC3" w14:textId="77777777" w:rsidR="00731A30" w:rsidRDefault="006874D1">
            <w:pPr>
              <w:pStyle w:val="TableParagraph"/>
              <w:spacing w:before="8" w:line="227" w:lineRule="exact"/>
              <w:ind w:left="-5"/>
              <w:rPr>
                <w:sz w:val="20"/>
              </w:rPr>
            </w:pPr>
            <w:r>
              <w:rPr>
                <w:spacing w:val="-10"/>
                <w:sz w:val="20"/>
              </w:rPr>
              <w:t>$</w:t>
            </w:r>
          </w:p>
        </w:tc>
        <w:tc>
          <w:tcPr>
            <w:tcW w:w="734" w:type="dxa"/>
          </w:tcPr>
          <w:p w14:paraId="780A2FC4" w14:textId="77777777" w:rsidR="00731A30" w:rsidRDefault="006874D1">
            <w:pPr>
              <w:pStyle w:val="TableParagraph"/>
              <w:spacing w:before="8" w:line="227" w:lineRule="exact"/>
              <w:ind w:right="23"/>
              <w:jc w:val="right"/>
              <w:rPr>
                <w:sz w:val="20"/>
              </w:rPr>
            </w:pPr>
            <w:r>
              <w:rPr>
                <w:rFonts w:ascii="Calibri" w:hAnsi="Calibri"/>
                <w:spacing w:val="-2"/>
                <w:sz w:val="20"/>
              </w:rPr>
              <w:t>94,082</w:t>
            </w:r>
          </w:p>
        </w:tc>
      </w:tr>
      <w:tr w:rsidR="00731A30" w14:paraId="780A2FD2" w14:textId="77777777">
        <w:trPr>
          <w:trHeight w:val="254"/>
        </w:trPr>
        <w:tc>
          <w:tcPr>
            <w:tcW w:w="5071" w:type="dxa"/>
          </w:tcPr>
          <w:p w14:paraId="780A2FC6"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68" w:type="dxa"/>
            <w:tcBorders>
              <w:bottom w:val="single" w:sz="6" w:space="0" w:color="000000"/>
            </w:tcBorders>
          </w:tcPr>
          <w:p w14:paraId="780A2FC7" w14:textId="77777777" w:rsidR="00731A30" w:rsidRDefault="00731A30">
            <w:pPr>
              <w:pStyle w:val="TableParagraph"/>
              <w:rPr>
                <w:sz w:val="18"/>
              </w:rPr>
            </w:pPr>
          </w:p>
        </w:tc>
        <w:tc>
          <w:tcPr>
            <w:tcW w:w="738" w:type="dxa"/>
            <w:tcBorders>
              <w:bottom w:val="single" w:sz="6" w:space="0" w:color="000000"/>
            </w:tcBorders>
          </w:tcPr>
          <w:p w14:paraId="780A2FC8" w14:textId="77777777" w:rsidR="00731A30" w:rsidRDefault="006874D1">
            <w:pPr>
              <w:pStyle w:val="TableParagraph"/>
              <w:spacing w:before="8" w:line="227" w:lineRule="exact"/>
              <w:ind w:right="15"/>
              <w:jc w:val="right"/>
              <w:rPr>
                <w:sz w:val="20"/>
              </w:rPr>
            </w:pPr>
            <w:r>
              <w:rPr>
                <w:rFonts w:ascii="Calibri" w:hAnsi="Calibri"/>
                <w:spacing w:val="-2"/>
                <w:sz w:val="20"/>
              </w:rPr>
              <w:t>3,097</w:t>
            </w:r>
          </w:p>
        </w:tc>
        <w:tc>
          <w:tcPr>
            <w:tcW w:w="196" w:type="dxa"/>
          </w:tcPr>
          <w:p w14:paraId="780A2FC9" w14:textId="77777777" w:rsidR="00731A30" w:rsidRDefault="00731A30">
            <w:pPr>
              <w:pStyle w:val="TableParagraph"/>
              <w:rPr>
                <w:sz w:val="18"/>
              </w:rPr>
            </w:pPr>
          </w:p>
        </w:tc>
        <w:tc>
          <w:tcPr>
            <w:tcW w:w="465" w:type="dxa"/>
            <w:tcBorders>
              <w:bottom w:val="single" w:sz="6" w:space="0" w:color="000000"/>
            </w:tcBorders>
          </w:tcPr>
          <w:p w14:paraId="780A2FCA" w14:textId="77777777" w:rsidR="00731A30" w:rsidRDefault="00731A30">
            <w:pPr>
              <w:pStyle w:val="TableParagraph"/>
              <w:rPr>
                <w:sz w:val="18"/>
              </w:rPr>
            </w:pPr>
          </w:p>
        </w:tc>
        <w:tc>
          <w:tcPr>
            <w:tcW w:w="587" w:type="dxa"/>
            <w:tcBorders>
              <w:bottom w:val="single" w:sz="6" w:space="0" w:color="000000"/>
            </w:tcBorders>
          </w:tcPr>
          <w:p w14:paraId="780A2FCB" w14:textId="77777777" w:rsidR="00731A30" w:rsidRDefault="006874D1">
            <w:pPr>
              <w:pStyle w:val="TableParagraph"/>
              <w:spacing w:before="8" w:line="227" w:lineRule="exact"/>
              <w:ind w:right="24"/>
              <w:jc w:val="right"/>
              <w:rPr>
                <w:sz w:val="20"/>
              </w:rPr>
            </w:pPr>
            <w:r>
              <w:rPr>
                <w:spacing w:val="-10"/>
                <w:sz w:val="20"/>
              </w:rPr>
              <w:t>—</w:t>
            </w:r>
          </w:p>
        </w:tc>
        <w:tc>
          <w:tcPr>
            <w:tcW w:w="191" w:type="dxa"/>
          </w:tcPr>
          <w:p w14:paraId="780A2FCC" w14:textId="77777777" w:rsidR="00731A30" w:rsidRDefault="00731A30">
            <w:pPr>
              <w:pStyle w:val="TableParagraph"/>
              <w:rPr>
                <w:sz w:val="18"/>
              </w:rPr>
            </w:pPr>
          </w:p>
        </w:tc>
        <w:tc>
          <w:tcPr>
            <w:tcW w:w="465" w:type="dxa"/>
            <w:tcBorders>
              <w:bottom w:val="single" w:sz="6" w:space="0" w:color="000000"/>
            </w:tcBorders>
          </w:tcPr>
          <w:p w14:paraId="780A2FCD" w14:textId="77777777" w:rsidR="00731A30" w:rsidRDefault="00731A30">
            <w:pPr>
              <w:pStyle w:val="TableParagraph"/>
              <w:rPr>
                <w:sz w:val="18"/>
              </w:rPr>
            </w:pPr>
          </w:p>
        </w:tc>
        <w:tc>
          <w:tcPr>
            <w:tcW w:w="577" w:type="dxa"/>
            <w:tcBorders>
              <w:bottom w:val="single" w:sz="6" w:space="0" w:color="000000"/>
            </w:tcBorders>
          </w:tcPr>
          <w:p w14:paraId="780A2FCE"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2FCF" w14:textId="77777777" w:rsidR="00731A30" w:rsidRDefault="00731A30">
            <w:pPr>
              <w:pStyle w:val="TableParagraph"/>
              <w:rPr>
                <w:sz w:val="18"/>
              </w:rPr>
            </w:pPr>
          </w:p>
        </w:tc>
        <w:tc>
          <w:tcPr>
            <w:tcW w:w="273" w:type="dxa"/>
            <w:tcBorders>
              <w:bottom w:val="single" w:sz="6" w:space="0" w:color="000000"/>
            </w:tcBorders>
          </w:tcPr>
          <w:p w14:paraId="780A2FD0" w14:textId="77777777" w:rsidR="00731A30" w:rsidRDefault="00731A30">
            <w:pPr>
              <w:pStyle w:val="TableParagraph"/>
              <w:rPr>
                <w:sz w:val="18"/>
              </w:rPr>
            </w:pPr>
          </w:p>
        </w:tc>
        <w:tc>
          <w:tcPr>
            <w:tcW w:w="734" w:type="dxa"/>
            <w:tcBorders>
              <w:bottom w:val="single" w:sz="6" w:space="0" w:color="000000"/>
            </w:tcBorders>
          </w:tcPr>
          <w:p w14:paraId="780A2FD1" w14:textId="77777777" w:rsidR="00731A30" w:rsidRDefault="006874D1">
            <w:pPr>
              <w:pStyle w:val="TableParagraph"/>
              <w:spacing w:before="8" w:line="227" w:lineRule="exact"/>
              <w:ind w:right="23"/>
              <w:jc w:val="right"/>
              <w:rPr>
                <w:sz w:val="20"/>
              </w:rPr>
            </w:pPr>
            <w:r>
              <w:rPr>
                <w:rFonts w:ascii="Calibri" w:hAnsi="Calibri"/>
                <w:spacing w:val="-2"/>
                <w:sz w:val="20"/>
              </w:rPr>
              <w:t>3,097</w:t>
            </w:r>
          </w:p>
        </w:tc>
      </w:tr>
      <w:tr w:rsidR="00731A30" w14:paraId="780A2FDF" w14:textId="77777777">
        <w:trPr>
          <w:trHeight w:val="254"/>
        </w:trPr>
        <w:tc>
          <w:tcPr>
            <w:tcW w:w="5071" w:type="dxa"/>
          </w:tcPr>
          <w:p w14:paraId="780A2FD3" w14:textId="77777777" w:rsidR="00731A30" w:rsidRDefault="00731A30">
            <w:pPr>
              <w:pStyle w:val="TableParagraph"/>
              <w:rPr>
                <w:sz w:val="18"/>
              </w:rPr>
            </w:pPr>
          </w:p>
        </w:tc>
        <w:tc>
          <w:tcPr>
            <w:tcW w:w="268" w:type="dxa"/>
            <w:tcBorders>
              <w:top w:val="single" w:sz="6" w:space="0" w:color="000000"/>
              <w:bottom w:val="double" w:sz="6" w:space="0" w:color="000000"/>
            </w:tcBorders>
          </w:tcPr>
          <w:p w14:paraId="780A2FD4" w14:textId="77777777" w:rsidR="00731A30" w:rsidRDefault="006874D1">
            <w:pPr>
              <w:pStyle w:val="TableParagraph"/>
              <w:spacing w:before="8" w:line="227" w:lineRule="exact"/>
              <w:ind w:left="-4"/>
              <w:rPr>
                <w:sz w:val="20"/>
              </w:rPr>
            </w:pPr>
            <w:r>
              <w:rPr>
                <w:spacing w:val="-10"/>
                <w:sz w:val="20"/>
              </w:rPr>
              <w:t>$</w:t>
            </w:r>
          </w:p>
        </w:tc>
        <w:tc>
          <w:tcPr>
            <w:tcW w:w="738" w:type="dxa"/>
            <w:tcBorders>
              <w:top w:val="single" w:sz="6" w:space="0" w:color="000000"/>
              <w:bottom w:val="double" w:sz="6" w:space="0" w:color="000000"/>
            </w:tcBorders>
          </w:tcPr>
          <w:p w14:paraId="780A2FD5" w14:textId="77777777" w:rsidR="00731A30" w:rsidRDefault="006874D1">
            <w:pPr>
              <w:pStyle w:val="TableParagraph"/>
              <w:spacing w:before="8" w:line="227" w:lineRule="exact"/>
              <w:ind w:right="16"/>
              <w:jc w:val="right"/>
              <w:rPr>
                <w:sz w:val="20"/>
              </w:rPr>
            </w:pPr>
            <w:r>
              <w:rPr>
                <w:rFonts w:ascii="Calibri" w:hAnsi="Calibri"/>
                <w:spacing w:val="-2"/>
                <w:sz w:val="20"/>
              </w:rPr>
              <w:t>97,179</w:t>
            </w:r>
          </w:p>
        </w:tc>
        <w:tc>
          <w:tcPr>
            <w:tcW w:w="196" w:type="dxa"/>
          </w:tcPr>
          <w:p w14:paraId="780A2FD6" w14:textId="77777777" w:rsidR="00731A30" w:rsidRDefault="00731A30">
            <w:pPr>
              <w:pStyle w:val="TableParagraph"/>
              <w:rPr>
                <w:sz w:val="18"/>
              </w:rPr>
            </w:pPr>
          </w:p>
        </w:tc>
        <w:tc>
          <w:tcPr>
            <w:tcW w:w="465" w:type="dxa"/>
            <w:tcBorders>
              <w:top w:val="single" w:sz="6" w:space="0" w:color="000000"/>
              <w:bottom w:val="double" w:sz="6" w:space="0" w:color="000000"/>
            </w:tcBorders>
          </w:tcPr>
          <w:p w14:paraId="780A2FD7" w14:textId="77777777" w:rsidR="00731A30" w:rsidRDefault="006874D1">
            <w:pPr>
              <w:pStyle w:val="TableParagraph"/>
              <w:spacing w:before="8" w:line="227" w:lineRule="exact"/>
              <w:ind w:left="-3"/>
              <w:rPr>
                <w:sz w:val="20"/>
              </w:rPr>
            </w:pPr>
            <w:r>
              <w:rPr>
                <w:spacing w:val="-10"/>
                <w:sz w:val="20"/>
              </w:rPr>
              <w:t>$</w:t>
            </w:r>
          </w:p>
        </w:tc>
        <w:tc>
          <w:tcPr>
            <w:tcW w:w="587" w:type="dxa"/>
            <w:tcBorders>
              <w:top w:val="single" w:sz="6" w:space="0" w:color="000000"/>
              <w:bottom w:val="double" w:sz="6" w:space="0" w:color="000000"/>
            </w:tcBorders>
          </w:tcPr>
          <w:p w14:paraId="780A2FD8" w14:textId="77777777" w:rsidR="00731A30" w:rsidRDefault="006874D1">
            <w:pPr>
              <w:pStyle w:val="TableParagraph"/>
              <w:spacing w:before="8" w:line="227" w:lineRule="exact"/>
              <w:ind w:right="24"/>
              <w:jc w:val="right"/>
              <w:rPr>
                <w:sz w:val="20"/>
              </w:rPr>
            </w:pPr>
            <w:r>
              <w:rPr>
                <w:spacing w:val="-10"/>
                <w:sz w:val="20"/>
              </w:rPr>
              <w:t>—</w:t>
            </w:r>
          </w:p>
        </w:tc>
        <w:tc>
          <w:tcPr>
            <w:tcW w:w="191" w:type="dxa"/>
          </w:tcPr>
          <w:p w14:paraId="780A2FD9" w14:textId="77777777" w:rsidR="00731A30" w:rsidRDefault="00731A30">
            <w:pPr>
              <w:pStyle w:val="TableParagraph"/>
              <w:rPr>
                <w:sz w:val="18"/>
              </w:rPr>
            </w:pPr>
          </w:p>
        </w:tc>
        <w:tc>
          <w:tcPr>
            <w:tcW w:w="465" w:type="dxa"/>
            <w:tcBorders>
              <w:top w:val="single" w:sz="6" w:space="0" w:color="000000"/>
              <w:bottom w:val="double" w:sz="6" w:space="0" w:color="000000"/>
            </w:tcBorders>
          </w:tcPr>
          <w:p w14:paraId="780A2FDA" w14:textId="77777777" w:rsidR="00731A30" w:rsidRDefault="006874D1">
            <w:pPr>
              <w:pStyle w:val="TableParagraph"/>
              <w:spacing w:before="8" w:line="227" w:lineRule="exact"/>
              <w:ind w:left="-6"/>
              <w:rPr>
                <w:sz w:val="20"/>
              </w:rPr>
            </w:pPr>
            <w:r>
              <w:rPr>
                <w:spacing w:val="-10"/>
                <w:sz w:val="20"/>
              </w:rPr>
              <w:t>$</w:t>
            </w:r>
          </w:p>
        </w:tc>
        <w:tc>
          <w:tcPr>
            <w:tcW w:w="577" w:type="dxa"/>
            <w:tcBorders>
              <w:top w:val="single" w:sz="6" w:space="0" w:color="000000"/>
              <w:bottom w:val="double" w:sz="6" w:space="0" w:color="000000"/>
            </w:tcBorders>
          </w:tcPr>
          <w:p w14:paraId="780A2FDB"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2FDC" w14:textId="77777777" w:rsidR="00731A30" w:rsidRDefault="00731A30">
            <w:pPr>
              <w:pStyle w:val="TableParagraph"/>
              <w:rPr>
                <w:sz w:val="18"/>
              </w:rPr>
            </w:pPr>
          </w:p>
        </w:tc>
        <w:tc>
          <w:tcPr>
            <w:tcW w:w="273" w:type="dxa"/>
            <w:tcBorders>
              <w:top w:val="single" w:sz="6" w:space="0" w:color="000000"/>
              <w:bottom w:val="double" w:sz="6" w:space="0" w:color="000000"/>
            </w:tcBorders>
          </w:tcPr>
          <w:p w14:paraId="780A2FDD" w14:textId="77777777" w:rsidR="00731A30" w:rsidRDefault="006874D1">
            <w:pPr>
              <w:pStyle w:val="TableParagraph"/>
              <w:spacing w:before="8" w:line="227" w:lineRule="exact"/>
              <w:ind w:left="-5"/>
              <w:rPr>
                <w:sz w:val="20"/>
              </w:rPr>
            </w:pPr>
            <w:r>
              <w:rPr>
                <w:spacing w:val="-10"/>
                <w:sz w:val="20"/>
              </w:rPr>
              <w:t>$</w:t>
            </w:r>
          </w:p>
        </w:tc>
        <w:tc>
          <w:tcPr>
            <w:tcW w:w="734" w:type="dxa"/>
            <w:tcBorders>
              <w:top w:val="single" w:sz="6" w:space="0" w:color="000000"/>
              <w:bottom w:val="double" w:sz="6" w:space="0" w:color="000000"/>
            </w:tcBorders>
          </w:tcPr>
          <w:p w14:paraId="780A2FDE" w14:textId="77777777" w:rsidR="00731A30" w:rsidRDefault="006874D1">
            <w:pPr>
              <w:pStyle w:val="TableParagraph"/>
              <w:spacing w:before="8" w:line="227" w:lineRule="exact"/>
              <w:ind w:right="23"/>
              <w:jc w:val="right"/>
              <w:rPr>
                <w:sz w:val="20"/>
              </w:rPr>
            </w:pPr>
            <w:r>
              <w:rPr>
                <w:rFonts w:ascii="Calibri" w:hAnsi="Calibri"/>
                <w:spacing w:val="-2"/>
                <w:sz w:val="20"/>
              </w:rPr>
              <w:t>97,179</w:t>
            </w:r>
          </w:p>
        </w:tc>
      </w:tr>
      <w:tr w:rsidR="00731A30" w14:paraId="780A2FEC" w14:textId="77777777">
        <w:trPr>
          <w:trHeight w:val="255"/>
        </w:trPr>
        <w:tc>
          <w:tcPr>
            <w:tcW w:w="5071" w:type="dxa"/>
          </w:tcPr>
          <w:p w14:paraId="780A2FE0" w14:textId="77777777" w:rsidR="00731A30" w:rsidRDefault="006874D1">
            <w:pPr>
              <w:pStyle w:val="TableParagraph"/>
              <w:spacing w:before="8" w:line="227" w:lineRule="exact"/>
              <w:ind w:left="50"/>
              <w:rPr>
                <w:sz w:val="20"/>
              </w:rPr>
            </w:pPr>
            <w:r>
              <w:rPr>
                <w:spacing w:val="-2"/>
                <w:sz w:val="20"/>
              </w:rPr>
              <w:t>Short-Term</w:t>
            </w:r>
            <w:r>
              <w:rPr>
                <w:spacing w:val="5"/>
                <w:sz w:val="20"/>
              </w:rPr>
              <w:t xml:space="preserve"> </w:t>
            </w:r>
            <w:r>
              <w:rPr>
                <w:spacing w:val="-2"/>
                <w:sz w:val="20"/>
              </w:rPr>
              <w:t>Investments:</w:t>
            </w:r>
          </w:p>
        </w:tc>
        <w:tc>
          <w:tcPr>
            <w:tcW w:w="268" w:type="dxa"/>
            <w:tcBorders>
              <w:top w:val="double" w:sz="6" w:space="0" w:color="000000"/>
            </w:tcBorders>
          </w:tcPr>
          <w:p w14:paraId="780A2FE1" w14:textId="77777777" w:rsidR="00731A30" w:rsidRDefault="00731A30">
            <w:pPr>
              <w:pStyle w:val="TableParagraph"/>
              <w:rPr>
                <w:sz w:val="18"/>
              </w:rPr>
            </w:pPr>
          </w:p>
        </w:tc>
        <w:tc>
          <w:tcPr>
            <w:tcW w:w="738" w:type="dxa"/>
            <w:tcBorders>
              <w:top w:val="double" w:sz="6" w:space="0" w:color="000000"/>
            </w:tcBorders>
          </w:tcPr>
          <w:p w14:paraId="780A2FE2" w14:textId="77777777" w:rsidR="00731A30" w:rsidRDefault="00731A30">
            <w:pPr>
              <w:pStyle w:val="TableParagraph"/>
              <w:rPr>
                <w:sz w:val="18"/>
              </w:rPr>
            </w:pPr>
          </w:p>
        </w:tc>
        <w:tc>
          <w:tcPr>
            <w:tcW w:w="196" w:type="dxa"/>
          </w:tcPr>
          <w:p w14:paraId="780A2FE3" w14:textId="77777777" w:rsidR="00731A30" w:rsidRDefault="00731A30">
            <w:pPr>
              <w:pStyle w:val="TableParagraph"/>
              <w:rPr>
                <w:sz w:val="18"/>
              </w:rPr>
            </w:pPr>
          </w:p>
        </w:tc>
        <w:tc>
          <w:tcPr>
            <w:tcW w:w="465" w:type="dxa"/>
            <w:tcBorders>
              <w:top w:val="double" w:sz="6" w:space="0" w:color="000000"/>
            </w:tcBorders>
          </w:tcPr>
          <w:p w14:paraId="780A2FE4" w14:textId="77777777" w:rsidR="00731A30" w:rsidRDefault="00731A30">
            <w:pPr>
              <w:pStyle w:val="TableParagraph"/>
              <w:rPr>
                <w:sz w:val="18"/>
              </w:rPr>
            </w:pPr>
          </w:p>
        </w:tc>
        <w:tc>
          <w:tcPr>
            <w:tcW w:w="587" w:type="dxa"/>
            <w:tcBorders>
              <w:top w:val="double" w:sz="6" w:space="0" w:color="000000"/>
            </w:tcBorders>
          </w:tcPr>
          <w:p w14:paraId="780A2FE5" w14:textId="77777777" w:rsidR="00731A30" w:rsidRDefault="00731A30">
            <w:pPr>
              <w:pStyle w:val="TableParagraph"/>
              <w:rPr>
                <w:sz w:val="18"/>
              </w:rPr>
            </w:pPr>
          </w:p>
        </w:tc>
        <w:tc>
          <w:tcPr>
            <w:tcW w:w="191" w:type="dxa"/>
          </w:tcPr>
          <w:p w14:paraId="780A2FE6" w14:textId="77777777" w:rsidR="00731A30" w:rsidRDefault="00731A30">
            <w:pPr>
              <w:pStyle w:val="TableParagraph"/>
              <w:rPr>
                <w:sz w:val="18"/>
              </w:rPr>
            </w:pPr>
          </w:p>
        </w:tc>
        <w:tc>
          <w:tcPr>
            <w:tcW w:w="465" w:type="dxa"/>
            <w:tcBorders>
              <w:top w:val="double" w:sz="6" w:space="0" w:color="000000"/>
            </w:tcBorders>
          </w:tcPr>
          <w:p w14:paraId="780A2FE7" w14:textId="77777777" w:rsidR="00731A30" w:rsidRDefault="00731A30">
            <w:pPr>
              <w:pStyle w:val="TableParagraph"/>
              <w:rPr>
                <w:sz w:val="18"/>
              </w:rPr>
            </w:pPr>
          </w:p>
        </w:tc>
        <w:tc>
          <w:tcPr>
            <w:tcW w:w="577" w:type="dxa"/>
            <w:tcBorders>
              <w:top w:val="double" w:sz="6" w:space="0" w:color="000000"/>
            </w:tcBorders>
          </w:tcPr>
          <w:p w14:paraId="780A2FE8" w14:textId="77777777" w:rsidR="00731A30" w:rsidRDefault="00731A30">
            <w:pPr>
              <w:pStyle w:val="TableParagraph"/>
              <w:rPr>
                <w:sz w:val="18"/>
              </w:rPr>
            </w:pPr>
          </w:p>
        </w:tc>
        <w:tc>
          <w:tcPr>
            <w:tcW w:w="196" w:type="dxa"/>
          </w:tcPr>
          <w:p w14:paraId="780A2FE9" w14:textId="77777777" w:rsidR="00731A30" w:rsidRDefault="00731A30">
            <w:pPr>
              <w:pStyle w:val="TableParagraph"/>
              <w:rPr>
                <w:sz w:val="18"/>
              </w:rPr>
            </w:pPr>
          </w:p>
        </w:tc>
        <w:tc>
          <w:tcPr>
            <w:tcW w:w="273" w:type="dxa"/>
            <w:tcBorders>
              <w:top w:val="double" w:sz="6" w:space="0" w:color="000000"/>
            </w:tcBorders>
          </w:tcPr>
          <w:p w14:paraId="780A2FEA" w14:textId="77777777" w:rsidR="00731A30" w:rsidRDefault="00731A30">
            <w:pPr>
              <w:pStyle w:val="TableParagraph"/>
              <w:rPr>
                <w:sz w:val="18"/>
              </w:rPr>
            </w:pPr>
          </w:p>
        </w:tc>
        <w:tc>
          <w:tcPr>
            <w:tcW w:w="734" w:type="dxa"/>
            <w:tcBorders>
              <w:top w:val="double" w:sz="6" w:space="0" w:color="000000"/>
            </w:tcBorders>
          </w:tcPr>
          <w:p w14:paraId="780A2FEB" w14:textId="77777777" w:rsidR="00731A30" w:rsidRDefault="00731A30">
            <w:pPr>
              <w:pStyle w:val="TableParagraph"/>
              <w:rPr>
                <w:sz w:val="18"/>
              </w:rPr>
            </w:pPr>
          </w:p>
        </w:tc>
      </w:tr>
      <w:tr w:rsidR="00731A30" w14:paraId="780A2FF9" w14:textId="77777777">
        <w:trPr>
          <w:trHeight w:val="254"/>
        </w:trPr>
        <w:tc>
          <w:tcPr>
            <w:tcW w:w="5071" w:type="dxa"/>
          </w:tcPr>
          <w:p w14:paraId="780A2FED" w14:textId="77777777" w:rsidR="00731A30" w:rsidRDefault="006874D1">
            <w:pPr>
              <w:pStyle w:val="TableParagraph"/>
              <w:spacing w:before="8" w:line="227" w:lineRule="exact"/>
              <w:ind w:left="323"/>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268" w:type="dxa"/>
          </w:tcPr>
          <w:p w14:paraId="780A2FEE" w14:textId="77777777" w:rsidR="00731A30" w:rsidRDefault="006874D1">
            <w:pPr>
              <w:pStyle w:val="TableParagraph"/>
              <w:spacing w:before="8" w:line="227" w:lineRule="exact"/>
              <w:ind w:left="-4"/>
              <w:rPr>
                <w:sz w:val="20"/>
              </w:rPr>
            </w:pPr>
            <w:r>
              <w:rPr>
                <w:spacing w:val="-10"/>
                <w:sz w:val="20"/>
              </w:rPr>
              <w:t>$</w:t>
            </w:r>
          </w:p>
        </w:tc>
        <w:tc>
          <w:tcPr>
            <w:tcW w:w="738" w:type="dxa"/>
          </w:tcPr>
          <w:p w14:paraId="780A2FEF" w14:textId="77777777" w:rsidR="00731A30" w:rsidRDefault="006874D1">
            <w:pPr>
              <w:pStyle w:val="TableParagraph"/>
              <w:spacing w:before="8" w:line="227" w:lineRule="exact"/>
              <w:ind w:right="17"/>
              <w:jc w:val="right"/>
              <w:rPr>
                <w:sz w:val="20"/>
              </w:rPr>
            </w:pPr>
            <w:r>
              <w:rPr>
                <w:rFonts w:ascii="Calibri" w:hAnsi="Calibri"/>
                <w:spacing w:val="-2"/>
                <w:sz w:val="20"/>
              </w:rPr>
              <w:t>11,253</w:t>
            </w:r>
          </w:p>
        </w:tc>
        <w:tc>
          <w:tcPr>
            <w:tcW w:w="196" w:type="dxa"/>
          </w:tcPr>
          <w:p w14:paraId="780A2FF0" w14:textId="77777777" w:rsidR="00731A30" w:rsidRDefault="00731A30">
            <w:pPr>
              <w:pStyle w:val="TableParagraph"/>
              <w:rPr>
                <w:sz w:val="18"/>
              </w:rPr>
            </w:pPr>
          </w:p>
        </w:tc>
        <w:tc>
          <w:tcPr>
            <w:tcW w:w="465" w:type="dxa"/>
          </w:tcPr>
          <w:p w14:paraId="780A2FF1" w14:textId="77777777" w:rsidR="00731A30" w:rsidRDefault="006874D1">
            <w:pPr>
              <w:pStyle w:val="TableParagraph"/>
              <w:spacing w:before="8" w:line="227" w:lineRule="exact"/>
              <w:ind w:left="-3"/>
              <w:rPr>
                <w:sz w:val="20"/>
              </w:rPr>
            </w:pPr>
            <w:r>
              <w:rPr>
                <w:spacing w:val="-10"/>
                <w:sz w:val="20"/>
              </w:rPr>
              <w:t>$</w:t>
            </w:r>
          </w:p>
        </w:tc>
        <w:tc>
          <w:tcPr>
            <w:tcW w:w="587" w:type="dxa"/>
          </w:tcPr>
          <w:p w14:paraId="780A2FF2" w14:textId="77777777" w:rsidR="00731A30" w:rsidRDefault="006874D1">
            <w:pPr>
              <w:pStyle w:val="TableParagraph"/>
              <w:spacing w:before="8" w:line="227" w:lineRule="exact"/>
              <w:ind w:right="24"/>
              <w:jc w:val="right"/>
              <w:rPr>
                <w:sz w:val="20"/>
              </w:rPr>
            </w:pPr>
            <w:r>
              <w:rPr>
                <w:rFonts w:ascii="Calibri" w:hAnsi="Calibri"/>
                <w:spacing w:val="-10"/>
                <w:sz w:val="20"/>
              </w:rPr>
              <w:t>3</w:t>
            </w:r>
          </w:p>
        </w:tc>
        <w:tc>
          <w:tcPr>
            <w:tcW w:w="191" w:type="dxa"/>
          </w:tcPr>
          <w:p w14:paraId="780A2FF3" w14:textId="77777777" w:rsidR="00731A30" w:rsidRDefault="00731A30">
            <w:pPr>
              <w:pStyle w:val="TableParagraph"/>
              <w:rPr>
                <w:sz w:val="18"/>
              </w:rPr>
            </w:pPr>
          </w:p>
        </w:tc>
        <w:tc>
          <w:tcPr>
            <w:tcW w:w="465" w:type="dxa"/>
          </w:tcPr>
          <w:p w14:paraId="780A2FF4" w14:textId="77777777" w:rsidR="00731A30" w:rsidRDefault="006874D1">
            <w:pPr>
              <w:pStyle w:val="TableParagraph"/>
              <w:spacing w:before="8" w:line="227" w:lineRule="exact"/>
              <w:ind w:left="-6"/>
              <w:rPr>
                <w:sz w:val="20"/>
              </w:rPr>
            </w:pPr>
            <w:r>
              <w:rPr>
                <w:spacing w:val="-10"/>
                <w:sz w:val="20"/>
              </w:rPr>
              <w:t>$</w:t>
            </w:r>
          </w:p>
        </w:tc>
        <w:tc>
          <w:tcPr>
            <w:tcW w:w="577" w:type="dxa"/>
          </w:tcPr>
          <w:p w14:paraId="780A2FF5"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2FF6" w14:textId="77777777" w:rsidR="00731A30" w:rsidRDefault="00731A30">
            <w:pPr>
              <w:pStyle w:val="TableParagraph"/>
              <w:rPr>
                <w:sz w:val="18"/>
              </w:rPr>
            </w:pPr>
          </w:p>
        </w:tc>
        <w:tc>
          <w:tcPr>
            <w:tcW w:w="273" w:type="dxa"/>
          </w:tcPr>
          <w:p w14:paraId="780A2FF7" w14:textId="77777777" w:rsidR="00731A30" w:rsidRDefault="006874D1">
            <w:pPr>
              <w:pStyle w:val="TableParagraph"/>
              <w:spacing w:before="8" w:line="227" w:lineRule="exact"/>
              <w:ind w:left="-5"/>
              <w:rPr>
                <w:sz w:val="20"/>
              </w:rPr>
            </w:pPr>
            <w:r>
              <w:rPr>
                <w:spacing w:val="-10"/>
                <w:sz w:val="20"/>
              </w:rPr>
              <w:t>$</w:t>
            </w:r>
          </w:p>
        </w:tc>
        <w:tc>
          <w:tcPr>
            <w:tcW w:w="734" w:type="dxa"/>
          </w:tcPr>
          <w:p w14:paraId="780A2FF8" w14:textId="77777777" w:rsidR="00731A30" w:rsidRDefault="006874D1">
            <w:pPr>
              <w:pStyle w:val="TableParagraph"/>
              <w:spacing w:before="8" w:line="227" w:lineRule="exact"/>
              <w:ind w:right="23"/>
              <w:jc w:val="right"/>
              <w:rPr>
                <w:sz w:val="20"/>
              </w:rPr>
            </w:pPr>
            <w:r>
              <w:rPr>
                <w:rFonts w:ascii="Calibri" w:hAnsi="Calibri"/>
                <w:spacing w:val="-2"/>
                <w:sz w:val="20"/>
              </w:rPr>
              <w:t>11,256</w:t>
            </w:r>
          </w:p>
        </w:tc>
      </w:tr>
      <w:tr w:rsidR="00731A30" w14:paraId="780A3006" w14:textId="77777777">
        <w:trPr>
          <w:trHeight w:val="254"/>
        </w:trPr>
        <w:tc>
          <w:tcPr>
            <w:tcW w:w="5071" w:type="dxa"/>
          </w:tcPr>
          <w:p w14:paraId="780A2FFA" w14:textId="77777777" w:rsidR="00731A30" w:rsidRDefault="006874D1">
            <w:pPr>
              <w:pStyle w:val="TableParagraph"/>
              <w:spacing w:before="8" w:line="227" w:lineRule="exact"/>
              <w:ind w:left="323"/>
              <w:rPr>
                <w:sz w:val="20"/>
              </w:rPr>
            </w:pPr>
            <w:r>
              <w:rPr>
                <w:sz w:val="20"/>
              </w:rPr>
              <w:t>Corporate</w:t>
            </w:r>
            <w:r>
              <w:rPr>
                <w:spacing w:val="-1"/>
                <w:sz w:val="20"/>
              </w:rPr>
              <w:t xml:space="preserve"> </w:t>
            </w:r>
            <w:r>
              <w:rPr>
                <w:spacing w:val="-2"/>
                <w:sz w:val="20"/>
              </w:rPr>
              <w:t>bonds</w:t>
            </w:r>
          </w:p>
        </w:tc>
        <w:tc>
          <w:tcPr>
            <w:tcW w:w="268" w:type="dxa"/>
          </w:tcPr>
          <w:p w14:paraId="780A2FFB" w14:textId="77777777" w:rsidR="00731A30" w:rsidRDefault="00731A30">
            <w:pPr>
              <w:pStyle w:val="TableParagraph"/>
              <w:rPr>
                <w:sz w:val="18"/>
              </w:rPr>
            </w:pPr>
          </w:p>
        </w:tc>
        <w:tc>
          <w:tcPr>
            <w:tcW w:w="738" w:type="dxa"/>
          </w:tcPr>
          <w:p w14:paraId="780A2FFC" w14:textId="77777777" w:rsidR="00731A30" w:rsidRDefault="006874D1">
            <w:pPr>
              <w:pStyle w:val="TableParagraph"/>
              <w:spacing w:before="8" w:line="227" w:lineRule="exact"/>
              <w:ind w:right="15"/>
              <w:jc w:val="right"/>
              <w:rPr>
                <w:sz w:val="20"/>
              </w:rPr>
            </w:pPr>
            <w:r>
              <w:rPr>
                <w:rFonts w:ascii="Calibri" w:hAnsi="Calibri"/>
                <w:spacing w:val="-2"/>
                <w:sz w:val="20"/>
              </w:rPr>
              <w:t>3,993</w:t>
            </w:r>
          </w:p>
        </w:tc>
        <w:tc>
          <w:tcPr>
            <w:tcW w:w="196" w:type="dxa"/>
          </w:tcPr>
          <w:p w14:paraId="780A2FFD" w14:textId="77777777" w:rsidR="00731A30" w:rsidRDefault="00731A30">
            <w:pPr>
              <w:pStyle w:val="TableParagraph"/>
              <w:rPr>
                <w:sz w:val="18"/>
              </w:rPr>
            </w:pPr>
          </w:p>
        </w:tc>
        <w:tc>
          <w:tcPr>
            <w:tcW w:w="465" w:type="dxa"/>
          </w:tcPr>
          <w:p w14:paraId="780A2FFE" w14:textId="77777777" w:rsidR="00731A30" w:rsidRDefault="00731A30">
            <w:pPr>
              <w:pStyle w:val="TableParagraph"/>
              <w:rPr>
                <w:sz w:val="18"/>
              </w:rPr>
            </w:pPr>
          </w:p>
        </w:tc>
        <w:tc>
          <w:tcPr>
            <w:tcW w:w="587" w:type="dxa"/>
          </w:tcPr>
          <w:p w14:paraId="780A2FFF" w14:textId="77777777" w:rsidR="00731A30" w:rsidRDefault="006874D1">
            <w:pPr>
              <w:pStyle w:val="TableParagraph"/>
              <w:spacing w:before="8" w:line="227" w:lineRule="exact"/>
              <w:ind w:right="24"/>
              <w:jc w:val="right"/>
              <w:rPr>
                <w:sz w:val="20"/>
              </w:rPr>
            </w:pPr>
            <w:r>
              <w:rPr>
                <w:rFonts w:ascii="Calibri" w:hAnsi="Calibri"/>
                <w:spacing w:val="-10"/>
                <w:sz w:val="20"/>
              </w:rPr>
              <w:t>1</w:t>
            </w:r>
          </w:p>
        </w:tc>
        <w:tc>
          <w:tcPr>
            <w:tcW w:w="191" w:type="dxa"/>
          </w:tcPr>
          <w:p w14:paraId="780A3000" w14:textId="77777777" w:rsidR="00731A30" w:rsidRDefault="00731A30">
            <w:pPr>
              <w:pStyle w:val="TableParagraph"/>
              <w:rPr>
                <w:sz w:val="18"/>
              </w:rPr>
            </w:pPr>
          </w:p>
        </w:tc>
        <w:tc>
          <w:tcPr>
            <w:tcW w:w="465" w:type="dxa"/>
          </w:tcPr>
          <w:p w14:paraId="780A3001" w14:textId="77777777" w:rsidR="00731A30" w:rsidRDefault="00731A30">
            <w:pPr>
              <w:pStyle w:val="TableParagraph"/>
              <w:rPr>
                <w:sz w:val="18"/>
              </w:rPr>
            </w:pPr>
          </w:p>
        </w:tc>
        <w:tc>
          <w:tcPr>
            <w:tcW w:w="577" w:type="dxa"/>
          </w:tcPr>
          <w:p w14:paraId="780A3002"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3003" w14:textId="77777777" w:rsidR="00731A30" w:rsidRDefault="00731A30">
            <w:pPr>
              <w:pStyle w:val="TableParagraph"/>
              <w:rPr>
                <w:sz w:val="18"/>
              </w:rPr>
            </w:pPr>
          </w:p>
        </w:tc>
        <w:tc>
          <w:tcPr>
            <w:tcW w:w="273" w:type="dxa"/>
          </w:tcPr>
          <w:p w14:paraId="780A3004" w14:textId="77777777" w:rsidR="00731A30" w:rsidRDefault="00731A30">
            <w:pPr>
              <w:pStyle w:val="TableParagraph"/>
              <w:rPr>
                <w:sz w:val="18"/>
              </w:rPr>
            </w:pPr>
          </w:p>
        </w:tc>
        <w:tc>
          <w:tcPr>
            <w:tcW w:w="734" w:type="dxa"/>
          </w:tcPr>
          <w:p w14:paraId="780A3005" w14:textId="77777777" w:rsidR="00731A30" w:rsidRDefault="006874D1">
            <w:pPr>
              <w:pStyle w:val="TableParagraph"/>
              <w:spacing w:before="8" w:line="227" w:lineRule="exact"/>
              <w:ind w:right="23"/>
              <w:jc w:val="right"/>
              <w:rPr>
                <w:sz w:val="20"/>
              </w:rPr>
            </w:pPr>
            <w:r>
              <w:rPr>
                <w:rFonts w:ascii="Calibri" w:hAnsi="Calibri"/>
                <w:spacing w:val="-2"/>
                <w:sz w:val="20"/>
              </w:rPr>
              <w:t>3,994</w:t>
            </w:r>
          </w:p>
        </w:tc>
      </w:tr>
      <w:tr w:rsidR="00731A30" w14:paraId="780A3013" w14:textId="77777777">
        <w:trPr>
          <w:trHeight w:val="254"/>
        </w:trPr>
        <w:tc>
          <w:tcPr>
            <w:tcW w:w="5071" w:type="dxa"/>
          </w:tcPr>
          <w:p w14:paraId="780A3007"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268" w:type="dxa"/>
          </w:tcPr>
          <w:p w14:paraId="780A3008" w14:textId="77777777" w:rsidR="00731A30" w:rsidRDefault="00731A30">
            <w:pPr>
              <w:pStyle w:val="TableParagraph"/>
              <w:rPr>
                <w:sz w:val="18"/>
              </w:rPr>
            </w:pPr>
          </w:p>
        </w:tc>
        <w:tc>
          <w:tcPr>
            <w:tcW w:w="738" w:type="dxa"/>
          </w:tcPr>
          <w:p w14:paraId="780A3009" w14:textId="77777777" w:rsidR="00731A30" w:rsidRDefault="006874D1">
            <w:pPr>
              <w:pStyle w:val="TableParagraph"/>
              <w:spacing w:before="8" w:line="227" w:lineRule="exact"/>
              <w:ind w:right="16"/>
              <w:jc w:val="right"/>
              <w:rPr>
                <w:sz w:val="20"/>
              </w:rPr>
            </w:pPr>
            <w:r>
              <w:rPr>
                <w:rFonts w:ascii="Calibri" w:hAnsi="Calibri"/>
                <w:spacing w:val="-2"/>
                <w:sz w:val="20"/>
              </w:rPr>
              <w:t>42,309</w:t>
            </w:r>
          </w:p>
        </w:tc>
        <w:tc>
          <w:tcPr>
            <w:tcW w:w="196" w:type="dxa"/>
          </w:tcPr>
          <w:p w14:paraId="780A300A" w14:textId="77777777" w:rsidR="00731A30" w:rsidRDefault="00731A30">
            <w:pPr>
              <w:pStyle w:val="TableParagraph"/>
              <w:rPr>
                <w:sz w:val="18"/>
              </w:rPr>
            </w:pPr>
          </w:p>
        </w:tc>
        <w:tc>
          <w:tcPr>
            <w:tcW w:w="465" w:type="dxa"/>
          </w:tcPr>
          <w:p w14:paraId="780A300B" w14:textId="77777777" w:rsidR="00731A30" w:rsidRDefault="00731A30">
            <w:pPr>
              <w:pStyle w:val="TableParagraph"/>
              <w:rPr>
                <w:sz w:val="18"/>
              </w:rPr>
            </w:pPr>
          </w:p>
        </w:tc>
        <w:tc>
          <w:tcPr>
            <w:tcW w:w="587" w:type="dxa"/>
          </w:tcPr>
          <w:p w14:paraId="780A300C" w14:textId="77777777" w:rsidR="00731A30" w:rsidRDefault="006874D1">
            <w:pPr>
              <w:pStyle w:val="TableParagraph"/>
              <w:spacing w:before="8" w:line="227" w:lineRule="exact"/>
              <w:ind w:right="24"/>
              <w:jc w:val="right"/>
              <w:rPr>
                <w:sz w:val="20"/>
              </w:rPr>
            </w:pPr>
            <w:r>
              <w:rPr>
                <w:rFonts w:ascii="Calibri" w:hAnsi="Calibri"/>
                <w:spacing w:val="-5"/>
                <w:sz w:val="20"/>
              </w:rPr>
              <w:t>16</w:t>
            </w:r>
          </w:p>
        </w:tc>
        <w:tc>
          <w:tcPr>
            <w:tcW w:w="191" w:type="dxa"/>
          </w:tcPr>
          <w:p w14:paraId="780A300D" w14:textId="77777777" w:rsidR="00731A30" w:rsidRDefault="00731A30">
            <w:pPr>
              <w:pStyle w:val="TableParagraph"/>
              <w:rPr>
                <w:sz w:val="18"/>
              </w:rPr>
            </w:pPr>
          </w:p>
        </w:tc>
        <w:tc>
          <w:tcPr>
            <w:tcW w:w="465" w:type="dxa"/>
          </w:tcPr>
          <w:p w14:paraId="780A300E" w14:textId="77777777" w:rsidR="00731A30" w:rsidRDefault="00731A30">
            <w:pPr>
              <w:pStyle w:val="TableParagraph"/>
              <w:rPr>
                <w:sz w:val="18"/>
              </w:rPr>
            </w:pPr>
          </w:p>
        </w:tc>
        <w:tc>
          <w:tcPr>
            <w:tcW w:w="577" w:type="dxa"/>
          </w:tcPr>
          <w:p w14:paraId="780A300F" w14:textId="77777777" w:rsidR="00731A30" w:rsidRDefault="006874D1">
            <w:pPr>
              <w:pStyle w:val="TableParagraph"/>
              <w:spacing w:before="8" w:line="227" w:lineRule="exact"/>
              <w:ind w:right="17"/>
              <w:jc w:val="right"/>
              <w:rPr>
                <w:sz w:val="20"/>
              </w:rPr>
            </w:pPr>
            <w:r>
              <w:rPr>
                <w:spacing w:val="-10"/>
                <w:sz w:val="20"/>
              </w:rPr>
              <w:t>—</w:t>
            </w:r>
          </w:p>
        </w:tc>
        <w:tc>
          <w:tcPr>
            <w:tcW w:w="196" w:type="dxa"/>
          </w:tcPr>
          <w:p w14:paraId="780A3010" w14:textId="77777777" w:rsidR="00731A30" w:rsidRDefault="00731A30">
            <w:pPr>
              <w:pStyle w:val="TableParagraph"/>
              <w:rPr>
                <w:sz w:val="18"/>
              </w:rPr>
            </w:pPr>
          </w:p>
        </w:tc>
        <w:tc>
          <w:tcPr>
            <w:tcW w:w="273" w:type="dxa"/>
          </w:tcPr>
          <w:p w14:paraId="780A3011" w14:textId="77777777" w:rsidR="00731A30" w:rsidRDefault="00731A30">
            <w:pPr>
              <w:pStyle w:val="TableParagraph"/>
              <w:rPr>
                <w:sz w:val="18"/>
              </w:rPr>
            </w:pPr>
          </w:p>
        </w:tc>
        <w:tc>
          <w:tcPr>
            <w:tcW w:w="734" w:type="dxa"/>
          </w:tcPr>
          <w:p w14:paraId="780A3012" w14:textId="77777777" w:rsidR="00731A30" w:rsidRDefault="006874D1">
            <w:pPr>
              <w:pStyle w:val="TableParagraph"/>
              <w:spacing w:before="8" w:line="227" w:lineRule="exact"/>
              <w:ind w:right="23"/>
              <w:jc w:val="right"/>
              <w:rPr>
                <w:sz w:val="20"/>
              </w:rPr>
            </w:pPr>
            <w:r>
              <w:rPr>
                <w:rFonts w:ascii="Calibri" w:hAnsi="Calibri"/>
                <w:spacing w:val="-2"/>
                <w:sz w:val="20"/>
              </w:rPr>
              <w:t>42,325</w:t>
            </w:r>
          </w:p>
        </w:tc>
      </w:tr>
      <w:tr w:rsidR="00731A30" w14:paraId="780A3020" w14:textId="77777777">
        <w:trPr>
          <w:trHeight w:val="254"/>
        </w:trPr>
        <w:tc>
          <w:tcPr>
            <w:tcW w:w="5071" w:type="dxa"/>
          </w:tcPr>
          <w:p w14:paraId="780A3014"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68" w:type="dxa"/>
            <w:tcBorders>
              <w:bottom w:val="single" w:sz="6" w:space="0" w:color="000000"/>
            </w:tcBorders>
          </w:tcPr>
          <w:p w14:paraId="780A3015" w14:textId="77777777" w:rsidR="00731A30" w:rsidRDefault="00731A30">
            <w:pPr>
              <w:pStyle w:val="TableParagraph"/>
              <w:rPr>
                <w:sz w:val="18"/>
              </w:rPr>
            </w:pPr>
          </w:p>
        </w:tc>
        <w:tc>
          <w:tcPr>
            <w:tcW w:w="738" w:type="dxa"/>
            <w:tcBorders>
              <w:bottom w:val="single" w:sz="6" w:space="0" w:color="000000"/>
            </w:tcBorders>
          </w:tcPr>
          <w:p w14:paraId="780A3016" w14:textId="77777777" w:rsidR="00731A30" w:rsidRDefault="006874D1">
            <w:pPr>
              <w:pStyle w:val="TableParagraph"/>
              <w:spacing w:before="8" w:line="227" w:lineRule="exact"/>
              <w:ind w:right="16"/>
              <w:jc w:val="right"/>
              <w:rPr>
                <w:sz w:val="20"/>
              </w:rPr>
            </w:pPr>
            <w:r>
              <w:rPr>
                <w:rFonts w:ascii="Calibri" w:hAnsi="Calibri"/>
                <w:spacing w:val="-2"/>
                <w:sz w:val="20"/>
              </w:rPr>
              <w:t>20,550</w:t>
            </w:r>
          </w:p>
        </w:tc>
        <w:tc>
          <w:tcPr>
            <w:tcW w:w="196" w:type="dxa"/>
          </w:tcPr>
          <w:p w14:paraId="780A3017" w14:textId="77777777" w:rsidR="00731A30" w:rsidRDefault="00731A30">
            <w:pPr>
              <w:pStyle w:val="TableParagraph"/>
              <w:rPr>
                <w:sz w:val="18"/>
              </w:rPr>
            </w:pPr>
          </w:p>
        </w:tc>
        <w:tc>
          <w:tcPr>
            <w:tcW w:w="465" w:type="dxa"/>
            <w:tcBorders>
              <w:bottom w:val="single" w:sz="6" w:space="0" w:color="000000"/>
            </w:tcBorders>
          </w:tcPr>
          <w:p w14:paraId="780A3018" w14:textId="77777777" w:rsidR="00731A30" w:rsidRDefault="00731A30">
            <w:pPr>
              <w:pStyle w:val="TableParagraph"/>
              <w:rPr>
                <w:sz w:val="18"/>
              </w:rPr>
            </w:pPr>
          </w:p>
        </w:tc>
        <w:tc>
          <w:tcPr>
            <w:tcW w:w="587" w:type="dxa"/>
            <w:tcBorders>
              <w:bottom w:val="single" w:sz="6" w:space="0" w:color="000000"/>
            </w:tcBorders>
          </w:tcPr>
          <w:p w14:paraId="780A3019" w14:textId="77777777" w:rsidR="00731A30" w:rsidRDefault="006874D1">
            <w:pPr>
              <w:pStyle w:val="TableParagraph"/>
              <w:spacing w:before="8" w:line="227" w:lineRule="exact"/>
              <w:ind w:right="24"/>
              <w:jc w:val="right"/>
              <w:rPr>
                <w:sz w:val="20"/>
              </w:rPr>
            </w:pPr>
            <w:r>
              <w:rPr>
                <w:rFonts w:ascii="Calibri" w:hAnsi="Calibri"/>
                <w:spacing w:val="-10"/>
                <w:sz w:val="20"/>
              </w:rPr>
              <w:t>6</w:t>
            </w:r>
          </w:p>
        </w:tc>
        <w:tc>
          <w:tcPr>
            <w:tcW w:w="191" w:type="dxa"/>
          </w:tcPr>
          <w:p w14:paraId="780A301A" w14:textId="77777777" w:rsidR="00731A30" w:rsidRDefault="00731A30">
            <w:pPr>
              <w:pStyle w:val="TableParagraph"/>
              <w:rPr>
                <w:sz w:val="18"/>
              </w:rPr>
            </w:pPr>
          </w:p>
        </w:tc>
        <w:tc>
          <w:tcPr>
            <w:tcW w:w="465" w:type="dxa"/>
            <w:tcBorders>
              <w:bottom w:val="single" w:sz="6" w:space="0" w:color="000000"/>
            </w:tcBorders>
          </w:tcPr>
          <w:p w14:paraId="780A301B" w14:textId="77777777" w:rsidR="00731A30" w:rsidRDefault="00731A30">
            <w:pPr>
              <w:pStyle w:val="TableParagraph"/>
              <w:rPr>
                <w:sz w:val="18"/>
              </w:rPr>
            </w:pPr>
          </w:p>
        </w:tc>
        <w:tc>
          <w:tcPr>
            <w:tcW w:w="577" w:type="dxa"/>
            <w:tcBorders>
              <w:bottom w:val="single" w:sz="6" w:space="0" w:color="000000"/>
            </w:tcBorders>
          </w:tcPr>
          <w:p w14:paraId="780A301C" w14:textId="77777777" w:rsidR="00731A30" w:rsidRDefault="006874D1">
            <w:pPr>
              <w:pStyle w:val="TableParagraph"/>
              <w:spacing w:before="8" w:line="227" w:lineRule="exact"/>
              <w:ind w:right="17"/>
              <w:jc w:val="right"/>
              <w:rPr>
                <w:sz w:val="20"/>
              </w:rPr>
            </w:pPr>
            <w:r>
              <w:rPr>
                <w:rFonts w:ascii="Calibri" w:hAnsi="Calibri"/>
                <w:spacing w:val="-5"/>
                <w:sz w:val="20"/>
              </w:rPr>
              <w:t>(1</w:t>
            </w:r>
          </w:p>
        </w:tc>
        <w:tc>
          <w:tcPr>
            <w:tcW w:w="196" w:type="dxa"/>
          </w:tcPr>
          <w:p w14:paraId="780A301D" w14:textId="77777777" w:rsidR="00731A30" w:rsidRDefault="006874D1">
            <w:pPr>
              <w:pStyle w:val="TableParagraph"/>
              <w:spacing w:before="8" w:line="227" w:lineRule="exact"/>
              <w:ind w:left="-5" w:right="132"/>
              <w:jc w:val="center"/>
              <w:rPr>
                <w:sz w:val="20"/>
              </w:rPr>
            </w:pPr>
            <w:r>
              <w:rPr>
                <w:spacing w:val="-10"/>
                <w:sz w:val="20"/>
              </w:rPr>
              <w:t>)</w:t>
            </w:r>
          </w:p>
        </w:tc>
        <w:tc>
          <w:tcPr>
            <w:tcW w:w="273" w:type="dxa"/>
            <w:tcBorders>
              <w:bottom w:val="single" w:sz="6" w:space="0" w:color="000000"/>
            </w:tcBorders>
          </w:tcPr>
          <w:p w14:paraId="780A301E" w14:textId="77777777" w:rsidR="00731A30" w:rsidRDefault="00731A30">
            <w:pPr>
              <w:pStyle w:val="TableParagraph"/>
              <w:rPr>
                <w:sz w:val="18"/>
              </w:rPr>
            </w:pPr>
          </w:p>
        </w:tc>
        <w:tc>
          <w:tcPr>
            <w:tcW w:w="734" w:type="dxa"/>
            <w:tcBorders>
              <w:bottom w:val="single" w:sz="6" w:space="0" w:color="000000"/>
            </w:tcBorders>
          </w:tcPr>
          <w:p w14:paraId="780A301F" w14:textId="77777777" w:rsidR="00731A30" w:rsidRDefault="006874D1">
            <w:pPr>
              <w:pStyle w:val="TableParagraph"/>
              <w:spacing w:before="8" w:line="227" w:lineRule="exact"/>
              <w:ind w:right="23"/>
              <w:jc w:val="right"/>
              <w:rPr>
                <w:sz w:val="20"/>
              </w:rPr>
            </w:pPr>
            <w:r>
              <w:rPr>
                <w:rFonts w:ascii="Calibri" w:hAnsi="Calibri"/>
                <w:spacing w:val="-2"/>
                <w:sz w:val="20"/>
              </w:rPr>
              <w:t>20,555</w:t>
            </w:r>
          </w:p>
        </w:tc>
      </w:tr>
      <w:tr w:rsidR="00731A30" w14:paraId="780A302D" w14:textId="77777777">
        <w:trPr>
          <w:trHeight w:val="254"/>
        </w:trPr>
        <w:tc>
          <w:tcPr>
            <w:tcW w:w="5071" w:type="dxa"/>
          </w:tcPr>
          <w:p w14:paraId="780A3021" w14:textId="77777777" w:rsidR="00731A30" w:rsidRDefault="00731A30">
            <w:pPr>
              <w:pStyle w:val="TableParagraph"/>
              <w:rPr>
                <w:sz w:val="18"/>
              </w:rPr>
            </w:pPr>
          </w:p>
        </w:tc>
        <w:tc>
          <w:tcPr>
            <w:tcW w:w="268" w:type="dxa"/>
            <w:tcBorders>
              <w:top w:val="single" w:sz="6" w:space="0" w:color="000000"/>
              <w:bottom w:val="double" w:sz="6" w:space="0" w:color="000000"/>
            </w:tcBorders>
          </w:tcPr>
          <w:p w14:paraId="780A3022" w14:textId="77777777" w:rsidR="00731A30" w:rsidRDefault="006874D1">
            <w:pPr>
              <w:pStyle w:val="TableParagraph"/>
              <w:spacing w:before="8" w:line="227" w:lineRule="exact"/>
              <w:ind w:left="-4"/>
              <w:rPr>
                <w:sz w:val="20"/>
              </w:rPr>
            </w:pPr>
            <w:r>
              <w:rPr>
                <w:spacing w:val="-10"/>
                <w:sz w:val="20"/>
              </w:rPr>
              <w:t>$</w:t>
            </w:r>
          </w:p>
        </w:tc>
        <w:tc>
          <w:tcPr>
            <w:tcW w:w="738" w:type="dxa"/>
            <w:tcBorders>
              <w:top w:val="single" w:sz="6" w:space="0" w:color="000000"/>
              <w:bottom w:val="double" w:sz="6" w:space="0" w:color="000000"/>
            </w:tcBorders>
          </w:tcPr>
          <w:p w14:paraId="780A3023" w14:textId="77777777" w:rsidR="00731A30" w:rsidRDefault="006874D1">
            <w:pPr>
              <w:pStyle w:val="TableParagraph"/>
              <w:spacing w:before="8" w:line="227" w:lineRule="exact"/>
              <w:ind w:right="16"/>
              <w:jc w:val="right"/>
              <w:rPr>
                <w:sz w:val="20"/>
              </w:rPr>
            </w:pPr>
            <w:r>
              <w:rPr>
                <w:rFonts w:ascii="Calibri" w:hAnsi="Calibri"/>
                <w:spacing w:val="-2"/>
                <w:sz w:val="20"/>
              </w:rPr>
              <w:t>78,105</w:t>
            </w:r>
          </w:p>
        </w:tc>
        <w:tc>
          <w:tcPr>
            <w:tcW w:w="196" w:type="dxa"/>
          </w:tcPr>
          <w:p w14:paraId="780A3024" w14:textId="77777777" w:rsidR="00731A30" w:rsidRDefault="00731A30">
            <w:pPr>
              <w:pStyle w:val="TableParagraph"/>
              <w:rPr>
                <w:sz w:val="18"/>
              </w:rPr>
            </w:pPr>
          </w:p>
        </w:tc>
        <w:tc>
          <w:tcPr>
            <w:tcW w:w="465" w:type="dxa"/>
            <w:tcBorders>
              <w:top w:val="single" w:sz="6" w:space="0" w:color="000000"/>
              <w:bottom w:val="double" w:sz="6" w:space="0" w:color="000000"/>
            </w:tcBorders>
          </w:tcPr>
          <w:p w14:paraId="780A3025" w14:textId="77777777" w:rsidR="00731A30" w:rsidRDefault="006874D1">
            <w:pPr>
              <w:pStyle w:val="TableParagraph"/>
              <w:spacing w:before="8" w:line="227" w:lineRule="exact"/>
              <w:ind w:left="-3"/>
              <w:rPr>
                <w:sz w:val="20"/>
              </w:rPr>
            </w:pPr>
            <w:r>
              <w:rPr>
                <w:spacing w:val="-10"/>
                <w:sz w:val="20"/>
              </w:rPr>
              <w:t>$</w:t>
            </w:r>
          </w:p>
        </w:tc>
        <w:tc>
          <w:tcPr>
            <w:tcW w:w="587" w:type="dxa"/>
            <w:tcBorders>
              <w:top w:val="single" w:sz="6" w:space="0" w:color="000000"/>
              <w:bottom w:val="double" w:sz="6" w:space="0" w:color="000000"/>
            </w:tcBorders>
          </w:tcPr>
          <w:p w14:paraId="780A3026" w14:textId="77777777" w:rsidR="00731A30" w:rsidRDefault="006874D1">
            <w:pPr>
              <w:pStyle w:val="TableParagraph"/>
              <w:spacing w:before="8" w:line="227" w:lineRule="exact"/>
              <w:ind w:right="24"/>
              <w:jc w:val="right"/>
              <w:rPr>
                <w:sz w:val="20"/>
              </w:rPr>
            </w:pPr>
            <w:r>
              <w:rPr>
                <w:rFonts w:ascii="Calibri" w:hAnsi="Calibri"/>
                <w:spacing w:val="-5"/>
                <w:sz w:val="20"/>
              </w:rPr>
              <w:t>26</w:t>
            </w:r>
          </w:p>
        </w:tc>
        <w:tc>
          <w:tcPr>
            <w:tcW w:w="191" w:type="dxa"/>
          </w:tcPr>
          <w:p w14:paraId="780A3027" w14:textId="77777777" w:rsidR="00731A30" w:rsidRDefault="00731A30">
            <w:pPr>
              <w:pStyle w:val="TableParagraph"/>
              <w:rPr>
                <w:sz w:val="18"/>
              </w:rPr>
            </w:pPr>
          </w:p>
        </w:tc>
        <w:tc>
          <w:tcPr>
            <w:tcW w:w="465" w:type="dxa"/>
            <w:tcBorders>
              <w:top w:val="single" w:sz="6" w:space="0" w:color="000000"/>
              <w:bottom w:val="double" w:sz="6" w:space="0" w:color="000000"/>
            </w:tcBorders>
          </w:tcPr>
          <w:p w14:paraId="780A3028" w14:textId="77777777" w:rsidR="00731A30" w:rsidRDefault="006874D1">
            <w:pPr>
              <w:pStyle w:val="TableParagraph"/>
              <w:spacing w:before="8" w:line="227" w:lineRule="exact"/>
              <w:ind w:left="-6"/>
              <w:rPr>
                <w:sz w:val="20"/>
              </w:rPr>
            </w:pPr>
            <w:r>
              <w:rPr>
                <w:spacing w:val="-10"/>
                <w:sz w:val="20"/>
              </w:rPr>
              <w:t>$</w:t>
            </w:r>
          </w:p>
        </w:tc>
        <w:tc>
          <w:tcPr>
            <w:tcW w:w="577" w:type="dxa"/>
            <w:tcBorders>
              <w:top w:val="single" w:sz="6" w:space="0" w:color="000000"/>
              <w:bottom w:val="double" w:sz="6" w:space="0" w:color="000000"/>
            </w:tcBorders>
          </w:tcPr>
          <w:p w14:paraId="780A3029" w14:textId="77777777" w:rsidR="00731A30" w:rsidRDefault="006874D1">
            <w:pPr>
              <w:pStyle w:val="TableParagraph"/>
              <w:spacing w:before="8" w:line="227" w:lineRule="exact"/>
              <w:ind w:right="17"/>
              <w:jc w:val="right"/>
              <w:rPr>
                <w:sz w:val="20"/>
              </w:rPr>
            </w:pPr>
            <w:r>
              <w:rPr>
                <w:rFonts w:ascii="Calibri" w:hAnsi="Calibri"/>
                <w:spacing w:val="-5"/>
                <w:sz w:val="20"/>
              </w:rPr>
              <w:t>(1</w:t>
            </w:r>
          </w:p>
        </w:tc>
        <w:tc>
          <w:tcPr>
            <w:tcW w:w="196" w:type="dxa"/>
          </w:tcPr>
          <w:p w14:paraId="780A302A" w14:textId="77777777" w:rsidR="00731A30" w:rsidRDefault="006874D1">
            <w:pPr>
              <w:pStyle w:val="TableParagraph"/>
              <w:spacing w:before="8" w:line="227" w:lineRule="exact"/>
              <w:ind w:left="-5" w:right="132"/>
              <w:jc w:val="center"/>
              <w:rPr>
                <w:sz w:val="20"/>
              </w:rPr>
            </w:pPr>
            <w:r>
              <w:rPr>
                <w:spacing w:val="-10"/>
                <w:sz w:val="20"/>
              </w:rPr>
              <w:t>)</w:t>
            </w:r>
          </w:p>
        </w:tc>
        <w:tc>
          <w:tcPr>
            <w:tcW w:w="273" w:type="dxa"/>
            <w:tcBorders>
              <w:top w:val="single" w:sz="6" w:space="0" w:color="000000"/>
              <w:bottom w:val="double" w:sz="6" w:space="0" w:color="000000"/>
            </w:tcBorders>
          </w:tcPr>
          <w:p w14:paraId="780A302B" w14:textId="77777777" w:rsidR="00731A30" w:rsidRDefault="006874D1">
            <w:pPr>
              <w:pStyle w:val="TableParagraph"/>
              <w:spacing w:before="8" w:line="227" w:lineRule="exact"/>
              <w:ind w:left="-5"/>
              <w:rPr>
                <w:sz w:val="20"/>
              </w:rPr>
            </w:pPr>
            <w:r>
              <w:rPr>
                <w:spacing w:val="-10"/>
                <w:sz w:val="20"/>
              </w:rPr>
              <w:t>$</w:t>
            </w:r>
          </w:p>
        </w:tc>
        <w:tc>
          <w:tcPr>
            <w:tcW w:w="734" w:type="dxa"/>
            <w:tcBorders>
              <w:top w:val="single" w:sz="6" w:space="0" w:color="000000"/>
              <w:bottom w:val="double" w:sz="6" w:space="0" w:color="000000"/>
            </w:tcBorders>
          </w:tcPr>
          <w:p w14:paraId="780A302C" w14:textId="77777777" w:rsidR="00731A30" w:rsidRDefault="006874D1">
            <w:pPr>
              <w:pStyle w:val="TableParagraph"/>
              <w:spacing w:before="8" w:line="227" w:lineRule="exact"/>
              <w:ind w:right="23"/>
              <w:jc w:val="right"/>
              <w:rPr>
                <w:sz w:val="20"/>
              </w:rPr>
            </w:pPr>
            <w:r>
              <w:rPr>
                <w:rFonts w:ascii="Calibri" w:hAnsi="Calibri"/>
                <w:spacing w:val="-2"/>
                <w:sz w:val="20"/>
              </w:rPr>
              <w:t>78,130</w:t>
            </w:r>
          </w:p>
        </w:tc>
      </w:tr>
    </w:tbl>
    <w:p w14:paraId="780A302E" w14:textId="77777777" w:rsidR="00731A30" w:rsidRDefault="00731A30">
      <w:pPr>
        <w:pStyle w:val="BodyText"/>
        <w:spacing w:before="139"/>
      </w:pPr>
    </w:p>
    <w:p w14:paraId="780A302F" w14:textId="77777777" w:rsidR="00731A30" w:rsidRDefault="006874D1">
      <w:pPr>
        <w:pStyle w:val="BodyText"/>
        <w:ind w:left="809"/>
      </w:pPr>
      <w:r>
        <w:t>A</w:t>
      </w:r>
      <w:r>
        <w:rPr>
          <w:spacing w:val="-13"/>
        </w:rPr>
        <w:t xml:space="preserve"> </w:t>
      </w:r>
      <w:r>
        <w:t>summary</w:t>
      </w:r>
      <w:r>
        <w:rPr>
          <w:spacing w:val="-2"/>
        </w:rPr>
        <w:t xml:space="preserve"> </w:t>
      </w:r>
      <w:r>
        <w:t>of</w:t>
      </w:r>
      <w:r>
        <w:rPr>
          <w:spacing w:val="-1"/>
        </w:rPr>
        <w:t xml:space="preserve"> </w:t>
      </w:r>
      <w:r>
        <w:t>the</w:t>
      </w:r>
      <w:r>
        <w:rPr>
          <w:spacing w:val="-2"/>
        </w:rPr>
        <w:t xml:space="preserve"> </w:t>
      </w:r>
      <w:r>
        <w:t>Company’s</w:t>
      </w:r>
      <w:r>
        <w:rPr>
          <w:spacing w:val="-2"/>
        </w:rPr>
        <w:t xml:space="preserve"> </w:t>
      </w:r>
      <w:r>
        <w:t>cash</w:t>
      </w:r>
      <w:r>
        <w:rPr>
          <w:spacing w:val="-1"/>
        </w:rPr>
        <w:t xml:space="preserve"> </w:t>
      </w:r>
      <w:r>
        <w:t>equivalents</w:t>
      </w:r>
      <w:r>
        <w:rPr>
          <w:spacing w:val="-2"/>
        </w:rPr>
        <w:t xml:space="preserve"> </w:t>
      </w:r>
      <w:r>
        <w:t>and</w:t>
      </w:r>
      <w:r>
        <w:rPr>
          <w:spacing w:val="-2"/>
        </w:rPr>
        <w:t xml:space="preserve"> </w:t>
      </w:r>
      <w:r>
        <w:t>short-term</w:t>
      </w:r>
      <w:r>
        <w:rPr>
          <w:spacing w:val="-1"/>
        </w:rPr>
        <w:t xml:space="preserve"> </w:t>
      </w:r>
      <w:r>
        <w:t>investments</w:t>
      </w:r>
      <w:r>
        <w:rPr>
          <w:spacing w:val="-2"/>
        </w:rPr>
        <w:t xml:space="preserve"> </w:t>
      </w:r>
      <w:r>
        <w:t>at</w:t>
      </w:r>
      <w:r>
        <w:rPr>
          <w:spacing w:val="-2"/>
        </w:rPr>
        <w:t xml:space="preserve"> </w:t>
      </w:r>
      <w:r>
        <w:t>December</w:t>
      </w:r>
      <w:r>
        <w:rPr>
          <w:spacing w:val="-1"/>
        </w:rPr>
        <w:t xml:space="preserve"> </w:t>
      </w:r>
      <w:r>
        <w:t>31,</w:t>
      </w:r>
      <w:r>
        <w:rPr>
          <w:spacing w:val="-2"/>
        </w:rPr>
        <w:t xml:space="preserve"> </w:t>
      </w:r>
      <w:r>
        <w:t>2014</w:t>
      </w:r>
      <w:r>
        <w:rPr>
          <w:spacing w:val="-2"/>
        </w:rPr>
        <w:t xml:space="preserve"> </w:t>
      </w:r>
      <w:r>
        <w:t>is</w:t>
      </w:r>
      <w:r>
        <w:rPr>
          <w:spacing w:val="-1"/>
        </w:rPr>
        <w:t xml:space="preserve"> </w:t>
      </w:r>
      <w:r>
        <w:t>as</w:t>
      </w:r>
      <w:r>
        <w:rPr>
          <w:spacing w:val="-2"/>
        </w:rPr>
        <w:t xml:space="preserve"> </w:t>
      </w:r>
      <w:r>
        <w:t>follows</w:t>
      </w:r>
      <w:r>
        <w:rPr>
          <w:spacing w:val="-2"/>
        </w:rPr>
        <w:t xml:space="preserve"> </w:t>
      </w:r>
      <w:r>
        <w:t>(in</w:t>
      </w:r>
      <w:r>
        <w:rPr>
          <w:spacing w:val="-1"/>
        </w:rPr>
        <w:t xml:space="preserve"> </w:t>
      </w:r>
      <w:r>
        <w:rPr>
          <w:spacing w:val="-2"/>
        </w:rPr>
        <w:t>thousands):</w:t>
      </w:r>
    </w:p>
    <w:p w14:paraId="780A3030" w14:textId="77777777" w:rsidR="00731A30" w:rsidRDefault="00731A30">
      <w:pPr>
        <w:pStyle w:val="BodyText"/>
        <w:spacing w:before="27"/>
      </w:pPr>
    </w:p>
    <w:tbl>
      <w:tblPr>
        <w:tblW w:w="0" w:type="auto"/>
        <w:tblInd w:w="816" w:type="dxa"/>
        <w:tblLayout w:type="fixed"/>
        <w:tblCellMar>
          <w:left w:w="0" w:type="dxa"/>
          <w:right w:w="0" w:type="dxa"/>
        </w:tblCellMar>
        <w:tblLook w:val="01E0" w:firstRow="1" w:lastRow="1" w:firstColumn="1" w:lastColumn="1" w:noHBand="0" w:noVBand="0"/>
      </w:tblPr>
      <w:tblGrid>
        <w:gridCol w:w="5071"/>
        <w:gridCol w:w="222"/>
        <w:gridCol w:w="783"/>
        <w:gridCol w:w="195"/>
        <w:gridCol w:w="467"/>
        <w:gridCol w:w="583"/>
        <w:gridCol w:w="194"/>
        <w:gridCol w:w="428"/>
        <w:gridCol w:w="608"/>
        <w:gridCol w:w="195"/>
        <w:gridCol w:w="222"/>
        <w:gridCol w:w="782"/>
      </w:tblGrid>
      <w:tr w:rsidR="00731A30" w14:paraId="780A3038" w14:textId="77777777">
        <w:trPr>
          <w:trHeight w:val="337"/>
        </w:trPr>
        <w:tc>
          <w:tcPr>
            <w:tcW w:w="6076" w:type="dxa"/>
            <w:gridSpan w:val="3"/>
          </w:tcPr>
          <w:p w14:paraId="780A3031" w14:textId="77777777" w:rsidR="00731A30" w:rsidRDefault="006874D1">
            <w:pPr>
              <w:pStyle w:val="TableParagraph"/>
              <w:spacing w:line="166" w:lineRule="exact"/>
              <w:ind w:left="5412" w:right="142" w:hanging="209"/>
              <w:rPr>
                <w:b/>
                <w:sz w:val="16"/>
              </w:rPr>
            </w:pPr>
            <w:r>
              <w:rPr>
                <w:b/>
                <w:spacing w:val="-2"/>
                <w:sz w:val="16"/>
              </w:rPr>
              <w:t>Amortized</w:t>
            </w:r>
            <w:r>
              <w:rPr>
                <w:b/>
                <w:spacing w:val="40"/>
                <w:sz w:val="16"/>
              </w:rPr>
              <w:t xml:space="preserve"> </w:t>
            </w:r>
            <w:r>
              <w:rPr>
                <w:b/>
                <w:spacing w:val="-4"/>
                <w:sz w:val="16"/>
              </w:rPr>
              <w:t>Cost</w:t>
            </w:r>
          </w:p>
        </w:tc>
        <w:tc>
          <w:tcPr>
            <w:tcW w:w="195" w:type="dxa"/>
          </w:tcPr>
          <w:p w14:paraId="780A3032" w14:textId="77777777" w:rsidR="00731A30" w:rsidRDefault="00731A30">
            <w:pPr>
              <w:pStyle w:val="TableParagraph"/>
              <w:rPr>
                <w:sz w:val="18"/>
              </w:rPr>
            </w:pPr>
          </w:p>
        </w:tc>
        <w:tc>
          <w:tcPr>
            <w:tcW w:w="1050" w:type="dxa"/>
            <w:gridSpan w:val="2"/>
            <w:tcBorders>
              <w:bottom w:val="single" w:sz="6" w:space="0" w:color="000000"/>
            </w:tcBorders>
          </w:tcPr>
          <w:p w14:paraId="780A3033" w14:textId="77777777" w:rsidR="00731A30" w:rsidRDefault="006874D1">
            <w:pPr>
              <w:pStyle w:val="TableParagraph"/>
              <w:spacing w:line="166" w:lineRule="exact"/>
              <w:ind w:left="316" w:right="159" w:hanging="172"/>
              <w:rPr>
                <w:b/>
                <w:sz w:val="16"/>
              </w:rPr>
            </w:pPr>
            <w:r>
              <w:rPr>
                <w:b/>
                <w:spacing w:val="-2"/>
                <w:sz w:val="16"/>
              </w:rPr>
              <w:t>Unrealized</w:t>
            </w:r>
            <w:r>
              <w:rPr>
                <w:b/>
                <w:spacing w:val="40"/>
                <w:sz w:val="16"/>
              </w:rPr>
              <w:t xml:space="preserve"> </w:t>
            </w:r>
            <w:r>
              <w:rPr>
                <w:b/>
                <w:spacing w:val="-2"/>
                <w:sz w:val="16"/>
              </w:rPr>
              <w:t>Gains</w:t>
            </w:r>
          </w:p>
        </w:tc>
        <w:tc>
          <w:tcPr>
            <w:tcW w:w="1230" w:type="dxa"/>
            <w:gridSpan w:val="3"/>
          </w:tcPr>
          <w:p w14:paraId="780A3034" w14:textId="77777777" w:rsidR="00731A30" w:rsidRDefault="006874D1">
            <w:pPr>
              <w:pStyle w:val="TableParagraph"/>
              <w:spacing w:line="166" w:lineRule="exact"/>
              <w:ind w:left="482" w:right="151" w:hanging="150"/>
              <w:rPr>
                <w:b/>
                <w:sz w:val="16"/>
              </w:rPr>
            </w:pPr>
            <w:r>
              <w:rPr>
                <w:b/>
                <w:spacing w:val="-2"/>
                <w:sz w:val="16"/>
              </w:rPr>
              <w:t>Unrealized</w:t>
            </w:r>
            <w:r>
              <w:rPr>
                <w:b/>
                <w:spacing w:val="40"/>
                <w:sz w:val="16"/>
              </w:rPr>
              <w:t xml:space="preserve"> </w:t>
            </w:r>
            <w:r>
              <w:rPr>
                <w:b/>
                <w:spacing w:val="-2"/>
                <w:sz w:val="16"/>
              </w:rPr>
              <w:t>Losses</w:t>
            </w:r>
          </w:p>
        </w:tc>
        <w:tc>
          <w:tcPr>
            <w:tcW w:w="195" w:type="dxa"/>
          </w:tcPr>
          <w:p w14:paraId="780A3035" w14:textId="77777777" w:rsidR="00731A30" w:rsidRDefault="00731A30">
            <w:pPr>
              <w:pStyle w:val="TableParagraph"/>
              <w:rPr>
                <w:sz w:val="18"/>
              </w:rPr>
            </w:pPr>
          </w:p>
        </w:tc>
        <w:tc>
          <w:tcPr>
            <w:tcW w:w="222" w:type="dxa"/>
            <w:tcBorders>
              <w:bottom w:val="single" w:sz="6" w:space="0" w:color="000000"/>
            </w:tcBorders>
          </w:tcPr>
          <w:p w14:paraId="780A3036" w14:textId="77777777" w:rsidR="00731A30" w:rsidRDefault="00731A30">
            <w:pPr>
              <w:pStyle w:val="TableParagraph"/>
              <w:rPr>
                <w:sz w:val="18"/>
              </w:rPr>
            </w:pPr>
          </w:p>
        </w:tc>
        <w:tc>
          <w:tcPr>
            <w:tcW w:w="782" w:type="dxa"/>
            <w:tcBorders>
              <w:bottom w:val="single" w:sz="6" w:space="0" w:color="000000"/>
            </w:tcBorders>
          </w:tcPr>
          <w:p w14:paraId="780A3037" w14:textId="77777777" w:rsidR="00731A30" w:rsidRDefault="006874D1">
            <w:pPr>
              <w:pStyle w:val="TableParagraph"/>
              <w:spacing w:line="166" w:lineRule="exact"/>
              <w:ind w:left="82" w:right="310" w:firstLine="45"/>
              <w:rPr>
                <w:b/>
                <w:sz w:val="16"/>
              </w:rPr>
            </w:pPr>
            <w:r>
              <w:rPr>
                <w:b/>
                <w:spacing w:val="-4"/>
                <w:sz w:val="16"/>
              </w:rPr>
              <w:t>Fair</w:t>
            </w:r>
            <w:r>
              <w:rPr>
                <w:b/>
                <w:spacing w:val="40"/>
                <w:sz w:val="16"/>
              </w:rPr>
              <w:t xml:space="preserve"> </w:t>
            </w:r>
            <w:r>
              <w:rPr>
                <w:b/>
                <w:spacing w:val="-6"/>
                <w:sz w:val="16"/>
              </w:rPr>
              <w:t>Value</w:t>
            </w:r>
          </w:p>
        </w:tc>
      </w:tr>
      <w:tr w:rsidR="00731A30" w14:paraId="780A3045" w14:textId="77777777">
        <w:trPr>
          <w:trHeight w:val="255"/>
        </w:trPr>
        <w:tc>
          <w:tcPr>
            <w:tcW w:w="5071" w:type="dxa"/>
          </w:tcPr>
          <w:p w14:paraId="780A3039" w14:textId="77777777" w:rsidR="00731A30" w:rsidRDefault="006874D1">
            <w:pPr>
              <w:pStyle w:val="TableParagraph"/>
              <w:spacing w:before="8" w:line="227" w:lineRule="exact"/>
              <w:ind w:left="50"/>
              <w:rPr>
                <w:sz w:val="20"/>
              </w:rPr>
            </w:pPr>
            <w:r>
              <w:rPr>
                <w:sz w:val="20"/>
              </w:rPr>
              <w:t>Cash</w:t>
            </w:r>
            <w:r>
              <w:rPr>
                <w:spacing w:val="-1"/>
                <w:sz w:val="20"/>
              </w:rPr>
              <w:t xml:space="preserve"> </w:t>
            </w:r>
            <w:r>
              <w:rPr>
                <w:spacing w:val="-2"/>
                <w:sz w:val="20"/>
              </w:rPr>
              <w:t>Equivalents:</w:t>
            </w:r>
          </w:p>
        </w:tc>
        <w:tc>
          <w:tcPr>
            <w:tcW w:w="222" w:type="dxa"/>
            <w:tcBorders>
              <w:top w:val="single" w:sz="6" w:space="0" w:color="000000"/>
            </w:tcBorders>
          </w:tcPr>
          <w:p w14:paraId="780A303A" w14:textId="77777777" w:rsidR="00731A30" w:rsidRDefault="00731A30">
            <w:pPr>
              <w:pStyle w:val="TableParagraph"/>
              <w:rPr>
                <w:sz w:val="18"/>
              </w:rPr>
            </w:pPr>
          </w:p>
        </w:tc>
        <w:tc>
          <w:tcPr>
            <w:tcW w:w="783" w:type="dxa"/>
            <w:tcBorders>
              <w:top w:val="single" w:sz="6" w:space="0" w:color="000000"/>
            </w:tcBorders>
          </w:tcPr>
          <w:p w14:paraId="780A303B" w14:textId="77777777" w:rsidR="00731A30" w:rsidRDefault="00731A30">
            <w:pPr>
              <w:pStyle w:val="TableParagraph"/>
              <w:rPr>
                <w:sz w:val="18"/>
              </w:rPr>
            </w:pPr>
          </w:p>
        </w:tc>
        <w:tc>
          <w:tcPr>
            <w:tcW w:w="195" w:type="dxa"/>
          </w:tcPr>
          <w:p w14:paraId="780A303C" w14:textId="77777777" w:rsidR="00731A30" w:rsidRDefault="00731A30">
            <w:pPr>
              <w:pStyle w:val="TableParagraph"/>
              <w:rPr>
                <w:sz w:val="18"/>
              </w:rPr>
            </w:pPr>
          </w:p>
        </w:tc>
        <w:tc>
          <w:tcPr>
            <w:tcW w:w="467" w:type="dxa"/>
            <w:tcBorders>
              <w:top w:val="single" w:sz="6" w:space="0" w:color="000000"/>
            </w:tcBorders>
          </w:tcPr>
          <w:p w14:paraId="780A303D" w14:textId="77777777" w:rsidR="00731A30" w:rsidRDefault="00731A30">
            <w:pPr>
              <w:pStyle w:val="TableParagraph"/>
              <w:rPr>
                <w:sz w:val="18"/>
              </w:rPr>
            </w:pPr>
          </w:p>
        </w:tc>
        <w:tc>
          <w:tcPr>
            <w:tcW w:w="583" w:type="dxa"/>
            <w:tcBorders>
              <w:top w:val="single" w:sz="6" w:space="0" w:color="000000"/>
            </w:tcBorders>
          </w:tcPr>
          <w:p w14:paraId="780A303E" w14:textId="77777777" w:rsidR="00731A30" w:rsidRDefault="00731A30">
            <w:pPr>
              <w:pStyle w:val="TableParagraph"/>
              <w:rPr>
                <w:sz w:val="18"/>
              </w:rPr>
            </w:pPr>
          </w:p>
        </w:tc>
        <w:tc>
          <w:tcPr>
            <w:tcW w:w="194" w:type="dxa"/>
          </w:tcPr>
          <w:p w14:paraId="780A303F" w14:textId="77777777" w:rsidR="00731A30" w:rsidRDefault="00731A30">
            <w:pPr>
              <w:pStyle w:val="TableParagraph"/>
              <w:rPr>
                <w:sz w:val="18"/>
              </w:rPr>
            </w:pPr>
          </w:p>
        </w:tc>
        <w:tc>
          <w:tcPr>
            <w:tcW w:w="428" w:type="dxa"/>
            <w:tcBorders>
              <w:top w:val="single" w:sz="6" w:space="0" w:color="000000"/>
            </w:tcBorders>
          </w:tcPr>
          <w:p w14:paraId="780A3040" w14:textId="77777777" w:rsidR="00731A30" w:rsidRDefault="00731A30">
            <w:pPr>
              <w:pStyle w:val="TableParagraph"/>
              <w:rPr>
                <w:sz w:val="18"/>
              </w:rPr>
            </w:pPr>
          </w:p>
        </w:tc>
        <w:tc>
          <w:tcPr>
            <w:tcW w:w="608" w:type="dxa"/>
            <w:tcBorders>
              <w:top w:val="single" w:sz="6" w:space="0" w:color="000000"/>
            </w:tcBorders>
          </w:tcPr>
          <w:p w14:paraId="780A3041" w14:textId="77777777" w:rsidR="00731A30" w:rsidRDefault="00731A30">
            <w:pPr>
              <w:pStyle w:val="TableParagraph"/>
              <w:rPr>
                <w:sz w:val="18"/>
              </w:rPr>
            </w:pPr>
          </w:p>
        </w:tc>
        <w:tc>
          <w:tcPr>
            <w:tcW w:w="195" w:type="dxa"/>
          </w:tcPr>
          <w:p w14:paraId="780A3042" w14:textId="77777777" w:rsidR="00731A30" w:rsidRDefault="00731A30">
            <w:pPr>
              <w:pStyle w:val="TableParagraph"/>
              <w:rPr>
                <w:sz w:val="18"/>
              </w:rPr>
            </w:pPr>
          </w:p>
        </w:tc>
        <w:tc>
          <w:tcPr>
            <w:tcW w:w="222" w:type="dxa"/>
            <w:tcBorders>
              <w:top w:val="single" w:sz="6" w:space="0" w:color="000000"/>
            </w:tcBorders>
          </w:tcPr>
          <w:p w14:paraId="780A3043" w14:textId="77777777" w:rsidR="00731A30" w:rsidRDefault="00731A30">
            <w:pPr>
              <w:pStyle w:val="TableParagraph"/>
              <w:rPr>
                <w:sz w:val="18"/>
              </w:rPr>
            </w:pPr>
          </w:p>
        </w:tc>
        <w:tc>
          <w:tcPr>
            <w:tcW w:w="782" w:type="dxa"/>
            <w:tcBorders>
              <w:top w:val="single" w:sz="6" w:space="0" w:color="000000"/>
            </w:tcBorders>
          </w:tcPr>
          <w:p w14:paraId="780A3044" w14:textId="77777777" w:rsidR="00731A30" w:rsidRDefault="00731A30">
            <w:pPr>
              <w:pStyle w:val="TableParagraph"/>
              <w:rPr>
                <w:sz w:val="18"/>
              </w:rPr>
            </w:pPr>
          </w:p>
        </w:tc>
      </w:tr>
      <w:tr w:rsidR="00731A30" w14:paraId="780A3052" w14:textId="77777777">
        <w:trPr>
          <w:trHeight w:val="254"/>
        </w:trPr>
        <w:tc>
          <w:tcPr>
            <w:tcW w:w="5071" w:type="dxa"/>
          </w:tcPr>
          <w:p w14:paraId="780A3046" w14:textId="77777777" w:rsidR="00731A30" w:rsidRDefault="006874D1">
            <w:pPr>
              <w:pStyle w:val="TableParagraph"/>
              <w:spacing w:before="8" w:line="227" w:lineRule="exact"/>
              <w:ind w:left="323"/>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222" w:type="dxa"/>
          </w:tcPr>
          <w:p w14:paraId="780A3047" w14:textId="77777777" w:rsidR="00731A30" w:rsidRDefault="006874D1">
            <w:pPr>
              <w:pStyle w:val="TableParagraph"/>
              <w:spacing w:before="8" w:line="227" w:lineRule="exact"/>
              <w:ind w:left="3"/>
              <w:rPr>
                <w:sz w:val="20"/>
              </w:rPr>
            </w:pPr>
            <w:r>
              <w:rPr>
                <w:spacing w:val="-10"/>
                <w:sz w:val="20"/>
              </w:rPr>
              <w:t>$</w:t>
            </w:r>
          </w:p>
        </w:tc>
        <w:tc>
          <w:tcPr>
            <w:tcW w:w="783" w:type="dxa"/>
          </w:tcPr>
          <w:p w14:paraId="780A3048" w14:textId="77777777" w:rsidR="00731A30" w:rsidRDefault="006874D1">
            <w:pPr>
              <w:pStyle w:val="TableParagraph"/>
              <w:spacing w:before="8" w:line="227" w:lineRule="exact"/>
              <w:ind w:right="13"/>
              <w:jc w:val="right"/>
              <w:rPr>
                <w:sz w:val="20"/>
              </w:rPr>
            </w:pPr>
            <w:r>
              <w:rPr>
                <w:rFonts w:ascii="Calibri" w:hAnsi="Calibri"/>
                <w:spacing w:val="-2"/>
                <w:sz w:val="20"/>
              </w:rPr>
              <w:t>140,107</w:t>
            </w:r>
          </w:p>
        </w:tc>
        <w:tc>
          <w:tcPr>
            <w:tcW w:w="195" w:type="dxa"/>
          </w:tcPr>
          <w:p w14:paraId="780A3049" w14:textId="77777777" w:rsidR="00731A30" w:rsidRDefault="00731A30">
            <w:pPr>
              <w:pStyle w:val="TableParagraph"/>
              <w:rPr>
                <w:sz w:val="18"/>
              </w:rPr>
            </w:pPr>
          </w:p>
        </w:tc>
        <w:tc>
          <w:tcPr>
            <w:tcW w:w="467" w:type="dxa"/>
          </w:tcPr>
          <w:p w14:paraId="780A304A" w14:textId="77777777" w:rsidR="00731A30" w:rsidRDefault="006874D1">
            <w:pPr>
              <w:pStyle w:val="TableParagraph"/>
              <w:spacing w:before="8" w:line="227" w:lineRule="exact"/>
              <w:ind w:left="1"/>
              <w:rPr>
                <w:sz w:val="20"/>
              </w:rPr>
            </w:pPr>
            <w:r>
              <w:rPr>
                <w:spacing w:val="-10"/>
                <w:sz w:val="20"/>
              </w:rPr>
              <w:t>$</w:t>
            </w:r>
          </w:p>
        </w:tc>
        <w:tc>
          <w:tcPr>
            <w:tcW w:w="583" w:type="dxa"/>
          </w:tcPr>
          <w:p w14:paraId="780A304B"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4C" w14:textId="77777777" w:rsidR="00731A30" w:rsidRDefault="00731A30">
            <w:pPr>
              <w:pStyle w:val="TableParagraph"/>
              <w:rPr>
                <w:sz w:val="18"/>
              </w:rPr>
            </w:pPr>
          </w:p>
        </w:tc>
        <w:tc>
          <w:tcPr>
            <w:tcW w:w="428" w:type="dxa"/>
          </w:tcPr>
          <w:p w14:paraId="780A304D" w14:textId="77777777" w:rsidR="00731A30" w:rsidRDefault="006874D1">
            <w:pPr>
              <w:pStyle w:val="TableParagraph"/>
              <w:spacing w:before="8" w:line="227" w:lineRule="exact"/>
              <w:ind w:left="-1"/>
              <w:rPr>
                <w:sz w:val="20"/>
              </w:rPr>
            </w:pPr>
            <w:r>
              <w:rPr>
                <w:spacing w:val="-10"/>
                <w:sz w:val="20"/>
              </w:rPr>
              <w:t>$</w:t>
            </w:r>
          </w:p>
        </w:tc>
        <w:tc>
          <w:tcPr>
            <w:tcW w:w="608" w:type="dxa"/>
          </w:tcPr>
          <w:p w14:paraId="780A304E" w14:textId="77777777" w:rsidR="00731A30" w:rsidRDefault="006874D1">
            <w:pPr>
              <w:pStyle w:val="TableParagraph"/>
              <w:spacing w:before="8" w:line="227" w:lineRule="exact"/>
              <w:ind w:right="11"/>
              <w:jc w:val="right"/>
              <w:rPr>
                <w:sz w:val="20"/>
              </w:rPr>
            </w:pPr>
            <w:r>
              <w:rPr>
                <w:spacing w:val="-10"/>
                <w:sz w:val="20"/>
              </w:rPr>
              <w:t>—</w:t>
            </w:r>
          </w:p>
        </w:tc>
        <w:tc>
          <w:tcPr>
            <w:tcW w:w="195" w:type="dxa"/>
          </w:tcPr>
          <w:p w14:paraId="780A304F" w14:textId="77777777" w:rsidR="00731A30" w:rsidRDefault="00731A30">
            <w:pPr>
              <w:pStyle w:val="TableParagraph"/>
              <w:rPr>
                <w:sz w:val="18"/>
              </w:rPr>
            </w:pPr>
          </w:p>
        </w:tc>
        <w:tc>
          <w:tcPr>
            <w:tcW w:w="222" w:type="dxa"/>
          </w:tcPr>
          <w:p w14:paraId="780A3050" w14:textId="77777777" w:rsidR="00731A30" w:rsidRDefault="006874D1">
            <w:pPr>
              <w:pStyle w:val="TableParagraph"/>
              <w:spacing w:before="8" w:line="227" w:lineRule="exact"/>
              <w:ind w:left="3"/>
              <w:rPr>
                <w:sz w:val="20"/>
              </w:rPr>
            </w:pPr>
            <w:r>
              <w:rPr>
                <w:spacing w:val="-10"/>
                <w:sz w:val="20"/>
              </w:rPr>
              <w:t>$</w:t>
            </w:r>
          </w:p>
        </w:tc>
        <w:tc>
          <w:tcPr>
            <w:tcW w:w="782" w:type="dxa"/>
          </w:tcPr>
          <w:p w14:paraId="780A3051" w14:textId="77777777" w:rsidR="00731A30" w:rsidRDefault="006874D1">
            <w:pPr>
              <w:pStyle w:val="TableParagraph"/>
              <w:spacing w:before="8" w:line="227" w:lineRule="exact"/>
              <w:ind w:right="11"/>
              <w:jc w:val="right"/>
              <w:rPr>
                <w:sz w:val="20"/>
              </w:rPr>
            </w:pPr>
            <w:r>
              <w:rPr>
                <w:rFonts w:ascii="Calibri" w:hAnsi="Calibri"/>
                <w:spacing w:val="-2"/>
                <w:sz w:val="20"/>
              </w:rPr>
              <w:t>140,107</w:t>
            </w:r>
          </w:p>
        </w:tc>
      </w:tr>
      <w:tr w:rsidR="00731A30" w14:paraId="780A305F" w14:textId="77777777">
        <w:trPr>
          <w:trHeight w:val="254"/>
        </w:trPr>
        <w:tc>
          <w:tcPr>
            <w:tcW w:w="5071" w:type="dxa"/>
          </w:tcPr>
          <w:p w14:paraId="780A3053"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22" w:type="dxa"/>
          </w:tcPr>
          <w:p w14:paraId="780A3054" w14:textId="77777777" w:rsidR="00731A30" w:rsidRDefault="00731A30">
            <w:pPr>
              <w:pStyle w:val="TableParagraph"/>
              <w:rPr>
                <w:sz w:val="18"/>
              </w:rPr>
            </w:pPr>
          </w:p>
        </w:tc>
        <w:tc>
          <w:tcPr>
            <w:tcW w:w="783" w:type="dxa"/>
          </w:tcPr>
          <w:p w14:paraId="780A3055" w14:textId="77777777" w:rsidR="00731A30" w:rsidRDefault="006874D1">
            <w:pPr>
              <w:pStyle w:val="TableParagraph"/>
              <w:spacing w:before="8" w:line="227" w:lineRule="exact"/>
              <w:ind w:right="13"/>
              <w:jc w:val="right"/>
              <w:rPr>
                <w:sz w:val="20"/>
              </w:rPr>
            </w:pPr>
            <w:r>
              <w:rPr>
                <w:rFonts w:ascii="Calibri" w:hAnsi="Calibri"/>
                <w:spacing w:val="-5"/>
                <w:sz w:val="20"/>
              </w:rPr>
              <w:t>498</w:t>
            </w:r>
          </w:p>
        </w:tc>
        <w:tc>
          <w:tcPr>
            <w:tcW w:w="195" w:type="dxa"/>
          </w:tcPr>
          <w:p w14:paraId="780A3056" w14:textId="77777777" w:rsidR="00731A30" w:rsidRDefault="00731A30">
            <w:pPr>
              <w:pStyle w:val="TableParagraph"/>
              <w:rPr>
                <w:sz w:val="18"/>
              </w:rPr>
            </w:pPr>
          </w:p>
        </w:tc>
        <w:tc>
          <w:tcPr>
            <w:tcW w:w="467" w:type="dxa"/>
          </w:tcPr>
          <w:p w14:paraId="780A3057" w14:textId="77777777" w:rsidR="00731A30" w:rsidRDefault="00731A30">
            <w:pPr>
              <w:pStyle w:val="TableParagraph"/>
              <w:rPr>
                <w:sz w:val="18"/>
              </w:rPr>
            </w:pPr>
          </w:p>
        </w:tc>
        <w:tc>
          <w:tcPr>
            <w:tcW w:w="583" w:type="dxa"/>
          </w:tcPr>
          <w:p w14:paraId="780A3058"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59" w14:textId="77777777" w:rsidR="00731A30" w:rsidRDefault="00731A30">
            <w:pPr>
              <w:pStyle w:val="TableParagraph"/>
              <w:rPr>
                <w:sz w:val="18"/>
              </w:rPr>
            </w:pPr>
          </w:p>
        </w:tc>
        <w:tc>
          <w:tcPr>
            <w:tcW w:w="428" w:type="dxa"/>
          </w:tcPr>
          <w:p w14:paraId="780A305A" w14:textId="77777777" w:rsidR="00731A30" w:rsidRDefault="00731A30">
            <w:pPr>
              <w:pStyle w:val="TableParagraph"/>
              <w:rPr>
                <w:sz w:val="18"/>
              </w:rPr>
            </w:pPr>
          </w:p>
        </w:tc>
        <w:tc>
          <w:tcPr>
            <w:tcW w:w="608" w:type="dxa"/>
          </w:tcPr>
          <w:p w14:paraId="780A305B" w14:textId="77777777" w:rsidR="00731A30" w:rsidRDefault="006874D1">
            <w:pPr>
              <w:pStyle w:val="TableParagraph"/>
              <w:spacing w:before="8" w:line="227" w:lineRule="exact"/>
              <w:ind w:right="11"/>
              <w:jc w:val="right"/>
              <w:rPr>
                <w:sz w:val="20"/>
              </w:rPr>
            </w:pPr>
            <w:r>
              <w:rPr>
                <w:spacing w:val="-10"/>
                <w:sz w:val="20"/>
              </w:rPr>
              <w:t>—</w:t>
            </w:r>
          </w:p>
        </w:tc>
        <w:tc>
          <w:tcPr>
            <w:tcW w:w="195" w:type="dxa"/>
          </w:tcPr>
          <w:p w14:paraId="780A305C" w14:textId="77777777" w:rsidR="00731A30" w:rsidRDefault="00731A30">
            <w:pPr>
              <w:pStyle w:val="TableParagraph"/>
              <w:rPr>
                <w:sz w:val="18"/>
              </w:rPr>
            </w:pPr>
          </w:p>
        </w:tc>
        <w:tc>
          <w:tcPr>
            <w:tcW w:w="222" w:type="dxa"/>
          </w:tcPr>
          <w:p w14:paraId="780A305D" w14:textId="77777777" w:rsidR="00731A30" w:rsidRDefault="00731A30">
            <w:pPr>
              <w:pStyle w:val="TableParagraph"/>
              <w:rPr>
                <w:sz w:val="18"/>
              </w:rPr>
            </w:pPr>
          </w:p>
        </w:tc>
        <w:tc>
          <w:tcPr>
            <w:tcW w:w="782" w:type="dxa"/>
          </w:tcPr>
          <w:p w14:paraId="780A305E" w14:textId="77777777" w:rsidR="00731A30" w:rsidRDefault="006874D1">
            <w:pPr>
              <w:pStyle w:val="TableParagraph"/>
              <w:spacing w:before="8" w:line="227" w:lineRule="exact"/>
              <w:ind w:right="11"/>
              <w:jc w:val="right"/>
              <w:rPr>
                <w:sz w:val="20"/>
              </w:rPr>
            </w:pPr>
            <w:r>
              <w:rPr>
                <w:rFonts w:ascii="Calibri" w:hAnsi="Calibri"/>
                <w:spacing w:val="-5"/>
                <w:sz w:val="20"/>
              </w:rPr>
              <w:t>498</w:t>
            </w:r>
          </w:p>
        </w:tc>
      </w:tr>
      <w:tr w:rsidR="00731A30" w14:paraId="780A306C" w14:textId="77777777">
        <w:trPr>
          <w:trHeight w:val="254"/>
        </w:trPr>
        <w:tc>
          <w:tcPr>
            <w:tcW w:w="5071" w:type="dxa"/>
          </w:tcPr>
          <w:p w14:paraId="780A3060"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222" w:type="dxa"/>
            <w:tcBorders>
              <w:bottom w:val="single" w:sz="6" w:space="0" w:color="000000"/>
            </w:tcBorders>
          </w:tcPr>
          <w:p w14:paraId="780A3061" w14:textId="77777777" w:rsidR="00731A30" w:rsidRDefault="00731A30">
            <w:pPr>
              <w:pStyle w:val="TableParagraph"/>
              <w:rPr>
                <w:sz w:val="18"/>
              </w:rPr>
            </w:pPr>
          </w:p>
        </w:tc>
        <w:tc>
          <w:tcPr>
            <w:tcW w:w="783" w:type="dxa"/>
            <w:tcBorders>
              <w:bottom w:val="single" w:sz="6" w:space="0" w:color="000000"/>
            </w:tcBorders>
          </w:tcPr>
          <w:p w14:paraId="780A3062" w14:textId="77777777" w:rsidR="00731A30" w:rsidRDefault="006874D1">
            <w:pPr>
              <w:pStyle w:val="TableParagraph"/>
              <w:spacing w:before="8" w:line="227" w:lineRule="exact"/>
              <w:ind w:right="13"/>
              <w:jc w:val="right"/>
              <w:rPr>
                <w:sz w:val="20"/>
              </w:rPr>
            </w:pPr>
            <w:r>
              <w:rPr>
                <w:rFonts w:ascii="Calibri" w:hAnsi="Calibri"/>
                <w:spacing w:val="-2"/>
                <w:sz w:val="20"/>
              </w:rPr>
              <w:t>2,015</w:t>
            </w:r>
          </w:p>
        </w:tc>
        <w:tc>
          <w:tcPr>
            <w:tcW w:w="195" w:type="dxa"/>
          </w:tcPr>
          <w:p w14:paraId="780A3063" w14:textId="77777777" w:rsidR="00731A30" w:rsidRDefault="00731A30">
            <w:pPr>
              <w:pStyle w:val="TableParagraph"/>
              <w:rPr>
                <w:sz w:val="18"/>
              </w:rPr>
            </w:pPr>
          </w:p>
        </w:tc>
        <w:tc>
          <w:tcPr>
            <w:tcW w:w="467" w:type="dxa"/>
            <w:tcBorders>
              <w:bottom w:val="single" w:sz="6" w:space="0" w:color="000000"/>
            </w:tcBorders>
          </w:tcPr>
          <w:p w14:paraId="780A3064" w14:textId="77777777" w:rsidR="00731A30" w:rsidRDefault="00731A30">
            <w:pPr>
              <w:pStyle w:val="TableParagraph"/>
              <w:rPr>
                <w:sz w:val="18"/>
              </w:rPr>
            </w:pPr>
          </w:p>
        </w:tc>
        <w:tc>
          <w:tcPr>
            <w:tcW w:w="583" w:type="dxa"/>
            <w:tcBorders>
              <w:bottom w:val="single" w:sz="6" w:space="0" w:color="000000"/>
            </w:tcBorders>
          </w:tcPr>
          <w:p w14:paraId="780A3065"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66" w14:textId="77777777" w:rsidR="00731A30" w:rsidRDefault="00731A30">
            <w:pPr>
              <w:pStyle w:val="TableParagraph"/>
              <w:rPr>
                <w:sz w:val="18"/>
              </w:rPr>
            </w:pPr>
          </w:p>
        </w:tc>
        <w:tc>
          <w:tcPr>
            <w:tcW w:w="428" w:type="dxa"/>
            <w:tcBorders>
              <w:bottom w:val="single" w:sz="6" w:space="0" w:color="000000"/>
            </w:tcBorders>
          </w:tcPr>
          <w:p w14:paraId="780A3067" w14:textId="77777777" w:rsidR="00731A30" w:rsidRDefault="00731A30">
            <w:pPr>
              <w:pStyle w:val="TableParagraph"/>
              <w:rPr>
                <w:sz w:val="18"/>
              </w:rPr>
            </w:pPr>
          </w:p>
        </w:tc>
        <w:tc>
          <w:tcPr>
            <w:tcW w:w="608" w:type="dxa"/>
            <w:tcBorders>
              <w:bottom w:val="single" w:sz="6" w:space="0" w:color="000000"/>
            </w:tcBorders>
          </w:tcPr>
          <w:p w14:paraId="780A3068" w14:textId="77777777" w:rsidR="00731A30" w:rsidRDefault="006874D1">
            <w:pPr>
              <w:pStyle w:val="TableParagraph"/>
              <w:spacing w:before="8" w:line="227" w:lineRule="exact"/>
              <w:ind w:right="11"/>
              <w:jc w:val="right"/>
              <w:rPr>
                <w:sz w:val="20"/>
              </w:rPr>
            </w:pPr>
            <w:r>
              <w:rPr>
                <w:spacing w:val="-10"/>
                <w:sz w:val="20"/>
              </w:rPr>
              <w:t>—</w:t>
            </w:r>
          </w:p>
        </w:tc>
        <w:tc>
          <w:tcPr>
            <w:tcW w:w="195" w:type="dxa"/>
          </w:tcPr>
          <w:p w14:paraId="780A3069" w14:textId="77777777" w:rsidR="00731A30" w:rsidRDefault="00731A30">
            <w:pPr>
              <w:pStyle w:val="TableParagraph"/>
              <w:rPr>
                <w:sz w:val="18"/>
              </w:rPr>
            </w:pPr>
          </w:p>
        </w:tc>
        <w:tc>
          <w:tcPr>
            <w:tcW w:w="222" w:type="dxa"/>
            <w:tcBorders>
              <w:bottom w:val="single" w:sz="6" w:space="0" w:color="000000"/>
            </w:tcBorders>
          </w:tcPr>
          <w:p w14:paraId="780A306A" w14:textId="77777777" w:rsidR="00731A30" w:rsidRDefault="00731A30">
            <w:pPr>
              <w:pStyle w:val="TableParagraph"/>
              <w:rPr>
                <w:sz w:val="18"/>
              </w:rPr>
            </w:pPr>
          </w:p>
        </w:tc>
        <w:tc>
          <w:tcPr>
            <w:tcW w:w="782" w:type="dxa"/>
            <w:tcBorders>
              <w:bottom w:val="single" w:sz="6" w:space="0" w:color="000000"/>
            </w:tcBorders>
          </w:tcPr>
          <w:p w14:paraId="780A306B" w14:textId="77777777" w:rsidR="00731A30" w:rsidRDefault="006874D1">
            <w:pPr>
              <w:pStyle w:val="TableParagraph"/>
              <w:spacing w:before="8" w:line="227" w:lineRule="exact"/>
              <w:ind w:right="11"/>
              <w:jc w:val="right"/>
              <w:rPr>
                <w:sz w:val="20"/>
              </w:rPr>
            </w:pPr>
            <w:r>
              <w:rPr>
                <w:rFonts w:ascii="Calibri" w:hAnsi="Calibri"/>
                <w:spacing w:val="-2"/>
                <w:sz w:val="20"/>
              </w:rPr>
              <w:t>2,015</w:t>
            </w:r>
          </w:p>
        </w:tc>
      </w:tr>
      <w:tr w:rsidR="00731A30" w14:paraId="780A3079" w14:textId="77777777">
        <w:trPr>
          <w:trHeight w:val="254"/>
        </w:trPr>
        <w:tc>
          <w:tcPr>
            <w:tcW w:w="5071" w:type="dxa"/>
          </w:tcPr>
          <w:p w14:paraId="780A306D" w14:textId="77777777" w:rsidR="00731A30" w:rsidRDefault="00731A30">
            <w:pPr>
              <w:pStyle w:val="TableParagraph"/>
              <w:rPr>
                <w:sz w:val="18"/>
              </w:rPr>
            </w:pPr>
          </w:p>
        </w:tc>
        <w:tc>
          <w:tcPr>
            <w:tcW w:w="222" w:type="dxa"/>
            <w:tcBorders>
              <w:top w:val="single" w:sz="6" w:space="0" w:color="000000"/>
              <w:bottom w:val="double" w:sz="6" w:space="0" w:color="000000"/>
            </w:tcBorders>
          </w:tcPr>
          <w:p w14:paraId="780A306E" w14:textId="77777777" w:rsidR="00731A30" w:rsidRDefault="006874D1">
            <w:pPr>
              <w:pStyle w:val="TableParagraph"/>
              <w:spacing w:before="8" w:line="227" w:lineRule="exact"/>
              <w:ind w:left="3"/>
              <w:rPr>
                <w:sz w:val="20"/>
              </w:rPr>
            </w:pPr>
            <w:r>
              <w:rPr>
                <w:spacing w:val="-10"/>
                <w:sz w:val="20"/>
              </w:rPr>
              <w:t>$</w:t>
            </w:r>
          </w:p>
        </w:tc>
        <w:tc>
          <w:tcPr>
            <w:tcW w:w="783" w:type="dxa"/>
            <w:tcBorders>
              <w:top w:val="single" w:sz="6" w:space="0" w:color="000000"/>
              <w:bottom w:val="double" w:sz="6" w:space="0" w:color="000000"/>
            </w:tcBorders>
          </w:tcPr>
          <w:p w14:paraId="780A306F" w14:textId="77777777" w:rsidR="00731A30" w:rsidRDefault="006874D1">
            <w:pPr>
              <w:pStyle w:val="TableParagraph"/>
              <w:spacing w:before="8" w:line="227" w:lineRule="exact"/>
              <w:ind w:right="13"/>
              <w:jc w:val="right"/>
              <w:rPr>
                <w:sz w:val="20"/>
              </w:rPr>
            </w:pPr>
            <w:r>
              <w:rPr>
                <w:rFonts w:ascii="Calibri" w:hAnsi="Calibri"/>
                <w:spacing w:val="-2"/>
                <w:sz w:val="20"/>
              </w:rPr>
              <w:t>142,620</w:t>
            </w:r>
          </w:p>
        </w:tc>
        <w:tc>
          <w:tcPr>
            <w:tcW w:w="195" w:type="dxa"/>
          </w:tcPr>
          <w:p w14:paraId="780A3070" w14:textId="77777777" w:rsidR="00731A30" w:rsidRDefault="00731A30">
            <w:pPr>
              <w:pStyle w:val="TableParagraph"/>
              <w:rPr>
                <w:sz w:val="18"/>
              </w:rPr>
            </w:pPr>
          </w:p>
        </w:tc>
        <w:tc>
          <w:tcPr>
            <w:tcW w:w="467" w:type="dxa"/>
            <w:tcBorders>
              <w:top w:val="single" w:sz="6" w:space="0" w:color="000000"/>
              <w:bottom w:val="double" w:sz="6" w:space="0" w:color="000000"/>
            </w:tcBorders>
          </w:tcPr>
          <w:p w14:paraId="780A3071" w14:textId="77777777" w:rsidR="00731A30" w:rsidRDefault="006874D1">
            <w:pPr>
              <w:pStyle w:val="TableParagraph"/>
              <w:spacing w:before="8" w:line="227" w:lineRule="exact"/>
              <w:ind w:left="1"/>
              <w:rPr>
                <w:sz w:val="20"/>
              </w:rPr>
            </w:pPr>
            <w:r>
              <w:rPr>
                <w:spacing w:val="-10"/>
                <w:sz w:val="20"/>
              </w:rPr>
              <w:t>$</w:t>
            </w:r>
          </w:p>
        </w:tc>
        <w:tc>
          <w:tcPr>
            <w:tcW w:w="583" w:type="dxa"/>
            <w:tcBorders>
              <w:top w:val="single" w:sz="6" w:space="0" w:color="000000"/>
              <w:bottom w:val="double" w:sz="6" w:space="0" w:color="000000"/>
            </w:tcBorders>
          </w:tcPr>
          <w:p w14:paraId="780A3072"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73" w14:textId="77777777" w:rsidR="00731A30" w:rsidRDefault="00731A30">
            <w:pPr>
              <w:pStyle w:val="TableParagraph"/>
              <w:rPr>
                <w:sz w:val="18"/>
              </w:rPr>
            </w:pPr>
          </w:p>
        </w:tc>
        <w:tc>
          <w:tcPr>
            <w:tcW w:w="428" w:type="dxa"/>
            <w:tcBorders>
              <w:top w:val="single" w:sz="6" w:space="0" w:color="000000"/>
              <w:bottom w:val="double" w:sz="6" w:space="0" w:color="000000"/>
            </w:tcBorders>
          </w:tcPr>
          <w:p w14:paraId="780A3074" w14:textId="77777777" w:rsidR="00731A30" w:rsidRDefault="006874D1">
            <w:pPr>
              <w:pStyle w:val="TableParagraph"/>
              <w:spacing w:before="8" w:line="227" w:lineRule="exact"/>
              <w:ind w:left="-1"/>
              <w:rPr>
                <w:sz w:val="20"/>
              </w:rPr>
            </w:pPr>
            <w:r>
              <w:rPr>
                <w:spacing w:val="-10"/>
                <w:sz w:val="20"/>
              </w:rPr>
              <w:t>$</w:t>
            </w:r>
          </w:p>
        </w:tc>
        <w:tc>
          <w:tcPr>
            <w:tcW w:w="608" w:type="dxa"/>
            <w:tcBorders>
              <w:top w:val="single" w:sz="6" w:space="0" w:color="000000"/>
              <w:bottom w:val="double" w:sz="6" w:space="0" w:color="000000"/>
            </w:tcBorders>
          </w:tcPr>
          <w:p w14:paraId="780A3075" w14:textId="77777777" w:rsidR="00731A30" w:rsidRDefault="006874D1">
            <w:pPr>
              <w:pStyle w:val="TableParagraph"/>
              <w:spacing w:before="8" w:line="227" w:lineRule="exact"/>
              <w:ind w:right="11"/>
              <w:jc w:val="right"/>
              <w:rPr>
                <w:sz w:val="20"/>
              </w:rPr>
            </w:pPr>
            <w:r>
              <w:rPr>
                <w:spacing w:val="-10"/>
                <w:sz w:val="20"/>
              </w:rPr>
              <w:t>—</w:t>
            </w:r>
          </w:p>
        </w:tc>
        <w:tc>
          <w:tcPr>
            <w:tcW w:w="195" w:type="dxa"/>
          </w:tcPr>
          <w:p w14:paraId="780A3076" w14:textId="77777777" w:rsidR="00731A30" w:rsidRDefault="00731A30">
            <w:pPr>
              <w:pStyle w:val="TableParagraph"/>
              <w:rPr>
                <w:sz w:val="18"/>
              </w:rPr>
            </w:pPr>
          </w:p>
        </w:tc>
        <w:tc>
          <w:tcPr>
            <w:tcW w:w="222" w:type="dxa"/>
            <w:tcBorders>
              <w:top w:val="single" w:sz="6" w:space="0" w:color="000000"/>
              <w:bottom w:val="double" w:sz="6" w:space="0" w:color="000000"/>
            </w:tcBorders>
          </w:tcPr>
          <w:p w14:paraId="780A3077" w14:textId="77777777" w:rsidR="00731A30" w:rsidRDefault="006874D1">
            <w:pPr>
              <w:pStyle w:val="TableParagraph"/>
              <w:spacing w:before="8" w:line="227" w:lineRule="exact"/>
              <w:ind w:left="3"/>
              <w:rPr>
                <w:sz w:val="20"/>
              </w:rPr>
            </w:pPr>
            <w:r>
              <w:rPr>
                <w:spacing w:val="-10"/>
                <w:sz w:val="20"/>
              </w:rPr>
              <w:t>$</w:t>
            </w:r>
          </w:p>
        </w:tc>
        <w:tc>
          <w:tcPr>
            <w:tcW w:w="782" w:type="dxa"/>
            <w:tcBorders>
              <w:top w:val="single" w:sz="6" w:space="0" w:color="000000"/>
              <w:bottom w:val="double" w:sz="6" w:space="0" w:color="000000"/>
            </w:tcBorders>
          </w:tcPr>
          <w:p w14:paraId="780A3078" w14:textId="77777777" w:rsidR="00731A30" w:rsidRDefault="006874D1">
            <w:pPr>
              <w:pStyle w:val="TableParagraph"/>
              <w:spacing w:before="8" w:line="227" w:lineRule="exact"/>
              <w:ind w:right="11"/>
              <w:jc w:val="right"/>
              <w:rPr>
                <w:sz w:val="20"/>
              </w:rPr>
            </w:pPr>
            <w:r>
              <w:rPr>
                <w:rFonts w:ascii="Calibri" w:hAnsi="Calibri"/>
                <w:spacing w:val="-2"/>
                <w:sz w:val="20"/>
              </w:rPr>
              <w:t>142,620</w:t>
            </w:r>
          </w:p>
        </w:tc>
      </w:tr>
      <w:tr w:rsidR="00731A30" w14:paraId="780A3086" w14:textId="77777777">
        <w:trPr>
          <w:trHeight w:val="255"/>
        </w:trPr>
        <w:tc>
          <w:tcPr>
            <w:tcW w:w="5071" w:type="dxa"/>
          </w:tcPr>
          <w:p w14:paraId="780A307A" w14:textId="77777777" w:rsidR="00731A30" w:rsidRDefault="006874D1">
            <w:pPr>
              <w:pStyle w:val="TableParagraph"/>
              <w:spacing w:before="8" w:line="227" w:lineRule="exact"/>
              <w:ind w:left="50"/>
              <w:rPr>
                <w:sz w:val="20"/>
              </w:rPr>
            </w:pPr>
            <w:r>
              <w:rPr>
                <w:spacing w:val="-2"/>
                <w:sz w:val="20"/>
              </w:rPr>
              <w:t>Short-Term</w:t>
            </w:r>
            <w:r>
              <w:rPr>
                <w:spacing w:val="5"/>
                <w:sz w:val="20"/>
              </w:rPr>
              <w:t xml:space="preserve"> </w:t>
            </w:r>
            <w:r>
              <w:rPr>
                <w:spacing w:val="-2"/>
                <w:sz w:val="20"/>
              </w:rPr>
              <w:t>Investments:</w:t>
            </w:r>
          </w:p>
        </w:tc>
        <w:tc>
          <w:tcPr>
            <w:tcW w:w="222" w:type="dxa"/>
            <w:tcBorders>
              <w:top w:val="double" w:sz="6" w:space="0" w:color="000000"/>
            </w:tcBorders>
          </w:tcPr>
          <w:p w14:paraId="780A307B" w14:textId="77777777" w:rsidR="00731A30" w:rsidRDefault="00731A30">
            <w:pPr>
              <w:pStyle w:val="TableParagraph"/>
              <w:rPr>
                <w:sz w:val="18"/>
              </w:rPr>
            </w:pPr>
          </w:p>
        </w:tc>
        <w:tc>
          <w:tcPr>
            <w:tcW w:w="783" w:type="dxa"/>
            <w:tcBorders>
              <w:top w:val="double" w:sz="6" w:space="0" w:color="000000"/>
            </w:tcBorders>
          </w:tcPr>
          <w:p w14:paraId="780A307C" w14:textId="77777777" w:rsidR="00731A30" w:rsidRDefault="00731A30">
            <w:pPr>
              <w:pStyle w:val="TableParagraph"/>
              <w:rPr>
                <w:sz w:val="18"/>
              </w:rPr>
            </w:pPr>
          </w:p>
        </w:tc>
        <w:tc>
          <w:tcPr>
            <w:tcW w:w="195" w:type="dxa"/>
          </w:tcPr>
          <w:p w14:paraId="780A307D" w14:textId="77777777" w:rsidR="00731A30" w:rsidRDefault="00731A30">
            <w:pPr>
              <w:pStyle w:val="TableParagraph"/>
              <w:rPr>
                <w:sz w:val="18"/>
              </w:rPr>
            </w:pPr>
          </w:p>
        </w:tc>
        <w:tc>
          <w:tcPr>
            <w:tcW w:w="467" w:type="dxa"/>
            <w:tcBorders>
              <w:top w:val="double" w:sz="6" w:space="0" w:color="000000"/>
            </w:tcBorders>
          </w:tcPr>
          <w:p w14:paraId="780A307E" w14:textId="77777777" w:rsidR="00731A30" w:rsidRDefault="00731A30">
            <w:pPr>
              <w:pStyle w:val="TableParagraph"/>
              <w:rPr>
                <w:sz w:val="18"/>
              </w:rPr>
            </w:pPr>
          </w:p>
        </w:tc>
        <w:tc>
          <w:tcPr>
            <w:tcW w:w="583" w:type="dxa"/>
            <w:tcBorders>
              <w:top w:val="double" w:sz="6" w:space="0" w:color="000000"/>
            </w:tcBorders>
          </w:tcPr>
          <w:p w14:paraId="780A307F" w14:textId="77777777" w:rsidR="00731A30" w:rsidRDefault="00731A30">
            <w:pPr>
              <w:pStyle w:val="TableParagraph"/>
              <w:rPr>
                <w:sz w:val="18"/>
              </w:rPr>
            </w:pPr>
          </w:p>
        </w:tc>
        <w:tc>
          <w:tcPr>
            <w:tcW w:w="194" w:type="dxa"/>
          </w:tcPr>
          <w:p w14:paraId="780A3080" w14:textId="77777777" w:rsidR="00731A30" w:rsidRDefault="00731A30">
            <w:pPr>
              <w:pStyle w:val="TableParagraph"/>
              <w:rPr>
                <w:sz w:val="18"/>
              </w:rPr>
            </w:pPr>
          </w:p>
        </w:tc>
        <w:tc>
          <w:tcPr>
            <w:tcW w:w="428" w:type="dxa"/>
            <w:tcBorders>
              <w:top w:val="double" w:sz="6" w:space="0" w:color="000000"/>
            </w:tcBorders>
          </w:tcPr>
          <w:p w14:paraId="780A3081" w14:textId="77777777" w:rsidR="00731A30" w:rsidRDefault="00731A30">
            <w:pPr>
              <w:pStyle w:val="TableParagraph"/>
              <w:rPr>
                <w:sz w:val="18"/>
              </w:rPr>
            </w:pPr>
          </w:p>
        </w:tc>
        <w:tc>
          <w:tcPr>
            <w:tcW w:w="608" w:type="dxa"/>
            <w:tcBorders>
              <w:top w:val="double" w:sz="6" w:space="0" w:color="000000"/>
            </w:tcBorders>
          </w:tcPr>
          <w:p w14:paraId="780A3082" w14:textId="77777777" w:rsidR="00731A30" w:rsidRDefault="00731A30">
            <w:pPr>
              <w:pStyle w:val="TableParagraph"/>
              <w:rPr>
                <w:sz w:val="18"/>
              </w:rPr>
            </w:pPr>
          </w:p>
        </w:tc>
        <w:tc>
          <w:tcPr>
            <w:tcW w:w="195" w:type="dxa"/>
          </w:tcPr>
          <w:p w14:paraId="780A3083" w14:textId="77777777" w:rsidR="00731A30" w:rsidRDefault="00731A30">
            <w:pPr>
              <w:pStyle w:val="TableParagraph"/>
              <w:rPr>
                <w:sz w:val="18"/>
              </w:rPr>
            </w:pPr>
          </w:p>
        </w:tc>
        <w:tc>
          <w:tcPr>
            <w:tcW w:w="222" w:type="dxa"/>
            <w:tcBorders>
              <w:top w:val="double" w:sz="6" w:space="0" w:color="000000"/>
            </w:tcBorders>
          </w:tcPr>
          <w:p w14:paraId="780A3084" w14:textId="77777777" w:rsidR="00731A30" w:rsidRDefault="00731A30">
            <w:pPr>
              <w:pStyle w:val="TableParagraph"/>
              <w:rPr>
                <w:sz w:val="18"/>
              </w:rPr>
            </w:pPr>
          </w:p>
        </w:tc>
        <w:tc>
          <w:tcPr>
            <w:tcW w:w="782" w:type="dxa"/>
            <w:tcBorders>
              <w:top w:val="double" w:sz="6" w:space="0" w:color="000000"/>
            </w:tcBorders>
          </w:tcPr>
          <w:p w14:paraId="780A3085" w14:textId="77777777" w:rsidR="00731A30" w:rsidRDefault="00731A30">
            <w:pPr>
              <w:pStyle w:val="TableParagraph"/>
              <w:rPr>
                <w:sz w:val="18"/>
              </w:rPr>
            </w:pPr>
          </w:p>
        </w:tc>
      </w:tr>
      <w:tr w:rsidR="00731A30" w14:paraId="780A3093" w14:textId="77777777">
        <w:trPr>
          <w:trHeight w:val="254"/>
        </w:trPr>
        <w:tc>
          <w:tcPr>
            <w:tcW w:w="5071" w:type="dxa"/>
          </w:tcPr>
          <w:p w14:paraId="780A3087" w14:textId="77777777" w:rsidR="00731A30" w:rsidRDefault="006874D1">
            <w:pPr>
              <w:pStyle w:val="TableParagraph"/>
              <w:spacing w:before="8" w:line="227" w:lineRule="exact"/>
              <w:ind w:left="323"/>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222" w:type="dxa"/>
          </w:tcPr>
          <w:p w14:paraId="780A3088" w14:textId="77777777" w:rsidR="00731A30" w:rsidRDefault="006874D1">
            <w:pPr>
              <w:pStyle w:val="TableParagraph"/>
              <w:spacing w:before="8" w:line="227" w:lineRule="exact"/>
              <w:ind w:left="3"/>
              <w:rPr>
                <w:sz w:val="20"/>
              </w:rPr>
            </w:pPr>
            <w:r>
              <w:rPr>
                <w:spacing w:val="-10"/>
                <w:sz w:val="20"/>
              </w:rPr>
              <w:t>$</w:t>
            </w:r>
          </w:p>
        </w:tc>
        <w:tc>
          <w:tcPr>
            <w:tcW w:w="783" w:type="dxa"/>
          </w:tcPr>
          <w:p w14:paraId="780A3089" w14:textId="77777777" w:rsidR="00731A30" w:rsidRDefault="006874D1">
            <w:pPr>
              <w:pStyle w:val="TableParagraph"/>
              <w:spacing w:before="8" w:line="227" w:lineRule="exact"/>
              <w:ind w:right="13"/>
              <w:jc w:val="right"/>
              <w:rPr>
                <w:sz w:val="20"/>
              </w:rPr>
            </w:pPr>
            <w:r>
              <w:rPr>
                <w:rFonts w:ascii="Calibri" w:hAnsi="Calibri"/>
                <w:spacing w:val="-2"/>
                <w:sz w:val="20"/>
              </w:rPr>
              <w:t>21,304</w:t>
            </w:r>
          </w:p>
        </w:tc>
        <w:tc>
          <w:tcPr>
            <w:tcW w:w="195" w:type="dxa"/>
          </w:tcPr>
          <w:p w14:paraId="780A308A" w14:textId="77777777" w:rsidR="00731A30" w:rsidRDefault="00731A30">
            <w:pPr>
              <w:pStyle w:val="TableParagraph"/>
              <w:rPr>
                <w:sz w:val="18"/>
              </w:rPr>
            </w:pPr>
          </w:p>
        </w:tc>
        <w:tc>
          <w:tcPr>
            <w:tcW w:w="467" w:type="dxa"/>
          </w:tcPr>
          <w:p w14:paraId="780A308B" w14:textId="77777777" w:rsidR="00731A30" w:rsidRDefault="006874D1">
            <w:pPr>
              <w:pStyle w:val="TableParagraph"/>
              <w:spacing w:before="8" w:line="227" w:lineRule="exact"/>
              <w:ind w:left="1"/>
              <w:rPr>
                <w:sz w:val="20"/>
              </w:rPr>
            </w:pPr>
            <w:r>
              <w:rPr>
                <w:spacing w:val="-10"/>
                <w:sz w:val="20"/>
              </w:rPr>
              <w:t>$</w:t>
            </w:r>
          </w:p>
        </w:tc>
        <w:tc>
          <w:tcPr>
            <w:tcW w:w="583" w:type="dxa"/>
          </w:tcPr>
          <w:p w14:paraId="780A308C" w14:textId="77777777" w:rsidR="00731A30" w:rsidRDefault="006874D1">
            <w:pPr>
              <w:pStyle w:val="TableParagraph"/>
              <w:spacing w:before="8" w:line="227" w:lineRule="exact"/>
              <w:ind w:right="16"/>
              <w:jc w:val="right"/>
              <w:rPr>
                <w:sz w:val="20"/>
              </w:rPr>
            </w:pPr>
            <w:r>
              <w:rPr>
                <w:rFonts w:ascii="Calibri" w:hAnsi="Calibri"/>
                <w:spacing w:val="-10"/>
                <w:sz w:val="20"/>
              </w:rPr>
              <w:t>1</w:t>
            </w:r>
          </w:p>
        </w:tc>
        <w:tc>
          <w:tcPr>
            <w:tcW w:w="194" w:type="dxa"/>
          </w:tcPr>
          <w:p w14:paraId="780A308D" w14:textId="77777777" w:rsidR="00731A30" w:rsidRDefault="00731A30">
            <w:pPr>
              <w:pStyle w:val="TableParagraph"/>
              <w:rPr>
                <w:sz w:val="18"/>
              </w:rPr>
            </w:pPr>
          </w:p>
        </w:tc>
        <w:tc>
          <w:tcPr>
            <w:tcW w:w="428" w:type="dxa"/>
          </w:tcPr>
          <w:p w14:paraId="780A308E" w14:textId="77777777" w:rsidR="00731A30" w:rsidRDefault="006874D1">
            <w:pPr>
              <w:pStyle w:val="TableParagraph"/>
              <w:spacing w:before="8" w:line="227" w:lineRule="exact"/>
              <w:ind w:left="-1"/>
              <w:rPr>
                <w:sz w:val="20"/>
              </w:rPr>
            </w:pPr>
            <w:r>
              <w:rPr>
                <w:spacing w:val="-10"/>
                <w:sz w:val="20"/>
              </w:rPr>
              <w:t>$</w:t>
            </w:r>
          </w:p>
        </w:tc>
        <w:tc>
          <w:tcPr>
            <w:tcW w:w="608" w:type="dxa"/>
          </w:tcPr>
          <w:p w14:paraId="780A308F" w14:textId="77777777" w:rsidR="00731A30" w:rsidRDefault="006874D1">
            <w:pPr>
              <w:pStyle w:val="TableParagraph"/>
              <w:spacing w:before="8" w:line="227" w:lineRule="exact"/>
              <w:ind w:right="11"/>
              <w:jc w:val="right"/>
              <w:rPr>
                <w:sz w:val="20"/>
              </w:rPr>
            </w:pPr>
            <w:r>
              <w:rPr>
                <w:rFonts w:ascii="Calibri" w:hAnsi="Calibri"/>
                <w:spacing w:val="-5"/>
                <w:sz w:val="20"/>
              </w:rPr>
              <w:t>(2</w:t>
            </w:r>
          </w:p>
        </w:tc>
        <w:tc>
          <w:tcPr>
            <w:tcW w:w="195" w:type="dxa"/>
          </w:tcPr>
          <w:p w14:paraId="780A3090" w14:textId="77777777" w:rsidR="00731A30" w:rsidRDefault="006874D1">
            <w:pPr>
              <w:pStyle w:val="TableParagraph"/>
              <w:spacing w:before="8" w:line="227" w:lineRule="exact"/>
              <w:ind w:right="123"/>
              <w:jc w:val="center"/>
              <w:rPr>
                <w:sz w:val="20"/>
              </w:rPr>
            </w:pPr>
            <w:r>
              <w:rPr>
                <w:spacing w:val="-10"/>
                <w:sz w:val="20"/>
              </w:rPr>
              <w:t>)</w:t>
            </w:r>
          </w:p>
        </w:tc>
        <w:tc>
          <w:tcPr>
            <w:tcW w:w="222" w:type="dxa"/>
          </w:tcPr>
          <w:p w14:paraId="780A3091" w14:textId="77777777" w:rsidR="00731A30" w:rsidRDefault="006874D1">
            <w:pPr>
              <w:pStyle w:val="TableParagraph"/>
              <w:spacing w:before="8" w:line="227" w:lineRule="exact"/>
              <w:ind w:left="3"/>
              <w:rPr>
                <w:sz w:val="20"/>
              </w:rPr>
            </w:pPr>
            <w:r>
              <w:rPr>
                <w:spacing w:val="-10"/>
                <w:sz w:val="20"/>
              </w:rPr>
              <w:t>$</w:t>
            </w:r>
          </w:p>
        </w:tc>
        <w:tc>
          <w:tcPr>
            <w:tcW w:w="782" w:type="dxa"/>
          </w:tcPr>
          <w:p w14:paraId="780A3092" w14:textId="77777777" w:rsidR="00731A30" w:rsidRDefault="006874D1">
            <w:pPr>
              <w:pStyle w:val="TableParagraph"/>
              <w:spacing w:before="8" w:line="227" w:lineRule="exact"/>
              <w:ind w:right="11"/>
              <w:jc w:val="right"/>
              <w:rPr>
                <w:sz w:val="20"/>
              </w:rPr>
            </w:pPr>
            <w:r>
              <w:rPr>
                <w:rFonts w:ascii="Calibri" w:hAnsi="Calibri"/>
                <w:spacing w:val="-2"/>
                <w:sz w:val="20"/>
              </w:rPr>
              <w:t>21,303</w:t>
            </w:r>
          </w:p>
        </w:tc>
      </w:tr>
      <w:tr w:rsidR="00731A30" w14:paraId="780A30A0" w14:textId="77777777">
        <w:trPr>
          <w:trHeight w:val="254"/>
        </w:trPr>
        <w:tc>
          <w:tcPr>
            <w:tcW w:w="5071" w:type="dxa"/>
          </w:tcPr>
          <w:p w14:paraId="780A3094" w14:textId="77777777" w:rsidR="00731A30" w:rsidRDefault="006874D1">
            <w:pPr>
              <w:pStyle w:val="TableParagraph"/>
              <w:spacing w:before="8" w:line="227" w:lineRule="exact"/>
              <w:ind w:left="323"/>
              <w:rPr>
                <w:sz w:val="20"/>
              </w:rPr>
            </w:pPr>
            <w:r>
              <w:rPr>
                <w:sz w:val="20"/>
              </w:rPr>
              <w:t>Corporate</w:t>
            </w:r>
            <w:r>
              <w:rPr>
                <w:spacing w:val="-1"/>
                <w:sz w:val="20"/>
              </w:rPr>
              <w:t xml:space="preserve"> </w:t>
            </w:r>
            <w:r>
              <w:rPr>
                <w:spacing w:val="-2"/>
                <w:sz w:val="20"/>
              </w:rPr>
              <w:t>bonds</w:t>
            </w:r>
          </w:p>
        </w:tc>
        <w:tc>
          <w:tcPr>
            <w:tcW w:w="222" w:type="dxa"/>
          </w:tcPr>
          <w:p w14:paraId="780A3095" w14:textId="77777777" w:rsidR="00731A30" w:rsidRDefault="00731A30">
            <w:pPr>
              <w:pStyle w:val="TableParagraph"/>
              <w:rPr>
                <w:sz w:val="18"/>
              </w:rPr>
            </w:pPr>
          </w:p>
        </w:tc>
        <w:tc>
          <w:tcPr>
            <w:tcW w:w="783" w:type="dxa"/>
          </w:tcPr>
          <w:p w14:paraId="780A3096" w14:textId="77777777" w:rsidR="00731A30" w:rsidRDefault="006874D1">
            <w:pPr>
              <w:pStyle w:val="TableParagraph"/>
              <w:spacing w:before="8" w:line="227" w:lineRule="exact"/>
              <w:ind w:right="13"/>
              <w:jc w:val="right"/>
              <w:rPr>
                <w:sz w:val="20"/>
              </w:rPr>
            </w:pPr>
            <w:r>
              <w:rPr>
                <w:rFonts w:ascii="Calibri" w:hAnsi="Calibri"/>
                <w:spacing w:val="-2"/>
                <w:sz w:val="20"/>
              </w:rPr>
              <w:t>6,895</w:t>
            </w:r>
          </w:p>
        </w:tc>
        <w:tc>
          <w:tcPr>
            <w:tcW w:w="195" w:type="dxa"/>
          </w:tcPr>
          <w:p w14:paraId="780A3097" w14:textId="77777777" w:rsidR="00731A30" w:rsidRDefault="00731A30">
            <w:pPr>
              <w:pStyle w:val="TableParagraph"/>
              <w:rPr>
                <w:sz w:val="18"/>
              </w:rPr>
            </w:pPr>
          </w:p>
        </w:tc>
        <w:tc>
          <w:tcPr>
            <w:tcW w:w="467" w:type="dxa"/>
          </w:tcPr>
          <w:p w14:paraId="780A3098" w14:textId="77777777" w:rsidR="00731A30" w:rsidRDefault="00731A30">
            <w:pPr>
              <w:pStyle w:val="TableParagraph"/>
              <w:rPr>
                <w:sz w:val="18"/>
              </w:rPr>
            </w:pPr>
          </w:p>
        </w:tc>
        <w:tc>
          <w:tcPr>
            <w:tcW w:w="583" w:type="dxa"/>
          </w:tcPr>
          <w:p w14:paraId="780A3099"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9A" w14:textId="77777777" w:rsidR="00731A30" w:rsidRDefault="00731A30">
            <w:pPr>
              <w:pStyle w:val="TableParagraph"/>
              <w:rPr>
                <w:sz w:val="18"/>
              </w:rPr>
            </w:pPr>
          </w:p>
        </w:tc>
        <w:tc>
          <w:tcPr>
            <w:tcW w:w="428" w:type="dxa"/>
          </w:tcPr>
          <w:p w14:paraId="780A309B" w14:textId="77777777" w:rsidR="00731A30" w:rsidRDefault="00731A30">
            <w:pPr>
              <w:pStyle w:val="TableParagraph"/>
              <w:rPr>
                <w:sz w:val="18"/>
              </w:rPr>
            </w:pPr>
          </w:p>
        </w:tc>
        <w:tc>
          <w:tcPr>
            <w:tcW w:w="608" w:type="dxa"/>
          </w:tcPr>
          <w:p w14:paraId="780A309C" w14:textId="77777777" w:rsidR="00731A30" w:rsidRDefault="006874D1">
            <w:pPr>
              <w:pStyle w:val="TableParagraph"/>
              <w:spacing w:before="8" w:line="227" w:lineRule="exact"/>
              <w:ind w:right="11"/>
              <w:jc w:val="right"/>
              <w:rPr>
                <w:sz w:val="20"/>
              </w:rPr>
            </w:pPr>
            <w:r>
              <w:rPr>
                <w:rFonts w:ascii="Calibri" w:hAnsi="Calibri"/>
                <w:spacing w:val="-5"/>
                <w:sz w:val="20"/>
              </w:rPr>
              <w:t>(3</w:t>
            </w:r>
          </w:p>
        </w:tc>
        <w:tc>
          <w:tcPr>
            <w:tcW w:w="195" w:type="dxa"/>
          </w:tcPr>
          <w:p w14:paraId="780A309D" w14:textId="77777777" w:rsidR="00731A30" w:rsidRDefault="006874D1">
            <w:pPr>
              <w:pStyle w:val="TableParagraph"/>
              <w:spacing w:before="8" w:line="227" w:lineRule="exact"/>
              <w:ind w:right="123"/>
              <w:jc w:val="center"/>
              <w:rPr>
                <w:sz w:val="20"/>
              </w:rPr>
            </w:pPr>
            <w:r>
              <w:rPr>
                <w:spacing w:val="-10"/>
                <w:sz w:val="20"/>
              </w:rPr>
              <w:t>)</w:t>
            </w:r>
          </w:p>
        </w:tc>
        <w:tc>
          <w:tcPr>
            <w:tcW w:w="222" w:type="dxa"/>
          </w:tcPr>
          <w:p w14:paraId="780A309E" w14:textId="77777777" w:rsidR="00731A30" w:rsidRDefault="00731A30">
            <w:pPr>
              <w:pStyle w:val="TableParagraph"/>
              <w:rPr>
                <w:sz w:val="18"/>
              </w:rPr>
            </w:pPr>
          </w:p>
        </w:tc>
        <w:tc>
          <w:tcPr>
            <w:tcW w:w="782" w:type="dxa"/>
          </w:tcPr>
          <w:p w14:paraId="780A309F" w14:textId="77777777" w:rsidR="00731A30" w:rsidRDefault="006874D1">
            <w:pPr>
              <w:pStyle w:val="TableParagraph"/>
              <w:spacing w:before="8" w:line="227" w:lineRule="exact"/>
              <w:ind w:right="11"/>
              <w:jc w:val="right"/>
              <w:rPr>
                <w:sz w:val="20"/>
              </w:rPr>
            </w:pPr>
            <w:r>
              <w:rPr>
                <w:rFonts w:ascii="Calibri" w:hAnsi="Calibri"/>
                <w:spacing w:val="-2"/>
                <w:sz w:val="20"/>
              </w:rPr>
              <w:t>6,892</w:t>
            </w:r>
          </w:p>
        </w:tc>
      </w:tr>
      <w:tr w:rsidR="00731A30" w14:paraId="780A30AD" w14:textId="77777777">
        <w:trPr>
          <w:trHeight w:val="254"/>
        </w:trPr>
        <w:tc>
          <w:tcPr>
            <w:tcW w:w="5071" w:type="dxa"/>
          </w:tcPr>
          <w:p w14:paraId="780A30A1"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222" w:type="dxa"/>
          </w:tcPr>
          <w:p w14:paraId="780A30A2" w14:textId="77777777" w:rsidR="00731A30" w:rsidRDefault="00731A30">
            <w:pPr>
              <w:pStyle w:val="TableParagraph"/>
              <w:rPr>
                <w:sz w:val="18"/>
              </w:rPr>
            </w:pPr>
          </w:p>
        </w:tc>
        <w:tc>
          <w:tcPr>
            <w:tcW w:w="783" w:type="dxa"/>
          </w:tcPr>
          <w:p w14:paraId="780A30A3" w14:textId="77777777" w:rsidR="00731A30" w:rsidRDefault="006874D1">
            <w:pPr>
              <w:pStyle w:val="TableParagraph"/>
              <w:spacing w:before="8" w:line="227" w:lineRule="exact"/>
              <w:ind w:right="13"/>
              <w:jc w:val="right"/>
              <w:rPr>
                <w:sz w:val="20"/>
              </w:rPr>
            </w:pPr>
            <w:r>
              <w:rPr>
                <w:rFonts w:ascii="Calibri" w:hAnsi="Calibri"/>
                <w:spacing w:val="-2"/>
                <w:sz w:val="20"/>
              </w:rPr>
              <w:t>29,383</w:t>
            </w:r>
          </w:p>
        </w:tc>
        <w:tc>
          <w:tcPr>
            <w:tcW w:w="195" w:type="dxa"/>
          </w:tcPr>
          <w:p w14:paraId="780A30A4" w14:textId="77777777" w:rsidR="00731A30" w:rsidRDefault="00731A30">
            <w:pPr>
              <w:pStyle w:val="TableParagraph"/>
              <w:rPr>
                <w:sz w:val="18"/>
              </w:rPr>
            </w:pPr>
          </w:p>
        </w:tc>
        <w:tc>
          <w:tcPr>
            <w:tcW w:w="467" w:type="dxa"/>
          </w:tcPr>
          <w:p w14:paraId="780A30A5" w14:textId="77777777" w:rsidR="00731A30" w:rsidRDefault="00731A30">
            <w:pPr>
              <w:pStyle w:val="TableParagraph"/>
              <w:rPr>
                <w:sz w:val="18"/>
              </w:rPr>
            </w:pPr>
          </w:p>
        </w:tc>
        <w:tc>
          <w:tcPr>
            <w:tcW w:w="583" w:type="dxa"/>
          </w:tcPr>
          <w:p w14:paraId="780A30A6" w14:textId="77777777" w:rsidR="00731A30" w:rsidRDefault="006874D1">
            <w:pPr>
              <w:pStyle w:val="TableParagraph"/>
              <w:spacing w:before="8" w:line="227" w:lineRule="exact"/>
              <w:ind w:right="16"/>
              <w:jc w:val="right"/>
              <w:rPr>
                <w:sz w:val="20"/>
              </w:rPr>
            </w:pPr>
            <w:r>
              <w:rPr>
                <w:rFonts w:ascii="Calibri" w:hAnsi="Calibri"/>
                <w:spacing w:val="-10"/>
                <w:sz w:val="20"/>
              </w:rPr>
              <w:t>2</w:t>
            </w:r>
          </w:p>
        </w:tc>
        <w:tc>
          <w:tcPr>
            <w:tcW w:w="194" w:type="dxa"/>
          </w:tcPr>
          <w:p w14:paraId="780A30A7" w14:textId="77777777" w:rsidR="00731A30" w:rsidRDefault="00731A30">
            <w:pPr>
              <w:pStyle w:val="TableParagraph"/>
              <w:rPr>
                <w:sz w:val="18"/>
              </w:rPr>
            </w:pPr>
          </w:p>
        </w:tc>
        <w:tc>
          <w:tcPr>
            <w:tcW w:w="428" w:type="dxa"/>
          </w:tcPr>
          <w:p w14:paraId="780A30A8" w14:textId="77777777" w:rsidR="00731A30" w:rsidRDefault="00731A30">
            <w:pPr>
              <w:pStyle w:val="TableParagraph"/>
              <w:rPr>
                <w:sz w:val="18"/>
              </w:rPr>
            </w:pPr>
          </w:p>
        </w:tc>
        <w:tc>
          <w:tcPr>
            <w:tcW w:w="608" w:type="dxa"/>
          </w:tcPr>
          <w:p w14:paraId="780A30A9" w14:textId="77777777" w:rsidR="00731A30" w:rsidRDefault="006874D1">
            <w:pPr>
              <w:pStyle w:val="TableParagraph"/>
              <w:spacing w:before="8" w:line="227" w:lineRule="exact"/>
              <w:ind w:right="11"/>
              <w:jc w:val="right"/>
              <w:rPr>
                <w:sz w:val="20"/>
              </w:rPr>
            </w:pPr>
            <w:r>
              <w:rPr>
                <w:rFonts w:ascii="Calibri" w:hAnsi="Calibri"/>
                <w:spacing w:val="-5"/>
                <w:sz w:val="20"/>
              </w:rPr>
              <w:t>(7</w:t>
            </w:r>
          </w:p>
        </w:tc>
        <w:tc>
          <w:tcPr>
            <w:tcW w:w="195" w:type="dxa"/>
          </w:tcPr>
          <w:p w14:paraId="780A30AA" w14:textId="77777777" w:rsidR="00731A30" w:rsidRDefault="006874D1">
            <w:pPr>
              <w:pStyle w:val="TableParagraph"/>
              <w:spacing w:before="8" w:line="227" w:lineRule="exact"/>
              <w:ind w:right="123"/>
              <w:jc w:val="center"/>
              <w:rPr>
                <w:sz w:val="20"/>
              </w:rPr>
            </w:pPr>
            <w:r>
              <w:rPr>
                <w:spacing w:val="-10"/>
                <w:sz w:val="20"/>
              </w:rPr>
              <w:t>)</w:t>
            </w:r>
          </w:p>
        </w:tc>
        <w:tc>
          <w:tcPr>
            <w:tcW w:w="222" w:type="dxa"/>
          </w:tcPr>
          <w:p w14:paraId="780A30AB" w14:textId="77777777" w:rsidR="00731A30" w:rsidRDefault="00731A30">
            <w:pPr>
              <w:pStyle w:val="TableParagraph"/>
              <w:rPr>
                <w:sz w:val="18"/>
              </w:rPr>
            </w:pPr>
          </w:p>
        </w:tc>
        <w:tc>
          <w:tcPr>
            <w:tcW w:w="782" w:type="dxa"/>
          </w:tcPr>
          <w:p w14:paraId="780A30AC" w14:textId="77777777" w:rsidR="00731A30" w:rsidRDefault="006874D1">
            <w:pPr>
              <w:pStyle w:val="TableParagraph"/>
              <w:spacing w:before="8" w:line="227" w:lineRule="exact"/>
              <w:ind w:right="11"/>
              <w:jc w:val="right"/>
              <w:rPr>
                <w:sz w:val="20"/>
              </w:rPr>
            </w:pPr>
            <w:r>
              <w:rPr>
                <w:rFonts w:ascii="Calibri" w:hAnsi="Calibri"/>
                <w:spacing w:val="-2"/>
                <w:sz w:val="20"/>
              </w:rPr>
              <w:t>29,378</w:t>
            </w:r>
          </w:p>
        </w:tc>
      </w:tr>
      <w:tr w:rsidR="00731A30" w14:paraId="780A30BA" w14:textId="77777777">
        <w:trPr>
          <w:trHeight w:val="254"/>
        </w:trPr>
        <w:tc>
          <w:tcPr>
            <w:tcW w:w="5071" w:type="dxa"/>
          </w:tcPr>
          <w:p w14:paraId="780A30AE"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222" w:type="dxa"/>
            <w:tcBorders>
              <w:bottom w:val="single" w:sz="6" w:space="0" w:color="000000"/>
            </w:tcBorders>
          </w:tcPr>
          <w:p w14:paraId="780A30AF" w14:textId="77777777" w:rsidR="00731A30" w:rsidRDefault="00731A30">
            <w:pPr>
              <w:pStyle w:val="TableParagraph"/>
              <w:rPr>
                <w:sz w:val="18"/>
              </w:rPr>
            </w:pPr>
          </w:p>
        </w:tc>
        <w:tc>
          <w:tcPr>
            <w:tcW w:w="783" w:type="dxa"/>
            <w:tcBorders>
              <w:bottom w:val="single" w:sz="6" w:space="0" w:color="000000"/>
            </w:tcBorders>
          </w:tcPr>
          <w:p w14:paraId="780A30B0" w14:textId="77777777" w:rsidR="00731A30" w:rsidRDefault="006874D1">
            <w:pPr>
              <w:pStyle w:val="TableParagraph"/>
              <w:spacing w:before="8" w:line="227" w:lineRule="exact"/>
              <w:ind w:right="13"/>
              <w:jc w:val="right"/>
              <w:rPr>
                <w:sz w:val="20"/>
              </w:rPr>
            </w:pPr>
            <w:r>
              <w:rPr>
                <w:rFonts w:ascii="Calibri" w:hAnsi="Calibri"/>
                <w:spacing w:val="-2"/>
                <w:sz w:val="20"/>
              </w:rPr>
              <w:t>27,307</w:t>
            </w:r>
          </w:p>
        </w:tc>
        <w:tc>
          <w:tcPr>
            <w:tcW w:w="195" w:type="dxa"/>
          </w:tcPr>
          <w:p w14:paraId="780A30B1" w14:textId="77777777" w:rsidR="00731A30" w:rsidRDefault="00731A30">
            <w:pPr>
              <w:pStyle w:val="TableParagraph"/>
              <w:rPr>
                <w:sz w:val="18"/>
              </w:rPr>
            </w:pPr>
          </w:p>
        </w:tc>
        <w:tc>
          <w:tcPr>
            <w:tcW w:w="467" w:type="dxa"/>
            <w:tcBorders>
              <w:bottom w:val="single" w:sz="6" w:space="0" w:color="000000"/>
            </w:tcBorders>
          </w:tcPr>
          <w:p w14:paraId="780A30B2" w14:textId="77777777" w:rsidR="00731A30" w:rsidRDefault="00731A30">
            <w:pPr>
              <w:pStyle w:val="TableParagraph"/>
              <w:rPr>
                <w:sz w:val="18"/>
              </w:rPr>
            </w:pPr>
          </w:p>
        </w:tc>
        <w:tc>
          <w:tcPr>
            <w:tcW w:w="583" w:type="dxa"/>
            <w:tcBorders>
              <w:bottom w:val="single" w:sz="6" w:space="0" w:color="000000"/>
            </w:tcBorders>
          </w:tcPr>
          <w:p w14:paraId="780A30B3" w14:textId="77777777" w:rsidR="00731A30" w:rsidRDefault="006874D1">
            <w:pPr>
              <w:pStyle w:val="TableParagraph"/>
              <w:spacing w:before="8" w:line="227" w:lineRule="exact"/>
              <w:ind w:right="16"/>
              <w:jc w:val="right"/>
              <w:rPr>
                <w:sz w:val="20"/>
              </w:rPr>
            </w:pPr>
            <w:r>
              <w:rPr>
                <w:spacing w:val="-10"/>
                <w:sz w:val="20"/>
              </w:rPr>
              <w:t>—</w:t>
            </w:r>
          </w:p>
        </w:tc>
        <w:tc>
          <w:tcPr>
            <w:tcW w:w="194" w:type="dxa"/>
          </w:tcPr>
          <w:p w14:paraId="780A30B4" w14:textId="77777777" w:rsidR="00731A30" w:rsidRDefault="00731A30">
            <w:pPr>
              <w:pStyle w:val="TableParagraph"/>
              <w:rPr>
                <w:sz w:val="18"/>
              </w:rPr>
            </w:pPr>
          </w:p>
        </w:tc>
        <w:tc>
          <w:tcPr>
            <w:tcW w:w="428" w:type="dxa"/>
            <w:tcBorders>
              <w:bottom w:val="single" w:sz="6" w:space="0" w:color="000000"/>
            </w:tcBorders>
          </w:tcPr>
          <w:p w14:paraId="780A30B5" w14:textId="77777777" w:rsidR="00731A30" w:rsidRDefault="00731A30">
            <w:pPr>
              <w:pStyle w:val="TableParagraph"/>
              <w:rPr>
                <w:sz w:val="18"/>
              </w:rPr>
            </w:pPr>
          </w:p>
        </w:tc>
        <w:tc>
          <w:tcPr>
            <w:tcW w:w="608" w:type="dxa"/>
            <w:tcBorders>
              <w:bottom w:val="single" w:sz="6" w:space="0" w:color="000000"/>
            </w:tcBorders>
          </w:tcPr>
          <w:p w14:paraId="780A30B6" w14:textId="77777777" w:rsidR="00731A30" w:rsidRDefault="006874D1">
            <w:pPr>
              <w:pStyle w:val="TableParagraph"/>
              <w:spacing w:before="8" w:line="227" w:lineRule="exact"/>
              <w:ind w:right="11"/>
              <w:jc w:val="right"/>
              <w:rPr>
                <w:sz w:val="20"/>
              </w:rPr>
            </w:pPr>
            <w:r>
              <w:rPr>
                <w:spacing w:val="-10"/>
                <w:sz w:val="20"/>
              </w:rPr>
              <w:t>—</w:t>
            </w:r>
          </w:p>
        </w:tc>
        <w:tc>
          <w:tcPr>
            <w:tcW w:w="195" w:type="dxa"/>
          </w:tcPr>
          <w:p w14:paraId="780A30B7" w14:textId="77777777" w:rsidR="00731A30" w:rsidRDefault="00731A30">
            <w:pPr>
              <w:pStyle w:val="TableParagraph"/>
              <w:rPr>
                <w:sz w:val="18"/>
              </w:rPr>
            </w:pPr>
          </w:p>
        </w:tc>
        <w:tc>
          <w:tcPr>
            <w:tcW w:w="222" w:type="dxa"/>
            <w:tcBorders>
              <w:bottom w:val="single" w:sz="6" w:space="0" w:color="000000"/>
            </w:tcBorders>
          </w:tcPr>
          <w:p w14:paraId="780A30B8" w14:textId="77777777" w:rsidR="00731A30" w:rsidRDefault="00731A30">
            <w:pPr>
              <w:pStyle w:val="TableParagraph"/>
              <w:rPr>
                <w:sz w:val="18"/>
              </w:rPr>
            </w:pPr>
          </w:p>
        </w:tc>
        <w:tc>
          <w:tcPr>
            <w:tcW w:w="782" w:type="dxa"/>
            <w:tcBorders>
              <w:bottom w:val="single" w:sz="6" w:space="0" w:color="000000"/>
            </w:tcBorders>
          </w:tcPr>
          <w:p w14:paraId="780A30B9" w14:textId="77777777" w:rsidR="00731A30" w:rsidRDefault="006874D1">
            <w:pPr>
              <w:pStyle w:val="TableParagraph"/>
              <w:spacing w:before="8" w:line="227" w:lineRule="exact"/>
              <w:ind w:right="11"/>
              <w:jc w:val="right"/>
              <w:rPr>
                <w:sz w:val="20"/>
              </w:rPr>
            </w:pPr>
            <w:r>
              <w:rPr>
                <w:rFonts w:ascii="Calibri" w:hAnsi="Calibri"/>
                <w:spacing w:val="-2"/>
                <w:sz w:val="20"/>
              </w:rPr>
              <w:t>27,307</w:t>
            </w:r>
          </w:p>
        </w:tc>
      </w:tr>
      <w:tr w:rsidR="00731A30" w14:paraId="780A30C7" w14:textId="77777777">
        <w:trPr>
          <w:trHeight w:val="254"/>
        </w:trPr>
        <w:tc>
          <w:tcPr>
            <w:tcW w:w="5071" w:type="dxa"/>
          </w:tcPr>
          <w:p w14:paraId="780A30BB" w14:textId="77777777" w:rsidR="00731A30" w:rsidRDefault="00731A30">
            <w:pPr>
              <w:pStyle w:val="TableParagraph"/>
              <w:rPr>
                <w:sz w:val="18"/>
              </w:rPr>
            </w:pPr>
          </w:p>
        </w:tc>
        <w:tc>
          <w:tcPr>
            <w:tcW w:w="222" w:type="dxa"/>
            <w:tcBorders>
              <w:top w:val="single" w:sz="6" w:space="0" w:color="000000"/>
              <w:bottom w:val="double" w:sz="6" w:space="0" w:color="000000"/>
            </w:tcBorders>
          </w:tcPr>
          <w:p w14:paraId="780A30BC" w14:textId="77777777" w:rsidR="00731A30" w:rsidRDefault="006874D1">
            <w:pPr>
              <w:pStyle w:val="TableParagraph"/>
              <w:spacing w:before="8" w:line="227" w:lineRule="exact"/>
              <w:ind w:left="3"/>
              <w:rPr>
                <w:sz w:val="20"/>
              </w:rPr>
            </w:pPr>
            <w:r>
              <w:rPr>
                <w:spacing w:val="-10"/>
                <w:sz w:val="20"/>
              </w:rPr>
              <w:t>$</w:t>
            </w:r>
          </w:p>
        </w:tc>
        <w:tc>
          <w:tcPr>
            <w:tcW w:w="783" w:type="dxa"/>
            <w:tcBorders>
              <w:top w:val="single" w:sz="6" w:space="0" w:color="000000"/>
              <w:bottom w:val="double" w:sz="6" w:space="0" w:color="000000"/>
            </w:tcBorders>
          </w:tcPr>
          <w:p w14:paraId="780A30BD" w14:textId="77777777" w:rsidR="00731A30" w:rsidRDefault="006874D1">
            <w:pPr>
              <w:pStyle w:val="TableParagraph"/>
              <w:spacing w:before="8" w:line="227" w:lineRule="exact"/>
              <w:ind w:right="13"/>
              <w:jc w:val="right"/>
              <w:rPr>
                <w:sz w:val="20"/>
              </w:rPr>
            </w:pPr>
            <w:r>
              <w:rPr>
                <w:rFonts w:ascii="Calibri" w:hAnsi="Calibri"/>
                <w:spacing w:val="-2"/>
                <w:sz w:val="20"/>
              </w:rPr>
              <w:t>84,889</w:t>
            </w:r>
          </w:p>
        </w:tc>
        <w:tc>
          <w:tcPr>
            <w:tcW w:w="195" w:type="dxa"/>
          </w:tcPr>
          <w:p w14:paraId="780A30BE" w14:textId="77777777" w:rsidR="00731A30" w:rsidRDefault="00731A30">
            <w:pPr>
              <w:pStyle w:val="TableParagraph"/>
              <w:rPr>
                <w:sz w:val="18"/>
              </w:rPr>
            </w:pPr>
          </w:p>
        </w:tc>
        <w:tc>
          <w:tcPr>
            <w:tcW w:w="467" w:type="dxa"/>
            <w:tcBorders>
              <w:top w:val="single" w:sz="6" w:space="0" w:color="000000"/>
              <w:bottom w:val="double" w:sz="6" w:space="0" w:color="000000"/>
            </w:tcBorders>
          </w:tcPr>
          <w:p w14:paraId="780A30BF" w14:textId="77777777" w:rsidR="00731A30" w:rsidRDefault="006874D1">
            <w:pPr>
              <w:pStyle w:val="TableParagraph"/>
              <w:spacing w:before="8" w:line="227" w:lineRule="exact"/>
              <w:ind w:left="1"/>
              <w:rPr>
                <w:sz w:val="20"/>
              </w:rPr>
            </w:pPr>
            <w:r>
              <w:rPr>
                <w:spacing w:val="-10"/>
                <w:sz w:val="20"/>
              </w:rPr>
              <w:t>$</w:t>
            </w:r>
          </w:p>
        </w:tc>
        <w:tc>
          <w:tcPr>
            <w:tcW w:w="583" w:type="dxa"/>
            <w:tcBorders>
              <w:top w:val="single" w:sz="6" w:space="0" w:color="000000"/>
              <w:bottom w:val="double" w:sz="6" w:space="0" w:color="000000"/>
            </w:tcBorders>
          </w:tcPr>
          <w:p w14:paraId="780A30C0" w14:textId="77777777" w:rsidR="00731A30" w:rsidRDefault="006874D1">
            <w:pPr>
              <w:pStyle w:val="TableParagraph"/>
              <w:spacing w:before="8" w:line="227" w:lineRule="exact"/>
              <w:ind w:right="16"/>
              <w:jc w:val="right"/>
              <w:rPr>
                <w:sz w:val="20"/>
              </w:rPr>
            </w:pPr>
            <w:r>
              <w:rPr>
                <w:rFonts w:ascii="Calibri" w:hAnsi="Calibri"/>
                <w:spacing w:val="-10"/>
                <w:sz w:val="20"/>
              </w:rPr>
              <w:t>3</w:t>
            </w:r>
          </w:p>
        </w:tc>
        <w:tc>
          <w:tcPr>
            <w:tcW w:w="194" w:type="dxa"/>
          </w:tcPr>
          <w:p w14:paraId="780A30C1" w14:textId="77777777" w:rsidR="00731A30" w:rsidRDefault="00731A30">
            <w:pPr>
              <w:pStyle w:val="TableParagraph"/>
              <w:rPr>
                <w:sz w:val="18"/>
              </w:rPr>
            </w:pPr>
          </w:p>
        </w:tc>
        <w:tc>
          <w:tcPr>
            <w:tcW w:w="428" w:type="dxa"/>
            <w:tcBorders>
              <w:top w:val="single" w:sz="6" w:space="0" w:color="000000"/>
              <w:bottom w:val="double" w:sz="6" w:space="0" w:color="000000"/>
            </w:tcBorders>
          </w:tcPr>
          <w:p w14:paraId="780A30C2" w14:textId="77777777" w:rsidR="00731A30" w:rsidRDefault="006874D1">
            <w:pPr>
              <w:pStyle w:val="TableParagraph"/>
              <w:spacing w:before="8" w:line="227" w:lineRule="exact"/>
              <w:ind w:left="-1"/>
              <w:rPr>
                <w:sz w:val="20"/>
              </w:rPr>
            </w:pPr>
            <w:r>
              <w:rPr>
                <w:spacing w:val="-10"/>
                <w:sz w:val="20"/>
              </w:rPr>
              <w:t>$</w:t>
            </w:r>
          </w:p>
        </w:tc>
        <w:tc>
          <w:tcPr>
            <w:tcW w:w="608" w:type="dxa"/>
            <w:tcBorders>
              <w:top w:val="single" w:sz="6" w:space="0" w:color="000000"/>
              <w:bottom w:val="double" w:sz="6" w:space="0" w:color="000000"/>
            </w:tcBorders>
          </w:tcPr>
          <w:p w14:paraId="780A30C3" w14:textId="77777777" w:rsidR="00731A30" w:rsidRDefault="006874D1">
            <w:pPr>
              <w:pStyle w:val="TableParagraph"/>
              <w:spacing w:before="8" w:line="227" w:lineRule="exact"/>
              <w:ind w:right="11"/>
              <w:jc w:val="right"/>
              <w:rPr>
                <w:sz w:val="20"/>
              </w:rPr>
            </w:pPr>
            <w:r>
              <w:rPr>
                <w:rFonts w:ascii="Calibri" w:hAnsi="Calibri"/>
                <w:spacing w:val="-5"/>
                <w:sz w:val="20"/>
              </w:rPr>
              <w:t>(12</w:t>
            </w:r>
          </w:p>
        </w:tc>
        <w:tc>
          <w:tcPr>
            <w:tcW w:w="195" w:type="dxa"/>
          </w:tcPr>
          <w:p w14:paraId="780A30C4" w14:textId="77777777" w:rsidR="00731A30" w:rsidRDefault="006874D1">
            <w:pPr>
              <w:pStyle w:val="TableParagraph"/>
              <w:spacing w:before="8" w:line="227" w:lineRule="exact"/>
              <w:ind w:right="123"/>
              <w:jc w:val="center"/>
              <w:rPr>
                <w:sz w:val="20"/>
              </w:rPr>
            </w:pPr>
            <w:r>
              <w:rPr>
                <w:spacing w:val="-10"/>
                <w:sz w:val="20"/>
              </w:rPr>
              <w:t>)</w:t>
            </w:r>
          </w:p>
        </w:tc>
        <w:tc>
          <w:tcPr>
            <w:tcW w:w="222" w:type="dxa"/>
            <w:tcBorders>
              <w:top w:val="single" w:sz="6" w:space="0" w:color="000000"/>
              <w:bottom w:val="double" w:sz="6" w:space="0" w:color="000000"/>
            </w:tcBorders>
          </w:tcPr>
          <w:p w14:paraId="780A30C5" w14:textId="77777777" w:rsidR="00731A30" w:rsidRDefault="006874D1">
            <w:pPr>
              <w:pStyle w:val="TableParagraph"/>
              <w:spacing w:before="8" w:line="227" w:lineRule="exact"/>
              <w:ind w:left="3"/>
              <w:rPr>
                <w:sz w:val="20"/>
              </w:rPr>
            </w:pPr>
            <w:r>
              <w:rPr>
                <w:spacing w:val="-10"/>
                <w:sz w:val="20"/>
              </w:rPr>
              <w:t>$</w:t>
            </w:r>
          </w:p>
        </w:tc>
        <w:tc>
          <w:tcPr>
            <w:tcW w:w="782" w:type="dxa"/>
            <w:tcBorders>
              <w:top w:val="single" w:sz="6" w:space="0" w:color="000000"/>
              <w:bottom w:val="double" w:sz="6" w:space="0" w:color="000000"/>
            </w:tcBorders>
          </w:tcPr>
          <w:p w14:paraId="780A30C6" w14:textId="77777777" w:rsidR="00731A30" w:rsidRDefault="006874D1">
            <w:pPr>
              <w:pStyle w:val="TableParagraph"/>
              <w:spacing w:before="8" w:line="227" w:lineRule="exact"/>
              <w:ind w:right="11"/>
              <w:jc w:val="right"/>
              <w:rPr>
                <w:sz w:val="20"/>
              </w:rPr>
            </w:pPr>
            <w:r>
              <w:rPr>
                <w:rFonts w:ascii="Calibri" w:hAnsi="Calibri"/>
                <w:spacing w:val="-2"/>
                <w:sz w:val="20"/>
              </w:rPr>
              <w:t>84,880</w:t>
            </w:r>
          </w:p>
        </w:tc>
      </w:tr>
    </w:tbl>
    <w:p w14:paraId="780A30C8" w14:textId="77777777" w:rsidR="00731A30" w:rsidRDefault="00731A30">
      <w:pPr>
        <w:pStyle w:val="BodyText"/>
        <w:spacing w:before="20"/>
      </w:pPr>
    </w:p>
    <w:p w14:paraId="780A30C9" w14:textId="77777777" w:rsidR="00731A30" w:rsidRDefault="006874D1">
      <w:pPr>
        <w:pStyle w:val="BodyText"/>
        <w:spacing w:line="249" w:lineRule="auto"/>
        <w:ind w:left="314" w:right="349" w:firstLine="494"/>
      </w:pPr>
      <w:r>
        <w:t>The</w:t>
      </w:r>
      <w:r>
        <w:rPr>
          <w:spacing w:val="-4"/>
        </w:rPr>
        <w:t xml:space="preserve"> </w:t>
      </w:r>
      <w:r>
        <w:t>contractual</w:t>
      </w:r>
      <w:r>
        <w:rPr>
          <w:spacing w:val="-4"/>
        </w:rPr>
        <w:t xml:space="preserve"> </w:t>
      </w:r>
      <w:r>
        <w:t>maturity</w:t>
      </w:r>
      <w:r>
        <w:rPr>
          <w:spacing w:val="-4"/>
        </w:rPr>
        <w:t xml:space="preserve"> </w:t>
      </w:r>
      <w:r>
        <w:t>dates</w:t>
      </w:r>
      <w:r>
        <w:rPr>
          <w:spacing w:val="-4"/>
        </w:rPr>
        <w:t xml:space="preserve"> </w:t>
      </w:r>
      <w:r>
        <w:t>for</w:t>
      </w:r>
      <w:r>
        <w:rPr>
          <w:spacing w:val="-4"/>
        </w:rPr>
        <w:t xml:space="preserve"> </w:t>
      </w:r>
      <w:r>
        <w:t>the</w:t>
      </w:r>
      <w:r>
        <w:rPr>
          <w:spacing w:val="-4"/>
        </w:rPr>
        <w:t xml:space="preserve"> </w:t>
      </w:r>
      <w:r>
        <w:t>Company’s</w:t>
      </w:r>
      <w:r>
        <w:rPr>
          <w:spacing w:val="-4"/>
        </w:rPr>
        <w:t xml:space="preserve"> </w:t>
      </w:r>
      <w:r>
        <w:t>available-for-sale</w:t>
      </w:r>
      <w:r>
        <w:rPr>
          <w:spacing w:val="-4"/>
        </w:rPr>
        <w:t xml:space="preserve"> </w:t>
      </w:r>
      <w:r>
        <w:t>investments</w:t>
      </w:r>
      <w:r>
        <w:rPr>
          <w:spacing w:val="-4"/>
        </w:rPr>
        <w:t xml:space="preserve"> </w:t>
      </w:r>
      <w:r>
        <w:t>that</w:t>
      </w:r>
      <w:r>
        <w:rPr>
          <w:spacing w:val="-4"/>
        </w:rPr>
        <w:t xml:space="preserve"> </w:t>
      </w:r>
      <w:r>
        <w:t>are</w:t>
      </w:r>
      <w:r>
        <w:rPr>
          <w:spacing w:val="-4"/>
        </w:rPr>
        <w:t xml:space="preserve"> </w:t>
      </w:r>
      <w:r>
        <w:t>classified</w:t>
      </w:r>
      <w:r>
        <w:rPr>
          <w:spacing w:val="-4"/>
        </w:rPr>
        <w:t xml:space="preserve"> </w:t>
      </w:r>
      <w:r>
        <w:t>as</w:t>
      </w:r>
      <w:r>
        <w:rPr>
          <w:spacing w:val="-4"/>
        </w:rPr>
        <w:t xml:space="preserve"> </w:t>
      </w:r>
      <w:r>
        <w:t>short-term</w:t>
      </w:r>
      <w:r>
        <w:rPr>
          <w:spacing w:val="-4"/>
        </w:rPr>
        <w:t xml:space="preserve"> </w:t>
      </w:r>
      <w:r>
        <w:t>investments</w:t>
      </w:r>
      <w:r>
        <w:rPr>
          <w:spacing w:val="-4"/>
        </w:rPr>
        <w:t xml:space="preserve"> </w:t>
      </w:r>
      <w:r>
        <w:t>in the consolidated balance sheets are one year or less from the respective balance sheet dates.</w:t>
      </w:r>
    </w:p>
    <w:p w14:paraId="780A30CA" w14:textId="77777777" w:rsidR="00731A30" w:rsidRDefault="00731A30">
      <w:pPr>
        <w:pStyle w:val="BodyText"/>
        <w:spacing w:before="191"/>
      </w:pPr>
    </w:p>
    <w:p w14:paraId="780A30CB" w14:textId="77777777" w:rsidR="00731A30" w:rsidRDefault="006874D1">
      <w:pPr>
        <w:pStyle w:val="Heading1"/>
        <w:numPr>
          <w:ilvl w:val="0"/>
          <w:numId w:val="6"/>
        </w:numPr>
        <w:tabs>
          <w:tab w:val="left" w:pos="513"/>
        </w:tabs>
        <w:spacing w:before="1"/>
        <w:ind w:left="513" w:hanging="199"/>
      </w:pPr>
      <w:r>
        <w:rPr>
          <w:spacing w:val="-4"/>
        </w:rPr>
        <w:t>DERIVATIVE</w:t>
      </w:r>
      <w:r>
        <w:rPr>
          <w:spacing w:val="-2"/>
        </w:rPr>
        <w:t xml:space="preserve"> INSTRUMENTS</w:t>
      </w:r>
    </w:p>
    <w:p w14:paraId="780A30CC" w14:textId="77777777" w:rsidR="00731A30" w:rsidRDefault="006874D1">
      <w:pPr>
        <w:pStyle w:val="BodyText"/>
        <w:spacing w:before="130" w:line="249" w:lineRule="auto"/>
        <w:ind w:left="314" w:right="445" w:firstLine="494"/>
      </w:pPr>
      <w:r>
        <w:t>The</w:t>
      </w:r>
      <w:r>
        <w:rPr>
          <w:spacing w:val="-3"/>
        </w:rPr>
        <w:t xml:space="preserve"> </w:t>
      </w:r>
      <w:r>
        <w:t>Company</w:t>
      </w:r>
      <w:r>
        <w:rPr>
          <w:spacing w:val="-3"/>
        </w:rPr>
        <w:t xml:space="preserve"> </w:t>
      </w:r>
      <w:r>
        <w:t>conducts</w:t>
      </w:r>
      <w:r>
        <w:rPr>
          <w:spacing w:val="-3"/>
        </w:rPr>
        <w:t xml:space="preserve"> </w:t>
      </w:r>
      <w:r>
        <w:t>business</w:t>
      </w:r>
      <w:r>
        <w:rPr>
          <w:spacing w:val="-3"/>
        </w:rPr>
        <w:t xml:space="preserve"> </w:t>
      </w:r>
      <w:r>
        <w:t>in</w:t>
      </w:r>
      <w:r>
        <w:rPr>
          <w:spacing w:val="-3"/>
        </w:rPr>
        <w:t xml:space="preserve"> </w:t>
      </w:r>
      <w:r>
        <w:t>a</w:t>
      </w:r>
      <w:r>
        <w:rPr>
          <w:spacing w:val="-3"/>
        </w:rPr>
        <w:t xml:space="preserve"> </w:t>
      </w:r>
      <w:r>
        <w:t>number</w:t>
      </w:r>
      <w:r>
        <w:rPr>
          <w:spacing w:val="-3"/>
        </w:rPr>
        <w:t xml:space="preserve"> </w:t>
      </w:r>
      <w:r>
        <w:t>of</w:t>
      </w:r>
      <w:r>
        <w:rPr>
          <w:spacing w:val="-3"/>
        </w:rPr>
        <w:t xml:space="preserve"> </w:t>
      </w:r>
      <w:r>
        <w:t>foreign</w:t>
      </w:r>
      <w:r>
        <w:rPr>
          <w:spacing w:val="-3"/>
        </w:rPr>
        <w:t xml:space="preserve"> </w:t>
      </w:r>
      <w:r>
        <w:t>countries</w:t>
      </w:r>
      <w:r>
        <w:rPr>
          <w:spacing w:val="-3"/>
        </w:rPr>
        <w:t xml:space="preserve"> </w:t>
      </w:r>
      <w:r>
        <w:t>and</w:t>
      </w:r>
      <w:r>
        <w:rPr>
          <w:spacing w:val="-3"/>
        </w:rPr>
        <w:t xml:space="preserve"> </w:t>
      </w:r>
      <w:r>
        <w:t>transacts</w:t>
      </w:r>
      <w:r>
        <w:rPr>
          <w:spacing w:val="-3"/>
        </w:rPr>
        <w:t xml:space="preserve"> </w:t>
      </w:r>
      <w:r>
        <w:t>business</w:t>
      </w:r>
      <w:r>
        <w:rPr>
          <w:spacing w:val="-3"/>
        </w:rPr>
        <w:t xml:space="preserve"> </w:t>
      </w:r>
      <w:r>
        <w:t>in</w:t>
      </w:r>
      <w:r>
        <w:rPr>
          <w:spacing w:val="-3"/>
        </w:rPr>
        <w:t xml:space="preserve"> </w:t>
      </w:r>
      <w:r>
        <w:t>various</w:t>
      </w:r>
      <w:r>
        <w:rPr>
          <w:spacing w:val="-3"/>
        </w:rPr>
        <w:t xml:space="preserve"> </w:t>
      </w:r>
      <w:r>
        <w:t>foreign</w:t>
      </w:r>
      <w:r>
        <w:rPr>
          <w:spacing w:val="-3"/>
        </w:rPr>
        <w:t xml:space="preserve"> </w:t>
      </w:r>
      <w:r>
        <w:t>currencies.</w:t>
      </w:r>
      <w:r>
        <w:rPr>
          <w:spacing w:val="-3"/>
        </w:rPr>
        <w:t xml:space="preserve"> </w:t>
      </w:r>
      <w:r>
        <w:t>Foreign currency exposures typically arise from transactions denominated in a currency other than the functional currency. The Company utilizes foreign currency forward contracts to offset the risks associated with the effect of certain foreign currency exposures. These contracts</w:t>
      </w:r>
      <w:r>
        <w:rPr>
          <w:spacing w:val="-2"/>
        </w:rPr>
        <w:t xml:space="preserve"> </w:t>
      </w:r>
      <w:r>
        <w:t>are</w:t>
      </w:r>
      <w:r>
        <w:rPr>
          <w:spacing w:val="-2"/>
        </w:rPr>
        <w:t xml:space="preserve"> </w:t>
      </w:r>
      <w:r>
        <w:t>entered</w:t>
      </w:r>
      <w:r>
        <w:rPr>
          <w:spacing w:val="-2"/>
        </w:rPr>
        <w:t xml:space="preserve"> </w:t>
      </w:r>
      <w:r>
        <w:t>into</w:t>
      </w:r>
      <w:r>
        <w:rPr>
          <w:spacing w:val="-2"/>
        </w:rPr>
        <w:t xml:space="preserve"> </w:t>
      </w:r>
      <w:r>
        <w:t>so</w:t>
      </w:r>
      <w:r>
        <w:rPr>
          <w:spacing w:val="-2"/>
        </w:rPr>
        <w:t xml:space="preserve"> </w:t>
      </w:r>
      <w:r>
        <w:t>that</w:t>
      </w:r>
      <w:r>
        <w:rPr>
          <w:spacing w:val="-2"/>
        </w:rPr>
        <w:t xml:space="preserve"> </w:t>
      </w:r>
      <w:r>
        <w:t>increases</w:t>
      </w:r>
      <w:r>
        <w:rPr>
          <w:spacing w:val="-2"/>
        </w:rPr>
        <w:t xml:space="preserve"> </w:t>
      </w:r>
      <w:r>
        <w:t>or</w:t>
      </w:r>
      <w:r>
        <w:rPr>
          <w:spacing w:val="-2"/>
        </w:rPr>
        <w:t xml:space="preserve"> </w:t>
      </w:r>
      <w:r>
        <w:t>decreases</w:t>
      </w:r>
      <w:r>
        <w:rPr>
          <w:spacing w:val="-2"/>
        </w:rPr>
        <w:t xml:space="preserve"> </w:t>
      </w:r>
      <w:r>
        <w:t>in</w:t>
      </w:r>
      <w:r>
        <w:rPr>
          <w:spacing w:val="-2"/>
        </w:rPr>
        <w:t xml:space="preserve"> </w:t>
      </w:r>
      <w:r>
        <w:t>the</w:t>
      </w:r>
      <w:r>
        <w:rPr>
          <w:spacing w:val="-2"/>
        </w:rPr>
        <w:t xml:space="preserve"> </w:t>
      </w:r>
      <w:r>
        <w:t>Company’s</w:t>
      </w:r>
      <w:r>
        <w:rPr>
          <w:spacing w:val="-2"/>
        </w:rPr>
        <w:t xml:space="preserve"> </w:t>
      </w:r>
      <w:r>
        <w:t>foreign</w:t>
      </w:r>
      <w:r>
        <w:rPr>
          <w:spacing w:val="-2"/>
        </w:rPr>
        <w:t xml:space="preserve"> </w:t>
      </w:r>
      <w:r>
        <w:t>currency</w:t>
      </w:r>
      <w:r>
        <w:rPr>
          <w:spacing w:val="-2"/>
        </w:rPr>
        <w:t xml:space="preserve"> </w:t>
      </w:r>
      <w:r>
        <w:t>exposures</w:t>
      </w:r>
      <w:r>
        <w:rPr>
          <w:spacing w:val="-2"/>
        </w:rPr>
        <w:t xml:space="preserve"> </w:t>
      </w:r>
      <w:r>
        <w:t>are</w:t>
      </w:r>
      <w:r>
        <w:rPr>
          <w:spacing w:val="-2"/>
        </w:rPr>
        <w:t xml:space="preserve"> </w:t>
      </w:r>
      <w:r>
        <w:t>offset</w:t>
      </w:r>
      <w:r>
        <w:rPr>
          <w:spacing w:val="-2"/>
        </w:rPr>
        <w:t xml:space="preserve"> </w:t>
      </w:r>
      <w:r>
        <w:t>by</w:t>
      </w:r>
      <w:r>
        <w:rPr>
          <w:spacing w:val="-2"/>
        </w:rPr>
        <w:t xml:space="preserve"> </w:t>
      </w:r>
      <w:r>
        <w:t>gains</w:t>
      </w:r>
      <w:r>
        <w:rPr>
          <w:spacing w:val="-2"/>
        </w:rPr>
        <w:t xml:space="preserve"> </w:t>
      </w:r>
      <w:r>
        <w:t>or</w:t>
      </w:r>
      <w:r>
        <w:rPr>
          <w:spacing w:val="-2"/>
        </w:rPr>
        <w:t xml:space="preserve"> </w:t>
      </w:r>
      <w:r>
        <w:t>losses</w:t>
      </w:r>
      <w:r>
        <w:rPr>
          <w:spacing w:val="-2"/>
        </w:rPr>
        <w:t xml:space="preserve"> </w:t>
      </w:r>
      <w:r>
        <w:t xml:space="preserve">on the forward contracts in order to mitigate the risks and volatility associated with the Company’s foreign </w:t>
      </w:r>
      <w:r>
        <w:t xml:space="preserve">currency transactions. The Company had the following outstanding foreign currency forward contracts as of September 30, 2015 and December 31, 2014 (in </w:t>
      </w:r>
      <w:r>
        <w:rPr>
          <w:spacing w:val="-2"/>
        </w:rPr>
        <w:t>thousands):</w:t>
      </w:r>
    </w:p>
    <w:p w14:paraId="780A30CD" w14:textId="77777777" w:rsidR="00731A30" w:rsidRDefault="00731A30">
      <w:pPr>
        <w:pStyle w:val="BodyText"/>
        <w:spacing w:before="29" w:after="1"/>
      </w:pPr>
    </w:p>
    <w:tbl>
      <w:tblPr>
        <w:tblW w:w="0" w:type="auto"/>
        <w:tblInd w:w="1906" w:type="dxa"/>
        <w:tblLayout w:type="fixed"/>
        <w:tblCellMar>
          <w:left w:w="0" w:type="dxa"/>
          <w:right w:w="0" w:type="dxa"/>
        </w:tblCellMar>
        <w:tblLook w:val="01E0" w:firstRow="1" w:lastRow="1" w:firstColumn="1" w:lastColumn="1" w:noHBand="0" w:noVBand="0"/>
      </w:tblPr>
      <w:tblGrid>
        <w:gridCol w:w="3631"/>
        <w:gridCol w:w="2903"/>
        <w:gridCol w:w="1094"/>
      </w:tblGrid>
      <w:tr w:rsidR="00731A30" w14:paraId="780A30D3" w14:textId="77777777">
        <w:trPr>
          <w:trHeight w:val="356"/>
        </w:trPr>
        <w:tc>
          <w:tcPr>
            <w:tcW w:w="3631" w:type="dxa"/>
          </w:tcPr>
          <w:p w14:paraId="780A30CE" w14:textId="77777777" w:rsidR="00731A30" w:rsidRDefault="00731A30">
            <w:pPr>
              <w:pStyle w:val="TableParagraph"/>
              <w:rPr>
                <w:sz w:val="18"/>
              </w:rPr>
            </w:pPr>
          </w:p>
        </w:tc>
        <w:tc>
          <w:tcPr>
            <w:tcW w:w="2903" w:type="dxa"/>
          </w:tcPr>
          <w:p w14:paraId="780A30CF" w14:textId="77777777" w:rsidR="00731A30" w:rsidRDefault="006874D1">
            <w:pPr>
              <w:pStyle w:val="TableParagraph"/>
              <w:spacing w:line="168" w:lineRule="exact"/>
              <w:ind w:left="1738"/>
              <w:rPr>
                <w:b/>
                <w:sz w:val="16"/>
              </w:rPr>
            </w:pPr>
            <w:r>
              <w:rPr>
                <w:b/>
                <w:sz w:val="16"/>
              </w:rPr>
              <w:t>September</w:t>
            </w:r>
            <w:r>
              <w:rPr>
                <w:b/>
                <w:spacing w:val="-3"/>
                <w:sz w:val="16"/>
              </w:rPr>
              <w:t xml:space="preserve"> </w:t>
            </w:r>
            <w:r>
              <w:rPr>
                <w:b/>
                <w:spacing w:val="-5"/>
                <w:sz w:val="16"/>
              </w:rPr>
              <w:t>30,</w:t>
            </w:r>
          </w:p>
          <w:p w14:paraId="780A30D0" w14:textId="77777777" w:rsidR="00731A30" w:rsidRDefault="006874D1">
            <w:pPr>
              <w:pStyle w:val="TableParagraph"/>
              <w:tabs>
                <w:tab w:val="left" w:pos="2065"/>
                <w:tab w:val="left" w:pos="2840"/>
              </w:tabs>
              <w:spacing w:line="169" w:lineRule="exact"/>
              <w:ind w:left="1715"/>
              <w:rPr>
                <w:b/>
                <w:sz w:val="16"/>
              </w:rPr>
            </w:pPr>
            <w:r>
              <w:rPr>
                <w:sz w:val="16"/>
                <w:u w:val="single"/>
              </w:rPr>
              <w:tab/>
            </w:r>
            <w:r>
              <w:rPr>
                <w:b/>
                <w:spacing w:val="-4"/>
                <w:sz w:val="16"/>
                <w:u w:val="single"/>
              </w:rPr>
              <w:t>2015</w:t>
            </w:r>
            <w:r>
              <w:rPr>
                <w:b/>
                <w:sz w:val="16"/>
                <w:u w:val="single"/>
              </w:rPr>
              <w:tab/>
            </w:r>
          </w:p>
        </w:tc>
        <w:tc>
          <w:tcPr>
            <w:tcW w:w="1094" w:type="dxa"/>
          </w:tcPr>
          <w:p w14:paraId="780A30D1" w14:textId="77777777" w:rsidR="00731A30" w:rsidRDefault="006874D1">
            <w:pPr>
              <w:pStyle w:val="TableParagraph"/>
              <w:spacing w:line="168" w:lineRule="exact"/>
              <w:ind w:left="63"/>
              <w:rPr>
                <w:b/>
                <w:sz w:val="16"/>
              </w:rPr>
            </w:pPr>
            <w:r>
              <w:rPr>
                <w:b/>
                <w:sz w:val="16"/>
              </w:rPr>
              <w:t>December</w:t>
            </w:r>
            <w:r>
              <w:rPr>
                <w:b/>
                <w:spacing w:val="-3"/>
                <w:sz w:val="16"/>
              </w:rPr>
              <w:t xml:space="preserve"> </w:t>
            </w:r>
            <w:r>
              <w:rPr>
                <w:b/>
                <w:spacing w:val="-5"/>
                <w:sz w:val="16"/>
              </w:rPr>
              <w:t>31,</w:t>
            </w:r>
          </w:p>
          <w:p w14:paraId="780A30D2" w14:textId="77777777" w:rsidR="00731A30" w:rsidRDefault="006874D1">
            <w:pPr>
              <w:pStyle w:val="TableParagraph"/>
              <w:tabs>
                <w:tab w:val="left" w:pos="368"/>
                <w:tab w:val="left" w:pos="1062"/>
              </w:tabs>
              <w:spacing w:line="169" w:lineRule="exact"/>
              <w:ind w:left="12"/>
              <w:rPr>
                <w:b/>
                <w:sz w:val="16"/>
              </w:rPr>
            </w:pPr>
            <w:r>
              <w:rPr>
                <w:sz w:val="16"/>
                <w:u w:val="single"/>
              </w:rPr>
              <w:tab/>
            </w:r>
            <w:r>
              <w:rPr>
                <w:b/>
                <w:spacing w:val="-4"/>
                <w:sz w:val="16"/>
                <w:u w:val="single"/>
              </w:rPr>
              <w:t>2014</w:t>
            </w:r>
            <w:r>
              <w:rPr>
                <w:b/>
                <w:sz w:val="16"/>
                <w:u w:val="single"/>
              </w:rPr>
              <w:tab/>
            </w:r>
          </w:p>
        </w:tc>
      </w:tr>
      <w:tr w:rsidR="00731A30" w14:paraId="780A30D9" w14:textId="77777777">
        <w:trPr>
          <w:trHeight w:val="364"/>
        </w:trPr>
        <w:tc>
          <w:tcPr>
            <w:tcW w:w="3631" w:type="dxa"/>
          </w:tcPr>
          <w:p w14:paraId="780A30D4" w14:textId="77777777" w:rsidR="00731A30" w:rsidRDefault="006874D1">
            <w:pPr>
              <w:pStyle w:val="TableParagraph"/>
              <w:spacing w:before="162" w:line="183" w:lineRule="exact"/>
              <w:ind w:left="50"/>
              <w:rPr>
                <w:b/>
                <w:sz w:val="16"/>
              </w:rPr>
            </w:pPr>
            <w:r>
              <w:rPr>
                <w:b/>
                <w:spacing w:val="-2"/>
                <w:sz w:val="16"/>
                <w:u w:val="single"/>
              </w:rPr>
              <w:t>Currency</w:t>
            </w:r>
          </w:p>
        </w:tc>
        <w:tc>
          <w:tcPr>
            <w:tcW w:w="2903" w:type="dxa"/>
          </w:tcPr>
          <w:p w14:paraId="780A30D5" w14:textId="77777777" w:rsidR="00731A30" w:rsidRDefault="006874D1">
            <w:pPr>
              <w:pStyle w:val="TableParagraph"/>
              <w:spacing w:line="171" w:lineRule="exact"/>
              <w:ind w:left="1932"/>
              <w:rPr>
                <w:b/>
                <w:sz w:val="16"/>
              </w:rPr>
            </w:pPr>
            <w:r>
              <w:rPr>
                <w:b/>
                <w:spacing w:val="-2"/>
                <w:sz w:val="16"/>
              </w:rPr>
              <w:t>Notional</w:t>
            </w:r>
          </w:p>
          <w:p w14:paraId="780A30D6" w14:textId="77777777" w:rsidR="00731A30" w:rsidRDefault="006874D1">
            <w:pPr>
              <w:pStyle w:val="TableParagraph"/>
              <w:tabs>
                <w:tab w:val="left" w:pos="2032"/>
                <w:tab w:val="left" w:pos="2840"/>
              </w:tabs>
              <w:spacing w:line="173" w:lineRule="exact"/>
              <w:ind w:left="1715"/>
              <w:rPr>
                <w:b/>
                <w:sz w:val="16"/>
              </w:rPr>
            </w:pPr>
            <w:r>
              <w:rPr>
                <w:sz w:val="16"/>
                <w:u w:val="single"/>
              </w:rPr>
              <w:tab/>
            </w:r>
            <w:r>
              <w:rPr>
                <w:b/>
                <w:spacing w:val="-2"/>
                <w:sz w:val="16"/>
                <w:u w:val="single"/>
              </w:rPr>
              <w:t>Value</w:t>
            </w:r>
            <w:r>
              <w:rPr>
                <w:b/>
                <w:sz w:val="16"/>
                <w:u w:val="single"/>
              </w:rPr>
              <w:tab/>
            </w:r>
          </w:p>
        </w:tc>
        <w:tc>
          <w:tcPr>
            <w:tcW w:w="1094" w:type="dxa"/>
          </w:tcPr>
          <w:p w14:paraId="780A30D7" w14:textId="77777777" w:rsidR="00731A30" w:rsidRDefault="006874D1">
            <w:pPr>
              <w:pStyle w:val="TableParagraph"/>
              <w:spacing w:line="171" w:lineRule="exact"/>
              <w:ind w:right="35"/>
              <w:jc w:val="center"/>
              <w:rPr>
                <w:b/>
                <w:sz w:val="16"/>
              </w:rPr>
            </w:pPr>
            <w:r>
              <w:rPr>
                <w:b/>
                <w:spacing w:val="-2"/>
                <w:sz w:val="16"/>
              </w:rPr>
              <w:t>Notional</w:t>
            </w:r>
          </w:p>
          <w:p w14:paraId="780A30D8" w14:textId="77777777" w:rsidR="00731A30" w:rsidRDefault="006874D1">
            <w:pPr>
              <w:pStyle w:val="TableParagraph"/>
              <w:tabs>
                <w:tab w:val="left" w:pos="323"/>
                <w:tab w:val="left" w:pos="1049"/>
              </w:tabs>
              <w:spacing w:line="173" w:lineRule="exact"/>
              <w:ind w:right="17"/>
              <w:jc w:val="center"/>
              <w:rPr>
                <w:b/>
                <w:sz w:val="16"/>
              </w:rPr>
            </w:pPr>
            <w:r>
              <w:rPr>
                <w:sz w:val="16"/>
                <w:u w:val="single"/>
              </w:rPr>
              <w:tab/>
            </w:r>
            <w:r>
              <w:rPr>
                <w:b/>
                <w:spacing w:val="-2"/>
                <w:sz w:val="16"/>
                <w:u w:val="single"/>
              </w:rPr>
              <w:t>Value</w:t>
            </w:r>
            <w:r>
              <w:rPr>
                <w:b/>
                <w:sz w:val="16"/>
                <w:u w:val="single"/>
              </w:rPr>
              <w:tab/>
            </w:r>
          </w:p>
        </w:tc>
      </w:tr>
      <w:tr w:rsidR="00731A30" w14:paraId="780A30DD" w14:textId="77777777">
        <w:trPr>
          <w:trHeight w:val="246"/>
        </w:trPr>
        <w:tc>
          <w:tcPr>
            <w:tcW w:w="3631" w:type="dxa"/>
          </w:tcPr>
          <w:p w14:paraId="780A30DA" w14:textId="77777777" w:rsidR="00731A30" w:rsidRDefault="006874D1">
            <w:pPr>
              <w:pStyle w:val="TableParagraph"/>
              <w:spacing w:line="227" w:lineRule="exact"/>
              <w:ind w:left="50"/>
              <w:rPr>
                <w:sz w:val="20"/>
              </w:rPr>
            </w:pPr>
            <w:r>
              <w:rPr>
                <w:spacing w:val="-4"/>
                <w:sz w:val="20"/>
              </w:rPr>
              <w:t>Euro</w:t>
            </w:r>
          </w:p>
        </w:tc>
        <w:tc>
          <w:tcPr>
            <w:tcW w:w="2903" w:type="dxa"/>
          </w:tcPr>
          <w:p w14:paraId="780A30DB" w14:textId="77777777" w:rsidR="00731A30" w:rsidRDefault="006874D1">
            <w:pPr>
              <w:pStyle w:val="TableParagraph"/>
              <w:spacing w:line="227" w:lineRule="exact"/>
              <w:ind w:right="158"/>
              <w:jc w:val="right"/>
              <w:rPr>
                <w:sz w:val="20"/>
              </w:rPr>
            </w:pPr>
            <w:r>
              <w:rPr>
                <w:rFonts w:ascii="Calibri" w:hAnsi="Calibri"/>
                <w:spacing w:val="-2"/>
                <w:sz w:val="20"/>
              </w:rPr>
              <w:t>4,800</w:t>
            </w:r>
          </w:p>
        </w:tc>
        <w:tc>
          <w:tcPr>
            <w:tcW w:w="1094" w:type="dxa"/>
          </w:tcPr>
          <w:p w14:paraId="780A30DC" w14:textId="77777777" w:rsidR="00731A30" w:rsidRDefault="006874D1">
            <w:pPr>
              <w:pStyle w:val="TableParagraph"/>
              <w:spacing w:line="227" w:lineRule="exact"/>
              <w:ind w:right="47"/>
              <w:jc w:val="right"/>
              <w:rPr>
                <w:sz w:val="20"/>
              </w:rPr>
            </w:pPr>
            <w:r>
              <w:rPr>
                <w:rFonts w:ascii="Calibri" w:hAnsi="Calibri"/>
                <w:spacing w:val="-2"/>
                <w:sz w:val="20"/>
              </w:rPr>
              <w:t>6,500</w:t>
            </w:r>
          </w:p>
        </w:tc>
      </w:tr>
      <w:tr w:rsidR="00731A30" w14:paraId="780A30E1" w14:textId="77777777">
        <w:trPr>
          <w:trHeight w:val="238"/>
        </w:trPr>
        <w:tc>
          <w:tcPr>
            <w:tcW w:w="3631" w:type="dxa"/>
          </w:tcPr>
          <w:p w14:paraId="780A30DE" w14:textId="77777777" w:rsidR="00731A30" w:rsidRDefault="006874D1">
            <w:pPr>
              <w:pStyle w:val="TableParagraph"/>
              <w:spacing w:before="8" w:line="210" w:lineRule="exact"/>
              <w:ind w:left="50"/>
              <w:rPr>
                <w:sz w:val="20"/>
              </w:rPr>
            </w:pPr>
            <w:r>
              <w:rPr>
                <w:sz w:val="20"/>
              </w:rPr>
              <w:t>British</w:t>
            </w:r>
            <w:r>
              <w:rPr>
                <w:spacing w:val="-1"/>
                <w:sz w:val="20"/>
              </w:rPr>
              <w:t xml:space="preserve"> </w:t>
            </w:r>
            <w:r>
              <w:rPr>
                <w:sz w:val="20"/>
              </w:rPr>
              <w:t>Pounds</w:t>
            </w:r>
            <w:r>
              <w:rPr>
                <w:spacing w:val="-1"/>
                <w:sz w:val="20"/>
              </w:rPr>
              <w:t xml:space="preserve"> </w:t>
            </w:r>
            <w:r>
              <w:rPr>
                <w:spacing w:val="-2"/>
                <w:sz w:val="20"/>
              </w:rPr>
              <w:t>Sterling</w:t>
            </w:r>
          </w:p>
        </w:tc>
        <w:tc>
          <w:tcPr>
            <w:tcW w:w="2903" w:type="dxa"/>
          </w:tcPr>
          <w:p w14:paraId="780A30DF" w14:textId="77777777" w:rsidR="00731A30" w:rsidRDefault="006874D1">
            <w:pPr>
              <w:pStyle w:val="TableParagraph"/>
              <w:spacing w:before="8" w:line="210" w:lineRule="exact"/>
              <w:ind w:right="158"/>
              <w:jc w:val="right"/>
              <w:rPr>
                <w:sz w:val="20"/>
              </w:rPr>
            </w:pPr>
            <w:r>
              <w:rPr>
                <w:rFonts w:ascii="Calibri" w:hAnsi="Calibri"/>
                <w:spacing w:val="-2"/>
                <w:sz w:val="20"/>
              </w:rPr>
              <w:t>3,000</w:t>
            </w:r>
          </w:p>
        </w:tc>
        <w:tc>
          <w:tcPr>
            <w:tcW w:w="1094" w:type="dxa"/>
          </w:tcPr>
          <w:p w14:paraId="780A30E0" w14:textId="77777777" w:rsidR="00731A30" w:rsidRDefault="006874D1">
            <w:pPr>
              <w:pStyle w:val="TableParagraph"/>
              <w:spacing w:before="8" w:line="210" w:lineRule="exact"/>
              <w:ind w:right="47"/>
              <w:jc w:val="right"/>
              <w:rPr>
                <w:sz w:val="20"/>
              </w:rPr>
            </w:pPr>
            <w:r>
              <w:rPr>
                <w:rFonts w:ascii="Calibri" w:hAnsi="Calibri"/>
                <w:spacing w:val="-2"/>
                <w:sz w:val="20"/>
              </w:rPr>
              <w:t>3,000</w:t>
            </w:r>
          </w:p>
        </w:tc>
      </w:tr>
    </w:tbl>
    <w:p w14:paraId="780A30E2" w14:textId="77777777" w:rsidR="00731A30" w:rsidRDefault="00731A30">
      <w:pPr>
        <w:pStyle w:val="BodyText"/>
        <w:spacing w:before="21"/>
      </w:pPr>
    </w:p>
    <w:p w14:paraId="780A30E3" w14:textId="77777777" w:rsidR="00731A30" w:rsidRDefault="006874D1">
      <w:pPr>
        <w:pStyle w:val="BodyText"/>
        <w:spacing w:line="249" w:lineRule="auto"/>
        <w:ind w:left="314" w:right="349" w:firstLine="494"/>
      </w:pPr>
      <w:r>
        <w:t>The Company has not designated these forward contracts as hedging instruments pursuant to</w:t>
      </w:r>
      <w:r>
        <w:rPr>
          <w:spacing w:val="-10"/>
        </w:rPr>
        <w:t xml:space="preserve"> </w:t>
      </w:r>
      <w:r>
        <w:t>ASC 815, “Derivatives and Hedging”, and accordingly, the Company recorded the fair value of these contracts at the end of each reporting period in its consolidated</w:t>
      </w:r>
      <w:r>
        <w:rPr>
          <w:spacing w:val="-3"/>
        </w:rPr>
        <w:t xml:space="preserve"> </w:t>
      </w:r>
      <w:r>
        <w:t>balance</w:t>
      </w:r>
      <w:r>
        <w:rPr>
          <w:spacing w:val="-3"/>
        </w:rPr>
        <w:t xml:space="preserve"> </w:t>
      </w:r>
      <w:r>
        <w:t>sheet,</w:t>
      </w:r>
      <w:r>
        <w:rPr>
          <w:spacing w:val="-3"/>
        </w:rPr>
        <w:t xml:space="preserve"> </w:t>
      </w:r>
      <w:r>
        <w:t>with</w:t>
      </w:r>
      <w:r>
        <w:rPr>
          <w:spacing w:val="-3"/>
        </w:rPr>
        <w:t xml:space="preserve"> </w:t>
      </w:r>
      <w:r>
        <w:t>changes</w:t>
      </w:r>
      <w:r>
        <w:rPr>
          <w:spacing w:val="-3"/>
        </w:rPr>
        <w:t xml:space="preserve"> </w:t>
      </w:r>
      <w:r>
        <w:t>in</w:t>
      </w:r>
      <w:r>
        <w:rPr>
          <w:spacing w:val="-3"/>
        </w:rPr>
        <w:t xml:space="preserve"> </w:t>
      </w:r>
      <w:r>
        <w:t>the</w:t>
      </w:r>
      <w:r>
        <w:rPr>
          <w:spacing w:val="-3"/>
        </w:rPr>
        <w:t xml:space="preserve"> </w:t>
      </w:r>
      <w:r>
        <w:t>fair</w:t>
      </w:r>
      <w:r>
        <w:rPr>
          <w:spacing w:val="-3"/>
        </w:rPr>
        <w:t xml:space="preserve"> </w:t>
      </w:r>
      <w:r>
        <w:t>value</w:t>
      </w:r>
      <w:r>
        <w:rPr>
          <w:spacing w:val="-3"/>
        </w:rPr>
        <w:t xml:space="preserve"> </w:t>
      </w:r>
      <w:r>
        <w:t>recorded</w:t>
      </w:r>
      <w:r>
        <w:rPr>
          <w:spacing w:val="-3"/>
        </w:rPr>
        <w:t xml:space="preserve"> </w:t>
      </w:r>
      <w:r>
        <w:t>in</w:t>
      </w:r>
      <w:r>
        <w:rPr>
          <w:spacing w:val="-3"/>
        </w:rPr>
        <w:t xml:space="preserve"> </w:t>
      </w:r>
      <w:r>
        <w:t>earnings</w:t>
      </w:r>
      <w:r>
        <w:rPr>
          <w:spacing w:val="-3"/>
        </w:rPr>
        <w:t xml:space="preserve"> </w:t>
      </w:r>
      <w:r>
        <w:t>as</w:t>
      </w:r>
      <w:r>
        <w:rPr>
          <w:spacing w:val="-3"/>
        </w:rPr>
        <w:t xml:space="preserve"> </w:t>
      </w:r>
      <w:r>
        <w:t>other</w:t>
      </w:r>
      <w:r>
        <w:rPr>
          <w:spacing w:val="-3"/>
        </w:rPr>
        <w:t xml:space="preserve"> </w:t>
      </w:r>
      <w:r>
        <w:t>income</w:t>
      </w:r>
      <w:r>
        <w:rPr>
          <w:spacing w:val="-3"/>
        </w:rPr>
        <w:t xml:space="preserve"> </w:t>
      </w:r>
      <w:r>
        <w:t>(expense),</w:t>
      </w:r>
      <w:r>
        <w:rPr>
          <w:spacing w:val="-3"/>
        </w:rPr>
        <w:t xml:space="preserve"> </w:t>
      </w:r>
      <w:r>
        <w:t>net</w:t>
      </w:r>
      <w:r>
        <w:rPr>
          <w:spacing w:val="-3"/>
        </w:rPr>
        <w:t xml:space="preserve"> </w:t>
      </w:r>
      <w:r>
        <w:t>in</w:t>
      </w:r>
      <w:r>
        <w:rPr>
          <w:spacing w:val="-3"/>
        </w:rPr>
        <w:t xml:space="preserve"> </w:t>
      </w:r>
      <w:r>
        <w:t>the</w:t>
      </w:r>
      <w:r>
        <w:rPr>
          <w:spacing w:val="-3"/>
        </w:rPr>
        <w:t xml:space="preserve"> </w:t>
      </w:r>
      <w:r>
        <w:t>Company’s consolidated statements of operations.</w:t>
      </w:r>
    </w:p>
    <w:p w14:paraId="780A30E4" w14:textId="77777777" w:rsidR="00731A30" w:rsidRDefault="00731A30">
      <w:pPr>
        <w:pStyle w:val="BodyText"/>
        <w:spacing w:line="249" w:lineRule="auto"/>
        <w:sectPr w:rsidR="00731A30">
          <w:pgSz w:w="12240" w:h="15840"/>
          <w:pgMar w:top="720" w:right="360" w:bottom="280" w:left="360" w:header="720" w:footer="720" w:gutter="0"/>
          <w:cols w:space="720"/>
        </w:sectPr>
      </w:pPr>
    </w:p>
    <w:p w14:paraId="780A30E5" w14:textId="77777777" w:rsidR="00731A30" w:rsidRDefault="006874D1">
      <w:pPr>
        <w:pStyle w:val="BodyText"/>
        <w:spacing w:before="68"/>
        <w:jc w:val="center"/>
      </w:pPr>
      <w:r>
        <w:rPr>
          <w:spacing w:val="-10"/>
        </w:rPr>
        <w:lastRenderedPageBreak/>
        <w:t>8</w:t>
      </w:r>
    </w:p>
    <w:p w14:paraId="780A30E6" w14:textId="77777777" w:rsidR="00731A30" w:rsidRDefault="006874D1">
      <w:pPr>
        <w:pStyle w:val="BodyText"/>
        <w:spacing w:before="9"/>
        <w:rPr>
          <w:sz w:val="9"/>
        </w:rPr>
      </w:pPr>
      <w:r>
        <w:rPr>
          <w:noProof/>
          <w:sz w:val="9"/>
        </w:rPr>
        <mc:AlternateContent>
          <mc:Choice Requires="wpg">
            <w:drawing>
              <wp:anchor distT="0" distB="0" distL="0" distR="0" simplePos="0" relativeHeight="487607808" behindDoc="1" locked="0" layoutInCell="1" allowOverlap="1" wp14:anchorId="780A3869" wp14:editId="780A386A">
                <wp:simplePos x="0" y="0"/>
                <wp:positionH relativeFrom="page">
                  <wp:posOffset>428625</wp:posOffset>
                </wp:positionH>
                <wp:positionV relativeFrom="paragraph">
                  <wp:posOffset>86671</wp:posOffset>
                </wp:positionV>
                <wp:extent cx="6934200" cy="1905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86" name="Graphic 8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87" name="Graphic 87"/>
                        <wps:cNvSpPr/>
                        <wps:spPr>
                          <a:xfrm>
                            <a:off x="-12" y="5"/>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88" name="Graphic 8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A7C2B02" id="Group 85" o:spid="_x0000_s1026" style="position:absolute;margin-left:33.75pt;margin-top:6.8pt;width:546pt;height:1.5pt;z-index:-1570867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AO1+glJAwAA8AwAAA4AAAAAAAAAAAAAAAAALgIAAGRy&#10;cy9lMm9Eb2MueG1sUEsBAi0AFAAGAAgAAAAhAI/owBHfAAAACQEAAA8AAAAAAAAAAAAAAAAAowUA&#10;AGRycy9kb3ducmV2LnhtbFBLBQYAAAAABAAEAPMAAACvBgAAAAA=&#10;">
                <v:shape id="Graphic 8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" path="m6934199,9524l,9524,,,6934199,r,9524xe" fillcolor="#999" stroked="f">
                  <v:path arrowok="t"/>
                </v:shape>
                <v:shape id="Graphic 8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" path="m6934200,r-9525,9525l,9525r,9525l6924675,19050r9525,l6934200,9525r,-9525xe" fillcolor="#ededed" stroked="f">
                  <v:path arrowok="t"/>
                </v:shape>
                <v:shape id="Graphic 8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" path="m,19049l,,9524,r,9524l,19049xe" fillcolor="#999" stroked="f">
                  <v:path arrowok="t"/>
                </v:shape>
                <w10:wrap type="topAndBottom" anchorx="page"/>
              </v:group>
            </w:pict>
          </mc:Fallback>
        </mc:AlternateContent>
      </w:r>
    </w:p>
    <w:p w14:paraId="780A30E7" w14:textId="77777777" w:rsidR="00731A30" w:rsidRDefault="00731A30">
      <w:pPr>
        <w:pStyle w:val="BodyText"/>
        <w:rPr>
          <w:sz w:val="9"/>
        </w:rPr>
        <w:sectPr w:rsidR="00731A30">
          <w:pgSz w:w="12240" w:h="15840"/>
          <w:pgMar w:top="480" w:right="360" w:bottom="280" w:left="360" w:header="720" w:footer="720" w:gutter="0"/>
          <w:cols w:space="720"/>
        </w:sectPr>
      </w:pPr>
    </w:p>
    <w:p w14:paraId="780A30E8" w14:textId="77777777" w:rsidR="00731A30" w:rsidRDefault="006874D1">
      <w:pPr>
        <w:pStyle w:val="Heading1"/>
        <w:numPr>
          <w:ilvl w:val="0"/>
          <w:numId w:val="6"/>
        </w:numPr>
        <w:tabs>
          <w:tab w:val="left" w:pos="513"/>
        </w:tabs>
        <w:spacing w:before="78"/>
        <w:ind w:left="513" w:hanging="199"/>
      </w:pPr>
      <w:r>
        <w:rPr>
          <w:spacing w:val="-4"/>
        </w:rPr>
        <w:lastRenderedPageBreak/>
        <w:t>FAIR</w:t>
      </w:r>
      <w:r>
        <w:rPr>
          <w:spacing w:val="-7"/>
        </w:rPr>
        <w:t xml:space="preserve"> </w:t>
      </w:r>
      <w:r>
        <w:rPr>
          <w:spacing w:val="-4"/>
        </w:rPr>
        <w:t>VALUE</w:t>
      </w:r>
      <w:r>
        <w:rPr>
          <w:spacing w:val="-3"/>
        </w:rPr>
        <w:t xml:space="preserve"> </w:t>
      </w:r>
      <w:r>
        <w:rPr>
          <w:spacing w:val="-4"/>
        </w:rPr>
        <w:t>MEASUREMENTS</w:t>
      </w:r>
    </w:p>
    <w:p w14:paraId="780A30E9" w14:textId="77777777" w:rsidR="00731A30" w:rsidRDefault="006874D1">
      <w:pPr>
        <w:pStyle w:val="BodyText"/>
        <w:spacing w:before="130" w:line="249" w:lineRule="auto"/>
        <w:ind w:left="314" w:firstLine="494"/>
      </w:pPr>
      <w:r>
        <w:t>Financial instruments, including cash equivalents, accounts receivable, accounts payable, and accrued expenses are carried in the consolidated</w:t>
      </w:r>
      <w:r>
        <w:rPr>
          <w:spacing w:val="-3"/>
        </w:rPr>
        <w:t xml:space="preserve"> </w:t>
      </w:r>
      <w:r>
        <w:t>financial</w:t>
      </w:r>
      <w:r>
        <w:rPr>
          <w:spacing w:val="-3"/>
        </w:rPr>
        <w:t xml:space="preserve"> </w:t>
      </w:r>
      <w:r>
        <w:t>statements</w:t>
      </w:r>
      <w:r>
        <w:rPr>
          <w:spacing w:val="-3"/>
        </w:rPr>
        <w:t xml:space="preserve"> </w:t>
      </w:r>
      <w:r>
        <w:t>at</w:t>
      </w:r>
      <w:r>
        <w:rPr>
          <w:spacing w:val="-3"/>
        </w:rPr>
        <w:t xml:space="preserve"> </w:t>
      </w:r>
      <w:r>
        <w:t>amounts</w:t>
      </w:r>
      <w:r>
        <w:rPr>
          <w:spacing w:val="-3"/>
        </w:rPr>
        <w:t xml:space="preserve"> </w:t>
      </w:r>
      <w:r>
        <w:t>that</w:t>
      </w:r>
      <w:r>
        <w:rPr>
          <w:spacing w:val="-3"/>
        </w:rPr>
        <w:t xml:space="preserve"> </w:t>
      </w:r>
      <w:r>
        <w:t>approximate</w:t>
      </w:r>
      <w:r>
        <w:rPr>
          <w:spacing w:val="-3"/>
        </w:rPr>
        <w:t xml:space="preserve"> </w:t>
      </w:r>
      <w:r>
        <w:t>fair</w:t>
      </w:r>
      <w:r>
        <w:rPr>
          <w:spacing w:val="-3"/>
        </w:rPr>
        <w:t xml:space="preserve"> </w:t>
      </w:r>
      <w:r>
        <w:t>value</w:t>
      </w:r>
      <w:r>
        <w:rPr>
          <w:spacing w:val="-3"/>
        </w:rPr>
        <w:t xml:space="preserve"> </w:t>
      </w:r>
      <w:r>
        <w:t>at</w:t>
      </w:r>
      <w:r>
        <w:rPr>
          <w:spacing w:val="-3"/>
        </w:rPr>
        <w:t xml:space="preserve"> </w:t>
      </w:r>
      <w:r>
        <w:t>September</w:t>
      </w:r>
      <w:r>
        <w:rPr>
          <w:spacing w:val="-3"/>
        </w:rPr>
        <w:t xml:space="preserve"> </w:t>
      </w:r>
      <w:r>
        <w:t>30,</w:t>
      </w:r>
      <w:r>
        <w:rPr>
          <w:spacing w:val="-3"/>
        </w:rPr>
        <w:t xml:space="preserve"> </w:t>
      </w:r>
      <w:r>
        <w:t>2015</w:t>
      </w:r>
      <w:r>
        <w:rPr>
          <w:spacing w:val="-3"/>
        </w:rPr>
        <w:t xml:space="preserve"> </w:t>
      </w:r>
      <w:r>
        <w:t>and</w:t>
      </w:r>
      <w:r>
        <w:rPr>
          <w:spacing w:val="-3"/>
        </w:rPr>
        <w:t xml:space="preserve"> </w:t>
      </w:r>
      <w:r>
        <w:t>December</w:t>
      </w:r>
      <w:r>
        <w:rPr>
          <w:spacing w:val="-3"/>
        </w:rPr>
        <w:t xml:space="preserve"> </w:t>
      </w:r>
      <w:r>
        <w:t>31,</w:t>
      </w:r>
      <w:r>
        <w:rPr>
          <w:spacing w:val="-3"/>
        </w:rPr>
        <w:t xml:space="preserve"> </w:t>
      </w:r>
      <w:r>
        <w:t>2014.</w:t>
      </w:r>
      <w:r>
        <w:rPr>
          <w:spacing w:val="-3"/>
        </w:rPr>
        <w:t xml:space="preserve"> </w:t>
      </w:r>
      <w:r>
        <w:t>Fair</w:t>
      </w:r>
      <w:r>
        <w:rPr>
          <w:spacing w:val="-3"/>
        </w:rPr>
        <w:t xml:space="preserve"> </w:t>
      </w:r>
      <w:r>
        <w:t>values</w:t>
      </w:r>
      <w:r>
        <w:rPr>
          <w:spacing w:val="-3"/>
        </w:rPr>
        <w:t xml:space="preserve"> </w:t>
      </w:r>
      <w:r>
        <w:t>are based on market prices and assumptions concerning the amount and timing of estimated future cash flows and assumed discount rates, reflecting varying degrees of perceived risk.</w:t>
      </w:r>
    </w:p>
    <w:p w14:paraId="780A30EA" w14:textId="77777777" w:rsidR="00731A30" w:rsidRDefault="00731A30">
      <w:pPr>
        <w:pStyle w:val="BodyText"/>
        <w:spacing w:before="13"/>
      </w:pPr>
    </w:p>
    <w:p w14:paraId="780A30EB" w14:textId="77777777" w:rsidR="00731A30" w:rsidRDefault="006874D1">
      <w:pPr>
        <w:pStyle w:val="BodyText"/>
        <w:spacing w:line="249" w:lineRule="auto"/>
        <w:ind w:left="314" w:right="349" w:firstLine="494"/>
      </w:pPr>
      <w:r>
        <w:t>GAAP</w:t>
      </w:r>
      <w:r>
        <w:rPr>
          <w:spacing w:val="-7"/>
        </w:rPr>
        <w:t xml:space="preserve"> </w:t>
      </w:r>
      <w:r>
        <w:t>defines fair value as the exchange price that would be received for an asset or paid to transfer a liability (an exit price) in the principal or most advantageous market for the asset or liability in an orderly transaction between market participants at the measurement date.</w:t>
      </w:r>
      <w:r>
        <w:rPr>
          <w:spacing w:val="-7"/>
        </w:rPr>
        <w:t xml:space="preserve"> </w:t>
      </w:r>
      <w:r>
        <w:t>Additionally, the inputs used to measure fair value are prioritized based on a three-level hierarchy. This hierarchy requires</w:t>
      </w:r>
      <w:r>
        <w:rPr>
          <w:spacing w:val="-2"/>
        </w:rPr>
        <w:t xml:space="preserve"> </w:t>
      </w:r>
      <w:r>
        <w:t>entities</w:t>
      </w:r>
      <w:r>
        <w:rPr>
          <w:spacing w:val="-2"/>
        </w:rPr>
        <w:t xml:space="preserve"> </w:t>
      </w:r>
      <w:r>
        <w:t>to</w:t>
      </w:r>
      <w:r>
        <w:rPr>
          <w:spacing w:val="-2"/>
        </w:rPr>
        <w:t xml:space="preserve"> </w:t>
      </w:r>
      <w:r>
        <w:t>maximize</w:t>
      </w:r>
      <w:r>
        <w:rPr>
          <w:spacing w:val="-2"/>
        </w:rPr>
        <w:t xml:space="preserve"> </w:t>
      </w:r>
      <w:r>
        <w:t>the</w:t>
      </w:r>
      <w:r>
        <w:rPr>
          <w:spacing w:val="-2"/>
        </w:rPr>
        <w:t xml:space="preserve"> </w:t>
      </w:r>
      <w:r>
        <w:t>use</w:t>
      </w:r>
      <w:r>
        <w:rPr>
          <w:spacing w:val="-2"/>
        </w:rPr>
        <w:t xml:space="preserve"> </w:t>
      </w:r>
      <w:r>
        <w:t>of</w:t>
      </w:r>
      <w:r>
        <w:rPr>
          <w:spacing w:val="-2"/>
        </w:rPr>
        <w:t xml:space="preserve"> </w:t>
      </w:r>
      <w:r>
        <w:t>observable</w:t>
      </w:r>
      <w:r>
        <w:rPr>
          <w:spacing w:val="-2"/>
        </w:rPr>
        <w:t xml:space="preserve"> </w:t>
      </w:r>
      <w:r>
        <w:t>inputs</w:t>
      </w:r>
      <w:r>
        <w:rPr>
          <w:spacing w:val="-2"/>
        </w:rPr>
        <w:t xml:space="preserve"> </w:t>
      </w:r>
      <w:r>
        <w:t>and</w:t>
      </w:r>
      <w:r>
        <w:rPr>
          <w:spacing w:val="-2"/>
        </w:rPr>
        <w:t xml:space="preserve"> </w:t>
      </w:r>
      <w:r>
        <w:t>minimize</w:t>
      </w:r>
      <w:r>
        <w:rPr>
          <w:spacing w:val="-2"/>
        </w:rPr>
        <w:t xml:space="preserve"> </w:t>
      </w:r>
      <w:r>
        <w:t>the</w:t>
      </w:r>
      <w:r>
        <w:rPr>
          <w:spacing w:val="-2"/>
        </w:rPr>
        <w:t xml:space="preserve"> </w:t>
      </w:r>
      <w:r>
        <w:t>use</w:t>
      </w:r>
      <w:r>
        <w:rPr>
          <w:spacing w:val="-2"/>
        </w:rPr>
        <w:t xml:space="preserve"> </w:t>
      </w:r>
      <w:r>
        <w:t>of</w:t>
      </w:r>
      <w:r>
        <w:rPr>
          <w:spacing w:val="-2"/>
        </w:rPr>
        <w:t xml:space="preserve"> </w:t>
      </w:r>
      <w:r>
        <w:t>unobservable</w:t>
      </w:r>
      <w:r>
        <w:rPr>
          <w:spacing w:val="-2"/>
        </w:rPr>
        <w:t xml:space="preserve"> </w:t>
      </w:r>
      <w:r>
        <w:t>inputs.</w:t>
      </w:r>
      <w:r>
        <w:rPr>
          <w:spacing w:val="-5"/>
        </w:rPr>
        <w:t xml:space="preserve"> </w:t>
      </w:r>
      <w:r>
        <w:t>The</w:t>
      </w:r>
      <w:r>
        <w:rPr>
          <w:spacing w:val="-2"/>
        </w:rPr>
        <w:t xml:space="preserve"> </w:t>
      </w:r>
      <w:r>
        <w:t>three</w:t>
      </w:r>
      <w:r>
        <w:rPr>
          <w:spacing w:val="-2"/>
        </w:rPr>
        <w:t xml:space="preserve"> </w:t>
      </w:r>
      <w:r>
        <w:t>leve</w:t>
      </w:r>
      <w:r>
        <w:t>ls</w:t>
      </w:r>
      <w:r>
        <w:rPr>
          <w:spacing w:val="-2"/>
        </w:rPr>
        <w:t xml:space="preserve"> </w:t>
      </w:r>
      <w:r>
        <w:t>of</w:t>
      </w:r>
      <w:r>
        <w:rPr>
          <w:spacing w:val="-2"/>
        </w:rPr>
        <w:t xml:space="preserve"> </w:t>
      </w:r>
      <w:r>
        <w:t>inputs</w:t>
      </w:r>
      <w:r>
        <w:rPr>
          <w:spacing w:val="-2"/>
        </w:rPr>
        <w:t xml:space="preserve"> </w:t>
      </w:r>
      <w:r>
        <w:t>used to measure fair value are as follows:</w:t>
      </w:r>
    </w:p>
    <w:p w14:paraId="780A30EC" w14:textId="77777777" w:rsidR="00731A30" w:rsidRDefault="006874D1">
      <w:pPr>
        <w:pStyle w:val="ListParagraph"/>
        <w:numPr>
          <w:ilvl w:val="1"/>
          <w:numId w:val="6"/>
        </w:numPr>
        <w:tabs>
          <w:tab w:val="left" w:pos="1171"/>
        </w:tabs>
        <w:spacing w:before="124"/>
        <w:ind w:hanging="362"/>
        <w:rPr>
          <w:sz w:val="20"/>
        </w:rPr>
      </w:pPr>
      <w:r>
        <w:rPr>
          <w:sz w:val="20"/>
        </w:rPr>
        <w:t>Level</w:t>
      </w:r>
      <w:r>
        <w:rPr>
          <w:spacing w:val="-1"/>
          <w:sz w:val="20"/>
        </w:rPr>
        <w:t xml:space="preserve"> </w:t>
      </w:r>
      <w:r>
        <w:rPr>
          <w:sz w:val="20"/>
        </w:rPr>
        <w:t>1—Quoted</w:t>
      </w:r>
      <w:r>
        <w:rPr>
          <w:spacing w:val="-1"/>
          <w:sz w:val="20"/>
        </w:rPr>
        <w:t xml:space="preserve"> </w:t>
      </w:r>
      <w:r>
        <w:rPr>
          <w:sz w:val="20"/>
        </w:rPr>
        <w:t>prices</w:t>
      </w:r>
      <w:r>
        <w:rPr>
          <w:spacing w:val="-1"/>
          <w:sz w:val="20"/>
        </w:rPr>
        <w:t xml:space="preserve"> </w:t>
      </w:r>
      <w:r>
        <w:rPr>
          <w:sz w:val="20"/>
        </w:rPr>
        <w:t>in</w:t>
      </w:r>
      <w:r>
        <w:rPr>
          <w:spacing w:val="-1"/>
          <w:sz w:val="20"/>
        </w:rPr>
        <w:t xml:space="preserve"> </w:t>
      </w:r>
      <w:r>
        <w:rPr>
          <w:sz w:val="20"/>
        </w:rPr>
        <w:t>active</w:t>
      </w:r>
      <w:r>
        <w:rPr>
          <w:spacing w:val="-1"/>
          <w:sz w:val="20"/>
        </w:rPr>
        <w:t xml:space="preserve"> </w:t>
      </w:r>
      <w:r>
        <w:rPr>
          <w:sz w:val="20"/>
        </w:rPr>
        <w:t>markets</w:t>
      </w:r>
      <w:r>
        <w:rPr>
          <w:spacing w:val="-1"/>
          <w:sz w:val="20"/>
        </w:rPr>
        <w:t xml:space="preserve"> </w:t>
      </w:r>
      <w:r>
        <w:rPr>
          <w:sz w:val="20"/>
        </w:rPr>
        <w:t>for</w:t>
      </w:r>
      <w:r>
        <w:rPr>
          <w:spacing w:val="-1"/>
          <w:sz w:val="20"/>
        </w:rPr>
        <w:t xml:space="preserve"> </w:t>
      </w:r>
      <w:r>
        <w:rPr>
          <w:sz w:val="20"/>
        </w:rPr>
        <w:t>identical</w:t>
      </w:r>
      <w:r>
        <w:rPr>
          <w:spacing w:val="-1"/>
          <w:sz w:val="20"/>
        </w:rPr>
        <w:t xml:space="preserve"> </w:t>
      </w:r>
      <w:r>
        <w:rPr>
          <w:sz w:val="20"/>
        </w:rPr>
        <w:t>assets</w:t>
      </w:r>
      <w:r>
        <w:rPr>
          <w:spacing w:val="-1"/>
          <w:sz w:val="20"/>
        </w:rPr>
        <w:t xml:space="preserve"> </w:t>
      </w:r>
      <w:r>
        <w:rPr>
          <w:sz w:val="20"/>
        </w:rPr>
        <w:t>or</w:t>
      </w:r>
      <w:r>
        <w:rPr>
          <w:spacing w:val="-1"/>
          <w:sz w:val="20"/>
        </w:rPr>
        <w:t xml:space="preserve"> </w:t>
      </w:r>
      <w:r>
        <w:rPr>
          <w:spacing w:val="-2"/>
          <w:sz w:val="20"/>
        </w:rPr>
        <w:t>liabilities.</w:t>
      </w:r>
    </w:p>
    <w:p w14:paraId="780A30ED" w14:textId="77777777" w:rsidR="00731A30" w:rsidRDefault="006874D1">
      <w:pPr>
        <w:pStyle w:val="ListParagraph"/>
        <w:numPr>
          <w:ilvl w:val="1"/>
          <w:numId w:val="6"/>
        </w:numPr>
        <w:tabs>
          <w:tab w:val="left" w:pos="1171"/>
        </w:tabs>
        <w:spacing w:line="249" w:lineRule="auto"/>
        <w:ind w:right="747"/>
        <w:rPr>
          <w:sz w:val="20"/>
        </w:rPr>
      </w:pPr>
      <w:r>
        <w:rPr>
          <w:sz w:val="20"/>
        </w:rPr>
        <w:t>Level</w:t>
      </w:r>
      <w:r>
        <w:rPr>
          <w:spacing w:val="-3"/>
          <w:sz w:val="20"/>
        </w:rPr>
        <w:t xml:space="preserve"> </w:t>
      </w:r>
      <w:r>
        <w:rPr>
          <w:sz w:val="20"/>
        </w:rPr>
        <w:t>2—Other</w:t>
      </w:r>
      <w:r>
        <w:rPr>
          <w:spacing w:val="-3"/>
          <w:sz w:val="20"/>
        </w:rPr>
        <w:t xml:space="preserve"> </w:t>
      </w:r>
      <w:r>
        <w:rPr>
          <w:sz w:val="20"/>
        </w:rPr>
        <w:t>inputs</w:t>
      </w:r>
      <w:r>
        <w:rPr>
          <w:spacing w:val="-3"/>
          <w:sz w:val="20"/>
        </w:rPr>
        <w:t xml:space="preserve"> </w:t>
      </w:r>
      <w:r>
        <w:rPr>
          <w:sz w:val="20"/>
        </w:rPr>
        <w:t>that</w:t>
      </w:r>
      <w:r>
        <w:rPr>
          <w:spacing w:val="-3"/>
          <w:sz w:val="20"/>
        </w:rPr>
        <w:t xml:space="preserve"> </w:t>
      </w:r>
      <w:r>
        <w:rPr>
          <w:sz w:val="20"/>
        </w:rPr>
        <w:t>are</w:t>
      </w:r>
      <w:r>
        <w:rPr>
          <w:spacing w:val="-3"/>
          <w:sz w:val="20"/>
        </w:rPr>
        <w:t xml:space="preserve"> </w:t>
      </w:r>
      <w:r>
        <w:rPr>
          <w:sz w:val="20"/>
        </w:rPr>
        <w:t>observable</w:t>
      </w:r>
      <w:r>
        <w:rPr>
          <w:spacing w:val="-3"/>
          <w:sz w:val="20"/>
        </w:rPr>
        <w:t xml:space="preserve"> </w:t>
      </w:r>
      <w:r>
        <w:rPr>
          <w:sz w:val="20"/>
        </w:rPr>
        <w:t>directly</w:t>
      </w:r>
      <w:r>
        <w:rPr>
          <w:spacing w:val="-3"/>
          <w:sz w:val="20"/>
        </w:rPr>
        <w:t xml:space="preserve"> </w:t>
      </w:r>
      <w:r>
        <w:rPr>
          <w:sz w:val="20"/>
        </w:rPr>
        <w:t>or</w:t>
      </w:r>
      <w:r>
        <w:rPr>
          <w:spacing w:val="-3"/>
          <w:sz w:val="20"/>
        </w:rPr>
        <w:t xml:space="preserve"> </w:t>
      </w:r>
      <w:r>
        <w:rPr>
          <w:sz w:val="20"/>
        </w:rPr>
        <w:t>indirectly,</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quoted</w:t>
      </w:r>
      <w:r>
        <w:rPr>
          <w:spacing w:val="-3"/>
          <w:sz w:val="20"/>
        </w:rPr>
        <w:t xml:space="preserve"> </w:t>
      </w:r>
      <w:r>
        <w:rPr>
          <w:sz w:val="20"/>
        </w:rPr>
        <w:t>prices</w:t>
      </w:r>
      <w:r>
        <w:rPr>
          <w:spacing w:val="-3"/>
          <w:sz w:val="20"/>
        </w:rPr>
        <w:t xml:space="preserve"> </w:t>
      </w:r>
      <w:r>
        <w:rPr>
          <w:sz w:val="20"/>
        </w:rPr>
        <w:t>for</w:t>
      </w:r>
      <w:r>
        <w:rPr>
          <w:spacing w:val="-3"/>
          <w:sz w:val="20"/>
        </w:rPr>
        <w:t xml:space="preserve"> </w:t>
      </w:r>
      <w:r>
        <w:rPr>
          <w:sz w:val="20"/>
        </w:rPr>
        <w:t>similar</w:t>
      </w:r>
      <w:r>
        <w:rPr>
          <w:spacing w:val="-3"/>
          <w:sz w:val="20"/>
        </w:rPr>
        <w:t xml:space="preserve"> </w:t>
      </w:r>
      <w:r>
        <w:rPr>
          <w:sz w:val="20"/>
        </w:rPr>
        <w:t>assets</w:t>
      </w:r>
      <w:r>
        <w:rPr>
          <w:spacing w:val="-3"/>
          <w:sz w:val="20"/>
        </w:rPr>
        <w:t xml:space="preserve"> </w:t>
      </w:r>
      <w:r>
        <w:rPr>
          <w:sz w:val="20"/>
        </w:rPr>
        <w:t>and</w:t>
      </w:r>
      <w:r>
        <w:rPr>
          <w:spacing w:val="-3"/>
          <w:sz w:val="20"/>
        </w:rPr>
        <w:t xml:space="preserve"> </w:t>
      </w:r>
      <w:r>
        <w:rPr>
          <w:sz w:val="20"/>
        </w:rPr>
        <w:t>liabilities</w:t>
      </w:r>
      <w:r>
        <w:rPr>
          <w:spacing w:val="-3"/>
          <w:sz w:val="20"/>
        </w:rPr>
        <w:t xml:space="preserve"> </w:t>
      </w:r>
      <w:r>
        <w:rPr>
          <w:sz w:val="20"/>
        </w:rPr>
        <w:t>or market corroborated inputs.</w:t>
      </w:r>
    </w:p>
    <w:p w14:paraId="780A30EE" w14:textId="77777777" w:rsidR="00731A30" w:rsidRDefault="006874D1">
      <w:pPr>
        <w:pStyle w:val="ListParagraph"/>
        <w:numPr>
          <w:ilvl w:val="1"/>
          <w:numId w:val="6"/>
        </w:numPr>
        <w:tabs>
          <w:tab w:val="left" w:pos="1171"/>
        </w:tabs>
        <w:spacing w:before="122" w:line="249" w:lineRule="auto"/>
        <w:ind w:right="340"/>
        <w:rPr>
          <w:sz w:val="20"/>
        </w:rPr>
      </w:pPr>
      <w:r>
        <w:rPr>
          <w:sz w:val="20"/>
        </w:rPr>
        <w:t>Level</w:t>
      </w:r>
      <w:r>
        <w:rPr>
          <w:spacing w:val="-3"/>
          <w:sz w:val="20"/>
        </w:rPr>
        <w:t xml:space="preserve"> </w:t>
      </w:r>
      <w:r>
        <w:rPr>
          <w:sz w:val="20"/>
        </w:rPr>
        <w:t>3—Unobservable</w:t>
      </w:r>
      <w:r>
        <w:rPr>
          <w:spacing w:val="-3"/>
          <w:sz w:val="20"/>
        </w:rPr>
        <w:t xml:space="preserve"> </w:t>
      </w:r>
      <w:r>
        <w:rPr>
          <w:sz w:val="20"/>
        </w:rPr>
        <w:t>inputs</w:t>
      </w:r>
      <w:r>
        <w:rPr>
          <w:spacing w:val="-3"/>
          <w:sz w:val="20"/>
        </w:rPr>
        <w:t xml:space="preserve"> </w:t>
      </w:r>
      <w:r>
        <w:rPr>
          <w:sz w:val="20"/>
        </w:rPr>
        <w:t>are</w:t>
      </w:r>
      <w:r>
        <w:rPr>
          <w:spacing w:val="-3"/>
          <w:sz w:val="20"/>
        </w:rPr>
        <w:t xml:space="preserve"> </w:t>
      </w:r>
      <w:r>
        <w:rPr>
          <w:sz w:val="20"/>
        </w:rPr>
        <w:t>used</w:t>
      </w:r>
      <w:r>
        <w:rPr>
          <w:spacing w:val="-3"/>
          <w:sz w:val="20"/>
        </w:rPr>
        <w:t xml:space="preserve"> </w:t>
      </w:r>
      <w:r>
        <w:rPr>
          <w:sz w:val="20"/>
        </w:rPr>
        <w:t>when</w:t>
      </w:r>
      <w:r>
        <w:rPr>
          <w:spacing w:val="-3"/>
          <w:sz w:val="20"/>
        </w:rPr>
        <w:t xml:space="preserve"> </w:t>
      </w:r>
      <w:r>
        <w:rPr>
          <w:sz w:val="20"/>
        </w:rPr>
        <w:t>little</w:t>
      </w:r>
      <w:r>
        <w:rPr>
          <w:spacing w:val="-3"/>
          <w:sz w:val="20"/>
        </w:rPr>
        <w:t xml:space="preserve"> </w:t>
      </w:r>
      <w:r>
        <w:rPr>
          <w:sz w:val="20"/>
        </w:rPr>
        <w:t>or</w:t>
      </w:r>
      <w:r>
        <w:rPr>
          <w:spacing w:val="-3"/>
          <w:sz w:val="20"/>
        </w:rPr>
        <w:t xml:space="preserve"> </w:t>
      </w:r>
      <w:r>
        <w:rPr>
          <w:sz w:val="20"/>
        </w:rPr>
        <w:t>no</w:t>
      </w:r>
      <w:r>
        <w:rPr>
          <w:spacing w:val="-3"/>
          <w:sz w:val="20"/>
        </w:rPr>
        <w:t xml:space="preserve"> </w:t>
      </w:r>
      <w:r>
        <w:rPr>
          <w:sz w:val="20"/>
        </w:rPr>
        <w:t>market</w:t>
      </w:r>
      <w:r>
        <w:rPr>
          <w:spacing w:val="-3"/>
          <w:sz w:val="20"/>
        </w:rPr>
        <w:t xml:space="preserve"> </w:t>
      </w:r>
      <w:r>
        <w:rPr>
          <w:sz w:val="20"/>
        </w:rPr>
        <w:t>data</w:t>
      </w:r>
      <w:r>
        <w:rPr>
          <w:spacing w:val="-3"/>
          <w:sz w:val="20"/>
        </w:rPr>
        <w:t xml:space="preserve"> </w:t>
      </w:r>
      <w:r>
        <w:rPr>
          <w:sz w:val="20"/>
        </w:rPr>
        <w:t>is</w:t>
      </w:r>
      <w:r>
        <w:rPr>
          <w:spacing w:val="-3"/>
          <w:sz w:val="20"/>
        </w:rPr>
        <w:t xml:space="preserve"> </w:t>
      </w:r>
      <w:r>
        <w:rPr>
          <w:sz w:val="20"/>
        </w:rPr>
        <w:t>available,</w:t>
      </w:r>
      <w:r>
        <w:rPr>
          <w:spacing w:val="-3"/>
          <w:sz w:val="20"/>
        </w:rPr>
        <w:t xml:space="preserve"> </w:t>
      </w:r>
      <w:r>
        <w:rPr>
          <w:sz w:val="20"/>
        </w:rPr>
        <w:t>which</w:t>
      </w:r>
      <w:r>
        <w:rPr>
          <w:spacing w:val="-3"/>
          <w:sz w:val="20"/>
        </w:rPr>
        <w:t xml:space="preserve"> </w:t>
      </w:r>
      <w:r>
        <w:rPr>
          <w:sz w:val="20"/>
        </w:rPr>
        <w:t>requires</w:t>
      </w:r>
      <w:r>
        <w:rPr>
          <w:spacing w:val="-3"/>
          <w:sz w:val="20"/>
        </w:rPr>
        <w:t xml:space="preserve"> </w:t>
      </w:r>
      <w:r>
        <w:rPr>
          <w:sz w:val="20"/>
        </w:rPr>
        <w:t>the</w:t>
      </w:r>
      <w:r>
        <w:rPr>
          <w:spacing w:val="-3"/>
          <w:sz w:val="20"/>
        </w:rPr>
        <w:t xml:space="preserve"> </w:t>
      </w:r>
      <w:r>
        <w:rPr>
          <w:sz w:val="20"/>
        </w:rPr>
        <w:t>Company</w:t>
      </w:r>
      <w:r>
        <w:rPr>
          <w:spacing w:val="-3"/>
          <w:sz w:val="20"/>
        </w:rPr>
        <w:t xml:space="preserve"> </w:t>
      </w:r>
      <w:r>
        <w:rPr>
          <w:sz w:val="20"/>
        </w:rPr>
        <w:t>to</w:t>
      </w:r>
      <w:r>
        <w:rPr>
          <w:spacing w:val="-3"/>
          <w:sz w:val="20"/>
        </w:rPr>
        <w:t xml:space="preserve"> </w:t>
      </w:r>
      <w:r>
        <w:rPr>
          <w:sz w:val="20"/>
        </w:rPr>
        <w:t>develop</w:t>
      </w:r>
      <w:r>
        <w:rPr>
          <w:spacing w:val="-3"/>
          <w:sz w:val="20"/>
        </w:rPr>
        <w:t xml:space="preserve"> </w:t>
      </w:r>
      <w:r>
        <w:rPr>
          <w:sz w:val="20"/>
        </w:rPr>
        <w:t>its own assumptions about how market participants would value the assets or liabilities.</w:t>
      </w:r>
    </w:p>
    <w:p w14:paraId="780A30EF" w14:textId="77777777" w:rsidR="00731A30" w:rsidRDefault="00731A30">
      <w:pPr>
        <w:pStyle w:val="BodyText"/>
        <w:spacing w:before="12"/>
      </w:pPr>
    </w:p>
    <w:p w14:paraId="780A30F0" w14:textId="77777777" w:rsidR="00731A30" w:rsidRDefault="006874D1">
      <w:pPr>
        <w:pStyle w:val="BodyText"/>
        <w:spacing w:line="249" w:lineRule="auto"/>
        <w:ind w:left="314" w:right="349" w:firstLine="494"/>
      </w:pPr>
      <w:r>
        <w:t>The</w:t>
      </w:r>
      <w:r>
        <w:rPr>
          <w:spacing w:val="-3"/>
        </w:rPr>
        <w:t xml:space="preserve"> </w:t>
      </w:r>
      <w:r>
        <w:t>following</w:t>
      </w:r>
      <w:r>
        <w:rPr>
          <w:spacing w:val="-3"/>
        </w:rPr>
        <w:t xml:space="preserve"> </w:t>
      </w:r>
      <w:r>
        <w:t>table</w:t>
      </w:r>
      <w:r>
        <w:rPr>
          <w:spacing w:val="-3"/>
        </w:rPr>
        <w:t xml:space="preserve"> </w:t>
      </w:r>
      <w:r>
        <w:t>details</w:t>
      </w:r>
      <w:r>
        <w:rPr>
          <w:spacing w:val="-3"/>
        </w:rPr>
        <w:t xml:space="preserve"> </w:t>
      </w:r>
      <w:r>
        <w:t>the</w:t>
      </w:r>
      <w:r>
        <w:rPr>
          <w:spacing w:val="-3"/>
        </w:rPr>
        <w:t xml:space="preserve"> </w:t>
      </w:r>
      <w:r>
        <w:t>fair</w:t>
      </w:r>
      <w:r>
        <w:rPr>
          <w:spacing w:val="-3"/>
        </w:rPr>
        <w:t xml:space="preserve"> </w:t>
      </w:r>
      <w:r>
        <w:t>value</w:t>
      </w:r>
      <w:r>
        <w:rPr>
          <w:spacing w:val="-3"/>
        </w:rPr>
        <w:t xml:space="preserve"> </w:t>
      </w:r>
      <w:r>
        <w:t>measurements</w:t>
      </w:r>
      <w:r>
        <w:rPr>
          <w:spacing w:val="-3"/>
        </w:rPr>
        <w:t xml:space="preserve"> </w:t>
      </w:r>
      <w:r>
        <w:t>within</w:t>
      </w:r>
      <w:r>
        <w:rPr>
          <w:spacing w:val="-3"/>
        </w:rPr>
        <w:t xml:space="preserve"> </w:t>
      </w:r>
      <w:r>
        <w:t>the</w:t>
      </w:r>
      <w:r>
        <w:rPr>
          <w:spacing w:val="-3"/>
        </w:rPr>
        <w:t xml:space="preserve"> </w:t>
      </w:r>
      <w:r>
        <w:t>fair</w:t>
      </w:r>
      <w:r>
        <w:rPr>
          <w:spacing w:val="-3"/>
        </w:rPr>
        <w:t xml:space="preserve"> </w:t>
      </w:r>
      <w:r>
        <w:t>value</w:t>
      </w:r>
      <w:r>
        <w:rPr>
          <w:spacing w:val="-3"/>
        </w:rPr>
        <w:t xml:space="preserve"> </w:t>
      </w:r>
      <w:r>
        <w:t>hierarchy</w:t>
      </w:r>
      <w:r>
        <w:rPr>
          <w:spacing w:val="-3"/>
        </w:rPr>
        <w:t xml:space="preserve"> </w:t>
      </w:r>
      <w:r>
        <w:t>of</w:t>
      </w:r>
      <w:r>
        <w:rPr>
          <w:spacing w:val="-3"/>
        </w:rPr>
        <w:t xml:space="preserve"> </w:t>
      </w:r>
      <w:r>
        <w:t>the</w:t>
      </w:r>
      <w:r>
        <w:rPr>
          <w:spacing w:val="-3"/>
        </w:rPr>
        <w:t xml:space="preserve"> </w:t>
      </w:r>
      <w:r>
        <w:t>Company’s</w:t>
      </w:r>
      <w:r>
        <w:rPr>
          <w:spacing w:val="-3"/>
        </w:rPr>
        <w:t xml:space="preserve"> </w:t>
      </w:r>
      <w:r>
        <w:t>financial</w:t>
      </w:r>
      <w:r>
        <w:rPr>
          <w:spacing w:val="-3"/>
        </w:rPr>
        <w:t xml:space="preserve"> </w:t>
      </w:r>
      <w:r>
        <w:t>assets</w:t>
      </w:r>
      <w:r>
        <w:rPr>
          <w:spacing w:val="-3"/>
        </w:rPr>
        <w:t xml:space="preserve"> </w:t>
      </w:r>
      <w:r>
        <w:t>and liabilities at September 30, 2015 and December 31, 2014 (in thousands):</w:t>
      </w:r>
    </w:p>
    <w:p w14:paraId="780A30F1" w14:textId="77777777" w:rsidR="00731A30" w:rsidRDefault="00731A30">
      <w:pPr>
        <w:pStyle w:val="BodyText"/>
        <w:spacing w:before="25" w:after="1"/>
      </w:pPr>
    </w:p>
    <w:tbl>
      <w:tblPr>
        <w:tblW w:w="0" w:type="auto"/>
        <w:tblInd w:w="816" w:type="dxa"/>
        <w:tblLayout w:type="fixed"/>
        <w:tblCellMar>
          <w:left w:w="0" w:type="dxa"/>
          <w:right w:w="0" w:type="dxa"/>
        </w:tblCellMar>
        <w:tblLook w:val="01E0" w:firstRow="1" w:lastRow="1" w:firstColumn="1" w:lastColumn="1" w:noHBand="0" w:noVBand="0"/>
      </w:tblPr>
      <w:tblGrid>
        <w:gridCol w:w="4113"/>
        <w:gridCol w:w="1182"/>
        <w:gridCol w:w="776"/>
        <w:gridCol w:w="139"/>
        <w:gridCol w:w="284"/>
        <w:gridCol w:w="875"/>
        <w:gridCol w:w="381"/>
        <w:gridCol w:w="733"/>
        <w:gridCol w:w="140"/>
        <w:gridCol w:w="541"/>
        <w:gridCol w:w="626"/>
      </w:tblGrid>
      <w:tr w:rsidR="00731A30" w14:paraId="780A30F3" w14:textId="77777777">
        <w:trPr>
          <w:trHeight w:val="186"/>
        </w:trPr>
        <w:tc>
          <w:tcPr>
            <w:tcW w:w="9790" w:type="dxa"/>
            <w:gridSpan w:val="11"/>
          </w:tcPr>
          <w:p w14:paraId="780A30F2" w14:textId="77777777" w:rsidR="00731A30" w:rsidRDefault="006874D1">
            <w:pPr>
              <w:pStyle w:val="TableParagraph"/>
              <w:tabs>
                <w:tab w:val="left" w:pos="6913"/>
                <w:tab w:val="left" w:pos="9750"/>
              </w:tabs>
              <w:spacing w:line="166" w:lineRule="exact"/>
              <w:ind w:left="6270"/>
              <w:rPr>
                <w:b/>
                <w:sz w:val="16"/>
              </w:rPr>
            </w:pPr>
            <w:r>
              <w:rPr>
                <w:sz w:val="16"/>
                <w:u w:val="single"/>
              </w:rPr>
              <w:tab/>
            </w:r>
            <w:r>
              <w:rPr>
                <w:b/>
                <w:sz w:val="16"/>
                <w:u w:val="single"/>
              </w:rPr>
              <w:t>Fair</w:t>
            </w:r>
            <w:r>
              <w:rPr>
                <w:b/>
                <w:spacing w:val="-12"/>
                <w:sz w:val="16"/>
                <w:u w:val="single"/>
              </w:rPr>
              <w:t xml:space="preserve"> </w:t>
            </w:r>
            <w:r>
              <w:rPr>
                <w:b/>
                <w:sz w:val="16"/>
                <w:u w:val="single"/>
              </w:rPr>
              <w:t>Value</w:t>
            </w:r>
            <w:r>
              <w:rPr>
                <w:b/>
                <w:spacing w:val="-9"/>
                <w:sz w:val="16"/>
                <w:u w:val="single"/>
              </w:rPr>
              <w:t xml:space="preserve"> </w:t>
            </w:r>
            <w:r>
              <w:rPr>
                <w:b/>
                <w:sz w:val="16"/>
                <w:u w:val="single"/>
              </w:rPr>
              <w:t>Measurements</w:t>
            </w:r>
            <w:r>
              <w:rPr>
                <w:b/>
                <w:spacing w:val="-7"/>
                <w:sz w:val="16"/>
                <w:u w:val="single"/>
              </w:rPr>
              <w:t xml:space="preserve"> </w:t>
            </w:r>
            <w:r>
              <w:rPr>
                <w:b/>
                <w:spacing w:val="-2"/>
                <w:sz w:val="16"/>
                <w:u w:val="single"/>
              </w:rPr>
              <w:t>Using</w:t>
            </w:r>
            <w:r>
              <w:rPr>
                <w:b/>
                <w:sz w:val="16"/>
                <w:u w:val="single"/>
              </w:rPr>
              <w:tab/>
            </w:r>
          </w:p>
        </w:tc>
      </w:tr>
      <w:tr w:rsidR="00731A30" w14:paraId="780A3108" w14:textId="77777777">
        <w:trPr>
          <w:trHeight w:val="1349"/>
        </w:trPr>
        <w:tc>
          <w:tcPr>
            <w:tcW w:w="4113" w:type="dxa"/>
          </w:tcPr>
          <w:p w14:paraId="780A30F4" w14:textId="77777777" w:rsidR="00731A30" w:rsidRDefault="00731A30">
            <w:pPr>
              <w:pStyle w:val="TableParagraph"/>
              <w:rPr>
                <w:sz w:val="18"/>
              </w:rPr>
            </w:pPr>
          </w:p>
        </w:tc>
        <w:tc>
          <w:tcPr>
            <w:tcW w:w="1958" w:type="dxa"/>
            <w:gridSpan w:val="2"/>
          </w:tcPr>
          <w:p w14:paraId="780A30F5" w14:textId="77777777" w:rsidR="00731A30" w:rsidRDefault="00731A30">
            <w:pPr>
              <w:pStyle w:val="TableParagraph"/>
              <w:rPr>
                <w:sz w:val="16"/>
              </w:rPr>
            </w:pPr>
          </w:p>
          <w:p w14:paraId="780A30F6" w14:textId="77777777" w:rsidR="00731A30" w:rsidRDefault="00731A30">
            <w:pPr>
              <w:pStyle w:val="TableParagraph"/>
              <w:rPr>
                <w:sz w:val="16"/>
              </w:rPr>
            </w:pPr>
          </w:p>
          <w:p w14:paraId="780A30F7" w14:textId="77777777" w:rsidR="00731A30" w:rsidRDefault="00731A30">
            <w:pPr>
              <w:pStyle w:val="TableParagraph"/>
              <w:rPr>
                <w:sz w:val="16"/>
              </w:rPr>
            </w:pPr>
          </w:p>
          <w:p w14:paraId="780A30F8" w14:textId="77777777" w:rsidR="00731A30" w:rsidRDefault="00731A30">
            <w:pPr>
              <w:pStyle w:val="TableParagraph"/>
              <w:spacing w:before="106"/>
              <w:rPr>
                <w:sz w:val="16"/>
              </w:rPr>
            </w:pPr>
          </w:p>
          <w:p w14:paraId="780A30F9" w14:textId="77777777" w:rsidR="00731A30" w:rsidRDefault="006874D1">
            <w:pPr>
              <w:pStyle w:val="TableParagraph"/>
              <w:spacing w:line="216" w:lineRule="auto"/>
              <w:ind w:left="1106" w:right="149"/>
              <w:jc w:val="center"/>
              <w:rPr>
                <w:b/>
                <w:sz w:val="16"/>
              </w:rPr>
            </w:pPr>
            <w:r>
              <w:rPr>
                <w:b/>
                <w:spacing w:val="-2"/>
                <w:sz w:val="16"/>
              </w:rPr>
              <w:t>Amounts</w:t>
            </w:r>
            <w:r>
              <w:rPr>
                <w:b/>
                <w:spacing w:val="40"/>
                <w:sz w:val="16"/>
              </w:rPr>
              <w:t xml:space="preserve"> </w:t>
            </w:r>
            <w:r>
              <w:rPr>
                <w:b/>
                <w:sz w:val="16"/>
              </w:rPr>
              <w:t>at</w:t>
            </w:r>
            <w:r>
              <w:rPr>
                <w:b/>
                <w:spacing w:val="-3"/>
                <w:sz w:val="16"/>
              </w:rPr>
              <w:t xml:space="preserve"> </w:t>
            </w:r>
            <w:r>
              <w:rPr>
                <w:b/>
                <w:sz w:val="16"/>
              </w:rPr>
              <w:t>Fair</w:t>
            </w:r>
          </w:p>
          <w:p w14:paraId="780A30FA" w14:textId="77777777" w:rsidR="00731A30" w:rsidRDefault="006874D1">
            <w:pPr>
              <w:pStyle w:val="TableParagraph"/>
              <w:tabs>
                <w:tab w:val="left" w:pos="1264"/>
                <w:tab w:val="left" w:pos="1962"/>
              </w:tabs>
              <w:spacing w:line="157" w:lineRule="exact"/>
              <w:ind w:left="957" w:right="-15"/>
              <w:jc w:val="center"/>
              <w:rPr>
                <w:b/>
                <w:sz w:val="16"/>
              </w:rPr>
            </w:pPr>
            <w:r>
              <w:rPr>
                <w:sz w:val="16"/>
                <w:u w:val="single"/>
              </w:rPr>
              <w:tab/>
            </w:r>
            <w:r>
              <w:rPr>
                <w:b/>
                <w:spacing w:val="-2"/>
                <w:sz w:val="16"/>
                <w:u w:val="single"/>
              </w:rPr>
              <w:t>Value</w:t>
            </w:r>
            <w:r>
              <w:rPr>
                <w:b/>
                <w:sz w:val="16"/>
                <w:u w:val="single"/>
              </w:rPr>
              <w:tab/>
            </w:r>
          </w:p>
        </w:tc>
        <w:tc>
          <w:tcPr>
            <w:tcW w:w="139" w:type="dxa"/>
          </w:tcPr>
          <w:p w14:paraId="780A30FB" w14:textId="77777777" w:rsidR="00731A30" w:rsidRDefault="00731A30">
            <w:pPr>
              <w:pStyle w:val="TableParagraph"/>
              <w:rPr>
                <w:sz w:val="18"/>
              </w:rPr>
            </w:pPr>
          </w:p>
        </w:tc>
        <w:tc>
          <w:tcPr>
            <w:tcW w:w="1159" w:type="dxa"/>
            <w:gridSpan w:val="2"/>
          </w:tcPr>
          <w:p w14:paraId="780A30FC" w14:textId="77777777" w:rsidR="00731A30" w:rsidRDefault="006874D1">
            <w:pPr>
              <w:pStyle w:val="TableParagraph"/>
              <w:spacing w:before="17" w:line="216" w:lineRule="auto"/>
              <w:ind w:left="202" w:right="240"/>
              <w:jc w:val="center"/>
              <w:rPr>
                <w:b/>
                <w:sz w:val="16"/>
              </w:rPr>
            </w:pPr>
            <w:r>
              <w:rPr>
                <w:b/>
                <w:spacing w:val="-2"/>
                <w:sz w:val="16"/>
              </w:rPr>
              <w:t>Quoted</w:t>
            </w:r>
            <w:r>
              <w:rPr>
                <w:b/>
                <w:spacing w:val="40"/>
                <w:sz w:val="16"/>
              </w:rPr>
              <w:t xml:space="preserve"> </w:t>
            </w:r>
            <w:r>
              <w:rPr>
                <w:b/>
                <w:sz w:val="16"/>
              </w:rPr>
              <w:t>Prices</w:t>
            </w:r>
            <w:r>
              <w:rPr>
                <w:b/>
                <w:spacing w:val="-10"/>
                <w:sz w:val="16"/>
              </w:rPr>
              <w:t xml:space="preserve"> </w:t>
            </w:r>
            <w:r>
              <w:rPr>
                <w:b/>
                <w:sz w:val="16"/>
              </w:rPr>
              <w:t>in</w:t>
            </w:r>
            <w:r>
              <w:rPr>
                <w:b/>
                <w:spacing w:val="40"/>
                <w:sz w:val="16"/>
              </w:rPr>
              <w:t xml:space="preserve"> </w:t>
            </w:r>
            <w:r>
              <w:rPr>
                <w:b/>
                <w:spacing w:val="-2"/>
                <w:sz w:val="16"/>
              </w:rPr>
              <w:t>Active</w:t>
            </w:r>
            <w:r>
              <w:rPr>
                <w:b/>
                <w:spacing w:val="40"/>
                <w:sz w:val="16"/>
              </w:rPr>
              <w:t xml:space="preserve"> </w:t>
            </w:r>
            <w:r>
              <w:rPr>
                <w:b/>
                <w:spacing w:val="-2"/>
                <w:sz w:val="16"/>
              </w:rPr>
              <w:t>Markets</w:t>
            </w:r>
            <w:r>
              <w:rPr>
                <w:b/>
                <w:spacing w:val="40"/>
                <w:sz w:val="16"/>
              </w:rPr>
              <w:t xml:space="preserve"> </w:t>
            </w:r>
            <w:r>
              <w:rPr>
                <w:b/>
                <w:spacing w:val="-4"/>
                <w:sz w:val="16"/>
              </w:rPr>
              <w:t>for</w:t>
            </w:r>
            <w:r>
              <w:rPr>
                <w:b/>
                <w:spacing w:val="40"/>
                <w:sz w:val="16"/>
              </w:rPr>
              <w:t xml:space="preserve"> </w:t>
            </w:r>
            <w:r>
              <w:rPr>
                <w:b/>
                <w:spacing w:val="-2"/>
                <w:sz w:val="16"/>
              </w:rPr>
              <w:t>Identical</w:t>
            </w:r>
            <w:r>
              <w:rPr>
                <w:b/>
                <w:spacing w:val="40"/>
                <w:sz w:val="16"/>
              </w:rPr>
              <w:t xml:space="preserve"> </w:t>
            </w:r>
            <w:r>
              <w:rPr>
                <w:b/>
                <w:spacing w:val="-2"/>
                <w:sz w:val="16"/>
              </w:rPr>
              <w:t>Assets</w:t>
            </w:r>
          </w:p>
          <w:p w14:paraId="780A30FD" w14:textId="77777777" w:rsidR="00731A30" w:rsidRDefault="006874D1">
            <w:pPr>
              <w:pStyle w:val="TableParagraph"/>
              <w:tabs>
                <w:tab w:val="left" w:pos="1004"/>
              </w:tabs>
              <w:spacing w:line="154" w:lineRule="exact"/>
              <w:ind w:right="30"/>
              <w:jc w:val="center"/>
              <w:rPr>
                <w:b/>
                <w:sz w:val="16"/>
              </w:rPr>
            </w:pPr>
            <w:r>
              <w:rPr>
                <w:b/>
                <w:spacing w:val="59"/>
                <w:sz w:val="16"/>
                <w:u w:val="single"/>
              </w:rPr>
              <w:t xml:space="preserve">  </w:t>
            </w:r>
            <w:r>
              <w:rPr>
                <w:b/>
                <w:sz w:val="16"/>
                <w:u w:val="single"/>
              </w:rPr>
              <w:t xml:space="preserve">(Level </w:t>
            </w:r>
            <w:r>
              <w:rPr>
                <w:b/>
                <w:spacing w:val="-5"/>
                <w:sz w:val="16"/>
                <w:u w:val="single"/>
              </w:rPr>
              <w:t>1)</w:t>
            </w:r>
            <w:r>
              <w:rPr>
                <w:b/>
                <w:sz w:val="16"/>
                <w:u w:val="single"/>
              </w:rPr>
              <w:tab/>
            </w:r>
          </w:p>
        </w:tc>
        <w:tc>
          <w:tcPr>
            <w:tcW w:w="1114" w:type="dxa"/>
            <w:gridSpan w:val="2"/>
          </w:tcPr>
          <w:p w14:paraId="780A30FE" w14:textId="77777777" w:rsidR="00731A30" w:rsidRDefault="00731A30">
            <w:pPr>
              <w:pStyle w:val="TableParagraph"/>
              <w:rPr>
                <w:sz w:val="16"/>
              </w:rPr>
            </w:pPr>
          </w:p>
          <w:p w14:paraId="780A30FF" w14:textId="77777777" w:rsidR="00731A30" w:rsidRDefault="00731A30">
            <w:pPr>
              <w:pStyle w:val="TableParagraph"/>
              <w:spacing w:before="144"/>
              <w:rPr>
                <w:sz w:val="16"/>
              </w:rPr>
            </w:pPr>
          </w:p>
          <w:p w14:paraId="780A3100" w14:textId="77777777" w:rsidR="00731A30" w:rsidRDefault="006874D1">
            <w:pPr>
              <w:pStyle w:val="TableParagraph"/>
              <w:spacing w:line="216" w:lineRule="auto"/>
              <w:ind w:left="214" w:right="115" w:hanging="1"/>
              <w:jc w:val="center"/>
              <w:rPr>
                <w:b/>
                <w:sz w:val="16"/>
              </w:rPr>
            </w:pPr>
            <w:r>
              <w:rPr>
                <w:b/>
                <w:spacing w:val="-2"/>
                <w:sz w:val="16"/>
              </w:rPr>
              <w:t>Significant</w:t>
            </w:r>
            <w:r>
              <w:rPr>
                <w:b/>
                <w:spacing w:val="40"/>
                <w:sz w:val="16"/>
              </w:rPr>
              <w:t xml:space="preserve"> </w:t>
            </w:r>
            <w:r>
              <w:rPr>
                <w:b/>
                <w:spacing w:val="-2"/>
                <w:sz w:val="16"/>
              </w:rPr>
              <w:t>Other</w:t>
            </w:r>
            <w:r>
              <w:rPr>
                <w:b/>
                <w:spacing w:val="40"/>
                <w:sz w:val="16"/>
              </w:rPr>
              <w:t xml:space="preserve"> </w:t>
            </w:r>
            <w:r>
              <w:rPr>
                <w:b/>
                <w:spacing w:val="-2"/>
                <w:sz w:val="16"/>
              </w:rPr>
              <w:t>Observable</w:t>
            </w:r>
            <w:r>
              <w:rPr>
                <w:b/>
                <w:spacing w:val="40"/>
                <w:sz w:val="16"/>
              </w:rPr>
              <w:t xml:space="preserve"> </w:t>
            </w:r>
            <w:r>
              <w:rPr>
                <w:b/>
                <w:spacing w:val="-2"/>
                <w:sz w:val="16"/>
              </w:rPr>
              <w:t>Inputs</w:t>
            </w:r>
          </w:p>
          <w:p w14:paraId="780A3101" w14:textId="77777777" w:rsidR="00731A30" w:rsidRDefault="006874D1">
            <w:pPr>
              <w:pStyle w:val="TableParagraph"/>
              <w:tabs>
                <w:tab w:val="left" w:pos="1121"/>
              </w:tabs>
              <w:spacing w:line="156" w:lineRule="exact"/>
              <w:ind w:left="101" w:right="-15"/>
              <w:jc w:val="center"/>
              <w:rPr>
                <w:b/>
                <w:sz w:val="16"/>
              </w:rPr>
            </w:pPr>
            <w:r>
              <w:rPr>
                <w:b/>
                <w:spacing w:val="62"/>
                <w:sz w:val="16"/>
                <w:u w:val="single"/>
              </w:rPr>
              <w:t xml:space="preserve">  </w:t>
            </w:r>
            <w:r>
              <w:rPr>
                <w:b/>
                <w:sz w:val="16"/>
                <w:u w:val="single"/>
              </w:rPr>
              <w:t>(Level</w:t>
            </w:r>
            <w:r>
              <w:rPr>
                <w:b/>
                <w:spacing w:val="-1"/>
                <w:sz w:val="16"/>
                <w:u w:val="single"/>
              </w:rPr>
              <w:t xml:space="preserve"> </w:t>
            </w:r>
            <w:r>
              <w:rPr>
                <w:b/>
                <w:spacing w:val="-5"/>
                <w:sz w:val="16"/>
                <w:u w:val="single"/>
              </w:rPr>
              <w:t>2)</w:t>
            </w:r>
            <w:r>
              <w:rPr>
                <w:b/>
                <w:sz w:val="16"/>
                <w:u w:val="single"/>
              </w:rPr>
              <w:tab/>
            </w:r>
          </w:p>
        </w:tc>
        <w:tc>
          <w:tcPr>
            <w:tcW w:w="140" w:type="dxa"/>
          </w:tcPr>
          <w:p w14:paraId="780A3102" w14:textId="77777777" w:rsidR="00731A30" w:rsidRDefault="00731A30">
            <w:pPr>
              <w:pStyle w:val="TableParagraph"/>
              <w:rPr>
                <w:sz w:val="18"/>
              </w:rPr>
            </w:pPr>
          </w:p>
        </w:tc>
        <w:tc>
          <w:tcPr>
            <w:tcW w:w="1167" w:type="dxa"/>
            <w:gridSpan w:val="2"/>
          </w:tcPr>
          <w:p w14:paraId="780A3103" w14:textId="77777777" w:rsidR="00731A30" w:rsidRDefault="00731A30">
            <w:pPr>
              <w:pStyle w:val="TableParagraph"/>
              <w:rPr>
                <w:sz w:val="16"/>
              </w:rPr>
            </w:pPr>
          </w:p>
          <w:p w14:paraId="780A3104" w14:textId="77777777" w:rsidR="00731A30" w:rsidRDefault="00731A30">
            <w:pPr>
              <w:pStyle w:val="TableParagraph"/>
              <w:rPr>
                <w:sz w:val="16"/>
              </w:rPr>
            </w:pPr>
          </w:p>
          <w:p w14:paraId="780A3105" w14:textId="77777777" w:rsidR="00731A30" w:rsidRDefault="00731A30">
            <w:pPr>
              <w:pStyle w:val="TableParagraph"/>
              <w:spacing w:before="125"/>
              <w:rPr>
                <w:sz w:val="16"/>
              </w:rPr>
            </w:pPr>
          </w:p>
          <w:p w14:paraId="780A3106" w14:textId="77777777" w:rsidR="00731A30" w:rsidRDefault="006874D1">
            <w:pPr>
              <w:pStyle w:val="TableParagraph"/>
              <w:spacing w:line="216" w:lineRule="auto"/>
              <w:ind w:left="116" w:right="106" w:hanging="1"/>
              <w:jc w:val="center"/>
              <w:rPr>
                <w:b/>
                <w:sz w:val="16"/>
              </w:rPr>
            </w:pPr>
            <w:r>
              <w:rPr>
                <w:b/>
                <w:spacing w:val="-2"/>
                <w:sz w:val="16"/>
              </w:rPr>
              <w:t>Significant</w:t>
            </w:r>
            <w:r>
              <w:rPr>
                <w:b/>
                <w:spacing w:val="40"/>
                <w:sz w:val="16"/>
              </w:rPr>
              <w:t xml:space="preserve"> </w:t>
            </w:r>
            <w:r>
              <w:rPr>
                <w:b/>
                <w:spacing w:val="-2"/>
                <w:sz w:val="16"/>
              </w:rPr>
              <w:t>Unobservable</w:t>
            </w:r>
            <w:r>
              <w:rPr>
                <w:b/>
                <w:spacing w:val="40"/>
                <w:sz w:val="16"/>
              </w:rPr>
              <w:t xml:space="preserve"> </w:t>
            </w:r>
            <w:r>
              <w:rPr>
                <w:b/>
                <w:spacing w:val="-2"/>
                <w:sz w:val="16"/>
              </w:rPr>
              <w:t>Inputs</w:t>
            </w:r>
          </w:p>
          <w:p w14:paraId="780A3107" w14:textId="77777777" w:rsidR="00731A30" w:rsidRDefault="006874D1">
            <w:pPr>
              <w:pStyle w:val="TableParagraph"/>
              <w:tabs>
                <w:tab w:val="left" w:pos="1088"/>
              </w:tabs>
              <w:spacing w:line="156" w:lineRule="exact"/>
              <w:ind w:left="23"/>
              <w:jc w:val="center"/>
              <w:rPr>
                <w:b/>
                <w:sz w:val="16"/>
              </w:rPr>
            </w:pPr>
            <w:r>
              <w:rPr>
                <w:b/>
                <w:spacing w:val="72"/>
                <w:sz w:val="16"/>
                <w:u w:val="single"/>
              </w:rPr>
              <w:t xml:space="preserve">  </w:t>
            </w:r>
            <w:r>
              <w:rPr>
                <w:b/>
                <w:sz w:val="16"/>
                <w:u w:val="single"/>
              </w:rPr>
              <w:t xml:space="preserve">(Level </w:t>
            </w:r>
            <w:r>
              <w:rPr>
                <w:b/>
                <w:spacing w:val="-5"/>
                <w:sz w:val="16"/>
                <w:u w:val="single"/>
              </w:rPr>
              <w:t>3)</w:t>
            </w:r>
            <w:r>
              <w:rPr>
                <w:b/>
                <w:sz w:val="16"/>
                <w:u w:val="single"/>
              </w:rPr>
              <w:tab/>
            </w:r>
          </w:p>
        </w:tc>
      </w:tr>
      <w:tr w:rsidR="00731A30" w14:paraId="780A3110" w14:textId="77777777">
        <w:trPr>
          <w:trHeight w:val="192"/>
        </w:trPr>
        <w:tc>
          <w:tcPr>
            <w:tcW w:w="4113" w:type="dxa"/>
          </w:tcPr>
          <w:p w14:paraId="780A3109" w14:textId="77777777" w:rsidR="00731A30" w:rsidRDefault="006874D1">
            <w:pPr>
              <w:pStyle w:val="TableParagraph"/>
              <w:spacing w:before="2" w:line="170" w:lineRule="exact"/>
              <w:ind w:left="50"/>
              <w:rPr>
                <w:b/>
                <w:sz w:val="16"/>
              </w:rPr>
            </w:pPr>
            <w:r>
              <w:rPr>
                <w:b/>
                <w:sz w:val="16"/>
                <w:u w:val="single"/>
              </w:rPr>
              <w:t>At</w:t>
            </w:r>
            <w:r>
              <w:rPr>
                <w:b/>
                <w:spacing w:val="-1"/>
                <w:sz w:val="16"/>
                <w:u w:val="single"/>
              </w:rPr>
              <w:t xml:space="preserve"> </w:t>
            </w:r>
            <w:r>
              <w:rPr>
                <w:b/>
                <w:sz w:val="16"/>
                <w:u w:val="single"/>
              </w:rPr>
              <w:t>September</w:t>
            </w:r>
            <w:r>
              <w:rPr>
                <w:b/>
                <w:spacing w:val="-3"/>
                <w:sz w:val="16"/>
                <w:u w:val="single"/>
              </w:rPr>
              <w:t xml:space="preserve"> </w:t>
            </w:r>
            <w:r>
              <w:rPr>
                <w:b/>
                <w:sz w:val="16"/>
                <w:u w:val="single"/>
              </w:rPr>
              <w:t>30,</w:t>
            </w:r>
            <w:r>
              <w:rPr>
                <w:b/>
                <w:spacing w:val="-1"/>
                <w:sz w:val="16"/>
                <w:u w:val="single"/>
              </w:rPr>
              <w:t xml:space="preserve"> </w:t>
            </w:r>
            <w:r>
              <w:rPr>
                <w:b/>
                <w:spacing w:val="-4"/>
                <w:sz w:val="16"/>
                <w:u w:val="single"/>
              </w:rPr>
              <w:t>2015</w:t>
            </w:r>
          </w:p>
        </w:tc>
        <w:tc>
          <w:tcPr>
            <w:tcW w:w="1958" w:type="dxa"/>
            <w:gridSpan w:val="2"/>
          </w:tcPr>
          <w:p w14:paraId="780A310A" w14:textId="77777777" w:rsidR="00731A30" w:rsidRDefault="00731A30">
            <w:pPr>
              <w:pStyle w:val="TableParagraph"/>
              <w:rPr>
                <w:sz w:val="12"/>
              </w:rPr>
            </w:pPr>
          </w:p>
        </w:tc>
        <w:tc>
          <w:tcPr>
            <w:tcW w:w="139" w:type="dxa"/>
          </w:tcPr>
          <w:p w14:paraId="780A310B" w14:textId="77777777" w:rsidR="00731A30" w:rsidRDefault="00731A30">
            <w:pPr>
              <w:pStyle w:val="TableParagraph"/>
              <w:rPr>
                <w:sz w:val="12"/>
              </w:rPr>
            </w:pPr>
          </w:p>
        </w:tc>
        <w:tc>
          <w:tcPr>
            <w:tcW w:w="1159" w:type="dxa"/>
            <w:gridSpan w:val="2"/>
          </w:tcPr>
          <w:p w14:paraId="780A310C" w14:textId="77777777" w:rsidR="00731A30" w:rsidRDefault="00731A30">
            <w:pPr>
              <w:pStyle w:val="TableParagraph"/>
              <w:rPr>
                <w:sz w:val="12"/>
              </w:rPr>
            </w:pPr>
          </w:p>
        </w:tc>
        <w:tc>
          <w:tcPr>
            <w:tcW w:w="1114" w:type="dxa"/>
            <w:gridSpan w:val="2"/>
          </w:tcPr>
          <w:p w14:paraId="780A310D" w14:textId="77777777" w:rsidR="00731A30" w:rsidRDefault="00731A30">
            <w:pPr>
              <w:pStyle w:val="TableParagraph"/>
              <w:rPr>
                <w:sz w:val="12"/>
              </w:rPr>
            </w:pPr>
          </w:p>
        </w:tc>
        <w:tc>
          <w:tcPr>
            <w:tcW w:w="140" w:type="dxa"/>
          </w:tcPr>
          <w:p w14:paraId="780A310E" w14:textId="77777777" w:rsidR="00731A30" w:rsidRDefault="00731A30">
            <w:pPr>
              <w:pStyle w:val="TableParagraph"/>
              <w:rPr>
                <w:sz w:val="12"/>
              </w:rPr>
            </w:pPr>
          </w:p>
        </w:tc>
        <w:tc>
          <w:tcPr>
            <w:tcW w:w="1167" w:type="dxa"/>
            <w:gridSpan w:val="2"/>
          </w:tcPr>
          <w:p w14:paraId="780A310F" w14:textId="77777777" w:rsidR="00731A30" w:rsidRDefault="00731A30">
            <w:pPr>
              <w:pStyle w:val="TableParagraph"/>
              <w:rPr>
                <w:sz w:val="12"/>
              </w:rPr>
            </w:pPr>
          </w:p>
        </w:tc>
      </w:tr>
      <w:tr w:rsidR="00731A30" w14:paraId="780A311C" w14:textId="77777777">
        <w:trPr>
          <w:trHeight w:val="244"/>
        </w:trPr>
        <w:tc>
          <w:tcPr>
            <w:tcW w:w="4113" w:type="dxa"/>
          </w:tcPr>
          <w:p w14:paraId="780A3111" w14:textId="77777777" w:rsidR="00731A30" w:rsidRDefault="006874D1">
            <w:pPr>
              <w:pStyle w:val="TableParagraph"/>
              <w:spacing w:line="224" w:lineRule="exact"/>
              <w:ind w:left="50"/>
              <w:rPr>
                <w:sz w:val="20"/>
              </w:rPr>
            </w:pPr>
            <w:r>
              <w:rPr>
                <w:sz w:val="20"/>
              </w:rPr>
              <w:t>Assets—Cash</w:t>
            </w:r>
            <w:r>
              <w:rPr>
                <w:spacing w:val="-3"/>
                <w:sz w:val="20"/>
              </w:rPr>
              <w:t xml:space="preserve"> </w:t>
            </w:r>
            <w:r>
              <w:rPr>
                <w:spacing w:val="-2"/>
                <w:sz w:val="20"/>
              </w:rPr>
              <w:t>Equivalents:</w:t>
            </w:r>
          </w:p>
        </w:tc>
        <w:tc>
          <w:tcPr>
            <w:tcW w:w="1182" w:type="dxa"/>
          </w:tcPr>
          <w:p w14:paraId="780A3112" w14:textId="77777777" w:rsidR="00731A30" w:rsidRDefault="00731A30">
            <w:pPr>
              <w:pStyle w:val="TableParagraph"/>
              <w:rPr>
                <w:sz w:val="16"/>
              </w:rPr>
            </w:pPr>
          </w:p>
        </w:tc>
        <w:tc>
          <w:tcPr>
            <w:tcW w:w="776" w:type="dxa"/>
          </w:tcPr>
          <w:p w14:paraId="780A3113" w14:textId="77777777" w:rsidR="00731A30" w:rsidRDefault="00731A30">
            <w:pPr>
              <w:pStyle w:val="TableParagraph"/>
              <w:rPr>
                <w:sz w:val="16"/>
              </w:rPr>
            </w:pPr>
          </w:p>
        </w:tc>
        <w:tc>
          <w:tcPr>
            <w:tcW w:w="139" w:type="dxa"/>
          </w:tcPr>
          <w:p w14:paraId="780A3114" w14:textId="77777777" w:rsidR="00731A30" w:rsidRDefault="00731A30">
            <w:pPr>
              <w:pStyle w:val="TableParagraph"/>
              <w:rPr>
                <w:sz w:val="16"/>
              </w:rPr>
            </w:pPr>
          </w:p>
        </w:tc>
        <w:tc>
          <w:tcPr>
            <w:tcW w:w="284" w:type="dxa"/>
          </w:tcPr>
          <w:p w14:paraId="780A3115" w14:textId="77777777" w:rsidR="00731A30" w:rsidRDefault="00731A30">
            <w:pPr>
              <w:pStyle w:val="TableParagraph"/>
              <w:rPr>
                <w:sz w:val="16"/>
              </w:rPr>
            </w:pPr>
          </w:p>
        </w:tc>
        <w:tc>
          <w:tcPr>
            <w:tcW w:w="875" w:type="dxa"/>
          </w:tcPr>
          <w:p w14:paraId="780A3116" w14:textId="77777777" w:rsidR="00731A30" w:rsidRDefault="00731A30">
            <w:pPr>
              <w:pStyle w:val="TableParagraph"/>
              <w:rPr>
                <w:sz w:val="16"/>
              </w:rPr>
            </w:pPr>
          </w:p>
        </w:tc>
        <w:tc>
          <w:tcPr>
            <w:tcW w:w="381" w:type="dxa"/>
          </w:tcPr>
          <w:p w14:paraId="780A3117" w14:textId="77777777" w:rsidR="00731A30" w:rsidRDefault="00731A30">
            <w:pPr>
              <w:pStyle w:val="TableParagraph"/>
              <w:rPr>
                <w:sz w:val="16"/>
              </w:rPr>
            </w:pPr>
          </w:p>
        </w:tc>
        <w:tc>
          <w:tcPr>
            <w:tcW w:w="733" w:type="dxa"/>
          </w:tcPr>
          <w:p w14:paraId="780A3118" w14:textId="77777777" w:rsidR="00731A30" w:rsidRDefault="00731A30">
            <w:pPr>
              <w:pStyle w:val="TableParagraph"/>
              <w:rPr>
                <w:sz w:val="16"/>
              </w:rPr>
            </w:pPr>
          </w:p>
        </w:tc>
        <w:tc>
          <w:tcPr>
            <w:tcW w:w="140" w:type="dxa"/>
          </w:tcPr>
          <w:p w14:paraId="780A3119" w14:textId="77777777" w:rsidR="00731A30" w:rsidRDefault="00731A30">
            <w:pPr>
              <w:pStyle w:val="TableParagraph"/>
              <w:rPr>
                <w:sz w:val="16"/>
              </w:rPr>
            </w:pPr>
          </w:p>
        </w:tc>
        <w:tc>
          <w:tcPr>
            <w:tcW w:w="541" w:type="dxa"/>
          </w:tcPr>
          <w:p w14:paraId="780A311A" w14:textId="77777777" w:rsidR="00731A30" w:rsidRDefault="00731A30">
            <w:pPr>
              <w:pStyle w:val="TableParagraph"/>
              <w:rPr>
                <w:sz w:val="16"/>
              </w:rPr>
            </w:pPr>
          </w:p>
        </w:tc>
        <w:tc>
          <w:tcPr>
            <w:tcW w:w="626" w:type="dxa"/>
          </w:tcPr>
          <w:p w14:paraId="780A311B" w14:textId="77777777" w:rsidR="00731A30" w:rsidRDefault="00731A30">
            <w:pPr>
              <w:pStyle w:val="TableParagraph"/>
              <w:rPr>
                <w:sz w:val="16"/>
              </w:rPr>
            </w:pPr>
          </w:p>
        </w:tc>
      </w:tr>
      <w:tr w:rsidR="00731A30" w14:paraId="780A3128" w14:textId="77777777">
        <w:trPr>
          <w:trHeight w:val="254"/>
        </w:trPr>
        <w:tc>
          <w:tcPr>
            <w:tcW w:w="4113" w:type="dxa"/>
          </w:tcPr>
          <w:p w14:paraId="780A311D" w14:textId="77777777" w:rsidR="00731A30" w:rsidRDefault="006874D1">
            <w:pPr>
              <w:pStyle w:val="TableParagraph"/>
              <w:spacing w:before="8" w:line="227" w:lineRule="exact"/>
              <w:ind w:left="323"/>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1182" w:type="dxa"/>
          </w:tcPr>
          <w:p w14:paraId="780A311E" w14:textId="77777777" w:rsidR="00731A30" w:rsidRDefault="006874D1">
            <w:pPr>
              <w:pStyle w:val="TableParagraph"/>
              <w:spacing w:before="8" w:line="227" w:lineRule="exact"/>
              <w:ind w:right="116"/>
              <w:jc w:val="right"/>
              <w:rPr>
                <w:sz w:val="20"/>
              </w:rPr>
            </w:pPr>
            <w:r>
              <w:rPr>
                <w:spacing w:val="-10"/>
                <w:sz w:val="20"/>
              </w:rPr>
              <w:t>$</w:t>
            </w:r>
          </w:p>
        </w:tc>
        <w:tc>
          <w:tcPr>
            <w:tcW w:w="776" w:type="dxa"/>
          </w:tcPr>
          <w:p w14:paraId="780A311F" w14:textId="77777777" w:rsidR="00731A30" w:rsidRDefault="006874D1">
            <w:pPr>
              <w:pStyle w:val="TableParagraph"/>
              <w:spacing w:before="8" w:line="227" w:lineRule="exact"/>
              <w:ind w:right="5"/>
              <w:jc w:val="right"/>
              <w:rPr>
                <w:sz w:val="20"/>
              </w:rPr>
            </w:pPr>
            <w:r>
              <w:rPr>
                <w:rFonts w:ascii="Calibri" w:hAnsi="Calibri"/>
                <w:spacing w:val="-2"/>
                <w:sz w:val="20"/>
              </w:rPr>
              <w:t>94,082</w:t>
            </w:r>
          </w:p>
        </w:tc>
        <w:tc>
          <w:tcPr>
            <w:tcW w:w="139" w:type="dxa"/>
          </w:tcPr>
          <w:p w14:paraId="780A3120" w14:textId="77777777" w:rsidR="00731A30" w:rsidRDefault="00731A30">
            <w:pPr>
              <w:pStyle w:val="TableParagraph"/>
              <w:rPr>
                <w:sz w:val="18"/>
              </w:rPr>
            </w:pPr>
          </w:p>
        </w:tc>
        <w:tc>
          <w:tcPr>
            <w:tcW w:w="284" w:type="dxa"/>
          </w:tcPr>
          <w:p w14:paraId="780A3121" w14:textId="77777777" w:rsidR="00731A30" w:rsidRDefault="006874D1">
            <w:pPr>
              <w:pStyle w:val="TableParagraph"/>
              <w:spacing w:before="8" w:line="227" w:lineRule="exact"/>
              <w:ind w:right="50"/>
              <w:jc w:val="center"/>
              <w:rPr>
                <w:sz w:val="20"/>
              </w:rPr>
            </w:pPr>
            <w:r>
              <w:rPr>
                <w:spacing w:val="-10"/>
                <w:sz w:val="20"/>
              </w:rPr>
              <w:t>$</w:t>
            </w:r>
          </w:p>
        </w:tc>
        <w:tc>
          <w:tcPr>
            <w:tcW w:w="875" w:type="dxa"/>
          </w:tcPr>
          <w:p w14:paraId="780A3122" w14:textId="77777777" w:rsidR="00731A30" w:rsidRDefault="006874D1">
            <w:pPr>
              <w:pStyle w:val="TableParagraph"/>
              <w:spacing w:before="8" w:line="227" w:lineRule="exact"/>
              <w:ind w:right="104"/>
              <w:jc w:val="right"/>
              <w:rPr>
                <w:sz w:val="20"/>
              </w:rPr>
            </w:pPr>
            <w:r>
              <w:rPr>
                <w:rFonts w:ascii="Calibri" w:hAnsi="Calibri"/>
                <w:spacing w:val="-2"/>
                <w:sz w:val="20"/>
              </w:rPr>
              <w:t>94,082</w:t>
            </w:r>
          </w:p>
        </w:tc>
        <w:tc>
          <w:tcPr>
            <w:tcW w:w="381" w:type="dxa"/>
          </w:tcPr>
          <w:p w14:paraId="780A3123" w14:textId="77777777" w:rsidR="00731A30" w:rsidRDefault="006874D1">
            <w:pPr>
              <w:pStyle w:val="TableParagraph"/>
              <w:spacing w:before="8" w:line="227" w:lineRule="exact"/>
              <w:ind w:right="67"/>
              <w:jc w:val="center"/>
              <w:rPr>
                <w:sz w:val="20"/>
              </w:rPr>
            </w:pPr>
            <w:r>
              <w:rPr>
                <w:spacing w:val="-10"/>
                <w:sz w:val="20"/>
              </w:rPr>
              <w:t>$</w:t>
            </w:r>
          </w:p>
        </w:tc>
        <w:tc>
          <w:tcPr>
            <w:tcW w:w="733" w:type="dxa"/>
          </w:tcPr>
          <w:p w14:paraId="780A3124" w14:textId="77777777" w:rsidR="00731A30" w:rsidRDefault="006874D1">
            <w:pPr>
              <w:pStyle w:val="TableParagraph"/>
              <w:spacing w:before="8" w:line="227" w:lineRule="exact"/>
              <w:ind w:right="7"/>
              <w:jc w:val="right"/>
              <w:rPr>
                <w:sz w:val="20"/>
              </w:rPr>
            </w:pPr>
            <w:r>
              <w:rPr>
                <w:spacing w:val="-10"/>
                <w:sz w:val="20"/>
              </w:rPr>
              <w:t>—</w:t>
            </w:r>
          </w:p>
        </w:tc>
        <w:tc>
          <w:tcPr>
            <w:tcW w:w="140" w:type="dxa"/>
          </w:tcPr>
          <w:p w14:paraId="780A3125" w14:textId="77777777" w:rsidR="00731A30" w:rsidRDefault="00731A30">
            <w:pPr>
              <w:pStyle w:val="TableParagraph"/>
              <w:rPr>
                <w:sz w:val="18"/>
              </w:rPr>
            </w:pPr>
          </w:p>
        </w:tc>
        <w:tc>
          <w:tcPr>
            <w:tcW w:w="541" w:type="dxa"/>
          </w:tcPr>
          <w:p w14:paraId="780A3126" w14:textId="77777777" w:rsidR="00731A30" w:rsidRDefault="006874D1">
            <w:pPr>
              <w:pStyle w:val="TableParagraph"/>
              <w:spacing w:before="8" w:line="227" w:lineRule="exact"/>
              <w:ind w:left="62"/>
              <w:rPr>
                <w:sz w:val="20"/>
              </w:rPr>
            </w:pPr>
            <w:r>
              <w:rPr>
                <w:spacing w:val="-10"/>
                <w:sz w:val="20"/>
              </w:rPr>
              <w:t>$</w:t>
            </w:r>
          </w:p>
        </w:tc>
        <w:tc>
          <w:tcPr>
            <w:tcW w:w="626" w:type="dxa"/>
          </w:tcPr>
          <w:p w14:paraId="780A3127" w14:textId="77777777" w:rsidR="00731A30" w:rsidRDefault="006874D1">
            <w:pPr>
              <w:pStyle w:val="TableParagraph"/>
              <w:spacing w:before="8" w:line="227" w:lineRule="exact"/>
              <w:ind w:right="52"/>
              <w:jc w:val="right"/>
              <w:rPr>
                <w:sz w:val="20"/>
              </w:rPr>
            </w:pPr>
            <w:r>
              <w:rPr>
                <w:spacing w:val="-10"/>
                <w:sz w:val="20"/>
              </w:rPr>
              <w:t>—</w:t>
            </w:r>
          </w:p>
        </w:tc>
      </w:tr>
      <w:tr w:rsidR="00731A30" w14:paraId="780A3134" w14:textId="77777777">
        <w:trPr>
          <w:trHeight w:val="254"/>
        </w:trPr>
        <w:tc>
          <w:tcPr>
            <w:tcW w:w="4113" w:type="dxa"/>
          </w:tcPr>
          <w:p w14:paraId="780A3129"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182" w:type="dxa"/>
          </w:tcPr>
          <w:p w14:paraId="780A312A" w14:textId="77777777" w:rsidR="00731A30" w:rsidRDefault="00731A30">
            <w:pPr>
              <w:pStyle w:val="TableParagraph"/>
              <w:rPr>
                <w:sz w:val="18"/>
              </w:rPr>
            </w:pPr>
          </w:p>
        </w:tc>
        <w:tc>
          <w:tcPr>
            <w:tcW w:w="776" w:type="dxa"/>
          </w:tcPr>
          <w:p w14:paraId="780A312B" w14:textId="77777777" w:rsidR="00731A30" w:rsidRDefault="006874D1">
            <w:pPr>
              <w:pStyle w:val="TableParagraph"/>
              <w:spacing w:before="8" w:line="227" w:lineRule="exact"/>
              <w:ind w:right="5"/>
              <w:jc w:val="right"/>
              <w:rPr>
                <w:sz w:val="20"/>
              </w:rPr>
            </w:pPr>
            <w:r>
              <w:rPr>
                <w:rFonts w:ascii="Calibri" w:hAnsi="Calibri"/>
                <w:spacing w:val="-2"/>
                <w:sz w:val="20"/>
              </w:rPr>
              <w:t>3,097</w:t>
            </w:r>
          </w:p>
        </w:tc>
        <w:tc>
          <w:tcPr>
            <w:tcW w:w="139" w:type="dxa"/>
          </w:tcPr>
          <w:p w14:paraId="780A312C" w14:textId="77777777" w:rsidR="00731A30" w:rsidRDefault="00731A30">
            <w:pPr>
              <w:pStyle w:val="TableParagraph"/>
              <w:rPr>
                <w:sz w:val="18"/>
              </w:rPr>
            </w:pPr>
          </w:p>
        </w:tc>
        <w:tc>
          <w:tcPr>
            <w:tcW w:w="284" w:type="dxa"/>
          </w:tcPr>
          <w:p w14:paraId="780A312D" w14:textId="77777777" w:rsidR="00731A30" w:rsidRDefault="00731A30">
            <w:pPr>
              <w:pStyle w:val="TableParagraph"/>
              <w:rPr>
                <w:sz w:val="18"/>
              </w:rPr>
            </w:pPr>
          </w:p>
        </w:tc>
        <w:tc>
          <w:tcPr>
            <w:tcW w:w="875" w:type="dxa"/>
          </w:tcPr>
          <w:p w14:paraId="780A312E"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2F" w14:textId="77777777" w:rsidR="00731A30" w:rsidRDefault="00731A30">
            <w:pPr>
              <w:pStyle w:val="TableParagraph"/>
              <w:rPr>
                <w:sz w:val="18"/>
              </w:rPr>
            </w:pPr>
          </w:p>
        </w:tc>
        <w:tc>
          <w:tcPr>
            <w:tcW w:w="733" w:type="dxa"/>
          </w:tcPr>
          <w:p w14:paraId="780A3130" w14:textId="77777777" w:rsidR="00731A30" w:rsidRDefault="006874D1">
            <w:pPr>
              <w:pStyle w:val="TableParagraph"/>
              <w:spacing w:before="8" w:line="227" w:lineRule="exact"/>
              <w:ind w:right="7"/>
              <w:jc w:val="right"/>
              <w:rPr>
                <w:sz w:val="20"/>
              </w:rPr>
            </w:pPr>
            <w:r>
              <w:rPr>
                <w:rFonts w:ascii="Calibri" w:hAnsi="Calibri"/>
                <w:spacing w:val="-2"/>
                <w:sz w:val="20"/>
              </w:rPr>
              <w:t>3,097</w:t>
            </w:r>
          </w:p>
        </w:tc>
        <w:tc>
          <w:tcPr>
            <w:tcW w:w="140" w:type="dxa"/>
          </w:tcPr>
          <w:p w14:paraId="780A3131" w14:textId="77777777" w:rsidR="00731A30" w:rsidRDefault="00731A30">
            <w:pPr>
              <w:pStyle w:val="TableParagraph"/>
              <w:rPr>
                <w:sz w:val="18"/>
              </w:rPr>
            </w:pPr>
          </w:p>
        </w:tc>
        <w:tc>
          <w:tcPr>
            <w:tcW w:w="541" w:type="dxa"/>
          </w:tcPr>
          <w:p w14:paraId="780A3132" w14:textId="77777777" w:rsidR="00731A30" w:rsidRDefault="00731A30">
            <w:pPr>
              <w:pStyle w:val="TableParagraph"/>
              <w:rPr>
                <w:sz w:val="18"/>
              </w:rPr>
            </w:pPr>
          </w:p>
        </w:tc>
        <w:tc>
          <w:tcPr>
            <w:tcW w:w="626" w:type="dxa"/>
          </w:tcPr>
          <w:p w14:paraId="780A3133" w14:textId="77777777" w:rsidR="00731A30" w:rsidRDefault="006874D1">
            <w:pPr>
              <w:pStyle w:val="TableParagraph"/>
              <w:spacing w:before="8" w:line="227" w:lineRule="exact"/>
              <w:ind w:right="52"/>
              <w:jc w:val="right"/>
              <w:rPr>
                <w:sz w:val="20"/>
              </w:rPr>
            </w:pPr>
            <w:r>
              <w:rPr>
                <w:spacing w:val="-10"/>
                <w:sz w:val="20"/>
              </w:rPr>
              <w:t>—</w:t>
            </w:r>
          </w:p>
        </w:tc>
      </w:tr>
      <w:tr w:rsidR="00731A30" w14:paraId="780A3140" w14:textId="77777777">
        <w:trPr>
          <w:trHeight w:val="254"/>
        </w:trPr>
        <w:tc>
          <w:tcPr>
            <w:tcW w:w="4113" w:type="dxa"/>
          </w:tcPr>
          <w:p w14:paraId="780A3135" w14:textId="77777777" w:rsidR="00731A30" w:rsidRDefault="006874D1">
            <w:pPr>
              <w:pStyle w:val="TableParagraph"/>
              <w:spacing w:before="8" w:line="227" w:lineRule="exact"/>
              <w:ind w:left="50"/>
              <w:rPr>
                <w:sz w:val="20"/>
              </w:rPr>
            </w:pPr>
            <w:r>
              <w:rPr>
                <w:spacing w:val="-2"/>
                <w:sz w:val="20"/>
              </w:rPr>
              <w:t>Assets—Short-Term</w:t>
            </w:r>
            <w:r>
              <w:rPr>
                <w:spacing w:val="19"/>
                <w:sz w:val="20"/>
              </w:rPr>
              <w:t xml:space="preserve"> </w:t>
            </w:r>
            <w:r>
              <w:rPr>
                <w:spacing w:val="-2"/>
                <w:sz w:val="20"/>
              </w:rPr>
              <w:t>Investments:</w:t>
            </w:r>
          </w:p>
        </w:tc>
        <w:tc>
          <w:tcPr>
            <w:tcW w:w="1182" w:type="dxa"/>
          </w:tcPr>
          <w:p w14:paraId="780A3136" w14:textId="77777777" w:rsidR="00731A30" w:rsidRDefault="00731A30">
            <w:pPr>
              <w:pStyle w:val="TableParagraph"/>
              <w:rPr>
                <w:sz w:val="18"/>
              </w:rPr>
            </w:pPr>
          </w:p>
        </w:tc>
        <w:tc>
          <w:tcPr>
            <w:tcW w:w="776" w:type="dxa"/>
          </w:tcPr>
          <w:p w14:paraId="780A3137" w14:textId="77777777" w:rsidR="00731A30" w:rsidRDefault="00731A30">
            <w:pPr>
              <w:pStyle w:val="TableParagraph"/>
              <w:rPr>
                <w:sz w:val="18"/>
              </w:rPr>
            </w:pPr>
          </w:p>
        </w:tc>
        <w:tc>
          <w:tcPr>
            <w:tcW w:w="139" w:type="dxa"/>
          </w:tcPr>
          <w:p w14:paraId="780A3138" w14:textId="77777777" w:rsidR="00731A30" w:rsidRDefault="00731A30">
            <w:pPr>
              <w:pStyle w:val="TableParagraph"/>
              <w:rPr>
                <w:sz w:val="18"/>
              </w:rPr>
            </w:pPr>
          </w:p>
        </w:tc>
        <w:tc>
          <w:tcPr>
            <w:tcW w:w="284" w:type="dxa"/>
          </w:tcPr>
          <w:p w14:paraId="780A3139" w14:textId="77777777" w:rsidR="00731A30" w:rsidRDefault="00731A30">
            <w:pPr>
              <w:pStyle w:val="TableParagraph"/>
              <w:rPr>
                <w:sz w:val="18"/>
              </w:rPr>
            </w:pPr>
          </w:p>
        </w:tc>
        <w:tc>
          <w:tcPr>
            <w:tcW w:w="875" w:type="dxa"/>
          </w:tcPr>
          <w:p w14:paraId="780A313A" w14:textId="77777777" w:rsidR="00731A30" w:rsidRDefault="00731A30">
            <w:pPr>
              <w:pStyle w:val="TableParagraph"/>
              <w:rPr>
                <w:sz w:val="18"/>
              </w:rPr>
            </w:pPr>
          </w:p>
        </w:tc>
        <w:tc>
          <w:tcPr>
            <w:tcW w:w="381" w:type="dxa"/>
          </w:tcPr>
          <w:p w14:paraId="780A313B" w14:textId="77777777" w:rsidR="00731A30" w:rsidRDefault="00731A30">
            <w:pPr>
              <w:pStyle w:val="TableParagraph"/>
              <w:rPr>
                <w:sz w:val="18"/>
              </w:rPr>
            </w:pPr>
          </w:p>
        </w:tc>
        <w:tc>
          <w:tcPr>
            <w:tcW w:w="733" w:type="dxa"/>
          </w:tcPr>
          <w:p w14:paraId="780A313C" w14:textId="77777777" w:rsidR="00731A30" w:rsidRDefault="00731A30">
            <w:pPr>
              <w:pStyle w:val="TableParagraph"/>
              <w:rPr>
                <w:sz w:val="18"/>
              </w:rPr>
            </w:pPr>
          </w:p>
        </w:tc>
        <w:tc>
          <w:tcPr>
            <w:tcW w:w="140" w:type="dxa"/>
          </w:tcPr>
          <w:p w14:paraId="780A313D" w14:textId="77777777" w:rsidR="00731A30" w:rsidRDefault="00731A30">
            <w:pPr>
              <w:pStyle w:val="TableParagraph"/>
              <w:rPr>
                <w:sz w:val="18"/>
              </w:rPr>
            </w:pPr>
          </w:p>
        </w:tc>
        <w:tc>
          <w:tcPr>
            <w:tcW w:w="541" w:type="dxa"/>
          </w:tcPr>
          <w:p w14:paraId="780A313E" w14:textId="77777777" w:rsidR="00731A30" w:rsidRDefault="00731A30">
            <w:pPr>
              <w:pStyle w:val="TableParagraph"/>
              <w:rPr>
                <w:sz w:val="18"/>
              </w:rPr>
            </w:pPr>
          </w:p>
        </w:tc>
        <w:tc>
          <w:tcPr>
            <w:tcW w:w="626" w:type="dxa"/>
          </w:tcPr>
          <w:p w14:paraId="780A313F" w14:textId="77777777" w:rsidR="00731A30" w:rsidRDefault="00731A30">
            <w:pPr>
              <w:pStyle w:val="TableParagraph"/>
              <w:rPr>
                <w:sz w:val="18"/>
              </w:rPr>
            </w:pPr>
          </w:p>
        </w:tc>
      </w:tr>
      <w:tr w:rsidR="00731A30" w14:paraId="780A314C" w14:textId="77777777">
        <w:trPr>
          <w:trHeight w:val="254"/>
        </w:trPr>
        <w:tc>
          <w:tcPr>
            <w:tcW w:w="4113" w:type="dxa"/>
          </w:tcPr>
          <w:p w14:paraId="780A3141" w14:textId="77777777" w:rsidR="00731A30" w:rsidRDefault="006874D1">
            <w:pPr>
              <w:pStyle w:val="TableParagraph"/>
              <w:spacing w:before="8" w:line="227" w:lineRule="exact"/>
              <w:ind w:left="323"/>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1182" w:type="dxa"/>
          </w:tcPr>
          <w:p w14:paraId="780A3142" w14:textId="77777777" w:rsidR="00731A30" w:rsidRDefault="006874D1">
            <w:pPr>
              <w:pStyle w:val="TableParagraph"/>
              <w:spacing w:before="8" w:line="227" w:lineRule="exact"/>
              <w:ind w:right="116"/>
              <w:jc w:val="right"/>
              <w:rPr>
                <w:sz w:val="20"/>
              </w:rPr>
            </w:pPr>
            <w:r>
              <w:rPr>
                <w:spacing w:val="-10"/>
                <w:sz w:val="20"/>
              </w:rPr>
              <w:t>$</w:t>
            </w:r>
          </w:p>
        </w:tc>
        <w:tc>
          <w:tcPr>
            <w:tcW w:w="776" w:type="dxa"/>
          </w:tcPr>
          <w:p w14:paraId="780A3143" w14:textId="77777777" w:rsidR="00731A30" w:rsidRDefault="006874D1">
            <w:pPr>
              <w:pStyle w:val="TableParagraph"/>
              <w:spacing w:before="8" w:line="227" w:lineRule="exact"/>
              <w:ind w:right="5"/>
              <w:jc w:val="right"/>
              <w:rPr>
                <w:sz w:val="20"/>
              </w:rPr>
            </w:pPr>
            <w:r>
              <w:rPr>
                <w:rFonts w:ascii="Calibri" w:hAnsi="Calibri"/>
                <w:spacing w:val="-2"/>
                <w:sz w:val="20"/>
              </w:rPr>
              <w:t>11,256</w:t>
            </w:r>
          </w:p>
        </w:tc>
        <w:tc>
          <w:tcPr>
            <w:tcW w:w="139" w:type="dxa"/>
          </w:tcPr>
          <w:p w14:paraId="780A3144" w14:textId="77777777" w:rsidR="00731A30" w:rsidRDefault="00731A30">
            <w:pPr>
              <w:pStyle w:val="TableParagraph"/>
              <w:rPr>
                <w:sz w:val="18"/>
              </w:rPr>
            </w:pPr>
          </w:p>
        </w:tc>
        <w:tc>
          <w:tcPr>
            <w:tcW w:w="284" w:type="dxa"/>
          </w:tcPr>
          <w:p w14:paraId="780A3145" w14:textId="77777777" w:rsidR="00731A30" w:rsidRDefault="006874D1">
            <w:pPr>
              <w:pStyle w:val="TableParagraph"/>
              <w:spacing w:before="8" w:line="227" w:lineRule="exact"/>
              <w:ind w:right="50"/>
              <w:jc w:val="center"/>
              <w:rPr>
                <w:sz w:val="20"/>
              </w:rPr>
            </w:pPr>
            <w:r>
              <w:rPr>
                <w:spacing w:val="-10"/>
                <w:sz w:val="20"/>
              </w:rPr>
              <w:t>$</w:t>
            </w:r>
          </w:p>
        </w:tc>
        <w:tc>
          <w:tcPr>
            <w:tcW w:w="875" w:type="dxa"/>
          </w:tcPr>
          <w:p w14:paraId="780A3146"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47" w14:textId="77777777" w:rsidR="00731A30" w:rsidRDefault="006874D1">
            <w:pPr>
              <w:pStyle w:val="TableParagraph"/>
              <w:spacing w:before="8" w:line="227" w:lineRule="exact"/>
              <w:ind w:right="67"/>
              <w:jc w:val="center"/>
              <w:rPr>
                <w:sz w:val="20"/>
              </w:rPr>
            </w:pPr>
            <w:r>
              <w:rPr>
                <w:spacing w:val="-10"/>
                <w:sz w:val="20"/>
              </w:rPr>
              <w:t>$</w:t>
            </w:r>
          </w:p>
        </w:tc>
        <w:tc>
          <w:tcPr>
            <w:tcW w:w="733" w:type="dxa"/>
          </w:tcPr>
          <w:p w14:paraId="780A3148" w14:textId="77777777" w:rsidR="00731A30" w:rsidRDefault="006874D1">
            <w:pPr>
              <w:pStyle w:val="TableParagraph"/>
              <w:spacing w:before="8" w:line="227" w:lineRule="exact"/>
              <w:ind w:right="7"/>
              <w:jc w:val="right"/>
              <w:rPr>
                <w:sz w:val="20"/>
              </w:rPr>
            </w:pPr>
            <w:r>
              <w:rPr>
                <w:rFonts w:ascii="Calibri" w:hAnsi="Calibri"/>
                <w:spacing w:val="-2"/>
                <w:sz w:val="20"/>
              </w:rPr>
              <w:t>11,256</w:t>
            </w:r>
          </w:p>
        </w:tc>
        <w:tc>
          <w:tcPr>
            <w:tcW w:w="140" w:type="dxa"/>
          </w:tcPr>
          <w:p w14:paraId="780A3149" w14:textId="77777777" w:rsidR="00731A30" w:rsidRDefault="00731A30">
            <w:pPr>
              <w:pStyle w:val="TableParagraph"/>
              <w:rPr>
                <w:sz w:val="18"/>
              </w:rPr>
            </w:pPr>
          </w:p>
        </w:tc>
        <w:tc>
          <w:tcPr>
            <w:tcW w:w="541" w:type="dxa"/>
          </w:tcPr>
          <w:p w14:paraId="780A314A" w14:textId="77777777" w:rsidR="00731A30" w:rsidRDefault="006874D1">
            <w:pPr>
              <w:pStyle w:val="TableParagraph"/>
              <w:spacing w:before="8" w:line="227" w:lineRule="exact"/>
              <w:ind w:left="62"/>
              <w:rPr>
                <w:sz w:val="20"/>
              </w:rPr>
            </w:pPr>
            <w:r>
              <w:rPr>
                <w:spacing w:val="-10"/>
                <w:sz w:val="20"/>
              </w:rPr>
              <w:t>$</w:t>
            </w:r>
          </w:p>
        </w:tc>
        <w:tc>
          <w:tcPr>
            <w:tcW w:w="626" w:type="dxa"/>
          </w:tcPr>
          <w:p w14:paraId="780A314B" w14:textId="77777777" w:rsidR="00731A30" w:rsidRDefault="006874D1">
            <w:pPr>
              <w:pStyle w:val="TableParagraph"/>
              <w:spacing w:before="8" w:line="227" w:lineRule="exact"/>
              <w:ind w:right="52"/>
              <w:jc w:val="right"/>
              <w:rPr>
                <w:sz w:val="20"/>
              </w:rPr>
            </w:pPr>
            <w:r>
              <w:rPr>
                <w:spacing w:val="-10"/>
                <w:sz w:val="20"/>
              </w:rPr>
              <w:t>—</w:t>
            </w:r>
          </w:p>
        </w:tc>
      </w:tr>
      <w:tr w:rsidR="00731A30" w14:paraId="780A3158" w14:textId="77777777">
        <w:trPr>
          <w:trHeight w:val="254"/>
        </w:trPr>
        <w:tc>
          <w:tcPr>
            <w:tcW w:w="4113" w:type="dxa"/>
          </w:tcPr>
          <w:p w14:paraId="780A314D" w14:textId="77777777" w:rsidR="00731A30" w:rsidRDefault="006874D1">
            <w:pPr>
              <w:pStyle w:val="TableParagraph"/>
              <w:spacing w:before="8" w:line="227" w:lineRule="exact"/>
              <w:ind w:left="323"/>
              <w:rPr>
                <w:sz w:val="20"/>
              </w:rPr>
            </w:pPr>
            <w:r>
              <w:rPr>
                <w:sz w:val="20"/>
              </w:rPr>
              <w:t>Corporate</w:t>
            </w:r>
            <w:r>
              <w:rPr>
                <w:spacing w:val="-1"/>
                <w:sz w:val="20"/>
              </w:rPr>
              <w:t xml:space="preserve"> </w:t>
            </w:r>
            <w:r>
              <w:rPr>
                <w:spacing w:val="-2"/>
                <w:sz w:val="20"/>
              </w:rPr>
              <w:t>bonds</w:t>
            </w:r>
          </w:p>
        </w:tc>
        <w:tc>
          <w:tcPr>
            <w:tcW w:w="1182" w:type="dxa"/>
          </w:tcPr>
          <w:p w14:paraId="780A314E" w14:textId="77777777" w:rsidR="00731A30" w:rsidRDefault="00731A30">
            <w:pPr>
              <w:pStyle w:val="TableParagraph"/>
              <w:rPr>
                <w:sz w:val="18"/>
              </w:rPr>
            </w:pPr>
          </w:p>
        </w:tc>
        <w:tc>
          <w:tcPr>
            <w:tcW w:w="776" w:type="dxa"/>
          </w:tcPr>
          <w:p w14:paraId="780A314F" w14:textId="77777777" w:rsidR="00731A30" w:rsidRDefault="006874D1">
            <w:pPr>
              <w:pStyle w:val="TableParagraph"/>
              <w:spacing w:before="8" w:line="227" w:lineRule="exact"/>
              <w:ind w:right="5"/>
              <w:jc w:val="right"/>
              <w:rPr>
                <w:sz w:val="20"/>
              </w:rPr>
            </w:pPr>
            <w:r>
              <w:rPr>
                <w:rFonts w:ascii="Calibri" w:hAnsi="Calibri"/>
                <w:spacing w:val="-2"/>
                <w:sz w:val="20"/>
              </w:rPr>
              <w:t>3,994</w:t>
            </w:r>
          </w:p>
        </w:tc>
        <w:tc>
          <w:tcPr>
            <w:tcW w:w="139" w:type="dxa"/>
          </w:tcPr>
          <w:p w14:paraId="780A3150" w14:textId="77777777" w:rsidR="00731A30" w:rsidRDefault="00731A30">
            <w:pPr>
              <w:pStyle w:val="TableParagraph"/>
              <w:rPr>
                <w:sz w:val="18"/>
              </w:rPr>
            </w:pPr>
          </w:p>
        </w:tc>
        <w:tc>
          <w:tcPr>
            <w:tcW w:w="284" w:type="dxa"/>
          </w:tcPr>
          <w:p w14:paraId="780A3151" w14:textId="77777777" w:rsidR="00731A30" w:rsidRDefault="00731A30">
            <w:pPr>
              <w:pStyle w:val="TableParagraph"/>
              <w:rPr>
                <w:sz w:val="18"/>
              </w:rPr>
            </w:pPr>
          </w:p>
        </w:tc>
        <w:tc>
          <w:tcPr>
            <w:tcW w:w="875" w:type="dxa"/>
          </w:tcPr>
          <w:p w14:paraId="780A3152"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53" w14:textId="77777777" w:rsidR="00731A30" w:rsidRDefault="00731A30">
            <w:pPr>
              <w:pStyle w:val="TableParagraph"/>
              <w:rPr>
                <w:sz w:val="18"/>
              </w:rPr>
            </w:pPr>
          </w:p>
        </w:tc>
        <w:tc>
          <w:tcPr>
            <w:tcW w:w="733" w:type="dxa"/>
          </w:tcPr>
          <w:p w14:paraId="780A3154" w14:textId="77777777" w:rsidR="00731A30" w:rsidRDefault="006874D1">
            <w:pPr>
              <w:pStyle w:val="TableParagraph"/>
              <w:spacing w:before="8" w:line="227" w:lineRule="exact"/>
              <w:ind w:right="7"/>
              <w:jc w:val="right"/>
              <w:rPr>
                <w:sz w:val="20"/>
              </w:rPr>
            </w:pPr>
            <w:r>
              <w:rPr>
                <w:rFonts w:ascii="Calibri" w:hAnsi="Calibri"/>
                <w:spacing w:val="-2"/>
                <w:sz w:val="20"/>
              </w:rPr>
              <w:t>3,994</w:t>
            </w:r>
          </w:p>
        </w:tc>
        <w:tc>
          <w:tcPr>
            <w:tcW w:w="140" w:type="dxa"/>
          </w:tcPr>
          <w:p w14:paraId="780A3155" w14:textId="77777777" w:rsidR="00731A30" w:rsidRDefault="00731A30">
            <w:pPr>
              <w:pStyle w:val="TableParagraph"/>
              <w:rPr>
                <w:sz w:val="18"/>
              </w:rPr>
            </w:pPr>
          </w:p>
        </w:tc>
        <w:tc>
          <w:tcPr>
            <w:tcW w:w="541" w:type="dxa"/>
          </w:tcPr>
          <w:p w14:paraId="780A3156" w14:textId="77777777" w:rsidR="00731A30" w:rsidRDefault="00731A30">
            <w:pPr>
              <w:pStyle w:val="TableParagraph"/>
              <w:rPr>
                <w:sz w:val="18"/>
              </w:rPr>
            </w:pPr>
          </w:p>
        </w:tc>
        <w:tc>
          <w:tcPr>
            <w:tcW w:w="626" w:type="dxa"/>
          </w:tcPr>
          <w:p w14:paraId="780A3157" w14:textId="77777777" w:rsidR="00731A30" w:rsidRDefault="006874D1">
            <w:pPr>
              <w:pStyle w:val="TableParagraph"/>
              <w:spacing w:before="8" w:line="227" w:lineRule="exact"/>
              <w:ind w:right="52"/>
              <w:jc w:val="right"/>
              <w:rPr>
                <w:sz w:val="20"/>
              </w:rPr>
            </w:pPr>
            <w:r>
              <w:rPr>
                <w:spacing w:val="-10"/>
                <w:sz w:val="20"/>
              </w:rPr>
              <w:t>—</w:t>
            </w:r>
          </w:p>
        </w:tc>
      </w:tr>
      <w:tr w:rsidR="00731A30" w14:paraId="780A3164" w14:textId="77777777">
        <w:trPr>
          <w:trHeight w:val="254"/>
        </w:trPr>
        <w:tc>
          <w:tcPr>
            <w:tcW w:w="4113" w:type="dxa"/>
          </w:tcPr>
          <w:p w14:paraId="780A3159"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1182" w:type="dxa"/>
          </w:tcPr>
          <w:p w14:paraId="780A315A" w14:textId="77777777" w:rsidR="00731A30" w:rsidRDefault="00731A30">
            <w:pPr>
              <w:pStyle w:val="TableParagraph"/>
              <w:rPr>
                <w:sz w:val="18"/>
              </w:rPr>
            </w:pPr>
          </w:p>
        </w:tc>
        <w:tc>
          <w:tcPr>
            <w:tcW w:w="776" w:type="dxa"/>
          </w:tcPr>
          <w:p w14:paraId="780A315B" w14:textId="77777777" w:rsidR="00731A30" w:rsidRDefault="006874D1">
            <w:pPr>
              <w:pStyle w:val="TableParagraph"/>
              <w:spacing w:before="8" w:line="227" w:lineRule="exact"/>
              <w:ind w:right="5"/>
              <w:jc w:val="right"/>
              <w:rPr>
                <w:sz w:val="20"/>
              </w:rPr>
            </w:pPr>
            <w:r>
              <w:rPr>
                <w:rFonts w:ascii="Calibri" w:hAnsi="Calibri"/>
                <w:spacing w:val="-2"/>
                <w:sz w:val="20"/>
              </w:rPr>
              <w:t>42,325</w:t>
            </w:r>
          </w:p>
        </w:tc>
        <w:tc>
          <w:tcPr>
            <w:tcW w:w="139" w:type="dxa"/>
          </w:tcPr>
          <w:p w14:paraId="780A315C" w14:textId="77777777" w:rsidR="00731A30" w:rsidRDefault="00731A30">
            <w:pPr>
              <w:pStyle w:val="TableParagraph"/>
              <w:rPr>
                <w:sz w:val="18"/>
              </w:rPr>
            </w:pPr>
          </w:p>
        </w:tc>
        <w:tc>
          <w:tcPr>
            <w:tcW w:w="284" w:type="dxa"/>
          </w:tcPr>
          <w:p w14:paraId="780A315D" w14:textId="77777777" w:rsidR="00731A30" w:rsidRDefault="00731A30">
            <w:pPr>
              <w:pStyle w:val="TableParagraph"/>
              <w:rPr>
                <w:sz w:val="18"/>
              </w:rPr>
            </w:pPr>
          </w:p>
        </w:tc>
        <w:tc>
          <w:tcPr>
            <w:tcW w:w="875" w:type="dxa"/>
          </w:tcPr>
          <w:p w14:paraId="780A315E"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5F" w14:textId="77777777" w:rsidR="00731A30" w:rsidRDefault="00731A30">
            <w:pPr>
              <w:pStyle w:val="TableParagraph"/>
              <w:rPr>
                <w:sz w:val="18"/>
              </w:rPr>
            </w:pPr>
          </w:p>
        </w:tc>
        <w:tc>
          <w:tcPr>
            <w:tcW w:w="733" w:type="dxa"/>
          </w:tcPr>
          <w:p w14:paraId="780A3160" w14:textId="77777777" w:rsidR="00731A30" w:rsidRDefault="006874D1">
            <w:pPr>
              <w:pStyle w:val="TableParagraph"/>
              <w:spacing w:before="8" w:line="227" w:lineRule="exact"/>
              <w:ind w:right="7"/>
              <w:jc w:val="right"/>
              <w:rPr>
                <w:sz w:val="20"/>
              </w:rPr>
            </w:pPr>
            <w:r>
              <w:rPr>
                <w:rFonts w:ascii="Calibri" w:hAnsi="Calibri"/>
                <w:spacing w:val="-2"/>
                <w:sz w:val="20"/>
              </w:rPr>
              <w:t>42,325</w:t>
            </w:r>
          </w:p>
        </w:tc>
        <w:tc>
          <w:tcPr>
            <w:tcW w:w="140" w:type="dxa"/>
          </w:tcPr>
          <w:p w14:paraId="780A3161" w14:textId="77777777" w:rsidR="00731A30" w:rsidRDefault="00731A30">
            <w:pPr>
              <w:pStyle w:val="TableParagraph"/>
              <w:rPr>
                <w:sz w:val="18"/>
              </w:rPr>
            </w:pPr>
          </w:p>
        </w:tc>
        <w:tc>
          <w:tcPr>
            <w:tcW w:w="541" w:type="dxa"/>
          </w:tcPr>
          <w:p w14:paraId="780A3162" w14:textId="77777777" w:rsidR="00731A30" w:rsidRDefault="00731A30">
            <w:pPr>
              <w:pStyle w:val="TableParagraph"/>
              <w:rPr>
                <w:sz w:val="18"/>
              </w:rPr>
            </w:pPr>
          </w:p>
        </w:tc>
        <w:tc>
          <w:tcPr>
            <w:tcW w:w="626" w:type="dxa"/>
          </w:tcPr>
          <w:p w14:paraId="780A3163" w14:textId="77777777" w:rsidR="00731A30" w:rsidRDefault="006874D1">
            <w:pPr>
              <w:pStyle w:val="TableParagraph"/>
              <w:spacing w:before="8" w:line="227" w:lineRule="exact"/>
              <w:ind w:right="52"/>
              <w:jc w:val="right"/>
              <w:rPr>
                <w:sz w:val="20"/>
              </w:rPr>
            </w:pPr>
            <w:r>
              <w:rPr>
                <w:spacing w:val="-10"/>
                <w:sz w:val="20"/>
              </w:rPr>
              <w:t>—</w:t>
            </w:r>
          </w:p>
        </w:tc>
      </w:tr>
      <w:tr w:rsidR="00731A30" w14:paraId="780A3170" w14:textId="77777777">
        <w:trPr>
          <w:trHeight w:val="254"/>
        </w:trPr>
        <w:tc>
          <w:tcPr>
            <w:tcW w:w="4113" w:type="dxa"/>
          </w:tcPr>
          <w:p w14:paraId="780A3165"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182" w:type="dxa"/>
          </w:tcPr>
          <w:p w14:paraId="780A3166" w14:textId="77777777" w:rsidR="00731A30" w:rsidRDefault="00731A30">
            <w:pPr>
              <w:pStyle w:val="TableParagraph"/>
              <w:rPr>
                <w:sz w:val="18"/>
              </w:rPr>
            </w:pPr>
          </w:p>
        </w:tc>
        <w:tc>
          <w:tcPr>
            <w:tcW w:w="776" w:type="dxa"/>
          </w:tcPr>
          <w:p w14:paraId="780A3167" w14:textId="77777777" w:rsidR="00731A30" w:rsidRDefault="006874D1">
            <w:pPr>
              <w:pStyle w:val="TableParagraph"/>
              <w:spacing w:before="8" w:line="227" w:lineRule="exact"/>
              <w:ind w:right="5"/>
              <w:jc w:val="right"/>
              <w:rPr>
                <w:sz w:val="20"/>
              </w:rPr>
            </w:pPr>
            <w:r>
              <w:rPr>
                <w:rFonts w:ascii="Calibri" w:hAnsi="Calibri"/>
                <w:spacing w:val="-2"/>
                <w:sz w:val="20"/>
              </w:rPr>
              <w:t>20,555</w:t>
            </w:r>
          </w:p>
        </w:tc>
        <w:tc>
          <w:tcPr>
            <w:tcW w:w="139" w:type="dxa"/>
          </w:tcPr>
          <w:p w14:paraId="780A3168" w14:textId="77777777" w:rsidR="00731A30" w:rsidRDefault="00731A30">
            <w:pPr>
              <w:pStyle w:val="TableParagraph"/>
              <w:rPr>
                <w:sz w:val="18"/>
              </w:rPr>
            </w:pPr>
          </w:p>
        </w:tc>
        <w:tc>
          <w:tcPr>
            <w:tcW w:w="284" w:type="dxa"/>
          </w:tcPr>
          <w:p w14:paraId="780A3169" w14:textId="77777777" w:rsidR="00731A30" w:rsidRDefault="00731A30">
            <w:pPr>
              <w:pStyle w:val="TableParagraph"/>
              <w:rPr>
                <w:sz w:val="18"/>
              </w:rPr>
            </w:pPr>
          </w:p>
        </w:tc>
        <w:tc>
          <w:tcPr>
            <w:tcW w:w="875" w:type="dxa"/>
          </w:tcPr>
          <w:p w14:paraId="780A316A"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6B" w14:textId="77777777" w:rsidR="00731A30" w:rsidRDefault="00731A30">
            <w:pPr>
              <w:pStyle w:val="TableParagraph"/>
              <w:rPr>
                <w:sz w:val="18"/>
              </w:rPr>
            </w:pPr>
          </w:p>
        </w:tc>
        <w:tc>
          <w:tcPr>
            <w:tcW w:w="733" w:type="dxa"/>
          </w:tcPr>
          <w:p w14:paraId="780A316C" w14:textId="77777777" w:rsidR="00731A30" w:rsidRDefault="006874D1">
            <w:pPr>
              <w:pStyle w:val="TableParagraph"/>
              <w:spacing w:before="8" w:line="227" w:lineRule="exact"/>
              <w:ind w:right="7"/>
              <w:jc w:val="right"/>
              <w:rPr>
                <w:sz w:val="20"/>
              </w:rPr>
            </w:pPr>
            <w:r>
              <w:rPr>
                <w:rFonts w:ascii="Calibri" w:hAnsi="Calibri"/>
                <w:spacing w:val="-2"/>
                <w:sz w:val="20"/>
              </w:rPr>
              <w:t>20,555</w:t>
            </w:r>
          </w:p>
        </w:tc>
        <w:tc>
          <w:tcPr>
            <w:tcW w:w="140" w:type="dxa"/>
          </w:tcPr>
          <w:p w14:paraId="780A316D" w14:textId="77777777" w:rsidR="00731A30" w:rsidRDefault="00731A30">
            <w:pPr>
              <w:pStyle w:val="TableParagraph"/>
              <w:rPr>
                <w:sz w:val="18"/>
              </w:rPr>
            </w:pPr>
          </w:p>
        </w:tc>
        <w:tc>
          <w:tcPr>
            <w:tcW w:w="541" w:type="dxa"/>
          </w:tcPr>
          <w:p w14:paraId="780A316E" w14:textId="77777777" w:rsidR="00731A30" w:rsidRDefault="00731A30">
            <w:pPr>
              <w:pStyle w:val="TableParagraph"/>
              <w:rPr>
                <w:sz w:val="18"/>
              </w:rPr>
            </w:pPr>
          </w:p>
        </w:tc>
        <w:tc>
          <w:tcPr>
            <w:tcW w:w="626" w:type="dxa"/>
          </w:tcPr>
          <w:p w14:paraId="780A316F" w14:textId="77777777" w:rsidR="00731A30" w:rsidRDefault="006874D1">
            <w:pPr>
              <w:pStyle w:val="TableParagraph"/>
              <w:spacing w:before="8" w:line="227" w:lineRule="exact"/>
              <w:ind w:right="52"/>
              <w:jc w:val="right"/>
              <w:rPr>
                <w:sz w:val="20"/>
              </w:rPr>
            </w:pPr>
            <w:r>
              <w:rPr>
                <w:spacing w:val="-10"/>
                <w:sz w:val="20"/>
              </w:rPr>
              <w:t>—</w:t>
            </w:r>
          </w:p>
        </w:tc>
      </w:tr>
      <w:tr w:rsidR="00731A30" w14:paraId="780A317C" w14:textId="77777777">
        <w:trPr>
          <w:trHeight w:val="254"/>
        </w:trPr>
        <w:tc>
          <w:tcPr>
            <w:tcW w:w="4113" w:type="dxa"/>
          </w:tcPr>
          <w:p w14:paraId="780A3171" w14:textId="77777777" w:rsidR="00731A30" w:rsidRDefault="006874D1">
            <w:pPr>
              <w:pStyle w:val="TableParagraph"/>
              <w:spacing w:before="8" w:line="227" w:lineRule="exact"/>
              <w:ind w:left="50"/>
              <w:rPr>
                <w:sz w:val="20"/>
              </w:rPr>
            </w:pPr>
            <w:r>
              <w:rPr>
                <w:sz w:val="20"/>
              </w:rPr>
              <w:t>Liabilities—Derivative</w:t>
            </w:r>
            <w:r>
              <w:rPr>
                <w:spacing w:val="-1"/>
                <w:sz w:val="20"/>
              </w:rPr>
              <w:t xml:space="preserve"> </w:t>
            </w:r>
            <w:r>
              <w:rPr>
                <w:spacing w:val="-2"/>
                <w:sz w:val="20"/>
              </w:rPr>
              <w:t>Instruments:</w:t>
            </w:r>
          </w:p>
        </w:tc>
        <w:tc>
          <w:tcPr>
            <w:tcW w:w="1182" w:type="dxa"/>
          </w:tcPr>
          <w:p w14:paraId="780A3172" w14:textId="77777777" w:rsidR="00731A30" w:rsidRDefault="00731A30">
            <w:pPr>
              <w:pStyle w:val="TableParagraph"/>
              <w:rPr>
                <w:sz w:val="18"/>
              </w:rPr>
            </w:pPr>
          </w:p>
        </w:tc>
        <w:tc>
          <w:tcPr>
            <w:tcW w:w="776" w:type="dxa"/>
          </w:tcPr>
          <w:p w14:paraId="780A3173" w14:textId="77777777" w:rsidR="00731A30" w:rsidRDefault="00731A30">
            <w:pPr>
              <w:pStyle w:val="TableParagraph"/>
              <w:rPr>
                <w:sz w:val="18"/>
              </w:rPr>
            </w:pPr>
          </w:p>
        </w:tc>
        <w:tc>
          <w:tcPr>
            <w:tcW w:w="139" w:type="dxa"/>
          </w:tcPr>
          <w:p w14:paraId="780A3174" w14:textId="77777777" w:rsidR="00731A30" w:rsidRDefault="00731A30">
            <w:pPr>
              <w:pStyle w:val="TableParagraph"/>
              <w:rPr>
                <w:sz w:val="18"/>
              </w:rPr>
            </w:pPr>
          </w:p>
        </w:tc>
        <w:tc>
          <w:tcPr>
            <w:tcW w:w="284" w:type="dxa"/>
          </w:tcPr>
          <w:p w14:paraId="780A3175" w14:textId="77777777" w:rsidR="00731A30" w:rsidRDefault="00731A30">
            <w:pPr>
              <w:pStyle w:val="TableParagraph"/>
              <w:rPr>
                <w:sz w:val="18"/>
              </w:rPr>
            </w:pPr>
          </w:p>
        </w:tc>
        <w:tc>
          <w:tcPr>
            <w:tcW w:w="875" w:type="dxa"/>
          </w:tcPr>
          <w:p w14:paraId="780A3176" w14:textId="77777777" w:rsidR="00731A30" w:rsidRDefault="00731A30">
            <w:pPr>
              <w:pStyle w:val="TableParagraph"/>
              <w:rPr>
                <w:sz w:val="18"/>
              </w:rPr>
            </w:pPr>
          </w:p>
        </w:tc>
        <w:tc>
          <w:tcPr>
            <w:tcW w:w="381" w:type="dxa"/>
          </w:tcPr>
          <w:p w14:paraId="780A3177" w14:textId="77777777" w:rsidR="00731A30" w:rsidRDefault="00731A30">
            <w:pPr>
              <w:pStyle w:val="TableParagraph"/>
              <w:rPr>
                <w:sz w:val="18"/>
              </w:rPr>
            </w:pPr>
          </w:p>
        </w:tc>
        <w:tc>
          <w:tcPr>
            <w:tcW w:w="733" w:type="dxa"/>
          </w:tcPr>
          <w:p w14:paraId="780A3178" w14:textId="77777777" w:rsidR="00731A30" w:rsidRDefault="00731A30">
            <w:pPr>
              <w:pStyle w:val="TableParagraph"/>
              <w:rPr>
                <w:sz w:val="18"/>
              </w:rPr>
            </w:pPr>
          </w:p>
        </w:tc>
        <w:tc>
          <w:tcPr>
            <w:tcW w:w="140" w:type="dxa"/>
          </w:tcPr>
          <w:p w14:paraId="780A3179" w14:textId="77777777" w:rsidR="00731A30" w:rsidRDefault="00731A30">
            <w:pPr>
              <w:pStyle w:val="TableParagraph"/>
              <w:rPr>
                <w:sz w:val="18"/>
              </w:rPr>
            </w:pPr>
          </w:p>
        </w:tc>
        <w:tc>
          <w:tcPr>
            <w:tcW w:w="541" w:type="dxa"/>
          </w:tcPr>
          <w:p w14:paraId="780A317A" w14:textId="77777777" w:rsidR="00731A30" w:rsidRDefault="00731A30">
            <w:pPr>
              <w:pStyle w:val="TableParagraph"/>
              <w:rPr>
                <w:sz w:val="18"/>
              </w:rPr>
            </w:pPr>
          </w:p>
        </w:tc>
        <w:tc>
          <w:tcPr>
            <w:tcW w:w="626" w:type="dxa"/>
          </w:tcPr>
          <w:p w14:paraId="780A317B" w14:textId="77777777" w:rsidR="00731A30" w:rsidRDefault="00731A30">
            <w:pPr>
              <w:pStyle w:val="TableParagraph"/>
              <w:rPr>
                <w:sz w:val="18"/>
              </w:rPr>
            </w:pPr>
          </w:p>
        </w:tc>
      </w:tr>
      <w:tr w:rsidR="00731A30" w14:paraId="780A3188" w14:textId="77777777">
        <w:trPr>
          <w:trHeight w:val="415"/>
        </w:trPr>
        <w:tc>
          <w:tcPr>
            <w:tcW w:w="4113" w:type="dxa"/>
          </w:tcPr>
          <w:p w14:paraId="780A317D" w14:textId="77777777" w:rsidR="00731A30" w:rsidRDefault="006874D1">
            <w:pPr>
              <w:pStyle w:val="TableParagraph"/>
              <w:spacing w:before="8"/>
              <w:ind w:right="961"/>
              <w:jc w:val="right"/>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1182" w:type="dxa"/>
          </w:tcPr>
          <w:p w14:paraId="780A317E" w14:textId="77777777" w:rsidR="00731A30" w:rsidRDefault="006874D1">
            <w:pPr>
              <w:pStyle w:val="TableParagraph"/>
              <w:spacing w:before="8"/>
              <w:ind w:right="116"/>
              <w:jc w:val="right"/>
              <w:rPr>
                <w:sz w:val="20"/>
              </w:rPr>
            </w:pPr>
            <w:r>
              <w:rPr>
                <w:spacing w:val="-10"/>
                <w:sz w:val="20"/>
              </w:rPr>
              <w:t>$</w:t>
            </w:r>
          </w:p>
        </w:tc>
        <w:tc>
          <w:tcPr>
            <w:tcW w:w="776" w:type="dxa"/>
          </w:tcPr>
          <w:p w14:paraId="780A317F" w14:textId="77777777" w:rsidR="00731A30" w:rsidRDefault="006874D1">
            <w:pPr>
              <w:pStyle w:val="TableParagraph"/>
              <w:spacing w:before="8"/>
              <w:ind w:right="5"/>
              <w:jc w:val="right"/>
              <w:rPr>
                <w:sz w:val="20"/>
              </w:rPr>
            </w:pPr>
            <w:r>
              <w:rPr>
                <w:rFonts w:ascii="Calibri" w:hAnsi="Calibri"/>
                <w:spacing w:val="-5"/>
                <w:sz w:val="20"/>
              </w:rPr>
              <w:t>(11</w:t>
            </w:r>
          </w:p>
        </w:tc>
        <w:tc>
          <w:tcPr>
            <w:tcW w:w="139" w:type="dxa"/>
          </w:tcPr>
          <w:p w14:paraId="780A3180" w14:textId="77777777" w:rsidR="00731A30" w:rsidRDefault="006874D1">
            <w:pPr>
              <w:pStyle w:val="TableParagraph"/>
              <w:spacing w:before="8"/>
              <w:ind w:left="7"/>
              <w:rPr>
                <w:sz w:val="20"/>
              </w:rPr>
            </w:pPr>
            <w:r>
              <w:rPr>
                <w:spacing w:val="-10"/>
                <w:sz w:val="20"/>
              </w:rPr>
              <w:t>)</w:t>
            </w:r>
          </w:p>
        </w:tc>
        <w:tc>
          <w:tcPr>
            <w:tcW w:w="284" w:type="dxa"/>
          </w:tcPr>
          <w:p w14:paraId="780A3181" w14:textId="77777777" w:rsidR="00731A30" w:rsidRDefault="006874D1">
            <w:pPr>
              <w:pStyle w:val="TableParagraph"/>
              <w:spacing w:before="8"/>
              <w:ind w:right="50"/>
              <w:jc w:val="center"/>
              <w:rPr>
                <w:sz w:val="20"/>
              </w:rPr>
            </w:pPr>
            <w:r>
              <w:rPr>
                <w:spacing w:val="-10"/>
                <w:sz w:val="20"/>
              </w:rPr>
              <w:t>$</w:t>
            </w:r>
          </w:p>
        </w:tc>
        <w:tc>
          <w:tcPr>
            <w:tcW w:w="875" w:type="dxa"/>
          </w:tcPr>
          <w:p w14:paraId="780A3182" w14:textId="77777777" w:rsidR="00731A30" w:rsidRDefault="006874D1">
            <w:pPr>
              <w:pStyle w:val="TableParagraph"/>
              <w:spacing w:before="8"/>
              <w:ind w:right="104"/>
              <w:jc w:val="right"/>
              <w:rPr>
                <w:sz w:val="20"/>
              </w:rPr>
            </w:pPr>
            <w:r>
              <w:rPr>
                <w:spacing w:val="-10"/>
                <w:sz w:val="20"/>
              </w:rPr>
              <w:t>—</w:t>
            </w:r>
          </w:p>
        </w:tc>
        <w:tc>
          <w:tcPr>
            <w:tcW w:w="381" w:type="dxa"/>
          </w:tcPr>
          <w:p w14:paraId="780A3183" w14:textId="77777777" w:rsidR="00731A30" w:rsidRDefault="006874D1">
            <w:pPr>
              <w:pStyle w:val="TableParagraph"/>
              <w:spacing w:before="8"/>
              <w:ind w:right="67"/>
              <w:jc w:val="center"/>
              <w:rPr>
                <w:sz w:val="20"/>
              </w:rPr>
            </w:pPr>
            <w:r>
              <w:rPr>
                <w:spacing w:val="-10"/>
                <w:sz w:val="20"/>
              </w:rPr>
              <w:t>$</w:t>
            </w:r>
          </w:p>
        </w:tc>
        <w:tc>
          <w:tcPr>
            <w:tcW w:w="733" w:type="dxa"/>
          </w:tcPr>
          <w:p w14:paraId="780A3184" w14:textId="77777777" w:rsidR="00731A30" w:rsidRDefault="006874D1">
            <w:pPr>
              <w:pStyle w:val="TableParagraph"/>
              <w:spacing w:before="8"/>
              <w:ind w:right="7"/>
              <w:jc w:val="right"/>
              <w:rPr>
                <w:sz w:val="20"/>
              </w:rPr>
            </w:pPr>
            <w:r>
              <w:rPr>
                <w:rFonts w:ascii="Calibri" w:hAnsi="Calibri"/>
                <w:spacing w:val="-5"/>
                <w:sz w:val="20"/>
              </w:rPr>
              <w:t>(11</w:t>
            </w:r>
          </w:p>
        </w:tc>
        <w:tc>
          <w:tcPr>
            <w:tcW w:w="140" w:type="dxa"/>
          </w:tcPr>
          <w:p w14:paraId="780A3185" w14:textId="77777777" w:rsidR="00731A30" w:rsidRDefault="006874D1">
            <w:pPr>
              <w:pStyle w:val="TableParagraph"/>
              <w:spacing w:before="8"/>
              <w:ind w:left="5"/>
              <w:rPr>
                <w:sz w:val="20"/>
              </w:rPr>
            </w:pPr>
            <w:r>
              <w:rPr>
                <w:spacing w:val="-10"/>
                <w:sz w:val="20"/>
              </w:rPr>
              <w:t>)</w:t>
            </w:r>
          </w:p>
        </w:tc>
        <w:tc>
          <w:tcPr>
            <w:tcW w:w="541" w:type="dxa"/>
          </w:tcPr>
          <w:p w14:paraId="780A3186" w14:textId="77777777" w:rsidR="00731A30" w:rsidRDefault="006874D1">
            <w:pPr>
              <w:pStyle w:val="TableParagraph"/>
              <w:spacing w:before="8"/>
              <w:ind w:left="62"/>
              <w:rPr>
                <w:sz w:val="20"/>
              </w:rPr>
            </w:pPr>
            <w:r>
              <w:rPr>
                <w:spacing w:val="-10"/>
                <w:sz w:val="20"/>
              </w:rPr>
              <w:t>$</w:t>
            </w:r>
          </w:p>
        </w:tc>
        <w:tc>
          <w:tcPr>
            <w:tcW w:w="626" w:type="dxa"/>
          </w:tcPr>
          <w:p w14:paraId="780A3187" w14:textId="77777777" w:rsidR="00731A30" w:rsidRDefault="006874D1">
            <w:pPr>
              <w:pStyle w:val="TableParagraph"/>
              <w:spacing w:before="8"/>
              <w:ind w:right="52"/>
              <w:jc w:val="right"/>
              <w:rPr>
                <w:sz w:val="20"/>
              </w:rPr>
            </w:pPr>
            <w:r>
              <w:rPr>
                <w:spacing w:val="-10"/>
                <w:sz w:val="20"/>
              </w:rPr>
              <w:t>—</w:t>
            </w:r>
          </w:p>
        </w:tc>
      </w:tr>
      <w:tr w:rsidR="00731A30" w14:paraId="780A3194" w14:textId="77777777">
        <w:trPr>
          <w:trHeight w:val="360"/>
        </w:trPr>
        <w:tc>
          <w:tcPr>
            <w:tcW w:w="4113" w:type="dxa"/>
          </w:tcPr>
          <w:p w14:paraId="780A3189" w14:textId="77777777" w:rsidR="00731A30" w:rsidRDefault="006874D1">
            <w:pPr>
              <w:pStyle w:val="TableParagraph"/>
              <w:spacing w:before="170" w:line="170" w:lineRule="exact"/>
              <w:ind w:left="50"/>
              <w:rPr>
                <w:b/>
                <w:sz w:val="16"/>
              </w:rPr>
            </w:pPr>
            <w:r>
              <w:rPr>
                <w:b/>
                <w:sz w:val="16"/>
                <w:u w:val="single"/>
              </w:rPr>
              <w:t>At</w:t>
            </w:r>
            <w:r>
              <w:rPr>
                <w:b/>
                <w:spacing w:val="-1"/>
                <w:sz w:val="16"/>
                <w:u w:val="single"/>
              </w:rPr>
              <w:t xml:space="preserve"> </w:t>
            </w:r>
            <w:r>
              <w:rPr>
                <w:b/>
                <w:sz w:val="16"/>
                <w:u w:val="single"/>
              </w:rPr>
              <w:t>December</w:t>
            </w:r>
            <w:r>
              <w:rPr>
                <w:b/>
                <w:spacing w:val="-3"/>
                <w:sz w:val="16"/>
                <w:u w:val="single"/>
              </w:rPr>
              <w:t xml:space="preserve"> </w:t>
            </w:r>
            <w:r>
              <w:rPr>
                <w:b/>
                <w:sz w:val="16"/>
                <w:u w:val="single"/>
              </w:rPr>
              <w:t>31,</w:t>
            </w:r>
            <w:r>
              <w:rPr>
                <w:b/>
                <w:spacing w:val="-1"/>
                <w:sz w:val="16"/>
                <w:u w:val="single"/>
              </w:rPr>
              <w:t xml:space="preserve"> </w:t>
            </w:r>
            <w:r>
              <w:rPr>
                <w:b/>
                <w:spacing w:val="-4"/>
                <w:sz w:val="16"/>
                <w:u w:val="single"/>
              </w:rPr>
              <w:t>2014</w:t>
            </w:r>
          </w:p>
        </w:tc>
        <w:tc>
          <w:tcPr>
            <w:tcW w:w="1182" w:type="dxa"/>
          </w:tcPr>
          <w:p w14:paraId="780A318A" w14:textId="77777777" w:rsidR="00731A30" w:rsidRDefault="00731A30">
            <w:pPr>
              <w:pStyle w:val="TableParagraph"/>
              <w:rPr>
                <w:sz w:val="18"/>
              </w:rPr>
            </w:pPr>
          </w:p>
        </w:tc>
        <w:tc>
          <w:tcPr>
            <w:tcW w:w="776" w:type="dxa"/>
          </w:tcPr>
          <w:p w14:paraId="780A318B" w14:textId="77777777" w:rsidR="00731A30" w:rsidRDefault="00731A30">
            <w:pPr>
              <w:pStyle w:val="TableParagraph"/>
              <w:rPr>
                <w:sz w:val="18"/>
              </w:rPr>
            </w:pPr>
          </w:p>
        </w:tc>
        <w:tc>
          <w:tcPr>
            <w:tcW w:w="139" w:type="dxa"/>
          </w:tcPr>
          <w:p w14:paraId="780A318C" w14:textId="77777777" w:rsidR="00731A30" w:rsidRDefault="00731A30">
            <w:pPr>
              <w:pStyle w:val="TableParagraph"/>
              <w:rPr>
                <w:sz w:val="18"/>
              </w:rPr>
            </w:pPr>
          </w:p>
        </w:tc>
        <w:tc>
          <w:tcPr>
            <w:tcW w:w="284" w:type="dxa"/>
          </w:tcPr>
          <w:p w14:paraId="780A318D" w14:textId="77777777" w:rsidR="00731A30" w:rsidRDefault="00731A30">
            <w:pPr>
              <w:pStyle w:val="TableParagraph"/>
              <w:rPr>
                <w:sz w:val="18"/>
              </w:rPr>
            </w:pPr>
          </w:p>
        </w:tc>
        <w:tc>
          <w:tcPr>
            <w:tcW w:w="875" w:type="dxa"/>
          </w:tcPr>
          <w:p w14:paraId="780A318E" w14:textId="77777777" w:rsidR="00731A30" w:rsidRDefault="00731A30">
            <w:pPr>
              <w:pStyle w:val="TableParagraph"/>
              <w:rPr>
                <w:sz w:val="18"/>
              </w:rPr>
            </w:pPr>
          </w:p>
        </w:tc>
        <w:tc>
          <w:tcPr>
            <w:tcW w:w="381" w:type="dxa"/>
          </w:tcPr>
          <w:p w14:paraId="780A318F" w14:textId="77777777" w:rsidR="00731A30" w:rsidRDefault="00731A30">
            <w:pPr>
              <w:pStyle w:val="TableParagraph"/>
              <w:rPr>
                <w:sz w:val="18"/>
              </w:rPr>
            </w:pPr>
          </w:p>
        </w:tc>
        <w:tc>
          <w:tcPr>
            <w:tcW w:w="733" w:type="dxa"/>
          </w:tcPr>
          <w:p w14:paraId="780A3190" w14:textId="77777777" w:rsidR="00731A30" w:rsidRDefault="00731A30">
            <w:pPr>
              <w:pStyle w:val="TableParagraph"/>
              <w:rPr>
                <w:sz w:val="18"/>
              </w:rPr>
            </w:pPr>
          </w:p>
        </w:tc>
        <w:tc>
          <w:tcPr>
            <w:tcW w:w="140" w:type="dxa"/>
          </w:tcPr>
          <w:p w14:paraId="780A3191" w14:textId="77777777" w:rsidR="00731A30" w:rsidRDefault="00731A30">
            <w:pPr>
              <w:pStyle w:val="TableParagraph"/>
              <w:rPr>
                <w:sz w:val="18"/>
              </w:rPr>
            </w:pPr>
          </w:p>
        </w:tc>
        <w:tc>
          <w:tcPr>
            <w:tcW w:w="541" w:type="dxa"/>
          </w:tcPr>
          <w:p w14:paraId="780A3192" w14:textId="77777777" w:rsidR="00731A30" w:rsidRDefault="00731A30">
            <w:pPr>
              <w:pStyle w:val="TableParagraph"/>
              <w:rPr>
                <w:sz w:val="18"/>
              </w:rPr>
            </w:pPr>
          </w:p>
        </w:tc>
        <w:tc>
          <w:tcPr>
            <w:tcW w:w="626" w:type="dxa"/>
          </w:tcPr>
          <w:p w14:paraId="780A3193" w14:textId="77777777" w:rsidR="00731A30" w:rsidRDefault="00731A30">
            <w:pPr>
              <w:pStyle w:val="TableParagraph"/>
              <w:rPr>
                <w:sz w:val="18"/>
              </w:rPr>
            </w:pPr>
          </w:p>
        </w:tc>
      </w:tr>
      <w:tr w:rsidR="00731A30" w14:paraId="780A31A0" w14:textId="77777777">
        <w:trPr>
          <w:trHeight w:val="244"/>
        </w:trPr>
        <w:tc>
          <w:tcPr>
            <w:tcW w:w="4113" w:type="dxa"/>
          </w:tcPr>
          <w:p w14:paraId="780A3195" w14:textId="77777777" w:rsidR="00731A30" w:rsidRDefault="006874D1">
            <w:pPr>
              <w:pStyle w:val="TableParagraph"/>
              <w:spacing w:line="224" w:lineRule="exact"/>
              <w:ind w:left="50"/>
              <w:rPr>
                <w:sz w:val="20"/>
              </w:rPr>
            </w:pPr>
            <w:r>
              <w:rPr>
                <w:sz w:val="20"/>
              </w:rPr>
              <w:t>Assets—Cash</w:t>
            </w:r>
            <w:r>
              <w:rPr>
                <w:spacing w:val="-3"/>
                <w:sz w:val="20"/>
              </w:rPr>
              <w:t xml:space="preserve"> </w:t>
            </w:r>
            <w:r>
              <w:rPr>
                <w:spacing w:val="-2"/>
                <w:sz w:val="20"/>
              </w:rPr>
              <w:t>Equivalents:</w:t>
            </w:r>
          </w:p>
        </w:tc>
        <w:tc>
          <w:tcPr>
            <w:tcW w:w="1182" w:type="dxa"/>
          </w:tcPr>
          <w:p w14:paraId="780A3196" w14:textId="77777777" w:rsidR="00731A30" w:rsidRDefault="00731A30">
            <w:pPr>
              <w:pStyle w:val="TableParagraph"/>
              <w:rPr>
                <w:sz w:val="16"/>
              </w:rPr>
            </w:pPr>
          </w:p>
        </w:tc>
        <w:tc>
          <w:tcPr>
            <w:tcW w:w="776" w:type="dxa"/>
          </w:tcPr>
          <w:p w14:paraId="780A3197" w14:textId="77777777" w:rsidR="00731A30" w:rsidRDefault="00731A30">
            <w:pPr>
              <w:pStyle w:val="TableParagraph"/>
              <w:rPr>
                <w:sz w:val="16"/>
              </w:rPr>
            </w:pPr>
          </w:p>
        </w:tc>
        <w:tc>
          <w:tcPr>
            <w:tcW w:w="139" w:type="dxa"/>
          </w:tcPr>
          <w:p w14:paraId="780A3198" w14:textId="77777777" w:rsidR="00731A30" w:rsidRDefault="00731A30">
            <w:pPr>
              <w:pStyle w:val="TableParagraph"/>
              <w:rPr>
                <w:sz w:val="16"/>
              </w:rPr>
            </w:pPr>
          </w:p>
        </w:tc>
        <w:tc>
          <w:tcPr>
            <w:tcW w:w="284" w:type="dxa"/>
          </w:tcPr>
          <w:p w14:paraId="780A3199" w14:textId="77777777" w:rsidR="00731A30" w:rsidRDefault="00731A30">
            <w:pPr>
              <w:pStyle w:val="TableParagraph"/>
              <w:rPr>
                <w:sz w:val="16"/>
              </w:rPr>
            </w:pPr>
          </w:p>
        </w:tc>
        <w:tc>
          <w:tcPr>
            <w:tcW w:w="875" w:type="dxa"/>
          </w:tcPr>
          <w:p w14:paraId="780A319A" w14:textId="77777777" w:rsidR="00731A30" w:rsidRDefault="00731A30">
            <w:pPr>
              <w:pStyle w:val="TableParagraph"/>
              <w:rPr>
                <w:sz w:val="16"/>
              </w:rPr>
            </w:pPr>
          </w:p>
        </w:tc>
        <w:tc>
          <w:tcPr>
            <w:tcW w:w="381" w:type="dxa"/>
          </w:tcPr>
          <w:p w14:paraId="780A319B" w14:textId="77777777" w:rsidR="00731A30" w:rsidRDefault="00731A30">
            <w:pPr>
              <w:pStyle w:val="TableParagraph"/>
              <w:rPr>
                <w:sz w:val="16"/>
              </w:rPr>
            </w:pPr>
          </w:p>
        </w:tc>
        <w:tc>
          <w:tcPr>
            <w:tcW w:w="733" w:type="dxa"/>
          </w:tcPr>
          <w:p w14:paraId="780A319C" w14:textId="77777777" w:rsidR="00731A30" w:rsidRDefault="00731A30">
            <w:pPr>
              <w:pStyle w:val="TableParagraph"/>
              <w:rPr>
                <w:sz w:val="16"/>
              </w:rPr>
            </w:pPr>
          </w:p>
        </w:tc>
        <w:tc>
          <w:tcPr>
            <w:tcW w:w="140" w:type="dxa"/>
          </w:tcPr>
          <w:p w14:paraId="780A319D" w14:textId="77777777" w:rsidR="00731A30" w:rsidRDefault="00731A30">
            <w:pPr>
              <w:pStyle w:val="TableParagraph"/>
              <w:rPr>
                <w:sz w:val="16"/>
              </w:rPr>
            </w:pPr>
          </w:p>
        </w:tc>
        <w:tc>
          <w:tcPr>
            <w:tcW w:w="541" w:type="dxa"/>
          </w:tcPr>
          <w:p w14:paraId="780A319E" w14:textId="77777777" w:rsidR="00731A30" w:rsidRDefault="00731A30">
            <w:pPr>
              <w:pStyle w:val="TableParagraph"/>
              <w:rPr>
                <w:sz w:val="16"/>
              </w:rPr>
            </w:pPr>
          </w:p>
        </w:tc>
        <w:tc>
          <w:tcPr>
            <w:tcW w:w="626" w:type="dxa"/>
          </w:tcPr>
          <w:p w14:paraId="780A319F" w14:textId="77777777" w:rsidR="00731A30" w:rsidRDefault="00731A30">
            <w:pPr>
              <w:pStyle w:val="TableParagraph"/>
              <w:rPr>
                <w:sz w:val="16"/>
              </w:rPr>
            </w:pPr>
          </w:p>
        </w:tc>
      </w:tr>
      <w:tr w:rsidR="00731A30" w14:paraId="780A31AC" w14:textId="77777777">
        <w:trPr>
          <w:trHeight w:val="254"/>
        </w:trPr>
        <w:tc>
          <w:tcPr>
            <w:tcW w:w="4113" w:type="dxa"/>
          </w:tcPr>
          <w:p w14:paraId="780A31A1" w14:textId="77777777" w:rsidR="00731A30" w:rsidRDefault="006874D1">
            <w:pPr>
              <w:pStyle w:val="TableParagraph"/>
              <w:spacing w:before="8" w:line="227" w:lineRule="exact"/>
              <w:ind w:left="323"/>
              <w:rPr>
                <w:sz w:val="20"/>
              </w:rPr>
            </w:pPr>
            <w:r>
              <w:rPr>
                <w:sz w:val="20"/>
              </w:rPr>
              <w:t>Money</w:t>
            </w:r>
            <w:r>
              <w:rPr>
                <w:spacing w:val="-1"/>
                <w:sz w:val="20"/>
              </w:rPr>
              <w:t xml:space="preserve"> </w:t>
            </w:r>
            <w:r>
              <w:rPr>
                <w:sz w:val="20"/>
              </w:rPr>
              <w:t>market</w:t>
            </w:r>
            <w:r>
              <w:rPr>
                <w:spacing w:val="-1"/>
                <w:sz w:val="20"/>
              </w:rPr>
              <w:t xml:space="preserve"> </w:t>
            </w:r>
            <w:r>
              <w:rPr>
                <w:spacing w:val="-2"/>
                <w:sz w:val="20"/>
              </w:rPr>
              <w:t>funds</w:t>
            </w:r>
          </w:p>
        </w:tc>
        <w:tc>
          <w:tcPr>
            <w:tcW w:w="1182" w:type="dxa"/>
          </w:tcPr>
          <w:p w14:paraId="780A31A2" w14:textId="77777777" w:rsidR="00731A30" w:rsidRDefault="006874D1">
            <w:pPr>
              <w:pStyle w:val="TableParagraph"/>
              <w:spacing w:before="8" w:line="227" w:lineRule="exact"/>
              <w:ind w:right="116"/>
              <w:jc w:val="right"/>
              <w:rPr>
                <w:sz w:val="20"/>
              </w:rPr>
            </w:pPr>
            <w:r>
              <w:rPr>
                <w:spacing w:val="-10"/>
                <w:sz w:val="20"/>
              </w:rPr>
              <w:t>$</w:t>
            </w:r>
          </w:p>
        </w:tc>
        <w:tc>
          <w:tcPr>
            <w:tcW w:w="776" w:type="dxa"/>
          </w:tcPr>
          <w:p w14:paraId="780A31A3" w14:textId="77777777" w:rsidR="00731A30" w:rsidRDefault="006874D1">
            <w:pPr>
              <w:pStyle w:val="TableParagraph"/>
              <w:spacing w:before="8" w:line="227" w:lineRule="exact"/>
              <w:ind w:right="5"/>
              <w:jc w:val="right"/>
              <w:rPr>
                <w:sz w:val="20"/>
              </w:rPr>
            </w:pPr>
            <w:r>
              <w:rPr>
                <w:rFonts w:ascii="Calibri" w:hAnsi="Calibri"/>
                <w:spacing w:val="-2"/>
                <w:sz w:val="20"/>
              </w:rPr>
              <w:t>140,107</w:t>
            </w:r>
          </w:p>
        </w:tc>
        <w:tc>
          <w:tcPr>
            <w:tcW w:w="139" w:type="dxa"/>
          </w:tcPr>
          <w:p w14:paraId="780A31A4" w14:textId="77777777" w:rsidR="00731A30" w:rsidRDefault="00731A30">
            <w:pPr>
              <w:pStyle w:val="TableParagraph"/>
              <w:rPr>
                <w:sz w:val="18"/>
              </w:rPr>
            </w:pPr>
          </w:p>
        </w:tc>
        <w:tc>
          <w:tcPr>
            <w:tcW w:w="284" w:type="dxa"/>
          </w:tcPr>
          <w:p w14:paraId="780A31A5" w14:textId="77777777" w:rsidR="00731A30" w:rsidRDefault="006874D1">
            <w:pPr>
              <w:pStyle w:val="TableParagraph"/>
              <w:spacing w:before="8" w:line="227" w:lineRule="exact"/>
              <w:ind w:right="50"/>
              <w:jc w:val="center"/>
              <w:rPr>
                <w:sz w:val="20"/>
              </w:rPr>
            </w:pPr>
            <w:r>
              <w:rPr>
                <w:spacing w:val="-10"/>
                <w:sz w:val="20"/>
              </w:rPr>
              <w:t>$</w:t>
            </w:r>
          </w:p>
        </w:tc>
        <w:tc>
          <w:tcPr>
            <w:tcW w:w="875" w:type="dxa"/>
          </w:tcPr>
          <w:p w14:paraId="780A31A6" w14:textId="77777777" w:rsidR="00731A30" w:rsidRDefault="006874D1">
            <w:pPr>
              <w:pStyle w:val="TableParagraph"/>
              <w:spacing w:before="8" w:line="227" w:lineRule="exact"/>
              <w:ind w:right="103"/>
              <w:jc w:val="right"/>
              <w:rPr>
                <w:sz w:val="20"/>
              </w:rPr>
            </w:pPr>
            <w:r>
              <w:rPr>
                <w:rFonts w:ascii="Calibri" w:hAnsi="Calibri"/>
                <w:spacing w:val="-2"/>
                <w:sz w:val="20"/>
              </w:rPr>
              <w:t>140,107</w:t>
            </w:r>
          </w:p>
        </w:tc>
        <w:tc>
          <w:tcPr>
            <w:tcW w:w="381" w:type="dxa"/>
          </w:tcPr>
          <w:p w14:paraId="780A31A7" w14:textId="77777777" w:rsidR="00731A30" w:rsidRDefault="006874D1">
            <w:pPr>
              <w:pStyle w:val="TableParagraph"/>
              <w:spacing w:before="8" w:line="227" w:lineRule="exact"/>
              <w:ind w:right="67"/>
              <w:jc w:val="center"/>
              <w:rPr>
                <w:sz w:val="20"/>
              </w:rPr>
            </w:pPr>
            <w:r>
              <w:rPr>
                <w:spacing w:val="-10"/>
                <w:sz w:val="20"/>
              </w:rPr>
              <w:t>$</w:t>
            </w:r>
          </w:p>
        </w:tc>
        <w:tc>
          <w:tcPr>
            <w:tcW w:w="733" w:type="dxa"/>
          </w:tcPr>
          <w:p w14:paraId="780A31A8" w14:textId="77777777" w:rsidR="00731A30" w:rsidRDefault="006874D1">
            <w:pPr>
              <w:pStyle w:val="TableParagraph"/>
              <w:spacing w:before="8" w:line="227" w:lineRule="exact"/>
              <w:ind w:right="7"/>
              <w:jc w:val="right"/>
              <w:rPr>
                <w:sz w:val="20"/>
              </w:rPr>
            </w:pPr>
            <w:r>
              <w:rPr>
                <w:spacing w:val="-10"/>
                <w:sz w:val="20"/>
              </w:rPr>
              <w:t>—</w:t>
            </w:r>
          </w:p>
        </w:tc>
        <w:tc>
          <w:tcPr>
            <w:tcW w:w="140" w:type="dxa"/>
          </w:tcPr>
          <w:p w14:paraId="780A31A9" w14:textId="77777777" w:rsidR="00731A30" w:rsidRDefault="00731A30">
            <w:pPr>
              <w:pStyle w:val="TableParagraph"/>
              <w:rPr>
                <w:sz w:val="18"/>
              </w:rPr>
            </w:pPr>
          </w:p>
        </w:tc>
        <w:tc>
          <w:tcPr>
            <w:tcW w:w="541" w:type="dxa"/>
          </w:tcPr>
          <w:p w14:paraId="780A31AA" w14:textId="77777777" w:rsidR="00731A30" w:rsidRDefault="006874D1">
            <w:pPr>
              <w:pStyle w:val="TableParagraph"/>
              <w:spacing w:before="8" w:line="227" w:lineRule="exact"/>
              <w:ind w:left="62"/>
              <w:rPr>
                <w:sz w:val="20"/>
              </w:rPr>
            </w:pPr>
            <w:r>
              <w:rPr>
                <w:spacing w:val="-10"/>
                <w:sz w:val="20"/>
              </w:rPr>
              <w:t>$</w:t>
            </w:r>
          </w:p>
        </w:tc>
        <w:tc>
          <w:tcPr>
            <w:tcW w:w="626" w:type="dxa"/>
          </w:tcPr>
          <w:p w14:paraId="780A31AB" w14:textId="77777777" w:rsidR="00731A30" w:rsidRDefault="006874D1">
            <w:pPr>
              <w:pStyle w:val="TableParagraph"/>
              <w:spacing w:before="8" w:line="227" w:lineRule="exact"/>
              <w:ind w:right="52"/>
              <w:jc w:val="right"/>
              <w:rPr>
                <w:sz w:val="20"/>
              </w:rPr>
            </w:pPr>
            <w:r>
              <w:rPr>
                <w:spacing w:val="-10"/>
                <w:sz w:val="20"/>
              </w:rPr>
              <w:t>—</w:t>
            </w:r>
          </w:p>
        </w:tc>
      </w:tr>
      <w:tr w:rsidR="00731A30" w14:paraId="780A31B8" w14:textId="77777777">
        <w:trPr>
          <w:trHeight w:val="254"/>
        </w:trPr>
        <w:tc>
          <w:tcPr>
            <w:tcW w:w="4113" w:type="dxa"/>
          </w:tcPr>
          <w:p w14:paraId="780A31AD"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182" w:type="dxa"/>
          </w:tcPr>
          <w:p w14:paraId="780A31AE" w14:textId="77777777" w:rsidR="00731A30" w:rsidRDefault="00731A30">
            <w:pPr>
              <w:pStyle w:val="TableParagraph"/>
              <w:rPr>
                <w:sz w:val="18"/>
              </w:rPr>
            </w:pPr>
          </w:p>
        </w:tc>
        <w:tc>
          <w:tcPr>
            <w:tcW w:w="776" w:type="dxa"/>
          </w:tcPr>
          <w:p w14:paraId="780A31AF" w14:textId="77777777" w:rsidR="00731A30" w:rsidRDefault="006874D1">
            <w:pPr>
              <w:pStyle w:val="TableParagraph"/>
              <w:spacing w:before="8" w:line="227" w:lineRule="exact"/>
              <w:ind w:right="5"/>
              <w:jc w:val="right"/>
              <w:rPr>
                <w:sz w:val="20"/>
              </w:rPr>
            </w:pPr>
            <w:r>
              <w:rPr>
                <w:rFonts w:ascii="Calibri" w:hAnsi="Calibri"/>
                <w:spacing w:val="-5"/>
                <w:sz w:val="20"/>
              </w:rPr>
              <w:t>498</w:t>
            </w:r>
          </w:p>
        </w:tc>
        <w:tc>
          <w:tcPr>
            <w:tcW w:w="139" w:type="dxa"/>
          </w:tcPr>
          <w:p w14:paraId="780A31B0" w14:textId="77777777" w:rsidR="00731A30" w:rsidRDefault="00731A30">
            <w:pPr>
              <w:pStyle w:val="TableParagraph"/>
              <w:rPr>
                <w:sz w:val="18"/>
              </w:rPr>
            </w:pPr>
          </w:p>
        </w:tc>
        <w:tc>
          <w:tcPr>
            <w:tcW w:w="284" w:type="dxa"/>
          </w:tcPr>
          <w:p w14:paraId="780A31B1" w14:textId="77777777" w:rsidR="00731A30" w:rsidRDefault="00731A30">
            <w:pPr>
              <w:pStyle w:val="TableParagraph"/>
              <w:rPr>
                <w:sz w:val="18"/>
              </w:rPr>
            </w:pPr>
          </w:p>
        </w:tc>
        <w:tc>
          <w:tcPr>
            <w:tcW w:w="875" w:type="dxa"/>
          </w:tcPr>
          <w:p w14:paraId="780A31B2"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B3" w14:textId="77777777" w:rsidR="00731A30" w:rsidRDefault="00731A30">
            <w:pPr>
              <w:pStyle w:val="TableParagraph"/>
              <w:rPr>
                <w:sz w:val="18"/>
              </w:rPr>
            </w:pPr>
          </w:p>
        </w:tc>
        <w:tc>
          <w:tcPr>
            <w:tcW w:w="733" w:type="dxa"/>
          </w:tcPr>
          <w:p w14:paraId="780A31B4" w14:textId="77777777" w:rsidR="00731A30" w:rsidRDefault="006874D1">
            <w:pPr>
              <w:pStyle w:val="TableParagraph"/>
              <w:spacing w:before="8" w:line="227" w:lineRule="exact"/>
              <w:ind w:right="7"/>
              <w:jc w:val="right"/>
              <w:rPr>
                <w:sz w:val="20"/>
              </w:rPr>
            </w:pPr>
            <w:r>
              <w:rPr>
                <w:rFonts w:ascii="Calibri" w:hAnsi="Calibri"/>
                <w:spacing w:val="-5"/>
                <w:sz w:val="20"/>
              </w:rPr>
              <w:t>498</w:t>
            </w:r>
          </w:p>
        </w:tc>
        <w:tc>
          <w:tcPr>
            <w:tcW w:w="140" w:type="dxa"/>
          </w:tcPr>
          <w:p w14:paraId="780A31B5" w14:textId="77777777" w:rsidR="00731A30" w:rsidRDefault="00731A30">
            <w:pPr>
              <w:pStyle w:val="TableParagraph"/>
              <w:rPr>
                <w:sz w:val="18"/>
              </w:rPr>
            </w:pPr>
          </w:p>
        </w:tc>
        <w:tc>
          <w:tcPr>
            <w:tcW w:w="541" w:type="dxa"/>
          </w:tcPr>
          <w:p w14:paraId="780A31B6" w14:textId="77777777" w:rsidR="00731A30" w:rsidRDefault="00731A30">
            <w:pPr>
              <w:pStyle w:val="TableParagraph"/>
              <w:rPr>
                <w:sz w:val="18"/>
              </w:rPr>
            </w:pPr>
          </w:p>
        </w:tc>
        <w:tc>
          <w:tcPr>
            <w:tcW w:w="626" w:type="dxa"/>
          </w:tcPr>
          <w:p w14:paraId="780A31B7" w14:textId="77777777" w:rsidR="00731A30" w:rsidRDefault="006874D1">
            <w:pPr>
              <w:pStyle w:val="TableParagraph"/>
              <w:spacing w:before="8" w:line="227" w:lineRule="exact"/>
              <w:ind w:right="52"/>
              <w:jc w:val="right"/>
              <w:rPr>
                <w:sz w:val="20"/>
              </w:rPr>
            </w:pPr>
            <w:r>
              <w:rPr>
                <w:spacing w:val="-10"/>
                <w:sz w:val="20"/>
              </w:rPr>
              <w:t>—</w:t>
            </w:r>
          </w:p>
        </w:tc>
      </w:tr>
      <w:tr w:rsidR="00731A30" w14:paraId="780A31C4" w14:textId="77777777">
        <w:trPr>
          <w:trHeight w:val="254"/>
        </w:trPr>
        <w:tc>
          <w:tcPr>
            <w:tcW w:w="4113" w:type="dxa"/>
          </w:tcPr>
          <w:p w14:paraId="780A31B9"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1182" w:type="dxa"/>
          </w:tcPr>
          <w:p w14:paraId="780A31BA" w14:textId="77777777" w:rsidR="00731A30" w:rsidRDefault="00731A30">
            <w:pPr>
              <w:pStyle w:val="TableParagraph"/>
              <w:rPr>
                <w:sz w:val="18"/>
              </w:rPr>
            </w:pPr>
          </w:p>
        </w:tc>
        <w:tc>
          <w:tcPr>
            <w:tcW w:w="776" w:type="dxa"/>
          </w:tcPr>
          <w:p w14:paraId="780A31BB" w14:textId="77777777" w:rsidR="00731A30" w:rsidRDefault="006874D1">
            <w:pPr>
              <w:pStyle w:val="TableParagraph"/>
              <w:spacing w:before="8" w:line="227" w:lineRule="exact"/>
              <w:ind w:right="5"/>
              <w:jc w:val="right"/>
              <w:rPr>
                <w:sz w:val="20"/>
              </w:rPr>
            </w:pPr>
            <w:r>
              <w:rPr>
                <w:rFonts w:ascii="Calibri" w:hAnsi="Calibri"/>
                <w:spacing w:val="-2"/>
                <w:sz w:val="20"/>
              </w:rPr>
              <w:t>2,015</w:t>
            </w:r>
          </w:p>
        </w:tc>
        <w:tc>
          <w:tcPr>
            <w:tcW w:w="139" w:type="dxa"/>
          </w:tcPr>
          <w:p w14:paraId="780A31BC" w14:textId="77777777" w:rsidR="00731A30" w:rsidRDefault="00731A30">
            <w:pPr>
              <w:pStyle w:val="TableParagraph"/>
              <w:rPr>
                <w:sz w:val="18"/>
              </w:rPr>
            </w:pPr>
          </w:p>
        </w:tc>
        <w:tc>
          <w:tcPr>
            <w:tcW w:w="284" w:type="dxa"/>
          </w:tcPr>
          <w:p w14:paraId="780A31BD" w14:textId="77777777" w:rsidR="00731A30" w:rsidRDefault="00731A30">
            <w:pPr>
              <w:pStyle w:val="TableParagraph"/>
              <w:rPr>
                <w:sz w:val="18"/>
              </w:rPr>
            </w:pPr>
          </w:p>
        </w:tc>
        <w:tc>
          <w:tcPr>
            <w:tcW w:w="875" w:type="dxa"/>
          </w:tcPr>
          <w:p w14:paraId="780A31BE"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BF" w14:textId="77777777" w:rsidR="00731A30" w:rsidRDefault="00731A30">
            <w:pPr>
              <w:pStyle w:val="TableParagraph"/>
              <w:rPr>
                <w:sz w:val="18"/>
              </w:rPr>
            </w:pPr>
          </w:p>
        </w:tc>
        <w:tc>
          <w:tcPr>
            <w:tcW w:w="733" w:type="dxa"/>
          </w:tcPr>
          <w:p w14:paraId="780A31C0" w14:textId="77777777" w:rsidR="00731A30" w:rsidRDefault="006874D1">
            <w:pPr>
              <w:pStyle w:val="TableParagraph"/>
              <w:spacing w:before="8" w:line="227" w:lineRule="exact"/>
              <w:ind w:right="7"/>
              <w:jc w:val="right"/>
              <w:rPr>
                <w:sz w:val="20"/>
              </w:rPr>
            </w:pPr>
            <w:r>
              <w:rPr>
                <w:rFonts w:ascii="Calibri" w:hAnsi="Calibri"/>
                <w:spacing w:val="-2"/>
                <w:sz w:val="20"/>
              </w:rPr>
              <w:t>2,015</w:t>
            </w:r>
          </w:p>
        </w:tc>
        <w:tc>
          <w:tcPr>
            <w:tcW w:w="140" w:type="dxa"/>
          </w:tcPr>
          <w:p w14:paraId="780A31C1" w14:textId="77777777" w:rsidR="00731A30" w:rsidRDefault="00731A30">
            <w:pPr>
              <w:pStyle w:val="TableParagraph"/>
              <w:rPr>
                <w:sz w:val="18"/>
              </w:rPr>
            </w:pPr>
          </w:p>
        </w:tc>
        <w:tc>
          <w:tcPr>
            <w:tcW w:w="541" w:type="dxa"/>
          </w:tcPr>
          <w:p w14:paraId="780A31C2" w14:textId="77777777" w:rsidR="00731A30" w:rsidRDefault="00731A30">
            <w:pPr>
              <w:pStyle w:val="TableParagraph"/>
              <w:rPr>
                <w:sz w:val="18"/>
              </w:rPr>
            </w:pPr>
          </w:p>
        </w:tc>
        <w:tc>
          <w:tcPr>
            <w:tcW w:w="626" w:type="dxa"/>
          </w:tcPr>
          <w:p w14:paraId="780A31C3" w14:textId="77777777" w:rsidR="00731A30" w:rsidRDefault="006874D1">
            <w:pPr>
              <w:pStyle w:val="TableParagraph"/>
              <w:spacing w:before="8" w:line="227" w:lineRule="exact"/>
              <w:ind w:right="52"/>
              <w:jc w:val="right"/>
              <w:rPr>
                <w:sz w:val="20"/>
              </w:rPr>
            </w:pPr>
            <w:r>
              <w:rPr>
                <w:spacing w:val="-10"/>
                <w:sz w:val="20"/>
              </w:rPr>
              <w:t>—</w:t>
            </w:r>
          </w:p>
        </w:tc>
      </w:tr>
      <w:tr w:rsidR="00731A30" w14:paraId="780A31D0" w14:textId="77777777">
        <w:trPr>
          <w:trHeight w:val="254"/>
        </w:trPr>
        <w:tc>
          <w:tcPr>
            <w:tcW w:w="4113" w:type="dxa"/>
          </w:tcPr>
          <w:p w14:paraId="780A31C5" w14:textId="77777777" w:rsidR="00731A30" w:rsidRDefault="006874D1">
            <w:pPr>
              <w:pStyle w:val="TableParagraph"/>
              <w:spacing w:before="8" w:line="227" w:lineRule="exact"/>
              <w:ind w:left="50"/>
              <w:rPr>
                <w:sz w:val="20"/>
              </w:rPr>
            </w:pPr>
            <w:r>
              <w:rPr>
                <w:spacing w:val="-2"/>
                <w:sz w:val="20"/>
              </w:rPr>
              <w:t>Assets—Short-Term</w:t>
            </w:r>
            <w:r>
              <w:rPr>
                <w:spacing w:val="19"/>
                <w:sz w:val="20"/>
              </w:rPr>
              <w:t xml:space="preserve"> </w:t>
            </w:r>
            <w:r>
              <w:rPr>
                <w:spacing w:val="-2"/>
                <w:sz w:val="20"/>
              </w:rPr>
              <w:t>Investments:</w:t>
            </w:r>
          </w:p>
        </w:tc>
        <w:tc>
          <w:tcPr>
            <w:tcW w:w="1182" w:type="dxa"/>
          </w:tcPr>
          <w:p w14:paraId="780A31C6" w14:textId="77777777" w:rsidR="00731A30" w:rsidRDefault="00731A30">
            <w:pPr>
              <w:pStyle w:val="TableParagraph"/>
              <w:rPr>
                <w:sz w:val="18"/>
              </w:rPr>
            </w:pPr>
          </w:p>
        </w:tc>
        <w:tc>
          <w:tcPr>
            <w:tcW w:w="776" w:type="dxa"/>
          </w:tcPr>
          <w:p w14:paraId="780A31C7" w14:textId="77777777" w:rsidR="00731A30" w:rsidRDefault="00731A30">
            <w:pPr>
              <w:pStyle w:val="TableParagraph"/>
              <w:rPr>
                <w:sz w:val="18"/>
              </w:rPr>
            </w:pPr>
          </w:p>
        </w:tc>
        <w:tc>
          <w:tcPr>
            <w:tcW w:w="139" w:type="dxa"/>
          </w:tcPr>
          <w:p w14:paraId="780A31C8" w14:textId="77777777" w:rsidR="00731A30" w:rsidRDefault="00731A30">
            <w:pPr>
              <w:pStyle w:val="TableParagraph"/>
              <w:rPr>
                <w:sz w:val="18"/>
              </w:rPr>
            </w:pPr>
          </w:p>
        </w:tc>
        <w:tc>
          <w:tcPr>
            <w:tcW w:w="284" w:type="dxa"/>
          </w:tcPr>
          <w:p w14:paraId="780A31C9" w14:textId="77777777" w:rsidR="00731A30" w:rsidRDefault="00731A30">
            <w:pPr>
              <w:pStyle w:val="TableParagraph"/>
              <w:rPr>
                <w:sz w:val="18"/>
              </w:rPr>
            </w:pPr>
          </w:p>
        </w:tc>
        <w:tc>
          <w:tcPr>
            <w:tcW w:w="875" w:type="dxa"/>
          </w:tcPr>
          <w:p w14:paraId="780A31CA" w14:textId="77777777" w:rsidR="00731A30" w:rsidRDefault="00731A30">
            <w:pPr>
              <w:pStyle w:val="TableParagraph"/>
              <w:rPr>
                <w:sz w:val="18"/>
              </w:rPr>
            </w:pPr>
          </w:p>
        </w:tc>
        <w:tc>
          <w:tcPr>
            <w:tcW w:w="381" w:type="dxa"/>
          </w:tcPr>
          <w:p w14:paraId="780A31CB" w14:textId="77777777" w:rsidR="00731A30" w:rsidRDefault="00731A30">
            <w:pPr>
              <w:pStyle w:val="TableParagraph"/>
              <w:rPr>
                <w:sz w:val="18"/>
              </w:rPr>
            </w:pPr>
          </w:p>
        </w:tc>
        <w:tc>
          <w:tcPr>
            <w:tcW w:w="733" w:type="dxa"/>
          </w:tcPr>
          <w:p w14:paraId="780A31CC" w14:textId="77777777" w:rsidR="00731A30" w:rsidRDefault="00731A30">
            <w:pPr>
              <w:pStyle w:val="TableParagraph"/>
              <w:rPr>
                <w:sz w:val="18"/>
              </w:rPr>
            </w:pPr>
          </w:p>
        </w:tc>
        <w:tc>
          <w:tcPr>
            <w:tcW w:w="140" w:type="dxa"/>
          </w:tcPr>
          <w:p w14:paraId="780A31CD" w14:textId="77777777" w:rsidR="00731A30" w:rsidRDefault="00731A30">
            <w:pPr>
              <w:pStyle w:val="TableParagraph"/>
              <w:rPr>
                <w:sz w:val="18"/>
              </w:rPr>
            </w:pPr>
          </w:p>
        </w:tc>
        <w:tc>
          <w:tcPr>
            <w:tcW w:w="541" w:type="dxa"/>
          </w:tcPr>
          <w:p w14:paraId="780A31CE" w14:textId="77777777" w:rsidR="00731A30" w:rsidRDefault="00731A30">
            <w:pPr>
              <w:pStyle w:val="TableParagraph"/>
              <w:rPr>
                <w:sz w:val="18"/>
              </w:rPr>
            </w:pPr>
          </w:p>
        </w:tc>
        <w:tc>
          <w:tcPr>
            <w:tcW w:w="626" w:type="dxa"/>
          </w:tcPr>
          <w:p w14:paraId="780A31CF" w14:textId="77777777" w:rsidR="00731A30" w:rsidRDefault="00731A30">
            <w:pPr>
              <w:pStyle w:val="TableParagraph"/>
              <w:rPr>
                <w:sz w:val="18"/>
              </w:rPr>
            </w:pPr>
          </w:p>
        </w:tc>
      </w:tr>
      <w:tr w:rsidR="00731A30" w14:paraId="780A31DC" w14:textId="77777777">
        <w:trPr>
          <w:trHeight w:val="254"/>
        </w:trPr>
        <w:tc>
          <w:tcPr>
            <w:tcW w:w="4113" w:type="dxa"/>
          </w:tcPr>
          <w:p w14:paraId="780A31D1" w14:textId="77777777" w:rsidR="00731A30" w:rsidRDefault="006874D1">
            <w:pPr>
              <w:pStyle w:val="TableParagraph"/>
              <w:spacing w:before="8" w:line="227" w:lineRule="exact"/>
              <w:ind w:left="323"/>
              <w:rPr>
                <w:sz w:val="20"/>
              </w:rPr>
            </w:pPr>
            <w:r>
              <w:rPr>
                <w:sz w:val="20"/>
              </w:rPr>
              <w:t>U.S.</w:t>
            </w:r>
            <w:r>
              <w:rPr>
                <w:spacing w:val="-1"/>
                <w:sz w:val="20"/>
              </w:rPr>
              <w:t xml:space="preserve"> </w:t>
            </w:r>
            <w:r>
              <w:rPr>
                <w:sz w:val="20"/>
              </w:rPr>
              <w:t>government</w:t>
            </w:r>
            <w:r>
              <w:rPr>
                <w:spacing w:val="-1"/>
                <w:sz w:val="20"/>
              </w:rPr>
              <w:t xml:space="preserve"> </w:t>
            </w:r>
            <w:r>
              <w:rPr>
                <w:sz w:val="20"/>
              </w:rPr>
              <w:t>agency</w:t>
            </w:r>
            <w:r>
              <w:rPr>
                <w:spacing w:val="-1"/>
                <w:sz w:val="20"/>
              </w:rPr>
              <w:t xml:space="preserve"> </w:t>
            </w:r>
            <w:r>
              <w:rPr>
                <w:spacing w:val="-2"/>
                <w:sz w:val="20"/>
              </w:rPr>
              <w:t>bonds</w:t>
            </w:r>
          </w:p>
        </w:tc>
        <w:tc>
          <w:tcPr>
            <w:tcW w:w="1182" w:type="dxa"/>
          </w:tcPr>
          <w:p w14:paraId="780A31D2" w14:textId="77777777" w:rsidR="00731A30" w:rsidRDefault="006874D1">
            <w:pPr>
              <w:pStyle w:val="TableParagraph"/>
              <w:spacing w:before="8" w:line="227" w:lineRule="exact"/>
              <w:ind w:right="116"/>
              <w:jc w:val="right"/>
              <w:rPr>
                <w:sz w:val="20"/>
              </w:rPr>
            </w:pPr>
            <w:r>
              <w:rPr>
                <w:spacing w:val="-10"/>
                <w:sz w:val="20"/>
              </w:rPr>
              <w:t>$</w:t>
            </w:r>
          </w:p>
        </w:tc>
        <w:tc>
          <w:tcPr>
            <w:tcW w:w="776" w:type="dxa"/>
          </w:tcPr>
          <w:p w14:paraId="780A31D3" w14:textId="77777777" w:rsidR="00731A30" w:rsidRDefault="006874D1">
            <w:pPr>
              <w:pStyle w:val="TableParagraph"/>
              <w:spacing w:before="8" w:line="227" w:lineRule="exact"/>
              <w:ind w:right="5"/>
              <w:jc w:val="right"/>
              <w:rPr>
                <w:sz w:val="20"/>
              </w:rPr>
            </w:pPr>
            <w:r>
              <w:rPr>
                <w:rFonts w:ascii="Calibri" w:hAnsi="Calibri"/>
                <w:spacing w:val="-2"/>
                <w:sz w:val="20"/>
              </w:rPr>
              <w:t>21,303</w:t>
            </w:r>
          </w:p>
        </w:tc>
        <w:tc>
          <w:tcPr>
            <w:tcW w:w="139" w:type="dxa"/>
          </w:tcPr>
          <w:p w14:paraId="780A31D4" w14:textId="77777777" w:rsidR="00731A30" w:rsidRDefault="00731A30">
            <w:pPr>
              <w:pStyle w:val="TableParagraph"/>
              <w:rPr>
                <w:sz w:val="18"/>
              </w:rPr>
            </w:pPr>
          </w:p>
        </w:tc>
        <w:tc>
          <w:tcPr>
            <w:tcW w:w="284" w:type="dxa"/>
          </w:tcPr>
          <w:p w14:paraId="780A31D5" w14:textId="77777777" w:rsidR="00731A30" w:rsidRDefault="006874D1">
            <w:pPr>
              <w:pStyle w:val="TableParagraph"/>
              <w:spacing w:before="8" w:line="227" w:lineRule="exact"/>
              <w:ind w:right="50"/>
              <w:jc w:val="center"/>
              <w:rPr>
                <w:sz w:val="20"/>
              </w:rPr>
            </w:pPr>
            <w:r>
              <w:rPr>
                <w:spacing w:val="-10"/>
                <w:sz w:val="20"/>
              </w:rPr>
              <w:t>$</w:t>
            </w:r>
          </w:p>
        </w:tc>
        <w:tc>
          <w:tcPr>
            <w:tcW w:w="875" w:type="dxa"/>
          </w:tcPr>
          <w:p w14:paraId="780A31D6"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D7" w14:textId="77777777" w:rsidR="00731A30" w:rsidRDefault="006874D1">
            <w:pPr>
              <w:pStyle w:val="TableParagraph"/>
              <w:spacing w:before="8" w:line="227" w:lineRule="exact"/>
              <w:ind w:right="67"/>
              <w:jc w:val="center"/>
              <w:rPr>
                <w:sz w:val="20"/>
              </w:rPr>
            </w:pPr>
            <w:r>
              <w:rPr>
                <w:spacing w:val="-10"/>
                <w:sz w:val="20"/>
              </w:rPr>
              <w:t>$</w:t>
            </w:r>
          </w:p>
        </w:tc>
        <w:tc>
          <w:tcPr>
            <w:tcW w:w="733" w:type="dxa"/>
          </w:tcPr>
          <w:p w14:paraId="780A31D8" w14:textId="77777777" w:rsidR="00731A30" w:rsidRDefault="006874D1">
            <w:pPr>
              <w:pStyle w:val="TableParagraph"/>
              <w:spacing w:before="8" w:line="227" w:lineRule="exact"/>
              <w:ind w:right="7"/>
              <w:jc w:val="right"/>
              <w:rPr>
                <w:sz w:val="20"/>
              </w:rPr>
            </w:pPr>
            <w:r>
              <w:rPr>
                <w:rFonts w:ascii="Calibri" w:hAnsi="Calibri"/>
                <w:spacing w:val="-2"/>
                <w:sz w:val="20"/>
              </w:rPr>
              <w:t>21,303</w:t>
            </w:r>
          </w:p>
        </w:tc>
        <w:tc>
          <w:tcPr>
            <w:tcW w:w="140" w:type="dxa"/>
          </w:tcPr>
          <w:p w14:paraId="780A31D9" w14:textId="77777777" w:rsidR="00731A30" w:rsidRDefault="00731A30">
            <w:pPr>
              <w:pStyle w:val="TableParagraph"/>
              <w:rPr>
                <w:sz w:val="18"/>
              </w:rPr>
            </w:pPr>
          </w:p>
        </w:tc>
        <w:tc>
          <w:tcPr>
            <w:tcW w:w="541" w:type="dxa"/>
          </w:tcPr>
          <w:p w14:paraId="780A31DA" w14:textId="77777777" w:rsidR="00731A30" w:rsidRDefault="006874D1">
            <w:pPr>
              <w:pStyle w:val="TableParagraph"/>
              <w:spacing w:before="8" w:line="227" w:lineRule="exact"/>
              <w:ind w:left="62"/>
              <w:rPr>
                <w:sz w:val="20"/>
              </w:rPr>
            </w:pPr>
            <w:r>
              <w:rPr>
                <w:spacing w:val="-10"/>
                <w:sz w:val="20"/>
              </w:rPr>
              <w:t>$</w:t>
            </w:r>
          </w:p>
        </w:tc>
        <w:tc>
          <w:tcPr>
            <w:tcW w:w="626" w:type="dxa"/>
          </w:tcPr>
          <w:p w14:paraId="780A31DB" w14:textId="77777777" w:rsidR="00731A30" w:rsidRDefault="006874D1">
            <w:pPr>
              <w:pStyle w:val="TableParagraph"/>
              <w:spacing w:before="8" w:line="227" w:lineRule="exact"/>
              <w:ind w:right="52"/>
              <w:jc w:val="right"/>
              <w:rPr>
                <w:sz w:val="20"/>
              </w:rPr>
            </w:pPr>
            <w:r>
              <w:rPr>
                <w:spacing w:val="-10"/>
                <w:sz w:val="20"/>
              </w:rPr>
              <w:t>—</w:t>
            </w:r>
          </w:p>
        </w:tc>
      </w:tr>
      <w:tr w:rsidR="00731A30" w14:paraId="780A31E8" w14:textId="77777777">
        <w:trPr>
          <w:trHeight w:val="254"/>
        </w:trPr>
        <w:tc>
          <w:tcPr>
            <w:tcW w:w="4113" w:type="dxa"/>
          </w:tcPr>
          <w:p w14:paraId="780A31DD" w14:textId="77777777" w:rsidR="00731A30" w:rsidRDefault="006874D1">
            <w:pPr>
              <w:pStyle w:val="TableParagraph"/>
              <w:spacing w:before="8" w:line="227" w:lineRule="exact"/>
              <w:ind w:left="323"/>
              <w:rPr>
                <w:sz w:val="20"/>
              </w:rPr>
            </w:pPr>
            <w:r>
              <w:rPr>
                <w:sz w:val="20"/>
              </w:rPr>
              <w:t>Corporate</w:t>
            </w:r>
            <w:r>
              <w:rPr>
                <w:spacing w:val="-1"/>
                <w:sz w:val="20"/>
              </w:rPr>
              <w:t xml:space="preserve"> </w:t>
            </w:r>
            <w:r>
              <w:rPr>
                <w:spacing w:val="-2"/>
                <w:sz w:val="20"/>
              </w:rPr>
              <w:t>bonds</w:t>
            </w:r>
          </w:p>
        </w:tc>
        <w:tc>
          <w:tcPr>
            <w:tcW w:w="1182" w:type="dxa"/>
          </w:tcPr>
          <w:p w14:paraId="780A31DE" w14:textId="77777777" w:rsidR="00731A30" w:rsidRDefault="00731A30">
            <w:pPr>
              <w:pStyle w:val="TableParagraph"/>
              <w:rPr>
                <w:sz w:val="18"/>
              </w:rPr>
            </w:pPr>
          </w:p>
        </w:tc>
        <w:tc>
          <w:tcPr>
            <w:tcW w:w="776" w:type="dxa"/>
          </w:tcPr>
          <w:p w14:paraId="780A31DF" w14:textId="77777777" w:rsidR="00731A30" w:rsidRDefault="006874D1">
            <w:pPr>
              <w:pStyle w:val="TableParagraph"/>
              <w:spacing w:before="8" w:line="227" w:lineRule="exact"/>
              <w:ind w:right="5"/>
              <w:jc w:val="right"/>
              <w:rPr>
                <w:sz w:val="20"/>
              </w:rPr>
            </w:pPr>
            <w:r>
              <w:rPr>
                <w:rFonts w:ascii="Calibri" w:hAnsi="Calibri"/>
                <w:spacing w:val="-2"/>
                <w:sz w:val="20"/>
              </w:rPr>
              <w:t>6,892</w:t>
            </w:r>
          </w:p>
        </w:tc>
        <w:tc>
          <w:tcPr>
            <w:tcW w:w="139" w:type="dxa"/>
          </w:tcPr>
          <w:p w14:paraId="780A31E0" w14:textId="77777777" w:rsidR="00731A30" w:rsidRDefault="00731A30">
            <w:pPr>
              <w:pStyle w:val="TableParagraph"/>
              <w:rPr>
                <w:sz w:val="18"/>
              </w:rPr>
            </w:pPr>
          </w:p>
        </w:tc>
        <w:tc>
          <w:tcPr>
            <w:tcW w:w="284" w:type="dxa"/>
          </w:tcPr>
          <w:p w14:paraId="780A31E1" w14:textId="77777777" w:rsidR="00731A30" w:rsidRDefault="00731A30">
            <w:pPr>
              <w:pStyle w:val="TableParagraph"/>
              <w:rPr>
                <w:sz w:val="18"/>
              </w:rPr>
            </w:pPr>
          </w:p>
        </w:tc>
        <w:tc>
          <w:tcPr>
            <w:tcW w:w="875" w:type="dxa"/>
          </w:tcPr>
          <w:p w14:paraId="780A31E2"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E3" w14:textId="77777777" w:rsidR="00731A30" w:rsidRDefault="00731A30">
            <w:pPr>
              <w:pStyle w:val="TableParagraph"/>
              <w:rPr>
                <w:sz w:val="18"/>
              </w:rPr>
            </w:pPr>
          </w:p>
        </w:tc>
        <w:tc>
          <w:tcPr>
            <w:tcW w:w="733" w:type="dxa"/>
          </w:tcPr>
          <w:p w14:paraId="780A31E4" w14:textId="77777777" w:rsidR="00731A30" w:rsidRDefault="006874D1">
            <w:pPr>
              <w:pStyle w:val="TableParagraph"/>
              <w:spacing w:before="8" w:line="227" w:lineRule="exact"/>
              <w:ind w:right="7"/>
              <w:jc w:val="right"/>
              <w:rPr>
                <w:sz w:val="20"/>
              </w:rPr>
            </w:pPr>
            <w:r>
              <w:rPr>
                <w:rFonts w:ascii="Calibri" w:hAnsi="Calibri"/>
                <w:spacing w:val="-2"/>
                <w:sz w:val="20"/>
              </w:rPr>
              <w:t>6,892</w:t>
            </w:r>
          </w:p>
        </w:tc>
        <w:tc>
          <w:tcPr>
            <w:tcW w:w="140" w:type="dxa"/>
          </w:tcPr>
          <w:p w14:paraId="780A31E5" w14:textId="77777777" w:rsidR="00731A30" w:rsidRDefault="00731A30">
            <w:pPr>
              <w:pStyle w:val="TableParagraph"/>
              <w:rPr>
                <w:sz w:val="18"/>
              </w:rPr>
            </w:pPr>
          </w:p>
        </w:tc>
        <w:tc>
          <w:tcPr>
            <w:tcW w:w="541" w:type="dxa"/>
          </w:tcPr>
          <w:p w14:paraId="780A31E6" w14:textId="77777777" w:rsidR="00731A30" w:rsidRDefault="00731A30">
            <w:pPr>
              <w:pStyle w:val="TableParagraph"/>
              <w:rPr>
                <w:sz w:val="18"/>
              </w:rPr>
            </w:pPr>
          </w:p>
        </w:tc>
        <w:tc>
          <w:tcPr>
            <w:tcW w:w="626" w:type="dxa"/>
          </w:tcPr>
          <w:p w14:paraId="780A31E7" w14:textId="77777777" w:rsidR="00731A30" w:rsidRDefault="006874D1">
            <w:pPr>
              <w:pStyle w:val="TableParagraph"/>
              <w:spacing w:before="8" w:line="227" w:lineRule="exact"/>
              <w:ind w:right="52"/>
              <w:jc w:val="right"/>
              <w:rPr>
                <w:sz w:val="20"/>
              </w:rPr>
            </w:pPr>
            <w:r>
              <w:rPr>
                <w:spacing w:val="-10"/>
                <w:sz w:val="20"/>
              </w:rPr>
              <w:t>—</w:t>
            </w:r>
          </w:p>
        </w:tc>
      </w:tr>
      <w:tr w:rsidR="00731A30" w14:paraId="780A31F4" w14:textId="77777777">
        <w:trPr>
          <w:trHeight w:val="254"/>
        </w:trPr>
        <w:tc>
          <w:tcPr>
            <w:tcW w:w="4113" w:type="dxa"/>
          </w:tcPr>
          <w:p w14:paraId="780A31E9" w14:textId="77777777" w:rsidR="00731A30" w:rsidRDefault="006874D1">
            <w:pPr>
              <w:pStyle w:val="TableParagraph"/>
              <w:spacing w:before="8" w:line="227" w:lineRule="exact"/>
              <w:ind w:left="323"/>
              <w:rPr>
                <w:sz w:val="20"/>
              </w:rPr>
            </w:pPr>
            <w:r>
              <w:rPr>
                <w:sz w:val="20"/>
              </w:rPr>
              <w:t>Municipal</w:t>
            </w:r>
            <w:r>
              <w:rPr>
                <w:spacing w:val="-1"/>
                <w:sz w:val="20"/>
              </w:rPr>
              <w:t xml:space="preserve"> </w:t>
            </w:r>
            <w:r>
              <w:rPr>
                <w:spacing w:val="-2"/>
                <w:sz w:val="20"/>
              </w:rPr>
              <w:t>securities</w:t>
            </w:r>
          </w:p>
        </w:tc>
        <w:tc>
          <w:tcPr>
            <w:tcW w:w="1182" w:type="dxa"/>
          </w:tcPr>
          <w:p w14:paraId="780A31EA" w14:textId="77777777" w:rsidR="00731A30" w:rsidRDefault="00731A30">
            <w:pPr>
              <w:pStyle w:val="TableParagraph"/>
              <w:rPr>
                <w:sz w:val="18"/>
              </w:rPr>
            </w:pPr>
          </w:p>
        </w:tc>
        <w:tc>
          <w:tcPr>
            <w:tcW w:w="776" w:type="dxa"/>
          </w:tcPr>
          <w:p w14:paraId="780A31EB" w14:textId="77777777" w:rsidR="00731A30" w:rsidRDefault="006874D1">
            <w:pPr>
              <w:pStyle w:val="TableParagraph"/>
              <w:spacing w:before="8" w:line="227" w:lineRule="exact"/>
              <w:ind w:right="5"/>
              <w:jc w:val="right"/>
              <w:rPr>
                <w:sz w:val="20"/>
              </w:rPr>
            </w:pPr>
            <w:r>
              <w:rPr>
                <w:rFonts w:ascii="Calibri" w:hAnsi="Calibri"/>
                <w:spacing w:val="-2"/>
                <w:sz w:val="20"/>
              </w:rPr>
              <w:t>29,378</w:t>
            </w:r>
          </w:p>
        </w:tc>
        <w:tc>
          <w:tcPr>
            <w:tcW w:w="139" w:type="dxa"/>
          </w:tcPr>
          <w:p w14:paraId="780A31EC" w14:textId="77777777" w:rsidR="00731A30" w:rsidRDefault="00731A30">
            <w:pPr>
              <w:pStyle w:val="TableParagraph"/>
              <w:rPr>
                <w:sz w:val="18"/>
              </w:rPr>
            </w:pPr>
          </w:p>
        </w:tc>
        <w:tc>
          <w:tcPr>
            <w:tcW w:w="284" w:type="dxa"/>
          </w:tcPr>
          <w:p w14:paraId="780A31ED" w14:textId="77777777" w:rsidR="00731A30" w:rsidRDefault="00731A30">
            <w:pPr>
              <w:pStyle w:val="TableParagraph"/>
              <w:rPr>
                <w:sz w:val="18"/>
              </w:rPr>
            </w:pPr>
          </w:p>
        </w:tc>
        <w:tc>
          <w:tcPr>
            <w:tcW w:w="875" w:type="dxa"/>
          </w:tcPr>
          <w:p w14:paraId="780A31EE"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EF" w14:textId="77777777" w:rsidR="00731A30" w:rsidRDefault="00731A30">
            <w:pPr>
              <w:pStyle w:val="TableParagraph"/>
              <w:rPr>
                <w:sz w:val="18"/>
              </w:rPr>
            </w:pPr>
          </w:p>
        </w:tc>
        <w:tc>
          <w:tcPr>
            <w:tcW w:w="733" w:type="dxa"/>
          </w:tcPr>
          <w:p w14:paraId="780A31F0" w14:textId="77777777" w:rsidR="00731A30" w:rsidRDefault="006874D1">
            <w:pPr>
              <w:pStyle w:val="TableParagraph"/>
              <w:spacing w:before="8" w:line="227" w:lineRule="exact"/>
              <w:ind w:right="7"/>
              <w:jc w:val="right"/>
              <w:rPr>
                <w:sz w:val="20"/>
              </w:rPr>
            </w:pPr>
            <w:r>
              <w:rPr>
                <w:rFonts w:ascii="Calibri" w:hAnsi="Calibri"/>
                <w:spacing w:val="-2"/>
                <w:sz w:val="20"/>
              </w:rPr>
              <w:t>29,378</w:t>
            </w:r>
          </w:p>
        </w:tc>
        <w:tc>
          <w:tcPr>
            <w:tcW w:w="140" w:type="dxa"/>
          </w:tcPr>
          <w:p w14:paraId="780A31F1" w14:textId="77777777" w:rsidR="00731A30" w:rsidRDefault="00731A30">
            <w:pPr>
              <w:pStyle w:val="TableParagraph"/>
              <w:rPr>
                <w:sz w:val="18"/>
              </w:rPr>
            </w:pPr>
          </w:p>
        </w:tc>
        <w:tc>
          <w:tcPr>
            <w:tcW w:w="541" w:type="dxa"/>
          </w:tcPr>
          <w:p w14:paraId="780A31F2" w14:textId="77777777" w:rsidR="00731A30" w:rsidRDefault="00731A30">
            <w:pPr>
              <w:pStyle w:val="TableParagraph"/>
              <w:rPr>
                <w:sz w:val="18"/>
              </w:rPr>
            </w:pPr>
          </w:p>
        </w:tc>
        <w:tc>
          <w:tcPr>
            <w:tcW w:w="626" w:type="dxa"/>
          </w:tcPr>
          <w:p w14:paraId="780A31F3" w14:textId="77777777" w:rsidR="00731A30" w:rsidRDefault="006874D1">
            <w:pPr>
              <w:pStyle w:val="TableParagraph"/>
              <w:spacing w:before="8" w:line="227" w:lineRule="exact"/>
              <w:ind w:right="52"/>
              <w:jc w:val="right"/>
              <w:rPr>
                <w:sz w:val="20"/>
              </w:rPr>
            </w:pPr>
            <w:r>
              <w:rPr>
                <w:spacing w:val="-10"/>
                <w:sz w:val="20"/>
              </w:rPr>
              <w:t>—</w:t>
            </w:r>
          </w:p>
        </w:tc>
      </w:tr>
      <w:tr w:rsidR="00731A30" w14:paraId="780A3200" w14:textId="77777777">
        <w:trPr>
          <w:trHeight w:val="254"/>
        </w:trPr>
        <w:tc>
          <w:tcPr>
            <w:tcW w:w="4113" w:type="dxa"/>
          </w:tcPr>
          <w:p w14:paraId="780A31F5" w14:textId="77777777" w:rsidR="00731A30" w:rsidRDefault="006874D1">
            <w:pPr>
              <w:pStyle w:val="TableParagraph"/>
              <w:spacing w:before="8" w:line="227" w:lineRule="exact"/>
              <w:ind w:left="323"/>
              <w:rPr>
                <w:sz w:val="20"/>
              </w:rPr>
            </w:pPr>
            <w:r>
              <w:rPr>
                <w:sz w:val="20"/>
              </w:rPr>
              <w:t>Certificates</w:t>
            </w:r>
            <w:r>
              <w:rPr>
                <w:spacing w:val="-1"/>
                <w:sz w:val="20"/>
              </w:rPr>
              <w:t xml:space="preserve"> </w:t>
            </w:r>
            <w:r>
              <w:rPr>
                <w:sz w:val="20"/>
              </w:rPr>
              <w:t>of</w:t>
            </w:r>
            <w:r>
              <w:rPr>
                <w:spacing w:val="-1"/>
                <w:sz w:val="20"/>
              </w:rPr>
              <w:t xml:space="preserve"> </w:t>
            </w:r>
            <w:r>
              <w:rPr>
                <w:spacing w:val="-2"/>
                <w:sz w:val="20"/>
              </w:rPr>
              <w:t>deposit</w:t>
            </w:r>
          </w:p>
        </w:tc>
        <w:tc>
          <w:tcPr>
            <w:tcW w:w="1182" w:type="dxa"/>
          </w:tcPr>
          <w:p w14:paraId="780A31F6" w14:textId="77777777" w:rsidR="00731A30" w:rsidRDefault="00731A30">
            <w:pPr>
              <w:pStyle w:val="TableParagraph"/>
              <w:rPr>
                <w:sz w:val="18"/>
              </w:rPr>
            </w:pPr>
          </w:p>
        </w:tc>
        <w:tc>
          <w:tcPr>
            <w:tcW w:w="776" w:type="dxa"/>
          </w:tcPr>
          <w:p w14:paraId="780A31F7" w14:textId="77777777" w:rsidR="00731A30" w:rsidRDefault="006874D1">
            <w:pPr>
              <w:pStyle w:val="TableParagraph"/>
              <w:spacing w:before="8" w:line="227" w:lineRule="exact"/>
              <w:ind w:right="5"/>
              <w:jc w:val="right"/>
              <w:rPr>
                <w:sz w:val="20"/>
              </w:rPr>
            </w:pPr>
            <w:r>
              <w:rPr>
                <w:rFonts w:ascii="Calibri" w:hAnsi="Calibri"/>
                <w:spacing w:val="-2"/>
                <w:sz w:val="20"/>
              </w:rPr>
              <w:t>27,307</w:t>
            </w:r>
          </w:p>
        </w:tc>
        <w:tc>
          <w:tcPr>
            <w:tcW w:w="139" w:type="dxa"/>
          </w:tcPr>
          <w:p w14:paraId="780A31F8" w14:textId="77777777" w:rsidR="00731A30" w:rsidRDefault="00731A30">
            <w:pPr>
              <w:pStyle w:val="TableParagraph"/>
              <w:rPr>
                <w:sz w:val="18"/>
              </w:rPr>
            </w:pPr>
          </w:p>
        </w:tc>
        <w:tc>
          <w:tcPr>
            <w:tcW w:w="284" w:type="dxa"/>
          </w:tcPr>
          <w:p w14:paraId="780A31F9" w14:textId="77777777" w:rsidR="00731A30" w:rsidRDefault="00731A30">
            <w:pPr>
              <w:pStyle w:val="TableParagraph"/>
              <w:rPr>
                <w:sz w:val="18"/>
              </w:rPr>
            </w:pPr>
          </w:p>
        </w:tc>
        <w:tc>
          <w:tcPr>
            <w:tcW w:w="875" w:type="dxa"/>
          </w:tcPr>
          <w:p w14:paraId="780A31FA" w14:textId="77777777" w:rsidR="00731A30" w:rsidRDefault="006874D1">
            <w:pPr>
              <w:pStyle w:val="TableParagraph"/>
              <w:spacing w:before="8" w:line="227" w:lineRule="exact"/>
              <w:ind w:right="104"/>
              <w:jc w:val="right"/>
              <w:rPr>
                <w:sz w:val="20"/>
              </w:rPr>
            </w:pPr>
            <w:r>
              <w:rPr>
                <w:spacing w:val="-10"/>
                <w:sz w:val="20"/>
              </w:rPr>
              <w:t>—</w:t>
            </w:r>
          </w:p>
        </w:tc>
        <w:tc>
          <w:tcPr>
            <w:tcW w:w="381" w:type="dxa"/>
          </w:tcPr>
          <w:p w14:paraId="780A31FB" w14:textId="77777777" w:rsidR="00731A30" w:rsidRDefault="00731A30">
            <w:pPr>
              <w:pStyle w:val="TableParagraph"/>
              <w:rPr>
                <w:sz w:val="18"/>
              </w:rPr>
            </w:pPr>
          </w:p>
        </w:tc>
        <w:tc>
          <w:tcPr>
            <w:tcW w:w="733" w:type="dxa"/>
          </w:tcPr>
          <w:p w14:paraId="780A31FC" w14:textId="77777777" w:rsidR="00731A30" w:rsidRDefault="006874D1">
            <w:pPr>
              <w:pStyle w:val="TableParagraph"/>
              <w:spacing w:before="8" w:line="227" w:lineRule="exact"/>
              <w:ind w:right="7"/>
              <w:jc w:val="right"/>
              <w:rPr>
                <w:sz w:val="20"/>
              </w:rPr>
            </w:pPr>
            <w:r>
              <w:rPr>
                <w:rFonts w:ascii="Calibri" w:hAnsi="Calibri"/>
                <w:spacing w:val="-2"/>
                <w:sz w:val="20"/>
              </w:rPr>
              <w:t>27,307</w:t>
            </w:r>
          </w:p>
        </w:tc>
        <w:tc>
          <w:tcPr>
            <w:tcW w:w="140" w:type="dxa"/>
          </w:tcPr>
          <w:p w14:paraId="780A31FD" w14:textId="77777777" w:rsidR="00731A30" w:rsidRDefault="00731A30">
            <w:pPr>
              <w:pStyle w:val="TableParagraph"/>
              <w:rPr>
                <w:sz w:val="18"/>
              </w:rPr>
            </w:pPr>
          </w:p>
        </w:tc>
        <w:tc>
          <w:tcPr>
            <w:tcW w:w="541" w:type="dxa"/>
          </w:tcPr>
          <w:p w14:paraId="780A31FE" w14:textId="77777777" w:rsidR="00731A30" w:rsidRDefault="00731A30">
            <w:pPr>
              <w:pStyle w:val="TableParagraph"/>
              <w:rPr>
                <w:sz w:val="18"/>
              </w:rPr>
            </w:pPr>
          </w:p>
        </w:tc>
        <w:tc>
          <w:tcPr>
            <w:tcW w:w="626" w:type="dxa"/>
          </w:tcPr>
          <w:p w14:paraId="780A31FF" w14:textId="77777777" w:rsidR="00731A30" w:rsidRDefault="006874D1">
            <w:pPr>
              <w:pStyle w:val="TableParagraph"/>
              <w:spacing w:before="8" w:line="227" w:lineRule="exact"/>
              <w:ind w:right="52"/>
              <w:jc w:val="right"/>
              <w:rPr>
                <w:sz w:val="20"/>
              </w:rPr>
            </w:pPr>
            <w:r>
              <w:rPr>
                <w:spacing w:val="-10"/>
                <w:sz w:val="20"/>
              </w:rPr>
              <w:t>—</w:t>
            </w:r>
          </w:p>
        </w:tc>
      </w:tr>
      <w:tr w:rsidR="00731A30" w14:paraId="780A320C" w14:textId="77777777">
        <w:trPr>
          <w:trHeight w:val="254"/>
        </w:trPr>
        <w:tc>
          <w:tcPr>
            <w:tcW w:w="4113" w:type="dxa"/>
          </w:tcPr>
          <w:p w14:paraId="780A3201" w14:textId="77777777" w:rsidR="00731A30" w:rsidRDefault="006874D1">
            <w:pPr>
              <w:pStyle w:val="TableParagraph"/>
              <w:spacing w:before="8" w:line="227" w:lineRule="exact"/>
              <w:ind w:left="50"/>
              <w:rPr>
                <w:sz w:val="20"/>
              </w:rPr>
            </w:pPr>
            <w:r>
              <w:rPr>
                <w:sz w:val="20"/>
              </w:rPr>
              <w:t>Assets—Derivative</w:t>
            </w:r>
            <w:r>
              <w:rPr>
                <w:spacing w:val="-1"/>
                <w:sz w:val="20"/>
              </w:rPr>
              <w:t xml:space="preserve"> </w:t>
            </w:r>
            <w:r>
              <w:rPr>
                <w:spacing w:val="-2"/>
                <w:sz w:val="20"/>
              </w:rPr>
              <w:t>Instruments:</w:t>
            </w:r>
          </w:p>
        </w:tc>
        <w:tc>
          <w:tcPr>
            <w:tcW w:w="1182" w:type="dxa"/>
          </w:tcPr>
          <w:p w14:paraId="780A3202" w14:textId="77777777" w:rsidR="00731A30" w:rsidRDefault="00731A30">
            <w:pPr>
              <w:pStyle w:val="TableParagraph"/>
              <w:rPr>
                <w:sz w:val="18"/>
              </w:rPr>
            </w:pPr>
          </w:p>
        </w:tc>
        <w:tc>
          <w:tcPr>
            <w:tcW w:w="776" w:type="dxa"/>
          </w:tcPr>
          <w:p w14:paraId="780A3203" w14:textId="77777777" w:rsidR="00731A30" w:rsidRDefault="00731A30">
            <w:pPr>
              <w:pStyle w:val="TableParagraph"/>
              <w:rPr>
                <w:sz w:val="18"/>
              </w:rPr>
            </w:pPr>
          </w:p>
        </w:tc>
        <w:tc>
          <w:tcPr>
            <w:tcW w:w="139" w:type="dxa"/>
          </w:tcPr>
          <w:p w14:paraId="780A3204" w14:textId="77777777" w:rsidR="00731A30" w:rsidRDefault="00731A30">
            <w:pPr>
              <w:pStyle w:val="TableParagraph"/>
              <w:rPr>
                <w:sz w:val="18"/>
              </w:rPr>
            </w:pPr>
          </w:p>
        </w:tc>
        <w:tc>
          <w:tcPr>
            <w:tcW w:w="284" w:type="dxa"/>
          </w:tcPr>
          <w:p w14:paraId="780A3205" w14:textId="77777777" w:rsidR="00731A30" w:rsidRDefault="00731A30">
            <w:pPr>
              <w:pStyle w:val="TableParagraph"/>
              <w:rPr>
                <w:sz w:val="18"/>
              </w:rPr>
            </w:pPr>
          </w:p>
        </w:tc>
        <w:tc>
          <w:tcPr>
            <w:tcW w:w="875" w:type="dxa"/>
          </w:tcPr>
          <w:p w14:paraId="780A3206" w14:textId="77777777" w:rsidR="00731A30" w:rsidRDefault="00731A30">
            <w:pPr>
              <w:pStyle w:val="TableParagraph"/>
              <w:rPr>
                <w:sz w:val="18"/>
              </w:rPr>
            </w:pPr>
          </w:p>
        </w:tc>
        <w:tc>
          <w:tcPr>
            <w:tcW w:w="381" w:type="dxa"/>
          </w:tcPr>
          <w:p w14:paraId="780A3207" w14:textId="77777777" w:rsidR="00731A30" w:rsidRDefault="00731A30">
            <w:pPr>
              <w:pStyle w:val="TableParagraph"/>
              <w:rPr>
                <w:sz w:val="18"/>
              </w:rPr>
            </w:pPr>
          </w:p>
        </w:tc>
        <w:tc>
          <w:tcPr>
            <w:tcW w:w="733" w:type="dxa"/>
          </w:tcPr>
          <w:p w14:paraId="780A3208" w14:textId="77777777" w:rsidR="00731A30" w:rsidRDefault="00731A30">
            <w:pPr>
              <w:pStyle w:val="TableParagraph"/>
              <w:rPr>
                <w:sz w:val="18"/>
              </w:rPr>
            </w:pPr>
          </w:p>
        </w:tc>
        <w:tc>
          <w:tcPr>
            <w:tcW w:w="140" w:type="dxa"/>
          </w:tcPr>
          <w:p w14:paraId="780A3209" w14:textId="77777777" w:rsidR="00731A30" w:rsidRDefault="00731A30">
            <w:pPr>
              <w:pStyle w:val="TableParagraph"/>
              <w:rPr>
                <w:sz w:val="18"/>
              </w:rPr>
            </w:pPr>
          </w:p>
        </w:tc>
        <w:tc>
          <w:tcPr>
            <w:tcW w:w="541" w:type="dxa"/>
          </w:tcPr>
          <w:p w14:paraId="780A320A" w14:textId="77777777" w:rsidR="00731A30" w:rsidRDefault="00731A30">
            <w:pPr>
              <w:pStyle w:val="TableParagraph"/>
              <w:rPr>
                <w:sz w:val="18"/>
              </w:rPr>
            </w:pPr>
          </w:p>
        </w:tc>
        <w:tc>
          <w:tcPr>
            <w:tcW w:w="626" w:type="dxa"/>
          </w:tcPr>
          <w:p w14:paraId="780A320B" w14:textId="77777777" w:rsidR="00731A30" w:rsidRDefault="00731A30">
            <w:pPr>
              <w:pStyle w:val="TableParagraph"/>
              <w:rPr>
                <w:sz w:val="18"/>
              </w:rPr>
            </w:pPr>
          </w:p>
        </w:tc>
      </w:tr>
      <w:tr w:rsidR="00731A30" w14:paraId="780A3218" w14:textId="77777777">
        <w:trPr>
          <w:trHeight w:val="238"/>
        </w:trPr>
        <w:tc>
          <w:tcPr>
            <w:tcW w:w="4113" w:type="dxa"/>
          </w:tcPr>
          <w:p w14:paraId="780A320D" w14:textId="77777777" w:rsidR="00731A30" w:rsidRDefault="006874D1">
            <w:pPr>
              <w:pStyle w:val="TableParagraph"/>
              <w:spacing w:before="8" w:line="210" w:lineRule="exact"/>
              <w:ind w:right="961"/>
              <w:jc w:val="right"/>
              <w:rPr>
                <w:sz w:val="20"/>
              </w:rPr>
            </w:pPr>
            <w:r>
              <w:rPr>
                <w:sz w:val="20"/>
              </w:rPr>
              <w:t>Foreign</w:t>
            </w:r>
            <w:r>
              <w:rPr>
                <w:spacing w:val="-1"/>
                <w:sz w:val="20"/>
              </w:rPr>
              <w:t xml:space="preserve"> </w:t>
            </w:r>
            <w:r>
              <w:rPr>
                <w:sz w:val="20"/>
              </w:rPr>
              <w:t>currency</w:t>
            </w:r>
            <w:r>
              <w:rPr>
                <w:spacing w:val="-1"/>
                <w:sz w:val="20"/>
              </w:rPr>
              <w:t xml:space="preserve"> </w:t>
            </w:r>
            <w:r>
              <w:rPr>
                <w:sz w:val="20"/>
              </w:rPr>
              <w:t>forward</w:t>
            </w:r>
            <w:r>
              <w:rPr>
                <w:spacing w:val="-1"/>
                <w:sz w:val="20"/>
              </w:rPr>
              <w:t xml:space="preserve"> </w:t>
            </w:r>
            <w:r>
              <w:rPr>
                <w:spacing w:val="-2"/>
                <w:sz w:val="20"/>
              </w:rPr>
              <w:t>contracts</w:t>
            </w:r>
          </w:p>
        </w:tc>
        <w:tc>
          <w:tcPr>
            <w:tcW w:w="1182" w:type="dxa"/>
          </w:tcPr>
          <w:p w14:paraId="780A320E" w14:textId="77777777" w:rsidR="00731A30" w:rsidRDefault="006874D1">
            <w:pPr>
              <w:pStyle w:val="TableParagraph"/>
              <w:spacing w:before="8" w:line="210" w:lineRule="exact"/>
              <w:ind w:right="116"/>
              <w:jc w:val="right"/>
              <w:rPr>
                <w:sz w:val="20"/>
              </w:rPr>
            </w:pPr>
            <w:r>
              <w:rPr>
                <w:spacing w:val="-10"/>
                <w:sz w:val="20"/>
              </w:rPr>
              <w:t>$</w:t>
            </w:r>
          </w:p>
        </w:tc>
        <w:tc>
          <w:tcPr>
            <w:tcW w:w="776" w:type="dxa"/>
          </w:tcPr>
          <w:p w14:paraId="780A320F" w14:textId="77777777" w:rsidR="00731A30" w:rsidRDefault="006874D1">
            <w:pPr>
              <w:pStyle w:val="TableParagraph"/>
              <w:spacing w:before="8" w:line="210" w:lineRule="exact"/>
              <w:ind w:right="5"/>
              <w:jc w:val="right"/>
              <w:rPr>
                <w:sz w:val="20"/>
              </w:rPr>
            </w:pPr>
            <w:r>
              <w:rPr>
                <w:rFonts w:ascii="Calibri" w:hAnsi="Calibri"/>
                <w:spacing w:val="-5"/>
                <w:sz w:val="20"/>
              </w:rPr>
              <w:t>69</w:t>
            </w:r>
          </w:p>
        </w:tc>
        <w:tc>
          <w:tcPr>
            <w:tcW w:w="139" w:type="dxa"/>
          </w:tcPr>
          <w:p w14:paraId="780A3210" w14:textId="77777777" w:rsidR="00731A30" w:rsidRDefault="00731A30">
            <w:pPr>
              <w:pStyle w:val="TableParagraph"/>
              <w:rPr>
                <w:sz w:val="16"/>
              </w:rPr>
            </w:pPr>
          </w:p>
        </w:tc>
        <w:tc>
          <w:tcPr>
            <w:tcW w:w="284" w:type="dxa"/>
          </w:tcPr>
          <w:p w14:paraId="780A3211" w14:textId="77777777" w:rsidR="00731A30" w:rsidRDefault="006874D1">
            <w:pPr>
              <w:pStyle w:val="TableParagraph"/>
              <w:spacing w:before="8" w:line="210" w:lineRule="exact"/>
              <w:ind w:right="50"/>
              <w:jc w:val="center"/>
              <w:rPr>
                <w:sz w:val="20"/>
              </w:rPr>
            </w:pPr>
            <w:r>
              <w:rPr>
                <w:spacing w:val="-10"/>
                <w:sz w:val="20"/>
              </w:rPr>
              <w:t>$</w:t>
            </w:r>
          </w:p>
        </w:tc>
        <w:tc>
          <w:tcPr>
            <w:tcW w:w="875" w:type="dxa"/>
          </w:tcPr>
          <w:p w14:paraId="780A3212" w14:textId="77777777" w:rsidR="00731A30" w:rsidRDefault="006874D1">
            <w:pPr>
              <w:pStyle w:val="TableParagraph"/>
              <w:spacing w:before="8" w:line="210" w:lineRule="exact"/>
              <w:ind w:right="104"/>
              <w:jc w:val="right"/>
              <w:rPr>
                <w:sz w:val="20"/>
              </w:rPr>
            </w:pPr>
            <w:r>
              <w:rPr>
                <w:spacing w:val="-10"/>
                <w:sz w:val="20"/>
              </w:rPr>
              <w:t>—</w:t>
            </w:r>
          </w:p>
        </w:tc>
        <w:tc>
          <w:tcPr>
            <w:tcW w:w="381" w:type="dxa"/>
          </w:tcPr>
          <w:p w14:paraId="780A3213" w14:textId="77777777" w:rsidR="00731A30" w:rsidRDefault="006874D1">
            <w:pPr>
              <w:pStyle w:val="TableParagraph"/>
              <w:spacing w:before="8" w:line="210" w:lineRule="exact"/>
              <w:ind w:right="67"/>
              <w:jc w:val="center"/>
              <w:rPr>
                <w:sz w:val="20"/>
              </w:rPr>
            </w:pPr>
            <w:r>
              <w:rPr>
                <w:spacing w:val="-10"/>
                <w:sz w:val="20"/>
              </w:rPr>
              <w:t>$</w:t>
            </w:r>
          </w:p>
        </w:tc>
        <w:tc>
          <w:tcPr>
            <w:tcW w:w="733" w:type="dxa"/>
          </w:tcPr>
          <w:p w14:paraId="780A3214" w14:textId="77777777" w:rsidR="00731A30" w:rsidRDefault="006874D1">
            <w:pPr>
              <w:pStyle w:val="TableParagraph"/>
              <w:spacing w:before="8" w:line="210" w:lineRule="exact"/>
              <w:ind w:right="7"/>
              <w:jc w:val="right"/>
              <w:rPr>
                <w:sz w:val="20"/>
              </w:rPr>
            </w:pPr>
            <w:r>
              <w:rPr>
                <w:rFonts w:ascii="Calibri" w:hAnsi="Calibri"/>
                <w:spacing w:val="-5"/>
                <w:sz w:val="20"/>
              </w:rPr>
              <w:t>69</w:t>
            </w:r>
          </w:p>
        </w:tc>
        <w:tc>
          <w:tcPr>
            <w:tcW w:w="140" w:type="dxa"/>
          </w:tcPr>
          <w:p w14:paraId="780A3215" w14:textId="77777777" w:rsidR="00731A30" w:rsidRDefault="00731A30">
            <w:pPr>
              <w:pStyle w:val="TableParagraph"/>
              <w:rPr>
                <w:sz w:val="16"/>
              </w:rPr>
            </w:pPr>
          </w:p>
        </w:tc>
        <w:tc>
          <w:tcPr>
            <w:tcW w:w="541" w:type="dxa"/>
          </w:tcPr>
          <w:p w14:paraId="780A3216" w14:textId="77777777" w:rsidR="00731A30" w:rsidRDefault="006874D1">
            <w:pPr>
              <w:pStyle w:val="TableParagraph"/>
              <w:spacing w:before="8" w:line="210" w:lineRule="exact"/>
              <w:ind w:left="62"/>
              <w:rPr>
                <w:sz w:val="20"/>
              </w:rPr>
            </w:pPr>
            <w:r>
              <w:rPr>
                <w:spacing w:val="-10"/>
                <w:sz w:val="20"/>
              </w:rPr>
              <w:t>$</w:t>
            </w:r>
          </w:p>
        </w:tc>
        <w:tc>
          <w:tcPr>
            <w:tcW w:w="626" w:type="dxa"/>
          </w:tcPr>
          <w:p w14:paraId="780A3217" w14:textId="77777777" w:rsidR="00731A30" w:rsidRDefault="006874D1">
            <w:pPr>
              <w:pStyle w:val="TableParagraph"/>
              <w:spacing w:before="8" w:line="210" w:lineRule="exact"/>
              <w:ind w:right="52"/>
              <w:jc w:val="right"/>
              <w:rPr>
                <w:sz w:val="20"/>
              </w:rPr>
            </w:pPr>
            <w:r>
              <w:rPr>
                <w:spacing w:val="-10"/>
                <w:sz w:val="20"/>
              </w:rPr>
              <w:t>—</w:t>
            </w:r>
          </w:p>
        </w:tc>
      </w:tr>
    </w:tbl>
    <w:p w14:paraId="780A3219" w14:textId="77777777" w:rsidR="00731A30" w:rsidRDefault="00731A30">
      <w:pPr>
        <w:pStyle w:val="BodyText"/>
      </w:pPr>
    </w:p>
    <w:p w14:paraId="780A321A" w14:textId="77777777" w:rsidR="00731A30" w:rsidRDefault="00731A30">
      <w:pPr>
        <w:pStyle w:val="BodyText"/>
        <w:spacing w:before="49"/>
      </w:pPr>
    </w:p>
    <w:p w14:paraId="780A321B" w14:textId="77777777" w:rsidR="00731A30" w:rsidRDefault="006874D1">
      <w:pPr>
        <w:pStyle w:val="BodyText"/>
        <w:spacing w:before="1"/>
        <w:jc w:val="center"/>
      </w:pPr>
      <w:r>
        <w:rPr>
          <w:spacing w:val="-10"/>
        </w:rPr>
        <w:t>9</w:t>
      </w:r>
    </w:p>
    <w:p w14:paraId="780A321C" w14:textId="77777777" w:rsidR="00731A30" w:rsidRDefault="006874D1">
      <w:pPr>
        <w:pStyle w:val="BodyText"/>
        <w:spacing w:before="9"/>
        <w:rPr>
          <w:sz w:val="9"/>
        </w:rPr>
      </w:pPr>
      <w:r>
        <w:rPr>
          <w:noProof/>
          <w:sz w:val="9"/>
        </w:rPr>
        <mc:AlternateContent>
          <mc:Choice Requires="wpg">
            <w:drawing>
              <wp:anchor distT="0" distB="0" distL="0" distR="0" simplePos="0" relativeHeight="487608320" behindDoc="1" locked="0" layoutInCell="1" allowOverlap="1" wp14:anchorId="780A386B" wp14:editId="780A386C">
                <wp:simplePos x="0" y="0"/>
                <wp:positionH relativeFrom="page">
                  <wp:posOffset>428625</wp:posOffset>
                </wp:positionH>
                <wp:positionV relativeFrom="paragraph">
                  <wp:posOffset>86701</wp:posOffset>
                </wp:positionV>
                <wp:extent cx="6934200" cy="1905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90" name="Graphic 9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12" y="6"/>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B02E1A1" id="Group 89" o:spid="_x0000_s1026" style="position:absolute;margin-left:33.75pt;margin-top:6.85pt;width:546pt;height:1.5pt;z-index:-1570816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">
                <v:shape id="Graphic 9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" path="m6934199,9524l,9524,,,6934199,r,9524xe" fillcolor="#999" stroked="f">
                  <v:path arrowok="t"/>
                </v:shape>
                <v:shape id="Graphic 9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" path="m6934200,r-9525,9525l,9525r,9525l6924675,19050r9525,l6934200,9525r,-9525xe" fillcolor="#ededed" stroked="f">
                  <v:path arrowok="t"/>
                </v:shape>
                <v:shape id="Graphic 9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" path="m,19049l,,9524,r,9524l,19049xe" fillcolor="#999" stroked="f">
                  <v:path arrowok="t"/>
                </v:shape>
                <w10:wrap type="topAndBottom" anchorx="page"/>
              </v:group>
            </w:pict>
          </mc:Fallback>
        </mc:AlternateContent>
      </w:r>
    </w:p>
    <w:p w14:paraId="780A321D" w14:textId="77777777" w:rsidR="00731A30" w:rsidRDefault="00731A30">
      <w:pPr>
        <w:pStyle w:val="BodyText"/>
        <w:rPr>
          <w:sz w:val="9"/>
        </w:rPr>
        <w:sectPr w:rsidR="00731A30">
          <w:pgSz w:w="12240" w:h="15840"/>
          <w:pgMar w:top="920" w:right="360" w:bottom="280" w:left="360" w:header="720" w:footer="720" w:gutter="0"/>
          <w:cols w:space="720"/>
        </w:sectPr>
      </w:pPr>
    </w:p>
    <w:p w14:paraId="780A321E" w14:textId="77777777" w:rsidR="00731A30" w:rsidRDefault="006874D1">
      <w:pPr>
        <w:pStyle w:val="BodyText"/>
        <w:spacing w:before="68" w:line="249" w:lineRule="auto"/>
        <w:ind w:left="314" w:right="349" w:firstLine="494"/>
      </w:pPr>
      <w:r>
        <w:lastRenderedPageBreak/>
        <w:t>When developing fair value estimates, the Company maximizes the use of observable inputs and minimizes the use of unobservable</w:t>
      </w:r>
      <w:r>
        <w:rPr>
          <w:spacing w:val="-3"/>
        </w:rPr>
        <w:t xml:space="preserve"> </w:t>
      </w:r>
      <w:r>
        <w:t>inputs.</w:t>
      </w:r>
      <w:r>
        <w:rPr>
          <w:spacing w:val="-6"/>
        </w:rPr>
        <w:t xml:space="preserve"> </w:t>
      </w:r>
      <w:r>
        <w:t>When</w:t>
      </w:r>
      <w:r>
        <w:rPr>
          <w:spacing w:val="-3"/>
        </w:rPr>
        <w:t xml:space="preserve"> </w:t>
      </w:r>
      <w:r>
        <w:t>available,</w:t>
      </w:r>
      <w:r>
        <w:rPr>
          <w:spacing w:val="-3"/>
        </w:rPr>
        <w:t xml:space="preserve"> </w:t>
      </w:r>
      <w:r>
        <w:t>the</w:t>
      </w:r>
      <w:r>
        <w:rPr>
          <w:spacing w:val="-3"/>
        </w:rPr>
        <w:t xml:space="preserve"> </w:t>
      </w:r>
      <w:r>
        <w:t>Company</w:t>
      </w:r>
      <w:r>
        <w:rPr>
          <w:spacing w:val="-3"/>
        </w:rPr>
        <w:t xml:space="preserve"> </w:t>
      </w:r>
      <w:r>
        <w:t>uses</w:t>
      </w:r>
      <w:r>
        <w:rPr>
          <w:spacing w:val="-3"/>
        </w:rPr>
        <w:t xml:space="preserve"> </w:t>
      </w:r>
      <w:r>
        <w:t>quoted</w:t>
      </w:r>
      <w:r>
        <w:rPr>
          <w:spacing w:val="-3"/>
        </w:rPr>
        <w:t xml:space="preserve"> </w:t>
      </w:r>
      <w:r>
        <w:t>market</w:t>
      </w:r>
      <w:r>
        <w:rPr>
          <w:spacing w:val="-3"/>
        </w:rPr>
        <w:t xml:space="preserve"> </w:t>
      </w:r>
      <w:r>
        <w:t>prices</w:t>
      </w:r>
      <w:r>
        <w:rPr>
          <w:spacing w:val="-3"/>
        </w:rPr>
        <w:t xml:space="preserve"> </w:t>
      </w:r>
      <w:r>
        <w:t>to</w:t>
      </w:r>
      <w:r>
        <w:rPr>
          <w:spacing w:val="-3"/>
        </w:rPr>
        <w:t xml:space="preserve"> </w:t>
      </w:r>
      <w:r>
        <w:t>measure</w:t>
      </w:r>
      <w:r>
        <w:rPr>
          <w:spacing w:val="-3"/>
        </w:rPr>
        <w:t xml:space="preserve"> </w:t>
      </w:r>
      <w:r>
        <w:t>fair</w:t>
      </w:r>
      <w:r>
        <w:rPr>
          <w:spacing w:val="-3"/>
        </w:rPr>
        <w:t xml:space="preserve"> </w:t>
      </w:r>
      <w:r>
        <w:t>value.</w:t>
      </w:r>
      <w:r>
        <w:rPr>
          <w:spacing w:val="-3"/>
        </w:rPr>
        <w:t xml:space="preserve"> </w:t>
      </w:r>
      <w:r>
        <w:t>If</w:t>
      </w:r>
      <w:r>
        <w:rPr>
          <w:spacing w:val="-3"/>
        </w:rPr>
        <w:t xml:space="preserve"> </w:t>
      </w:r>
      <w:r>
        <w:t>market</w:t>
      </w:r>
      <w:r>
        <w:rPr>
          <w:spacing w:val="-3"/>
        </w:rPr>
        <w:t xml:space="preserve"> </w:t>
      </w:r>
      <w:r>
        <w:t>prices</w:t>
      </w:r>
      <w:r>
        <w:rPr>
          <w:spacing w:val="-3"/>
        </w:rPr>
        <w:t xml:space="preserve"> </w:t>
      </w:r>
      <w:r>
        <w:t>are</w:t>
      </w:r>
      <w:r>
        <w:rPr>
          <w:spacing w:val="-3"/>
        </w:rPr>
        <w:t xml:space="preserve"> </w:t>
      </w:r>
      <w:r>
        <w:t>not</w:t>
      </w:r>
      <w:r>
        <w:rPr>
          <w:spacing w:val="-3"/>
        </w:rPr>
        <w:t xml:space="preserve"> </w:t>
      </w:r>
      <w:r>
        <w:t>available, the fair value measurement is based on models that use primarily market based parameters including yield curves, volatilities, credit ratings and currency rates. In certain cases where market rate assumptions are not available, the Company is required to make judgments about assumptions market participants would use to estimate the fair value of a financial instrument.</w:t>
      </w:r>
    </w:p>
    <w:p w14:paraId="780A321F" w14:textId="77777777" w:rsidR="00731A30" w:rsidRDefault="00731A30">
      <w:pPr>
        <w:pStyle w:val="BodyText"/>
        <w:spacing w:before="14"/>
      </w:pPr>
    </w:p>
    <w:p w14:paraId="780A3220" w14:textId="77777777" w:rsidR="00731A30" w:rsidRDefault="006874D1">
      <w:pPr>
        <w:pStyle w:val="BodyText"/>
        <w:spacing w:line="249" w:lineRule="auto"/>
        <w:ind w:left="314" w:right="349" w:firstLine="494"/>
      </w:pPr>
      <w:r>
        <w:t>The valuation technique used to measure fair value for the Company’s Level 1 and Level 2 assets and liabilities is a market approach</w:t>
      </w:r>
      <w:r>
        <w:rPr>
          <w:spacing w:val="-3"/>
        </w:rPr>
        <w:t xml:space="preserve"> </w:t>
      </w:r>
      <w:r>
        <w:t>that</w:t>
      </w:r>
      <w:r>
        <w:rPr>
          <w:spacing w:val="-3"/>
        </w:rPr>
        <w:t xml:space="preserve"> </w:t>
      </w:r>
      <w:r>
        <w:t>uses</w:t>
      </w:r>
      <w:r>
        <w:rPr>
          <w:spacing w:val="-3"/>
        </w:rPr>
        <w:t xml:space="preserve"> </w:t>
      </w:r>
      <w:r>
        <w:t>prices</w:t>
      </w:r>
      <w:r>
        <w:rPr>
          <w:spacing w:val="-3"/>
        </w:rPr>
        <w:t xml:space="preserve"> </w:t>
      </w:r>
      <w:r>
        <w:t>and</w:t>
      </w:r>
      <w:r>
        <w:rPr>
          <w:spacing w:val="-3"/>
        </w:rPr>
        <w:t xml:space="preserve"> </w:t>
      </w:r>
      <w:r>
        <w:t>other</w:t>
      </w:r>
      <w:r>
        <w:rPr>
          <w:spacing w:val="-3"/>
        </w:rPr>
        <w:t xml:space="preserve"> </w:t>
      </w:r>
      <w:r>
        <w:t>relevant</w:t>
      </w:r>
      <w:r>
        <w:rPr>
          <w:spacing w:val="-3"/>
        </w:rPr>
        <w:t xml:space="preserve"> </w:t>
      </w:r>
      <w:r>
        <w:t>information</w:t>
      </w:r>
      <w:r>
        <w:rPr>
          <w:spacing w:val="-3"/>
        </w:rPr>
        <w:t xml:space="preserve"> </w:t>
      </w:r>
      <w:r>
        <w:t>generated</w:t>
      </w:r>
      <w:r>
        <w:rPr>
          <w:spacing w:val="-3"/>
        </w:rPr>
        <w:t xml:space="preserve"> </w:t>
      </w:r>
      <w:r>
        <w:t>by</w:t>
      </w:r>
      <w:r>
        <w:rPr>
          <w:spacing w:val="-3"/>
        </w:rPr>
        <w:t xml:space="preserve"> </w:t>
      </w:r>
      <w:r>
        <w:t>market</w:t>
      </w:r>
      <w:r>
        <w:rPr>
          <w:spacing w:val="-3"/>
        </w:rPr>
        <w:t xml:space="preserve"> </w:t>
      </w:r>
      <w:r>
        <w:t>transactions</w:t>
      </w:r>
      <w:r>
        <w:rPr>
          <w:spacing w:val="-3"/>
        </w:rPr>
        <w:t xml:space="preserve"> </w:t>
      </w:r>
      <w:r>
        <w:t>involving</w:t>
      </w:r>
      <w:r>
        <w:rPr>
          <w:spacing w:val="-3"/>
        </w:rPr>
        <w:t xml:space="preserve"> </w:t>
      </w:r>
      <w:r>
        <w:t>identical</w:t>
      </w:r>
      <w:r>
        <w:rPr>
          <w:spacing w:val="-3"/>
        </w:rPr>
        <w:t xml:space="preserve"> </w:t>
      </w:r>
      <w:r>
        <w:t>or</w:t>
      </w:r>
      <w:r>
        <w:rPr>
          <w:spacing w:val="-3"/>
        </w:rPr>
        <w:t xml:space="preserve"> </w:t>
      </w:r>
      <w:r>
        <w:t>comparable</w:t>
      </w:r>
      <w:r>
        <w:rPr>
          <w:spacing w:val="-3"/>
        </w:rPr>
        <w:t xml:space="preserve"> </w:t>
      </w:r>
      <w:r>
        <w:t>assets.</w:t>
      </w:r>
      <w:r>
        <w:rPr>
          <w:spacing w:val="-13"/>
        </w:rPr>
        <w:t xml:space="preserve"> </w:t>
      </w:r>
      <w:r>
        <w:t>As of September 30, 2015 and December 31, 2014, the Company did not carry Level 3 assets or liabilities.</w:t>
      </w:r>
    </w:p>
    <w:p w14:paraId="780A3221" w14:textId="77777777" w:rsidR="00731A30" w:rsidRDefault="00731A30">
      <w:pPr>
        <w:pStyle w:val="BodyText"/>
        <w:spacing w:before="192"/>
      </w:pPr>
    </w:p>
    <w:p w14:paraId="780A3222" w14:textId="77777777" w:rsidR="00731A30" w:rsidRDefault="006874D1">
      <w:pPr>
        <w:pStyle w:val="Heading1"/>
        <w:numPr>
          <w:ilvl w:val="0"/>
          <w:numId w:val="6"/>
        </w:numPr>
        <w:tabs>
          <w:tab w:val="left" w:pos="513"/>
        </w:tabs>
        <w:spacing w:before="1"/>
        <w:ind w:left="513" w:hanging="199"/>
      </w:pPr>
      <w:r>
        <w:t>GOODWILL</w:t>
      </w:r>
      <w:r>
        <w:rPr>
          <w:spacing w:val="-23"/>
        </w:rPr>
        <w:t xml:space="preserve"> </w:t>
      </w:r>
      <w:r>
        <w:t>AND</w:t>
      </w:r>
      <w:r>
        <w:rPr>
          <w:spacing w:val="-11"/>
        </w:rPr>
        <w:t xml:space="preserve"> </w:t>
      </w:r>
      <w:r>
        <w:t>PURCHASED</w:t>
      </w:r>
      <w:r>
        <w:rPr>
          <w:spacing w:val="-6"/>
        </w:rPr>
        <w:t xml:space="preserve"> </w:t>
      </w:r>
      <w:r>
        <w:t>INTANGIBLE</w:t>
      </w:r>
      <w:r>
        <w:rPr>
          <w:spacing w:val="-12"/>
        </w:rPr>
        <w:t xml:space="preserve"> </w:t>
      </w:r>
      <w:r>
        <w:rPr>
          <w:spacing w:val="-2"/>
        </w:rPr>
        <w:t>ASSETS</w:t>
      </w:r>
    </w:p>
    <w:p w14:paraId="780A3223" w14:textId="77777777" w:rsidR="00731A30" w:rsidRDefault="006874D1">
      <w:pPr>
        <w:pStyle w:val="BodyText"/>
        <w:spacing w:before="130"/>
        <w:ind w:left="314"/>
      </w:pPr>
      <w:r>
        <w:rPr>
          <w:b/>
        </w:rPr>
        <w:t>Goodwill</w:t>
      </w:r>
      <w:r>
        <w:t>—Changes</w:t>
      </w:r>
      <w:r>
        <w:rPr>
          <w:spacing w:val="-1"/>
        </w:rPr>
        <w:t xml:space="preserve"> </w:t>
      </w:r>
      <w:r>
        <w:t>in</w:t>
      </w:r>
      <w:r>
        <w:rPr>
          <w:spacing w:val="-1"/>
        </w:rPr>
        <w:t xml:space="preserve"> </w:t>
      </w:r>
      <w:r>
        <w:t>the</w:t>
      </w:r>
      <w:r>
        <w:rPr>
          <w:spacing w:val="-1"/>
        </w:rPr>
        <w:t xml:space="preserve"> </w:t>
      </w:r>
      <w:r>
        <w:t>carrying</w:t>
      </w:r>
      <w:r>
        <w:rPr>
          <w:spacing w:val="-1"/>
        </w:rPr>
        <w:t xml:space="preserve"> </w:t>
      </w:r>
      <w:r>
        <w:t>amount</w:t>
      </w:r>
      <w:r>
        <w:rPr>
          <w:spacing w:val="-1"/>
        </w:rPr>
        <w:t xml:space="preserve"> </w:t>
      </w:r>
      <w:r>
        <w:t>of</w:t>
      </w:r>
      <w:r>
        <w:rPr>
          <w:spacing w:val="-1"/>
        </w:rPr>
        <w:t xml:space="preserve"> </w:t>
      </w:r>
      <w:r>
        <w:t>goodwill</w:t>
      </w:r>
      <w:r>
        <w:rPr>
          <w:spacing w:val="-1"/>
        </w:rPr>
        <w:t xml:space="preserve"> </w:t>
      </w:r>
      <w:r>
        <w:t>in</w:t>
      </w:r>
      <w:r>
        <w:rPr>
          <w:spacing w:val="-1"/>
        </w:rPr>
        <w:t xml:space="preserve"> </w:t>
      </w:r>
      <w:r>
        <w:t>the</w:t>
      </w:r>
      <w:r>
        <w:rPr>
          <w:spacing w:val="-1"/>
        </w:rPr>
        <w:t xml:space="preserve"> </w:t>
      </w:r>
      <w:r>
        <w:t>nine</w:t>
      </w:r>
      <w:r>
        <w:rPr>
          <w:spacing w:val="-1"/>
        </w:rPr>
        <w:t xml:space="preserve"> </w:t>
      </w:r>
      <w:r>
        <w:t>months</w:t>
      </w:r>
      <w:r>
        <w:rPr>
          <w:spacing w:val="-1"/>
        </w:rPr>
        <w:t xml:space="preserve"> </w:t>
      </w:r>
      <w:r>
        <w:t>ended</w:t>
      </w:r>
      <w:r>
        <w:rPr>
          <w:spacing w:val="-1"/>
        </w:rPr>
        <w:t xml:space="preserve"> </w:t>
      </w:r>
      <w:r>
        <w:t>September</w:t>
      </w:r>
      <w:r>
        <w:rPr>
          <w:spacing w:val="-1"/>
        </w:rPr>
        <w:t xml:space="preserve"> </w:t>
      </w:r>
      <w:r>
        <w:t>30,</w:t>
      </w:r>
      <w:r>
        <w:rPr>
          <w:spacing w:val="-1"/>
        </w:rPr>
        <w:t xml:space="preserve"> </w:t>
      </w:r>
      <w:r>
        <w:t>2015</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780A3224" w14:textId="77777777" w:rsidR="00731A30" w:rsidRDefault="00731A30">
      <w:pPr>
        <w:pStyle w:val="BodyText"/>
        <w:spacing w:before="35" w:after="1"/>
      </w:pPr>
    </w:p>
    <w:tbl>
      <w:tblPr>
        <w:tblW w:w="0" w:type="auto"/>
        <w:tblInd w:w="2450" w:type="dxa"/>
        <w:tblLayout w:type="fixed"/>
        <w:tblCellMar>
          <w:left w:w="0" w:type="dxa"/>
          <w:right w:w="0" w:type="dxa"/>
        </w:tblCellMar>
        <w:tblLook w:val="01E0" w:firstRow="1" w:lastRow="1" w:firstColumn="1" w:lastColumn="1" w:noHBand="0" w:noVBand="0"/>
      </w:tblPr>
      <w:tblGrid>
        <w:gridCol w:w="5409"/>
        <w:gridCol w:w="321"/>
        <w:gridCol w:w="780"/>
      </w:tblGrid>
      <w:tr w:rsidR="00731A30" w14:paraId="780A3228" w14:textId="77777777">
        <w:trPr>
          <w:trHeight w:val="238"/>
        </w:trPr>
        <w:tc>
          <w:tcPr>
            <w:tcW w:w="5409" w:type="dxa"/>
          </w:tcPr>
          <w:p w14:paraId="780A3225" w14:textId="77777777" w:rsidR="00731A30" w:rsidRDefault="006874D1">
            <w:pPr>
              <w:pStyle w:val="TableParagraph"/>
              <w:spacing w:line="218" w:lineRule="exact"/>
              <w:ind w:left="50"/>
              <w:rPr>
                <w:sz w:val="20"/>
              </w:rPr>
            </w:pPr>
            <w:r>
              <w:rPr>
                <w:sz w:val="20"/>
              </w:rPr>
              <w:t>Balance,</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4"/>
                <w:sz w:val="20"/>
              </w:rPr>
              <w:t>2014</w:t>
            </w:r>
          </w:p>
        </w:tc>
        <w:tc>
          <w:tcPr>
            <w:tcW w:w="321" w:type="dxa"/>
          </w:tcPr>
          <w:p w14:paraId="780A3226" w14:textId="77777777" w:rsidR="00731A30" w:rsidRDefault="006874D1">
            <w:pPr>
              <w:pStyle w:val="TableParagraph"/>
              <w:spacing w:line="218" w:lineRule="exact"/>
              <w:rPr>
                <w:sz w:val="20"/>
              </w:rPr>
            </w:pPr>
            <w:r>
              <w:rPr>
                <w:spacing w:val="-10"/>
                <w:sz w:val="20"/>
              </w:rPr>
              <w:t>$</w:t>
            </w:r>
          </w:p>
        </w:tc>
        <w:tc>
          <w:tcPr>
            <w:tcW w:w="780" w:type="dxa"/>
          </w:tcPr>
          <w:p w14:paraId="780A3227" w14:textId="77777777" w:rsidR="00731A30" w:rsidRDefault="006874D1">
            <w:pPr>
              <w:pStyle w:val="TableParagraph"/>
              <w:spacing w:line="218" w:lineRule="exact"/>
              <w:ind w:right="5"/>
              <w:jc w:val="right"/>
              <w:rPr>
                <w:sz w:val="20"/>
              </w:rPr>
            </w:pPr>
            <w:r>
              <w:rPr>
                <w:rFonts w:ascii="Calibri" w:hAnsi="Calibri"/>
                <w:spacing w:val="-2"/>
                <w:sz w:val="20"/>
              </w:rPr>
              <w:t>24,379</w:t>
            </w:r>
          </w:p>
        </w:tc>
      </w:tr>
      <w:tr w:rsidR="00731A30" w14:paraId="780A322C" w14:textId="77777777">
        <w:trPr>
          <w:trHeight w:val="254"/>
        </w:trPr>
        <w:tc>
          <w:tcPr>
            <w:tcW w:w="5409" w:type="dxa"/>
          </w:tcPr>
          <w:p w14:paraId="780A3229" w14:textId="77777777" w:rsidR="00731A30" w:rsidRDefault="006874D1">
            <w:pPr>
              <w:pStyle w:val="TableParagraph"/>
              <w:spacing w:before="8" w:line="227" w:lineRule="exact"/>
              <w:ind w:left="50"/>
              <w:rPr>
                <w:sz w:val="20"/>
              </w:rPr>
            </w:pPr>
            <w:r>
              <w:rPr>
                <w:sz w:val="20"/>
              </w:rPr>
              <w:t>Additions</w:t>
            </w:r>
            <w:r>
              <w:rPr>
                <w:spacing w:val="-7"/>
                <w:sz w:val="20"/>
              </w:rPr>
              <w:t xml:space="preserve"> </w:t>
            </w:r>
            <w:r>
              <w:rPr>
                <w:sz w:val="20"/>
              </w:rPr>
              <w:t>related</w:t>
            </w:r>
            <w:r>
              <w:rPr>
                <w:spacing w:val="-5"/>
                <w:sz w:val="20"/>
              </w:rPr>
              <w:t xml:space="preserve"> </w:t>
            </w:r>
            <w:r>
              <w:rPr>
                <w:sz w:val="20"/>
              </w:rPr>
              <w:t>to</w:t>
            </w:r>
            <w:r>
              <w:rPr>
                <w:spacing w:val="-7"/>
                <w:sz w:val="20"/>
              </w:rPr>
              <w:t xml:space="preserve"> </w:t>
            </w:r>
            <w:r>
              <w:rPr>
                <w:sz w:val="20"/>
              </w:rPr>
              <w:t>Gamble-Smith</w:t>
            </w:r>
            <w:r>
              <w:rPr>
                <w:spacing w:val="-4"/>
                <w:sz w:val="20"/>
              </w:rPr>
              <w:t xml:space="preserve"> </w:t>
            </w:r>
            <w:r>
              <w:rPr>
                <w:spacing w:val="-2"/>
                <w:sz w:val="20"/>
              </w:rPr>
              <w:t>acquisition</w:t>
            </w:r>
          </w:p>
        </w:tc>
        <w:tc>
          <w:tcPr>
            <w:tcW w:w="321" w:type="dxa"/>
            <w:tcBorders>
              <w:bottom w:val="single" w:sz="6" w:space="0" w:color="000000"/>
            </w:tcBorders>
          </w:tcPr>
          <w:p w14:paraId="780A322A" w14:textId="77777777" w:rsidR="00731A30" w:rsidRDefault="00731A30">
            <w:pPr>
              <w:pStyle w:val="TableParagraph"/>
              <w:rPr>
                <w:sz w:val="18"/>
              </w:rPr>
            </w:pPr>
          </w:p>
        </w:tc>
        <w:tc>
          <w:tcPr>
            <w:tcW w:w="780" w:type="dxa"/>
            <w:tcBorders>
              <w:bottom w:val="single" w:sz="6" w:space="0" w:color="000000"/>
            </w:tcBorders>
          </w:tcPr>
          <w:p w14:paraId="780A322B" w14:textId="77777777" w:rsidR="00731A30" w:rsidRDefault="006874D1">
            <w:pPr>
              <w:pStyle w:val="TableParagraph"/>
              <w:spacing w:before="8" w:line="227" w:lineRule="exact"/>
              <w:ind w:right="5"/>
              <w:jc w:val="right"/>
              <w:rPr>
                <w:sz w:val="20"/>
              </w:rPr>
            </w:pPr>
            <w:r>
              <w:rPr>
                <w:rFonts w:ascii="Calibri" w:hAnsi="Calibri"/>
                <w:spacing w:val="-2"/>
                <w:sz w:val="20"/>
              </w:rPr>
              <w:t>35,655</w:t>
            </w:r>
          </w:p>
        </w:tc>
      </w:tr>
      <w:tr w:rsidR="00731A30" w14:paraId="780A3230" w14:textId="77777777">
        <w:trPr>
          <w:trHeight w:val="254"/>
        </w:trPr>
        <w:tc>
          <w:tcPr>
            <w:tcW w:w="5409" w:type="dxa"/>
          </w:tcPr>
          <w:p w14:paraId="780A322D" w14:textId="77777777" w:rsidR="00731A30" w:rsidRDefault="006874D1">
            <w:pPr>
              <w:pStyle w:val="TableParagraph"/>
              <w:spacing w:before="8" w:line="227" w:lineRule="exact"/>
              <w:ind w:left="50"/>
              <w:rPr>
                <w:sz w:val="20"/>
              </w:rPr>
            </w:pPr>
            <w:r>
              <w:rPr>
                <w:sz w:val="20"/>
              </w:rPr>
              <w:t>Balance,</w:t>
            </w:r>
            <w:r>
              <w:rPr>
                <w:spacing w:val="-1"/>
                <w:sz w:val="20"/>
              </w:rPr>
              <w:t xml:space="preserve"> </w:t>
            </w:r>
            <w:r>
              <w:rPr>
                <w:sz w:val="20"/>
              </w:rPr>
              <w:t>September</w:t>
            </w:r>
            <w:r>
              <w:rPr>
                <w:spacing w:val="-1"/>
                <w:sz w:val="20"/>
              </w:rPr>
              <w:t xml:space="preserve"> </w:t>
            </w:r>
            <w:r>
              <w:rPr>
                <w:sz w:val="20"/>
              </w:rPr>
              <w:t>30,</w:t>
            </w:r>
            <w:r>
              <w:rPr>
                <w:spacing w:val="-1"/>
                <w:sz w:val="20"/>
              </w:rPr>
              <w:t xml:space="preserve"> </w:t>
            </w:r>
            <w:r>
              <w:rPr>
                <w:spacing w:val="-4"/>
                <w:sz w:val="20"/>
              </w:rPr>
              <w:t>2015</w:t>
            </w:r>
          </w:p>
        </w:tc>
        <w:tc>
          <w:tcPr>
            <w:tcW w:w="321" w:type="dxa"/>
            <w:tcBorders>
              <w:top w:val="single" w:sz="6" w:space="0" w:color="000000"/>
              <w:bottom w:val="double" w:sz="6" w:space="0" w:color="000000"/>
            </w:tcBorders>
          </w:tcPr>
          <w:p w14:paraId="780A322E" w14:textId="77777777" w:rsidR="00731A30" w:rsidRDefault="006874D1">
            <w:pPr>
              <w:pStyle w:val="TableParagraph"/>
              <w:spacing w:before="8" w:line="227" w:lineRule="exact"/>
              <w:rPr>
                <w:sz w:val="20"/>
              </w:rPr>
            </w:pPr>
            <w:r>
              <w:rPr>
                <w:spacing w:val="-10"/>
                <w:sz w:val="20"/>
              </w:rPr>
              <w:t>$</w:t>
            </w:r>
          </w:p>
        </w:tc>
        <w:tc>
          <w:tcPr>
            <w:tcW w:w="780" w:type="dxa"/>
            <w:tcBorders>
              <w:top w:val="single" w:sz="6" w:space="0" w:color="000000"/>
              <w:bottom w:val="double" w:sz="6" w:space="0" w:color="000000"/>
            </w:tcBorders>
          </w:tcPr>
          <w:p w14:paraId="780A322F" w14:textId="77777777" w:rsidR="00731A30" w:rsidRDefault="006874D1">
            <w:pPr>
              <w:pStyle w:val="TableParagraph"/>
              <w:spacing w:before="8" w:line="227" w:lineRule="exact"/>
              <w:ind w:right="5"/>
              <w:jc w:val="right"/>
              <w:rPr>
                <w:sz w:val="20"/>
              </w:rPr>
            </w:pPr>
            <w:r>
              <w:rPr>
                <w:rFonts w:ascii="Calibri" w:hAnsi="Calibri"/>
                <w:spacing w:val="-2"/>
                <w:sz w:val="20"/>
              </w:rPr>
              <w:t>60,034</w:t>
            </w:r>
          </w:p>
        </w:tc>
      </w:tr>
    </w:tbl>
    <w:p w14:paraId="780A3231" w14:textId="77777777" w:rsidR="00731A30" w:rsidRDefault="00731A30">
      <w:pPr>
        <w:pStyle w:val="BodyText"/>
        <w:spacing w:before="12"/>
      </w:pPr>
    </w:p>
    <w:p w14:paraId="780A3232" w14:textId="77777777" w:rsidR="00731A30" w:rsidRDefault="006874D1">
      <w:pPr>
        <w:spacing w:before="1"/>
        <w:ind w:left="314"/>
        <w:rPr>
          <w:sz w:val="20"/>
        </w:rPr>
      </w:pPr>
      <w:r>
        <w:rPr>
          <w:b/>
          <w:sz w:val="20"/>
        </w:rPr>
        <w:t>Purchased</w:t>
      </w:r>
      <w:r>
        <w:rPr>
          <w:b/>
          <w:spacing w:val="-2"/>
          <w:sz w:val="20"/>
        </w:rPr>
        <w:t xml:space="preserve"> </w:t>
      </w:r>
      <w:r>
        <w:rPr>
          <w:b/>
          <w:sz w:val="20"/>
        </w:rPr>
        <w:t>Intangible</w:t>
      </w:r>
      <w:r>
        <w:rPr>
          <w:b/>
          <w:spacing w:val="-12"/>
          <w:sz w:val="20"/>
        </w:rPr>
        <w:t xml:space="preserve"> </w:t>
      </w:r>
      <w:r>
        <w:rPr>
          <w:b/>
          <w:sz w:val="20"/>
        </w:rPr>
        <w:t>Assets</w:t>
      </w:r>
      <w:r>
        <w:rPr>
          <w:sz w:val="20"/>
        </w:rPr>
        <w:t>—Intangible</w:t>
      </w:r>
      <w:r>
        <w:rPr>
          <w:spacing w:val="-1"/>
          <w:sz w:val="20"/>
        </w:rPr>
        <w:t xml:space="preserve"> </w:t>
      </w:r>
      <w:r>
        <w:rPr>
          <w:sz w:val="20"/>
        </w:rPr>
        <w:t>assets</w:t>
      </w:r>
      <w:r>
        <w:rPr>
          <w:spacing w:val="-1"/>
          <w:sz w:val="20"/>
        </w:rPr>
        <w:t xml:space="preserve"> </w:t>
      </w:r>
      <w:r>
        <w:rPr>
          <w:sz w:val="20"/>
        </w:rPr>
        <w:t>as</w:t>
      </w:r>
      <w:r>
        <w:rPr>
          <w:spacing w:val="-2"/>
          <w:sz w:val="20"/>
        </w:rPr>
        <w:t xml:space="preserve"> </w:t>
      </w:r>
      <w:r>
        <w:rPr>
          <w:sz w:val="20"/>
        </w:rPr>
        <w:t>of</w:t>
      </w:r>
      <w:r>
        <w:rPr>
          <w:spacing w:val="-1"/>
          <w:sz w:val="20"/>
        </w:rPr>
        <w:t xml:space="preserve"> </w:t>
      </w:r>
      <w:r>
        <w:rPr>
          <w:sz w:val="20"/>
        </w:rPr>
        <w:t>September</w:t>
      </w:r>
      <w:r>
        <w:rPr>
          <w:spacing w:val="-1"/>
          <w:sz w:val="20"/>
        </w:rPr>
        <w:t xml:space="preserve"> </w:t>
      </w:r>
      <w:r>
        <w:rPr>
          <w:sz w:val="20"/>
        </w:rPr>
        <w:t>30,</w:t>
      </w:r>
      <w:r>
        <w:rPr>
          <w:spacing w:val="-1"/>
          <w:sz w:val="20"/>
        </w:rPr>
        <w:t xml:space="preserve"> </w:t>
      </w:r>
      <w:r>
        <w:rPr>
          <w:sz w:val="20"/>
        </w:rPr>
        <w:t>2015</w:t>
      </w:r>
      <w:r>
        <w:rPr>
          <w:spacing w:val="-2"/>
          <w:sz w:val="20"/>
        </w:rPr>
        <w:t xml:space="preserve"> </w:t>
      </w:r>
      <w:r>
        <w:rPr>
          <w:sz w:val="20"/>
        </w:rPr>
        <w:t>are</w:t>
      </w:r>
      <w:r>
        <w:rPr>
          <w:spacing w:val="-1"/>
          <w:sz w:val="20"/>
        </w:rPr>
        <w:t xml:space="preserve"> </w:t>
      </w:r>
      <w:r>
        <w:rPr>
          <w:sz w:val="20"/>
        </w:rPr>
        <w:t>as</w:t>
      </w:r>
      <w:r>
        <w:rPr>
          <w:spacing w:val="-1"/>
          <w:sz w:val="20"/>
        </w:rPr>
        <w:t xml:space="preserve"> </w:t>
      </w:r>
      <w:r>
        <w:rPr>
          <w:sz w:val="20"/>
        </w:rPr>
        <w:t>follows</w:t>
      </w:r>
      <w:r>
        <w:rPr>
          <w:spacing w:val="-1"/>
          <w:sz w:val="20"/>
        </w:rPr>
        <w:t xml:space="preserve"> </w:t>
      </w:r>
      <w:r>
        <w:rPr>
          <w:sz w:val="20"/>
        </w:rPr>
        <w:t>(in</w:t>
      </w:r>
      <w:r>
        <w:rPr>
          <w:spacing w:val="-2"/>
          <w:sz w:val="20"/>
        </w:rPr>
        <w:t xml:space="preserve"> </w:t>
      </w:r>
      <w:r>
        <w:rPr>
          <w:sz w:val="20"/>
        </w:rPr>
        <w:t>thousands,</w:t>
      </w:r>
      <w:r>
        <w:rPr>
          <w:spacing w:val="-1"/>
          <w:sz w:val="20"/>
        </w:rPr>
        <w:t xml:space="preserve"> </w:t>
      </w:r>
      <w:r>
        <w:rPr>
          <w:sz w:val="20"/>
        </w:rPr>
        <w:t>except</w:t>
      </w:r>
      <w:r>
        <w:rPr>
          <w:spacing w:val="-1"/>
          <w:sz w:val="20"/>
        </w:rPr>
        <w:t xml:space="preserve"> </w:t>
      </w:r>
      <w:r>
        <w:rPr>
          <w:sz w:val="20"/>
        </w:rPr>
        <w:t>term</w:t>
      </w:r>
      <w:r>
        <w:rPr>
          <w:spacing w:val="-1"/>
          <w:sz w:val="20"/>
        </w:rPr>
        <w:t xml:space="preserve"> </w:t>
      </w:r>
      <w:r>
        <w:rPr>
          <w:spacing w:val="-2"/>
          <w:sz w:val="20"/>
        </w:rPr>
        <w:t>information):</w:t>
      </w:r>
    </w:p>
    <w:p w14:paraId="780A3233" w14:textId="77777777" w:rsidR="00731A30" w:rsidRDefault="00731A30">
      <w:pPr>
        <w:pStyle w:val="BodyText"/>
        <w:spacing w:before="101"/>
      </w:pPr>
    </w:p>
    <w:tbl>
      <w:tblPr>
        <w:tblW w:w="0" w:type="auto"/>
        <w:tblInd w:w="816" w:type="dxa"/>
        <w:tblLayout w:type="fixed"/>
        <w:tblCellMar>
          <w:left w:w="0" w:type="dxa"/>
          <w:right w:w="0" w:type="dxa"/>
        </w:tblCellMar>
        <w:tblLook w:val="01E0" w:firstRow="1" w:lastRow="1" w:firstColumn="1" w:lastColumn="1" w:noHBand="0" w:noVBand="0"/>
      </w:tblPr>
      <w:tblGrid>
        <w:gridCol w:w="5101"/>
        <w:gridCol w:w="990"/>
        <w:gridCol w:w="204"/>
        <w:gridCol w:w="271"/>
        <w:gridCol w:w="739"/>
        <w:gridCol w:w="195"/>
        <w:gridCol w:w="339"/>
        <w:gridCol w:w="711"/>
        <w:gridCol w:w="191"/>
        <w:gridCol w:w="272"/>
        <w:gridCol w:w="738"/>
      </w:tblGrid>
      <w:tr w:rsidR="00731A30" w14:paraId="780A3235" w14:textId="77777777">
        <w:trPr>
          <w:trHeight w:val="186"/>
        </w:trPr>
        <w:tc>
          <w:tcPr>
            <w:tcW w:w="9751" w:type="dxa"/>
            <w:gridSpan w:val="11"/>
          </w:tcPr>
          <w:p w14:paraId="780A3234" w14:textId="77777777" w:rsidR="00731A30" w:rsidRDefault="006874D1">
            <w:pPr>
              <w:pStyle w:val="TableParagraph"/>
              <w:tabs>
                <w:tab w:val="left" w:pos="7151"/>
                <w:tab w:val="left" w:pos="9750"/>
              </w:tabs>
              <w:spacing w:line="166" w:lineRule="exact"/>
              <w:ind w:left="6300"/>
              <w:rPr>
                <w:b/>
                <w:sz w:val="16"/>
              </w:rPr>
            </w:pPr>
            <w:r>
              <w:rPr>
                <w:sz w:val="16"/>
                <w:u w:val="single"/>
              </w:rPr>
              <w:tab/>
            </w:r>
            <w:r>
              <w:rPr>
                <w:b/>
                <w:sz w:val="16"/>
                <w:u w:val="single"/>
              </w:rPr>
              <w:t>As</w:t>
            </w:r>
            <w:r>
              <w:rPr>
                <w:b/>
                <w:spacing w:val="-1"/>
                <w:sz w:val="16"/>
                <w:u w:val="single"/>
              </w:rPr>
              <w:t xml:space="preserve"> </w:t>
            </w:r>
            <w:r>
              <w:rPr>
                <w:b/>
                <w:sz w:val="16"/>
                <w:u w:val="single"/>
              </w:rPr>
              <w:t>of</w:t>
            </w:r>
            <w:r>
              <w:rPr>
                <w:b/>
                <w:spacing w:val="-1"/>
                <w:sz w:val="16"/>
                <w:u w:val="single"/>
              </w:rPr>
              <w:t xml:space="preserve"> </w:t>
            </w:r>
            <w:r>
              <w:rPr>
                <w:b/>
                <w:sz w:val="16"/>
                <w:u w:val="single"/>
              </w:rPr>
              <w:t>September</w:t>
            </w:r>
            <w:r>
              <w:rPr>
                <w:b/>
                <w:spacing w:val="-3"/>
                <w:sz w:val="16"/>
                <w:u w:val="single"/>
              </w:rPr>
              <w:t xml:space="preserve"> </w:t>
            </w:r>
            <w:r>
              <w:rPr>
                <w:b/>
                <w:sz w:val="16"/>
                <w:u w:val="single"/>
              </w:rPr>
              <w:t>30,</w:t>
            </w:r>
            <w:r>
              <w:rPr>
                <w:b/>
                <w:spacing w:val="-1"/>
                <w:sz w:val="16"/>
                <w:u w:val="single"/>
              </w:rPr>
              <w:t xml:space="preserve"> </w:t>
            </w:r>
            <w:r>
              <w:rPr>
                <w:b/>
                <w:spacing w:val="-4"/>
                <w:sz w:val="16"/>
                <w:u w:val="single"/>
              </w:rPr>
              <w:t>2015</w:t>
            </w:r>
            <w:r>
              <w:rPr>
                <w:b/>
                <w:sz w:val="16"/>
                <w:u w:val="single"/>
              </w:rPr>
              <w:tab/>
            </w:r>
          </w:p>
        </w:tc>
      </w:tr>
      <w:tr w:rsidR="00731A30" w14:paraId="780A323F" w14:textId="77777777">
        <w:trPr>
          <w:trHeight w:val="534"/>
        </w:trPr>
        <w:tc>
          <w:tcPr>
            <w:tcW w:w="5101" w:type="dxa"/>
          </w:tcPr>
          <w:p w14:paraId="780A3236" w14:textId="77777777" w:rsidR="00731A30" w:rsidRDefault="00731A30">
            <w:pPr>
              <w:pStyle w:val="TableParagraph"/>
              <w:rPr>
                <w:sz w:val="18"/>
              </w:rPr>
            </w:pPr>
          </w:p>
        </w:tc>
        <w:tc>
          <w:tcPr>
            <w:tcW w:w="990" w:type="dxa"/>
          </w:tcPr>
          <w:p w14:paraId="780A3237" w14:textId="77777777" w:rsidR="00731A30" w:rsidRDefault="006874D1">
            <w:pPr>
              <w:pStyle w:val="TableParagraph"/>
              <w:spacing w:before="17" w:line="216" w:lineRule="auto"/>
              <w:ind w:right="3"/>
              <w:jc w:val="center"/>
              <w:rPr>
                <w:b/>
                <w:sz w:val="16"/>
              </w:rPr>
            </w:pPr>
            <w:r>
              <w:rPr>
                <w:b/>
                <w:spacing w:val="-4"/>
                <w:sz w:val="16"/>
              </w:rPr>
              <w:t>Weighted</w:t>
            </w:r>
            <w:r>
              <w:rPr>
                <w:b/>
                <w:spacing w:val="40"/>
                <w:sz w:val="16"/>
              </w:rPr>
              <w:t xml:space="preserve"> </w:t>
            </w:r>
            <w:r>
              <w:rPr>
                <w:b/>
                <w:spacing w:val="-2"/>
                <w:sz w:val="16"/>
              </w:rPr>
              <w:t>Average</w:t>
            </w:r>
          </w:p>
          <w:p w14:paraId="780A3238" w14:textId="77777777" w:rsidR="00731A30" w:rsidRDefault="006874D1">
            <w:pPr>
              <w:pStyle w:val="TableParagraph"/>
              <w:spacing w:line="167" w:lineRule="exact"/>
              <w:ind w:left="-1"/>
              <w:jc w:val="center"/>
              <w:rPr>
                <w:b/>
                <w:sz w:val="16"/>
              </w:rPr>
            </w:pPr>
            <w:r>
              <w:rPr>
                <w:b/>
                <w:spacing w:val="51"/>
                <w:sz w:val="16"/>
                <w:u w:val="single"/>
              </w:rPr>
              <w:t xml:space="preserve"> </w:t>
            </w:r>
            <w:r>
              <w:rPr>
                <w:b/>
                <w:sz w:val="16"/>
                <w:u w:val="single"/>
              </w:rPr>
              <w:t>Life</w:t>
            </w:r>
            <w:r>
              <w:rPr>
                <w:b/>
                <w:spacing w:val="-1"/>
                <w:sz w:val="16"/>
                <w:u w:val="single"/>
              </w:rPr>
              <w:t xml:space="preserve"> </w:t>
            </w:r>
            <w:r>
              <w:rPr>
                <w:b/>
                <w:spacing w:val="-2"/>
                <w:sz w:val="16"/>
                <w:u w:val="single"/>
              </w:rPr>
              <w:t>(Years)</w:t>
            </w:r>
            <w:r>
              <w:rPr>
                <w:b/>
                <w:spacing w:val="80"/>
                <w:sz w:val="16"/>
                <w:u w:val="single"/>
              </w:rPr>
              <w:t xml:space="preserve"> </w:t>
            </w:r>
          </w:p>
        </w:tc>
        <w:tc>
          <w:tcPr>
            <w:tcW w:w="1214" w:type="dxa"/>
            <w:gridSpan w:val="3"/>
          </w:tcPr>
          <w:p w14:paraId="780A3239" w14:textId="77777777" w:rsidR="00731A30" w:rsidRDefault="006874D1">
            <w:pPr>
              <w:pStyle w:val="TableParagraph"/>
              <w:spacing w:before="17" w:line="216" w:lineRule="auto"/>
              <w:ind w:left="384" w:right="196" w:hanging="1"/>
              <w:jc w:val="center"/>
              <w:rPr>
                <w:b/>
                <w:sz w:val="16"/>
              </w:rPr>
            </w:pPr>
            <w:r>
              <w:rPr>
                <w:b/>
                <w:spacing w:val="-2"/>
                <w:sz w:val="16"/>
              </w:rPr>
              <w:t>Gross</w:t>
            </w:r>
            <w:r>
              <w:rPr>
                <w:b/>
                <w:spacing w:val="40"/>
                <w:sz w:val="16"/>
              </w:rPr>
              <w:t xml:space="preserve"> </w:t>
            </w:r>
            <w:r>
              <w:rPr>
                <w:b/>
                <w:spacing w:val="-2"/>
                <w:sz w:val="16"/>
              </w:rPr>
              <w:t>Carrying</w:t>
            </w:r>
          </w:p>
          <w:p w14:paraId="780A323A" w14:textId="77777777" w:rsidR="00731A30" w:rsidRDefault="006874D1">
            <w:pPr>
              <w:pStyle w:val="TableParagraph"/>
              <w:tabs>
                <w:tab w:val="left" w:pos="1214"/>
              </w:tabs>
              <w:spacing w:line="167" w:lineRule="exact"/>
              <w:ind w:left="209" w:right="-15"/>
              <w:jc w:val="center"/>
              <w:rPr>
                <w:b/>
                <w:sz w:val="16"/>
              </w:rPr>
            </w:pPr>
            <w:r>
              <w:rPr>
                <w:b/>
                <w:spacing w:val="65"/>
                <w:sz w:val="16"/>
                <w:u w:val="single"/>
              </w:rPr>
              <w:t xml:space="preserve">  </w:t>
            </w:r>
            <w:r>
              <w:rPr>
                <w:b/>
                <w:spacing w:val="-2"/>
                <w:sz w:val="16"/>
                <w:u w:val="single"/>
              </w:rPr>
              <w:t>Amount</w:t>
            </w:r>
            <w:r>
              <w:rPr>
                <w:b/>
                <w:sz w:val="16"/>
                <w:u w:val="single"/>
              </w:rPr>
              <w:tab/>
            </w:r>
          </w:p>
        </w:tc>
        <w:tc>
          <w:tcPr>
            <w:tcW w:w="1245" w:type="dxa"/>
            <w:gridSpan w:val="3"/>
          </w:tcPr>
          <w:p w14:paraId="780A323B" w14:textId="77777777" w:rsidR="00731A30" w:rsidRDefault="006874D1">
            <w:pPr>
              <w:pStyle w:val="TableParagraph"/>
              <w:spacing w:before="167" w:line="174" w:lineRule="exact"/>
              <w:ind w:left="256"/>
              <w:rPr>
                <w:b/>
                <w:sz w:val="16"/>
              </w:rPr>
            </w:pPr>
            <w:r>
              <w:rPr>
                <w:b/>
                <w:spacing w:val="-2"/>
                <w:sz w:val="16"/>
              </w:rPr>
              <w:t>Accumulated</w:t>
            </w:r>
          </w:p>
          <w:p w14:paraId="780A323C" w14:textId="77777777" w:rsidR="00731A30" w:rsidRDefault="006874D1">
            <w:pPr>
              <w:pStyle w:val="TableParagraph"/>
              <w:spacing w:line="173" w:lineRule="exact"/>
              <w:ind w:left="195" w:right="-15"/>
              <w:rPr>
                <w:b/>
                <w:sz w:val="16"/>
              </w:rPr>
            </w:pPr>
            <w:r>
              <w:rPr>
                <w:b/>
                <w:spacing w:val="16"/>
                <w:sz w:val="16"/>
                <w:u w:val="single"/>
              </w:rPr>
              <w:t xml:space="preserve"> </w:t>
            </w:r>
            <w:r>
              <w:rPr>
                <w:b/>
                <w:spacing w:val="-2"/>
                <w:sz w:val="16"/>
                <w:u w:val="single"/>
              </w:rPr>
              <w:t>Amortization</w:t>
            </w:r>
            <w:r>
              <w:rPr>
                <w:b/>
                <w:spacing w:val="80"/>
                <w:sz w:val="16"/>
                <w:u w:val="single"/>
              </w:rPr>
              <w:t xml:space="preserve"> </w:t>
            </w:r>
          </w:p>
        </w:tc>
        <w:tc>
          <w:tcPr>
            <w:tcW w:w="1201" w:type="dxa"/>
            <w:gridSpan w:val="3"/>
          </w:tcPr>
          <w:p w14:paraId="780A323D" w14:textId="77777777" w:rsidR="00731A30" w:rsidRDefault="006874D1">
            <w:pPr>
              <w:pStyle w:val="TableParagraph"/>
              <w:spacing w:before="167" w:line="174" w:lineRule="exact"/>
              <w:ind w:left="174"/>
              <w:jc w:val="center"/>
              <w:rPr>
                <w:b/>
                <w:sz w:val="16"/>
              </w:rPr>
            </w:pPr>
            <w:r>
              <w:rPr>
                <w:b/>
                <w:sz w:val="16"/>
              </w:rPr>
              <w:t>Net</w:t>
            </w:r>
            <w:r>
              <w:rPr>
                <w:b/>
                <w:spacing w:val="-1"/>
                <w:sz w:val="16"/>
              </w:rPr>
              <w:t xml:space="preserve"> </w:t>
            </w:r>
            <w:r>
              <w:rPr>
                <w:b/>
                <w:spacing w:val="-4"/>
                <w:sz w:val="16"/>
              </w:rPr>
              <w:t>Book</w:t>
            </w:r>
          </w:p>
          <w:p w14:paraId="780A323E" w14:textId="77777777" w:rsidR="00731A30" w:rsidRDefault="006874D1">
            <w:pPr>
              <w:pStyle w:val="TableParagraph"/>
              <w:tabs>
                <w:tab w:val="left" w:pos="494"/>
                <w:tab w:val="left" w:pos="1200"/>
              </w:tabs>
              <w:spacing w:line="173" w:lineRule="exact"/>
              <w:ind w:left="195"/>
              <w:jc w:val="center"/>
              <w:rPr>
                <w:b/>
                <w:sz w:val="16"/>
              </w:rPr>
            </w:pPr>
            <w:r>
              <w:rPr>
                <w:sz w:val="16"/>
                <w:u w:val="single"/>
              </w:rPr>
              <w:tab/>
            </w:r>
            <w:r>
              <w:rPr>
                <w:b/>
                <w:spacing w:val="-2"/>
                <w:sz w:val="16"/>
                <w:u w:val="single"/>
              </w:rPr>
              <w:t>Value</w:t>
            </w:r>
            <w:r>
              <w:rPr>
                <w:b/>
                <w:sz w:val="16"/>
                <w:u w:val="single"/>
              </w:rPr>
              <w:tab/>
            </w:r>
          </w:p>
        </w:tc>
      </w:tr>
      <w:tr w:rsidR="00731A30" w14:paraId="780A324B" w14:textId="77777777">
        <w:trPr>
          <w:trHeight w:val="246"/>
        </w:trPr>
        <w:tc>
          <w:tcPr>
            <w:tcW w:w="5101" w:type="dxa"/>
          </w:tcPr>
          <w:p w14:paraId="780A3240" w14:textId="77777777" w:rsidR="00731A30" w:rsidRDefault="006874D1">
            <w:pPr>
              <w:pStyle w:val="TableParagraph"/>
              <w:spacing w:line="227" w:lineRule="exact"/>
              <w:ind w:left="50"/>
              <w:rPr>
                <w:sz w:val="20"/>
              </w:rPr>
            </w:pPr>
            <w:r>
              <w:rPr>
                <w:sz w:val="20"/>
              </w:rPr>
              <w:t>Developed</w:t>
            </w:r>
            <w:r>
              <w:rPr>
                <w:spacing w:val="-1"/>
                <w:sz w:val="20"/>
              </w:rPr>
              <w:t xml:space="preserve"> </w:t>
            </w:r>
            <w:r>
              <w:rPr>
                <w:spacing w:val="-2"/>
                <w:sz w:val="20"/>
              </w:rPr>
              <w:t>technology</w:t>
            </w:r>
          </w:p>
        </w:tc>
        <w:tc>
          <w:tcPr>
            <w:tcW w:w="990" w:type="dxa"/>
          </w:tcPr>
          <w:p w14:paraId="780A3241" w14:textId="77777777" w:rsidR="00731A30" w:rsidRDefault="006874D1">
            <w:pPr>
              <w:pStyle w:val="TableParagraph"/>
              <w:spacing w:line="227" w:lineRule="exact"/>
              <w:ind w:right="7"/>
              <w:jc w:val="right"/>
              <w:rPr>
                <w:sz w:val="20"/>
              </w:rPr>
            </w:pPr>
            <w:r>
              <w:rPr>
                <w:rFonts w:ascii="Calibri" w:hAnsi="Calibri"/>
                <w:spacing w:val="-5"/>
                <w:sz w:val="20"/>
              </w:rPr>
              <w:t>6.1</w:t>
            </w:r>
          </w:p>
        </w:tc>
        <w:tc>
          <w:tcPr>
            <w:tcW w:w="204" w:type="dxa"/>
          </w:tcPr>
          <w:p w14:paraId="780A3242" w14:textId="77777777" w:rsidR="00731A30" w:rsidRDefault="00731A30">
            <w:pPr>
              <w:pStyle w:val="TableParagraph"/>
              <w:rPr>
                <w:sz w:val="16"/>
              </w:rPr>
            </w:pPr>
          </w:p>
        </w:tc>
        <w:tc>
          <w:tcPr>
            <w:tcW w:w="271" w:type="dxa"/>
          </w:tcPr>
          <w:p w14:paraId="780A3243" w14:textId="77777777" w:rsidR="00731A30" w:rsidRDefault="006874D1">
            <w:pPr>
              <w:pStyle w:val="TableParagraph"/>
              <w:spacing w:line="227" w:lineRule="exact"/>
              <w:ind w:left="-1"/>
              <w:rPr>
                <w:sz w:val="20"/>
              </w:rPr>
            </w:pPr>
            <w:r>
              <w:rPr>
                <w:spacing w:val="-10"/>
                <w:sz w:val="20"/>
              </w:rPr>
              <w:t>$</w:t>
            </w:r>
          </w:p>
        </w:tc>
        <w:tc>
          <w:tcPr>
            <w:tcW w:w="739" w:type="dxa"/>
          </w:tcPr>
          <w:p w14:paraId="780A3244" w14:textId="77777777" w:rsidR="00731A30" w:rsidRDefault="006874D1">
            <w:pPr>
              <w:pStyle w:val="TableParagraph"/>
              <w:spacing w:line="227" w:lineRule="exact"/>
              <w:ind w:right="15"/>
              <w:jc w:val="right"/>
              <w:rPr>
                <w:sz w:val="20"/>
              </w:rPr>
            </w:pPr>
            <w:r>
              <w:rPr>
                <w:rFonts w:ascii="Calibri" w:hAnsi="Calibri"/>
                <w:spacing w:val="-2"/>
                <w:sz w:val="20"/>
              </w:rPr>
              <w:t>25,700</w:t>
            </w:r>
          </w:p>
        </w:tc>
        <w:tc>
          <w:tcPr>
            <w:tcW w:w="195" w:type="dxa"/>
          </w:tcPr>
          <w:p w14:paraId="780A3245" w14:textId="77777777" w:rsidR="00731A30" w:rsidRDefault="00731A30">
            <w:pPr>
              <w:pStyle w:val="TableParagraph"/>
              <w:rPr>
                <w:sz w:val="16"/>
              </w:rPr>
            </w:pPr>
          </w:p>
        </w:tc>
        <w:tc>
          <w:tcPr>
            <w:tcW w:w="339" w:type="dxa"/>
          </w:tcPr>
          <w:p w14:paraId="780A3246" w14:textId="77777777" w:rsidR="00731A30" w:rsidRDefault="006874D1">
            <w:pPr>
              <w:pStyle w:val="TableParagraph"/>
              <w:spacing w:line="227" w:lineRule="exact"/>
              <w:rPr>
                <w:sz w:val="20"/>
              </w:rPr>
            </w:pPr>
            <w:r>
              <w:rPr>
                <w:spacing w:val="-10"/>
                <w:sz w:val="20"/>
              </w:rPr>
              <w:t>$</w:t>
            </w:r>
          </w:p>
        </w:tc>
        <w:tc>
          <w:tcPr>
            <w:tcW w:w="711" w:type="dxa"/>
          </w:tcPr>
          <w:p w14:paraId="780A3247" w14:textId="77777777" w:rsidR="00731A30" w:rsidRDefault="006874D1">
            <w:pPr>
              <w:pStyle w:val="TableParagraph"/>
              <w:spacing w:line="227" w:lineRule="exact"/>
              <w:ind w:right="19"/>
              <w:jc w:val="right"/>
              <w:rPr>
                <w:sz w:val="20"/>
              </w:rPr>
            </w:pPr>
            <w:r>
              <w:rPr>
                <w:rFonts w:ascii="Calibri" w:hAnsi="Calibri"/>
                <w:spacing w:val="-2"/>
                <w:sz w:val="20"/>
              </w:rPr>
              <w:t>4,498</w:t>
            </w:r>
          </w:p>
        </w:tc>
        <w:tc>
          <w:tcPr>
            <w:tcW w:w="191" w:type="dxa"/>
          </w:tcPr>
          <w:p w14:paraId="780A3248" w14:textId="77777777" w:rsidR="00731A30" w:rsidRDefault="00731A30">
            <w:pPr>
              <w:pStyle w:val="TableParagraph"/>
              <w:rPr>
                <w:sz w:val="16"/>
              </w:rPr>
            </w:pPr>
          </w:p>
        </w:tc>
        <w:tc>
          <w:tcPr>
            <w:tcW w:w="272" w:type="dxa"/>
          </w:tcPr>
          <w:p w14:paraId="780A3249" w14:textId="77777777" w:rsidR="00731A30" w:rsidRDefault="006874D1">
            <w:pPr>
              <w:pStyle w:val="TableParagraph"/>
              <w:spacing w:line="227" w:lineRule="exact"/>
              <w:rPr>
                <w:sz w:val="20"/>
              </w:rPr>
            </w:pPr>
            <w:r>
              <w:rPr>
                <w:spacing w:val="-10"/>
                <w:sz w:val="20"/>
              </w:rPr>
              <w:t>$</w:t>
            </w:r>
          </w:p>
        </w:tc>
        <w:tc>
          <w:tcPr>
            <w:tcW w:w="738" w:type="dxa"/>
          </w:tcPr>
          <w:p w14:paraId="780A324A" w14:textId="77777777" w:rsidR="00731A30" w:rsidRDefault="006874D1">
            <w:pPr>
              <w:pStyle w:val="TableParagraph"/>
              <w:spacing w:line="227" w:lineRule="exact"/>
              <w:ind w:right="14"/>
              <w:jc w:val="right"/>
              <w:rPr>
                <w:sz w:val="20"/>
              </w:rPr>
            </w:pPr>
            <w:r>
              <w:rPr>
                <w:rFonts w:ascii="Calibri" w:hAnsi="Calibri"/>
                <w:spacing w:val="-2"/>
                <w:sz w:val="20"/>
              </w:rPr>
              <w:t>21,202</w:t>
            </w:r>
          </w:p>
        </w:tc>
      </w:tr>
      <w:tr w:rsidR="00731A30" w14:paraId="780A3257" w14:textId="77777777">
        <w:trPr>
          <w:trHeight w:val="254"/>
        </w:trPr>
        <w:tc>
          <w:tcPr>
            <w:tcW w:w="5101" w:type="dxa"/>
          </w:tcPr>
          <w:p w14:paraId="780A324C" w14:textId="77777777" w:rsidR="00731A30" w:rsidRDefault="006874D1">
            <w:pPr>
              <w:pStyle w:val="TableParagraph"/>
              <w:spacing w:before="8" w:line="227" w:lineRule="exact"/>
              <w:ind w:left="50"/>
              <w:rPr>
                <w:sz w:val="20"/>
              </w:rPr>
            </w:pPr>
            <w:r>
              <w:rPr>
                <w:sz w:val="20"/>
              </w:rPr>
              <w:t>Customer</w:t>
            </w:r>
            <w:r>
              <w:rPr>
                <w:spacing w:val="-1"/>
                <w:sz w:val="20"/>
              </w:rPr>
              <w:t xml:space="preserve"> </w:t>
            </w:r>
            <w:r>
              <w:rPr>
                <w:spacing w:val="-2"/>
                <w:sz w:val="20"/>
              </w:rPr>
              <w:t>relationships</w:t>
            </w:r>
          </w:p>
        </w:tc>
        <w:tc>
          <w:tcPr>
            <w:tcW w:w="990" w:type="dxa"/>
          </w:tcPr>
          <w:p w14:paraId="780A324D" w14:textId="77777777" w:rsidR="00731A30" w:rsidRDefault="006874D1">
            <w:pPr>
              <w:pStyle w:val="TableParagraph"/>
              <w:spacing w:before="8" w:line="227" w:lineRule="exact"/>
              <w:ind w:right="7"/>
              <w:jc w:val="right"/>
              <w:rPr>
                <w:sz w:val="20"/>
              </w:rPr>
            </w:pPr>
            <w:r>
              <w:rPr>
                <w:rFonts w:ascii="Calibri" w:hAnsi="Calibri"/>
                <w:spacing w:val="-5"/>
                <w:sz w:val="20"/>
              </w:rPr>
              <w:t>8.1</w:t>
            </w:r>
          </w:p>
        </w:tc>
        <w:tc>
          <w:tcPr>
            <w:tcW w:w="204" w:type="dxa"/>
          </w:tcPr>
          <w:p w14:paraId="780A324E" w14:textId="77777777" w:rsidR="00731A30" w:rsidRDefault="00731A30">
            <w:pPr>
              <w:pStyle w:val="TableParagraph"/>
              <w:rPr>
                <w:sz w:val="18"/>
              </w:rPr>
            </w:pPr>
          </w:p>
        </w:tc>
        <w:tc>
          <w:tcPr>
            <w:tcW w:w="271" w:type="dxa"/>
          </w:tcPr>
          <w:p w14:paraId="780A324F" w14:textId="77777777" w:rsidR="00731A30" w:rsidRDefault="00731A30">
            <w:pPr>
              <w:pStyle w:val="TableParagraph"/>
              <w:rPr>
                <w:sz w:val="18"/>
              </w:rPr>
            </w:pPr>
          </w:p>
        </w:tc>
        <w:tc>
          <w:tcPr>
            <w:tcW w:w="739" w:type="dxa"/>
          </w:tcPr>
          <w:p w14:paraId="780A3250" w14:textId="77777777" w:rsidR="00731A30" w:rsidRDefault="006874D1">
            <w:pPr>
              <w:pStyle w:val="TableParagraph"/>
              <w:spacing w:before="8" w:line="227" w:lineRule="exact"/>
              <w:ind w:right="15"/>
              <w:jc w:val="right"/>
              <w:rPr>
                <w:sz w:val="20"/>
              </w:rPr>
            </w:pPr>
            <w:r>
              <w:rPr>
                <w:rFonts w:ascii="Calibri" w:hAnsi="Calibri"/>
                <w:spacing w:val="-2"/>
                <w:sz w:val="20"/>
              </w:rPr>
              <w:t>1,900</w:t>
            </w:r>
          </w:p>
        </w:tc>
        <w:tc>
          <w:tcPr>
            <w:tcW w:w="195" w:type="dxa"/>
          </w:tcPr>
          <w:p w14:paraId="780A3251" w14:textId="77777777" w:rsidR="00731A30" w:rsidRDefault="00731A30">
            <w:pPr>
              <w:pStyle w:val="TableParagraph"/>
              <w:rPr>
                <w:sz w:val="18"/>
              </w:rPr>
            </w:pPr>
          </w:p>
        </w:tc>
        <w:tc>
          <w:tcPr>
            <w:tcW w:w="339" w:type="dxa"/>
          </w:tcPr>
          <w:p w14:paraId="780A3252" w14:textId="77777777" w:rsidR="00731A30" w:rsidRDefault="00731A30">
            <w:pPr>
              <w:pStyle w:val="TableParagraph"/>
              <w:rPr>
                <w:sz w:val="18"/>
              </w:rPr>
            </w:pPr>
          </w:p>
        </w:tc>
        <w:tc>
          <w:tcPr>
            <w:tcW w:w="711" w:type="dxa"/>
          </w:tcPr>
          <w:p w14:paraId="780A3253" w14:textId="77777777" w:rsidR="00731A30" w:rsidRDefault="006874D1">
            <w:pPr>
              <w:pStyle w:val="TableParagraph"/>
              <w:spacing w:before="8" w:line="227" w:lineRule="exact"/>
              <w:ind w:right="19"/>
              <w:jc w:val="right"/>
              <w:rPr>
                <w:sz w:val="20"/>
              </w:rPr>
            </w:pPr>
            <w:r>
              <w:rPr>
                <w:rFonts w:ascii="Calibri" w:hAnsi="Calibri"/>
                <w:spacing w:val="-5"/>
                <w:sz w:val="20"/>
              </w:rPr>
              <w:t>292</w:t>
            </w:r>
          </w:p>
        </w:tc>
        <w:tc>
          <w:tcPr>
            <w:tcW w:w="191" w:type="dxa"/>
          </w:tcPr>
          <w:p w14:paraId="780A3254" w14:textId="77777777" w:rsidR="00731A30" w:rsidRDefault="00731A30">
            <w:pPr>
              <w:pStyle w:val="TableParagraph"/>
              <w:rPr>
                <w:sz w:val="18"/>
              </w:rPr>
            </w:pPr>
          </w:p>
        </w:tc>
        <w:tc>
          <w:tcPr>
            <w:tcW w:w="272" w:type="dxa"/>
          </w:tcPr>
          <w:p w14:paraId="780A3255" w14:textId="77777777" w:rsidR="00731A30" w:rsidRDefault="00731A30">
            <w:pPr>
              <w:pStyle w:val="TableParagraph"/>
              <w:rPr>
                <w:sz w:val="18"/>
              </w:rPr>
            </w:pPr>
          </w:p>
        </w:tc>
        <w:tc>
          <w:tcPr>
            <w:tcW w:w="738" w:type="dxa"/>
          </w:tcPr>
          <w:p w14:paraId="780A3256" w14:textId="77777777" w:rsidR="00731A30" w:rsidRDefault="006874D1">
            <w:pPr>
              <w:pStyle w:val="TableParagraph"/>
              <w:spacing w:before="8" w:line="227" w:lineRule="exact"/>
              <w:ind w:right="14"/>
              <w:jc w:val="right"/>
              <w:rPr>
                <w:sz w:val="20"/>
              </w:rPr>
            </w:pPr>
            <w:r>
              <w:rPr>
                <w:rFonts w:ascii="Calibri" w:hAnsi="Calibri"/>
                <w:spacing w:val="-2"/>
                <w:sz w:val="20"/>
              </w:rPr>
              <w:t>1,608</w:t>
            </w:r>
          </w:p>
        </w:tc>
      </w:tr>
      <w:tr w:rsidR="00731A30" w14:paraId="780A3263" w14:textId="77777777">
        <w:trPr>
          <w:trHeight w:val="254"/>
        </w:trPr>
        <w:tc>
          <w:tcPr>
            <w:tcW w:w="5101" w:type="dxa"/>
          </w:tcPr>
          <w:p w14:paraId="780A3258" w14:textId="77777777" w:rsidR="00731A30" w:rsidRDefault="006874D1">
            <w:pPr>
              <w:pStyle w:val="TableParagraph"/>
              <w:spacing w:before="8" w:line="227" w:lineRule="exact"/>
              <w:ind w:left="50"/>
              <w:rPr>
                <w:sz w:val="20"/>
              </w:rPr>
            </w:pPr>
            <w:r>
              <w:rPr>
                <w:spacing w:val="-2"/>
                <w:sz w:val="20"/>
              </w:rPr>
              <w:t>Trademarks</w:t>
            </w:r>
          </w:p>
        </w:tc>
        <w:tc>
          <w:tcPr>
            <w:tcW w:w="990" w:type="dxa"/>
            <w:tcBorders>
              <w:bottom w:val="single" w:sz="6" w:space="0" w:color="000000"/>
            </w:tcBorders>
          </w:tcPr>
          <w:p w14:paraId="780A3259" w14:textId="77777777" w:rsidR="00731A30" w:rsidRDefault="006874D1">
            <w:pPr>
              <w:pStyle w:val="TableParagraph"/>
              <w:spacing w:before="8" w:line="227" w:lineRule="exact"/>
              <w:ind w:right="7"/>
              <w:jc w:val="right"/>
              <w:rPr>
                <w:sz w:val="20"/>
              </w:rPr>
            </w:pPr>
            <w:r>
              <w:rPr>
                <w:rFonts w:ascii="Calibri" w:hAnsi="Calibri"/>
                <w:spacing w:val="-5"/>
                <w:sz w:val="20"/>
              </w:rPr>
              <w:t>2.0</w:t>
            </w:r>
          </w:p>
        </w:tc>
        <w:tc>
          <w:tcPr>
            <w:tcW w:w="204" w:type="dxa"/>
          </w:tcPr>
          <w:p w14:paraId="780A325A" w14:textId="77777777" w:rsidR="00731A30" w:rsidRDefault="00731A30">
            <w:pPr>
              <w:pStyle w:val="TableParagraph"/>
              <w:rPr>
                <w:sz w:val="18"/>
              </w:rPr>
            </w:pPr>
          </w:p>
        </w:tc>
        <w:tc>
          <w:tcPr>
            <w:tcW w:w="271" w:type="dxa"/>
            <w:tcBorders>
              <w:bottom w:val="single" w:sz="6" w:space="0" w:color="000000"/>
            </w:tcBorders>
          </w:tcPr>
          <w:p w14:paraId="780A325B" w14:textId="77777777" w:rsidR="00731A30" w:rsidRDefault="00731A30">
            <w:pPr>
              <w:pStyle w:val="TableParagraph"/>
              <w:rPr>
                <w:sz w:val="18"/>
              </w:rPr>
            </w:pPr>
          </w:p>
        </w:tc>
        <w:tc>
          <w:tcPr>
            <w:tcW w:w="739" w:type="dxa"/>
            <w:tcBorders>
              <w:bottom w:val="single" w:sz="6" w:space="0" w:color="000000"/>
            </w:tcBorders>
          </w:tcPr>
          <w:p w14:paraId="780A325C" w14:textId="77777777" w:rsidR="00731A30" w:rsidRDefault="006874D1">
            <w:pPr>
              <w:pStyle w:val="TableParagraph"/>
              <w:spacing w:before="8" w:line="227" w:lineRule="exact"/>
              <w:ind w:right="15"/>
              <w:jc w:val="right"/>
              <w:rPr>
                <w:sz w:val="20"/>
              </w:rPr>
            </w:pPr>
            <w:r>
              <w:rPr>
                <w:rFonts w:ascii="Calibri" w:hAnsi="Calibri"/>
                <w:spacing w:val="-5"/>
                <w:sz w:val="20"/>
              </w:rPr>
              <w:t>410</w:t>
            </w:r>
          </w:p>
        </w:tc>
        <w:tc>
          <w:tcPr>
            <w:tcW w:w="195" w:type="dxa"/>
          </w:tcPr>
          <w:p w14:paraId="780A325D" w14:textId="77777777" w:rsidR="00731A30" w:rsidRDefault="00731A30">
            <w:pPr>
              <w:pStyle w:val="TableParagraph"/>
              <w:rPr>
                <w:sz w:val="18"/>
              </w:rPr>
            </w:pPr>
          </w:p>
        </w:tc>
        <w:tc>
          <w:tcPr>
            <w:tcW w:w="339" w:type="dxa"/>
            <w:tcBorders>
              <w:bottom w:val="single" w:sz="6" w:space="0" w:color="000000"/>
            </w:tcBorders>
          </w:tcPr>
          <w:p w14:paraId="780A325E" w14:textId="77777777" w:rsidR="00731A30" w:rsidRDefault="00731A30">
            <w:pPr>
              <w:pStyle w:val="TableParagraph"/>
              <w:rPr>
                <w:sz w:val="18"/>
              </w:rPr>
            </w:pPr>
          </w:p>
        </w:tc>
        <w:tc>
          <w:tcPr>
            <w:tcW w:w="711" w:type="dxa"/>
            <w:tcBorders>
              <w:bottom w:val="single" w:sz="6" w:space="0" w:color="000000"/>
            </w:tcBorders>
          </w:tcPr>
          <w:p w14:paraId="780A325F" w14:textId="77777777" w:rsidR="00731A30" w:rsidRDefault="006874D1">
            <w:pPr>
              <w:pStyle w:val="TableParagraph"/>
              <w:spacing w:before="8" w:line="227" w:lineRule="exact"/>
              <w:ind w:right="19"/>
              <w:jc w:val="right"/>
              <w:rPr>
                <w:sz w:val="20"/>
              </w:rPr>
            </w:pPr>
            <w:r>
              <w:rPr>
                <w:rFonts w:ascii="Calibri" w:hAnsi="Calibri"/>
                <w:spacing w:val="-5"/>
                <w:sz w:val="20"/>
              </w:rPr>
              <w:t>154</w:t>
            </w:r>
          </w:p>
        </w:tc>
        <w:tc>
          <w:tcPr>
            <w:tcW w:w="191" w:type="dxa"/>
          </w:tcPr>
          <w:p w14:paraId="780A3260" w14:textId="77777777" w:rsidR="00731A30" w:rsidRDefault="00731A30">
            <w:pPr>
              <w:pStyle w:val="TableParagraph"/>
              <w:rPr>
                <w:sz w:val="18"/>
              </w:rPr>
            </w:pPr>
          </w:p>
        </w:tc>
        <w:tc>
          <w:tcPr>
            <w:tcW w:w="272" w:type="dxa"/>
            <w:tcBorders>
              <w:bottom w:val="single" w:sz="6" w:space="0" w:color="000000"/>
            </w:tcBorders>
          </w:tcPr>
          <w:p w14:paraId="780A3261" w14:textId="77777777" w:rsidR="00731A30" w:rsidRDefault="00731A30">
            <w:pPr>
              <w:pStyle w:val="TableParagraph"/>
              <w:rPr>
                <w:sz w:val="18"/>
              </w:rPr>
            </w:pPr>
          </w:p>
        </w:tc>
        <w:tc>
          <w:tcPr>
            <w:tcW w:w="738" w:type="dxa"/>
            <w:tcBorders>
              <w:bottom w:val="single" w:sz="6" w:space="0" w:color="000000"/>
            </w:tcBorders>
          </w:tcPr>
          <w:p w14:paraId="780A3262" w14:textId="77777777" w:rsidR="00731A30" w:rsidRDefault="006874D1">
            <w:pPr>
              <w:pStyle w:val="TableParagraph"/>
              <w:spacing w:before="8" w:line="227" w:lineRule="exact"/>
              <w:ind w:right="14"/>
              <w:jc w:val="right"/>
              <w:rPr>
                <w:sz w:val="20"/>
              </w:rPr>
            </w:pPr>
            <w:r>
              <w:rPr>
                <w:rFonts w:ascii="Calibri" w:hAnsi="Calibri"/>
                <w:spacing w:val="-5"/>
                <w:sz w:val="20"/>
              </w:rPr>
              <w:t>256</w:t>
            </w:r>
          </w:p>
        </w:tc>
      </w:tr>
      <w:tr w:rsidR="00731A30" w14:paraId="780A326F" w14:textId="77777777">
        <w:trPr>
          <w:trHeight w:val="254"/>
        </w:trPr>
        <w:tc>
          <w:tcPr>
            <w:tcW w:w="5101" w:type="dxa"/>
          </w:tcPr>
          <w:p w14:paraId="780A3264" w14:textId="77777777" w:rsidR="00731A30" w:rsidRDefault="006874D1">
            <w:pPr>
              <w:pStyle w:val="TableParagraph"/>
              <w:spacing w:before="8" w:line="227" w:lineRule="exact"/>
              <w:ind w:left="50"/>
              <w:rPr>
                <w:sz w:val="20"/>
              </w:rPr>
            </w:pPr>
            <w:r>
              <w:rPr>
                <w:spacing w:val="-2"/>
                <w:sz w:val="20"/>
              </w:rPr>
              <w:t>Total</w:t>
            </w:r>
          </w:p>
        </w:tc>
        <w:tc>
          <w:tcPr>
            <w:tcW w:w="990" w:type="dxa"/>
            <w:tcBorders>
              <w:top w:val="single" w:sz="6" w:space="0" w:color="000000"/>
              <w:bottom w:val="double" w:sz="6" w:space="0" w:color="000000"/>
            </w:tcBorders>
          </w:tcPr>
          <w:p w14:paraId="780A3265" w14:textId="77777777" w:rsidR="00731A30" w:rsidRDefault="006874D1">
            <w:pPr>
              <w:pStyle w:val="TableParagraph"/>
              <w:spacing w:before="8" w:line="227" w:lineRule="exact"/>
              <w:ind w:right="7"/>
              <w:jc w:val="right"/>
              <w:rPr>
                <w:sz w:val="20"/>
              </w:rPr>
            </w:pPr>
            <w:r>
              <w:rPr>
                <w:rFonts w:ascii="Calibri" w:hAnsi="Calibri"/>
                <w:spacing w:val="-5"/>
                <w:sz w:val="20"/>
              </w:rPr>
              <w:t>6.2</w:t>
            </w:r>
          </w:p>
        </w:tc>
        <w:tc>
          <w:tcPr>
            <w:tcW w:w="204" w:type="dxa"/>
          </w:tcPr>
          <w:p w14:paraId="780A3266" w14:textId="77777777" w:rsidR="00731A30" w:rsidRDefault="00731A30">
            <w:pPr>
              <w:pStyle w:val="TableParagraph"/>
              <w:rPr>
                <w:sz w:val="18"/>
              </w:rPr>
            </w:pPr>
          </w:p>
        </w:tc>
        <w:tc>
          <w:tcPr>
            <w:tcW w:w="271" w:type="dxa"/>
            <w:tcBorders>
              <w:top w:val="single" w:sz="6" w:space="0" w:color="000000"/>
              <w:bottom w:val="double" w:sz="6" w:space="0" w:color="000000"/>
            </w:tcBorders>
          </w:tcPr>
          <w:p w14:paraId="780A3267" w14:textId="77777777" w:rsidR="00731A30" w:rsidRDefault="006874D1">
            <w:pPr>
              <w:pStyle w:val="TableParagraph"/>
              <w:spacing w:before="8" w:line="227" w:lineRule="exact"/>
              <w:ind w:left="-1"/>
              <w:rPr>
                <w:sz w:val="20"/>
              </w:rPr>
            </w:pPr>
            <w:r>
              <w:rPr>
                <w:spacing w:val="-10"/>
                <w:sz w:val="20"/>
              </w:rPr>
              <w:t>$</w:t>
            </w:r>
          </w:p>
        </w:tc>
        <w:tc>
          <w:tcPr>
            <w:tcW w:w="739" w:type="dxa"/>
            <w:tcBorders>
              <w:top w:val="single" w:sz="6" w:space="0" w:color="000000"/>
              <w:bottom w:val="double" w:sz="6" w:space="0" w:color="000000"/>
            </w:tcBorders>
          </w:tcPr>
          <w:p w14:paraId="780A3268" w14:textId="77777777" w:rsidR="00731A30" w:rsidRDefault="006874D1">
            <w:pPr>
              <w:pStyle w:val="TableParagraph"/>
              <w:spacing w:before="8" w:line="227" w:lineRule="exact"/>
              <w:ind w:right="15"/>
              <w:jc w:val="right"/>
              <w:rPr>
                <w:sz w:val="20"/>
              </w:rPr>
            </w:pPr>
            <w:r>
              <w:rPr>
                <w:rFonts w:ascii="Calibri" w:hAnsi="Calibri"/>
                <w:spacing w:val="-2"/>
                <w:sz w:val="20"/>
              </w:rPr>
              <w:t>28,010</w:t>
            </w:r>
          </w:p>
        </w:tc>
        <w:tc>
          <w:tcPr>
            <w:tcW w:w="195" w:type="dxa"/>
          </w:tcPr>
          <w:p w14:paraId="780A3269" w14:textId="77777777" w:rsidR="00731A30" w:rsidRDefault="00731A30">
            <w:pPr>
              <w:pStyle w:val="TableParagraph"/>
              <w:rPr>
                <w:sz w:val="18"/>
              </w:rPr>
            </w:pPr>
          </w:p>
        </w:tc>
        <w:tc>
          <w:tcPr>
            <w:tcW w:w="339" w:type="dxa"/>
            <w:tcBorders>
              <w:top w:val="single" w:sz="6" w:space="0" w:color="000000"/>
              <w:bottom w:val="double" w:sz="6" w:space="0" w:color="000000"/>
            </w:tcBorders>
          </w:tcPr>
          <w:p w14:paraId="780A326A" w14:textId="77777777" w:rsidR="00731A30" w:rsidRDefault="006874D1">
            <w:pPr>
              <w:pStyle w:val="TableParagraph"/>
              <w:spacing w:before="8" w:line="227" w:lineRule="exact"/>
              <w:rPr>
                <w:sz w:val="20"/>
              </w:rPr>
            </w:pPr>
            <w:r>
              <w:rPr>
                <w:spacing w:val="-10"/>
                <w:sz w:val="20"/>
              </w:rPr>
              <w:t>$</w:t>
            </w:r>
          </w:p>
        </w:tc>
        <w:tc>
          <w:tcPr>
            <w:tcW w:w="711" w:type="dxa"/>
            <w:tcBorders>
              <w:top w:val="single" w:sz="6" w:space="0" w:color="000000"/>
              <w:bottom w:val="double" w:sz="6" w:space="0" w:color="000000"/>
            </w:tcBorders>
          </w:tcPr>
          <w:p w14:paraId="780A326B" w14:textId="77777777" w:rsidR="00731A30" w:rsidRDefault="006874D1">
            <w:pPr>
              <w:pStyle w:val="TableParagraph"/>
              <w:spacing w:before="8" w:line="227" w:lineRule="exact"/>
              <w:ind w:right="19"/>
              <w:jc w:val="right"/>
              <w:rPr>
                <w:sz w:val="20"/>
              </w:rPr>
            </w:pPr>
            <w:r>
              <w:rPr>
                <w:rFonts w:ascii="Calibri" w:hAnsi="Calibri"/>
                <w:spacing w:val="-2"/>
                <w:sz w:val="20"/>
              </w:rPr>
              <w:t>4,944</w:t>
            </w:r>
          </w:p>
        </w:tc>
        <w:tc>
          <w:tcPr>
            <w:tcW w:w="191" w:type="dxa"/>
          </w:tcPr>
          <w:p w14:paraId="780A326C" w14:textId="77777777" w:rsidR="00731A30" w:rsidRDefault="00731A30">
            <w:pPr>
              <w:pStyle w:val="TableParagraph"/>
              <w:rPr>
                <w:sz w:val="18"/>
              </w:rPr>
            </w:pPr>
          </w:p>
        </w:tc>
        <w:tc>
          <w:tcPr>
            <w:tcW w:w="272" w:type="dxa"/>
            <w:tcBorders>
              <w:top w:val="single" w:sz="6" w:space="0" w:color="000000"/>
              <w:bottom w:val="double" w:sz="6" w:space="0" w:color="000000"/>
            </w:tcBorders>
          </w:tcPr>
          <w:p w14:paraId="780A326D" w14:textId="77777777" w:rsidR="00731A30" w:rsidRDefault="006874D1">
            <w:pPr>
              <w:pStyle w:val="TableParagraph"/>
              <w:spacing w:before="8" w:line="227" w:lineRule="exact"/>
              <w:rPr>
                <w:sz w:val="20"/>
              </w:rPr>
            </w:pPr>
            <w:r>
              <w:rPr>
                <w:spacing w:val="-10"/>
                <w:sz w:val="20"/>
              </w:rPr>
              <w:t>$</w:t>
            </w:r>
          </w:p>
        </w:tc>
        <w:tc>
          <w:tcPr>
            <w:tcW w:w="738" w:type="dxa"/>
            <w:tcBorders>
              <w:top w:val="single" w:sz="6" w:space="0" w:color="000000"/>
              <w:bottom w:val="double" w:sz="6" w:space="0" w:color="000000"/>
            </w:tcBorders>
          </w:tcPr>
          <w:p w14:paraId="780A326E" w14:textId="77777777" w:rsidR="00731A30" w:rsidRDefault="006874D1">
            <w:pPr>
              <w:pStyle w:val="TableParagraph"/>
              <w:spacing w:before="8" w:line="227" w:lineRule="exact"/>
              <w:ind w:right="14"/>
              <w:jc w:val="right"/>
              <w:rPr>
                <w:sz w:val="20"/>
              </w:rPr>
            </w:pPr>
            <w:r>
              <w:rPr>
                <w:rFonts w:ascii="Calibri" w:hAnsi="Calibri"/>
                <w:spacing w:val="-2"/>
                <w:sz w:val="20"/>
              </w:rPr>
              <w:t>23,066</w:t>
            </w:r>
          </w:p>
        </w:tc>
      </w:tr>
    </w:tbl>
    <w:p w14:paraId="780A3270" w14:textId="77777777" w:rsidR="00731A30" w:rsidRDefault="00731A30">
      <w:pPr>
        <w:pStyle w:val="BodyText"/>
        <w:spacing w:before="15"/>
      </w:pPr>
    </w:p>
    <w:p w14:paraId="780A3271" w14:textId="77777777" w:rsidR="00731A30" w:rsidRDefault="006874D1">
      <w:pPr>
        <w:pStyle w:val="BodyText"/>
        <w:ind w:left="809"/>
      </w:pPr>
      <w:r>
        <w:t>Intangible</w:t>
      </w:r>
      <w:r>
        <w:rPr>
          <w:spacing w:val="-1"/>
        </w:rPr>
        <w:t xml:space="preserve"> </w:t>
      </w:r>
      <w:r>
        <w:t>assets</w:t>
      </w:r>
      <w:r>
        <w:rPr>
          <w:spacing w:val="-1"/>
        </w:rPr>
        <w:t xml:space="preserve"> </w:t>
      </w:r>
      <w:r>
        <w:t>as</w:t>
      </w:r>
      <w:r>
        <w:rPr>
          <w:spacing w:val="-1"/>
        </w:rPr>
        <w:t xml:space="preserve"> </w:t>
      </w:r>
      <w:r>
        <w:t>of</w:t>
      </w:r>
      <w:r>
        <w:rPr>
          <w:spacing w:val="-1"/>
        </w:rPr>
        <w:t xml:space="preserve"> </w:t>
      </w:r>
      <w:r>
        <w:t>December</w:t>
      </w:r>
      <w:r>
        <w:rPr>
          <w:spacing w:val="-1"/>
        </w:rPr>
        <w:t xml:space="preserve"> </w:t>
      </w:r>
      <w:r>
        <w:t>31,</w:t>
      </w:r>
      <w:r>
        <w:rPr>
          <w:spacing w:val="-1"/>
        </w:rPr>
        <w:t xml:space="preserve"> </w:t>
      </w:r>
      <w:r>
        <w:t>2014</w:t>
      </w:r>
      <w:r>
        <w:rPr>
          <w:spacing w:val="-1"/>
        </w:rPr>
        <w:t xml:space="preserve"> </w:t>
      </w:r>
      <w:r>
        <w:t>are</w:t>
      </w:r>
      <w:r>
        <w:rPr>
          <w:spacing w:val="-1"/>
        </w:rPr>
        <w:t xml:space="preserve"> </w:t>
      </w:r>
      <w:r>
        <w:t>as</w:t>
      </w:r>
      <w:r>
        <w:rPr>
          <w:spacing w:val="-1"/>
        </w:rPr>
        <w:t xml:space="preserve"> </w:t>
      </w:r>
      <w:r>
        <w:t>follows</w:t>
      </w:r>
      <w:r>
        <w:rPr>
          <w:spacing w:val="-1"/>
        </w:rPr>
        <w:t xml:space="preserve"> </w:t>
      </w:r>
      <w:r>
        <w:t>(in</w:t>
      </w:r>
      <w:r>
        <w:rPr>
          <w:spacing w:val="-1"/>
        </w:rPr>
        <w:t xml:space="preserve"> </w:t>
      </w:r>
      <w:r>
        <w:t>thousands,</w:t>
      </w:r>
      <w:r>
        <w:rPr>
          <w:spacing w:val="-1"/>
        </w:rPr>
        <w:t xml:space="preserve"> </w:t>
      </w:r>
      <w:r>
        <w:t>except</w:t>
      </w:r>
      <w:r>
        <w:rPr>
          <w:spacing w:val="-1"/>
        </w:rPr>
        <w:t xml:space="preserve"> </w:t>
      </w:r>
      <w:r>
        <w:t>term</w:t>
      </w:r>
      <w:r>
        <w:rPr>
          <w:spacing w:val="-1"/>
        </w:rPr>
        <w:t xml:space="preserve"> </w:t>
      </w:r>
      <w:r>
        <w:rPr>
          <w:spacing w:val="-2"/>
        </w:rPr>
        <w:t>information):</w:t>
      </w:r>
    </w:p>
    <w:p w14:paraId="780A3272" w14:textId="77777777" w:rsidR="00731A30" w:rsidRDefault="00731A30">
      <w:pPr>
        <w:pStyle w:val="BodyText"/>
        <w:spacing w:before="102"/>
      </w:pPr>
    </w:p>
    <w:tbl>
      <w:tblPr>
        <w:tblW w:w="0" w:type="auto"/>
        <w:tblInd w:w="816" w:type="dxa"/>
        <w:tblLayout w:type="fixed"/>
        <w:tblCellMar>
          <w:left w:w="0" w:type="dxa"/>
          <w:right w:w="0" w:type="dxa"/>
        </w:tblCellMar>
        <w:tblLook w:val="01E0" w:firstRow="1" w:lastRow="1" w:firstColumn="1" w:lastColumn="1" w:noHBand="0" w:noVBand="0"/>
      </w:tblPr>
      <w:tblGrid>
        <w:gridCol w:w="5101"/>
        <w:gridCol w:w="990"/>
        <w:gridCol w:w="204"/>
        <w:gridCol w:w="275"/>
        <w:gridCol w:w="735"/>
        <w:gridCol w:w="194"/>
        <w:gridCol w:w="338"/>
        <w:gridCol w:w="710"/>
        <w:gridCol w:w="190"/>
        <w:gridCol w:w="271"/>
        <w:gridCol w:w="737"/>
      </w:tblGrid>
      <w:tr w:rsidR="00731A30" w14:paraId="780A3274" w14:textId="77777777">
        <w:trPr>
          <w:trHeight w:val="186"/>
        </w:trPr>
        <w:tc>
          <w:tcPr>
            <w:tcW w:w="9745" w:type="dxa"/>
            <w:gridSpan w:val="11"/>
          </w:tcPr>
          <w:p w14:paraId="780A3273" w14:textId="77777777" w:rsidR="00731A30" w:rsidRDefault="006874D1">
            <w:pPr>
              <w:pStyle w:val="TableParagraph"/>
              <w:tabs>
                <w:tab w:val="left" w:pos="7174"/>
                <w:tab w:val="left" w:pos="9750"/>
              </w:tabs>
              <w:spacing w:line="166" w:lineRule="exact"/>
              <w:ind w:left="6300" w:right="-15"/>
              <w:rPr>
                <w:b/>
                <w:sz w:val="16"/>
              </w:rPr>
            </w:pPr>
            <w:r>
              <w:rPr>
                <w:sz w:val="16"/>
                <w:u w:val="single"/>
              </w:rPr>
              <w:tab/>
            </w:r>
            <w:r>
              <w:rPr>
                <w:b/>
                <w:sz w:val="16"/>
                <w:u w:val="single"/>
              </w:rPr>
              <w:t>As</w:t>
            </w:r>
            <w:r>
              <w:rPr>
                <w:b/>
                <w:spacing w:val="-1"/>
                <w:sz w:val="16"/>
                <w:u w:val="single"/>
              </w:rPr>
              <w:t xml:space="preserve"> </w:t>
            </w:r>
            <w:r>
              <w:rPr>
                <w:b/>
                <w:sz w:val="16"/>
                <w:u w:val="single"/>
              </w:rPr>
              <w:t>of</w:t>
            </w:r>
            <w:r>
              <w:rPr>
                <w:b/>
                <w:spacing w:val="-1"/>
                <w:sz w:val="16"/>
                <w:u w:val="single"/>
              </w:rPr>
              <w:t xml:space="preserve"> </w:t>
            </w:r>
            <w:r>
              <w:rPr>
                <w:b/>
                <w:sz w:val="16"/>
                <w:u w:val="single"/>
              </w:rPr>
              <w:t>December</w:t>
            </w:r>
            <w:r>
              <w:rPr>
                <w:b/>
                <w:spacing w:val="-3"/>
                <w:sz w:val="16"/>
                <w:u w:val="single"/>
              </w:rPr>
              <w:t xml:space="preserve"> </w:t>
            </w:r>
            <w:r>
              <w:rPr>
                <w:b/>
                <w:sz w:val="16"/>
                <w:u w:val="single"/>
              </w:rPr>
              <w:t>31,</w:t>
            </w:r>
            <w:r>
              <w:rPr>
                <w:b/>
                <w:spacing w:val="-1"/>
                <w:sz w:val="16"/>
                <w:u w:val="single"/>
              </w:rPr>
              <w:t xml:space="preserve"> </w:t>
            </w:r>
            <w:r>
              <w:rPr>
                <w:b/>
                <w:spacing w:val="-4"/>
                <w:sz w:val="16"/>
                <w:u w:val="single"/>
              </w:rPr>
              <w:t>2014</w:t>
            </w:r>
            <w:r>
              <w:rPr>
                <w:b/>
                <w:sz w:val="16"/>
                <w:u w:val="single"/>
              </w:rPr>
              <w:tab/>
            </w:r>
          </w:p>
        </w:tc>
      </w:tr>
      <w:tr w:rsidR="00731A30" w14:paraId="780A327E" w14:textId="77777777">
        <w:trPr>
          <w:trHeight w:val="534"/>
        </w:trPr>
        <w:tc>
          <w:tcPr>
            <w:tcW w:w="5101" w:type="dxa"/>
          </w:tcPr>
          <w:p w14:paraId="780A3275" w14:textId="77777777" w:rsidR="00731A30" w:rsidRDefault="00731A30">
            <w:pPr>
              <w:pStyle w:val="TableParagraph"/>
              <w:rPr>
                <w:sz w:val="18"/>
              </w:rPr>
            </w:pPr>
          </w:p>
        </w:tc>
        <w:tc>
          <w:tcPr>
            <w:tcW w:w="990" w:type="dxa"/>
          </w:tcPr>
          <w:p w14:paraId="780A3276" w14:textId="77777777" w:rsidR="00731A30" w:rsidRDefault="006874D1">
            <w:pPr>
              <w:pStyle w:val="TableParagraph"/>
              <w:spacing w:before="17" w:line="216" w:lineRule="auto"/>
              <w:ind w:right="3"/>
              <w:jc w:val="center"/>
              <w:rPr>
                <w:b/>
                <w:sz w:val="16"/>
              </w:rPr>
            </w:pPr>
            <w:r>
              <w:rPr>
                <w:b/>
                <w:spacing w:val="-4"/>
                <w:sz w:val="16"/>
              </w:rPr>
              <w:t>Weighted</w:t>
            </w:r>
            <w:r>
              <w:rPr>
                <w:b/>
                <w:spacing w:val="40"/>
                <w:sz w:val="16"/>
              </w:rPr>
              <w:t xml:space="preserve"> </w:t>
            </w:r>
            <w:r>
              <w:rPr>
                <w:b/>
                <w:spacing w:val="-2"/>
                <w:sz w:val="16"/>
              </w:rPr>
              <w:t>Average</w:t>
            </w:r>
          </w:p>
          <w:p w14:paraId="780A3277" w14:textId="77777777" w:rsidR="00731A30" w:rsidRDefault="006874D1">
            <w:pPr>
              <w:pStyle w:val="TableParagraph"/>
              <w:spacing w:line="167" w:lineRule="exact"/>
              <w:ind w:left="-1"/>
              <w:jc w:val="center"/>
              <w:rPr>
                <w:b/>
                <w:sz w:val="16"/>
              </w:rPr>
            </w:pPr>
            <w:r>
              <w:rPr>
                <w:b/>
                <w:spacing w:val="51"/>
                <w:sz w:val="16"/>
                <w:u w:val="single"/>
              </w:rPr>
              <w:t xml:space="preserve"> </w:t>
            </w:r>
            <w:r>
              <w:rPr>
                <w:b/>
                <w:sz w:val="16"/>
                <w:u w:val="single"/>
              </w:rPr>
              <w:t>Life</w:t>
            </w:r>
            <w:r>
              <w:rPr>
                <w:b/>
                <w:spacing w:val="-1"/>
                <w:sz w:val="16"/>
                <w:u w:val="single"/>
              </w:rPr>
              <w:t xml:space="preserve"> </w:t>
            </w:r>
            <w:r>
              <w:rPr>
                <w:b/>
                <w:spacing w:val="-2"/>
                <w:sz w:val="16"/>
                <w:u w:val="single"/>
              </w:rPr>
              <w:t>(Years)</w:t>
            </w:r>
            <w:r>
              <w:rPr>
                <w:b/>
                <w:spacing w:val="80"/>
                <w:sz w:val="16"/>
                <w:u w:val="single"/>
              </w:rPr>
              <w:t xml:space="preserve"> </w:t>
            </w:r>
          </w:p>
        </w:tc>
        <w:tc>
          <w:tcPr>
            <w:tcW w:w="1214" w:type="dxa"/>
            <w:gridSpan w:val="3"/>
          </w:tcPr>
          <w:p w14:paraId="780A3278" w14:textId="77777777" w:rsidR="00731A30" w:rsidRDefault="006874D1">
            <w:pPr>
              <w:pStyle w:val="TableParagraph"/>
              <w:spacing w:before="17" w:line="216" w:lineRule="auto"/>
              <w:ind w:left="384" w:right="196" w:hanging="1"/>
              <w:jc w:val="center"/>
              <w:rPr>
                <w:b/>
                <w:sz w:val="16"/>
              </w:rPr>
            </w:pPr>
            <w:r>
              <w:rPr>
                <w:b/>
                <w:spacing w:val="-2"/>
                <w:sz w:val="16"/>
              </w:rPr>
              <w:t>Gross</w:t>
            </w:r>
            <w:r>
              <w:rPr>
                <w:b/>
                <w:spacing w:val="40"/>
                <w:sz w:val="16"/>
              </w:rPr>
              <w:t xml:space="preserve"> </w:t>
            </w:r>
            <w:r>
              <w:rPr>
                <w:b/>
                <w:spacing w:val="-2"/>
                <w:sz w:val="16"/>
              </w:rPr>
              <w:t>Carrying</w:t>
            </w:r>
          </w:p>
          <w:p w14:paraId="780A3279" w14:textId="77777777" w:rsidR="00731A30" w:rsidRDefault="006874D1">
            <w:pPr>
              <w:pStyle w:val="TableParagraph"/>
              <w:tabs>
                <w:tab w:val="left" w:pos="1214"/>
              </w:tabs>
              <w:spacing w:line="167" w:lineRule="exact"/>
              <w:ind w:left="209" w:right="-15"/>
              <w:jc w:val="center"/>
              <w:rPr>
                <w:b/>
                <w:sz w:val="16"/>
              </w:rPr>
            </w:pPr>
            <w:r>
              <w:rPr>
                <w:b/>
                <w:spacing w:val="65"/>
                <w:sz w:val="16"/>
                <w:u w:val="single"/>
              </w:rPr>
              <w:t xml:space="preserve">  </w:t>
            </w:r>
            <w:r>
              <w:rPr>
                <w:b/>
                <w:spacing w:val="-2"/>
                <w:sz w:val="16"/>
                <w:u w:val="single"/>
              </w:rPr>
              <w:t>Amount</w:t>
            </w:r>
            <w:r>
              <w:rPr>
                <w:b/>
                <w:sz w:val="16"/>
                <w:u w:val="single"/>
              </w:rPr>
              <w:tab/>
            </w:r>
          </w:p>
        </w:tc>
        <w:tc>
          <w:tcPr>
            <w:tcW w:w="1242" w:type="dxa"/>
            <w:gridSpan w:val="3"/>
          </w:tcPr>
          <w:p w14:paraId="780A327A" w14:textId="77777777" w:rsidR="00731A30" w:rsidRDefault="006874D1">
            <w:pPr>
              <w:pStyle w:val="TableParagraph"/>
              <w:spacing w:before="167" w:line="174" w:lineRule="exact"/>
              <w:ind w:left="256"/>
              <w:rPr>
                <w:b/>
                <w:sz w:val="16"/>
              </w:rPr>
            </w:pPr>
            <w:r>
              <w:rPr>
                <w:b/>
                <w:spacing w:val="-2"/>
                <w:sz w:val="16"/>
              </w:rPr>
              <w:t>Accumulated</w:t>
            </w:r>
          </w:p>
          <w:p w14:paraId="780A327B" w14:textId="77777777" w:rsidR="00731A30" w:rsidRDefault="006874D1">
            <w:pPr>
              <w:pStyle w:val="TableParagraph"/>
              <w:spacing w:line="173" w:lineRule="exact"/>
              <w:ind w:left="195" w:right="-15"/>
              <w:rPr>
                <w:b/>
                <w:sz w:val="16"/>
              </w:rPr>
            </w:pPr>
            <w:r>
              <w:rPr>
                <w:b/>
                <w:spacing w:val="16"/>
                <w:sz w:val="16"/>
                <w:u w:val="single"/>
              </w:rPr>
              <w:t xml:space="preserve"> </w:t>
            </w:r>
            <w:r>
              <w:rPr>
                <w:b/>
                <w:spacing w:val="-2"/>
                <w:sz w:val="16"/>
                <w:u w:val="single"/>
              </w:rPr>
              <w:t>Amortization</w:t>
            </w:r>
            <w:r>
              <w:rPr>
                <w:b/>
                <w:spacing w:val="80"/>
                <w:sz w:val="16"/>
                <w:u w:val="single"/>
              </w:rPr>
              <w:t xml:space="preserve"> </w:t>
            </w:r>
          </w:p>
        </w:tc>
        <w:tc>
          <w:tcPr>
            <w:tcW w:w="1198" w:type="dxa"/>
            <w:gridSpan w:val="3"/>
          </w:tcPr>
          <w:p w14:paraId="780A327C" w14:textId="77777777" w:rsidR="00731A30" w:rsidRDefault="006874D1">
            <w:pPr>
              <w:pStyle w:val="TableParagraph"/>
              <w:spacing w:before="167" w:line="174" w:lineRule="exact"/>
              <w:ind w:left="198" w:right="15"/>
              <w:jc w:val="center"/>
              <w:rPr>
                <w:b/>
                <w:sz w:val="16"/>
              </w:rPr>
            </w:pPr>
            <w:r>
              <w:rPr>
                <w:b/>
                <w:sz w:val="16"/>
              </w:rPr>
              <w:t>Net</w:t>
            </w:r>
            <w:r>
              <w:rPr>
                <w:b/>
                <w:spacing w:val="-1"/>
                <w:sz w:val="16"/>
              </w:rPr>
              <w:t xml:space="preserve"> </w:t>
            </w:r>
            <w:r>
              <w:rPr>
                <w:b/>
                <w:spacing w:val="-4"/>
                <w:sz w:val="16"/>
              </w:rPr>
              <w:t>Book</w:t>
            </w:r>
          </w:p>
          <w:p w14:paraId="780A327D" w14:textId="77777777" w:rsidR="00731A30" w:rsidRDefault="006874D1">
            <w:pPr>
              <w:pStyle w:val="TableParagraph"/>
              <w:tabs>
                <w:tab w:val="left" w:pos="498"/>
                <w:tab w:val="left" w:pos="1203"/>
              </w:tabs>
              <w:spacing w:line="173" w:lineRule="exact"/>
              <w:ind w:left="198" w:right="-15"/>
              <w:jc w:val="center"/>
              <w:rPr>
                <w:b/>
                <w:sz w:val="16"/>
              </w:rPr>
            </w:pPr>
            <w:r>
              <w:rPr>
                <w:sz w:val="16"/>
                <w:u w:val="single"/>
              </w:rPr>
              <w:tab/>
            </w:r>
            <w:r>
              <w:rPr>
                <w:b/>
                <w:spacing w:val="-2"/>
                <w:sz w:val="16"/>
                <w:u w:val="single"/>
              </w:rPr>
              <w:t>Value</w:t>
            </w:r>
            <w:r>
              <w:rPr>
                <w:b/>
                <w:sz w:val="16"/>
                <w:u w:val="single"/>
              </w:rPr>
              <w:tab/>
            </w:r>
          </w:p>
        </w:tc>
      </w:tr>
      <w:tr w:rsidR="00731A30" w14:paraId="780A328A" w14:textId="77777777">
        <w:trPr>
          <w:trHeight w:val="246"/>
        </w:trPr>
        <w:tc>
          <w:tcPr>
            <w:tcW w:w="5101" w:type="dxa"/>
          </w:tcPr>
          <w:p w14:paraId="780A327F" w14:textId="77777777" w:rsidR="00731A30" w:rsidRDefault="006874D1">
            <w:pPr>
              <w:pStyle w:val="TableParagraph"/>
              <w:spacing w:line="227" w:lineRule="exact"/>
              <w:ind w:left="50"/>
              <w:rPr>
                <w:sz w:val="20"/>
              </w:rPr>
            </w:pPr>
            <w:r>
              <w:rPr>
                <w:sz w:val="20"/>
              </w:rPr>
              <w:t>Developed</w:t>
            </w:r>
            <w:r>
              <w:rPr>
                <w:spacing w:val="-1"/>
                <w:sz w:val="20"/>
              </w:rPr>
              <w:t xml:space="preserve"> </w:t>
            </w:r>
            <w:r>
              <w:rPr>
                <w:spacing w:val="-2"/>
                <w:sz w:val="20"/>
              </w:rPr>
              <w:t>technology</w:t>
            </w:r>
          </w:p>
        </w:tc>
        <w:tc>
          <w:tcPr>
            <w:tcW w:w="990" w:type="dxa"/>
          </w:tcPr>
          <w:p w14:paraId="780A3280" w14:textId="77777777" w:rsidR="00731A30" w:rsidRDefault="006874D1">
            <w:pPr>
              <w:pStyle w:val="TableParagraph"/>
              <w:spacing w:line="227" w:lineRule="exact"/>
              <w:ind w:right="7"/>
              <w:jc w:val="right"/>
              <w:rPr>
                <w:sz w:val="20"/>
              </w:rPr>
            </w:pPr>
            <w:r>
              <w:rPr>
                <w:rFonts w:ascii="Calibri" w:hAnsi="Calibri"/>
                <w:spacing w:val="-5"/>
                <w:sz w:val="20"/>
              </w:rPr>
              <w:t>5.0</w:t>
            </w:r>
          </w:p>
        </w:tc>
        <w:tc>
          <w:tcPr>
            <w:tcW w:w="204" w:type="dxa"/>
          </w:tcPr>
          <w:p w14:paraId="780A3281" w14:textId="77777777" w:rsidR="00731A30" w:rsidRDefault="00731A30">
            <w:pPr>
              <w:pStyle w:val="TableParagraph"/>
              <w:rPr>
                <w:sz w:val="16"/>
              </w:rPr>
            </w:pPr>
          </w:p>
        </w:tc>
        <w:tc>
          <w:tcPr>
            <w:tcW w:w="275" w:type="dxa"/>
          </w:tcPr>
          <w:p w14:paraId="780A3282" w14:textId="77777777" w:rsidR="00731A30" w:rsidRDefault="006874D1">
            <w:pPr>
              <w:pStyle w:val="TableParagraph"/>
              <w:spacing w:line="227" w:lineRule="exact"/>
              <w:ind w:left="-1"/>
              <w:rPr>
                <w:sz w:val="20"/>
              </w:rPr>
            </w:pPr>
            <w:r>
              <w:rPr>
                <w:spacing w:val="-10"/>
                <w:sz w:val="20"/>
              </w:rPr>
              <w:t>$</w:t>
            </w:r>
          </w:p>
        </w:tc>
        <w:tc>
          <w:tcPr>
            <w:tcW w:w="735" w:type="dxa"/>
          </w:tcPr>
          <w:p w14:paraId="780A3283" w14:textId="77777777" w:rsidR="00731A30" w:rsidRDefault="006874D1">
            <w:pPr>
              <w:pStyle w:val="TableParagraph"/>
              <w:spacing w:line="227" w:lineRule="exact"/>
              <w:ind w:right="15"/>
              <w:jc w:val="right"/>
              <w:rPr>
                <w:sz w:val="20"/>
              </w:rPr>
            </w:pPr>
            <w:r>
              <w:rPr>
                <w:rFonts w:ascii="Calibri" w:hAnsi="Calibri"/>
                <w:spacing w:val="-2"/>
                <w:sz w:val="20"/>
              </w:rPr>
              <w:t>11,000</w:t>
            </w:r>
          </w:p>
        </w:tc>
        <w:tc>
          <w:tcPr>
            <w:tcW w:w="194" w:type="dxa"/>
          </w:tcPr>
          <w:p w14:paraId="780A3284" w14:textId="77777777" w:rsidR="00731A30" w:rsidRDefault="00731A30">
            <w:pPr>
              <w:pStyle w:val="TableParagraph"/>
              <w:rPr>
                <w:sz w:val="16"/>
              </w:rPr>
            </w:pPr>
          </w:p>
        </w:tc>
        <w:tc>
          <w:tcPr>
            <w:tcW w:w="338" w:type="dxa"/>
          </w:tcPr>
          <w:p w14:paraId="780A3285" w14:textId="77777777" w:rsidR="00731A30" w:rsidRDefault="006874D1">
            <w:pPr>
              <w:pStyle w:val="TableParagraph"/>
              <w:spacing w:line="227" w:lineRule="exact"/>
              <w:ind w:left="1"/>
              <w:rPr>
                <w:sz w:val="20"/>
              </w:rPr>
            </w:pPr>
            <w:r>
              <w:rPr>
                <w:spacing w:val="-10"/>
                <w:sz w:val="20"/>
              </w:rPr>
              <w:t>$</w:t>
            </w:r>
          </w:p>
        </w:tc>
        <w:tc>
          <w:tcPr>
            <w:tcW w:w="710" w:type="dxa"/>
          </w:tcPr>
          <w:p w14:paraId="780A3286" w14:textId="77777777" w:rsidR="00731A30" w:rsidRDefault="006874D1">
            <w:pPr>
              <w:pStyle w:val="TableParagraph"/>
              <w:spacing w:line="227" w:lineRule="exact"/>
              <w:ind w:right="16"/>
              <w:jc w:val="right"/>
              <w:rPr>
                <w:sz w:val="20"/>
              </w:rPr>
            </w:pPr>
            <w:r>
              <w:rPr>
                <w:rFonts w:ascii="Calibri" w:hAnsi="Calibri"/>
                <w:spacing w:val="-2"/>
                <w:sz w:val="20"/>
              </w:rPr>
              <w:t>1,242</w:t>
            </w:r>
          </w:p>
        </w:tc>
        <w:tc>
          <w:tcPr>
            <w:tcW w:w="190" w:type="dxa"/>
          </w:tcPr>
          <w:p w14:paraId="780A3287" w14:textId="77777777" w:rsidR="00731A30" w:rsidRDefault="00731A30">
            <w:pPr>
              <w:pStyle w:val="TableParagraph"/>
              <w:rPr>
                <w:sz w:val="16"/>
              </w:rPr>
            </w:pPr>
          </w:p>
        </w:tc>
        <w:tc>
          <w:tcPr>
            <w:tcW w:w="271" w:type="dxa"/>
          </w:tcPr>
          <w:p w14:paraId="780A3288" w14:textId="77777777" w:rsidR="00731A30" w:rsidRDefault="006874D1">
            <w:pPr>
              <w:pStyle w:val="TableParagraph"/>
              <w:spacing w:line="227" w:lineRule="exact"/>
              <w:ind w:left="4"/>
              <w:rPr>
                <w:sz w:val="20"/>
              </w:rPr>
            </w:pPr>
            <w:r>
              <w:rPr>
                <w:spacing w:val="-10"/>
                <w:sz w:val="20"/>
              </w:rPr>
              <w:t>$</w:t>
            </w:r>
          </w:p>
        </w:tc>
        <w:tc>
          <w:tcPr>
            <w:tcW w:w="737" w:type="dxa"/>
          </w:tcPr>
          <w:p w14:paraId="780A3289" w14:textId="77777777" w:rsidR="00731A30" w:rsidRDefault="006874D1">
            <w:pPr>
              <w:pStyle w:val="TableParagraph"/>
              <w:spacing w:line="227" w:lineRule="exact"/>
              <w:ind w:right="8"/>
              <w:jc w:val="right"/>
              <w:rPr>
                <w:sz w:val="20"/>
              </w:rPr>
            </w:pPr>
            <w:r>
              <w:rPr>
                <w:rFonts w:ascii="Calibri" w:hAnsi="Calibri"/>
                <w:spacing w:val="-2"/>
                <w:sz w:val="20"/>
              </w:rPr>
              <w:t>9,758</w:t>
            </w:r>
          </w:p>
        </w:tc>
      </w:tr>
      <w:tr w:rsidR="00731A30" w14:paraId="780A3296" w14:textId="77777777">
        <w:trPr>
          <w:trHeight w:val="254"/>
        </w:trPr>
        <w:tc>
          <w:tcPr>
            <w:tcW w:w="5101" w:type="dxa"/>
          </w:tcPr>
          <w:p w14:paraId="780A328B" w14:textId="77777777" w:rsidR="00731A30" w:rsidRDefault="006874D1">
            <w:pPr>
              <w:pStyle w:val="TableParagraph"/>
              <w:spacing w:before="8" w:line="227" w:lineRule="exact"/>
              <w:ind w:left="50"/>
              <w:rPr>
                <w:sz w:val="20"/>
              </w:rPr>
            </w:pPr>
            <w:r>
              <w:rPr>
                <w:sz w:val="20"/>
              </w:rPr>
              <w:t>Customer</w:t>
            </w:r>
            <w:r>
              <w:rPr>
                <w:spacing w:val="-1"/>
                <w:sz w:val="20"/>
              </w:rPr>
              <w:t xml:space="preserve"> </w:t>
            </w:r>
            <w:r>
              <w:rPr>
                <w:spacing w:val="-2"/>
                <w:sz w:val="20"/>
              </w:rPr>
              <w:t>relationships</w:t>
            </w:r>
          </w:p>
        </w:tc>
        <w:tc>
          <w:tcPr>
            <w:tcW w:w="990" w:type="dxa"/>
          </w:tcPr>
          <w:p w14:paraId="780A328C" w14:textId="77777777" w:rsidR="00731A30" w:rsidRDefault="006874D1">
            <w:pPr>
              <w:pStyle w:val="TableParagraph"/>
              <w:spacing w:before="8" w:line="227" w:lineRule="exact"/>
              <w:ind w:right="7"/>
              <w:jc w:val="right"/>
              <w:rPr>
                <w:sz w:val="20"/>
              </w:rPr>
            </w:pPr>
            <w:r>
              <w:rPr>
                <w:rFonts w:ascii="Calibri" w:hAnsi="Calibri"/>
                <w:spacing w:val="-5"/>
                <w:sz w:val="20"/>
              </w:rPr>
              <w:t>4.0</w:t>
            </w:r>
          </w:p>
        </w:tc>
        <w:tc>
          <w:tcPr>
            <w:tcW w:w="204" w:type="dxa"/>
          </w:tcPr>
          <w:p w14:paraId="780A328D" w14:textId="77777777" w:rsidR="00731A30" w:rsidRDefault="00731A30">
            <w:pPr>
              <w:pStyle w:val="TableParagraph"/>
              <w:rPr>
                <w:sz w:val="18"/>
              </w:rPr>
            </w:pPr>
          </w:p>
        </w:tc>
        <w:tc>
          <w:tcPr>
            <w:tcW w:w="275" w:type="dxa"/>
          </w:tcPr>
          <w:p w14:paraId="780A328E" w14:textId="77777777" w:rsidR="00731A30" w:rsidRDefault="00731A30">
            <w:pPr>
              <w:pStyle w:val="TableParagraph"/>
              <w:rPr>
                <w:sz w:val="18"/>
              </w:rPr>
            </w:pPr>
          </w:p>
        </w:tc>
        <w:tc>
          <w:tcPr>
            <w:tcW w:w="735" w:type="dxa"/>
          </w:tcPr>
          <w:p w14:paraId="780A328F" w14:textId="77777777" w:rsidR="00731A30" w:rsidRDefault="006874D1">
            <w:pPr>
              <w:pStyle w:val="TableParagraph"/>
              <w:spacing w:before="8" w:line="227" w:lineRule="exact"/>
              <w:ind w:right="15"/>
              <w:jc w:val="right"/>
              <w:rPr>
                <w:sz w:val="20"/>
              </w:rPr>
            </w:pPr>
            <w:r>
              <w:rPr>
                <w:rFonts w:ascii="Calibri" w:hAnsi="Calibri"/>
                <w:spacing w:val="-5"/>
                <w:sz w:val="20"/>
              </w:rPr>
              <w:t>600</w:t>
            </w:r>
          </w:p>
        </w:tc>
        <w:tc>
          <w:tcPr>
            <w:tcW w:w="194" w:type="dxa"/>
          </w:tcPr>
          <w:p w14:paraId="780A3290" w14:textId="77777777" w:rsidR="00731A30" w:rsidRDefault="00731A30">
            <w:pPr>
              <w:pStyle w:val="TableParagraph"/>
              <w:rPr>
                <w:sz w:val="18"/>
              </w:rPr>
            </w:pPr>
          </w:p>
        </w:tc>
        <w:tc>
          <w:tcPr>
            <w:tcW w:w="338" w:type="dxa"/>
          </w:tcPr>
          <w:p w14:paraId="780A3291" w14:textId="77777777" w:rsidR="00731A30" w:rsidRDefault="00731A30">
            <w:pPr>
              <w:pStyle w:val="TableParagraph"/>
              <w:rPr>
                <w:sz w:val="18"/>
              </w:rPr>
            </w:pPr>
          </w:p>
        </w:tc>
        <w:tc>
          <w:tcPr>
            <w:tcW w:w="710" w:type="dxa"/>
          </w:tcPr>
          <w:p w14:paraId="780A3292" w14:textId="77777777" w:rsidR="00731A30" w:rsidRDefault="006874D1">
            <w:pPr>
              <w:pStyle w:val="TableParagraph"/>
              <w:spacing w:before="8" w:line="227" w:lineRule="exact"/>
              <w:ind w:right="16"/>
              <w:jc w:val="right"/>
              <w:rPr>
                <w:sz w:val="20"/>
              </w:rPr>
            </w:pPr>
            <w:r>
              <w:rPr>
                <w:rFonts w:ascii="Calibri" w:hAnsi="Calibri"/>
                <w:spacing w:val="-5"/>
                <w:sz w:val="20"/>
              </w:rPr>
              <w:t>92</w:t>
            </w:r>
          </w:p>
        </w:tc>
        <w:tc>
          <w:tcPr>
            <w:tcW w:w="190" w:type="dxa"/>
          </w:tcPr>
          <w:p w14:paraId="780A3293" w14:textId="77777777" w:rsidR="00731A30" w:rsidRDefault="00731A30">
            <w:pPr>
              <w:pStyle w:val="TableParagraph"/>
              <w:rPr>
                <w:sz w:val="18"/>
              </w:rPr>
            </w:pPr>
          </w:p>
        </w:tc>
        <w:tc>
          <w:tcPr>
            <w:tcW w:w="271" w:type="dxa"/>
          </w:tcPr>
          <w:p w14:paraId="780A3294" w14:textId="77777777" w:rsidR="00731A30" w:rsidRDefault="00731A30">
            <w:pPr>
              <w:pStyle w:val="TableParagraph"/>
              <w:rPr>
                <w:sz w:val="18"/>
              </w:rPr>
            </w:pPr>
          </w:p>
        </w:tc>
        <w:tc>
          <w:tcPr>
            <w:tcW w:w="737" w:type="dxa"/>
          </w:tcPr>
          <w:p w14:paraId="780A3295" w14:textId="77777777" w:rsidR="00731A30" w:rsidRDefault="006874D1">
            <w:pPr>
              <w:pStyle w:val="TableParagraph"/>
              <w:spacing w:before="8" w:line="227" w:lineRule="exact"/>
              <w:ind w:right="8"/>
              <w:jc w:val="right"/>
              <w:rPr>
                <w:sz w:val="20"/>
              </w:rPr>
            </w:pPr>
            <w:r>
              <w:rPr>
                <w:rFonts w:ascii="Calibri" w:hAnsi="Calibri"/>
                <w:spacing w:val="-5"/>
                <w:sz w:val="20"/>
              </w:rPr>
              <w:t>508</w:t>
            </w:r>
          </w:p>
        </w:tc>
      </w:tr>
      <w:tr w:rsidR="00731A30" w14:paraId="780A32A2" w14:textId="77777777">
        <w:trPr>
          <w:trHeight w:val="254"/>
        </w:trPr>
        <w:tc>
          <w:tcPr>
            <w:tcW w:w="5101" w:type="dxa"/>
          </w:tcPr>
          <w:p w14:paraId="780A3297" w14:textId="77777777" w:rsidR="00731A30" w:rsidRDefault="006874D1">
            <w:pPr>
              <w:pStyle w:val="TableParagraph"/>
              <w:spacing w:before="8" w:line="227" w:lineRule="exact"/>
              <w:ind w:left="50"/>
              <w:rPr>
                <w:sz w:val="20"/>
              </w:rPr>
            </w:pPr>
            <w:r>
              <w:rPr>
                <w:spacing w:val="-2"/>
                <w:sz w:val="20"/>
              </w:rPr>
              <w:t>Trademarks</w:t>
            </w:r>
          </w:p>
        </w:tc>
        <w:tc>
          <w:tcPr>
            <w:tcW w:w="990" w:type="dxa"/>
            <w:tcBorders>
              <w:bottom w:val="single" w:sz="6" w:space="0" w:color="000000"/>
            </w:tcBorders>
          </w:tcPr>
          <w:p w14:paraId="780A3298" w14:textId="77777777" w:rsidR="00731A30" w:rsidRDefault="006874D1">
            <w:pPr>
              <w:pStyle w:val="TableParagraph"/>
              <w:spacing w:before="8" w:line="227" w:lineRule="exact"/>
              <w:ind w:right="7"/>
              <w:jc w:val="right"/>
              <w:rPr>
                <w:sz w:val="20"/>
              </w:rPr>
            </w:pPr>
            <w:r>
              <w:rPr>
                <w:rFonts w:ascii="Calibri" w:hAnsi="Calibri"/>
                <w:spacing w:val="-5"/>
                <w:sz w:val="20"/>
              </w:rPr>
              <w:t>1.0</w:t>
            </w:r>
          </w:p>
        </w:tc>
        <w:tc>
          <w:tcPr>
            <w:tcW w:w="204" w:type="dxa"/>
          </w:tcPr>
          <w:p w14:paraId="780A3299" w14:textId="77777777" w:rsidR="00731A30" w:rsidRDefault="00731A30">
            <w:pPr>
              <w:pStyle w:val="TableParagraph"/>
              <w:rPr>
                <w:sz w:val="18"/>
              </w:rPr>
            </w:pPr>
          </w:p>
        </w:tc>
        <w:tc>
          <w:tcPr>
            <w:tcW w:w="275" w:type="dxa"/>
            <w:tcBorders>
              <w:bottom w:val="single" w:sz="6" w:space="0" w:color="000000"/>
            </w:tcBorders>
          </w:tcPr>
          <w:p w14:paraId="780A329A" w14:textId="77777777" w:rsidR="00731A30" w:rsidRDefault="00731A30">
            <w:pPr>
              <w:pStyle w:val="TableParagraph"/>
              <w:rPr>
                <w:sz w:val="18"/>
              </w:rPr>
            </w:pPr>
          </w:p>
        </w:tc>
        <w:tc>
          <w:tcPr>
            <w:tcW w:w="735" w:type="dxa"/>
            <w:tcBorders>
              <w:bottom w:val="single" w:sz="6" w:space="0" w:color="000000"/>
            </w:tcBorders>
          </w:tcPr>
          <w:p w14:paraId="780A329B" w14:textId="77777777" w:rsidR="00731A30" w:rsidRDefault="006874D1">
            <w:pPr>
              <w:pStyle w:val="TableParagraph"/>
              <w:spacing w:before="8" w:line="227" w:lineRule="exact"/>
              <w:ind w:right="15"/>
              <w:jc w:val="right"/>
              <w:rPr>
                <w:sz w:val="20"/>
              </w:rPr>
            </w:pPr>
            <w:r>
              <w:rPr>
                <w:rFonts w:ascii="Calibri" w:hAnsi="Calibri"/>
                <w:spacing w:val="-5"/>
                <w:sz w:val="20"/>
              </w:rPr>
              <w:t>10</w:t>
            </w:r>
          </w:p>
        </w:tc>
        <w:tc>
          <w:tcPr>
            <w:tcW w:w="194" w:type="dxa"/>
          </w:tcPr>
          <w:p w14:paraId="780A329C" w14:textId="77777777" w:rsidR="00731A30" w:rsidRDefault="00731A30">
            <w:pPr>
              <w:pStyle w:val="TableParagraph"/>
              <w:rPr>
                <w:sz w:val="18"/>
              </w:rPr>
            </w:pPr>
          </w:p>
        </w:tc>
        <w:tc>
          <w:tcPr>
            <w:tcW w:w="338" w:type="dxa"/>
            <w:tcBorders>
              <w:bottom w:val="single" w:sz="6" w:space="0" w:color="000000"/>
            </w:tcBorders>
          </w:tcPr>
          <w:p w14:paraId="780A329D" w14:textId="77777777" w:rsidR="00731A30" w:rsidRDefault="00731A30">
            <w:pPr>
              <w:pStyle w:val="TableParagraph"/>
              <w:rPr>
                <w:sz w:val="18"/>
              </w:rPr>
            </w:pPr>
          </w:p>
        </w:tc>
        <w:tc>
          <w:tcPr>
            <w:tcW w:w="710" w:type="dxa"/>
            <w:tcBorders>
              <w:bottom w:val="single" w:sz="6" w:space="0" w:color="000000"/>
            </w:tcBorders>
          </w:tcPr>
          <w:p w14:paraId="780A329E" w14:textId="77777777" w:rsidR="00731A30" w:rsidRDefault="006874D1">
            <w:pPr>
              <w:pStyle w:val="TableParagraph"/>
              <w:spacing w:before="8" w:line="227" w:lineRule="exact"/>
              <w:ind w:right="16"/>
              <w:jc w:val="right"/>
              <w:rPr>
                <w:sz w:val="20"/>
              </w:rPr>
            </w:pPr>
            <w:r>
              <w:rPr>
                <w:rFonts w:ascii="Calibri" w:hAnsi="Calibri"/>
                <w:spacing w:val="-5"/>
                <w:sz w:val="20"/>
              </w:rPr>
              <w:t>10</w:t>
            </w:r>
          </w:p>
        </w:tc>
        <w:tc>
          <w:tcPr>
            <w:tcW w:w="190" w:type="dxa"/>
          </w:tcPr>
          <w:p w14:paraId="780A329F" w14:textId="77777777" w:rsidR="00731A30" w:rsidRDefault="00731A30">
            <w:pPr>
              <w:pStyle w:val="TableParagraph"/>
              <w:rPr>
                <w:sz w:val="18"/>
              </w:rPr>
            </w:pPr>
          </w:p>
        </w:tc>
        <w:tc>
          <w:tcPr>
            <w:tcW w:w="271" w:type="dxa"/>
            <w:tcBorders>
              <w:bottom w:val="single" w:sz="6" w:space="0" w:color="000000"/>
            </w:tcBorders>
          </w:tcPr>
          <w:p w14:paraId="780A32A0" w14:textId="77777777" w:rsidR="00731A30" w:rsidRDefault="00731A30">
            <w:pPr>
              <w:pStyle w:val="TableParagraph"/>
              <w:rPr>
                <w:sz w:val="18"/>
              </w:rPr>
            </w:pPr>
          </w:p>
        </w:tc>
        <w:tc>
          <w:tcPr>
            <w:tcW w:w="737" w:type="dxa"/>
            <w:tcBorders>
              <w:bottom w:val="single" w:sz="6" w:space="0" w:color="000000"/>
            </w:tcBorders>
          </w:tcPr>
          <w:p w14:paraId="780A32A1" w14:textId="77777777" w:rsidR="00731A30" w:rsidRDefault="006874D1">
            <w:pPr>
              <w:pStyle w:val="TableParagraph"/>
              <w:spacing w:before="8" w:line="227" w:lineRule="exact"/>
              <w:ind w:right="8"/>
              <w:jc w:val="right"/>
              <w:rPr>
                <w:sz w:val="20"/>
              </w:rPr>
            </w:pPr>
            <w:r>
              <w:rPr>
                <w:spacing w:val="-10"/>
                <w:sz w:val="20"/>
              </w:rPr>
              <w:t>—</w:t>
            </w:r>
          </w:p>
        </w:tc>
      </w:tr>
      <w:tr w:rsidR="00731A30" w14:paraId="780A32AE" w14:textId="77777777">
        <w:trPr>
          <w:trHeight w:val="254"/>
        </w:trPr>
        <w:tc>
          <w:tcPr>
            <w:tcW w:w="5101" w:type="dxa"/>
          </w:tcPr>
          <w:p w14:paraId="780A32A3" w14:textId="77777777" w:rsidR="00731A30" w:rsidRDefault="006874D1">
            <w:pPr>
              <w:pStyle w:val="TableParagraph"/>
              <w:spacing w:before="8" w:line="227" w:lineRule="exact"/>
              <w:ind w:left="50"/>
              <w:rPr>
                <w:sz w:val="20"/>
              </w:rPr>
            </w:pPr>
            <w:r>
              <w:rPr>
                <w:spacing w:val="-2"/>
                <w:sz w:val="20"/>
              </w:rPr>
              <w:t>Total</w:t>
            </w:r>
          </w:p>
        </w:tc>
        <w:tc>
          <w:tcPr>
            <w:tcW w:w="990" w:type="dxa"/>
            <w:tcBorders>
              <w:top w:val="single" w:sz="6" w:space="0" w:color="000000"/>
              <w:bottom w:val="double" w:sz="6" w:space="0" w:color="000000"/>
            </w:tcBorders>
          </w:tcPr>
          <w:p w14:paraId="780A32A4" w14:textId="77777777" w:rsidR="00731A30" w:rsidRDefault="006874D1">
            <w:pPr>
              <w:pStyle w:val="TableParagraph"/>
              <w:spacing w:before="8" w:line="227" w:lineRule="exact"/>
              <w:ind w:right="7"/>
              <w:jc w:val="right"/>
              <w:rPr>
                <w:sz w:val="20"/>
              </w:rPr>
            </w:pPr>
            <w:r>
              <w:rPr>
                <w:rFonts w:ascii="Calibri" w:hAnsi="Calibri"/>
                <w:spacing w:val="-5"/>
                <w:sz w:val="20"/>
              </w:rPr>
              <w:t>4.9</w:t>
            </w:r>
          </w:p>
        </w:tc>
        <w:tc>
          <w:tcPr>
            <w:tcW w:w="204" w:type="dxa"/>
          </w:tcPr>
          <w:p w14:paraId="780A32A5" w14:textId="77777777" w:rsidR="00731A30" w:rsidRDefault="00731A30">
            <w:pPr>
              <w:pStyle w:val="TableParagraph"/>
              <w:rPr>
                <w:sz w:val="18"/>
              </w:rPr>
            </w:pPr>
          </w:p>
        </w:tc>
        <w:tc>
          <w:tcPr>
            <w:tcW w:w="275" w:type="dxa"/>
            <w:tcBorders>
              <w:top w:val="single" w:sz="6" w:space="0" w:color="000000"/>
              <w:bottom w:val="double" w:sz="6" w:space="0" w:color="000000"/>
            </w:tcBorders>
          </w:tcPr>
          <w:p w14:paraId="780A32A6" w14:textId="77777777" w:rsidR="00731A30" w:rsidRDefault="006874D1">
            <w:pPr>
              <w:pStyle w:val="TableParagraph"/>
              <w:spacing w:before="8" w:line="227" w:lineRule="exact"/>
              <w:ind w:left="-1"/>
              <w:rPr>
                <w:sz w:val="20"/>
              </w:rPr>
            </w:pPr>
            <w:r>
              <w:rPr>
                <w:spacing w:val="-10"/>
                <w:sz w:val="20"/>
              </w:rPr>
              <w:t>$</w:t>
            </w:r>
          </w:p>
        </w:tc>
        <w:tc>
          <w:tcPr>
            <w:tcW w:w="735" w:type="dxa"/>
            <w:tcBorders>
              <w:top w:val="single" w:sz="6" w:space="0" w:color="000000"/>
              <w:bottom w:val="double" w:sz="6" w:space="0" w:color="000000"/>
            </w:tcBorders>
          </w:tcPr>
          <w:p w14:paraId="780A32A7" w14:textId="77777777" w:rsidR="00731A30" w:rsidRDefault="006874D1">
            <w:pPr>
              <w:pStyle w:val="TableParagraph"/>
              <w:spacing w:before="8" w:line="227" w:lineRule="exact"/>
              <w:ind w:right="15"/>
              <w:jc w:val="right"/>
              <w:rPr>
                <w:sz w:val="20"/>
              </w:rPr>
            </w:pPr>
            <w:r>
              <w:rPr>
                <w:rFonts w:ascii="Calibri" w:hAnsi="Calibri"/>
                <w:spacing w:val="-2"/>
                <w:sz w:val="20"/>
              </w:rPr>
              <w:t>11,610</w:t>
            </w:r>
          </w:p>
        </w:tc>
        <w:tc>
          <w:tcPr>
            <w:tcW w:w="194" w:type="dxa"/>
          </w:tcPr>
          <w:p w14:paraId="780A32A8" w14:textId="77777777" w:rsidR="00731A30" w:rsidRDefault="00731A30">
            <w:pPr>
              <w:pStyle w:val="TableParagraph"/>
              <w:rPr>
                <w:sz w:val="18"/>
              </w:rPr>
            </w:pPr>
          </w:p>
        </w:tc>
        <w:tc>
          <w:tcPr>
            <w:tcW w:w="338" w:type="dxa"/>
            <w:tcBorders>
              <w:top w:val="single" w:sz="6" w:space="0" w:color="000000"/>
              <w:bottom w:val="double" w:sz="6" w:space="0" w:color="000000"/>
            </w:tcBorders>
          </w:tcPr>
          <w:p w14:paraId="780A32A9" w14:textId="77777777" w:rsidR="00731A30" w:rsidRDefault="006874D1">
            <w:pPr>
              <w:pStyle w:val="TableParagraph"/>
              <w:spacing w:before="8" w:line="227" w:lineRule="exact"/>
              <w:ind w:left="1"/>
              <w:rPr>
                <w:sz w:val="20"/>
              </w:rPr>
            </w:pPr>
            <w:r>
              <w:rPr>
                <w:spacing w:val="-10"/>
                <w:sz w:val="20"/>
              </w:rPr>
              <w:t>$</w:t>
            </w:r>
          </w:p>
        </w:tc>
        <w:tc>
          <w:tcPr>
            <w:tcW w:w="710" w:type="dxa"/>
            <w:tcBorders>
              <w:top w:val="single" w:sz="6" w:space="0" w:color="000000"/>
              <w:bottom w:val="double" w:sz="6" w:space="0" w:color="000000"/>
            </w:tcBorders>
          </w:tcPr>
          <w:p w14:paraId="780A32AA" w14:textId="77777777" w:rsidR="00731A30" w:rsidRDefault="006874D1">
            <w:pPr>
              <w:pStyle w:val="TableParagraph"/>
              <w:spacing w:before="8" w:line="227" w:lineRule="exact"/>
              <w:ind w:right="16"/>
              <w:jc w:val="right"/>
              <w:rPr>
                <w:sz w:val="20"/>
              </w:rPr>
            </w:pPr>
            <w:r>
              <w:rPr>
                <w:rFonts w:ascii="Calibri" w:hAnsi="Calibri"/>
                <w:spacing w:val="-2"/>
                <w:sz w:val="20"/>
              </w:rPr>
              <w:t>1,344</w:t>
            </w:r>
          </w:p>
        </w:tc>
        <w:tc>
          <w:tcPr>
            <w:tcW w:w="190" w:type="dxa"/>
          </w:tcPr>
          <w:p w14:paraId="780A32AB" w14:textId="77777777" w:rsidR="00731A30" w:rsidRDefault="00731A30">
            <w:pPr>
              <w:pStyle w:val="TableParagraph"/>
              <w:rPr>
                <w:sz w:val="18"/>
              </w:rPr>
            </w:pPr>
          </w:p>
        </w:tc>
        <w:tc>
          <w:tcPr>
            <w:tcW w:w="271" w:type="dxa"/>
            <w:tcBorders>
              <w:top w:val="single" w:sz="6" w:space="0" w:color="000000"/>
              <w:bottom w:val="double" w:sz="6" w:space="0" w:color="000000"/>
            </w:tcBorders>
          </w:tcPr>
          <w:p w14:paraId="780A32AC" w14:textId="77777777" w:rsidR="00731A30" w:rsidRDefault="006874D1">
            <w:pPr>
              <w:pStyle w:val="TableParagraph"/>
              <w:spacing w:before="8" w:line="227" w:lineRule="exact"/>
              <w:ind w:left="4"/>
              <w:rPr>
                <w:sz w:val="20"/>
              </w:rPr>
            </w:pPr>
            <w:r>
              <w:rPr>
                <w:spacing w:val="-10"/>
                <w:sz w:val="20"/>
              </w:rPr>
              <w:t>$</w:t>
            </w:r>
          </w:p>
        </w:tc>
        <w:tc>
          <w:tcPr>
            <w:tcW w:w="737" w:type="dxa"/>
            <w:tcBorders>
              <w:top w:val="single" w:sz="6" w:space="0" w:color="000000"/>
              <w:bottom w:val="double" w:sz="6" w:space="0" w:color="000000"/>
            </w:tcBorders>
          </w:tcPr>
          <w:p w14:paraId="780A32AD" w14:textId="77777777" w:rsidR="00731A30" w:rsidRDefault="006874D1">
            <w:pPr>
              <w:pStyle w:val="TableParagraph"/>
              <w:spacing w:before="8" w:line="227" w:lineRule="exact"/>
              <w:ind w:right="8"/>
              <w:jc w:val="right"/>
              <w:rPr>
                <w:sz w:val="20"/>
              </w:rPr>
            </w:pPr>
            <w:r>
              <w:rPr>
                <w:rFonts w:ascii="Calibri" w:hAnsi="Calibri"/>
                <w:spacing w:val="-2"/>
                <w:sz w:val="20"/>
              </w:rPr>
              <w:t>10,266</w:t>
            </w:r>
          </w:p>
        </w:tc>
      </w:tr>
    </w:tbl>
    <w:p w14:paraId="780A32AF" w14:textId="77777777" w:rsidR="00731A30" w:rsidRDefault="00731A30">
      <w:pPr>
        <w:pStyle w:val="BodyText"/>
        <w:spacing w:before="15"/>
      </w:pPr>
    </w:p>
    <w:p w14:paraId="780A32B0" w14:textId="77777777" w:rsidR="00731A30" w:rsidRDefault="006874D1">
      <w:pPr>
        <w:pStyle w:val="BodyText"/>
        <w:spacing w:line="249" w:lineRule="auto"/>
        <w:ind w:left="314" w:right="349" w:firstLine="494"/>
      </w:pPr>
      <w:r>
        <w:t>Amortization</w:t>
      </w:r>
      <w:r>
        <w:rPr>
          <w:spacing w:val="-3"/>
        </w:rPr>
        <w:t xml:space="preserve"> </w:t>
      </w:r>
      <w:r>
        <w:t>expense</w:t>
      </w:r>
      <w:r>
        <w:rPr>
          <w:spacing w:val="-3"/>
        </w:rPr>
        <w:t xml:space="preserve"> </w:t>
      </w:r>
      <w:r>
        <w:t>related</w:t>
      </w:r>
      <w:r>
        <w:rPr>
          <w:spacing w:val="-3"/>
        </w:rPr>
        <w:t xml:space="preserve"> </w:t>
      </w:r>
      <w:r>
        <w:t>to</w:t>
      </w:r>
      <w:r>
        <w:rPr>
          <w:spacing w:val="-3"/>
        </w:rPr>
        <w:t xml:space="preserve"> </w:t>
      </w:r>
      <w:r>
        <w:t>acquired</w:t>
      </w:r>
      <w:r>
        <w:rPr>
          <w:spacing w:val="-3"/>
        </w:rPr>
        <w:t xml:space="preserve"> </w:t>
      </w:r>
      <w:r>
        <w:t>intangible</w:t>
      </w:r>
      <w:r>
        <w:rPr>
          <w:spacing w:val="-3"/>
        </w:rPr>
        <w:t xml:space="preserve"> </w:t>
      </w:r>
      <w:r>
        <w:t>assets</w:t>
      </w:r>
      <w:r>
        <w:rPr>
          <w:spacing w:val="-3"/>
        </w:rPr>
        <w:t xml:space="preserve"> </w:t>
      </w:r>
      <w:r>
        <w:t>was</w:t>
      </w:r>
      <w:r>
        <w:rPr>
          <w:spacing w:val="-3"/>
        </w:rPr>
        <w:t xml:space="preserve"> </w:t>
      </w:r>
      <w:r>
        <w:t>$1.2</w:t>
      </w:r>
      <w:r>
        <w:rPr>
          <w:spacing w:val="-3"/>
        </w:rPr>
        <w:t xml:space="preserve"> </w:t>
      </w:r>
      <w:r>
        <w:t>million</w:t>
      </w:r>
      <w:r>
        <w:rPr>
          <w:spacing w:val="-3"/>
        </w:rPr>
        <w:t xml:space="preserve"> </w:t>
      </w:r>
      <w:r>
        <w:t>and</w:t>
      </w:r>
      <w:r>
        <w:rPr>
          <w:spacing w:val="-3"/>
        </w:rPr>
        <w:t xml:space="preserve"> </w:t>
      </w:r>
      <w:r>
        <w:t>$3.6</w:t>
      </w:r>
      <w:r>
        <w:rPr>
          <w:spacing w:val="-3"/>
        </w:rPr>
        <w:t xml:space="preserve"> </w:t>
      </w:r>
      <w:r>
        <w:t>million</w:t>
      </w:r>
      <w:r>
        <w:rPr>
          <w:spacing w:val="-3"/>
        </w:rPr>
        <w:t xml:space="preserve"> </w:t>
      </w:r>
      <w:r>
        <w:t>for</w:t>
      </w:r>
      <w:r>
        <w:rPr>
          <w:spacing w:val="-3"/>
        </w:rPr>
        <w:t xml:space="preserve"> </w:t>
      </w:r>
      <w:r>
        <w:t>the</w:t>
      </w:r>
      <w:r>
        <w:rPr>
          <w:spacing w:val="-3"/>
        </w:rPr>
        <w:t xml:space="preserve"> </w:t>
      </w:r>
      <w:r>
        <w:t>three</w:t>
      </w:r>
      <w:r>
        <w:rPr>
          <w:spacing w:val="-3"/>
        </w:rPr>
        <w:t xml:space="preserve"> </w:t>
      </w:r>
      <w:r>
        <w:t>and</w:t>
      </w:r>
      <w:r>
        <w:rPr>
          <w:spacing w:val="-3"/>
        </w:rPr>
        <w:t xml:space="preserve"> </w:t>
      </w:r>
      <w:r>
        <w:t>nine</w:t>
      </w:r>
      <w:r>
        <w:rPr>
          <w:spacing w:val="-3"/>
        </w:rPr>
        <w:t xml:space="preserve"> </w:t>
      </w:r>
      <w:r>
        <w:t>months</w:t>
      </w:r>
      <w:r>
        <w:rPr>
          <w:spacing w:val="-3"/>
        </w:rPr>
        <w:t xml:space="preserve"> </w:t>
      </w:r>
      <w:r>
        <w:t>ended September 30, 2015, respectively.</w:t>
      </w:r>
      <w:r>
        <w:rPr>
          <w:spacing w:val="-10"/>
        </w:rPr>
        <w:t xml:space="preserve"> </w:t>
      </w:r>
      <w:r>
        <w:t>Amortization expense related to acquired intangible assets was $0.2 million and $0.7 million for the three and nine months ended September 30, 2014, respectively.</w:t>
      </w:r>
    </w:p>
    <w:p w14:paraId="780A32B1" w14:textId="77777777" w:rsidR="00731A30" w:rsidRDefault="00731A30">
      <w:pPr>
        <w:pStyle w:val="BodyText"/>
        <w:spacing w:before="12"/>
      </w:pPr>
    </w:p>
    <w:p w14:paraId="780A32B2" w14:textId="77777777" w:rsidR="00731A30" w:rsidRDefault="006874D1">
      <w:pPr>
        <w:pStyle w:val="BodyText"/>
        <w:ind w:left="809"/>
      </w:pPr>
      <w:r>
        <w:t>Future</w:t>
      </w:r>
      <w:r>
        <w:rPr>
          <w:spacing w:val="-1"/>
        </w:rPr>
        <w:t xml:space="preserve"> </w:t>
      </w:r>
      <w:r>
        <w:t>estimated</w:t>
      </w:r>
      <w:r>
        <w:rPr>
          <w:spacing w:val="-1"/>
        </w:rPr>
        <w:t xml:space="preserve"> </w:t>
      </w:r>
      <w:r>
        <w:t>amortization</w:t>
      </w:r>
      <w:r>
        <w:rPr>
          <w:spacing w:val="-1"/>
        </w:rPr>
        <w:t xml:space="preserve"> </w:t>
      </w:r>
      <w:r>
        <w:t>expense</w:t>
      </w:r>
      <w:r>
        <w:rPr>
          <w:spacing w:val="-1"/>
        </w:rPr>
        <w:t xml:space="preserve"> </w:t>
      </w:r>
      <w:r>
        <w:t>for</w:t>
      </w:r>
      <w:r>
        <w:rPr>
          <w:spacing w:val="-1"/>
        </w:rPr>
        <w:t xml:space="preserve"> </w:t>
      </w:r>
      <w:r>
        <w:t>acquired</w:t>
      </w:r>
      <w:r>
        <w:rPr>
          <w:spacing w:val="-1"/>
        </w:rPr>
        <w:t xml:space="preserve"> </w:t>
      </w:r>
      <w:r>
        <w:t>intangible</w:t>
      </w:r>
      <w:r>
        <w:rPr>
          <w:spacing w:val="-1"/>
        </w:rPr>
        <w:t xml:space="preserve"> </w:t>
      </w:r>
      <w:r>
        <w:t>assets</w:t>
      </w:r>
      <w:r>
        <w:rPr>
          <w:spacing w:val="-1"/>
        </w:rPr>
        <w:t xml:space="preserve"> </w:t>
      </w:r>
      <w:r>
        <w:t>as</w:t>
      </w:r>
      <w:r>
        <w:rPr>
          <w:spacing w:val="-1"/>
        </w:rPr>
        <w:t xml:space="preserve"> </w:t>
      </w:r>
      <w:r>
        <w:t>of</w:t>
      </w:r>
      <w:r>
        <w:rPr>
          <w:spacing w:val="-1"/>
        </w:rPr>
        <w:t xml:space="preserve"> </w:t>
      </w:r>
      <w:r>
        <w:t>September</w:t>
      </w:r>
      <w:r>
        <w:rPr>
          <w:spacing w:val="-1"/>
        </w:rPr>
        <w:t xml:space="preserve"> </w:t>
      </w:r>
      <w:r>
        <w:t>30,</w:t>
      </w:r>
      <w:r>
        <w:rPr>
          <w:spacing w:val="-1"/>
        </w:rPr>
        <w:t xml:space="preserve"> </w:t>
      </w:r>
      <w:r>
        <w:t>2015</w:t>
      </w:r>
      <w:r>
        <w:rPr>
          <w:spacing w:val="-1"/>
        </w:rPr>
        <w:t xml:space="preserve"> </w:t>
      </w:r>
      <w:r>
        <w:t>is</w:t>
      </w:r>
      <w:r>
        <w:rPr>
          <w:spacing w:val="-1"/>
        </w:rPr>
        <w:t xml:space="preserve"> </w:t>
      </w:r>
      <w:r>
        <w:t>as</w:t>
      </w:r>
      <w:r>
        <w:rPr>
          <w:spacing w:val="-1"/>
        </w:rPr>
        <w:t xml:space="preserve"> </w:t>
      </w:r>
      <w:r>
        <w:t>follows</w:t>
      </w:r>
      <w:r>
        <w:rPr>
          <w:spacing w:val="-1"/>
        </w:rPr>
        <w:t xml:space="preserve"> </w:t>
      </w:r>
      <w:r>
        <w:t>(in</w:t>
      </w:r>
      <w:r>
        <w:rPr>
          <w:spacing w:val="-1"/>
        </w:rPr>
        <w:t xml:space="preserve"> </w:t>
      </w:r>
      <w:r>
        <w:rPr>
          <w:spacing w:val="-2"/>
        </w:rPr>
        <w:t>thousands):</w:t>
      </w:r>
    </w:p>
    <w:p w14:paraId="780A32B3" w14:textId="77777777" w:rsidR="00731A30" w:rsidRDefault="00731A30">
      <w:pPr>
        <w:pStyle w:val="BodyText"/>
        <w:spacing w:before="44"/>
      </w:pPr>
    </w:p>
    <w:tbl>
      <w:tblPr>
        <w:tblW w:w="0" w:type="auto"/>
        <w:tblInd w:w="2450" w:type="dxa"/>
        <w:tblLayout w:type="fixed"/>
        <w:tblCellMar>
          <w:left w:w="0" w:type="dxa"/>
          <w:right w:w="0" w:type="dxa"/>
        </w:tblCellMar>
        <w:tblLook w:val="01E0" w:firstRow="1" w:lastRow="1" w:firstColumn="1" w:lastColumn="1" w:noHBand="0" w:noVBand="0"/>
      </w:tblPr>
      <w:tblGrid>
        <w:gridCol w:w="5409"/>
        <w:gridCol w:w="1102"/>
      </w:tblGrid>
      <w:tr w:rsidR="00731A30" w14:paraId="780A32B6" w14:textId="77777777">
        <w:trPr>
          <w:trHeight w:val="238"/>
        </w:trPr>
        <w:tc>
          <w:tcPr>
            <w:tcW w:w="5409" w:type="dxa"/>
          </w:tcPr>
          <w:p w14:paraId="780A32B4" w14:textId="77777777" w:rsidR="00731A30" w:rsidRDefault="006874D1">
            <w:pPr>
              <w:pStyle w:val="TableParagraph"/>
              <w:spacing w:line="218" w:lineRule="exact"/>
              <w:ind w:left="50"/>
              <w:rPr>
                <w:sz w:val="20"/>
              </w:rPr>
            </w:pPr>
            <w:r>
              <w:rPr>
                <w:sz w:val="20"/>
              </w:rPr>
              <w:t>Remainder</w:t>
            </w:r>
            <w:r>
              <w:rPr>
                <w:spacing w:val="-1"/>
                <w:sz w:val="20"/>
              </w:rPr>
              <w:t xml:space="preserve"> </w:t>
            </w:r>
            <w:r>
              <w:rPr>
                <w:sz w:val="20"/>
              </w:rPr>
              <w:t>of</w:t>
            </w:r>
            <w:r>
              <w:rPr>
                <w:spacing w:val="-1"/>
                <w:sz w:val="20"/>
              </w:rPr>
              <w:t xml:space="preserve"> </w:t>
            </w:r>
            <w:r>
              <w:rPr>
                <w:spacing w:val="-4"/>
                <w:sz w:val="20"/>
              </w:rPr>
              <w:t>2015</w:t>
            </w:r>
          </w:p>
        </w:tc>
        <w:tc>
          <w:tcPr>
            <w:tcW w:w="1102" w:type="dxa"/>
          </w:tcPr>
          <w:p w14:paraId="780A32B5" w14:textId="77777777" w:rsidR="00731A30" w:rsidRDefault="006874D1">
            <w:pPr>
              <w:pStyle w:val="TableParagraph"/>
              <w:tabs>
                <w:tab w:val="left" w:pos="643"/>
              </w:tabs>
              <w:spacing w:line="218" w:lineRule="exact"/>
              <w:ind w:right="6"/>
              <w:jc w:val="right"/>
              <w:rPr>
                <w:sz w:val="20"/>
              </w:rPr>
            </w:pPr>
            <w:r>
              <w:rPr>
                <w:rFonts w:ascii="Calibri" w:hAnsi="Calibri"/>
                <w:spacing w:val="-10"/>
                <w:sz w:val="20"/>
              </w:rPr>
              <w:t>$</w:t>
            </w:r>
            <w:r>
              <w:rPr>
                <w:rFonts w:ascii="Calibri" w:hAnsi="Calibri"/>
                <w:sz w:val="20"/>
              </w:rPr>
              <w:tab/>
            </w:r>
            <w:r>
              <w:rPr>
                <w:rFonts w:ascii="Calibri" w:hAnsi="Calibri"/>
                <w:spacing w:val="-2"/>
                <w:sz w:val="20"/>
              </w:rPr>
              <w:t>1,225</w:t>
            </w:r>
          </w:p>
        </w:tc>
      </w:tr>
      <w:tr w:rsidR="00731A30" w14:paraId="780A32B9" w14:textId="77777777">
        <w:trPr>
          <w:trHeight w:val="254"/>
        </w:trPr>
        <w:tc>
          <w:tcPr>
            <w:tcW w:w="5409" w:type="dxa"/>
          </w:tcPr>
          <w:p w14:paraId="780A32B7" w14:textId="77777777" w:rsidR="00731A30" w:rsidRDefault="006874D1">
            <w:pPr>
              <w:pStyle w:val="TableParagraph"/>
              <w:spacing w:before="8" w:line="227" w:lineRule="exact"/>
              <w:ind w:left="50"/>
              <w:jc w:val="right"/>
              <w:rPr>
                <w:sz w:val="20"/>
              </w:rPr>
            </w:pPr>
            <w:r>
              <w:rPr>
                <w:rFonts w:ascii="Calibri" w:hAnsi="Calibri"/>
                <w:spacing w:val="-4"/>
                <w:sz w:val="20"/>
              </w:rPr>
              <w:t>2016</w:t>
            </w:r>
          </w:p>
        </w:tc>
        <w:tc>
          <w:tcPr>
            <w:tcW w:w="1102" w:type="dxa"/>
          </w:tcPr>
          <w:p w14:paraId="780A32B8" w14:textId="77777777" w:rsidR="00731A30" w:rsidRDefault="006874D1">
            <w:pPr>
              <w:pStyle w:val="TableParagraph"/>
              <w:spacing w:before="8" w:line="227" w:lineRule="exact"/>
              <w:ind w:right="6"/>
              <w:jc w:val="right"/>
              <w:rPr>
                <w:sz w:val="20"/>
              </w:rPr>
            </w:pPr>
            <w:r>
              <w:rPr>
                <w:rFonts w:ascii="Calibri" w:hAnsi="Calibri"/>
                <w:spacing w:val="-2"/>
                <w:sz w:val="20"/>
              </w:rPr>
              <w:t>4,707</w:t>
            </w:r>
          </w:p>
        </w:tc>
      </w:tr>
      <w:tr w:rsidR="00731A30" w14:paraId="780A32BC" w14:textId="77777777">
        <w:trPr>
          <w:trHeight w:val="254"/>
        </w:trPr>
        <w:tc>
          <w:tcPr>
            <w:tcW w:w="5409" w:type="dxa"/>
          </w:tcPr>
          <w:p w14:paraId="780A32BA" w14:textId="77777777" w:rsidR="00731A30" w:rsidRDefault="006874D1">
            <w:pPr>
              <w:pStyle w:val="TableParagraph"/>
              <w:spacing w:before="8" w:line="227" w:lineRule="exact"/>
              <w:ind w:left="50"/>
              <w:jc w:val="right"/>
              <w:rPr>
                <w:sz w:val="20"/>
              </w:rPr>
            </w:pPr>
            <w:r>
              <w:rPr>
                <w:rFonts w:ascii="Calibri" w:hAnsi="Calibri"/>
                <w:spacing w:val="-4"/>
                <w:sz w:val="20"/>
              </w:rPr>
              <w:t>2017</w:t>
            </w:r>
          </w:p>
        </w:tc>
        <w:tc>
          <w:tcPr>
            <w:tcW w:w="1102" w:type="dxa"/>
          </w:tcPr>
          <w:p w14:paraId="780A32BB" w14:textId="77777777" w:rsidR="00731A30" w:rsidRDefault="006874D1">
            <w:pPr>
              <w:pStyle w:val="TableParagraph"/>
              <w:spacing w:before="8" w:line="227" w:lineRule="exact"/>
              <w:ind w:right="6"/>
              <w:jc w:val="right"/>
              <w:rPr>
                <w:sz w:val="20"/>
              </w:rPr>
            </w:pPr>
            <w:r>
              <w:rPr>
                <w:rFonts w:ascii="Calibri" w:hAnsi="Calibri"/>
                <w:spacing w:val="-2"/>
                <w:sz w:val="20"/>
              </w:rPr>
              <w:t>4,416</w:t>
            </w:r>
          </w:p>
        </w:tc>
      </w:tr>
      <w:tr w:rsidR="00731A30" w14:paraId="780A32BF" w14:textId="77777777">
        <w:trPr>
          <w:trHeight w:val="254"/>
        </w:trPr>
        <w:tc>
          <w:tcPr>
            <w:tcW w:w="5409" w:type="dxa"/>
          </w:tcPr>
          <w:p w14:paraId="780A32BD" w14:textId="77777777" w:rsidR="00731A30" w:rsidRDefault="006874D1">
            <w:pPr>
              <w:pStyle w:val="TableParagraph"/>
              <w:spacing w:before="8" w:line="227" w:lineRule="exact"/>
              <w:ind w:left="50"/>
              <w:jc w:val="right"/>
              <w:rPr>
                <w:sz w:val="20"/>
              </w:rPr>
            </w:pPr>
            <w:r>
              <w:rPr>
                <w:rFonts w:ascii="Calibri" w:hAnsi="Calibri"/>
                <w:spacing w:val="-4"/>
                <w:sz w:val="20"/>
              </w:rPr>
              <w:t>2018</w:t>
            </w:r>
          </w:p>
        </w:tc>
        <w:tc>
          <w:tcPr>
            <w:tcW w:w="1102" w:type="dxa"/>
          </w:tcPr>
          <w:p w14:paraId="780A32BE" w14:textId="77777777" w:rsidR="00731A30" w:rsidRDefault="006874D1">
            <w:pPr>
              <w:pStyle w:val="TableParagraph"/>
              <w:spacing w:before="8" w:line="227" w:lineRule="exact"/>
              <w:ind w:right="6"/>
              <w:jc w:val="right"/>
              <w:rPr>
                <w:sz w:val="20"/>
              </w:rPr>
            </w:pPr>
            <w:r>
              <w:rPr>
                <w:rFonts w:ascii="Calibri" w:hAnsi="Calibri"/>
                <w:spacing w:val="-2"/>
                <w:sz w:val="20"/>
              </w:rPr>
              <w:t>4,232</w:t>
            </w:r>
          </w:p>
        </w:tc>
      </w:tr>
      <w:tr w:rsidR="00731A30" w14:paraId="780A32C2" w14:textId="77777777">
        <w:trPr>
          <w:trHeight w:val="254"/>
        </w:trPr>
        <w:tc>
          <w:tcPr>
            <w:tcW w:w="5409" w:type="dxa"/>
          </w:tcPr>
          <w:p w14:paraId="780A32C0" w14:textId="77777777" w:rsidR="00731A30" w:rsidRDefault="006874D1">
            <w:pPr>
              <w:pStyle w:val="TableParagraph"/>
              <w:spacing w:before="8" w:line="227" w:lineRule="exact"/>
              <w:ind w:left="50"/>
              <w:jc w:val="right"/>
              <w:rPr>
                <w:sz w:val="20"/>
              </w:rPr>
            </w:pPr>
            <w:r>
              <w:rPr>
                <w:rFonts w:ascii="Calibri" w:hAnsi="Calibri"/>
                <w:spacing w:val="-4"/>
                <w:sz w:val="20"/>
              </w:rPr>
              <w:t>2019</w:t>
            </w:r>
          </w:p>
        </w:tc>
        <w:tc>
          <w:tcPr>
            <w:tcW w:w="1102" w:type="dxa"/>
          </w:tcPr>
          <w:p w14:paraId="780A32C1" w14:textId="77777777" w:rsidR="00731A30" w:rsidRDefault="006874D1">
            <w:pPr>
              <w:pStyle w:val="TableParagraph"/>
              <w:spacing w:before="8" w:line="227" w:lineRule="exact"/>
              <w:ind w:right="6"/>
              <w:jc w:val="right"/>
              <w:rPr>
                <w:sz w:val="20"/>
              </w:rPr>
            </w:pPr>
            <w:r>
              <w:rPr>
                <w:rFonts w:ascii="Calibri" w:hAnsi="Calibri"/>
                <w:spacing w:val="-2"/>
                <w:sz w:val="20"/>
              </w:rPr>
              <w:t>3,564</w:t>
            </w:r>
          </w:p>
        </w:tc>
      </w:tr>
      <w:tr w:rsidR="00731A30" w14:paraId="780A32C5" w14:textId="77777777">
        <w:trPr>
          <w:trHeight w:val="254"/>
        </w:trPr>
        <w:tc>
          <w:tcPr>
            <w:tcW w:w="5409" w:type="dxa"/>
          </w:tcPr>
          <w:p w14:paraId="780A32C3" w14:textId="77777777" w:rsidR="00731A30" w:rsidRDefault="006874D1">
            <w:pPr>
              <w:pStyle w:val="TableParagraph"/>
              <w:spacing w:before="8" w:line="227" w:lineRule="exact"/>
              <w:ind w:left="50"/>
              <w:rPr>
                <w:sz w:val="20"/>
              </w:rPr>
            </w:pPr>
            <w:r>
              <w:rPr>
                <w:spacing w:val="-2"/>
                <w:sz w:val="20"/>
              </w:rPr>
              <w:t>Thereafter</w:t>
            </w:r>
          </w:p>
        </w:tc>
        <w:tc>
          <w:tcPr>
            <w:tcW w:w="1102" w:type="dxa"/>
            <w:tcBorders>
              <w:bottom w:val="single" w:sz="6" w:space="0" w:color="000000"/>
            </w:tcBorders>
          </w:tcPr>
          <w:p w14:paraId="780A32C4" w14:textId="77777777" w:rsidR="00731A30" w:rsidRDefault="006874D1">
            <w:pPr>
              <w:pStyle w:val="TableParagraph"/>
              <w:spacing w:before="8" w:line="227" w:lineRule="exact"/>
              <w:ind w:right="6"/>
              <w:jc w:val="right"/>
              <w:rPr>
                <w:sz w:val="20"/>
              </w:rPr>
            </w:pPr>
            <w:r>
              <w:rPr>
                <w:rFonts w:ascii="Calibri" w:hAnsi="Calibri"/>
                <w:spacing w:val="-2"/>
                <w:sz w:val="20"/>
              </w:rPr>
              <w:t>4,922</w:t>
            </w:r>
          </w:p>
        </w:tc>
      </w:tr>
      <w:tr w:rsidR="00731A30" w14:paraId="780A32C8" w14:textId="77777777">
        <w:trPr>
          <w:trHeight w:val="254"/>
        </w:trPr>
        <w:tc>
          <w:tcPr>
            <w:tcW w:w="5409" w:type="dxa"/>
          </w:tcPr>
          <w:p w14:paraId="780A32C6" w14:textId="77777777" w:rsidR="00731A30" w:rsidRDefault="006874D1">
            <w:pPr>
              <w:pStyle w:val="TableParagraph"/>
              <w:spacing w:before="8" w:line="227" w:lineRule="exact"/>
              <w:ind w:left="50"/>
              <w:rPr>
                <w:sz w:val="20"/>
              </w:rPr>
            </w:pPr>
            <w:r>
              <w:rPr>
                <w:spacing w:val="-2"/>
                <w:sz w:val="20"/>
              </w:rPr>
              <w:t>Total</w:t>
            </w:r>
          </w:p>
        </w:tc>
        <w:tc>
          <w:tcPr>
            <w:tcW w:w="1102" w:type="dxa"/>
            <w:tcBorders>
              <w:top w:val="single" w:sz="6" w:space="0" w:color="000000"/>
              <w:bottom w:val="double" w:sz="6" w:space="0" w:color="000000"/>
            </w:tcBorders>
          </w:tcPr>
          <w:p w14:paraId="780A32C7" w14:textId="77777777" w:rsidR="00731A30" w:rsidRDefault="006874D1">
            <w:pPr>
              <w:pStyle w:val="TableParagraph"/>
              <w:tabs>
                <w:tab w:val="left" w:pos="542"/>
              </w:tabs>
              <w:spacing w:before="8" w:line="227" w:lineRule="exact"/>
              <w:ind w:right="6"/>
              <w:jc w:val="right"/>
              <w:rPr>
                <w:sz w:val="20"/>
              </w:rPr>
            </w:pPr>
            <w:r>
              <w:rPr>
                <w:rFonts w:ascii="Calibri" w:hAnsi="Calibri"/>
                <w:spacing w:val="-10"/>
                <w:sz w:val="20"/>
              </w:rPr>
              <w:t>$</w:t>
            </w:r>
            <w:r>
              <w:rPr>
                <w:rFonts w:ascii="Calibri" w:hAnsi="Calibri"/>
                <w:sz w:val="20"/>
              </w:rPr>
              <w:tab/>
            </w:r>
            <w:r>
              <w:rPr>
                <w:rFonts w:ascii="Calibri" w:hAnsi="Calibri"/>
                <w:spacing w:val="-2"/>
                <w:sz w:val="20"/>
              </w:rPr>
              <w:t>23,066</w:t>
            </w:r>
          </w:p>
        </w:tc>
      </w:tr>
    </w:tbl>
    <w:p w14:paraId="780A32C9" w14:textId="77777777" w:rsidR="00731A30" w:rsidRDefault="00731A30">
      <w:pPr>
        <w:pStyle w:val="BodyText"/>
      </w:pPr>
    </w:p>
    <w:p w14:paraId="780A32CA" w14:textId="77777777" w:rsidR="00731A30" w:rsidRDefault="00731A30">
      <w:pPr>
        <w:pStyle w:val="BodyText"/>
        <w:spacing w:before="199"/>
      </w:pPr>
    </w:p>
    <w:p w14:paraId="780A32CB" w14:textId="77777777" w:rsidR="00731A30" w:rsidRDefault="006874D1">
      <w:pPr>
        <w:pStyle w:val="BodyText"/>
        <w:jc w:val="center"/>
      </w:pPr>
      <w:r>
        <w:rPr>
          <w:spacing w:val="-5"/>
        </w:rPr>
        <w:lastRenderedPageBreak/>
        <w:t>10</w:t>
      </w:r>
    </w:p>
    <w:p w14:paraId="780A32CC" w14:textId="77777777" w:rsidR="00731A30" w:rsidRDefault="006874D1">
      <w:pPr>
        <w:pStyle w:val="BodyText"/>
        <w:spacing w:before="9"/>
        <w:rPr>
          <w:sz w:val="9"/>
        </w:rPr>
      </w:pPr>
      <w:r>
        <w:rPr>
          <w:noProof/>
          <w:sz w:val="9"/>
        </w:rPr>
        <mc:AlternateContent>
          <mc:Choice Requires="wpg">
            <w:drawing>
              <wp:anchor distT="0" distB="0" distL="0" distR="0" simplePos="0" relativeHeight="487608832" behindDoc="1" locked="0" layoutInCell="1" allowOverlap="1" wp14:anchorId="780A386D" wp14:editId="780A386E">
                <wp:simplePos x="0" y="0"/>
                <wp:positionH relativeFrom="page">
                  <wp:posOffset>428625</wp:posOffset>
                </wp:positionH>
                <wp:positionV relativeFrom="paragraph">
                  <wp:posOffset>86671</wp:posOffset>
                </wp:positionV>
                <wp:extent cx="6934200" cy="1905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94" name="Graphic 9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95" name="Graphic 95"/>
                        <wps:cNvSpPr/>
                        <wps:spPr>
                          <a:xfrm>
                            <a:off x="-12" y="7"/>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96" name="Graphic 9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D3B501A" id="Group 93" o:spid="_x0000_s1026" style="position:absolute;margin-left:33.75pt;margin-top:6.8pt;width:546pt;height:1.5pt;z-index:-1570764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">
                <v:shape id="Graphic 9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" path="m6934199,9524l,9524,,,6934199,r,9524xe" fillcolor="#999" stroked="f">
                  <v:path arrowok="t"/>
                </v:shape>
                <v:shape id="Graphic 9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" path="m6934200,r-9525,9525l,9525r,9525l6924675,19050r9525,l6934200,9525r,-9525xe" fillcolor="#ededed" stroked="f">
                  <v:path arrowok="t"/>
                </v:shape>
                <v:shape id="Graphic 9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" path="m,19049l,,9524,r,9524l,19049xe" fillcolor="#999" stroked="f">
                  <v:path arrowok="t"/>
                </v:shape>
                <w10:wrap type="topAndBottom" anchorx="page"/>
              </v:group>
            </w:pict>
          </mc:Fallback>
        </mc:AlternateContent>
      </w:r>
    </w:p>
    <w:p w14:paraId="780A32CD" w14:textId="77777777" w:rsidR="00731A30" w:rsidRDefault="00731A30">
      <w:pPr>
        <w:pStyle w:val="BodyText"/>
        <w:rPr>
          <w:sz w:val="9"/>
        </w:rPr>
        <w:sectPr w:rsidR="00731A30">
          <w:pgSz w:w="12240" w:h="15840"/>
          <w:pgMar w:top="720" w:right="360" w:bottom="280" w:left="360" w:header="720" w:footer="720" w:gutter="0"/>
          <w:cols w:space="720"/>
        </w:sectPr>
      </w:pPr>
    </w:p>
    <w:p w14:paraId="780A32CE" w14:textId="77777777" w:rsidR="00731A30" w:rsidRDefault="006874D1">
      <w:pPr>
        <w:pStyle w:val="Heading1"/>
        <w:numPr>
          <w:ilvl w:val="0"/>
          <w:numId w:val="6"/>
        </w:numPr>
        <w:tabs>
          <w:tab w:val="left" w:pos="513"/>
        </w:tabs>
        <w:ind w:left="513" w:hanging="199"/>
      </w:pPr>
      <w:r>
        <w:lastRenderedPageBreak/>
        <w:t>NONCONTROLLING</w:t>
      </w:r>
      <w:r>
        <w:rPr>
          <w:spacing w:val="-3"/>
        </w:rPr>
        <w:t xml:space="preserve"> </w:t>
      </w:r>
      <w:r>
        <w:rPr>
          <w:spacing w:val="-2"/>
        </w:rPr>
        <w:t>INTEREST</w:t>
      </w:r>
    </w:p>
    <w:p w14:paraId="780A32CF" w14:textId="77777777" w:rsidR="00731A30" w:rsidRDefault="006874D1">
      <w:pPr>
        <w:pStyle w:val="BodyText"/>
        <w:spacing w:before="130" w:line="249" w:lineRule="auto"/>
        <w:ind w:left="314" w:right="420" w:firstLine="494"/>
      </w:pPr>
      <w:r>
        <w:t>The</w:t>
      </w:r>
      <w:r>
        <w:rPr>
          <w:spacing w:val="-4"/>
        </w:rPr>
        <w:t xml:space="preserve"> </w:t>
      </w:r>
      <w:r>
        <w:t>redeemable</w:t>
      </w:r>
      <w:r>
        <w:rPr>
          <w:spacing w:val="-4"/>
        </w:rPr>
        <w:t xml:space="preserve"> </w:t>
      </w:r>
      <w:r>
        <w:t>noncontrolling</w:t>
      </w:r>
      <w:r>
        <w:rPr>
          <w:spacing w:val="-4"/>
        </w:rPr>
        <w:t xml:space="preserve"> </w:t>
      </w:r>
      <w:r>
        <w:t>interest</w:t>
      </w:r>
      <w:r>
        <w:rPr>
          <w:spacing w:val="-4"/>
        </w:rPr>
        <w:t xml:space="preserve"> </w:t>
      </w:r>
      <w:r>
        <w:t>is</w:t>
      </w:r>
      <w:r>
        <w:rPr>
          <w:spacing w:val="-4"/>
        </w:rPr>
        <w:t xml:space="preserve"> </w:t>
      </w:r>
      <w:r>
        <w:t>classified</w:t>
      </w:r>
      <w:r>
        <w:rPr>
          <w:spacing w:val="-4"/>
        </w:rPr>
        <w:t xml:space="preserve"> </w:t>
      </w:r>
      <w:r>
        <w:t>outside</w:t>
      </w:r>
      <w:r>
        <w:rPr>
          <w:spacing w:val="-4"/>
        </w:rPr>
        <w:t xml:space="preserve"> </w:t>
      </w:r>
      <w:r>
        <w:t>of</w:t>
      </w:r>
      <w:r>
        <w:rPr>
          <w:spacing w:val="-4"/>
        </w:rPr>
        <w:t xml:space="preserve"> </w:t>
      </w:r>
      <w:r>
        <w:t>permanent</w:t>
      </w:r>
      <w:r>
        <w:rPr>
          <w:spacing w:val="-4"/>
        </w:rPr>
        <w:t xml:space="preserve"> </w:t>
      </w:r>
      <w:r>
        <w:t>equity</w:t>
      </w:r>
      <w:r>
        <w:rPr>
          <w:spacing w:val="-4"/>
        </w:rPr>
        <w:t xml:space="preserve"> </w:t>
      </w:r>
      <w:r>
        <w:t>in</w:t>
      </w:r>
      <w:r>
        <w:rPr>
          <w:spacing w:val="-4"/>
        </w:rPr>
        <w:t xml:space="preserve"> </w:t>
      </w:r>
      <w:r>
        <w:t>the</w:t>
      </w:r>
      <w:r>
        <w:rPr>
          <w:spacing w:val="-4"/>
        </w:rPr>
        <w:t xml:space="preserve"> </w:t>
      </w:r>
      <w:r>
        <w:t>Company’s</w:t>
      </w:r>
      <w:r>
        <w:rPr>
          <w:spacing w:val="-4"/>
        </w:rPr>
        <w:t xml:space="preserve"> </w:t>
      </w:r>
      <w:r>
        <w:t>consolidated</w:t>
      </w:r>
      <w:r>
        <w:rPr>
          <w:spacing w:val="-4"/>
        </w:rPr>
        <w:t xml:space="preserve"> </w:t>
      </w:r>
      <w:r>
        <w:t>balance</w:t>
      </w:r>
      <w:r>
        <w:rPr>
          <w:spacing w:val="-4"/>
        </w:rPr>
        <w:t xml:space="preserve"> </w:t>
      </w:r>
      <w:r>
        <w:t>sheet</w:t>
      </w:r>
      <w:r>
        <w:rPr>
          <w:spacing w:val="-4"/>
        </w:rPr>
        <w:t xml:space="preserve"> </w:t>
      </w:r>
      <w:r>
        <w:t>as of September 30, 2015, primarily due to the put right available to the redeemable noncontrolling interest holders in the future which may be settled in cash or common stock of the Company. The balance of the redeemable noncontrolling interest is reported at the greater of the initial carrying amount adjusted for the redeemable noncontrolling interest’s share of earnings, or its estimated redemption value. See Note 11, Noncontrolling Interest, in the Company’s</w:t>
      </w:r>
      <w:r>
        <w:rPr>
          <w:spacing w:val="-6"/>
        </w:rPr>
        <w:t xml:space="preserve"> </w:t>
      </w:r>
      <w:r>
        <w:t>Annual Report on Form 10-K for the year ended</w:t>
      </w:r>
    </w:p>
    <w:p w14:paraId="780A32D0" w14:textId="77777777" w:rsidR="00731A30" w:rsidRDefault="006874D1">
      <w:pPr>
        <w:pStyle w:val="BodyText"/>
        <w:spacing w:before="4"/>
        <w:ind w:left="314"/>
      </w:pPr>
      <w:r>
        <w:t>December</w:t>
      </w:r>
      <w:r>
        <w:rPr>
          <w:spacing w:val="-1"/>
        </w:rPr>
        <w:t xml:space="preserve"> </w:t>
      </w:r>
      <w:r>
        <w:t>31,</w:t>
      </w:r>
      <w:r>
        <w:rPr>
          <w:spacing w:val="-1"/>
        </w:rPr>
        <w:t xml:space="preserve"> </w:t>
      </w:r>
      <w:r>
        <w:rPr>
          <w:spacing w:val="-2"/>
        </w:rPr>
        <w:t>2014.</w:t>
      </w:r>
    </w:p>
    <w:p w14:paraId="780A32D1" w14:textId="77777777" w:rsidR="00731A30" w:rsidRDefault="00731A30">
      <w:pPr>
        <w:pStyle w:val="BodyText"/>
        <w:spacing w:before="20"/>
      </w:pPr>
    </w:p>
    <w:p w14:paraId="780A32D2" w14:textId="77777777" w:rsidR="00731A30" w:rsidRDefault="006874D1">
      <w:pPr>
        <w:pStyle w:val="BodyText"/>
        <w:spacing w:line="249" w:lineRule="auto"/>
        <w:ind w:left="314" w:right="349" w:firstLine="494"/>
      </w:pPr>
      <w:r>
        <w:t>The</w:t>
      </w:r>
      <w:r>
        <w:rPr>
          <w:spacing w:val="-3"/>
        </w:rPr>
        <w:t xml:space="preserve"> </w:t>
      </w:r>
      <w:r>
        <w:t>changes</w:t>
      </w:r>
      <w:r>
        <w:rPr>
          <w:spacing w:val="-3"/>
        </w:rPr>
        <w:t xml:space="preserve"> </w:t>
      </w:r>
      <w:r>
        <w:t>in</w:t>
      </w:r>
      <w:r>
        <w:rPr>
          <w:spacing w:val="-3"/>
        </w:rPr>
        <w:t xml:space="preserve"> </w:t>
      </w:r>
      <w:r>
        <w:t>the</w:t>
      </w:r>
      <w:r>
        <w:rPr>
          <w:spacing w:val="-3"/>
        </w:rPr>
        <w:t xml:space="preserve"> </w:t>
      </w:r>
      <w:r>
        <w:t>redeemable</w:t>
      </w:r>
      <w:r>
        <w:rPr>
          <w:spacing w:val="-3"/>
        </w:rPr>
        <w:t xml:space="preserve"> </w:t>
      </w:r>
      <w:r>
        <w:t>noncontrolling</w:t>
      </w:r>
      <w:r>
        <w:rPr>
          <w:spacing w:val="-3"/>
        </w:rPr>
        <w:t xml:space="preserve"> </w:t>
      </w:r>
      <w:r>
        <w:t>interest</w:t>
      </w:r>
      <w:r>
        <w:rPr>
          <w:spacing w:val="-3"/>
        </w:rPr>
        <w:t xml:space="preserve"> </w:t>
      </w:r>
      <w:r>
        <w:t>classified</w:t>
      </w:r>
      <w:r>
        <w:rPr>
          <w:spacing w:val="-3"/>
        </w:rPr>
        <w:t xml:space="preserve"> </w:t>
      </w:r>
      <w:r>
        <w:t>as</w:t>
      </w:r>
      <w:r>
        <w:rPr>
          <w:spacing w:val="-3"/>
        </w:rPr>
        <w:t xml:space="preserve"> </w:t>
      </w:r>
      <w:r>
        <w:t>temporary</w:t>
      </w:r>
      <w:r>
        <w:rPr>
          <w:spacing w:val="-3"/>
        </w:rPr>
        <w:t xml:space="preserve"> </w:t>
      </w:r>
      <w:r>
        <w:t>equity</w:t>
      </w:r>
      <w:r>
        <w:rPr>
          <w:spacing w:val="-3"/>
        </w:rPr>
        <w:t xml:space="preserve"> </w:t>
      </w:r>
      <w:r>
        <w:t>in</w:t>
      </w:r>
      <w:r>
        <w:rPr>
          <w:spacing w:val="-3"/>
        </w:rPr>
        <w:t xml:space="preserve"> </w:t>
      </w:r>
      <w:r>
        <w:t>the</w:t>
      </w:r>
      <w:r>
        <w:rPr>
          <w:spacing w:val="-3"/>
        </w:rPr>
        <w:t xml:space="preserve"> </w:t>
      </w:r>
      <w:r>
        <w:t>balance</w:t>
      </w:r>
      <w:r>
        <w:rPr>
          <w:spacing w:val="-3"/>
        </w:rPr>
        <w:t xml:space="preserve"> </w:t>
      </w:r>
      <w:r>
        <w:t>sheet</w:t>
      </w:r>
      <w:r>
        <w:rPr>
          <w:spacing w:val="-3"/>
        </w:rPr>
        <w:t xml:space="preserve"> </w:t>
      </w:r>
      <w:r>
        <w:t>for</w:t>
      </w:r>
      <w:r>
        <w:rPr>
          <w:spacing w:val="-3"/>
        </w:rPr>
        <w:t xml:space="preserve"> </w:t>
      </w:r>
      <w:r>
        <w:t>the</w:t>
      </w:r>
      <w:r>
        <w:rPr>
          <w:spacing w:val="-3"/>
        </w:rPr>
        <w:t xml:space="preserve"> </w:t>
      </w:r>
      <w:r>
        <w:t>nine</w:t>
      </w:r>
      <w:r>
        <w:rPr>
          <w:spacing w:val="-3"/>
        </w:rPr>
        <w:t xml:space="preserve"> </w:t>
      </w:r>
      <w:r>
        <w:t>months ended September 30, 2015 are as follows (in thousands):</w:t>
      </w:r>
    </w:p>
    <w:p w14:paraId="780A32D3" w14:textId="77777777" w:rsidR="00731A30" w:rsidRDefault="00731A30">
      <w:pPr>
        <w:pStyle w:val="BodyText"/>
        <w:spacing w:before="28"/>
      </w:pPr>
    </w:p>
    <w:tbl>
      <w:tblPr>
        <w:tblW w:w="0" w:type="auto"/>
        <w:tblInd w:w="2450" w:type="dxa"/>
        <w:tblLayout w:type="fixed"/>
        <w:tblCellMar>
          <w:left w:w="0" w:type="dxa"/>
          <w:right w:w="0" w:type="dxa"/>
        </w:tblCellMar>
        <w:tblLook w:val="01E0" w:firstRow="1" w:lastRow="1" w:firstColumn="1" w:lastColumn="1" w:noHBand="0" w:noVBand="0"/>
      </w:tblPr>
      <w:tblGrid>
        <w:gridCol w:w="5396"/>
        <w:gridCol w:w="446"/>
        <w:gridCol w:w="657"/>
        <w:gridCol w:w="121"/>
      </w:tblGrid>
      <w:tr w:rsidR="00731A30" w14:paraId="780A32D8" w14:textId="77777777">
        <w:trPr>
          <w:trHeight w:val="238"/>
        </w:trPr>
        <w:tc>
          <w:tcPr>
            <w:tcW w:w="5396" w:type="dxa"/>
          </w:tcPr>
          <w:p w14:paraId="780A32D4" w14:textId="77777777" w:rsidR="00731A30" w:rsidRDefault="006874D1">
            <w:pPr>
              <w:pStyle w:val="TableParagraph"/>
              <w:spacing w:line="218" w:lineRule="exact"/>
              <w:ind w:left="50"/>
              <w:rPr>
                <w:sz w:val="20"/>
              </w:rPr>
            </w:pPr>
            <w:r>
              <w:rPr>
                <w:sz w:val="20"/>
              </w:rPr>
              <w:t>Balance,</w:t>
            </w:r>
            <w:r>
              <w:rPr>
                <w:spacing w:val="-1"/>
                <w:sz w:val="20"/>
              </w:rPr>
              <w:t xml:space="preserve"> </w:t>
            </w:r>
            <w:r>
              <w:rPr>
                <w:sz w:val="20"/>
              </w:rPr>
              <w:t>December</w:t>
            </w:r>
            <w:r>
              <w:rPr>
                <w:spacing w:val="-1"/>
                <w:sz w:val="20"/>
              </w:rPr>
              <w:t xml:space="preserve"> </w:t>
            </w:r>
            <w:r>
              <w:rPr>
                <w:sz w:val="20"/>
              </w:rPr>
              <w:t>31,</w:t>
            </w:r>
            <w:r>
              <w:rPr>
                <w:spacing w:val="-1"/>
                <w:sz w:val="20"/>
              </w:rPr>
              <w:t xml:space="preserve"> </w:t>
            </w:r>
            <w:r>
              <w:rPr>
                <w:spacing w:val="-4"/>
                <w:sz w:val="20"/>
              </w:rPr>
              <w:t>2014</w:t>
            </w:r>
          </w:p>
        </w:tc>
        <w:tc>
          <w:tcPr>
            <w:tcW w:w="446" w:type="dxa"/>
          </w:tcPr>
          <w:p w14:paraId="780A32D5" w14:textId="77777777" w:rsidR="00731A30" w:rsidRDefault="006874D1">
            <w:pPr>
              <w:pStyle w:val="TableParagraph"/>
              <w:spacing w:line="218" w:lineRule="exact"/>
              <w:ind w:left="-1"/>
              <w:rPr>
                <w:sz w:val="20"/>
              </w:rPr>
            </w:pPr>
            <w:r>
              <w:rPr>
                <w:spacing w:val="-10"/>
                <w:sz w:val="20"/>
              </w:rPr>
              <w:t>$</w:t>
            </w:r>
          </w:p>
        </w:tc>
        <w:tc>
          <w:tcPr>
            <w:tcW w:w="657" w:type="dxa"/>
          </w:tcPr>
          <w:p w14:paraId="780A32D6" w14:textId="77777777" w:rsidR="00731A30" w:rsidRDefault="006874D1">
            <w:pPr>
              <w:pStyle w:val="TableParagraph"/>
              <w:spacing w:line="218" w:lineRule="exact"/>
              <w:ind w:right="11"/>
              <w:jc w:val="right"/>
              <w:rPr>
                <w:sz w:val="20"/>
              </w:rPr>
            </w:pPr>
            <w:r>
              <w:rPr>
                <w:rFonts w:ascii="Calibri" w:hAnsi="Calibri"/>
                <w:spacing w:val="-5"/>
                <w:sz w:val="20"/>
              </w:rPr>
              <w:t>823</w:t>
            </w:r>
          </w:p>
        </w:tc>
        <w:tc>
          <w:tcPr>
            <w:tcW w:w="121" w:type="dxa"/>
          </w:tcPr>
          <w:p w14:paraId="780A32D7" w14:textId="77777777" w:rsidR="00731A30" w:rsidRDefault="00731A30">
            <w:pPr>
              <w:pStyle w:val="TableParagraph"/>
              <w:rPr>
                <w:sz w:val="16"/>
              </w:rPr>
            </w:pPr>
          </w:p>
        </w:tc>
      </w:tr>
      <w:tr w:rsidR="00731A30" w14:paraId="780A32DD" w14:textId="77777777">
        <w:trPr>
          <w:trHeight w:val="254"/>
        </w:trPr>
        <w:tc>
          <w:tcPr>
            <w:tcW w:w="5396" w:type="dxa"/>
          </w:tcPr>
          <w:p w14:paraId="780A32D9" w14:textId="77777777" w:rsidR="00731A30" w:rsidRDefault="006874D1">
            <w:pPr>
              <w:pStyle w:val="TableParagraph"/>
              <w:spacing w:before="8" w:line="227" w:lineRule="exact"/>
              <w:ind w:left="50"/>
              <w:rPr>
                <w:sz w:val="20"/>
              </w:rPr>
            </w:pPr>
            <w:r>
              <w:rPr>
                <w:sz w:val="20"/>
              </w:rPr>
              <w:t>Net</w:t>
            </w:r>
            <w:r>
              <w:rPr>
                <w:spacing w:val="-1"/>
                <w:sz w:val="20"/>
              </w:rPr>
              <w:t xml:space="preserve"> </w:t>
            </w:r>
            <w:r>
              <w:rPr>
                <w:sz w:val="20"/>
              </w:rPr>
              <w:t>loss</w:t>
            </w:r>
            <w:r>
              <w:rPr>
                <w:spacing w:val="-1"/>
                <w:sz w:val="20"/>
              </w:rPr>
              <w:t xml:space="preserve"> </w:t>
            </w:r>
            <w:r>
              <w:rPr>
                <w:sz w:val="20"/>
              </w:rPr>
              <w:t>attributable</w:t>
            </w:r>
            <w:r>
              <w:rPr>
                <w:spacing w:val="-1"/>
                <w:sz w:val="20"/>
              </w:rPr>
              <w:t xml:space="preserve"> </w:t>
            </w:r>
            <w:r>
              <w:rPr>
                <w:sz w:val="20"/>
              </w:rPr>
              <w:t>to</w:t>
            </w:r>
            <w:r>
              <w:rPr>
                <w:spacing w:val="-1"/>
                <w:sz w:val="20"/>
              </w:rPr>
              <w:t xml:space="preserve"> </w:t>
            </w:r>
            <w:r>
              <w:rPr>
                <w:sz w:val="20"/>
              </w:rPr>
              <w:t>noncontrolling</w:t>
            </w:r>
            <w:r>
              <w:rPr>
                <w:spacing w:val="-1"/>
                <w:sz w:val="20"/>
              </w:rPr>
              <w:t xml:space="preserve"> </w:t>
            </w:r>
            <w:r>
              <w:rPr>
                <w:spacing w:val="-2"/>
                <w:sz w:val="20"/>
              </w:rPr>
              <w:t>interest</w:t>
            </w:r>
          </w:p>
        </w:tc>
        <w:tc>
          <w:tcPr>
            <w:tcW w:w="446" w:type="dxa"/>
          </w:tcPr>
          <w:p w14:paraId="780A32DA" w14:textId="77777777" w:rsidR="00731A30" w:rsidRDefault="00731A30">
            <w:pPr>
              <w:pStyle w:val="TableParagraph"/>
              <w:rPr>
                <w:sz w:val="18"/>
              </w:rPr>
            </w:pPr>
          </w:p>
        </w:tc>
        <w:tc>
          <w:tcPr>
            <w:tcW w:w="657" w:type="dxa"/>
          </w:tcPr>
          <w:p w14:paraId="780A32DB" w14:textId="77777777" w:rsidR="00731A30" w:rsidRDefault="006874D1">
            <w:pPr>
              <w:pStyle w:val="TableParagraph"/>
              <w:spacing w:before="8" w:line="227" w:lineRule="exact"/>
              <w:ind w:right="11"/>
              <w:jc w:val="right"/>
              <w:rPr>
                <w:sz w:val="20"/>
              </w:rPr>
            </w:pPr>
            <w:r>
              <w:rPr>
                <w:rFonts w:ascii="Calibri" w:hAnsi="Calibri"/>
                <w:spacing w:val="-4"/>
                <w:sz w:val="20"/>
              </w:rPr>
              <w:t>(262</w:t>
            </w:r>
          </w:p>
        </w:tc>
        <w:tc>
          <w:tcPr>
            <w:tcW w:w="121" w:type="dxa"/>
          </w:tcPr>
          <w:p w14:paraId="780A32DC" w14:textId="77777777" w:rsidR="00731A30" w:rsidRDefault="006874D1">
            <w:pPr>
              <w:pStyle w:val="TableParagraph"/>
              <w:spacing w:before="8" w:line="227" w:lineRule="exact"/>
              <w:ind w:left="1"/>
              <w:rPr>
                <w:sz w:val="20"/>
              </w:rPr>
            </w:pPr>
            <w:r>
              <w:rPr>
                <w:spacing w:val="-10"/>
                <w:sz w:val="20"/>
              </w:rPr>
              <w:t>)</w:t>
            </w:r>
          </w:p>
        </w:tc>
      </w:tr>
      <w:tr w:rsidR="00731A30" w14:paraId="780A32E2" w14:textId="77777777">
        <w:trPr>
          <w:trHeight w:val="254"/>
        </w:trPr>
        <w:tc>
          <w:tcPr>
            <w:tcW w:w="5396" w:type="dxa"/>
          </w:tcPr>
          <w:p w14:paraId="780A32DE" w14:textId="77777777" w:rsidR="00731A30" w:rsidRDefault="006874D1">
            <w:pPr>
              <w:pStyle w:val="TableParagraph"/>
              <w:spacing w:before="8" w:line="227" w:lineRule="exact"/>
              <w:ind w:left="50"/>
              <w:rPr>
                <w:sz w:val="20"/>
              </w:rPr>
            </w:pPr>
            <w:r>
              <w:rPr>
                <w:sz w:val="20"/>
              </w:rPr>
              <w:t>Foreign</w:t>
            </w:r>
            <w:r>
              <w:rPr>
                <w:spacing w:val="-1"/>
                <w:sz w:val="20"/>
              </w:rPr>
              <w:t xml:space="preserve"> </w:t>
            </w:r>
            <w:r>
              <w:rPr>
                <w:sz w:val="20"/>
              </w:rPr>
              <w:t>currency</w:t>
            </w:r>
            <w:r>
              <w:rPr>
                <w:spacing w:val="-1"/>
                <w:sz w:val="20"/>
              </w:rPr>
              <w:t xml:space="preserve"> </w:t>
            </w:r>
            <w:r>
              <w:rPr>
                <w:sz w:val="20"/>
              </w:rPr>
              <w:t>translation</w:t>
            </w:r>
            <w:r>
              <w:rPr>
                <w:spacing w:val="-1"/>
                <w:sz w:val="20"/>
              </w:rPr>
              <w:t xml:space="preserve"> </w:t>
            </w:r>
            <w:r>
              <w:rPr>
                <w:spacing w:val="-2"/>
                <w:sz w:val="20"/>
              </w:rPr>
              <w:t>adjustments</w:t>
            </w:r>
          </w:p>
        </w:tc>
        <w:tc>
          <w:tcPr>
            <w:tcW w:w="446" w:type="dxa"/>
            <w:tcBorders>
              <w:bottom w:val="single" w:sz="6" w:space="0" w:color="000000"/>
            </w:tcBorders>
          </w:tcPr>
          <w:p w14:paraId="780A32DF" w14:textId="77777777" w:rsidR="00731A30" w:rsidRDefault="00731A30">
            <w:pPr>
              <w:pStyle w:val="TableParagraph"/>
              <w:rPr>
                <w:sz w:val="18"/>
              </w:rPr>
            </w:pPr>
          </w:p>
        </w:tc>
        <w:tc>
          <w:tcPr>
            <w:tcW w:w="657" w:type="dxa"/>
            <w:tcBorders>
              <w:bottom w:val="single" w:sz="6" w:space="0" w:color="000000"/>
            </w:tcBorders>
          </w:tcPr>
          <w:p w14:paraId="780A32E0" w14:textId="77777777" w:rsidR="00731A30" w:rsidRDefault="006874D1">
            <w:pPr>
              <w:pStyle w:val="TableParagraph"/>
              <w:spacing w:before="8" w:line="227" w:lineRule="exact"/>
              <w:ind w:right="11"/>
              <w:jc w:val="right"/>
              <w:rPr>
                <w:sz w:val="20"/>
              </w:rPr>
            </w:pPr>
            <w:r>
              <w:rPr>
                <w:rFonts w:ascii="Calibri" w:hAnsi="Calibri"/>
                <w:spacing w:val="-10"/>
                <w:sz w:val="20"/>
              </w:rPr>
              <w:t>5</w:t>
            </w:r>
          </w:p>
        </w:tc>
        <w:tc>
          <w:tcPr>
            <w:tcW w:w="121" w:type="dxa"/>
          </w:tcPr>
          <w:p w14:paraId="780A32E1" w14:textId="77777777" w:rsidR="00731A30" w:rsidRDefault="00731A30">
            <w:pPr>
              <w:pStyle w:val="TableParagraph"/>
              <w:rPr>
                <w:sz w:val="18"/>
              </w:rPr>
            </w:pPr>
          </w:p>
        </w:tc>
      </w:tr>
      <w:tr w:rsidR="00731A30" w14:paraId="780A32E7" w14:textId="77777777">
        <w:trPr>
          <w:trHeight w:val="254"/>
        </w:trPr>
        <w:tc>
          <w:tcPr>
            <w:tcW w:w="5396" w:type="dxa"/>
          </w:tcPr>
          <w:p w14:paraId="780A32E3" w14:textId="77777777" w:rsidR="00731A30" w:rsidRDefault="006874D1">
            <w:pPr>
              <w:pStyle w:val="TableParagraph"/>
              <w:spacing w:before="8" w:line="227" w:lineRule="exact"/>
              <w:ind w:left="50"/>
              <w:rPr>
                <w:sz w:val="20"/>
              </w:rPr>
            </w:pPr>
            <w:r>
              <w:rPr>
                <w:sz w:val="20"/>
              </w:rPr>
              <w:t>Balance,</w:t>
            </w:r>
            <w:r>
              <w:rPr>
                <w:spacing w:val="-1"/>
                <w:sz w:val="20"/>
              </w:rPr>
              <w:t xml:space="preserve"> </w:t>
            </w:r>
            <w:r>
              <w:rPr>
                <w:sz w:val="20"/>
              </w:rPr>
              <w:t>September</w:t>
            </w:r>
            <w:r>
              <w:rPr>
                <w:spacing w:val="-1"/>
                <w:sz w:val="20"/>
              </w:rPr>
              <w:t xml:space="preserve"> </w:t>
            </w:r>
            <w:r>
              <w:rPr>
                <w:sz w:val="20"/>
              </w:rPr>
              <w:t>30,</w:t>
            </w:r>
            <w:r>
              <w:rPr>
                <w:spacing w:val="-1"/>
                <w:sz w:val="20"/>
              </w:rPr>
              <w:t xml:space="preserve"> </w:t>
            </w:r>
            <w:r>
              <w:rPr>
                <w:spacing w:val="-4"/>
                <w:sz w:val="20"/>
              </w:rPr>
              <w:t>2015</w:t>
            </w:r>
          </w:p>
        </w:tc>
        <w:tc>
          <w:tcPr>
            <w:tcW w:w="446" w:type="dxa"/>
            <w:tcBorders>
              <w:top w:val="single" w:sz="6" w:space="0" w:color="000000"/>
              <w:bottom w:val="double" w:sz="6" w:space="0" w:color="000000"/>
            </w:tcBorders>
          </w:tcPr>
          <w:p w14:paraId="780A32E4" w14:textId="77777777" w:rsidR="00731A30" w:rsidRDefault="006874D1">
            <w:pPr>
              <w:pStyle w:val="TableParagraph"/>
              <w:spacing w:before="8" w:line="227" w:lineRule="exact"/>
              <w:ind w:left="-1"/>
              <w:rPr>
                <w:sz w:val="20"/>
              </w:rPr>
            </w:pPr>
            <w:r>
              <w:rPr>
                <w:spacing w:val="-10"/>
                <w:sz w:val="20"/>
              </w:rPr>
              <w:t>$</w:t>
            </w:r>
          </w:p>
        </w:tc>
        <w:tc>
          <w:tcPr>
            <w:tcW w:w="657" w:type="dxa"/>
            <w:tcBorders>
              <w:top w:val="single" w:sz="6" w:space="0" w:color="000000"/>
              <w:bottom w:val="double" w:sz="6" w:space="0" w:color="000000"/>
            </w:tcBorders>
          </w:tcPr>
          <w:p w14:paraId="780A32E5" w14:textId="77777777" w:rsidR="00731A30" w:rsidRDefault="006874D1">
            <w:pPr>
              <w:pStyle w:val="TableParagraph"/>
              <w:spacing w:before="8" w:line="227" w:lineRule="exact"/>
              <w:ind w:right="11"/>
              <w:jc w:val="right"/>
              <w:rPr>
                <w:sz w:val="20"/>
              </w:rPr>
            </w:pPr>
            <w:r>
              <w:rPr>
                <w:rFonts w:ascii="Calibri" w:hAnsi="Calibri"/>
                <w:spacing w:val="-5"/>
                <w:sz w:val="20"/>
              </w:rPr>
              <w:t>566</w:t>
            </w:r>
          </w:p>
        </w:tc>
        <w:tc>
          <w:tcPr>
            <w:tcW w:w="121" w:type="dxa"/>
          </w:tcPr>
          <w:p w14:paraId="780A32E6" w14:textId="77777777" w:rsidR="00731A30" w:rsidRDefault="00731A30">
            <w:pPr>
              <w:pStyle w:val="TableParagraph"/>
              <w:rPr>
                <w:sz w:val="18"/>
              </w:rPr>
            </w:pPr>
          </w:p>
        </w:tc>
      </w:tr>
    </w:tbl>
    <w:p w14:paraId="780A32E8" w14:textId="77777777" w:rsidR="00731A30" w:rsidRDefault="00731A30">
      <w:pPr>
        <w:pStyle w:val="BodyText"/>
        <w:spacing w:before="193"/>
      </w:pPr>
    </w:p>
    <w:p w14:paraId="780A32E9" w14:textId="77777777" w:rsidR="00731A30" w:rsidRDefault="006874D1">
      <w:pPr>
        <w:pStyle w:val="Heading1"/>
        <w:numPr>
          <w:ilvl w:val="0"/>
          <w:numId w:val="6"/>
        </w:numPr>
        <w:tabs>
          <w:tab w:val="left" w:pos="513"/>
        </w:tabs>
        <w:spacing w:before="1"/>
        <w:ind w:left="513" w:hanging="199"/>
      </w:pPr>
      <w:r>
        <w:t>COMMITMENTS</w:t>
      </w:r>
      <w:r>
        <w:rPr>
          <w:spacing w:val="-12"/>
        </w:rPr>
        <w:t xml:space="preserve"> </w:t>
      </w:r>
      <w:r>
        <w:t>AND</w:t>
      </w:r>
      <w:r>
        <w:rPr>
          <w:spacing w:val="-1"/>
        </w:rPr>
        <w:t xml:space="preserve"> </w:t>
      </w:r>
      <w:r>
        <w:rPr>
          <w:spacing w:val="-2"/>
        </w:rPr>
        <w:t>CONTINGENCIES</w:t>
      </w:r>
    </w:p>
    <w:p w14:paraId="780A32EA" w14:textId="77777777" w:rsidR="00731A30" w:rsidRDefault="006874D1">
      <w:pPr>
        <w:pStyle w:val="BodyText"/>
        <w:spacing w:before="130" w:line="249" w:lineRule="auto"/>
        <w:ind w:left="314" w:right="321"/>
      </w:pPr>
      <w:r>
        <w:rPr>
          <w:b/>
        </w:rPr>
        <w:t>Litigation</w:t>
      </w:r>
      <w:r>
        <w:t>—In</w:t>
      </w:r>
      <w:r>
        <w:rPr>
          <w:spacing w:val="-2"/>
        </w:rPr>
        <w:t xml:space="preserve"> </w:t>
      </w:r>
      <w:r>
        <w:t>the</w:t>
      </w:r>
      <w:r>
        <w:rPr>
          <w:spacing w:val="-2"/>
        </w:rPr>
        <w:t xml:space="preserve"> </w:t>
      </w:r>
      <w:r>
        <w:t>ordinary</w:t>
      </w:r>
      <w:r>
        <w:rPr>
          <w:spacing w:val="-2"/>
        </w:rPr>
        <w:t xml:space="preserve"> </w:t>
      </w:r>
      <w:r>
        <w:t>course</w:t>
      </w:r>
      <w:r>
        <w:rPr>
          <w:spacing w:val="-2"/>
        </w:rPr>
        <w:t xml:space="preserve"> </w:t>
      </w:r>
      <w:r>
        <w:t>of</w:t>
      </w:r>
      <w:r>
        <w:rPr>
          <w:spacing w:val="-2"/>
        </w:rPr>
        <w:t xml:space="preserve"> </w:t>
      </w:r>
      <w:r>
        <w:t>business,</w:t>
      </w:r>
      <w:r>
        <w:rPr>
          <w:spacing w:val="-2"/>
        </w:rPr>
        <w:t xml:space="preserve"> </w:t>
      </w:r>
      <w:r>
        <w:t>the</w:t>
      </w:r>
      <w:r>
        <w:rPr>
          <w:spacing w:val="-2"/>
        </w:rPr>
        <w:t xml:space="preserve"> </w:t>
      </w:r>
      <w:r>
        <w:t>Company</w:t>
      </w:r>
      <w:r>
        <w:rPr>
          <w:spacing w:val="-2"/>
        </w:rPr>
        <w:t xml:space="preserve"> </w:t>
      </w:r>
      <w:r>
        <w:t>is</w:t>
      </w:r>
      <w:r>
        <w:rPr>
          <w:spacing w:val="-2"/>
        </w:rPr>
        <w:t xml:space="preserve"> </w:t>
      </w:r>
      <w:r>
        <w:t>involved</w:t>
      </w:r>
      <w:r>
        <w:rPr>
          <w:spacing w:val="-2"/>
        </w:rPr>
        <w:t xml:space="preserve"> </w:t>
      </w:r>
      <w:r>
        <w:t>in</w:t>
      </w:r>
      <w:r>
        <w:rPr>
          <w:spacing w:val="-2"/>
        </w:rPr>
        <w:t xml:space="preserve"> </w:t>
      </w:r>
      <w:r>
        <w:t>litigation</w:t>
      </w:r>
      <w:r>
        <w:rPr>
          <w:spacing w:val="-2"/>
        </w:rPr>
        <w:t xml:space="preserve"> </w:t>
      </w:r>
      <w:r>
        <w:t>incidental</w:t>
      </w:r>
      <w:r>
        <w:rPr>
          <w:spacing w:val="-2"/>
        </w:rPr>
        <w:t xml:space="preserve"> </w:t>
      </w:r>
      <w:r>
        <w:t>to</w:t>
      </w:r>
      <w:r>
        <w:rPr>
          <w:spacing w:val="-2"/>
        </w:rPr>
        <w:t xml:space="preserve"> </w:t>
      </w:r>
      <w:r>
        <w:t>its</w:t>
      </w:r>
      <w:r>
        <w:rPr>
          <w:spacing w:val="-2"/>
        </w:rPr>
        <w:t xml:space="preserve"> </w:t>
      </w:r>
      <w:r>
        <w:t>business,</w:t>
      </w:r>
      <w:r>
        <w:rPr>
          <w:spacing w:val="-2"/>
        </w:rPr>
        <w:t xml:space="preserve"> </w:t>
      </w:r>
      <w:r>
        <w:t>certain</w:t>
      </w:r>
      <w:r>
        <w:rPr>
          <w:spacing w:val="-2"/>
        </w:rPr>
        <w:t xml:space="preserve"> </w:t>
      </w:r>
      <w:r>
        <w:t>of</w:t>
      </w:r>
      <w:r>
        <w:rPr>
          <w:spacing w:val="-2"/>
        </w:rPr>
        <w:t xml:space="preserve"> </w:t>
      </w:r>
      <w:r>
        <w:t>which</w:t>
      </w:r>
      <w:r>
        <w:rPr>
          <w:spacing w:val="-2"/>
        </w:rPr>
        <w:t xml:space="preserve"> </w:t>
      </w:r>
      <w:r>
        <w:t>include speculative claims for substantial or indeterminate amounts of damages.</w:t>
      </w:r>
      <w:r>
        <w:rPr>
          <w:spacing w:val="-1"/>
        </w:rPr>
        <w:t xml:space="preserve"> </w:t>
      </w:r>
      <w:r>
        <w:t>The Company records a liability when it believes that a loss is both probable and reasonably estimable. On a quarterly basis, the Company reviews each of its legal proceedings to determine whether it</w:t>
      </w:r>
      <w:r>
        <w:rPr>
          <w:spacing w:val="-2"/>
        </w:rPr>
        <w:t xml:space="preserve"> </w:t>
      </w:r>
      <w:r>
        <w:t>is</w:t>
      </w:r>
      <w:r>
        <w:rPr>
          <w:spacing w:val="-2"/>
        </w:rPr>
        <w:t xml:space="preserve"> </w:t>
      </w:r>
      <w:r>
        <w:t>probable,</w:t>
      </w:r>
      <w:r>
        <w:rPr>
          <w:spacing w:val="-2"/>
        </w:rPr>
        <w:t xml:space="preserve"> </w:t>
      </w:r>
      <w:r>
        <w:t>reasonably</w:t>
      </w:r>
      <w:r>
        <w:rPr>
          <w:spacing w:val="-2"/>
        </w:rPr>
        <w:t xml:space="preserve"> </w:t>
      </w:r>
      <w:r>
        <w:t>possible</w:t>
      </w:r>
      <w:r>
        <w:rPr>
          <w:spacing w:val="-2"/>
        </w:rPr>
        <w:t xml:space="preserve"> </w:t>
      </w:r>
      <w:r>
        <w:t>or</w:t>
      </w:r>
      <w:r>
        <w:rPr>
          <w:spacing w:val="-2"/>
        </w:rPr>
        <w:t xml:space="preserve"> </w:t>
      </w:r>
      <w:r>
        <w:t>remote</w:t>
      </w:r>
      <w:r>
        <w:rPr>
          <w:spacing w:val="-2"/>
        </w:rPr>
        <w:t xml:space="preserve"> </w:t>
      </w:r>
      <w:r>
        <w:t>that</w:t>
      </w:r>
      <w:r>
        <w:rPr>
          <w:spacing w:val="-2"/>
        </w:rPr>
        <w:t xml:space="preserve"> </w:t>
      </w:r>
      <w:r>
        <w:t>a</w:t>
      </w:r>
      <w:r>
        <w:rPr>
          <w:spacing w:val="-2"/>
        </w:rPr>
        <w:t xml:space="preserve"> </w:t>
      </w:r>
      <w:r>
        <w:t>liability</w:t>
      </w:r>
      <w:r>
        <w:rPr>
          <w:spacing w:val="-2"/>
        </w:rPr>
        <w:t xml:space="preserve"> </w:t>
      </w:r>
      <w:r>
        <w:t>has</w:t>
      </w:r>
      <w:r>
        <w:rPr>
          <w:spacing w:val="-2"/>
        </w:rPr>
        <w:t xml:space="preserve"> </w:t>
      </w:r>
      <w:r>
        <w:t>been</w:t>
      </w:r>
      <w:r>
        <w:rPr>
          <w:spacing w:val="-2"/>
        </w:rPr>
        <w:t xml:space="preserve"> </w:t>
      </w:r>
      <w:r>
        <w:t>incurred</w:t>
      </w:r>
      <w:r>
        <w:rPr>
          <w:spacing w:val="-2"/>
        </w:rPr>
        <w:t xml:space="preserve"> </w:t>
      </w:r>
      <w:r>
        <w:t>and,</w:t>
      </w:r>
      <w:r>
        <w:rPr>
          <w:spacing w:val="-2"/>
        </w:rPr>
        <w:t xml:space="preserve"> </w:t>
      </w:r>
      <w:r>
        <w:t>if</w:t>
      </w:r>
      <w:r>
        <w:rPr>
          <w:spacing w:val="-2"/>
        </w:rPr>
        <w:t xml:space="preserve"> </w:t>
      </w:r>
      <w:r>
        <w:t>it</w:t>
      </w:r>
      <w:r>
        <w:rPr>
          <w:spacing w:val="-2"/>
        </w:rPr>
        <w:t xml:space="preserve"> </w:t>
      </w:r>
      <w:r>
        <w:t>is</w:t>
      </w:r>
      <w:r>
        <w:rPr>
          <w:spacing w:val="-2"/>
        </w:rPr>
        <w:t xml:space="preserve"> </w:t>
      </w:r>
      <w:r>
        <w:t>at</w:t>
      </w:r>
      <w:r>
        <w:rPr>
          <w:spacing w:val="-2"/>
        </w:rPr>
        <w:t xml:space="preserve"> </w:t>
      </w:r>
      <w:r>
        <w:t>least</w:t>
      </w:r>
      <w:r>
        <w:rPr>
          <w:spacing w:val="-2"/>
        </w:rPr>
        <w:t xml:space="preserve"> </w:t>
      </w:r>
      <w:r>
        <w:t>reasonably</w:t>
      </w:r>
      <w:r>
        <w:rPr>
          <w:spacing w:val="-2"/>
        </w:rPr>
        <w:t xml:space="preserve"> </w:t>
      </w:r>
      <w:r>
        <w:t>possible,</w:t>
      </w:r>
      <w:r>
        <w:rPr>
          <w:spacing w:val="-2"/>
        </w:rPr>
        <w:t xml:space="preserve"> </w:t>
      </w:r>
      <w:r>
        <w:t>whether</w:t>
      </w:r>
      <w:r>
        <w:rPr>
          <w:spacing w:val="-2"/>
        </w:rPr>
        <w:t xml:space="preserve"> </w:t>
      </w:r>
      <w:r>
        <w:t>a</w:t>
      </w:r>
      <w:r>
        <w:rPr>
          <w:spacing w:val="-2"/>
        </w:rPr>
        <w:t xml:space="preserve"> </w:t>
      </w:r>
      <w:r>
        <w:t>range</w:t>
      </w:r>
      <w:r>
        <w:rPr>
          <w:spacing w:val="-2"/>
        </w:rPr>
        <w:t xml:space="preserve"> </w:t>
      </w:r>
      <w:r>
        <w:t>of loss can be reasonably estimated. Significant judgment is required to determine both the li</w:t>
      </w:r>
      <w:r>
        <w:t xml:space="preserve">kelihood of there being a loss and the estimated amount of a loss. The Company’s management is not aware of any pending legal proceeding or other loss contingency, whether asserted or unasserted, affecting the Company for which it might become liable or the outcome of which management expects to have a material impact on the Company. However, the outcome of legal matters is inherently unpredictable and subject to significant </w:t>
      </w:r>
      <w:r>
        <w:rPr>
          <w:spacing w:val="-2"/>
        </w:rPr>
        <w:t>uncertainties.</w:t>
      </w:r>
    </w:p>
    <w:p w14:paraId="780A32EB" w14:textId="77777777" w:rsidR="00731A30" w:rsidRDefault="00731A30">
      <w:pPr>
        <w:pStyle w:val="BodyText"/>
        <w:spacing w:before="197"/>
      </w:pPr>
    </w:p>
    <w:p w14:paraId="780A32EC" w14:textId="77777777" w:rsidR="00731A30" w:rsidRDefault="006874D1">
      <w:pPr>
        <w:pStyle w:val="Heading1"/>
        <w:numPr>
          <w:ilvl w:val="0"/>
          <w:numId w:val="6"/>
        </w:numPr>
        <w:tabs>
          <w:tab w:val="left" w:pos="613"/>
        </w:tabs>
        <w:spacing w:before="0"/>
        <w:ind w:left="613" w:hanging="299"/>
      </w:pPr>
      <w:r>
        <w:rPr>
          <w:spacing w:val="-2"/>
        </w:rPr>
        <w:t>STOCK-BASED</w:t>
      </w:r>
      <w:r>
        <w:rPr>
          <w:spacing w:val="6"/>
        </w:rPr>
        <w:t xml:space="preserve"> </w:t>
      </w:r>
      <w:r>
        <w:rPr>
          <w:spacing w:val="-2"/>
        </w:rPr>
        <w:t>AWARDS</w:t>
      </w:r>
    </w:p>
    <w:p w14:paraId="780A32ED" w14:textId="77777777" w:rsidR="00731A30" w:rsidRDefault="006874D1">
      <w:pPr>
        <w:pStyle w:val="BodyText"/>
        <w:spacing w:before="130" w:line="249" w:lineRule="auto"/>
        <w:ind w:left="314"/>
      </w:pPr>
      <w:r>
        <w:rPr>
          <w:b/>
        </w:rPr>
        <w:t>Stock</w:t>
      </w:r>
      <w:r>
        <w:rPr>
          <w:b/>
          <w:spacing w:val="-3"/>
        </w:rPr>
        <w:t xml:space="preserve"> </w:t>
      </w:r>
      <w:r>
        <w:rPr>
          <w:b/>
        </w:rPr>
        <w:t>Options</w:t>
      </w:r>
      <w:r>
        <w:t>—The</w:t>
      </w:r>
      <w:r>
        <w:rPr>
          <w:spacing w:val="-3"/>
        </w:rPr>
        <w:t xml:space="preserve"> </w:t>
      </w:r>
      <w:r>
        <w:t>Company’s</w:t>
      </w:r>
      <w:r>
        <w:rPr>
          <w:spacing w:val="-3"/>
        </w:rPr>
        <w:t xml:space="preserve"> </w:t>
      </w:r>
      <w:r>
        <w:t>stock</w:t>
      </w:r>
      <w:r>
        <w:rPr>
          <w:spacing w:val="-3"/>
        </w:rPr>
        <w:t xml:space="preserve"> </w:t>
      </w:r>
      <w:r>
        <w:t>options</w:t>
      </w:r>
      <w:r>
        <w:rPr>
          <w:spacing w:val="-3"/>
        </w:rPr>
        <w:t xml:space="preserve"> </w:t>
      </w:r>
      <w:r>
        <w:t>generally</w:t>
      </w:r>
      <w:r>
        <w:rPr>
          <w:spacing w:val="-3"/>
        </w:rPr>
        <w:t xml:space="preserve"> </w:t>
      </w:r>
      <w:r>
        <w:t>vest</w:t>
      </w:r>
      <w:r>
        <w:rPr>
          <w:spacing w:val="-3"/>
        </w:rPr>
        <w:t xml:space="preserve"> </w:t>
      </w:r>
      <w:r>
        <w:t>over</w:t>
      </w:r>
      <w:r>
        <w:rPr>
          <w:spacing w:val="-3"/>
        </w:rPr>
        <w:t xml:space="preserve"> </w:t>
      </w:r>
      <w:r>
        <w:t>a</w:t>
      </w:r>
      <w:r>
        <w:rPr>
          <w:spacing w:val="-3"/>
        </w:rPr>
        <w:t xml:space="preserve"> </w:t>
      </w:r>
      <w:r>
        <w:t>four-year</w:t>
      </w:r>
      <w:r>
        <w:rPr>
          <w:spacing w:val="-3"/>
        </w:rPr>
        <w:t xml:space="preserve"> </w:t>
      </w:r>
      <w:r>
        <w:t>period</w:t>
      </w:r>
      <w:r>
        <w:rPr>
          <w:spacing w:val="-3"/>
        </w:rPr>
        <w:t xml:space="preserve"> </w:t>
      </w:r>
      <w:r>
        <w:t>and</w:t>
      </w:r>
      <w:r>
        <w:rPr>
          <w:spacing w:val="-3"/>
        </w:rPr>
        <w:t xml:space="preserve"> </w:t>
      </w:r>
      <w:r>
        <w:t>expire</w:t>
      </w:r>
      <w:r>
        <w:rPr>
          <w:spacing w:val="-3"/>
        </w:rPr>
        <w:t xml:space="preserve"> </w:t>
      </w:r>
      <w:r>
        <w:t>10</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grant.</w:t>
      </w:r>
      <w:r>
        <w:rPr>
          <w:spacing w:val="-3"/>
        </w:rPr>
        <w:t xml:space="preserve"> </w:t>
      </w:r>
      <w:r>
        <w:t>Upon option exercise, the Company issues shares of common stock.</w:t>
      </w:r>
    </w:p>
    <w:p w14:paraId="780A32EE" w14:textId="77777777" w:rsidR="00731A30" w:rsidRDefault="00731A30">
      <w:pPr>
        <w:pStyle w:val="BodyText"/>
        <w:spacing w:before="12"/>
      </w:pPr>
    </w:p>
    <w:p w14:paraId="780A32EF" w14:textId="77777777" w:rsidR="00731A30" w:rsidRDefault="006874D1">
      <w:pPr>
        <w:pStyle w:val="BodyText"/>
        <w:spacing w:line="249" w:lineRule="auto"/>
        <w:ind w:left="314" w:right="349" w:firstLine="494"/>
      </w:pPr>
      <w:r>
        <w:t>The</w:t>
      </w:r>
      <w:r>
        <w:rPr>
          <w:spacing w:val="-3"/>
        </w:rPr>
        <w:t xml:space="preserve"> </w:t>
      </w:r>
      <w:r>
        <w:t>following</w:t>
      </w:r>
      <w:r>
        <w:rPr>
          <w:spacing w:val="-3"/>
        </w:rPr>
        <w:t xml:space="preserve"> </w:t>
      </w:r>
      <w:r>
        <w:t>table</w:t>
      </w:r>
      <w:r>
        <w:rPr>
          <w:spacing w:val="-3"/>
        </w:rPr>
        <w:t xml:space="preserve"> </w:t>
      </w:r>
      <w:r>
        <w:t>summarizes</w:t>
      </w:r>
      <w:r>
        <w:rPr>
          <w:spacing w:val="-3"/>
        </w:rPr>
        <w:t xml:space="preserve"> </w:t>
      </w:r>
      <w:r>
        <w:t>information</w:t>
      </w:r>
      <w:r>
        <w:rPr>
          <w:spacing w:val="-3"/>
        </w:rPr>
        <w:t xml:space="preserve"> </w:t>
      </w:r>
      <w:r>
        <w:t>related</w:t>
      </w:r>
      <w:r>
        <w:rPr>
          <w:spacing w:val="-3"/>
        </w:rPr>
        <w:t xml:space="preserve"> </w:t>
      </w:r>
      <w:r>
        <w:t>to</w:t>
      </w:r>
      <w:r>
        <w:rPr>
          <w:spacing w:val="-3"/>
        </w:rPr>
        <w:t xml:space="preserve"> </w:t>
      </w:r>
      <w:r>
        <w:t>stock</w:t>
      </w:r>
      <w:r>
        <w:rPr>
          <w:spacing w:val="-3"/>
        </w:rPr>
        <w:t xml:space="preserve"> </w:t>
      </w:r>
      <w:r>
        <w:t>options</w:t>
      </w:r>
      <w:r>
        <w:rPr>
          <w:spacing w:val="-3"/>
        </w:rPr>
        <w:t xml:space="preserve"> </w:t>
      </w:r>
      <w:r>
        <w:t>outstanding</w:t>
      </w:r>
      <w:r>
        <w:rPr>
          <w:spacing w:val="-3"/>
        </w:rPr>
        <w:t xml:space="preserve"> </w:t>
      </w:r>
      <w:r>
        <w:t>as</w:t>
      </w:r>
      <w:r>
        <w:rPr>
          <w:spacing w:val="-3"/>
        </w:rPr>
        <w:t xml:space="preserve"> </w:t>
      </w:r>
      <w:r>
        <w:t>of</w:t>
      </w:r>
      <w:r>
        <w:rPr>
          <w:spacing w:val="-3"/>
        </w:rPr>
        <w:t xml:space="preserve"> </w:t>
      </w:r>
      <w:r>
        <w:t>September</w:t>
      </w:r>
      <w:r>
        <w:rPr>
          <w:spacing w:val="-3"/>
        </w:rPr>
        <w:t xml:space="preserve"> </w:t>
      </w:r>
      <w:r>
        <w:t>30,</w:t>
      </w:r>
      <w:r>
        <w:rPr>
          <w:spacing w:val="-3"/>
        </w:rPr>
        <w:t xml:space="preserve"> </w:t>
      </w:r>
      <w:r>
        <w:t>2015</w:t>
      </w:r>
      <w:r>
        <w:rPr>
          <w:spacing w:val="-3"/>
        </w:rPr>
        <w:t xml:space="preserve"> </w:t>
      </w:r>
      <w:r>
        <w:t>(in</w:t>
      </w:r>
      <w:r>
        <w:rPr>
          <w:spacing w:val="-3"/>
        </w:rPr>
        <w:t xml:space="preserve"> </w:t>
      </w:r>
      <w:r>
        <w:t>thousands,</w:t>
      </w:r>
      <w:r>
        <w:rPr>
          <w:spacing w:val="-3"/>
        </w:rPr>
        <w:t xml:space="preserve"> </w:t>
      </w:r>
      <w:r>
        <w:t>except per share and term information):</w:t>
      </w:r>
    </w:p>
    <w:p w14:paraId="780A32F0" w14:textId="77777777" w:rsidR="00731A30" w:rsidRDefault="00731A30">
      <w:pPr>
        <w:pStyle w:val="BodyText"/>
        <w:spacing w:before="6"/>
        <w:rPr>
          <w:sz w:val="13"/>
        </w:rPr>
      </w:pPr>
    </w:p>
    <w:p w14:paraId="780A32F1" w14:textId="77777777" w:rsidR="00731A30" w:rsidRDefault="00731A30">
      <w:pPr>
        <w:pStyle w:val="BodyText"/>
        <w:rPr>
          <w:sz w:val="13"/>
        </w:rPr>
        <w:sectPr w:rsidR="00731A30">
          <w:pgSz w:w="12240" w:h="15840"/>
          <w:pgMar w:top="720" w:right="360" w:bottom="280" w:left="360" w:header="720" w:footer="720" w:gutter="0"/>
          <w:cols w:space="720"/>
        </w:sectPr>
      </w:pPr>
    </w:p>
    <w:p w14:paraId="780A32F2" w14:textId="77777777" w:rsidR="00731A30" w:rsidRDefault="00731A30">
      <w:pPr>
        <w:pStyle w:val="BodyText"/>
        <w:spacing w:before="79"/>
        <w:rPr>
          <w:sz w:val="16"/>
        </w:rPr>
      </w:pPr>
    </w:p>
    <w:p w14:paraId="780A32F3" w14:textId="77777777" w:rsidR="00731A30" w:rsidRDefault="006874D1">
      <w:pPr>
        <w:spacing w:line="216" w:lineRule="auto"/>
        <w:ind w:left="7275"/>
        <w:jc w:val="center"/>
        <w:rPr>
          <w:b/>
          <w:sz w:val="16"/>
        </w:rPr>
      </w:pPr>
      <w:r>
        <w:rPr>
          <w:b/>
          <w:spacing w:val="-4"/>
          <w:sz w:val="16"/>
        </w:rPr>
        <w:t>Weighted-</w:t>
      </w:r>
      <w:r>
        <w:rPr>
          <w:b/>
          <w:spacing w:val="-2"/>
          <w:sz w:val="16"/>
        </w:rPr>
        <w:t>Average</w:t>
      </w:r>
      <w:r>
        <w:rPr>
          <w:b/>
          <w:spacing w:val="40"/>
          <w:sz w:val="16"/>
        </w:rPr>
        <w:t xml:space="preserve"> </w:t>
      </w:r>
      <w:r>
        <w:rPr>
          <w:b/>
          <w:spacing w:val="-2"/>
          <w:sz w:val="16"/>
        </w:rPr>
        <w:t>Exercise</w:t>
      </w:r>
      <w:r>
        <w:rPr>
          <w:b/>
          <w:spacing w:val="40"/>
          <w:sz w:val="16"/>
        </w:rPr>
        <w:t xml:space="preserve"> </w:t>
      </w:r>
      <w:r>
        <w:rPr>
          <w:b/>
          <w:spacing w:val="-2"/>
          <w:sz w:val="16"/>
        </w:rPr>
        <w:t>Price</w:t>
      </w:r>
    </w:p>
    <w:p w14:paraId="780A32F4" w14:textId="77777777" w:rsidR="00731A30" w:rsidRDefault="006874D1">
      <w:pPr>
        <w:spacing w:before="97" w:line="216" w:lineRule="auto"/>
        <w:ind w:left="408" w:hanging="1"/>
        <w:jc w:val="center"/>
        <w:rPr>
          <w:b/>
          <w:sz w:val="16"/>
        </w:rPr>
      </w:pPr>
      <w:r>
        <w:br w:type="column"/>
      </w:r>
      <w:r>
        <w:rPr>
          <w:b/>
          <w:spacing w:val="-2"/>
          <w:sz w:val="16"/>
        </w:rPr>
        <w:t>Weighted-Average</w:t>
      </w:r>
      <w:r>
        <w:rPr>
          <w:b/>
          <w:spacing w:val="40"/>
          <w:sz w:val="16"/>
        </w:rPr>
        <w:t xml:space="preserve"> </w:t>
      </w:r>
      <w:r>
        <w:rPr>
          <w:b/>
          <w:spacing w:val="-2"/>
          <w:sz w:val="16"/>
        </w:rPr>
        <w:t>Remaining</w:t>
      </w:r>
      <w:r>
        <w:rPr>
          <w:b/>
          <w:spacing w:val="40"/>
          <w:sz w:val="16"/>
        </w:rPr>
        <w:t xml:space="preserve"> </w:t>
      </w:r>
      <w:r>
        <w:rPr>
          <w:b/>
          <w:spacing w:val="-2"/>
          <w:sz w:val="16"/>
        </w:rPr>
        <w:t>Contractual</w:t>
      </w:r>
      <w:r>
        <w:rPr>
          <w:b/>
          <w:spacing w:val="40"/>
          <w:sz w:val="16"/>
        </w:rPr>
        <w:t xml:space="preserve"> </w:t>
      </w:r>
      <w:r>
        <w:rPr>
          <w:b/>
          <w:spacing w:val="-4"/>
          <w:sz w:val="16"/>
        </w:rPr>
        <w:t>Life</w:t>
      </w:r>
    </w:p>
    <w:p w14:paraId="780A32F5" w14:textId="77777777" w:rsidR="00731A30" w:rsidRDefault="006874D1">
      <w:pPr>
        <w:pStyle w:val="BodyText"/>
        <w:rPr>
          <w:b/>
          <w:sz w:val="16"/>
        </w:rPr>
      </w:pPr>
      <w:r>
        <w:br w:type="column"/>
      </w:r>
    </w:p>
    <w:p w14:paraId="780A32F6" w14:textId="77777777" w:rsidR="00731A30" w:rsidRDefault="00731A30">
      <w:pPr>
        <w:pStyle w:val="BodyText"/>
        <w:rPr>
          <w:b/>
          <w:sz w:val="16"/>
        </w:rPr>
      </w:pPr>
    </w:p>
    <w:p w14:paraId="780A32F7" w14:textId="77777777" w:rsidR="00731A30" w:rsidRDefault="00731A30">
      <w:pPr>
        <w:pStyle w:val="BodyText"/>
        <w:spacing w:before="42"/>
        <w:rPr>
          <w:b/>
          <w:sz w:val="16"/>
        </w:rPr>
      </w:pPr>
    </w:p>
    <w:p w14:paraId="780A32F8" w14:textId="77777777" w:rsidR="00731A30" w:rsidRDefault="006874D1">
      <w:pPr>
        <w:spacing w:line="216" w:lineRule="auto"/>
        <w:ind w:left="460" w:right="1122" w:hanging="57"/>
        <w:rPr>
          <w:b/>
          <w:sz w:val="16"/>
        </w:rPr>
      </w:pPr>
      <w:r>
        <w:rPr>
          <w:b/>
          <w:spacing w:val="-2"/>
          <w:sz w:val="16"/>
        </w:rPr>
        <w:t>Aggregate</w:t>
      </w:r>
      <w:r>
        <w:rPr>
          <w:b/>
          <w:spacing w:val="40"/>
          <w:sz w:val="16"/>
        </w:rPr>
        <w:t xml:space="preserve"> </w:t>
      </w:r>
      <w:r>
        <w:rPr>
          <w:b/>
          <w:spacing w:val="-2"/>
          <w:sz w:val="16"/>
        </w:rPr>
        <w:t>Intrinsic</w:t>
      </w:r>
    </w:p>
    <w:p w14:paraId="780A32F9" w14:textId="77777777" w:rsidR="00731A30" w:rsidRDefault="00731A30">
      <w:pPr>
        <w:spacing w:line="216" w:lineRule="auto"/>
        <w:rPr>
          <w:b/>
          <w:sz w:val="16"/>
        </w:rPr>
        <w:sectPr w:rsidR="00731A30">
          <w:type w:val="continuous"/>
          <w:pgSz w:w="12240" w:h="15840"/>
          <w:pgMar w:top="620" w:right="360" w:bottom="280" w:left="360" w:header="720" w:footer="720" w:gutter="0"/>
          <w:cols w:num="3" w:space="720" w:equalWidth="0">
            <w:col w:w="7978" w:space="40"/>
            <w:col w:w="1235" w:space="39"/>
            <w:col w:w="2228"/>
          </w:cols>
        </w:sectPr>
      </w:pPr>
    </w:p>
    <w:p w14:paraId="780A32FA" w14:textId="77777777" w:rsidR="00731A30" w:rsidRDefault="006874D1">
      <w:pPr>
        <w:tabs>
          <w:tab w:val="left" w:pos="6189"/>
          <w:tab w:val="left" w:pos="7019"/>
          <w:tab w:val="left" w:pos="8249"/>
          <w:tab w:val="left" w:pos="9449"/>
          <w:tab w:val="left" w:pos="9853"/>
          <w:tab w:val="left" w:pos="10664"/>
        </w:tabs>
        <w:spacing w:after="27" w:line="177" w:lineRule="exact"/>
        <w:ind w:left="5924"/>
        <w:rPr>
          <w:b/>
          <w:sz w:val="16"/>
        </w:rPr>
      </w:pPr>
      <w:r>
        <w:rPr>
          <w:sz w:val="16"/>
          <w:u w:val="single"/>
        </w:rPr>
        <w:tab/>
      </w:r>
      <w:r>
        <w:rPr>
          <w:b/>
          <w:spacing w:val="-2"/>
          <w:sz w:val="16"/>
          <w:u w:val="single"/>
        </w:rPr>
        <w:t>Shares</w:t>
      </w:r>
      <w:r>
        <w:rPr>
          <w:b/>
          <w:sz w:val="16"/>
          <w:u w:val="single"/>
        </w:rPr>
        <w:tab/>
      </w:r>
      <w:r>
        <w:rPr>
          <w:b/>
          <w:spacing w:val="65"/>
          <w:sz w:val="16"/>
        </w:rPr>
        <w:t xml:space="preserve"> </w:t>
      </w:r>
      <w:r>
        <w:rPr>
          <w:b/>
          <w:spacing w:val="65"/>
          <w:sz w:val="16"/>
          <w:u w:val="single"/>
        </w:rPr>
        <w:t xml:space="preserve"> </w:t>
      </w:r>
      <w:r>
        <w:rPr>
          <w:b/>
          <w:sz w:val="16"/>
          <w:u w:val="single"/>
        </w:rPr>
        <w:t>(per Share)</w:t>
      </w:r>
      <w:r>
        <w:rPr>
          <w:b/>
          <w:sz w:val="16"/>
          <w:u w:val="single"/>
        </w:rPr>
        <w:tab/>
      </w:r>
      <w:r>
        <w:rPr>
          <w:b/>
          <w:spacing w:val="50"/>
          <w:sz w:val="16"/>
        </w:rPr>
        <w:t xml:space="preserve"> </w:t>
      </w:r>
      <w:r>
        <w:rPr>
          <w:b/>
          <w:spacing w:val="80"/>
          <w:sz w:val="16"/>
          <w:u w:val="single"/>
        </w:rPr>
        <w:t xml:space="preserve"> </w:t>
      </w:r>
      <w:r>
        <w:rPr>
          <w:b/>
          <w:sz w:val="16"/>
          <w:u w:val="single"/>
        </w:rPr>
        <w:t>(in Years)</w:t>
      </w:r>
      <w:r>
        <w:rPr>
          <w:b/>
          <w:sz w:val="16"/>
          <w:u w:val="single"/>
        </w:rPr>
        <w:tab/>
      </w:r>
      <w:r>
        <w:rPr>
          <w:b/>
          <w:spacing w:val="50"/>
          <w:sz w:val="16"/>
        </w:rPr>
        <w:t xml:space="preserve"> </w:t>
      </w:r>
      <w:r>
        <w:rPr>
          <w:sz w:val="16"/>
          <w:u w:val="single"/>
        </w:rPr>
        <w:tab/>
      </w:r>
      <w:r>
        <w:rPr>
          <w:b/>
          <w:spacing w:val="-2"/>
          <w:sz w:val="16"/>
          <w:u w:val="single"/>
        </w:rPr>
        <w:t>Value</w:t>
      </w:r>
      <w:r>
        <w:rPr>
          <w:b/>
          <w:sz w:val="16"/>
          <w:u w:val="single"/>
        </w:rPr>
        <w:tab/>
      </w:r>
    </w:p>
    <w:tbl>
      <w:tblPr>
        <w:tblW w:w="0" w:type="auto"/>
        <w:tblInd w:w="816" w:type="dxa"/>
        <w:tblLayout w:type="fixed"/>
        <w:tblCellMar>
          <w:left w:w="0" w:type="dxa"/>
          <w:right w:w="0" w:type="dxa"/>
        </w:tblCellMar>
        <w:tblLook w:val="01E0" w:firstRow="1" w:lastRow="1" w:firstColumn="1" w:lastColumn="1" w:noHBand="0" w:noVBand="0"/>
      </w:tblPr>
      <w:tblGrid>
        <w:gridCol w:w="5187"/>
        <w:gridCol w:w="1026"/>
        <w:gridCol w:w="1535"/>
        <w:gridCol w:w="1267"/>
        <w:gridCol w:w="773"/>
      </w:tblGrid>
      <w:tr w:rsidR="00731A30" w14:paraId="780A3300" w14:textId="77777777">
        <w:trPr>
          <w:trHeight w:val="238"/>
        </w:trPr>
        <w:tc>
          <w:tcPr>
            <w:tcW w:w="5187" w:type="dxa"/>
          </w:tcPr>
          <w:p w14:paraId="780A32FB" w14:textId="77777777" w:rsidR="00731A30" w:rsidRDefault="006874D1">
            <w:pPr>
              <w:pStyle w:val="TableParagraph"/>
              <w:spacing w:line="218" w:lineRule="exact"/>
              <w:ind w:left="50"/>
              <w:rPr>
                <w:sz w:val="20"/>
              </w:rPr>
            </w:pPr>
            <w:r>
              <w:rPr>
                <w:sz w:val="20"/>
              </w:rPr>
              <w:t>Exercisable—September</w:t>
            </w:r>
            <w:r>
              <w:rPr>
                <w:spacing w:val="-1"/>
                <w:sz w:val="20"/>
              </w:rPr>
              <w:t xml:space="preserve"> </w:t>
            </w:r>
            <w:r>
              <w:rPr>
                <w:sz w:val="20"/>
              </w:rPr>
              <w:t>30,</w:t>
            </w:r>
            <w:r>
              <w:rPr>
                <w:spacing w:val="-1"/>
                <w:sz w:val="20"/>
              </w:rPr>
              <w:t xml:space="preserve"> </w:t>
            </w:r>
            <w:r>
              <w:rPr>
                <w:spacing w:val="-4"/>
                <w:sz w:val="20"/>
              </w:rPr>
              <w:t>2015</w:t>
            </w:r>
          </w:p>
        </w:tc>
        <w:tc>
          <w:tcPr>
            <w:tcW w:w="1026" w:type="dxa"/>
          </w:tcPr>
          <w:p w14:paraId="780A32FC" w14:textId="77777777" w:rsidR="00731A30" w:rsidRDefault="006874D1">
            <w:pPr>
              <w:pStyle w:val="TableParagraph"/>
              <w:spacing w:line="218" w:lineRule="exact"/>
              <w:ind w:right="112"/>
              <w:jc w:val="right"/>
              <w:rPr>
                <w:sz w:val="20"/>
              </w:rPr>
            </w:pPr>
            <w:r>
              <w:rPr>
                <w:rFonts w:ascii="Calibri" w:hAnsi="Calibri"/>
                <w:spacing w:val="-2"/>
                <w:sz w:val="20"/>
              </w:rPr>
              <w:t>1,894</w:t>
            </w:r>
          </w:p>
        </w:tc>
        <w:tc>
          <w:tcPr>
            <w:tcW w:w="1535" w:type="dxa"/>
          </w:tcPr>
          <w:p w14:paraId="780A32FD" w14:textId="77777777" w:rsidR="00731A30" w:rsidRDefault="006874D1">
            <w:pPr>
              <w:pStyle w:val="TableParagraph"/>
              <w:tabs>
                <w:tab w:val="left" w:pos="666"/>
              </w:tabs>
              <w:spacing w:line="218" w:lineRule="exact"/>
              <w:ind w:left="114"/>
              <w:jc w:val="right"/>
              <w:rPr>
                <w:sz w:val="20"/>
              </w:rPr>
            </w:pPr>
            <w:r>
              <w:rPr>
                <w:rFonts w:ascii="Calibri" w:hAnsi="Calibri"/>
                <w:spacing w:val="-10"/>
                <w:sz w:val="20"/>
              </w:rPr>
              <w:t>$</w:t>
            </w:r>
            <w:r>
              <w:rPr>
                <w:rFonts w:ascii="Calibri" w:hAnsi="Calibri"/>
                <w:sz w:val="20"/>
              </w:rPr>
              <w:tab/>
            </w:r>
            <w:r>
              <w:rPr>
                <w:rFonts w:ascii="Calibri" w:hAnsi="Calibri"/>
                <w:spacing w:val="-4"/>
                <w:sz w:val="20"/>
              </w:rPr>
              <w:t>11.01</w:t>
            </w:r>
          </w:p>
        </w:tc>
        <w:tc>
          <w:tcPr>
            <w:tcW w:w="1267" w:type="dxa"/>
          </w:tcPr>
          <w:p w14:paraId="780A32FE" w14:textId="77777777" w:rsidR="00731A30" w:rsidRDefault="006874D1">
            <w:pPr>
              <w:pStyle w:val="TableParagraph"/>
              <w:tabs>
                <w:tab w:val="left" w:pos="568"/>
              </w:tabs>
              <w:spacing w:line="218" w:lineRule="exact"/>
              <w:ind w:right="171"/>
              <w:jc w:val="right"/>
              <w:rPr>
                <w:sz w:val="20"/>
              </w:rPr>
            </w:pPr>
            <w:r>
              <w:rPr>
                <w:rFonts w:ascii="Calibri" w:hAnsi="Calibri"/>
                <w:spacing w:val="-4"/>
                <w:sz w:val="20"/>
              </w:rPr>
              <w:t>5.21</w:t>
            </w:r>
            <w:r>
              <w:rPr>
                <w:rFonts w:ascii="Calibri" w:hAnsi="Calibri"/>
                <w:sz w:val="20"/>
              </w:rPr>
              <w:tab/>
            </w:r>
            <w:r>
              <w:rPr>
                <w:rFonts w:ascii="Calibri" w:hAnsi="Calibri"/>
                <w:spacing w:val="-10"/>
                <w:sz w:val="20"/>
              </w:rPr>
              <w:t>$</w:t>
            </w:r>
          </w:p>
        </w:tc>
        <w:tc>
          <w:tcPr>
            <w:tcW w:w="773" w:type="dxa"/>
          </w:tcPr>
          <w:p w14:paraId="780A32FF" w14:textId="77777777" w:rsidR="00731A30" w:rsidRDefault="006874D1">
            <w:pPr>
              <w:pStyle w:val="TableParagraph"/>
              <w:spacing w:line="218" w:lineRule="exact"/>
              <w:ind w:left="119"/>
              <w:jc w:val="right"/>
              <w:rPr>
                <w:sz w:val="20"/>
              </w:rPr>
            </w:pPr>
            <w:r>
              <w:rPr>
                <w:rFonts w:ascii="Calibri" w:hAnsi="Calibri"/>
                <w:spacing w:val="-2"/>
                <w:sz w:val="20"/>
              </w:rPr>
              <w:t>77,939</w:t>
            </w:r>
          </w:p>
        </w:tc>
      </w:tr>
      <w:tr w:rsidR="00731A30" w14:paraId="780A3306" w14:textId="77777777">
        <w:trPr>
          <w:trHeight w:val="238"/>
        </w:trPr>
        <w:tc>
          <w:tcPr>
            <w:tcW w:w="5187" w:type="dxa"/>
          </w:tcPr>
          <w:p w14:paraId="780A3301" w14:textId="77777777" w:rsidR="00731A30" w:rsidRDefault="006874D1">
            <w:pPr>
              <w:pStyle w:val="TableParagraph"/>
              <w:spacing w:before="8" w:line="210" w:lineRule="exact"/>
              <w:ind w:left="50"/>
              <w:rPr>
                <w:sz w:val="20"/>
              </w:rPr>
            </w:pPr>
            <w:r>
              <w:rPr>
                <w:sz w:val="20"/>
              </w:rPr>
              <w:t>Options</w:t>
            </w:r>
            <w:r>
              <w:rPr>
                <w:spacing w:val="-1"/>
                <w:sz w:val="20"/>
              </w:rPr>
              <w:t xml:space="preserve"> </w:t>
            </w:r>
            <w:r>
              <w:rPr>
                <w:sz w:val="20"/>
              </w:rPr>
              <w:t>vested</w:t>
            </w:r>
            <w:r>
              <w:rPr>
                <w:spacing w:val="-1"/>
                <w:sz w:val="20"/>
              </w:rPr>
              <w:t xml:space="preserve"> </w:t>
            </w:r>
            <w:r>
              <w:rPr>
                <w:sz w:val="20"/>
              </w:rPr>
              <w:t>and</w:t>
            </w:r>
            <w:r>
              <w:rPr>
                <w:spacing w:val="-1"/>
                <w:sz w:val="20"/>
              </w:rPr>
              <w:t xml:space="preserve"> </w:t>
            </w:r>
            <w:r>
              <w:rPr>
                <w:sz w:val="20"/>
              </w:rPr>
              <w:t>expected</w:t>
            </w:r>
            <w:r>
              <w:rPr>
                <w:spacing w:val="-1"/>
                <w:sz w:val="20"/>
              </w:rPr>
              <w:t xml:space="preserve"> </w:t>
            </w:r>
            <w:r>
              <w:rPr>
                <w:sz w:val="20"/>
              </w:rPr>
              <w:t>to</w:t>
            </w:r>
            <w:r>
              <w:rPr>
                <w:spacing w:val="-1"/>
                <w:sz w:val="20"/>
              </w:rPr>
              <w:t xml:space="preserve"> </w:t>
            </w:r>
            <w:r>
              <w:rPr>
                <w:sz w:val="20"/>
              </w:rPr>
              <w:t>vest—September</w:t>
            </w:r>
            <w:r>
              <w:rPr>
                <w:spacing w:val="-1"/>
                <w:sz w:val="20"/>
              </w:rPr>
              <w:t xml:space="preserve"> </w:t>
            </w:r>
            <w:r>
              <w:rPr>
                <w:sz w:val="20"/>
              </w:rPr>
              <w:t>30,</w:t>
            </w:r>
            <w:r>
              <w:rPr>
                <w:spacing w:val="-1"/>
                <w:sz w:val="20"/>
              </w:rPr>
              <w:t xml:space="preserve"> </w:t>
            </w:r>
            <w:r>
              <w:rPr>
                <w:spacing w:val="-4"/>
                <w:sz w:val="20"/>
              </w:rPr>
              <w:t>2015</w:t>
            </w:r>
          </w:p>
        </w:tc>
        <w:tc>
          <w:tcPr>
            <w:tcW w:w="1026" w:type="dxa"/>
          </w:tcPr>
          <w:p w14:paraId="780A3302" w14:textId="77777777" w:rsidR="00731A30" w:rsidRDefault="006874D1">
            <w:pPr>
              <w:pStyle w:val="TableParagraph"/>
              <w:spacing w:before="8" w:line="210" w:lineRule="exact"/>
              <w:ind w:right="112"/>
              <w:jc w:val="right"/>
              <w:rPr>
                <w:sz w:val="20"/>
              </w:rPr>
            </w:pPr>
            <w:r>
              <w:rPr>
                <w:rFonts w:ascii="Calibri" w:hAnsi="Calibri"/>
                <w:spacing w:val="-2"/>
                <w:sz w:val="20"/>
              </w:rPr>
              <w:t>2,367</w:t>
            </w:r>
          </w:p>
        </w:tc>
        <w:tc>
          <w:tcPr>
            <w:tcW w:w="1535" w:type="dxa"/>
          </w:tcPr>
          <w:p w14:paraId="780A3303" w14:textId="77777777" w:rsidR="00731A30" w:rsidRDefault="006874D1">
            <w:pPr>
              <w:pStyle w:val="TableParagraph"/>
              <w:tabs>
                <w:tab w:val="left" w:pos="659"/>
              </w:tabs>
              <w:spacing w:before="8" w:line="210" w:lineRule="exact"/>
              <w:ind w:left="114"/>
              <w:jc w:val="right"/>
              <w:rPr>
                <w:sz w:val="20"/>
              </w:rPr>
            </w:pPr>
            <w:r>
              <w:rPr>
                <w:rFonts w:ascii="Calibri" w:hAnsi="Calibri"/>
                <w:spacing w:val="-10"/>
                <w:sz w:val="20"/>
              </w:rPr>
              <w:t>$</w:t>
            </w:r>
            <w:r>
              <w:rPr>
                <w:rFonts w:ascii="Calibri" w:hAnsi="Calibri"/>
                <w:sz w:val="20"/>
              </w:rPr>
              <w:tab/>
            </w:r>
            <w:r>
              <w:rPr>
                <w:rFonts w:ascii="Calibri" w:hAnsi="Calibri"/>
                <w:spacing w:val="-2"/>
                <w:sz w:val="20"/>
              </w:rPr>
              <w:t>18.84</w:t>
            </w:r>
          </w:p>
        </w:tc>
        <w:tc>
          <w:tcPr>
            <w:tcW w:w="1267" w:type="dxa"/>
          </w:tcPr>
          <w:p w14:paraId="780A3304" w14:textId="77777777" w:rsidR="00731A30" w:rsidRDefault="006874D1">
            <w:pPr>
              <w:pStyle w:val="TableParagraph"/>
              <w:tabs>
                <w:tab w:val="left" w:pos="568"/>
              </w:tabs>
              <w:spacing w:before="8" w:line="210" w:lineRule="exact"/>
              <w:ind w:right="171"/>
              <w:jc w:val="right"/>
              <w:rPr>
                <w:sz w:val="20"/>
              </w:rPr>
            </w:pPr>
            <w:r>
              <w:rPr>
                <w:rFonts w:ascii="Calibri" w:hAnsi="Calibri"/>
                <w:spacing w:val="-4"/>
                <w:sz w:val="20"/>
              </w:rPr>
              <w:t>5.82</w:t>
            </w:r>
            <w:r>
              <w:rPr>
                <w:rFonts w:ascii="Calibri" w:hAnsi="Calibri"/>
                <w:sz w:val="20"/>
              </w:rPr>
              <w:tab/>
            </w:r>
            <w:r>
              <w:rPr>
                <w:rFonts w:ascii="Calibri" w:hAnsi="Calibri"/>
                <w:spacing w:val="-10"/>
                <w:sz w:val="20"/>
              </w:rPr>
              <w:t>$</w:t>
            </w:r>
          </w:p>
        </w:tc>
        <w:tc>
          <w:tcPr>
            <w:tcW w:w="773" w:type="dxa"/>
          </w:tcPr>
          <w:p w14:paraId="780A3305" w14:textId="77777777" w:rsidR="00731A30" w:rsidRDefault="006874D1">
            <w:pPr>
              <w:pStyle w:val="TableParagraph"/>
              <w:spacing w:before="8" w:line="210" w:lineRule="exact"/>
              <w:ind w:left="119"/>
              <w:jc w:val="right"/>
              <w:rPr>
                <w:sz w:val="20"/>
              </w:rPr>
            </w:pPr>
            <w:r>
              <w:rPr>
                <w:rFonts w:ascii="Calibri" w:hAnsi="Calibri"/>
                <w:spacing w:val="-2"/>
                <w:sz w:val="20"/>
              </w:rPr>
              <w:t>81,474</w:t>
            </w:r>
          </w:p>
        </w:tc>
      </w:tr>
    </w:tbl>
    <w:p w14:paraId="780A3307" w14:textId="77777777" w:rsidR="00731A30" w:rsidRDefault="00731A30">
      <w:pPr>
        <w:pStyle w:val="BodyText"/>
        <w:spacing w:before="20"/>
        <w:rPr>
          <w:b/>
        </w:rPr>
      </w:pPr>
    </w:p>
    <w:p w14:paraId="780A3308" w14:textId="77777777" w:rsidR="00731A30" w:rsidRDefault="006874D1">
      <w:pPr>
        <w:pStyle w:val="BodyText"/>
        <w:spacing w:line="249" w:lineRule="auto"/>
        <w:ind w:left="314" w:firstLine="494"/>
      </w:pPr>
      <w:r>
        <w:t>Unrecognized</w:t>
      </w:r>
      <w:r>
        <w:rPr>
          <w:spacing w:val="-3"/>
        </w:rPr>
        <w:t xml:space="preserve"> </w:t>
      </w:r>
      <w:r>
        <w:t>compensation</w:t>
      </w:r>
      <w:r>
        <w:rPr>
          <w:spacing w:val="-3"/>
        </w:rPr>
        <w:t xml:space="preserve"> </w:t>
      </w:r>
      <w:r>
        <w:t>expense</w:t>
      </w:r>
      <w:r>
        <w:rPr>
          <w:spacing w:val="-3"/>
        </w:rPr>
        <w:t xml:space="preserve"> </w:t>
      </w:r>
      <w:r>
        <w:t>relating</w:t>
      </w:r>
      <w:r>
        <w:rPr>
          <w:spacing w:val="-3"/>
        </w:rPr>
        <w:t xml:space="preserve"> </w:t>
      </w:r>
      <w:r>
        <w:t>to</w:t>
      </w:r>
      <w:r>
        <w:rPr>
          <w:spacing w:val="-3"/>
        </w:rPr>
        <w:t xml:space="preserve"> </w:t>
      </w:r>
      <w:r>
        <w:t>stock</w:t>
      </w:r>
      <w:r>
        <w:rPr>
          <w:spacing w:val="-3"/>
        </w:rPr>
        <w:t xml:space="preserve"> </w:t>
      </w:r>
      <w:r>
        <w:t>options</w:t>
      </w:r>
      <w:r>
        <w:rPr>
          <w:spacing w:val="-3"/>
        </w:rPr>
        <w:t xml:space="preserve"> </w:t>
      </w:r>
      <w:r>
        <w:t>was</w:t>
      </w:r>
      <w:r>
        <w:rPr>
          <w:spacing w:val="-3"/>
        </w:rPr>
        <w:t xml:space="preserve"> </w:t>
      </w:r>
      <w:r>
        <w:t>$11.0</w:t>
      </w:r>
      <w:r>
        <w:rPr>
          <w:spacing w:val="-3"/>
        </w:rPr>
        <w:t xml:space="preserve"> </w:t>
      </w:r>
      <w:r>
        <w:t>million</w:t>
      </w:r>
      <w:r>
        <w:rPr>
          <w:spacing w:val="-3"/>
        </w:rPr>
        <w:t xml:space="preserve"> </w:t>
      </w:r>
      <w:r>
        <w:t>at</w:t>
      </w:r>
      <w:r>
        <w:rPr>
          <w:spacing w:val="-3"/>
        </w:rPr>
        <w:t xml:space="preserve"> </w:t>
      </w:r>
      <w:r>
        <w:t>September</w:t>
      </w:r>
      <w:r>
        <w:rPr>
          <w:spacing w:val="-3"/>
        </w:rPr>
        <w:t xml:space="preserve"> </w:t>
      </w:r>
      <w:r>
        <w:t>30,</w:t>
      </w:r>
      <w:r>
        <w:rPr>
          <w:spacing w:val="-3"/>
        </w:rPr>
        <w:t xml:space="preserve"> </w:t>
      </w:r>
      <w:r>
        <w:t>2015,</w:t>
      </w:r>
      <w:r>
        <w:rPr>
          <w:spacing w:val="-3"/>
        </w:rPr>
        <w:t xml:space="preserve"> </w:t>
      </w:r>
      <w:r>
        <w:t>which</w:t>
      </w:r>
      <w:r>
        <w:rPr>
          <w:spacing w:val="-3"/>
        </w:rPr>
        <w:t xml:space="preserve"> </w:t>
      </w:r>
      <w:r>
        <w:t>is</w:t>
      </w:r>
      <w:r>
        <w:rPr>
          <w:spacing w:val="-3"/>
        </w:rPr>
        <w:t xml:space="preserve"> </w:t>
      </w:r>
      <w:r>
        <w:t>expected</w:t>
      </w:r>
      <w:r>
        <w:rPr>
          <w:spacing w:val="-3"/>
        </w:rPr>
        <w:t xml:space="preserve"> </w:t>
      </w:r>
      <w:r>
        <w:t>to</w:t>
      </w:r>
      <w:r>
        <w:rPr>
          <w:spacing w:val="-3"/>
        </w:rPr>
        <w:t xml:space="preserve"> </w:t>
      </w:r>
      <w:r>
        <w:t>be recognized over a weighted-average period of approximately two years.</w:t>
      </w:r>
    </w:p>
    <w:p w14:paraId="780A3309" w14:textId="77777777" w:rsidR="00731A30" w:rsidRDefault="00731A30">
      <w:pPr>
        <w:pStyle w:val="BodyText"/>
        <w:spacing w:before="12"/>
      </w:pPr>
    </w:p>
    <w:p w14:paraId="780A330A" w14:textId="77777777" w:rsidR="00731A30" w:rsidRDefault="006874D1">
      <w:pPr>
        <w:pStyle w:val="BodyText"/>
        <w:spacing w:line="249" w:lineRule="auto"/>
        <w:ind w:left="314" w:right="445"/>
      </w:pPr>
      <w:r>
        <w:rPr>
          <w:b/>
        </w:rPr>
        <w:t>Restricted</w:t>
      </w:r>
      <w:r>
        <w:rPr>
          <w:b/>
          <w:spacing w:val="-6"/>
        </w:rPr>
        <w:t xml:space="preserve"> </w:t>
      </w:r>
      <w:r>
        <w:rPr>
          <w:b/>
        </w:rPr>
        <w:t>Stock</w:t>
      </w:r>
      <w:r>
        <w:rPr>
          <w:b/>
          <w:spacing w:val="-13"/>
        </w:rPr>
        <w:t xml:space="preserve"> </w:t>
      </w:r>
      <w:r>
        <w:rPr>
          <w:b/>
        </w:rPr>
        <w:t>Awards</w:t>
      </w:r>
      <w:r>
        <w:t>—The</w:t>
      </w:r>
      <w:r>
        <w:rPr>
          <w:spacing w:val="-4"/>
        </w:rPr>
        <w:t xml:space="preserve"> </w:t>
      </w:r>
      <w:r>
        <w:t>Company’s</w:t>
      </w:r>
      <w:r>
        <w:rPr>
          <w:spacing w:val="-5"/>
        </w:rPr>
        <w:t xml:space="preserve"> </w:t>
      </w:r>
      <w:r>
        <w:t>restricted</w:t>
      </w:r>
      <w:r>
        <w:rPr>
          <w:spacing w:val="-5"/>
        </w:rPr>
        <w:t xml:space="preserve"> </w:t>
      </w:r>
      <w:r>
        <w:t>stock</w:t>
      </w:r>
      <w:r>
        <w:rPr>
          <w:spacing w:val="-5"/>
        </w:rPr>
        <w:t xml:space="preserve"> </w:t>
      </w:r>
      <w:r>
        <w:t>awards</w:t>
      </w:r>
      <w:r>
        <w:rPr>
          <w:spacing w:val="-5"/>
        </w:rPr>
        <w:t xml:space="preserve"> </w:t>
      </w:r>
      <w:r>
        <w:t>generally</w:t>
      </w:r>
      <w:r>
        <w:rPr>
          <w:spacing w:val="-5"/>
        </w:rPr>
        <w:t xml:space="preserve"> </w:t>
      </w:r>
      <w:r>
        <w:t>vest</w:t>
      </w:r>
      <w:r>
        <w:rPr>
          <w:spacing w:val="-5"/>
        </w:rPr>
        <w:t xml:space="preserve"> </w:t>
      </w:r>
      <w:r>
        <w:t>over</w:t>
      </w:r>
      <w:r>
        <w:rPr>
          <w:spacing w:val="-5"/>
        </w:rPr>
        <w:t xml:space="preserve"> </w:t>
      </w:r>
      <w:r>
        <w:t>a</w:t>
      </w:r>
      <w:r>
        <w:rPr>
          <w:spacing w:val="-5"/>
        </w:rPr>
        <w:t xml:space="preserve"> </w:t>
      </w:r>
      <w:r>
        <w:t>two-</w:t>
      </w:r>
      <w:r>
        <w:rPr>
          <w:spacing w:val="-5"/>
        </w:rPr>
        <w:t xml:space="preserve"> </w:t>
      </w:r>
      <w:r>
        <w:t>or</w:t>
      </w:r>
      <w:r>
        <w:rPr>
          <w:spacing w:val="-5"/>
        </w:rPr>
        <w:t xml:space="preserve"> </w:t>
      </w:r>
      <w:r>
        <w:t>four-year</w:t>
      </w:r>
      <w:r>
        <w:rPr>
          <w:spacing w:val="-5"/>
        </w:rPr>
        <w:t xml:space="preserve"> </w:t>
      </w:r>
      <w:r>
        <w:t>period,</w:t>
      </w:r>
      <w:r>
        <w:rPr>
          <w:spacing w:val="-5"/>
        </w:rPr>
        <w:t xml:space="preserve"> </w:t>
      </w:r>
      <w:r>
        <w:t>and</w:t>
      </w:r>
      <w:r>
        <w:rPr>
          <w:spacing w:val="-5"/>
        </w:rPr>
        <w:t xml:space="preserve"> </w:t>
      </w:r>
      <w:r>
        <w:t>upon</w:t>
      </w:r>
      <w:r>
        <w:rPr>
          <w:spacing w:val="-5"/>
        </w:rPr>
        <w:t xml:space="preserve"> </w:t>
      </w:r>
      <w:r>
        <w:t>vesting, the Company issues shares of common stock. Unrecognized compensation expense relating to restricted stock awards was $77.2 million at September 30, 2015, which is expected to be recognized over a weighted-average period of approximately three years.</w:t>
      </w:r>
    </w:p>
    <w:p w14:paraId="780A330B" w14:textId="77777777" w:rsidR="00731A30" w:rsidRDefault="00731A30">
      <w:pPr>
        <w:pStyle w:val="BodyText"/>
        <w:spacing w:before="12"/>
      </w:pPr>
    </w:p>
    <w:p w14:paraId="780A330C" w14:textId="77777777" w:rsidR="00731A30" w:rsidRDefault="006874D1">
      <w:pPr>
        <w:pStyle w:val="BodyText"/>
        <w:spacing w:line="249" w:lineRule="auto"/>
        <w:ind w:left="314" w:right="445"/>
      </w:pPr>
      <w:r>
        <w:rPr>
          <w:b/>
        </w:rPr>
        <w:t>Employee</w:t>
      </w:r>
      <w:r>
        <w:rPr>
          <w:b/>
          <w:spacing w:val="-2"/>
        </w:rPr>
        <w:t xml:space="preserve"> </w:t>
      </w:r>
      <w:r>
        <w:rPr>
          <w:b/>
        </w:rPr>
        <w:t>Stock</w:t>
      </w:r>
      <w:r>
        <w:rPr>
          <w:b/>
          <w:spacing w:val="-2"/>
        </w:rPr>
        <w:t xml:space="preserve"> </w:t>
      </w:r>
      <w:r>
        <w:rPr>
          <w:b/>
        </w:rPr>
        <w:t>Purchase</w:t>
      </w:r>
      <w:r>
        <w:rPr>
          <w:b/>
          <w:spacing w:val="-2"/>
        </w:rPr>
        <w:t xml:space="preserve"> </w:t>
      </w:r>
      <w:r>
        <w:rPr>
          <w:b/>
        </w:rPr>
        <w:t>Plan</w:t>
      </w:r>
      <w:r>
        <w:t>—The</w:t>
      </w:r>
      <w:r>
        <w:rPr>
          <w:spacing w:val="-2"/>
        </w:rPr>
        <w:t xml:space="preserve"> </w:t>
      </w:r>
      <w:r>
        <w:t>Employee</w:t>
      </w:r>
      <w:r>
        <w:rPr>
          <w:spacing w:val="-2"/>
        </w:rPr>
        <w:t xml:space="preserve"> </w:t>
      </w:r>
      <w:r>
        <w:t>Stock</w:t>
      </w:r>
      <w:r>
        <w:rPr>
          <w:spacing w:val="-2"/>
        </w:rPr>
        <w:t xml:space="preserve"> </w:t>
      </w:r>
      <w:r>
        <w:t>Purchase</w:t>
      </w:r>
      <w:r>
        <w:rPr>
          <w:spacing w:val="-2"/>
        </w:rPr>
        <w:t xml:space="preserve"> </w:t>
      </w:r>
      <w:r>
        <w:t>Plan</w:t>
      </w:r>
      <w:r>
        <w:rPr>
          <w:spacing w:val="-2"/>
        </w:rPr>
        <w:t xml:space="preserve"> </w:t>
      </w:r>
      <w:r>
        <w:t>(“ESPP”)</w:t>
      </w:r>
      <w:r>
        <w:rPr>
          <w:spacing w:val="-2"/>
        </w:rPr>
        <w:t xml:space="preserve"> </w:t>
      </w:r>
      <w:r>
        <w:t>and</w:t>
      </w:r>
      <w:r>
        <w:rPr>
          <w:spacing w:val="-2"/>
        </w:rPr>
        <w:t xml:space="preserve"> </w:t>
      </w:r>
      <w:r>
        <w:t>its</w:t>
      </w:r>
      <w:r>
        <w:rPr>
          <w:spacing w:val="-2"/>
        </w:rPr>
        <w:t xml:space="preserve"> </w:t>
      </w:r>
      <w:r>
        <w:t>foreign</w:t>
      </w:r>
      <w:r>
        <w:rPr>
          <w:spacing w:val="-2"/>
        </w:rPr>
        <w:t xml:space="preserve"> </w:t>
      </w:r>
      <w:r>
        <w:t>corollaries</w:t>
      </w:r>
      <w:r>
        <w:rPr>
          <w:spacing w:val="-2"/>
        </w:rPr>
        <w:t xml:space="preserve"> </w:t>
      </w:r>
      <w:r>
        <w:t>permit</w:t>
      </w:r>
      <w:r>
        <w:rPr>
          <w:spacing w:val="-2"/>
        </w:rPr>
        <w:t xml:space="preserve"> </w:t>
      </w:r>
      <w:r>
        <w:t>eligible</w:t>
      </w:r>
      <w:r>
        <w:rPr>
          <w:spacing w:val="-2"/>
        </w:rPr>
        <w:t xml:space="preserve"> </w:t>
      </w:r>
      <w:r>
        <w:t>employees to purchase shares of the Company’s common stock through accumulated payroll deductions. 400,000 shares have been allocated for the</w:t>
      </w:r>
      <w:r>
        <w:rPr>
          <w:spacing w:val="-3"/>
        </w:rPr>
        <w:t xml:space="preserve"> </w:t>
      </w:r>
      <w:r>
        <w:t>ESPP.</w:t>
      </w:r>
      <w:r>
        <w:rPr>
          <w:spacing w:val="-3"/>
        </w:rPr>
        <w:t xml:space="preserve"> </w:t>
      </w:r>
      <w:r>
        <w:t>Each</w:t>
      </w:r>
      <w:r>
        <w:rPr>
          <w:spacing w:val="-3"/>
        </w:rPr>
        <w:t xml:space="preserve"> </w:t>
      </w:r>
      <w:r>
        <w:t>offering</w:t>
      </w:r>
      <w:r>
        <w:rPr>
          <w:spacing w:val="-3"/>
        </w:rPr>
        <w:t xml:space="preserve"> </w:t>
      </w:r>
      <w:r>
        <w:t>is</w:t>
      </w:r>
      <w:r>
        <w:rPr>
          <w:spacing w:val="-3"/>
        </w:rPr>
        <w:t xml:space="preserve"> </w:t>
      </w:r>
      <w:r>
        <w:t>a</w:t>
      </w:r>
      <w:r>
        <w:rPr>
          <w:spacing w:val="-3"/>
        </w:rPr>
        <w:t xml:space="preserve"> </w:t>
      </w:r>
      <w:r>
        <w:t>six</w:t>
      </w:r>
      <w:r>
        <w:rPr>
          <w:spacing w:val="-3"/>
        </w:rPr>
        <w:t xml:space="preserve"> </w:t>
      </w:r>
      <w:r>
        <w:t>month</w:t>
      </w:r>
      <w:r>
        <w:rPr>
          <w:spacing w:val="-3"/>
        </w:rPr>
        <w:t xml:space="preserve"> </w:t>
      </w:r>
      <w:r>
        <w:t>period</w:t>
      </w:r>
      <w:r>
        <w:rPr>
          <w:spacing w:val="-3"/>
        </w:rPr>
        <w:t xml:space="preserve"> </w:t>
      </w:r>
      <w:r>
        <w:t>(a</w:t>
      </w:r>
      <w:r>
        <w:rPr>
          <w:spacing w:val="-3"/>
        </w:rPr>
        <w:t xml:space="preserve"> </w:t>
      </w:r>
      <w:r>
        <w:t>“Plan</w:t>
      </w:r>
      <w:r>
        <w:rPr>
          <w:spacing w:val="-3"/>
        </w:rPr>
        <w:t xml:space="preserve"> </w:t>
      </w:r>
      <w:r>
        <w:t>Period”),</w:t>
      </w:r>
      <w:r>
        <w:rPr>
          <w:spacing w:val="-3"/>
        </w:rPr>
        <w:t xml:space="preserve"> </w:t>
      </w:r>
      <w:r>
        <w:t>and</w:t>
      </w:r>
      <w:r>
        <w:rPr>
          <w:spacing w:val="-3"/>
        </w:rPr>
        <w:t xml:space="preserve"> </w:t>
      </w:r>
      <w:r>
        <w:t>the</w:t>
      </w:r>
      <w:r>
        <w:rPr>
          <w:spacing w:val="-3"/>
        </w:rPr>
        <w:t xml:space="preserve"> </w:t>
      </w:r>
      <w:r>
        <w:t>purchase</w:t>
      </w:r>
      <w:r>
        <w:rPr>
          <w:spacing w:val="-3"/>
        </w:rPr>
        <w:t xml:space="preserve"> </w:t>
      </w:r>
      <w:r>
        <w:t>price</w:t>
      </w:r>
      <w:r>
        <w:rPr>
          <w:spacing w:val="-3"/>
        </w:rPr>
        <w:t xml:space="preserve"> </w:t>
      </w:r>
      <w:r>
        <w:t>of</w:t>
      </w:r>
      <w:r>
        <w:rPr>
          <w:spacing w:val="-3"/>
        </w:rPr>
        <w:t xml:space="preserve"> </w:t>
      </w:r>
      <w:r>
        <w:t>the</w:t>
      </w:r>
      <w:r>
        <w:rPr>
          <w:spacing w:val="-3"/>
        </w:rPr>
        <w:t xml:space="preserve"> </w:t>
      </w:r>
      <w:r>
        <w:t>stock</w:t>
      </w:r>
      <w:r>
        <w:rPr>
          <w:spacing w:val="-3"/>
        </w:rPr>
        <w:t xml:space="preserve"> </w:t>
      </w:r>
      <w:r>
        <w:t>is</w:t>
      </w:r>
      <w:r>
        <w:rPr>
          <w:spacing w:val="-3"/>
        </w:rPr>
        <w:t xml:space="preserve"> </w:t>
      </w:r>
      <w:r>
        <w:t>equal</w:t>
      </w:r>
      <w:r>
        <w:rPr>
          <w:spacing w:val="-3"/>
        </w:rPr>
        <w:t xml:space="preserve"> </w:t>
      </w:r>
      <w:r>
        <w:t>to</w:t>
      </w:r>
      <w:r>
        <w:rPr>
          <w:spacing w:val="-3"/>
        </w:rPr>
        <w:t xml:space="preserve"> </w:t>
      </w:r>
      <w:r>
        <w:t>85%</w:t>
      </w:r>
      <w:r>
        <w:rPr>
          <w:spacing w:val="-3"/>
        </w:rPr>
        <w:t xml:space="preserve"> </w:t>
      </w:r>
      <w:r>
        <w:t>of</w:t>
      </w:r>
      <w:r>
        <w:rPr>
          <w:spacing w:val="-3"/>
        </w:rPr>
        <w:t xml:space="preserve"> </w:t>
      </w:r>
      <w:r>
        <w:t>the</w:t>
      </w:r>
      <w:r>
        <w:rPr>
          <w:spacing w:val="-3"/>
        </w:rPr>
        <w:t xml:space="preserve"> </w:t>
      </w:r>
      <w:r>
        <w:t>lesser</w:t>
      </w:r>
      <w:r>
        <w:rPr>
          <w:spacing w:val="-3"/>
        </w:rPr>
        <w:t xml:space="preserve"> </w:t>
      </w:r>
      <w:r>
        <w:t>of</w:t>
      </w:r>
      <w:r>
        <w:rPr>
          <w:spacing w:val="-3"/>
        </w:rPr>
        <w:t xml:space="preserve"> </w:t>
      </w:r>
      <w:r>
        <w:t>the market value of such shares at the first or last business day of a Plan Period.</w:t>
      </w:r>
    </w:p>
    <w:p w14:paraId="780A330D" w14:textId="77777777" w:rsidR="00731A30" w:rsidRDefault="00731A30">
      <w:pPr>
        <w:pStyle w:val="BodyText"/>
        <w:spacing w:before="13"/>
      </w:pPr>
    </w:p>
    <w:p w14:paraId="780A330E" w14:textId="77777777" w:rsidR="00731A30" w:rsidRDefault="006874D1">
      <w:pPr>
        <w:pStyle w:val="BodyText"/>
        <w:spacing w:before="1"/>
        <w:jc w:val="center"/>
      </w:pPr>
      <w:r>
        <w:rPr>
          <w:spacing w:val="-5"/>
        </w:rPr>
        <w:lastRenderedPageBreak/>
        <w:t>11</w:t>
      </w:r>
    </w:p>
    <w:p w14:paraId="780A330F" w14:textId="77777777" w:rsidR="00731A30" w:rsidRDefault="006874D1">
      <w:pPr>
        <w:pStyle w:val="BodyText"/>
        <w:spacing w:before="9"/>
        <w:rPr>
          <w:sz w:val="9"/>
        </w:rPr>
      </w:pPr>
      <w:r>
        <w:rPr>
          <w:noProof/>
          <w:sz w:val="9"/>
        </w:rPr>
        <mc:AlternateContent>
          <mc:Choice Requires="wpg">
            <w:drawing>
              <wp:anchor distT="0" distB="0" distL="0" distR="0" simplePos="0" relativeHeight="487609344" behindDoc="1" locked="0" layoutInCell="1" allowOverlap="1" wp14:anchorId="780A386F" wp14:editId="780A3870">
                <wp:simplePos x="0" y="0"/>
                <wp:positionH relativeFrom="page">
                  <wp:posOffset>428625</wp:posOffset>
                </wp:positionH>
                <wp:positionV relativeFrom="paragraph">
                  <wp:posOffset>86771</wp:posOffset>
                </wp:positionV>
                <wp:extent cx="6934200" cy="1905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98" name="Graphic 9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12" y="7"/>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00" name="Graphic 10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A8724E9" id="Group 97" o:spid="_x0000_s1026" style="position:absolute;margin-left:33.75pt;margin-top:6.85pt;width:546pt;height:1.5pt;z-index:-1570713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">
                <v:shape id="Graphic 9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" path="m6934199,9524l,9524,,,6934199,r,9524xe" fillcolor="#999" stroked="f">
                  <v:path arrowok="t"/>
                </v:shape>
                <v:shape id="Graphic 99"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" path="m6934200,r-9525,9525l,9525r,9525l6924675,19050r9525,l6934200,9525r,-9525xe" fillcolor="#ededed" stroked="f">
                  <v:path arrowok="t"/>
                </v:shape>
                <v:shape id="Graphic 10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" path="m,19049l,,9524,r,9524l,19049xe" fillcolor="#999" stroked="f">
                  <v:path arrowok="t"/>
                </v:shape>
                <w10:wrap type="topAndBottom" anchorx="page"/>
              </v:group>
            </w:pict>
          </mc:Fallback>
        </mc:AlternateContent>
      </w:r>
    </w:p>
    <w:p w14:paraId="780A3310" w14:textId="77777777" w:rsidR="00731A30" w:rsidRDefault="00731A30">
      <w:pPr>
        <w:pStyle w:val="BodyText"/>
        <w:rPr>
          <w:sz w:val="9"/>
        </w:rPr>
        <w:sectPr w:rsidR="00731A30">
          <w:type w:val="continuous"/>
          <w:pgSz w:w="12240" w:h="15840"/>
          <w:pgMar w:top="620" w:right="360" w:bottom="280" w:left="360" w:header="720" w:footer="720" w:gutter="0"/>
          <w:cols w:space="720"/>
        </w:sectPr>
      </w:pPr>
    </w:p>
    <w:p w14:paraId="780A3311" w14:textId="77777777" w:rsidR="00731A30" w:rsidRDefault="006874D1">
      <w:pPr>
        <w:pStyle w:val="BodyText"/>
        <w:spacing w:before="68" w:line="249" w:lineRule="auto"/>
        <w:ind w:left="314" w:right="321"/>
      </w:pPr>
      <w:r>
        <w:rPr>
          <w:b/>
        </w:rPr>
        <w:lastRenderedPageBreak/>
        <w:t>Employee Compensation Contracts Payable in Cash or Shares</w:t>
      </w:r>
      <w:r>
        <w:t>—As part of its business acquisitions, the Company agreed to pay certain selling equityholders additional consideration contingent upon their continued employment with the Company for a specified period</w:t>
      </w:r>
      <w:r>
        <w:rPr>
          <w:spacing w:val="-3"/>
        </w:rPr>
        <w:t xml:space="preserve"> </w:t>
      </w:r>
      <w:r>
        <w:t>of</w:t>
      </w:r>
      <w:r>
        <w:rPr>
          <w:spacing w:val="-3"/>
        </w:rPr>
        <w:t xml:space="preserve"> </w:t>
      </w:r>
      <w:r>
        <w:t>time.</w:t>
      </w:r>
      <w:r>
        <w:rPr>
          <w:spacing w:val="-6"/>
        </w:rPr>
        <w:t xml:space="preserve"> </w:t>
      </w:r>
      <w:r>
        <w:t>These</w:t>
      </w:r>
      <w:r>
        <w:rPr>
          <w:spacing w:val="-3"/>
        </w:rPr>
        <w:t xml:space="preserve"> </w:t>
      </w:r>
      <w:r>
        <w:t>contingent</w:t>
      </w:r>
      <w:r>
        <w:rPr>
          <w:spacing w:val="-3"/>
        </w:rPr>
        <w:t xml:space="preserve"> </w:t>
      </w:r>
      <w:r>
        <w:t>payments</w:t>
      </w:r>
      <w:r>
        <w:rPr>
          <w:spacing w:val="-3"/>
        </w:rPr>
        <w:t xml:space="preserve"> </w:t>
      </w:r>
      <w:r>
        <w:t>are</w:t>
      </w:r>
      <w:r>
        <w:rPr>
          <w:spacing w:val="-3"/>
        </w:rPr>
        <w:t xml:space="preserve"> </w:t>
      </w:r>
      <w:r>
        <w:t>payable</w:t>
      </w:r>
      <w:r>
        <w:rPr>
          <w:spacing w:val="-3"/>
        </w:rPr>
        <w:t xml:space="preserve"> </w:t>
      </w:r>
      <w:r>
        <w:t>in</w:t>
      </w:r>
      <w:r>
        <w:rPr>
          <w:spacing w:val="-3"/>
        </w:rPr>
        <w:t xml:space="preserve"> </w:t>
      </w:r>
      <w:r>
        <w:t>cash</w:t>
      </w:r>
      <w:r>
        <w:rPr>
          <w:spacing w:val="-3"/>
        </w:rPr>
        <w:t xml:space="preserve"> </w:t>
      </w:r>
      <w:r>
        <w:t>or</w:t>
      </w:r>
      <w:r>
        <w:rPr>
          <w:spacing w:val="-3"/>
        </w:rPr>
        <w:t xml:space="preserve"> </w:t>
      </w:r>
      <w:r>
        <w:t>shares</w:t>
      </w:r>
      <w:r>
        <w:rPr>
          <w:spacing w:val="-3"/>
        </w:rPr>
        <w:t xml:space="preserve"> </w:t>
      </w:r>
      <w:r>
        <w:t>of</w:t>
      </w:r>
      <w:r>
        <w:rPr>
          <w:spacing w:val="-3"/>
        </w:rPr>
        <w:t xml:space="preserve"> </w:t>
      </w:r>
      <w:r>
        <w:t>the</w:t>
      </w:r>
      <w:r>
        <w:rPr>
          <w:spacing w:val="-3"/>
        </w:rPr>
        <w:t xml:space="preserve"> </w:t>
      </w:r>
      <w:r>
        <w:t>Company’s</w:t>
      </w:r>
      <w:r>
        <w:rPr>
          <w:spacing w:val="-3"/>
        </w:rPr>
        <w:t xml:space="preserve"> </w:t>
      </w:r>
      <w:r>
        <w:t>common</w:t>
      </w:r>
      <w:r>
        <w:rPr>
          <w:spacing w:val="-3"/>
        </w:rPr>
        <w:t xml:space="preserve"> </w:t>
      </w:r>
      <w:r>
        <w:t>stock</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t>Company. The Company recognized the contingent payments over the respective required period of employment. During the three and nine 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the</w:t>
      </w:r>
      <w:r>
        <w:rPr>
          <w:spacing w:val="-2"/>
        </w:rPr>
        <w:t xml:space="preserve"> </w:t>
      </w:r>
      <w:r>
        <w:t>Company</w:t>
      </w:r>
      <w:r>
        <w:rPr>
          <w:spacing w:val="-2"/>
        </w:rPr>
        <w:t xml:space="preserve"> </w:t>
      </w:r>
      <w:r>
        <w:t>recorded</w:t>
      </w:r>
      <w:r>
        <w:rPr>
          <w:spacing w:val="-2"/>
        </w:rPr>
        <w:t xml:space="preserve"> </w:t>
      </w:r>
      <w:r>
        <w:t>$2.2</w:t>
      </w:r>
      <w:r>
        <w:rPr>
          <w:spacing w:val="-1"/>
        </w:rPr>
        <w:t xml:space="preserve"> </w:t>
      </w:r>
      <w:r>
        <w:t>million</w:t>
      </w:r>
      <w:r>
        <w:rPr>
          <w:spacing w:val="-2"/>
        </w:rPr>
        <w:t xml:space="preserve"> </w:t>
      </w:r>
      <w:r>
        <w:t>and</w:t>
      </w:r>
      <w:r>
        <w:rPr>
          <w:spacing w:val="-2"/>
        </w:rPr>
        <w:t xml:space="preserve"> </w:t>
      </w:r>
      <w:r>
        <w:t>$6.3</w:t>
      </w:r>
      <w:r>
        <w:rPr>
          <w:spacing w:val="-1"/>
        </w:rPr>
        <w:t xml:space="preserve"> </w:t>
      </w:r>
      <w:r>
        <w:t>million,</w:t>
      </w:r>
      <w:r>
        <w:rPr>
          <w:spacing w:val="-2"/>
        </w:rPr>
        <w:t xml:space="preserve"> </w:t>
      </w:r>
      <w:r>
        <w:t>respectively,</w:t>
      </w:r>
      <w:r>
        <w:rPr>
          <w:spacing w:val="-2"/>
        </w:rPr>
        <w:t xml:space="preserve"> </w:t>
      </w:r>
      <w:r>
        <w:t>of</w:t>
      </w:r>
      <w:r>
        <w:rPr>
          <w:spacing w:val="-2"/>
        </w:rPr>
        <w:t xml:space="preserve"> </w:t>
      </w:r>
      <w:r>
        <w:t>compensation</w:t>
      </w:r>
      <w:r>
        <w:rPr>
          <w:spacing w:val="-2"/>
        </w:rPr>
        <w:t xml:space="preserve"> </w:t>
      </w:r>
      <w:r>
        <w:t>expense</w:t>
      </w:r>
      <w:r>
        <w:rPr>
          <w:spacing w:val="-2"/>
        </w:rPr>
        <w:t xml:space="preserve"> </w:t>
      </w:r>
      <w:r>
        <w:t>related to these contingent payments. No such expense was recorded during the three and nine months ended September 30, 2014.</w:t>
      </w:r>
    </w:p>
    <w:p w14:paraId="780A3312" w14:textId="77777777" w:rsidR="00731A30" w:rsidRDefault="00731A30">
      <w:pPr>
        <w:pStyle w:val="BodyText"/>
        <w:spacing w:before="15"/>
      </w:pPr>
    </w:p>
    <w:p w14:paraId="780A3313" w14:textId="77777777" w:rsidR="00731A30" w:rsidRDefault="006874D1">
      <w:pPr>
        <w:pStyle w:val="BodyText"/>
        <w:spacing w:line="249" w:lineRule="auto"/>
        <w:ind w:left="314" w:right="336"/>
      </w:pPr>
      <w:r>
        <w:rPr>
          <w:b/>
        </w:rPr>
        <w:t>Stock-Based Compensation</w:t>
      </w:r>
      <w:r>
        <w:t>—Stock-based compensation expense is measured at the grant date, based on the fair value of the award, and is recognized as an expense over the service period, which is generally the vesting period of the equity grant. For awards with a performance-based measure, the Company accrues stock-based compensation expense if it is probable that the performance condition will</w:t>
      </w:r>
      <w:r>
        <w:rPr>
          <w:spacing w:val="-3"/>
        </w:rPr>
        <w:t xml:space="preserve"> </w:t>
      </w:r>
      <w:r>
        <w:t>be</w:t>
      </w:r>
      <w:r>
        <w:rPr>
          <w:spacing w:val="-3"/>
        </w:rPr>
        <w:t xml:space="preserve"> </w:t>
      </w:r>
      <w:r>
        <w:t>achieved.</w:t>
      </w:r>
      <w:r>
        <w:rPr>
          <w:spacing w:val="-6"/>
        </w:rPr>
        <w:t xml:space="preserve"> </w:t>
      </w:r>
      <w:r>
        <w:t>The</w:t>
      </w:r>
      <w:r>
        <w:rPr>
          <w:spacing w:val="-3"/>
        </w:rPr>
        <w:t xml:space="preserve"> </w:t>
      </w:r>
      <w:r>
        <w:t>Company</w:t>
      </w:r>
      <w:r>
        <w:rPr>
          <w:spacing w:val="-3"/>
        </w:rPr>
        <w:t xml:space="preserve"> </w:t>
      </w:r>
      <w:r>
        <w:t>estimates</w:t>
      </w:r>
      <w:r>
        <w:rPr>
          <w:spacing w:val="-3"/>
        </w:rPr>
        <w:t xml:space="preserve"> </w:t>
      </w:r>
      <w:r>
        <w:t>forfeitures</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grant</w:t>
      </w:r>
      <w:r>
        <w:rPr>
          <w:spacing w:val="-3"/>
        </w:rPr>
        <w:t xml:space="preserve"> </w:t>
      </w:r>
      <w:r>
        <w:t>and</w:t>
      </w:r>
      <w:r>
        <w:rPr>
          <w:spacing w:val="-3"/>
        </w:rPr>
        <w:t xml:space="preserve"> </w:t>
      </w:r>
      <w:r>
        <w:t>revises</w:t>
      </w:r>
      <w:r>
        <w:rPr>
          <w:spacing w:val="-3"/>
        </w:rPr>
        <w:t xml:space="preserve"> </w:t>
      </w:r>
      <w:r>
        <w:t>the</w:t>
      </w:r>
      <w:r>
        <w:rPr>
          <w:spacing w:val="-3"/>
        </w:rPr>
        <w:t xml:space="preserve"> </w:t>
      </w:r>
      <w:r>
        <w:t>estimates,</w:t>
      </w:r>
      <w:r>
        <w:rPr>
          <w:spacing w:val="-3"/>
        </w:rPr>
        <w:t xml:space="preserve"> </w:t>
      </w:r>
      <w:r>
        <w:t>if</w:t>
      </w:r>
      <w:r>
        <w:rPr>
          <w:spacing w:val="-3"/>
        </w:rPr>
        <w:t xml:space="preserve"> </w:t>
      </w:r>
      <w:r>
        <w:t>necessary,</w:t>
      </w:r>
      <w:r>
        <w:rPr>
          <w:spacing w:val="-3"/>
        </w:rPr>
        <w:t xml:space="preserve"> </w:t>
      </w:r>
      <w:r>
        <w:t>in</w:t>
      </w:r>
      <w:r>
        <w:rPr>
          <w:spacing w:val="-3"/>
        </w:rPr>
        <w:t xml:space="preserve"> </w:t>
      </w:r>
      <w:r>
        <w:t>subsequent</w:t>
      </w:r>
      <w:r>
        <w:rPr>
          <w:spacing w:val="-3"/>
        </w:rPr>
        <w:t xml:space="preserve"> </w:t>
      </w:r>
      <w:r>
        <w:t>periods</w:t>
      </w:r>
      <w:r>
        <w:rPr>
          <w:spacing w:val="-3"/>
        </w:rPr>
        <w:t xml:space="preserve"> </w:t>
      </w:r>
      <w:r>
        <w:t>if actual forfeitures differ from those estimates. The following table presents stock-based compensation expense included in the Company’s consolidated statements of operations (in thousands):</w:t>
      </w:r>
    </w:p>
    <w:p w14:paraId="780A3314" w14:textId="77777777" w:rsidR="00731A30" w:rsidRDefault="00731A30">
      <w:pPr>
        <w:pStyle w:val="BodyText"/>
        <w:spacing w:before="21" w:after="1"/>
      </w:pPr>
    </w:p>
    <w:tbl>
      <w:tblPr>
        <w:tblW w:w="0" w:type="auto"/>
        <w:tblInd w:w="816" w:type="dxa"/>
        <w:tblLayout w:type="fixed"/>
        <w:tblCellMar>
          <w:left w:w="0" w:type="dxa"/>
          <w:right w:w="0" w:type="dxa"/>
        </w:tblCellMar>
        <w:tblLook w:val="01E0" w:firstRow="1" w:lastRow="1" w:firstColumn="1" w:lastColumn="1" w:noHBand="0" w:noVBand="0"/>
      </w:tblPr>
      <w:tblGrid>
        <w:gridCol w:w="5116"/>
        <w:gridCol w:w="272"/>
        <w:gridCol w:w="733"/>
        <w:gridCol w:w="203"/>
        <w:gridCol w:w="323"/>
        <w:gridCol w:w="690"/>
        <w:gridCol w:w="195"/>
        <w:gridCol w:w="273"/>
        <w:gridCol w:w="731"/>
        <w:gridCol w:w="203"/>
        <w:gridCol w:w="271"/>
        <w:gridCol w:w="737"/>
      </w:tblGrid>
      <w:tr w:rsidR="00731A30" w14:paraId="780A331A" w14:textId="77777777">
        <w:trPr>
          <w:trHeight w:val="351"/>
        </w:trPr>
        <w:tc>
          <w:tcPr>
            <w:tcW w:w="7337" w:type="dxa"/>
            <w:gridSpan w:val="6"/>
          </w:tcPr>
          <w:p w14:paraId="780A3315" w14:textId="77777777" w:rsidR="00731A30" w:rsidRDefault="006874D1">
            <w:pPr>
              <w:pStyle w:val="TableParagraph"/>
              <w:spacing w:line="168" w:lineRule="exact"/>
              <w:ind w:left="5095"/>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780A3316" w14:textId="77777777" w:rsidR="00731A30" w:rsidRDefault="006874D1">
            <w:pPr>
              <w:pStyle w:val="TableParagraph"/>
              <w:tabs>
                <w:tab w:val="left" w:pos="5727"/>
                <w:tab w:val="left" w:pos="7334"/>
              </w:tabs>
              <w:spacing w:line="163" w:lineRule="exact"/>
              <w:ind w:left="5114"/>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195" w:type="dxa"/>
          </w:tcPr>
          <w:p w14:paraId="780A3317" w14:textId="77777777" w:rsidR="00731A30" w:rsidRDefault="00731A30">
            <w:pPr>
              <w:pStyle w:val="TableParagraph"/>
              <w:rPr>
                <w:sz w:val="18"/>
              </w:rPr>
            </w:pPr>
          </w:p>
        </w:tc>
        <w:tc>
          <w:tcPr>
            <w:tcW w:w="2215" w:type="dxa"/>
            <w:gridSpan w:val="5"/>
          </w:tcPr>
          <w:p w14:paraId="780A3318" w14:textId="77777777" w:rsidR="00731A30" w:rsidRDefault="006874D1">
            <w:pPr>
              <w:pStyle w:val="TableParagraph"/>
              <w:spacing w:line="168" w:lineRule="exact"/>
              <w:ind w:right="11"/>
              <w:jc w:val="center"/>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p w14:paraId="780A3319" w14:textId="77777777" w:rsidR="00731A30" w:rsidRDefault="006874D1">
            <w:pPr>
              <w:pStyle w:val="TableParagraph"/>
              <w:tabs>
                <w:tab w:val="left" w:pos="613"/>
                <w:tab w:val="left" w:pos="2218"/>
              </w:tabs>
              <w:spacing w:line="163" w:lineRule="exact"/>
              <w:ind w:left="-2" w:right="-15"/>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r>
      <w:tr w:rsidR="00731A30" w14:paraId="780A3321" w14:textId="77777777">
        <w:trPr>
          <w:trHeight w:val="199"/>
        </w:trPr>
        <w:tc>
          <w:tcPr>
            <w:tcW w:w="5116" w:type="dxa"/>
          </w:tcPr>
          <w:p w14:paraId="780A331B" w14:textId="77777777" w:rsidR="00731A30" w:rsidRDefault="00731A30">
            <w:pPr>
              <w:pStyle w:val="TableParagraph"/>
              <w:rPr>
                <w:sz w:val="12"/>
              </w:rPr>
            </w:pPr>
          </w:p>
        </w:tc>
        <w:tc>
          <w:tcPr>
            <w:tcW w:w="1005" w:type="dxa"/>
            <w:gridSpan w:val="2"/>
          </w:tcPr>
          <w:p w14:paraId="780A331C" w14:textId="77777777" w:rsidR="00731A30" w:rsidRDefault="006874D1">
            <w:pPr>
              <w:pStyle w:val="TableParagraph"/>
              <w:tabs>
                <w:tab w:val="left" w:pos="336"/>
                <w:tab w:val="left" w:pos="1004"/>
              </w:tabs>
              <w:spacing w:before="2" w:line="178" w:lineRule="exact"/>
              <w:ind w:left="-1"/>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216" w:type="dxa"/>
            <w:gridSpan w:val="3"/>
          </w:tcPr>
          <w:p w14:paraId="780A331D" w14:textId="77777777" w:rsidR="00731A30" w:rsidRDefault="006874D1">
            <w:pPr>
              <w:pStyle w:val="TableParagraph"/>
              <w:tabs>
                <w:tab w:val="left" w:pos="539"/>
                <w:tab w:val="left" w:pos="1214"/>
              </w:tabs>
              <w:spacing w:before="2" w:line="178" w:lineRule="exact"/>
              <w:ind w:left="209"/>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195" w:type="dxa"/>
          </w:tcPr>
          <w:p w14:paraId="780A331E" w14:textId="77777777" w:rsidR="00731A30" w:rsidRDefault="00731A30">
            <w:pPr>
              <w:pStyle w:val="TableParagraph"/>
              <w:rPr>
                <w:sz w:val="12"/>
              </w:rPr>
            </w:pPr>
          </w:p>
        </w:tc>
        <w:tc>
          <w:tcPr>
            <w:tcW w:w="1004" w:type="dxa"/>
            <w:gridSpan w:val="2"/>
          </w:tcPr>
          <w:p w14:paraId="780A331F" w14:textId="77777777" w:rsidR="00731A30" w:rsidRDefault="006874D1">
            <w:pPr>
              <w:pStyle w:val="TableParagraph"/>
              <w:tabs>
                <w:tab w:val="left" w:pos="336"/>
                <w:tab w:val="left" w:pos="1003"/>
              </w:tabs>
              <w:spacing w:before="2" w:line="178" w:lineRule="exact"/>
              <w:ind w:left="-2"/>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1211" w:type="dxa"/>
            <w:gridSpan w:val="3"/>
          </w:tcPr>
          <w:p w14:paraId="780A3320" w14:textId="77777777" w:rsidR="00731A30" w:rsidRDefault="006874D1">
            <w:pPr>
              <w:pStyle w:val="TableParagraph"/>
              <w:tabs>
                <w:tab w:val="left" w:pos="541"/>
                <w:tab w:val="left" w:pos="1214"/>
              </w:tabs>
              <w:spacing w:before="2" w:line="178" w:lineRule="exact"/>
              <w:ind w:left="209" w:right="-15"/>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r>
      <w:tr w:rsidR="00731A30" w14:paraId="780A332E" w14:textId="77777777">
        <w:trPr>
          <w:trHeight w:val="251"/>
        </w:trPr>
        <w:tc>
          <w:tcPr>
            <w:tcW w:w="5116" w:type="dxa"/>
          </w:tcPr>
          <w:p w14:paraId="780A3322" w14:textId="77777777" w:rsidR="00731A30" w:rsidRDefault="006874D1">
            <w:pPr>
              <w:pStyle w:val="TableParagraph"/>
              <w:spacing w:before="5" w:line="227"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272" w:type="dxa"/>
          </w:tcPr>
          <w:p w14:paraId="780A3323" w14:textId="77777777" w:rsidR="00731A30" w:rsidRDefault="006874D1">
            <w:pPr>
              <w:pStyle w:val="TableParagraph"/>
              <w:spacing w:before="5" w:line="227" w:lineRule="exact"/>
              <w:ind w:left="-1"/>
              <w:rPr>
                <w:sz w:val="20"/>
              </w:rPr>
            </w:pPr>
            <w:r>
              <w:rPr>
                <w:spacing w:val="-10"/>
                <w:sz w:val="20"/>
              </w:rPr>
              <w:t>$</w:t>
            </w:r>
          </w:p>
        </w:tc>
        <w:tc>
          <w:tcPr>
            <w:tcW w:w="733" w:type="dxa"/>
          </w:tcPr>
          <w:p w14:paraId="780A3324" w14:textId="77777777" w:rsidR="00731A30" w:rsidRDefault="006874D1">
            <w:pPr>
              <w:pStyle w:val="TableParagraph"/>
              <w:spacing w:before="5" w:line="227" w:lineRule="exact"/>
              <w:ind w:right="9"/>
              <w:jc w:val="right"/>
              <w:rPr>
                <w:sz w:val="20"/>
              </w:rPr>
            </w:pPr>
            <w:r>
              <w:rPr>
                <w:rFonts w:ascii="Calibri" w:hAnsi="Calibri"/>
                <w:spacing w:val="-5"/>
                <w:sz w:val="20"/>
              </w:rPr>
              <w:t>254</w:t>
            </w:r>
          </w:p>
        </w:tc>
        <w:tc>
          <w:tcPr>
            <w:tcW w:w="203" w:type="dxa"/>
          </w:tcPr>
          <w:p w14:paraId="780A3325" w14:textId="77777777" w:rsidR="00731A30" w:rsidRDefault="00731A30">
            <w:pPr>
              <w:pStyle w:val="TableParagraph"/>
              <w:rPr>
                <w:sz w:val="18"/>
              </w:rPr>
            </w:pPr>
          </w:p>
        </w:tc>
        <w:tc>
          <w:tcPr>
            <w:tcW w:w="323" w:type="dxa"/>
          </w:tcPr>
          <w:p w14:paraId="780A3326" w14:textId="77777777" w:rsidR="00731A30" w:rsidRDefault="006874D1">
            <w:pPr>
              <w:pStyle w:val="TableParagraph"/>
              <w:spacing w:before="5" w:line="227" w:lineRule="exact"/>
              <w:ind w:left="-1"/>
              <w:rPr>
                <w:sz w:val="20"/>
              </w:rPr>
            </w:pPr>
            <w:r>
              <w:rPr>
                <w:spacing w:val="-10"/>
                <w:sz w:val="20"/>
              </w:rPr>
              <w:t>$</w:t>
            </w:r>
          </w:p>
        </w:tc>
        <w:tc>
          <w:tcPr>
            <w:tcW w:w="690" w:type="dxa"/>
          </w:tcPr>
          <w:p w14:paraId="780A3327" w14:textId="77777777" w:rsidR="00731A30" w:rsidRDefault="006874D1">
            <w:pPr>
              <w:pStyle w:val="TableParagraph"/>
              <w:spacing w:before="5" w:line="227" w:lineRule="exact"/>
              <w:ind w:right="16"/>
              <w:jc w:val="right"/>
              <w:rPr>
                <w:sz w:val="20"/>
              </w:rPr>
            </w:pPr>
            <w:r>
              <w:rPr>
                <w:rFonts w:ascii="Calibri" w:hAnsi="Calibri"/>
                <w:spacing w:val="-5"/>
                <w:sz w:val="20"/>
              </w:rPr>
              <w:t>177</w:t>
            </w:r>
          </w:p>
        </w:tc>
        <w:tc>
          <w:tcPr>
            <w:tcW w:w="195" w:type="dxa"/>
          </w:tcPr>
          <w:p w14:paraId="780A3328" w14:textId="77777777" w:rsidR="00731A30" w:rsidRDefault="00731A30">
            <w:pPr>
              <w:pStyle w:val="TableParagraph"/>
              <w:rPr>
                <w:sz w:val="18"/>
              </w:rPr>
            </w:pPr>
          </w:p>
        </w:tc>
        <w:tc>
          <w:tcPr>
            <w:tcW w:w="273" w:type="dxa"/>
          </w:tcPr>
          <w:p w14:paraId="780A3329" w14:textId="77777777" w:rsidR="00731A30" w:rsidRDefault="006874D1">
            <w:pPr>
              <w:pStyle w:val="TableParagraph"/>
              <w:spacing w:before="5" w:line="227" w:lineRule="exact"/>
              <w:ind w:left="-1"/>
              <w:rPr>
                <w:sz w:val="20"/>
              </w:rPr>
            </w:pPr>
            <w:r>
              <w:rPr>
                <w:spacing w:val="-10"/>
                <w:sz w:val="20"/>
              </w:rPr>
              <w:t>$</w:t>
            </w:r>
          </w:p>
        </w:tc>
        <w:tc>
          <w:tcPr>
            <w:tcW w:w="731" w:type="dxa"/>
          </w:tcPr>
          <w:p w14:paraId="780A332A" w14:textId="77777777" w:rsidR="00731A30" w:rsidRDefault="006874D1">
            <w:pPr>
              <w:pStyle w:val="TableParagraph"/>
              <w:spacing w:before="5" w:line="227" w:lineRule="exact"/>
              <w:ind w:right="7"/>
              <w:jc w:val="right"/>
              <w:rPr>
                <w:sz w:val="20"/>
              </w:rPr>
            </w:pPr>
            <w:r>
              <w:rPr>
                <w:rFonts w:ascii="Calibri" w:hAnsi="Calibri"/>
                <w:spacing w:val="-5"/>
                <w:sz w:val="20"/>
              </w:rPr>
              <w:t>744</w:t>
            </w:r>
          </w:p>
        </w:tc>
        <w:tc>
          <w:tcPr>
            <w:tcW w:w="203" w:type="dxa"/>
          </w:tcPr>
          <w:p w14:paraId="780A332B" w14:textId="77777777" w:rsidR="00731A30" w:rsidRDefault="00731A30">
            <w:pPr>
              <w:pStyle w:val="TableParagraph"/>
              <w:rPr>
                <w:sz w:val="18"/>
              </w:rPr>
            </w:pPr>
          </w:p>
        </w:tc>
        <w:tc>
          <w:tcPr>
            <w:tcW w:w="271" w:type="dxa"/>
          </w:tcPr>
          <w:p w14:paraId="780A332C" w14:textId="77777777" w:rsidR="00731A30" w:rsidRDefault="006874D1">
            <w:pPr>
              <w:pStyle w:val="TableParagraph"/>
              <w:spacing w:before="5" w:line="227" w:lineRule="exact"/>
              <w:rPr>
                <w:sz w:val="20"/>
              </w:rPr>
            </w:pPr>
            <w:r>
              <w:rPr>
                <w:spacing w:val="-10"/>
                <w:sz w:val="20"/>
              </w:rPr>
              <w:t>$</w:t>
            </w:r>
          </w:p>
        </w:tc>
        <w:tc>
          <w:tcPr>
            <w:tcW w:w="737" w:type="dxa"/>
          </w:tcPr>
          <w:p w14:paraId="780A332D" w14:textId="77777777" w:rsidR="00731A30" w:rsidRDefault="006874D1">
            <w:pPr>
              <w:pStyle w:val="TableParagraph"/>
              <w:spacing w:before="5" w:line="227" w:lineRule="exact"/>
              <w:ind w:right="10"/>
              <w:jc w:val="right"/>
              <w:rPr>
                <w:sz w:val="20"/>
              </w:rPr>
            </w:pPr>
            <w:r>
              <w:rPr>
                <w:rFonts w:ascii="Calibri" w:hAnsi="Calibri"/>
                <w:spacing w:val="-5"/>
                <w:sz w:val="20"/>
              </w:rPr>
              <w:t>477</w:t>
            </w:r>
          </w:p>
        </w:tc>
      </w:tr>
      <w:tr w:rsidR="00731A30" w14:paraId="780A333B" w14:textId="77777777">
        <w:trPr>
          <w:trHeight w:val="254"/>
        </w:trPr>
        <w:tc>
          <w:tcPr>
            <w:tcW w:w="5116" w:type="dxa"/>
          </w:tcPr>
          <w:p w14:paraId="780A332F" w14:textId="77777777" w:rsidR="00731A30" w:rsidRDefault="006874D1">
            <w:pPr>
              <w:pStyle w:val="TableParagraph"/>
              <w:spacing w:before="8" w:line="227"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w:t>
            </w:r>
            <w:r>
              <w:rPr>
                <w:spacing w:val="-1"/>
                <w:sz w:val="20"/>
              </w:rPr>
              <w:t xml:space="preserve"> </w:t>
            </w:r>
            <w:r>
              <w:rPr>
                <w:spacing w:val="-2"/>
                <w:sz w:val="20"/>
              </w:rPr>
              <w:t>revenue</w:t>
            </w:r>
          </w:p>
        </w:tc>
        <w:tc>
          <w:tcPr>
            <w:tcW w:w="272" w:type="dxa"/>
          </w:tcPr>
          <w:p w14:paraId="780A3330" w14:textId="77777777" w:rsidR="00731A30" w:rsidRDefault="00731A30">
            <w:pPr>
              <w:pStyle w:val="TableParagraph"/>
              <w:rPr>
                <w:sz w:val="18"/>
              </w:rPr>
            </w:pPr>
          </w:p>
        </w:tc>
        <w:tc>
          <w:tcPr>
            <w:tcW w:w="733" w:type="dxa"/>
          </w:tcPr>
          <w:p w14:paraId="780A3331" w14:textId="77777777" w:rsidR="00731A30" w:rsidRDefault="006874D1">
            <w:pPr>
              <w:pStyle w:val="TableParagraph"/>
              <w:spacing w:before="8" w:line="227" w:lineRule="exact"/>
              <w:ind w:right="9"/>
              <w:jc w:val="right"/>
              <w:rPr>
                <w:sz w:val="20"/>
              </w:rPr>
            </w:pPr>
            <w:r>
              <w:rPr>
                <w:rFonts w:ascii="Calibri" w:hAnsi="Calibri"/>
                <w:spacing w:val="-5"/>
                <w:sz w:val="20"/>
              </w:rPr>
              <w:t>823</w:t>
            </w:r>
          </w:p>
        </w:tc>
        <w:tc>
          <w:tcPr>
            <w:tcW w:w="203" w:type="dxa"/>
          </w:tcPr>
          <w:p w14:paraId="780A3332" w14:textId="77777777" w:rsidR="00731A30" w:rsidRDefault="00731A30">
            <w:pPr>
              <w:pStyle w:val="TableParagraph"/>
              <w:rPr>
                <w:sz w:val="18"/>
              </w:rPr>
            </w:pPr>
          </w:p>
        </w:tc>
        <w:tc>
          <w:tcPr>
            <w:tcW w:w="323" w:type="dxa"/>
          </w:tcPr>
          <w:p w14:paraId="780A3333" w14:textId="77777777" w:rsidR="00731A30" w:rsidRDefault="00731A30">
            <w:pPr>
              <w:pStyle w:val="TableParagraph"/>
              <w:rPr>
                <w:sz w:val="18"/>
              </w:rPr>
            </w:pPr>
          </w:p>
        </w:tc>
        <w:tc>
          <w:tcPr>
            <w:tcW w:w="690" w:type="dxa"/>
          </w:tcPr>
          <w:p w14:paraId="780A3334" w14:textId="77777777" w:rsidR="00731A30" w:rsidRDefault="006874D1">
            <w:pPr>
              <w:pStyle w:val="TableParagraph"/>
              <w:spacing w:before="8" w:line="227" w:lineRule="exact"/>
              <w:ind w:right="16"/>
              <w:jc w:val="right"/>
              <w:rPr>
                <w:sz w:val="20"/>
              </w:rPr>
            </w:pPr>
            <w:r>
              <w:rPr>
                <w:rFonts w:ascii="Calibri" w:hAnsi="Calibri"/>
                <w:spacing w:val="-5"/>
                <w:sz w:val="20"/>
              </w:rPr>
              <w:t>532</w:t>
            </w:r>
          </w:p>
        </w:tc>
        <w:tc>
          <w:tcPr>
            <w:tcW w:w="195" w:type="dxa"/>
          </w:tcPr>
          <w:p w14:paraId="780A3335" w14:textId="77777777" w:rsidR="00731A30" w:rsidRDefault="00731A30">
            <w:pPr>
              <w:pStyle w:val="TableParagraph"/>
              <w:rPr>
                <w:sz w:val="18"/>
              </w:rPr>
            </w:pPr>
          </w:p>
        </w:tc>
        <w:tc>
          <w:tcPr>
            <w:tcW w:w="273" w:type="dxa"/>
          </w:tcPr>
          <w:p w14:paraId="780A3336" w14:textId="77777777" w:rsidR="00731A30" w:rsidRDefault="00731A30">
            <w:pPr>
              <w:pStyle w:val="TableParagraph"/>
              <w:rPr>
                <w:sz w:val="18"/>
              </w:rPr>
            </w:pPr>
          </w:p>
        </w:tc>
        <w:tc>
          <w:tcPr>
            <w:tcW w:w="731" w:type="dxa"/>
          </w:tcPr>
          <w:p w14:paraId="780A3337" w14:textId="77777777" w:rsidR="00731A30" w:rsidRDefault="006874D1">
            <w:pPr>
              <w:pStyle w:val="TableParagraph"/>
              <w:spacing w:before="8" w:line="227" w:lineRule="exact"/>
              <w:ind w:right="7"/>
              <w:jc w:val="right"/>
              <w:rPr>
                <w:sz w:val="20"/>
              </w:rPr>
            </w:pPr>
            <w:r>
              <w:rPr>
                <w:rFonts w:ascii="Calibri" w:hAnsi="Calibri"/>
                <w:spacing w:val="-2"/>
                <w:sz w:val="20"/>
              </w:rPr>
              <w:t>2,335</w:t>
            </w:r>
          </w:p>
        </w:tc>
        <w:tc>
          <w:tcPr>
            <w:tcW w:w="203" w:type="dxa"/>
          </w:tcPr>
          <w:p w14:paraId="780A3338" w14:textId="77777777" w:rsidR="00731A30" w:rsidRDefault="00731A30">
            <w:pPr>
              <w:pStyle w:val="TableParagraph"/>
              <w:rPr>
                <w:sz w:val="18"/>
              </w:rPr>
            </w:pPr>
          </w:p>
        </w:tc>
        <w:tc>
          <w:tcPr>
            <w:tcW w:w="271" w:type="dxa"/>
          </w:tcPr>
          <w:p w14:paraId="780A3339" w14:textId="77777777" w:rsidR="00731A30" w:rsidRDefault="00731A30">
            <w:pPr>
              <w:pStyle w:val="TableParagraph"/>
              <w:rPr>
                <w:sz w:val="18"/>
              </w:rPr>
            </w:pPr>
          </w:p>
        </w:tc>
        <w:tc>
          <w:tcPr>
            <w:tcW w:w="737" w:type="dxa"/>
          </w:tcPr>
          <w:p w14:paraId="780A333A" w14:textId="77777777" w:rsidR="00731A30" w:rsidRDefault="006874D1">
            <w:pPr>
              <w:pStyle w:val="TableParagraph"/>
              <w:spacing w:before="8" w:line="227" w:lineRule="exact"/>
              <w:ind w:right="10"/>
              <w:jc w:val="right"/>
              <w:rPr>
                <w:sz w:val="20"/>
              </w:rPr>
            </w:pPr>
            <w:r>
              <w:rPr>
                <w:rFonts w:ascii="Calibri" w:hAnsi="Calibri"/>
                <w:spacing w:val="-2"/>
                <w:sz w:val="20"/>
              </w:rPr>
              <w:t>1,441</w:t>
            </w:r>
          </w:p>
        </w:tc>
      </w:tr>
      <w:tr w:rsidR="00731A30" w14:paraId="780A3348" w14:textId="77777777">
        <w:trPr>
          <w:trHeight w:val="254"/>
        </w:trPr>
        <w:tc>
          <w:tcPr>
            <w:tcW w:w="5116" w:type="dxa"/>
          </w:tcPr>
          <w:p w14:paraId="780A333C" w14:textId="77777777" w:rsidR="00731A30" w:rsidRDefault="006874D1">
            <w:pPr>
              <w:pStyle w:val="TableParagraph"/>
              <w:spacing w:before="8" w:line="227"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272" w:type="dxa"/>
          </w:tcPr>
          <w:p w14:paraId="780A333D" w14:textId="77777777" w:rsidR="00731A30" w:rsidRDefault="00731A30">
            <w:pPr>
              <w:pStyle w:val="TableParagraph"/>
              <w:rPr>
                <w:sz w:val="18"/>
              </w:rPr>
            </w:pPr>
          </w:p>
        </w:tc>
        <w:tc>
          <w:tcPr>
            <w:tcW w:w="733" w:type="dxa"/>
          </w:tcPr>
          <w:p w14:paraId="780A333E" w14:textId="77777777" w:rsidR="00731A30" w:rsidRDefault="006874D1">
            <w:pPr>
              <w:pStyle w:val="TableParagraph"/>
              <w:spacing w:before="8" w:line="227" w:lineRule="exact"/>
              <w:ind w:right="9"/>
              <w:jc w:val="right"/>
              <w:rPr>
                <w:sz w:val="20"/>
              </w:rPr>
            </w:pPr>
            <w:r>
              <w:rPr>
                <w:rFonts w:ascii="Calibri" w:hAnsi="Calibri"/>
                <w:spacing w:val="-2"/>
                <w:sz w:val="20"/>
              </w:rPr>
              <w:t>3,087</w:t>
            </w:r>
          </w:p>
        </w:tc>
        <w:tc>
          <w:tcPr>
            <w:tcW w:w="203" w:type="dxa"/>
          </w:tcPr>
          <w:p w14:paraId="780A333F" w14:textId="77777777" w:rsidR="00731A30" w:rsidRDefault="00731A30">
            <w:pPr>
              <w:pStyle w:val="TableParagraph"/>
              <w:rPr>
                <w:sz w:val="18"/>
              </w:rPr>
            </w:pPr>
          </w:p>
        </w:tc>
        <w:tc>
          <w:tcPr>
            <w:tcW w:w="323" w:type="dxa"/>
          </w:tcPr>
          <w:p w14:paraId="780A3340" w14:textId="77777777" w:rsidR="00731A30" w:rsidRDefault="00731A30">
            <w:pPr>
              <w:pStyle w:val="TableParagraph"/>
              <w:rPr>
                <w:sz w:val="18"/>
              </w:rPr>
            </w:pPr>
          </w:p>
        </w:tc>
        <w:tc>
          <w:tcPr>
            <w:tcW w:w="690" w:type="dxa"/>
          </w:tcPr>
          <w:p w14:paraId="780A3341" w14:textId="77777777" w:rsidR="00731A30" w:rsidRDefault="006874D1">
            <w:pPr>
              <w:pStyle w:val="TableParagraph"/>
              <w:spacing w:before="8" w:line="227" w:lineRule="exact"/>
              <w:ind w:right="16"/>
              <w:jc w:val="right"/>
              <w:rPr>
                <w:sz w:val="20"/>
              </w:rPr>
            </w:pPr>
            <w:r>
              <w:rPr>
                <w:rFonts w:ascii="Calibri" w:hAnsi="Calibri"/>
                <w:spacing w:val="-2"/>
                <w:sz w:val="20"/>
              </w:rPr>
              <w:t>1,868</w:t>
            </w:r>
          </w:p>
        </w:tc>
        <w:tc>
          <w:tcPr>
            <w:tcW w:w="195" w:type="dxa"/>
          </w:tcPr>
          <w:p w14:paraId="780A3342" w14:textId="77777777" w:rsidR="00731A30" w:rsidRDefault="00731A30">
            <w:pPr>
              <w:pStyle w:val="TableParagraph"/>
              <w:rPr>
                <w:sz w:val="18"/>
              </w:rPr>
            </w:pPr>
          </w:p>
        </w:tc>
        <w:tc>
          <w:tcPr>
            <w:tcW w:w="273" w:type="dxa"/>
          </w:tcPr>
          <w:p w14:paraId="780A3343" w14:textId="77777777" w:rsidR="00731A30" w:rsidRDefault="00731A30">
            <w:pPr>
              <w:pStyle w:val="TableParagraph"/>
              <w:rPr>
                <w:sz w:val="18"/>
              </w:rPr>
            </w:pPr>
          </w:p>
        </w:tc>
        <w:tc>
          <w:tcPr>
            <w:tcW w:w="731" w:type="dxa"/>
          </w:tcPr>
          <w:p w14:paraId="780A3344" w14:textId="77777777" w:rsidR="00731A30" w:rsidRDefault="006874D1">
            <w:pPr>
              <w:pStyle w:val="TableParagraph"/>
              <w:spacing w:before="8" w:line="227" w:lineRule="exact"/>
              <w:ind w:right="7"/>
              <w:jc w:val="right"/>
              <w:rPr>
                <w:sz w:val="20"/>
              </w:rPr>
            </w:pPr>
            <w:r>
              <w:rPr>
                <w:rFonts w:ascii="Calibri" w:hAnsi="Calibri"/>
                <w:spacing w:val="-2"/>
                <w:sz w:val="20"/>
              </w:rPr>
              <w:t>8,344</w:t>
            </w:r>
          </w:p>
        </w:tc>
        <w:tc>
          <w:tcPr>
            <w:tcW w:w="203" w:type="dxa"/>
          </w:tcPr>
          <w:p w14:paraId="780A3345" w14:textId="77777777" w:rsidR="00731A30" w:rsidRDefault="00731A30">
            <w:pPr>
              <w:pStyle w:val="TableParagraph"/>
              <w:rPr>
                <w:sz w:val="18"/>
              </w:rPr>
            </w:pPr>
          </w:p>
        </w:tc>
        <w:tc>
          <w:tcPr>
            <w:tcW w:w="271" w:type="dxa"/>
          </w:tcPr>
          <w:p w14:paraId="780A3346" w14:textId="77777777" w:rsidR="00731A30" w:rsidRDefault="00731A30">
            <w:pPr>
              <w:pStyle w:val="TableParagraph"/>
              <w:rPr>
                <w:sz w:val="18"/>
              </w:rPr>
            </w:pPr>
          </w:p>
        </w:tc>
        <w:tc>
          <w:tcPr>
            <w:tcW w:w="737" w:type="dxa"/>
          </w:tcPr>
          <w:p w14:paraId="780A3347" w14:textId="77777777" w:rsidR="00731A30" w:rsidRDefault="006874D1">
            <w:pPr>
              <w:pStyle w:val="TableParagraph"/>
              <w:spacing w:before="8" w:line="227" w:lineRule="exact"/>
              <w:ind w:right="10"/>
              <w:jc w:val="right"/>
              <w:rPr>
                <w:sz w:val="20"/>
              </w:rPr>
            </w:pPr>
            <w:r>
              <w:rPr>
                <w:rFonts w:ascii="Calibri" w:hAnsi="Calibri"/>
                <w:spacing w:val="-2"/>
                <w:sz w:val="20"/>
              </w:rPr>
              <w:t>5,335</w:t>
            </w:r>
          </w:p>
        </w:tc>
      </w:tr>
      <w:tr w:rsidR="00731A30" w14:paraId="780A3355" w14:textId="77777777">
        <w:trPr>
          <w:trHeight w:val="254"/>
        </w:trPr>
        <w:tc>
          <w:tcPr>
            <w:tcW w:w="5116" w:type="dxa"/>
          </w:tcPr>
          <w:p w14:paraId="780A3349" w14:textId="77777777" w:rsidR="00731A30" w:rsidRDefault="006874D1">
            <w:pPr>
              <w:pStyle w:val="TableParagraph"/>
              <w:spacing w:before="8" w:line="227"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272" w:type="dxa"/>
          </w:tcPr>
          <w:p w14:paraId="780A334A" w14:textId="77777777" w:rsidR="00731A30" w:rsidRDefault="00731A30">
            <w:pPr>
              <w:pStyle w:val="TableParagraph"/>
              <w:rPr>
                <w:sz w:val="18"/>
              </w:rPr>
            </w:pPr>
          </w:p>
        </w:tc>
        <w:tc>
          <w:tcPr>
            <w:tcW w:w="733" w:type="dxa"/>
          </w:tcPr>
          <w:p w14:paraId="780A334B" w14:textId="77777777" w:rsidR="00731A30" w:rsidRDefault="006874D1">
            <w:pPr>
              <w:pStyle w:val="TableParagraph"/>
              <w:spacing w:before="8" w:line="227" w:lineRule="exact"/>
              <w:ind w:right="9"/>
              <w:jc w:val="right"/>
              <w:rPr>
                <w:sz w:val="20"/>
              </w:rPr>
            </w:pPr>
            <w:r>
              <w:rPr>
                <w:rFonts w:ascii="Calibri" w:hAnsi="Calibri"/>
                <w:spacing w:val="-2"/>
                <w:sz w:val="20"/>
              </w:rPr>
              <w:t>3,738</w:t>
            </w:r>
          </w:p>
        </w:tc>
        <w:tc>
          <w:tcPr>
            <w:tcW w:w="203" w:type="dxa"/>
          </w:tcPr>
          <w:p w14:paraId="780A334C" w14:textId="77777777" w:rsidR="00731A30" w:rsidRDefault="00731A30">
            <w:pPr>
              <w:pStyle w:val="TableParagraph"/>
              <w:rPr>
                <w:sz w:val="18"/>
              </w:rPr>
            </w:pPr>
          </w:p>
        </w:tc>
        <w:tc>
          <w:tcPr>
            <w:tcW w:w="323" w:type="dxa"/>
          </w:tcPr>
          <w:p w14:paraId="780A334D" w14:textId="77777777" w:rsidR="00731A30" w:rsidRDefault="00731A30">
            <w:pPr>
              <w:pStyle w:val="TableParagraph"/>
              <w:rPr>
                <w:sz w:val="18"/>
              </w:rPr>
            </w:pPr>
          </w:p>
        </w:tc>
        <w:tc>
          <w:tcPr>
            <w:tcW w:w="690" w:type="dxa"/>
          </w:tcPr>
          <w:p w14:paraId="780A334E" w14:textId="77777777" w:rsidR="00731A30" w:rsidRDefault="006874D1">
            <w:pPr>
              <w:pStyle w:val="TableParagraph"/>
              <w:spacing w:before="8" w:line="227" w:lineRule="exact"/>
              <w:ind w:right="16"/>
              <w:jc w:val="right"/>
              <w:rPr>
                <w:sz w:val="20"/>
              </w:rPr>
            </w:pPr>
            <w:r>
              <w:rPr>
                <w:rFonts w:ascii="Calibri" w:hAnsi="Calibri"/>
                <w:spacing w:val="-2"/>
                <w:sz w:val="20"/>
              </w:rPr>
              <w:t>1,825</w:t>
            </w:r>
          </w:p>
        </w:tc>
        <w:tc>
          <w:tcPr>
            <w:tcW w:w="195" w:type="dxa"/>
          </w:tcPr>
          <w:p w14:paraId="780A334F" w14:textId="77777777" w:rsidR="00731A30" w:rsidRDefault="00731A30">
            <w:pPr>
              <w:pStyle w:val="TableParagraph"/>
              <w:rPr>
                <w:sz w:val="18"/>
              </w:rPr>
            </w:pPr>
          </w:p>
        </w:tc>
        <w:tc>
          <w:tcPr>
            <w:tcW w:w="273" w:type="dxa"/>
          </w:tcPr>
          <w:p w14:paraId="780A3350" w14:textId="77777777" w:rsidR="00731A30" w:rsidRDefault="00731A30">
            <w:pPr>
              <w:pStyle w:val="TableParagraph"/>
              <w:rPr>
                <w:sz w:val="18"/>
              </w:rPr>
            </w:pPr>
          </w:p>
        </w:tc>
        <w:tc>
          <w:tcPr>
            <w:tcW w:w="731" w:type="dxa"/>
          </w:tcPr>
          <w:p w14:paraId="780A3351" w14:textId="77777777" w:rsidR="00731A30" w:rsidRDefault="006874D1">
            <w:pPr>
              <w:pStyle w:val="TableParagraph"/>
              <w:spacing w:before="8" w:line="227" w:lineRule="exact"/>
              <w:ind w:right="7"/>
              <w:jc w:val="right"/>
              <w:rPr>
                <w:sz w:val="20"/>
              </w:rPr>
            </w:pPr>
            <w:r>
              <w:rPr>
                <w:rFonts w:ascii="Calibri" w:hAnsi="Calibri"/>
                <w:spacing w:val="-2"/>
                <w:sz w:val="20"/>
              </w:rPr>
              <w:t>8,637</w:t>
            </w:r>
          </w:p>
        </w:tc>
        <w:tc>
          <w:tcPr>
            <w:tcW w:w="203" w:type="dxa"/>
          </w:tcPr>
          <w:p w14:paraId="780A3352" w14:textId="77777777" w:rsidR="00731A30" w:rsidRDefault="00731A30">
            <w:pPr>
              <w:pStyle w:val="TableParagraph"/>
              <w:rPr>
                <w:sz w:val="18"/>
              </w:rPr>
            </w:pPr>
          </w:p>
        </w:tc>
        <w:tc>
          <w:tcPr>
            <w:tcW w:w="271" w:type="dxa"/>
          </w:tcPr>
          <w:p w14:paraId="780A3353" w14:textId="77777777" w:rsidR="00731A30" w:rsidRDefault="00731A30">
            <w:pPr>
              <w:pStyle w:val="TableParagraph"/>
              <w:rPr>
                <w:sz w:val="18"/>
              </w:rPr>
            </w:pPr>
          </w:p>
        </w:tc>
        <w:tc>
          <w:tcPr>
            <w:tcW w:w="737" w:type="dxa"/>
          </w:tcPr>
          <w:p w14:paraId="780A3354" w14:textId="77777777" w:rsidR="00731A30" w:rsidRDefault="006874D1">
            <w:pPr>
              <w:pStyle w:val="TableParagraph"/>
              <w:spacing w:before="8" w:line="227" w:lineRule="exact"/>
              <w:ind w:right="10"/>
              <w:jc w:val="right"/>
              <w:rPr>
                <w:sz w:val="20"/>
              </w:rPr>
            </w:pPr>
            <w:r>
              <w:rPr>
                <w:rFonts w:ascii="Calibri" w:hAnsi="Calibri"/>
                <w:spacing w:val="-2"/>
                <w:sz w:val="20"/>
              </w:rPr>
              <w:t>5,156</w:t>
            </w:r>
          </w:p>
        </w:tc>
      </w:tr>
      <w:tr w:rsidR="00731A30" w14:paraId="780A3362" w14:textId="77777777">
        <w:trPr>
          <w:trHeight w:val="254"/>
        </w:trPr>
        <w:tc>
          <w:tcPr>
            <w:tcW w:w="5116" w:type="dxa"/>
          </w:tcPr>
          <w:p w14:paraId="780A3356" w14:textId="77777777" w:rsidR="00731A30" w:rsidRDefault="006874D1">
            <w:pPr>
              <w:pStyle w:val="TableParagraph"/>
              <w:spacing w:before="8" w:line="227"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administration</w:t>
            </w:r>
          </w:p>
        </w:tc>
        <w:tc>
          <w:tcPr>
            <w:tcW w:w="272" w:type="dxa"/>
            <w:tcBorders>
              <w:bottom w:val="single" w:sz="6" w:space="0" w:color="000000"/>
            </w:tcBorders>
          </w:tcPr>
          <w:p w14:paraId="780A3357" w14:textId="77777777" w:rsidR="00731A30" w:rsidRDefault="00731A30">
            <w:pPr>
              <w:pStyle w:val="TableParagraph"/>
              <w:rPr>
                <w:sz w:val="18"/>
              </w:rPr>
            </w:pPr>
          </w:p>
        </w:tc>
        <w:tc>
          <w:tcPr>
            <w:tcW w:w="733" w:type="dxa"/>
            <w:tcBorders>
              <w:bottom w:val="single" w:sz="6" w:space="0" w:color="000000"/>
            </w:tcBorders>
          </w:tcPr>
          <w:p w14:paraId="780A3358" w14:textId="77777777" w:rsidR="00731A30" w:rsidRDefault="006874D1">
            <w:pPr>
              <w:pStyle w:val="TableParagraph"/>
              <w:spacing w:before="8" w:line="227" w:lineRule="exact"/>
              <w:ind w:right="9"/>
              <w:jc w:val="right"/>
              <w:rPr>
                <w:sz w:val="20"/>
              </w:rPr>
            </w:pPr>
            <w:r>
              <w:rPr>
                <w:rFonts w:ascii="Calibri" w:hAnsi="Calibri"/>
                <w:spacing w:val="-2"/>
                <w:sz w:val="20"/>
              </w:rPr>
              <w:t>2,357</w:t>
            </w:r>
          </w:p>
        </w:tc>
        <w:tc>
          <w:tcPr>
            <w:tcW w:w="203" w:type="dxa"/>
          </w:tcPr>
          <w:p w14:paraId="780A3359" w14:textId="77777777" w:rsidR="00731A30" w:rsidRDefault="00731A30">
            <w:pPr>
              <w:pStyle w:val="TableParagraph"/>
              <w:rPr>
                <w:sz w:val="18"/>
              </w:rPr>
            </w:pPr>
          </w:p>
        </w:tc>
        <w:tc>
          <w:tcPr>
            <w:tcW w:w="323" w:type="dxa"/>
            <w:tcBorders>
              <w:bottom w:val="single" w:sz="6" w:space="0" w:color="000000"/>
            </w:tcBorders>
          </w:tcPr>
          <w:p w14:paraId="780A335A" w14:textId="77777777" w:rsidR="00731A30" w:rsidRDefault="00731A30">
            <w:pPr>
              <w:pStyle w:val="TableParagraph"/>
              <w:rPr>
                <w:sz w:val="18"/>
              </w:rPr>
            </w:pPr>
          </w:p>
        </w:tc>
        <w:tc>
          <w:tcPr>
            <w:tcW w:w="690" w:type="dxa"/>
            <w:tcBorders>
              <w:bottom w:val="single" w:sz="6" w:space="0" w:color="000000"/>
            </w:tcBorders>
          </w:tcPr>
          <w:p w14:paraId="780A335B" w14:textId="77777777" w:rsidR="00731A30" w:rsidRDefault="006874D1">
            <w:pPr>
              <w:pStyle w:val="TableParagraph"/>
              <w:spacing w:before="8" w:line="227" w:lineRule="exact"/>
              <w:ind w:right="16"/>
              <w:jc w:val="right"/>
              <w:rPr>
                <w:sz w:val="20"/>
              </w:rPr>
            </w:pPr>
            <w:r>
              <w:rPr>
                <w:rFonts w:ascii="Calibri" w:hAnsi="Calibri"/>
                <w:spacing w:val="-2"/>
                <w:sz w:val="20"/>
              </w:rPr>
              <w:t>1,968</w:t>
            </w:r>
          </w:p>
        </w:tc>
        <w:tc>
          <w:tcPr>
            <w:tcW w:w="195" w:type="dxa"/>
          </w:tcPr>
          <w:p w14:paraId="780A335C" w14:textId="77777777" w:rsidR="00731A30" w:rsidRDefault="00731A30">
            <w:pPr>
              <w:pStyle w:val="TableParagraph"/>
              <w:rPr>
                <w:sz w:val="18"/>
              </w:rPr>
            </w:pPr>
          </w:p>
        </w:tc>
        <w:tc>
          <w:tcPr>
            <w:tcW w:w="273" w:type="dxa"/>
            <w:tcBorders>
              <w:bottom w:val="single" w:sz="6" w:space="0" w:color="000000"/>
            </w:tcBorders>
          </w:tcPr>
          <w:p w14:paraId="780A335D" w14:textId="77777777" w:rsidR="00731A30" w:rsidRDefault="00731A30">
            <w:pPr>
              <w:pStyle w:val="TableParagraph"/>
              <w:rPr>
                <w:sz w:val="18"/>
              </w:rPr>
            </w:pPr>
          </w:p>
        </w:tc>
        <w:tc>
          <w:tcPr>
            <w:tcW w:w="731" w:type="dxa"/>
            <w:tcBorders>
              <w:bottom w:val="single" w:sz="6" w:space="0" w:color="000000"/>
            </w:tcBorders>
          </w:tcPr>
          <w:p w14:paraId="780A335E" w14:textId="77777777" w:rsidR="00731A30" w:rsidRDefault="006874D1">
            <w:pPr>
              <w:pStyle w:val="TableParagraph"/>
              <w:spacing w:before="8" w:line="227" w:lineRule="exact"/>
              <w:ind w:right="7"/>
              <w:jc w:val="right"/>
              <w:rPr>
                <w:sz w:val="20"/>
              </w:rPr>
            </w:pPr>
            <w:r>
              <w:rPr>
                <w:rFonts w:ascii="Calibri" w:hAnsi="Calibri"/>
                <w:spacing w:val="-2"/>
                <w:sz w:val="20"/>
              </w:rPr>
              <w:t>6,985</w:t>
            </w:r>
          </w:p>
        </w:tc>
        <w:tc>
          <w:tcPr>
            <w:tcW w:w="203" w:type="dxa"/>
          </w:tcPr>
          <w:p w14:paraId="780A335F" w14:textId="77777777" w:rsidR="00731A30" w:rsidRDefault="00731A30">
            <w:pPr>
              <w:pStyle w:val="TableParagraph"/>
              <w:rPr>
                <w:sz w:val="18"/>
              </w:rPr>
            </w:pPr>
          </w:p>
        </w:tc>
        <w:tc>
          <w:tcPr>
            <w:tcW w:w="271" w:type="dxa"/>
            <w:tcBorders>
              <w:bottom w:val="single" w:sz="6" w:space="0" w:color="000000"/>
            </w:tcBorders>
          </w:tcPr>
          <w:p w14:paraId="780A3360" w14:textId="77777777" w:rsidR="00731A30" w:rsidRDefault="00731A30">
            <w:pPr>
              <w:pStyle w:val="TableParagraph"/>
              <w:rPr>
                <w:sz w:val="18"/>
              </w:rPr>
            </w:pPr>
          </w:p>
        </w:tc>
        <w:tc>
          <w:tcPr>
            <w:tcW w:w="737" w:type="dxa"/>
            <w:tcBorders>
              <w:bottom w:val="single" w:sz="6" w:space="0" w:color="000000"/>
            </w:tcBorders>
          </w:tcPr>
          <w:p w14:paraId="780A3361" w14:textId="77777777" w:rsidR="00731A30" w:rsidRDefault="006874D1">
            <w:pPr>
              <w:pStyle w:val="TableParagraph"/>
              <w:spacing w:before="8" w:line="227" w:lineRule="exact"/>
              <w:ind w:right="10"/>
              <w:jc w:val="right"/>
              <w:rPr>
                <w:sz w:val="20"/>
              </w:rPr>
            </w:pPr>
            <w:r>
              <w:rPr>
                <w:rFonts w:ascii="Calibri" w:hAnsi="Calibri"/>
                <w:spacing w:val="-2"/>
                <w:sz w:val="20"/>
              </w:rPr>
              <w:t>6,962</w:t>
            </w:r>
          </w:p>
        </w:tc>
      </w:tr>
      <w:tr w:rsidR="00731A30" w14:paraId="780A336F" w14:textId="77777777">
        <w:trPr>
          <w:trHeight w:val="254"/>
        </w:trPr>
        <w:tc>
          <w:tcPr>
            <w:tcW w:w="5116" w:type="dxa"/>
          </w:tcPr>
          <w:p w14:paraId="780A3363" w14:textId="77777777" w:rsidR="00731A30" w:rsidRDefault="006874D1">
            <w:pPr>
              <w:pStyle w:val="TableParagraph"/>
              <w:spacing w:before="8" w:line="227" w:lineRule="exact"/>
              <w:ind w:left="323"/>
              <w:rPr>
                <w:sz w:val="20"/>
              </w:rPr>
            </w:pPr>
            <w:r>
              <w:rPr>
                <w:spacing w:val="-2"/>
                <w:sz w:val="20"/>
              </w:rPr>
              <w:t>Total</w:t>
            </w:r>
          </w:p>
        </w:tc>
        <w:tc>
          <w:tcPr>
            <w:tcW w:w="272" w:type="dxa"/>
            <w:tcBorders>
              <w:top w:val="single" w:sz="6" w:space="0" w:color="000000"/>
              <w:bottom w:val="double" w:sz="6" w:space="0" w:color="000000"/>
            </w:tcBorders>
          </w:tcPr>
          <w:p w14:paraId="780A3364" w14:textId="77777777" w:rsidR="00731A30" w:rsidRDefault="006874D1">
            <w:pPr>
              <w:pStyle w:val="TableParagraph"/>
              <w:spacing w:before="8" w:line="227" w:lineRule="exact"/>
              <w:ind w:left="-1"/>
              <w:rPr>
                <w:sz w:val="20"/>
              </w:rPr>
            </w:pPr>
            <w:r>
              <w:rPr>
                <w:spacing w:val="-10"/>
                <w:sz w:val="20"/>
              </w:rPr>
              <w:t>$</w:t>
            </w:r>
          </w:p>
        </w:tc>
        <w:tc>
          <w:tcPr>
            <w:tcW w:w="733" w:type="dxa"/>
            <w:tcBorders>
              <w:top w:val="single" w:sz="6" w:space="0" w:color="000000"/>
              <w:bottom w:val="double" w:sz="6" w:space="0" w:color="000000"/>
            </w:tcBorders>
          </w:tcPr>
          <w:p w14:paraId="780A3365" w14:textId="77777777" w:rsidR="00731A30" w:rsidRDefault="006874D1">
            <w:pPr>
              <w:pStyle w:val="TableParagraph"/>
              <w:spacing w:before="8" w:line="227" w:lineRule="exact"/>
              <w:ind w:right="9"/>
              <w:jc w:val="right"/>
              <w:rPr>
                <w:sz w:val="20"/>
              </w:rPr>
            </w:pPr>
            <w:r>
              <w:rPr>
                <w:rFonts w:ascii="Calibri" w:hAnsi="Calibri"/>
                <w:spacing w:val="-2"/>
                <w:sz w:val="20"/>
              </w:rPr>
              <w:t>10,259</w:t>
            </w:r>
          </w:p>
        </w:tc>
        <w:tc>
          <w:tcPr>
            <w:tcW w:w="203" w:type="dxa"/>
          </w:tcPr>
          <w:p w14:paraId="780A3366" w14:textId="77777777" w:rsidR="00731A30" w:rsidRDefault="00731A30">
            <w:pPr>
              <w:pStyle w:val="TableParagraph"/>
              <w:rPr>
                <w:sz w:val="18"/>
              </w:rPr>
            </w:pPr>
          </w:p>
        </w:tc>
        <w:tc>
          <w:tcPr>
            <w:tcW w:w="323" w:type="dxa"/>
            <w:tcBorders>
              <w:top w:val="single" w:sz="6" w:space="0" w:color="000000"/>
              <w:bottom w:val="double" w:sz="6" w:space="0" w:color="000000"/>
            </w:tcBorders>
          </w:tcPr>
          <w:p w14:paraId="780A3367" w14:textId="77777777" w:rsidR="00731A30" w:rsidRDefault="006874D1">
            <w:pPr>
              <w:pStyle w:val="TableParagraph"/>
              <w:spacing w:before="8" w:line="227" w:lineRule="exact"/>
              <w:ind w:left="-1"/>
              <w:rPr>
                <w:sz w:val="20"/>
              </w:rPr>
            </w:pPr>
            <w:r>
              <w:rPr>
                <w:spacing w:val="-10"/>
                <w:sz w:val="20"/>
              </w:rPr>
              <w:t>$</w:t>
            </w:r>
          </w:p>
        </w:tc>
        <w:tc>
          <w:tcPr>
            <w:tcW w:w="690" w:type="dxa"/>
            <w:tcBorders>
              <w:top w:val="single" w:sz="6" w:space="0" w:color="000000"/>
              <w:bottom w:val="double" w:sz="6" w:space="0" w:color="000000"/>
            </w:tcBorders>
          </w:tcPr>
          <w:p w14:paraId="780A3368" w14:textId="77777777" w:rsidR="00731A30" w:rsidRDefault="006874D1">
            <w:pPr>
              <w:pStyle w:val="TableParagraph"/>
              <w:spacing w:before="8" w:line="227" w:lineRule="exact"/>
              <w:ind w:right="16"/>
              <w:jc w:val="right"/>
              <w:rPr>
                <w:sz w:val="20"/>
              </w:rPr>
            </w:pPr>
            <w:r>
              <w:rPr>
                <w:rFonts w:ascii="Calibri" w:hAnsi="Calibri"/>
                <w:spacing w:val="-2"/>
                <w:sz w:val="20"/>
              </w:rPr>
              <w:t>6,370</w:t>
            </w:r>
          </w:p>
        </w:tc>
        <w:tc>
          <w:tcPr>
            <w:tcW w:w="195" w:type="dxa"/>
          </w:tcPr>
          <w:p w14:paraId="780A3369" w14:textId="77777777" w:rsidR="00731A30" w:rsidRDefault="00731A30">
            <w:pPr>
              <w:pStyle w:val="TableParagraph"/>
              <w:rPr>
                <w:sz w:val="18"/>
              </w:rPr>
            </w:pPr>
          </w:p>
        </w:tc>
        <w:tc>
          <w:tcPr>
            <w:tcW w:w="273" w:type="dxa"/>
            <w:tcBorders>
              <w:top w:val="single" w:sz="6" w:space="0" w:color="000000"/>
              <w:bottom w:val="double" w:sz="6" w:space="0" w:color="000000"/>
            </w:tcBorders>
          </w:tcPr>
          <w:p w14:paraId="780A336A" w14:textId="77777777" w:rsidR="00731A30" w:rsidRDefault="006874D1">
            <w:pPr>
              <w:pStyle w:val="TableParagraph"/>
              <w:spacing w:before="8" w:line="227" w:lineRule="exact"/>
              <w:ind w:left="-1"/>
              <w:rPr>
                <w:sz w:val="20"/>
              </w:rPr>
            </w:pPr>
            <w:r>
              <w:rPr>
                <w:spacing w:val="-10"/>
                <w:sz w:val="20"/>
              </w:rPr>
              <w:t>$</w:t>
            </w:r>
          </w:p>
        </w:tc>
        <w:tc>
          <w:tcPr>
            <w:tcW w:w="731" w:type="dxa"/>
            <w:tcBorders>
              <w:top w:val="single" w:sz="6" w:space="0" w:color="000000"/>
              <w:bottom w:val="double" w:sz="6" w:space="0" w:color="000000"/>
            </w:tcBorders>
          </w:tcPr>
          <w:p w14:paraId="780A336B" w14:textId="77777777" w:rsidR="00731A30" w:rsidRDefault="006874D1">
            <w:pPr>
              <w:pStyle w:val="TableParagraph"/>
              <w:spacing w:before="8" w:line="227" w:lineRule="exact"/>
              <w:ind w:right="7"/>
              <w:jc w:val="right"/>
              <w:rPr>
                <w:sz w:val="20"/>
              </w:rPr>
            </w:pPr>
            <w:r>
              <w:rPr>
                <w:rFonts w:ascii="Calibri" w:hAnsi="Calibri"/>
                <w:spacing w:val="-2"/>
                <w:sz w:val="20"/>
              </w:rPr>
              <w:t>27,045</w:t>
            </w:r>
          </w:p>
        </w:tc>
        <w:tc>
          <w:tcPr>
            <w:tcW w:w="203" w:type="dxa"/>
          </w:tcPr>
          <w:p w14:paraId="780A336C" w14:textId="77777777" w:rsidR="00731A30" w:rsidRDefault="00731A30">
            <w:pPr>
              <w:pStyle w:val="TableParagraph"/>
              <w:rPr>
                <w:sz w:val="18"/>
              </w:rPr>
            </w:pPr>
          </w:p>
        </w:tc>
        <w:tc>
          <w:tcPr>
            <w:tcW w:w="271" w:type="dxa"/>
            <w:tcBorders>
              <w:top w:val="single" w:sz="6" w:space="0" w:color="000000"/>
              <w:bottom w:val="double" w:sz="6" w:space="0" w:color="000000"/>
            </w:tcBorders>
          </w:tcPr>
          <w:p w14:paraId="780A336D" w14:textId="77777777" w:rsidR="00731A30" w:rsidRDefault="006874D1">
            <w:pPr>
              <w:pStyle w:val="TableParagraph"/>
              <w:spacing w:before="8" w:line="227" w:lineRule="exact"/>
              <w:rPr>
                <w:sz w:val="20"/>
              </w:rPr>
            </w:pPr>
            <w:r>
              <w:rPr>
                <w:spacing w:val="-10"/>
                <w:sz w:val="20"/>
              </w:rPr>
              <w:t>$</w:t>
            </w:r>
          </w:p>
        </w:tc>
        <w:tc>
          <w:tcPr>
            <w:tcW w:w="737" w:type="dxa"/>
            <w:tcBorders>
              <w:top w:val="single" w:sz="6" w:space="0" w:color="000000"/>
              <w:bottom w:val="double" w:sz="6" w:space="0" w:color="000000"/>
            </w:tcBorders>
          </w:tcPr>
          <w:p w14:paraId="780A336E" w14:textId="77777777" w:rsidR="00731A30" w:rsidRDefault="006874D1">
            <w:pPr>
              <w:pStyle w:val="TableParagraph"/>
              <w:spacing w:before="8" w:line="227" w:lineRule="exact"/>
              <w:ind w:right="10"/>
              <w:jc w:val="right"/>
              <w:rPr>
                <w:sz w:val="20"/>
              </w:rPr>
            </w:pPr>
            <w:r>
              <w:rPr>
                <w:rFonts w:ascii="Calibri" w:hAnsi="Calibri"/>
                <w:spacing w:val="-2"/>
                <w:sz w:val="20"/>
              </w:rPr>
              <w:t>19,371</w:t>
            </w:r>
          </w:p>
        </w:tc>
      </w:tr>
    </w:tbl>
    <w:p w14:paraId="780A3370" w14:textId="77777777" w:rsidR="00731A30" w:rsidRDefault="00731A30">
      <w:pPr>
        <w:pStyle w:val="BodyText"/>
        <w:spacing w:before="17"/>
      </w:pPr>
    </w:p>
    <w:p w14:paraId="780A3371" w14:textId="77777777" w:rsidR="00731A30" w:rsidRDefault="006874D1">
      <w:pPr>
        <w:pStyle w:val="BodyText"/>
        <w:spacing w:line="249" w:lineRule="auto"/>
        <w:ind w:left="314" w:right="349" w:firstLine="494"/>
      </w:pPr>
      <w:r>
        <w:t>Stock-based compensation cost for the three and nine months ended September 30, 2015 includes $1.7 million and $5.3 million, respectively, related to stock options, and $0.1 million and $0.3 million, respectively, related to the ESPP. Stock-based compensation cost for the three and nine months ended September 30, 2014 includes $1.6 million and $4.6 million, respectively, related to stock options,</w:t>
      </w:r>
      <w:r>
        <w:rPr>
          <w:spacing w:val="-4"/>
        </w:rPr>
        <w:t xml:space="preserve"> </w:t>
      </w:r>
      <w:r>
        <w:t>and</w:t>
      </w:r>
      <w:r>
        <w:rPr>
          <w:spacing w:val="-4"/>
        </w:rPr>
        <w:t xml:space="preserve"> </w:t>
      </w:r>
      <w:r>
        <w:t>$0.1</w:t>
      </w:r>
      <w:r>
        <w:rPr>
          <w:spacing w:val="-4"/>
        </w:rPr>
        <w:t xml:space="preserve"> </w:t>
      </w:r>
      <w:r>
        <w:t>million</w:t>
      </w:r>
      <w:r>
        <w:rPr>
          <w:spacing w:val="-4"/>
        </w:rPr>
        <w:t xml:space="preserve"> </w:t>
      </w:r>
      <w:r>
        <w:t>and</w:t>
      </w:r>
      <w:r>
        <w:rPr>
          <w:spacing w:val="-4"/>
        </w:rPr>
        <w:t xml:space="preserve"> </w:t>
      </w:r>
      <w:r>
        <w:t>$0.3</w:t>
      </w:r>
      <w:r>
        <w:rPr>
          <w:spacing w:val="-4"/>
        </w:rPr>
        <w:t xml:space="preserve"> </w:t>
      </w:r>
      <w:r>
        <w:t>million,</w:t>
      </w:r>
      <w:r>
        <w:rPr>
          <w:spacing w:val="-4"/>
        </w:rPr>
        <w:t xml:space="preserve"> </w:t>
      </w:r>
      <w:r>
        <w:t>respectively,</w:t>
      </w:r>
      <w:r>
        <w:rPr>
          <w:spacing w:val="-4"/>
        </w:rPr>
        <w:t xml:space="preserve"> </w:t>
      </w:r>
      <w:r>
        <w:t>related</w:t>
      </w:r>
      <w:r>
        <w:rPr>
          <w:spacing w:val="-4"/>
        </w:rPr>
        <w:t xml:space="preserve"> </w:t>
      </w:r>
      <w:r>
        <w:t>to</w:t>
      </w:r>
      <w:r>
        <w:rPr>
          <w:spacing w:val="-4"/>
        </w:rPr>
        <w:t xml:space="preserve"> </w:t>
      </w:r>
      <w:r>
        <w:t>the</w:t>
      </w:r>
      <w:r>
        <w:rPr>
          <w:spacing w:val="-4"/>
        </w:rPr>
        <w:t xml:space="preserve"> </w:t>
      </w:r>
      <w:r>
        <w:t>ESPP.</w:t>
      </w:r>
      <w:r>
        <w:rPr>
          <w:spacing w:val="-7"/>
        </w:rPr>
        <w:t xml:space="preserve"> </w:t>
      </w:r>
      <w:r>
        <w:t>The</w:t>
      </w:r>
      <w:r>
        <w:rPr>
          <w:spacing w:val="-4"/>
        </w:rPr>
        <w:t xml:space="preserve"> </w:t>
      </w:r>
      <w:r>
        <w:t>remaining</w:t>
      </w:r>
      <w:r>
        <w:rPr>
          <w:spacing w:val="-4"/>
        </w:rPr>
        <w:t xml:space="preserve"> </w:t>
      </w:r>
      <w:r>
        <w:t>expense</w:t>
      </w:r>
      <w:r>
        <w:rPr>
          <w:spacing w:val="-4"/>
        </w:rPr>
        <w:t xml:space="preserve"> </w:t>
      </w:r>
      <w:r>
        <w:t>for</w:t>
      </w:r>
      <w:r>
        <w:rPr>
          <w:spacing w:val="-4"/>
        </w:rPr>
        <w:t xml:space="preserve"> </w:t>
      </w:r>
      <w:r>
        <w:t>each</w:t>
      </w:r>
      <w:r>
        <w:rPr>
          <w:spacing w:val="-4"/>
        </w:rPr>
        <w:t xml:space="preserve"> </w:t>
      </w:r>
      <w:r>
        <w:t>period</w:t>
      </w:r>
      <w:r>
        <w:rPr>
          <w:spacing w:val="-4"/>
        </w:rPr>
        <w:t xml:space="preserve"> </w:t>
      </w:r>
      <w:r>
        <w:t>relates</w:t>
      </w:r>
      <w:r>
        <w:rPr>
          <w:spacing w:val="-4"/>
        </w:rPr>
        <w:t xml:space="preserve"> </w:t>
      </w:r>
      <w:r>
        <w:t>to</w:t>
      </w:r>
      <w:r>
        <w:rPr>
          <w:spacing w:val="-4"/>
        </w:rPr>
        <w:t xml:space="preserve"> </w:t>
      </w:r>
      <w:r>
        <w:t xml:space="preserve">restricted </w:t>
      </w:r>
      <w:r>
        <w:rPr>
          <w:spacing w:val="-2"/>
        </w:rPr>
        <w:t>stock.</w:t>
      </w:r>
    </w:p>
    <w:p w14:paraId="780A3372" w14:textId="77777777" w:rsidR="00731A30" w:rsidRDefault="00731A30">
      <w:pPr>
        <w:pStyle w:val="BodyText"/>
        <w:spacing w:before="194"/>
      </w:pPr>
    </w:p>
    <w:p w14:paraId="780A3373" w14:textId="77777777" w:rsidR="00731A30" w:rsidRDefault="006874D1">
      <w:pPr>
        <w:pStyle w:val="Heading1"/>
        <w:numPr>
          <w:ilvl w:val="0"/>
          <w:numId w:val="6"/>
        </w:numPr>
        <w:tabs>
          <w:tab w:val="left" w:pos="601"/>
        </w:tabs>
        <w:spacing w:before="0"/>
        <w:ind w:left="601" w:hanging="287"/>
      </w:pPr>
      <w:r>
        <w:t>INCOME</w:t>
      </w:r>
      <w:r>
        <w:rPr>
          <w:spacing w:val="-4"/>
        </w:rPr>
        <w:t xml:space="preserve"> TAXES</w:t>
      </w:r>
    </w:p>
    <w:p w14:paraId="780A3374" w14:textId="77777777" w:rsidR="00731A30" w:rsidRDefault="006874D1">
      <w:pPr>
        <w:pStyle w:val="BodyText"/>
        <w:spacing w:before="130" w:line="249" w:lineRule="auto"/>
        <w:ind w:left="314" w:right="321" w:firstLine="494"/>
      </w:pPr>
      <w:r>
        <w:t>The Company’s income tax provision (benefit) was $0.4 million and ($5.1) million and the effective income tax rate was 3.3% and (11.9)% for the three and nine months ended September 30, 2015, respectively. The Company’s income tax expense was $0.2 million</w:t>
      </w:r>
      <w:r>
        <w:rPr>
          <w:spacing w:val="-2"/>
        </w:rPr>
        <w:t xml:space="preserve"> </w:t>
      </w:r>
      <w:r>
        <w:t>and</w:t>
      </w:r>
      <w:r>
        <w:rPr>
          <w:spacing w:val="-2"/>
        </w:rPr>
        <w:t xml:space="preserve"> </w:t>
      </w:r>
      <w:r>
        <w:t>$0.7</w:t>
      </w:r>
      <w:r>
        <w:rPr>
          <w:spacing w:val="-2"/>
        </w:rPr>
        <w:t xml:space="preserve"> </w:t>
      </w:r>
      <w:r>
        <w:t>million</w:t>
      </w:r>
      <w:r>
        <w:rPr>
          <w:spacing w:val="-2"/>
        </w:rPr>
        <w:t xml:space="preserve"> </w:t>
      </w:r>
      <w:r>
        <w:t>and</w:t>
      </w:r>
      <w:r>
        <w:rPr>
          <w:spacing w:val="-2"/>
        </w:rPr>
        <w:t xml:space="preserve"> </w:t>
      </w:r>
      <w:r>
        <w:t>the</w:t>
      </w:r>
      <w:r>
        <w:rPr>
          <w:spacing w:val="-2"/>
        </w:rPr>
        <w:t xml:space="preserve"> </w:t>
      </w:r>
      <w:r>
        <w:t>effective</w:t>
      </w:r>
      <w:r>
        <w:rPr>
          <w:spacing w:val="-2"/>
        </w:rPr>
        <w:t xml:space="preserve"> </w:t>
      </w:r>
      <w:r>
        <w:t>income</w:t>
      </w:r>
      <w:r>
        <w:rPr>
          <w:spacing w:val="-2"/>
        </w:rPr>
        <w:t xml:space="preserve"> </w:t>
      </w:r>
      <w:r>
        <w:t>tax</w:t>
      </w:r>
      <w:r>
        <w:rPr>
          <w:spacing w:val="-2"/>
        </w:rPr>
        <w:t xml:space="preserve"> </w:t>
      </w:r>
      <w:r>
        <w:t>rate</w:t>
      </w:r>
      <w:r>
        <w:rPr>
          <w:spacing w:val="-2"/>
        </w:rPr>
        <w:t xml:space="preserve"> </w:t>
      </w:r>
      <w:r>
        <w:t>was</w:t>
      </w:r>
      <w:r>
        <w:rPr>
          <w:spacing w:val="-2"/>
        </w:rPr>
        <w:t xml:space="preserve"> </w:t>
      </w:r>
      <w:r>
        <w:t>3.2%</w:t>
      </w:r>
      <w:r>
        <w:rPr>
          <w:spacing w:val="-2"/>
        </w:rPr>
        <w:t xml:space="preserve"> </w:t>
      </w:r>
      <w:r>
        <w:t>and</w:t>
      </w:r>
      <w:r>
        <w:rPr>
          <w:spacing w:val="-2"/>
        </w:rPr>
        <w:t xml:space="preserve"> </w:t>
      </w:r>
      <w:r>
        <w:t>3.1%</w:t>
      </w:r>
      <w:r>
        <w:rPr>
          <w:spacing w:val="-2"/>
        </w:rPr>
        <w:t xml:space="preserve"> </w:t>
      </w:r>
      <w:r>
        <w:t>for</w:t>
      </w:r>
      <w:r>
        <w:rPr>
          <w:spacing w:val="-2"/>
        </w:rPr>
        <w:t xml:space="preserve"> </w:t>
      </w:r>
      <w:r>
        <w:t>the</w:t>
      </w:r>
      <w:r>
        <w:rPr>
          <w:spacing w:val="-2"/>
        </w:rPr>
        <w:t xml:space="preserve"> </w:t>
      </w:r>
      <w:r>
        <w:t>three</w:t>
      </w:r>
      <w:r>
        <w:rPr>
          <w:spacing w:val="-2"/>
        </w:rPr>
        <w:t xml:space="preserve"> </w:t>
      </w:r>
      <w:r>
        <w:t>and</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 respectively. The income tax benefit for the nine months ended September 30, 2015 includes the release of $6.1 million of valuation allowance</w:t>
      </w:r>
      <w:r>
        <w:rPr>
          <w:spacing w:val="-2"/>
        </w:rPr>
        <w:t xml:space="preserve"> </w:t>
      </w:r>
      <w:r>
        <w:t>that</w:t>
      </w:r>
      <w:r>
        <w:rPr>
          <w:spacing w:val="-2"/>
        </w:rPr>
        <w:t xml:space="preserve"> </w:t>
      </w:r>
      <w:r>
        <w:t>resulted</w:t>
      </w:r>
      <w:r>
        <w:rPr>
          <w:spacing w:val="-2"/>
        </w:rPr>
        <w:t xml:space="preserve"> </w:t>
      </w:r>
      <w:r>
        <w:t>from</w:t>
      </w:r>
      <w:r>
        <w:rPr>
          <w:spacing w:val="-2"/>
        </w:rPr>
        <w:t xml:space="preserve"> </w:t>
      </w:r>
      <w:r>
        <w:t>the</w:t>
      </w:r>
      <w:r>
        <w:rPr>
          <w:spacing w:val="-2"/>
        </w:rPr>
        <w:t xml:space="preserve"> </w:t>
      </w:r>
      <w:r>
        <w:t>recognition</w:t>
      </w:r>
      <w:r>
        <w:rPr>
          <w:spacing w:val="-2"/>
        </w:rPr>
        <w:t xml:space="preserve"> </w:t>
      </w:r>
      <w:r>
        <w:t>of</w:t>
      </w:r>
      <w:r>
        <w:rPr>
          <w:spacing w:val="-2"/>
        </w:rPr>
        <w:t xml:space="preserve"> </w:t>
      </w:r>
      <w:r>
        <w:t>the</w:t>
      </w:r>
      <w:r>
        <w:rPr>
          <w:spacing w:val="-2"/>
        </w:rPr>
        <w:t xml:space="preserve"> </w:t>
      </w:r>
      <w:r>
        <w:t>deferred</w:t>
      </w:r>
      <w:r>
        <w:rPr>
          <w:spacing w:val="-2"/>
        </w:rPr>
        <w:t xml:space="preserve"> </w:t>
      </w:r>
      <w:r>
        <w:t>tax</w:t>
      </w:r>
      <w:r>
        <w:rPr>
          <w:spacing w:val="-2"/>
        </w:rPr>
        <w:t xml:space="preserve"> </w:t>
      </w:r>
      <w:r>
        <w:t>liabilities</w:t>
      </w:r>
      <w:r>
        <w:rPr>
          <w:spacing w:val="-2"/>
        </w:rPr>
        <w:t xml:space="preserve"> </w:t>
      </w:r>
      <w:r>
        <w:t>in</w:t>
      </w:r>
      <w:r>
        <w:rPr>
          <w:spacing w:val="-2"/>
        </w:rPr>
        <w:t xml:space="preserve"> </w:t>
      </w:r>
      <w:r>
        <w:t>the</w:t>
      </w:r>
      <w:r>
        <w:rPr>
          <w:spacing w:val="-5"/>
        </w:rPr>
        <w:t xml:space="preserve"> </w:t>
      </w:r>
      <w:r>
        <w:t>Gamble-Smith</w:t>
      </w:r>
      <w:r>
        <w:rPr>
          <w:spacing w:val="-2"/>
        </w:rPr>
        <w:t xml:space="preserve"> </w:t>
      </w:r>
      <w:r>
        <w:t>acquisition,</w:t>
      </w:r>
      <w:r>
        <w:rPr>
          <w:spacing w:val="-2"/>
        </w:rPr>
        <w:t xml:space="preserve"> </w:t>
      </w:r>
      <w:r>
        <w:t>which</w:t>
      </w:r>
      <w:r>
        <w:rPr>
          <w:spacing w:val="-2"/>
        </w:rPr>
        <w:t xml:space="preserve"> </w:t>
      </w:r>
      <w:r>
        <w:t>provided</w:t>
      </w:r>
      <w:r>
        <w:rPr>
          <w:spacing w:val="-2"/>
        </w:rPr>
        <w:t xml:space="preserve"> </w:t>
      </w:r>
      <w:r>
        <w:t>evidence</w:t>
      </w:r>
      <w:r>
        <w:rPr>
          <w:spacing w:val="-2"/>
        </w:rPr>
        <w:t xml:space="preserve"> </w:t>
      </w:r>
      <w:r>
        <w:t>to</w:t>
      </w:r>
      <w:r>
        <w:rPr>
          <w:spacing w:val="-2"/>
        </w:rPr>
        <w:t xml:space="preserve"> </w:t>
      </w:r>
      <w:r>
        <w:t>support the recoverability of the deferred tax asset. This benefit was partially offset by the Company’s provision for foreign income taxes.</w:t>
      </w:r>
    </w:p>
    <w:p w14:paraId="780A3375" w14:textId="77777777" w:rsidR="00731A30" w:rsidRDefault="00731A30">
      <w:pPr>
        <w:pStyle w:val="BodyText"/>
        <w:spacing w:before="15"/>
      </w:pPr>
    </w:p>
    <w:p w14:paraId="780A3376" w14:textId="77777777" w:rsidR="00731A30" w:rsidRDefault="006874D1">
      <w:pPr>
        <w:pStyle w:val="BodyText"/>
        <w:ind w:left="809"/>
      </w:pPr>
      <w:r>
        <w:t>The</w:t>
      </w:r>
      <w:r>
        <w:rPr>
          <w:spacing w:val="-1"/>
        </w:rPr>
        <w:t xml:space="preserve"> </w:t>
      </w:r>
      <w:r>
        <w:t>Company</w:t>
      </w:r>
      <w:r>
        <w:rPr>
          <w:spacing w:val="-1"/>
        </w:rPr>
        <w:t xml:space="preserve"> </w:t>
      </w:r>
      <w:r>
        <w:t>has</w:t>
      </w:r>
      <w:r>
        <w:rPr>
          <w:spacing w:val="-1"/>
        </w:rPr>
        <w:t xml:space="preserve"> </w:t>
      </w:r>
      <w:r>
        <w:t>evaluated</w:t>
      </w:r>
      <w:r>
        <w:rPr>
          <w:spacing w:val="-1"/>
        </w:rPr>
        <w:t xml:space="preserve"> </w:t>
      </w:r>
      <w:r>
        <w:t>the</w:t>
      </w:r>
      <w:r>
        <w:rPr>
          <w:spacing w:val="-1"/>
        </w:rPr>
        <w:t xml:space="preserve"> </w:t>
      </w:r>
      <w:r>
        <w:t>positive</w:t>
      </w:r>
      <w:r>
        <w:rPr>
          <w:spacing w:val="-1"/>
        </w:rPr>
        <w:t xml:space="preserve"> </w:t>
      </w:r>
      <w:r>
        <w:t>and</w:t>
      </w:r>
      <w:r>
        <w:rPr>
          <w:spacing w:val="-1"/>
        </w:rPr>
        <w:t xml:space="preserve"> </w:t>
      </w:r>
      <w:r>
        <w:t>negative</w:t>
      </w:r>
      <w:r>
        <w:rPr>
          <w:spacing w:val="-1"/>
        </w:rPr>
        <w:t xml:space="preserve"> </w:t>
      </w:r>
      <w:r>
        <w:t>evidence</w:t>
      </w:r>
      <w:r>
        <w:rPr>
          <w:spacing w:val="-1"/>
        </w:rPr>
        <w:t xml:space="preserve"> </w:t>
      </w:r>
      <w:r>
        <w:t>bearing</w:t>
      </w:r>
      <w:r>
        <w:rPr>
          <w:spacing w:val="-1"/>
        </w:rPr>
        <w:t xml:space="preserve"> </w:t>
      </w:r>
      <w:r>
        <w:t>upon</w:t>
      </w:r>
      <w:r>
        <w:rPr>
          <w:spacing w:val="-1"/>
        </w:rPr>
        <w:t xml:space="preserve"> </w:t>
      </w:r>
      <w:r>
        <w:t>the</w:t>
      </w:r>
      <w:r>
        <w:rPr>
          <w:spacing w:val="-1"/>
        </w:rPr>
        <w:t xml:space="preserve"> </w:t>
      </w:r>
      <w:r>
        <w:t>realizability</w:t>
      </w:r>
      <w:r>
        <w:rPr>
          <w:spacing w:val="-1"/>
        </w:rPr>
        <w:t xml:space="preserve"> </w:t>
      </w:r>
      <w:r>
        <w:t>of</w:t>
      </w:r>
      <w:r>
        <w:rPr>
          <w:spacing w:val="-1"/>
        </w:rPr>
        <w:t xml:space="preserve"> </w:t>
      </w:r>
      <w:r>
        <w:t>its</w:t>
      </w:r>
      <w:r>
        <w:rPr>
          <w:spacing w:val="-1"/>
        </w:rPr>
        <w:t xml:space="preserve"> </w:t>
      </w:r>
      <w:r>
        <w:t>deferred</w:t>
      </w:r>
      <w:r>
        <w:rPr>
          <w:spacing w:val="-1"/>
        </w:rPr>
        <w:t xml:space="preserve"> </w:t>
      </w:r>
      <w:r>
        <w:t>tax</w:t>
      </w:r>
      <w:r>
        <w:rPr>
          <w:spacing w:val="-1"/>
        </w:rPr>
        <w:t xml:space="preserve"> </w:t>
      </w:r>
      <w:r>
        <w:rPr>
          <w:spacing w:val="-2"/>
        </w:rPr>
        <w:t>assets.</w:t>
      </w:r>
    </w:p>
    <w:p w14:paraId="780A3377" w14:textId="46C38928" w:rsidR="00731A30" w:rsidRDefault="006874D1">
      <w:pPr>
        <w:pStyle w:val="BodyText"/>
        <w:spacing w:before="10" w:line="249" w:lineRule="auto"/>
        <w:ind w:left="314" w:right="445"/>
      </w:pPr>
      <w:r>
        <w:t>Management</w:t>
      </w:r>
      <w:r>
        <w:rPr>
          <w:spacing w:val="-2"/>
        </w:rPr>
        <w:t xml:space="preserve"> </w:t>
      </w:r>
      <w:r>
        <w:t>has</w:t>
      </w:r>
      <w:r>
        <w:rPr>
          <w:spacing w:val="-2"/>
        </w:rPr>
        <w:t xml:space="preserve"> </w:t>
      </w:r>
      <w:r>
        <w:t>determined</w:t>
      </w:r>
      <w:r>
        <w:rPr>
          <w:spacing w:val="-2"/>
        </w:rPr>
        <w:t xml:space="preserve"> </w:t>
      </w:r>
      <w:r>
        <w:t>that</w:t>
      </w:r>
      <w:r>
        <w:rPr>
          <w:spacing w:val="-2"/>
        </w:rPr>
        <w:t xml:space="preserve"> </w:t>
      </w:r>
      <w:r>
        <w:t>it</w:t>
      </w:r>
      <w:r>
        <w:rPr>
          <w:spacing w:val="-2"/>
        </w:rPr>
        <w:t xml:space="preserve"> </w:t>
      </w:r>
      <w:r>
        <w:t>is</w:t>
      </w:r>
      <w:r>
        <w:rPr>
          <w:spacing w:val="-2"/>
        </w:rPr>
        <w:t xml:space="preserve"> </w:t>
      </w:r>
      <w:r>
        <w:t>more</w:t>
      </w:r>
      <w:r>
        <w:rPr>
          <w:spacing w:val="-2"/>
        </w:rPr>
        <w:t xml:space="preserve"> </w:t>
      </w:r>
      <w:r>
        <w:t>likely</w:t>
      </w:r>
      <w:r>
        <w:rPr>
          <w:spacing w:val="-2"/>
        </w:rPr>
        <w:t xml:space="preserve"> </w:t>
      </w:r>
      <w:r>
        <w:t>than</w:t>
      </w:r>
      <w:r>
        <w:rPr>
          <w:spacing w:val="-2"/>
        </w:rPr>
        <w:t xml:space="preserve"> </w:t>
      </w:r>
      <w:r>
        <w:t>not</w:t>
      </w:r>
      <w:r>
        <w:rPr>
          <w:spacing w:val="-2"/>
        </w:rPr>
        <w:t xml:space="preserve"> </w:t>
      </w:r>
      <w:r>
        <w:t>that</w:t>
      </w:r>
      <w:r>
        <w:rPr>
          <w:spacing w:val="-2"/>
        </w:rPr>
        <w:t xml:space="preserve"> </w:t>
      </w:r>
      <w:r>
        <w:t>the</w:t>
      </w:r>
      <w:r>
        <w:rPr>
          <w:spacing w:val="-2"/>
        </w:rPr>
        <w:t xml:space="preserve"> </w:t>
      </w:r>
      <w:r>
        <w:t>Company</w:t>
      </w:r>
      <w:r>
        <w:rPr>
          <w:spacing w:val="-2"/>
        </w:rPr>
        <w:t xml:space="preserve"> </w:t>
      </w:r>
      <w:r>
        <w:t>will</w:t>
      </w:r>
      <w:r>
        <w:rPr>
          <w:spacing w:val="-2"/>
        </w:rPr>
        <w:t xml:space="preserve"> </w:t>
      </w:r>
      <w:r>
        <w:t>not</w:t>
      </w:r>
      <w:r>
        <w:rPr>
          <w:spacing w:val="-2"/>
        </w:rPr>
        <w:t xml:space="preserve"> </w:t>
      </w:r>
      <w:r>
        <w:t>utilize</w:t>
      </w:r>
      <w:r>
        <w:rPr>
          <w:spacing w:val="-2"/>
        </w:rPr>
        <w:t xml:space="preserve"> </w:t>
      </w:r>
      <w:r>
        <w:t>the</w:t>
      </w:r>
      <w:r>
        <w:rPr>
          <w:spacing w:val="-2"/>
        </w:rPr>
        <w:t xml:space="preserve"> </w:t>
      </w:r>
      <w:r>
        <w:t>benefits</w:t>
      </w:r>
      <w:r>
        <w:rPr>
          <w:spacing w:val="-2"/>
        </w:rPr>
        <w:t xml:space="preserve"> </w:t>
      </w:r>
      <w:r>
        <w:t>of</w:t>
      </w:r>
      <w:r>
        <w:rPr>
          <w:spacing w:val="-2"/>
        </w:rPr>
        <w:t xml:space="preserve"> </w:t>
      </w:r>
      <w:r>
        <w:t>federal</w:t>
      </w:r>
      <w:r>
        <w:rPr>
          <w:spacing w:val="-2"/>
        </w:rPr>
        <w:t xml:space="preserve"> </w:t>
      </w:r>
      <w:r>
        <w:t>and</w:t>
      </w:r>
      <w:r>
        <w:rPr>
          <w:spacing w:val="-2"/>
        </w:rPr>
        <w:t xml:space="preserve"> </w:t>
      </w:r>
      <w:r>
        <w:t>state</w:t>
      </w:r>
      <w:r>
        <w:rPr>
          <w:spacing w:val="-2"/>
        </w:rPr>
        <w:t xml:space="preserve"> </w:t>
      </w:r>
      <w:r>
        <w:t>deferred tax</w:t>
      </w:r>
      <w:r>
        <w:rPr>
          <w:spacing w:val="-4"/>
        </w:rPr>
        <w:t xml:space="preserve"> </w:t>
      </w:r>
      <w:r>
        <w:t>assets</w:t>
      </w:r>
      <w:r>
        <w:rPr>
          <w:spacing w:val="-3"/>
        </w:rPr>
        <w:t xml:space="preserve"> </w:t>
      </w:r>
      <w:r>
        <w:t>for</w:t>
      </w:r>
      <w:r>
        <w:rPr>
          <w:spacing w:val="-3"/>
        </w:rPr>
        <w:t xml:space="preserve"> </w:t>
      </w:r>
      <w:r>
        <w:t>financial</w:t>
      </w:r>
      <w:r>
        <w:rPr>
          <w:spacing w:val="-3"/>
        </w:rPr>
        <w:t xml:space="preserve"> </w:t>
      </w:r>
      <w:r>
        <w:t>reporting</w:t>
      </w:r>
      <w:r>
        <w:rPr>
          <w:spacing w:val="-3"/>
        </w:rPr>
        <w:t xml:space="preserve"> </w:t>
      </w:r>
      <w:r>
        <w:t>purposes.</w:t>
      </w:r>
      <w:r>
        <w:rPr>
          <w:spacing w:val="-13"/>
        </w:rPr>
        <w:t xml:space="preserve"> </w:t>
      </w:r>
      <w:r>
        <w:t>Accordingly,</w:t>
      </w:r>
      <w:r>
        <w:rPr>
          <w:spacing w:val="-3"/>
        </w:rPr>
        <w:t xml:space="preserve"> </w:t>
      </w:r>
      <w:r>
        <w:t>the</w:t>
      </w:r>
      <w:r>
        <w:rPr>
          <w:spacing w:val="-3"/>
        </w:rPr>
        <w:t xml:space="preserve"> </w:t>
      </w:r>
      <w:r>
        <w:t>Company</w:t>
      </w:r>
      <w:r>
        <w:rPr>
          <w:spacing w:val="-3"/>
        </w:rPr>
        <w:t xml:space="preserve"> </w:t>
      </w:r>
      <w:r>
        <w:t>has</w:t>
      </w:r>
      <w:r>
        <w:rPr>
          <w:spacing w:val="-3"/>
        </w:rPr>
        <w:t xml:space="preserve"> </w:t>
      </w:r>
      <w:r>
        <w:t>recorded</w:t>
      </w:r>
      <w:r>
        <w:rPr>
          <w:spacing w:val="-3"/>
        </w:rPr>
        <w:t xml:space="preserve"> </w:t>
      </w:r>
      <w:r>
        <w:t>a</w:t>
      </w:r>
      <w:r>
        <w:rPr>
          <w:spacing w:val="-3"/>
        </w:rPr>
        <w:t xml:space="preserve"> </w:t>
      </w:r>
      <w:r>
        <w:t>full</w:t>
      </w:r>
      <w:r>
        <w:rPr>
          <w:spacing w:val="-3"/>
        </w:rPr>
        <w:t xml:space="preserve"> </w:t>
      </w:r>
      <w:r>
        <w:t>valuation</w:t>
      </w:r>
      <w:r>
        <w:rPr>
          <w:spacing w:val="-3"/>
        </w:rPr>
        <w:t xml:space="preserve"> </w:t>
      </w:r>
      <w:r>
        <w:t>allowance</w:t>
      </w:r>
      <w:r>
        <w:rPr>
          <w:spacing w:val="-3"/>
        </w:rPr>
        <w:t xml:space="preserve"> </w:t>
      </w:r>
      <w:r>
        <w:t>against</w:t>
      </w:r>
      <w:r>
        <w:rPr>
          <w:spacing w:val="-3"/>
        </w:rPr>
        <w:t xml:space="preserve"> </w:t>
      </w:r>
      <w:r>
        <w:t>its</w:t>
      </w:r>
      <w:r>
        <w:rPr>
          <w:spacing w:val="-3"/>
        </w:rPr>
        <w:t xml:space="preserve"> </w:t>
      </w:r>
      <w:r>
        <w:t>deferred</w:t>
      </w:r>
      <w:r>
        <w:rPr>
          <w:spacing w:val="-3"/>
        </w:rPr>
        <w:t xml:space="preserve"> </w:t>
      </w:r>
      <w:r>
        <w:t xml:space="preserve">tax assets for all periods to date with the exception for the deferred tax assets related to </w:t>
      </w:r>
      <w:r w:rsidR="00C9424C">
        <w:t>Purple Sun</w:t>
      </w:r>
      <w:r>
        <w:t xml:space="preserve">, </w:t>
      </w:r>
      <w:r w:rsidR="00C9424C">
        <w:t>Purple Sun</w:t>
      </w:r>
      <w:r>
        <w:t xml:space="preserve">, </w:t>
      </w:r>
      <w:r w:rsidR="00C9424C">
        <w:t>Purple Sun</w:t>
      </w:r>
      <w:r>
        <w:t xml:space="preserve"> GmbH and </w:t>
      </w:r>
      <w:r w:rsidR="00C9424C">
        <w:t>Purple Sun</w:t>
      </w:r>
      <w:r>
        <w:t>.</w:t>
      </w:r>
    </w:p>
    <w:p w14:paraId="780A3378" w14:textId="77777777" w:rsidR="00731A30" w:rsidRDefault="00731A30">
      <w:pPr>
        <w:pStyle w:val="BodyText"/>
        <w:spacing w:before="13"/>
      </w:pPr>
    </w:p>
    <w:p w14:paraId="780A3379" w14:textId="77777777" w:rsidR="00731A30" w:rsidRDefault="006874D1">
      <w:pPr>
        <w:pStyle w:val="BodyText"/>
        <w:spacing w:line="249" w:lineRule="auto"/>
        <w:ind w:left="314" w:right="349" w:firstLine="494"/>
      </w:pPr>
      <w:r>
        <w:t>The Company files federal, state, and foreign income tax returns in jurisdictions with varying statutes of limitations. With few exceptions, all tax years 2004 through 2014 remain subject to examination by federal and most state tax authorities due to the Company’s net operating loss carryforwards. In the Company’s foreign jurisdictions, all tax years remain subject to examination. The Company believes it has adequately reserved for its uncertain tax positions; however, there is no assurance that taxing aut</w:t>
      </w:r>
      <w:r>
        <w:t>horities will not</w:t>
      </w:r>
      <w:r>
        <w:rPr>
          <w:spacing w:val="-2"/>
        </w:rPr>
        <w:t xml:space="preserve"> </w:t>
      </w:r>
      <w:r>
        <w:t>propose</w:t>
      </w:r>
      <w:r>
        <w:rPr>
          <w:spacing w:val="-2"/>
        </w:rPr>
        <w:t xml:space="preserve"> </w:t>
      </w:r>
      <w:r>
        <w:t>adjustments</w:t>
      </w:r>
      <w:r>
        <w:rPr>
          <w:spacing w:val="-2"/>
        </w:rPr>
        <w:t xml:space="preserve"> </w:t>
      </w:r>
      <w:r>
        <w:t>that</w:t>
      </w:r>
      <w:r>
        <w:rPr>
          <w:spacing w:val="-2"/>
        </w:rPr>
        <w:t xml:space="preserve"> </w:t>
      </w:r>
      <w:r>
        <w:t>are</w:t>
      </w:r>
      <w:r>
        <w:rPr>
          <w:spacing w:val="-2"/>
        </w:rPr>
        <w:t xml:space="preserve"> </w:t>
      </w:r>
      <w:r>
        <w:t>more</w:t>
      </w:r>
      <w:r>
        <w:rPr>
          <w:spacing w:val="-2"/>
        </w:rPr>
        <w:t xml:space="preserve"> </w:t>
      </w:r>
      <w:r>
        <w:t>or</w:t>
      </w:r>
      <w:r>
        <w:rPr>
          <w:spacing w:val="-2"/>
        </w:rPr>
        <w:t xml:space="preserve"> </w:t>
      </w:r>
      <w:r>
        <w:t>less</w:t>
      </w:r>
      <w:r>
        <w:rPr>
          <w:spacing w:val="-2"/>
        </w:rPr>
        <w:t xml:space="preserve"> </w:t>
      </w:r>
      <w:r>
        <w:t>than</w:t>
      </w:r>
      <w:r>
        <w:rPr>
          <w:spacing w:val="-2"/>
        </w:rPr>
        <w:t xml:space="preserve"> </w:t>
      </w:r>
      <w:r>
        <w:t>its</w:t>
      </w:r>
      <w:r>
        <w:rPr>
          <w:spacing w:val="-2"/>
        </w:rPr>
        <w:t xml:space="preserve"> </w:t>
      </w:r>
      <w:r>
        <w:t>expected</w:t>
      </w:r>
      <w:r>
        <w:rPr>
          <w:spacing w:val="-2"/>
        </w:rPr>
        <w:t xml:space="preserve"> </w:t>
      </w:r>
      <w:r>
        <w:t>outcome.</w:t>
      </w:r>
      <w:r>
        <w:rPr>
          <w:spacing w:val="-2"/>
        </w:rPr>
        <w:t xml:space="preserve"> </w:t>
      </w:r>
      <w:r>
        <w:t>It</w:t>
      </w:r>
      <w:r>
        <w:rPr>
          <w:spacing w:val="-2"/>
        </w:rPr>
        <w:t xml:space="preserve"> </w:t>
      </w:r>
      <w:r>
        <w:t>is</w:t>
      </w:r>
      <w:r>
        <w:rPr>
          <w:spacing w:val="-2"/>
        </w:rPr>
        <w:t xml:space="preserve"> </w:t>
      </w:r>
      <w:r>
        <w:t>not</w:t>
      </w:r>
      <w:r>
        <w:rPr>
          <w:spacing w:val="-2"/>
        </w:rPr>
        <w:t xml:space="preserve"> </w:t>
      </w:r>
      <w:r>
        <w:t>expected</w:t>
      </w:r>
      <w:r>
        <w:rPr>
          <w:spacing w:val="-2"/>
        </w:rPr>
        <w:t xml:space="preserve"> </w:t>
      </w:r>
      <w:r>
        <w:t>that</w:t>
      </w:r>
      <w:r>
        <w:rPr>
          <w:spacing w:val="-2"/>
        </w:rPr>
        <w:t xml:space="preserve"> </w:t>
      </w:r>
      <w:r>
        <w:t>the</w:t>
      </w:r>
      <w:r>
        <w:rPr>
          <w:spacing w:val="-2"/>
        </w:rPr>
        <w:t xml:space="preserve"> </w:t>
      </w:r>
      <w:r>
        <w:t>amount</w:t>
      </w:r>
      <w:r>
        <w:rPr>
          <w:spacing w:val="-2"/>
        </w:rPr>
        <w:t xml:space="preserve"> </w:t>
      </w:r>
      <w:r>
        <w:t>of</w:t>
      </w:r>
      <w:r>
        <w:rPr>
          <w:spacing w:val="-2"/>
        </w:rPr>
        <w:t xml:space="preserve"> </w:t>
      </w:r>
      <w:r>
        <w:t>unrecognized</w:t>
      </w:r>
      <w:r>
        <w:rPr>
          <w:spacing w:val="-2"/>
        </w:rPr>
        <w:t xml:space="preserve"> </w:t>
      </w:r>
      <w:r>
        <w:t>tax</w:t>
      </w:r>
      <w:r>
        <w:rPr>
          <w:spacing w:val="-2"/>
        </w:rPr>
        <w:t xml:space="preserve"> </w:t>
      </w:r>
      <w:r>
        <w:t>benefits will be recognized in the next twelve months. In addition, the Company does not expect the change in uncertain tax positions to have a material impact on its financial position, results of operations or liquidity.</w:t>
      </w:r>
    </w:p>
    <w:p w14:paraId="780A337A" w14:textId="77777777" w:rsidR="00731A30" w:rsidRDefault="00731A30">
      <w:pPr>
        <w:pStyle w:val="BodyText"/>
      </w:pPr>
    </w:p>
    <w:p w14:paraId="780A337B" w14:textId="77777777" w:rsidR="00731A30" w:rsidRDefault="00731A30">
      <w:pPr>
        <w:pStyle w:val="BodyText"/>
        <w:spacing w:before="206"/>
      </w:pPr>
    </w:p>
    <w:p w14:paraId="780A337C" w14:textId="77777777" w:rsidR="00731A30" w:rsidRDefault="006874D1">
      <w:pPr>
        <w:pStyle w:val="BodyText"/>
        <w:jc w:val="center"/>
      </w:pPr>
      <w:r>
        <w:rPr>
          <w:spacing w:val="-5"/>
        </w:rPr>
        <w:t>12</w:t>
      </w:r>
    </w:p>
    <w:p w14:paraId="780A337D" w14:textId="77777777" w:rsidR="00731A30" w:rsidRDefault="006874D1">
      <w:pPr>
        <w:pStyle w:val="BodyText"/>
        <w:spacing w:before="9"/>
        <w:rPr>
          <w:sz w:val="9"/>
        </w:rPr>
      </w:pPr>
      <w:r>
        <w:rPr>
          <w:noProof/>
          <w:sz w:val="9"/>
        </w:rPr>
        <mc:AlternateContent>
          <mc:Choice Requires="wpg">
            <w:drawing>
              <wp:anchor distT="0" distB="0" distL="0" distR="0" simplePos="0" relativeHeight="487609856" behindDoc="1" locked="0" layoutInCell="1" allowOverlap="1" wp14:anchorId="780A3871" wp14:editId="780A3872">
                <wp:simplePos x="0" y="0"/>
                <wp:positionH relativeFrom="page">
                  <wp:posOffset>428625</wp:posOffset>
                </wp:positionH>
                <wp:positionV relativeFrom="paragraph">
                  <wp:posOffset>86671</wp:posOffset>
                </wp:positionV>
                <wp:extent cx="6934200" cy="1905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02" name="Graphic 10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3" name="Graphic 103"/>
                        <wps:cNvSpPr/>
                        <wps:spPr>
                          <a:xfrm>
                            <a:off x="-12" y="7"/>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04" name="Graphic 10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4173644" id="Group 101" o:spid="_x0000_s1026" style="position:absolute;margin-left:33.75pt;margin-top:6.8pt;width:546pt;height:1.5pt;z-index:-1570662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">
                <v:shape id="Graphic 10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" path="m6934199,9524l,9524,,,6934199,r,9524xe" fillcolor="#999" stroked="f">
                  <v:path arrowok="t"/>
                </v:shape>
                <v:shape id="Graphic 10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" path="m6934200,r-9525,9525l,9525r,9525l6924675,19050r9525,l6934200,9525r,-9525xe" fillcolor="#ededed" stroked="f">
                  <v:path arrowok="t"/>
                </v:shape>
                <v:shape id="Graphic 10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" path="m,19049l,,9524,r,9524l,19049xe" fillcolor="#999" stroked="f">
                  <v:path arrowok="t"/>
                </v:shape>
                <w10:wrap type="topAndBottom" anchorx="page"/>
              </v:group>
            </w:pict>
          </mc:Fallback>
        </mc:AlternateContent>
      </w:r>
    </w:p>
    <w:p w14:paraId="780A337E" w14:textId="77777777" w:rsidR="00731A30" w:rsidRDefault="00731A30">
      <w:pPr>
        <w:pStyle w:val="BodyText"/>
        <w:rPr>
          <w:sz w:val="9"/>
        </w:rPr>
        <w:sectPr w:rsidR="00731A30">
          <w:pgSz w:w="12240" w:h="15840"/>
          <w:pgMar w:top="960" w:right="360" w:bottom="280" w:left="360" w:header="720" w:footer="720" w:gutter="0"/>
          <w:cols w:space="720"/>
        </w:sectPr>
      </w:pPr>
    </w:p>
    <w:p w14:paraId="780A337F" w14:textId="77777777" w:rsidR="00731A30" w:rsidRDefault="006874D1">
      <w:pPr>
        <w:pStyle w:val="Heading2"/>
        <w:tabs>
          <w:tab w:val="left" w:pos="1403"/>
        </w:tabs>
        <w:spacing w:before="68"/>
      </w:pPr>
      <w:r>
        <w:lastRenderedPageBreak/>
        <w:t>Item</w:t>
      </w:r>
      <w:r>
        <w:rPr>
          <w:spacing w:val="-1"/>
        </w:rPr>
        <w:t xml:space="preserve"> </w:t>
      </w:r>
      <w:bookmarkStart w:id="6" w:name="ITEM_2_MANAGEMENTS_DISCUSSION_ANALYSIS_F"/>
      <w:bookmarkEnd w:id="6"/>
      <w:r>
        <w:rPr>
          <w:spacing w:val="-5"/>
        </w:rPr>
        <w:t>2.</w:t>
      </w:r>
      <w:r>
        <w:tab/>
        <w:t>Management’s</w:t>
      </w:r>
      <w:r>
        <w:rPr>
          <w:spacing w:val="-4"/>
        </w:rPr>
        <w:t xml:space="preserve"> </w:t>
      </w:r>
      <w:r>
        <w:t>Discussion</w:t>
      </w:r>
      <w:r>
        <w:rPr>
          <w:spacing w:val="-2"/>
        </w:rPr>
        <w:t xml:space="preserve"> </w:t>
      </w:r>
      <w:r>
        <w:t>and</w:t>
      </w:r>
      <w:r>
        <w:rPr>
          <w:spacing w:val="-13"/>
        </w:rPr>
        <w:t xml:space="preserve"> </w:t>
      </w:r>
      <w:r>
        <w:t>Analysis</w:t>
      </w:r>
      <w:r>
        <w:rPr>
          <w:spacing w:val="-2"/>
        </w:rPr>
        <w:t xml:space="preserve"> </w:t>
      </w:r>
      <w:r>
        <w:t>of Financial</w:t>
      </w:r>
      <w:r>
        <w:rPr>
          <w:spacing w:val="-2"/>
        </w:rPr>
        <w:t xml:space="preserve"> </w:t>
      </w:r>
      <w:r>
        <w:t>Condition</w:t>
      </w:r>
      <w:r>
        <w:rPr>
          <w:spacing w:val="-2"/>
        </w:rPr>
        <w:t xml:space="preserve"> </w:t>
      </w:r>
      <w:r>
        <w:t>and</w:t>
      </w:r>
      <w:r>
        <w:rPr>
          <w:spacing w:val="-2"/>
        </w:rPr>
        <w:t xml:space="preserve"> </w:t>
      </w:r>
      <w:r>
        <w:t>Results</w:t>
      </w:r>
      <w:r>
        <w:rPr>
          <w:spacing w:val="-2"/>
        </w:rPr>
        <w:t xml:space="preserve"> </w:t>
      </w:r>
      <w:r>
        <w:t>of</w:t>
      </w:r>
      <w:r>
        <w:rPr>
          <w:spacing w:val="-1"/>
        </w:rPr>
        <w:t xml:space="preserve"> </w:t>
      </w:r>
      <w:r>
        <w:rPr>
          <w:spacing w:val="-2"/>
        </w:rPr>
        <w:t>Operations</w:t>
      </w:r>
    </w:p>
    <w:p w14:paraId="780A3380" w14:textId="77777777" w:rsidR="00731A30" w:rsidRDefault="006874D1">
      <w:pPr>
        <w:spacing w:before="130" w:line="249" w:lineRule="auto"/>
        <w:ind w:left="314" w:right="326" w:firstLine="494"/>
        <w:rPr>
          <w:i/>
          <w:sz w:val="20"/>
        </w:rPr>
      </w:pPr>
      <w:r>
        <w:rPr>
          <w:i/>
          <w:sz w:val="20"/>
        </w:rPr>
        <w:t>This Quarterly Report on Form 10-Q contains forward-looking statements within the meaning of Section 27A of the Securities</w:t>
      </w:r>
      <w:r>
        <w:rPr>
          <w:i/>
          <w:spacing w:val="40"/>
          <w:sz w:val="20"/>
        </w:rPr>
        <w:t xml:space="preserve"> </w:t>
      </w:r>
      <w:r>
        <w:rPr>
          <w:i/>
          <w:sz w:val="20"/>
        </w:rPr>
        <w:t>Act of 1933 and Section 21E of the Securities Exchange</w:t>
      </w:r>
      <w:r>
        <w:rPr>
          <w:i/>
          <w:spacing w:val="-4"/>
          <w:sz w:val="20"/>
        </w:rPr>
        <w:t xml:space="preserve"> </w:t>
      </w:r>
      <w:r>
        <w:rPr>
          <w:i/>
          <w:sz w:val="20"/>
        </w:rPr>
        <w:t>Act of 1934. Forward-looking statements are any statements that look to future events and consist of, among other things, statements regarding our business strategies; anticipated future operating results and operating expenses; our ability to attract new customers to enter into subscriptions for our solutions; our ability to service those customers effectively and induce them to renew their subscriptions for our solutions; our ability to expand our sa</w:t>
      </w:r>
      <w:r>
        <w:rPr>
          <w:i/>
          <w:sz w:val="20"/>
        </w:rPr>
        <w:t>les organization to address effectively the new industries, geographies and types of organizations we intend to target; our ability to accurately forecast revenue</w:t>
      </w:r>
      <w:r>
        <w:rPr>
          <w:i/>
          <w:spacing w:val="-5"/>
          <w:sz w:val="20"/>
        </w:rPr>
        <w:t xml:space="preserve"> </w:t>
      </w:r>
      <w:r>
        <w:rPr>
          <w:i/>
          <w:sz w:val="20"/>
        </w:rPr>
        <w:t>and</w:t>
      </w:r>
      <w:r>
        <w:rPr>
          <w:i/>
          <w:spacing w:val="-5"/>
          <w:sz w:val="20"/>
        </w:rPr>
        <w:t xml:space="preserve"> </w:t>
      </w:r>
      <w:r>
        <w:rPr>
          <w:i/>
          <w:sz w:val="20"/>
        </w:rPr>
        <w:t>appropriately</w:t>
      </w:r>
      <w:r>
        <w:rPr>
          <w:i/>
          <w:spacing w:val="-5"/>
          <w:sz w:val="20"/>
        </w:rPr>
        <w:t xml:space="preserve"> </w:t>
      </w:r>
      <w:r>
        <w:rPr>
          <w:i/>
          <w:sz w:val="20"/>
        </w:rPr>
        <w:t>plan</w:t>
      </w:r>
      <w:r>
        <w:rPr>
          <w:i/>
          <w:spacing w:val="-5"/>
          <w:sz w:val="20"/>
        </w:rPr>
        <w:t xml:space="preserve"> </w:t>
      </w:r>
      <w:r>
        <w:rPr>
          <w:i/>
          <w:sz w:val="20"/>
        </w:rPr>
        <w:t>our</w:t>
      </w:r>
      <w:r>
        <w:rPr>
          <w:i/>
          <w:spacing w:val="-5"/>
          <w:sz w:val="20"/>
        </w:rPr>
        <w:t xml:space="preserve"> </w:t>
      </w:r>
      <w:r>
        <w:rPr>
          <w:i/>
          <w:sz w:val="20"/>
        </w:rPr>
        <w:t>expenses;</w:t>
      </w:r>
      <w:r>
        <w:rPr>
          <w:i/>
          <w:spacing w:val="-5"/>
          <w:sz w:val="20"/>
        </w:rPr>
        <w:t xml:space="preserve"> </w:t>
      </w:r>
      <w:r>
        <w:rPr>
          <w:i/>
          <w:sz w:val="20"/>
        </w:rPr>
        <w:t>market</w:t>
      </w:r>
      <w:r>
        <w:rPr>
          <w:i/>
          <w:spacing w:val="-5"/>
          <w:sz w:val="20"/>
        </w:rPr>
        <w:t xml:space="preserve"> </w:t>
      </w:r>
      <w:r>
        <w:rPr>
          <w:i/>
          <w:sz w:val="20"/>
        </w:rPr>
        <w:t>acceptance</w:t>
      </w:r>
      <w:r>
        <w:rPr>
          <w:i/>
          <w:spacing w:val="-5"/>
          <w:sz w:val="20"/>
        </w:rPr>
        <w:t xml:space="preserve"> </w:t>
      </w:r>
      <w:r>
        <w:rPr>
          <w:i/>
          <w:sz w:val="20"/>
        </w:rPr>
        <w:t>of</w:t>
      </w:r>
      <w:r>
        <w:rPr>
          <w:i/>
          <w:spacing w:val="-5"/>
          <w:sz w:val="20"/>
        </w:rPr>
        <w:t xml:space="preserve"> </w:t>
      </w:r>
      <w:r>
        <w:rPr>
          <w:i/>
          <w:sz w:val="20"/>
        </w:rPr>
        <w:t>enhanced</w:t>
      </w:r>
      <w:r>
        <w:rPr>
          <w:i/>
          <w:spacing w:val="-5"/>
          <w:sz w:val="20"/>
        </w:rPr>
        <w:t xml:space="preserve"> </w:t>
      </w:r>
      <w:r>
        <w:rPr>
          <w:i/>
          <w:sz w:val="20"/>
        </w:rPr>
        <w:t>solutions;</w:t>
      </w:r>
      <w:r>
        <w:rPr>
          <w:i/>
          <w:spacing w:val="-5"/>
          <w:sz w:val="20"/>
        </w:rPr>
        <w:t xml:space="preserve"> </w:t>
      </w:r>
      <w:r>
        <w:rPr>
          <w:i/>
          <w:sz w:val="20"/>
        </w:rPr>
        <w:t>alternate</w:t>
      </w:r>
      <w:r>
        <w:rPr>
          <w:i/>
          <w:spacing w:val="-5"/>
          <w:sz w:val="20"/>
        </w:rPr>
        <w:t xml:space="preserve"> </w:t>
      </w:r>
      <w:r>
        <w:rPr>
          <w:i/>
          <w:sz w:val="20"/>
        </w:rPr>
        <w:t>ways</w:t>
      </w:r>
      <w:r>
        <w:rPr>
          <w:i/>
          <w:spacing w:val="-5"/>
          <w:sz w:val="20"/>
        </w:rPr>
        <w:t xml:space="preserve"> </w:t>
      </w:r>
      <w:r>
        <w:rPr>
          <w:i/>
          <w:sz w:val="20"/>
        </w:rPr>
        <w:t>of</w:t>
      </w:r>
      <w:r>
        <w:rPr>
          <w:i/>
          <w:spacing w:val="-5"/>
          <w:sz w:val="20"/>
        </w:rPr>
        <w:t xml:space="preserve"> </w:t>
      </w:r>
      <w:r>
        <w:rPr>
          <w:i/>
          <w:sz w:val="20"/>
        </w:rPr>
        <w:t>addressing</w:t>
      </w:r>
      <w:r>
        <w:rPr>
          <w:i/>
          <w:spacing w:val="-5"/>
          <w:sz w:val="20"/>
        </w:rPr>
        <w:t xml:space="preserve"> </w:t>
      </w:r>
      <w:r>
        <w:rPr>
          <w:i/>
          <w:sz w:val="20"/>
        </w:rPr>
        <w:t>digital</w:t>
      </w:r>
      <w:r>
        <w:rPr>
          <w:i/>
          <w:spacing w:val="-5"/>
          <w:sz w:val="20"/>
        </w:rPr>
        <w:t xml:space="preserve"> </w:t>
      </w:r>
      <w:r>
        <w:rPr>
          <w:i/>
          <w:sz w:val="20"/>
        </w:rPr>
        <w:t>commerce needs</w:t>
      </w:r>
      <w:r>
        <w:rPr>
          <w:i/>
          <w:spacing w:val="-2"/>
          <w:sz w:val="20"/>
        </w:rPr>
        <w:t xml:space="preserve"> </w:t>
      </w:r>
      <w:r>
        <w:rPr>
          <w:i/>
          <w:sz w:val="20"/>
        </w:rPr>
        <w:t>or</w:t>
      </w:r>
      <w:r>
        <w:rPr>
          <w:i/>
          <w:spacing w:val="-2"/>
          <w:sz w:val="20"/>
        </w:rPr>
        <w:t xml:space="preserve"> </w:t>
      </w:r>
      <w:r>
        <w:rPr>
          <w:i/>
          <w:sz w:val="20"/>
        </w:rPr>
        <w:t>new</w:t>
      </w:r>
      <w:r>
        <w:rPr>
          <w:i/>
          <w:spacing w:val="-2"/>
          <w:sz w:val="20"/>
        </w:rPr>
        <w:t xml:space="preserve"> </w:t>
      </w:r>
      <w:r>
        <w:rPr>
          <w:i/>
          <w:sz w:val="20"/>
        </w:rPr>
        <w:t>technologies</w:t>
      </w:r>
      <w:r>
        <w:rPr>
          <w:i/>
          <w:spacing w:val="-2"/>
          <w:sz w:val="20"/>
        </w:rPr>
        <w:t xml:space="preserve"> </w:t>
      </w:r>
      <w:r>
        <w:rPr>
          <w:i/>
          <w:sz w:val="20"/>
        </w:rPr>
        <w:t>generally</w:t>
      </w:r>
      <w:r>
        <w:rPr>
          <w:i/>
          <w:spacing w:val="-2"/>
          <w:sz w:val="20"/>
        </w:rPr>
        <w:t xml:space="preserve"> </w:t>
      </w:r>
      <w:r>
        <w:rPr>
          <w:i/>
          <w:sz w:val="20"/>
        </w:rPr>
        <w:t>by</w:t>
      </w:r>
      <w:r>
        <w:rPr>
          <w:i/>
          <w:spacing w:val="-2"/>
          <w:sz w:val="20"/>
        </w:rPr>
        <w:t xml:space="preserve"> </w:t>
      </w:r>
      <w:r>
        <w:rPr>
          <w:i/>
          <w:sz w:val="20"/>
        </w:rPr>
        <w:t>us</w:t>
      </w:r>
      <w:r>
        <w:rPr>
          <w:i/>
          <w:spacing w:val="-2"/>
          <w:sz w:val="20"/>
        </w:rPr>
        <w:t xml:space="preserve"> </w:t>
      </w:r>
      <w:r>
        <w:rPr>
          <w:i/>
          <w:sz w:val="20"/>
        </w:rPr>
        <w:t>and</w:t>
      </w:r>
      <w:r>
        <w:rPr>
          <w:i/>
          <w:spacing w:val="-2"/>
          <w:sz w:val="20"/>
        </w:rPr>
        <w:t xml:space="preserve"> </w:t>
      </w:r>
      <w:r>
        <w:rPr>
          <w:i/>
          <w:sz w:val="20"/>
        </w:rPr>
        <w:t>our</w:t>
      </w:r>
      <w:r>
        <w:rPr>
          <w:i/>
          <w:spacing w:val="-2"/>
          <w:sz w:val="20"/>
        </w:rPr>
        <w:t xml:space="preserve"> </w:t>
      </w:r>
      <w:r>
        <w:rPr>
          <w:i/>
          <w:sz w:val="20"/>
        </w:rPr>
        <w:t>competitors;</w:t>
      </w:r>
      <w:r>
        <w:rPr>
          <w:i/>
          <w:spacing w:val="-2"/>
          <w:sz w:val="20"/>
        </w:rPr>
        <w:t xml:space="preserve"> </w:t>
      </w:r>
      <w:r>
        <w:rPr>
          <w:i/>
          <w:sz w:val="20"/>
        </w:rPr>
        <w:t>continued</w:t>
      </w:r>
      <w:r>
        <w:rPr>
          <w:i/>
          <w:spacing w:val="-2"/>
          <w:sz w:val="20"/>
        </w:rPr>
        <w:t xml:space="preserve"> </w:t>
      </w:r>
      <w:r>
        <w:rPr>
          <w:i/>
          <w:sz w:val="20"/>
        </w:rPr>
        <w:t>acceptance</w:t>
      </w:r>
      <w:r>
        <w:rPr>
          <w:i/>
          <w:spacing w:val="-2"/>
          <w:sz w:val="20"/>
        </w:rPr>
        <w:t xml:space="preserve"> </w:t>
      </w:r>
      <w:r>
        <w:rPr>
          <w:i/>
          <w:sz w:val="20"/>
        </w:rPr>
        <w:t>of</w:t>
      </w:r>
      <w:r>
        <w:rPr>
          <w:i/>
          <w:spacing w:val="-2"/>
          <w:sz w:val="20"/>
        </w:rPr>
        <w:t xml:space="preserve"> </w:t>
      </w:r>
      <w:r>
        <w:rPr>
          <w:i/>
          <w:sz w:val="20"/>
        </w:rPr>
        <w:t>software-as-a-service,</w:t>
      </w:r>
      <w:r>
        <w:rPr>
          <w:i/>
          <w:spacing w:val="-2"/>
          <w:sz w:val="20"/>
        </w:rPr>
        <w:t xml:space="preserve"> </w:t>
      </w:r>
      <w:r>
        <w:rPr>
          <w:i/>
          <w:sz w:val="20"/>
        </w:rPr>
        <w:t>or</w:t>
      </w:r>
      <w:r>
        <w:rPr>
          <w:i/>
          <w:spacing w:val="-2"/>
          <w:sz w:val="20"/>
        </w:rPr>
        <w:t xml:space="preserve"> </w:t>
      </w:r>
      <w:r>
        <w:rPr>
          <w:i/>
          <w:sz w:val="20"/>
        </w:rPr>
        <w:t>SaaS,</w:t>
      </w:r>
      <w:r>
        <w:rPr>
          <w:i/>
          <w:spacing w:val="-2"/>
          <w:sz w:val="20"/>
        </w:rPr>
        <w:t xml:space="preserve"> </w:t>
      </w:r>
      <w:r>
        <w:rPr>
          <w:i/>
          <w:sz w:val="20"/>
        </w:rPr>
        <w:t>as</w:t>
      </w:r>
      <w:r>
        <w:rPr>
          <w:i/>
          <w:spacing w:val="-2"/>
          <w:sz w:val="20"/>
        </w:rPr>
        <w:t xml:space="preserve"> </w:t>
      </w:r>
      <w:r>
        <w:rPr>
          <w:i/>
          <w:sz w:val="20"/>
        </w:rPr>
        <w:t>an</w:t>
      </w:r>
      <w:r>
        <w:rPr>
          <w:i/>
          <w:spacing w:val="-2"/>
          <w:sz w:val="20"/>
        </w:rPr>
        <w:t xml:space="preserve"> </w:t>
      </w:r>
      <w:r>
        <w:rPr>
          <w:i/>
          <w:sz w:val="20"/>
        </w:rPr>
        <w:t>effective method</w:t>
      </w:r>
      <w:r>
        <w:rPr>
          <w:i/>
          <w:spacing w:val="-1"/>
          <w:sz w:val="20"/>
        </w:rPr>
        <w:t xml:space="preserve"> </w:t>
      </w:r>
      <w:r>
        <w:rPr>
          <w:i/>
          <w:sz w:val="20"/>
        </w:rPr>
        <w:t>for</w:t>
      </w:r>
      <w:r>
        <w:rPr>
          <w:i/>
          <w:spacing w:val="-1"/>
          <w:sz w:val="20"/>
        </w:rPr>
        <w:t xml:space="preserve"> </w:t>
      </w:r>
      <w:r>
        <w:rPr>
          <w:i/>
          <w:sz w:val="20"/>
        </w:rPr>
        <w:t>delivering</w:t>
      </w:r>
      <w:r>
        <w:rPr>
          <w:i/>
          <w:spacing w:val="-1"/>
          <w:sz w:val="20"/>
        </w:rPr>
        <w:t xml:space="preserve"> </w:t>
      </w:r>
      <w:r>
        <w:rPr>
          <w:i/>
          <w:sz w:val="20"/>
        </w:rPr>
        <w:t>digital</w:t>
      </w:r>
      <w:r>
        <w:rPr>
          <w:i/>
          <w:spacing w:val="-1"/>
          <w:sz w:val="20"/>
        </w:rPr>
        <w:t xml:space="preserve"> </w:t>
      </w:r>
      <w:r>
        <w:rPr>
          <w:i/>
          <w:sz w:val="20"/>
        </w:rPr>
        <w:t>commerce</w:t>
      </w:r>
      <w:r>
        <w:rPr>
          <w:i/>
          <w:spacing w:val="-1"/>
          <w:sz w:val="20"/>
        </w:rPr>
        <w:t xml:space="preserve"> </w:t>
      </w:r>
      <w:r>
        <w:rPr>
          <w:i/>
          <w:sz w:val="20"/>
        </w:rPr>
        <w:t>solutions</w:t>
      </w:r>
      <w:r>
        <w:rPr>
          <w:i/>
          <w:spacing w:val="-1"/>
          <w:sz w:val="20"/>
        </w:rPr>
        <w:t xml:space="preserve"> </w:t>
      </w:r>
      <w:r>
        <w:rPr>
          <w:i/>
          <w:sz w:val="20"/>
        </w:rPr>
        <w:t>and</w:t>
      </w:r>
      <w:r>
        <w:rPr>
          <w:i/>
          <w:spacing w:val="-1"/>
          <w:sz w:val="20"/>
        </w:rPr>
        <w:t xml:space="preserve"> </w:t>
      </w:r>
      <w:r>
        <w:rPr>
          <w:i/>
          <w:sz w:val="20"/>
        </w:rPr>
        <w:t>other</w:t>
      </w:r>
      <w:r>
        <w:rPr>
          <w:i/>
          <w:spacing w:val="-1"/>
          <w:sz w:val="20"/>
        </w:rPr>
        <w:t xml:space="preserve"> </w:t>
      </w:r>
      <w:r>
        <w:rPr>
          <w:i/>
          <w:sz w:val="20"/>
        </w:rPr>
        <w:t>applications;</w:t>
      </w:r>
      <w:r>
        <w:rPr>
          <w:i/>
          <w:spacing w:val="-1"/>
          <w:sz w:val="20"/>
        </w:rPr>
        <w:t xml:space="preserve"> </w:t>
      </w:r>
      <w:r>
        <w:rPr>
          <w:i/>
          <w:sz w:val="20"/>
        </w:rPr>
        <w:t>our</w:t>
      </w:r>
      <w:r>
        <w:rPr>
          <w:i/>
          <w:spacing w:val="-1"/>
          <w:sz w:val="20"/>
        </w:rPr>
        <w:t xml:space="preserve"> </w:t>
      </w:r>
      <w:r>
        <w:rPr>
          <w:i/>
          <w:sz w:val="20"/>
        </w:rPr>
        <w:t>ability</w:t>
      </w:r>
      <w:r>
        <w:rPr>
          <w:i/>
          <w:spacing w:val="-1"/>
          <w:sz w:val="20"/>
        </w:rPr>
        <w:t xml:space="preserve"> </w:t>
      </w:r>
      <w:r>
        <w:rPr>
          <w:i/>
          <w:sz w:val="20"/>
        </w:rPr>
        <w:t>to</w:t>
      </w:r>
      <w:r>
        <w:rPr>
          <w:i/>
          <w:spacing w:val="-1"/>
          <w:sz w:val="20"/>
        </w:rPr>
        <w:t xml:space="preserve"> </w:t>
      </w:r>
      <w:r>
        <w:rPr>
          <w:i/>
          <w:sz w:val="20"/>
        </w:rPr>
        <w:t>protect</w:t>
      </w:r>
      <w:r>
        <w:rPr>
          <w:i/>
          <w:spacing w:val="-1"/>
          <w:sz w:val="20"/>
        </w:rPr>
        <w:t xml:space="preserve"> </w:t>
      </w:r>
      <w:r>
        <w:rPr>
          <w:i/>
          <w:sz w:val="20"/>
        </w:rPr>
        <w:t>against</w:t>
      </w:r>
      <w:r>
        <w:rPr>
          <w:i/>
          <w:spacing w:val="-1"/>
          <w:sz w:val="20"/>
        </w:rPr>
        <w:t xml:space="preserve"> </w:t>
      </w:r>
      <w:r>
        <w:rPr>
          <w:i/>
          <w:sz w:val="20"/>
        </w:rPr>
        <w:t>online</w:t>
      </w:r>
      <w:r>
        <w:rPr>
          <w:i/>
          <w:spacing w:val="-1"/>
          <w:sz w:val="20"/>
        </w:rPr>
        <w:t xml:space="preserve"> </w:t>
      </w:r>
      <w:r>
        <w:rPr>
          <w:i/>
          <w:sz w:val="20"/>
        </w:rPr>
        <w:t>security</w:t>
      </w:r>
      <w:r>
        <w:rPr>
          <w:i/>
          <w:spacing w:val="-1"/>
          <w:sz w:val="20"/>
        </w:rPr>
        <w:t xml:space="preserve"> </w:t>
      </w:r>
      <w:r>
        <w:rPr>
          <w:i/>
          <w:sz w:val="20"/>
        </w:rPr>
        <w:t>risks;</w:t>
      </w:r>
      <w:r>
        <w:rPr>
          <w:i/>
          <w:spacing w:val="-1"/>
          <w:sz w:val="20"/>
        </w:rPr>
        <w:t xml:space="preserve"> </w:t>
      </w:r>
      <w:r>
        <w:rPr>
          <w:i/>
          <w:sz w:val="20"/>
        </w:rPr>
        <w:t>our</w:t>
      </w:r>
      <w:r>
        <w:rPr>
          <w:i/>
          <w:spacing w:val="-1"/>
          <w:sz w:val="20"/>
        </w:rPr>
        <w:t xml:space="preserve"> </w:t>
      </w:r>
      <w:r>
        <w:rPr>
          <w:i/>
          <w:sz w:val="20"/>
        </w:rPr>
        <w:t>ability to manage our growth; our ability to successfully integrate businesses we have acquired; the attraction and retention of qualified employees and key personnel; our ability to protect and defend our intellectual property; costs associated with defending intellectual property infringement and other claims; events in the marke</w:t>
      </w:r>
      <w:r>
        <w:rPr>
          <w:i/>
          <w:sz w:val="20"/>
        </w:rPr>
        <w:t>ts for our solutions and alternatives to our solutions, as well as in the United States and global markets generally; future regulatory, judicial and legislative changes in our industry; and changes in the competitive environment in our industry and the markets in which we operate. In addition, forward-looking statements also consist of statements involving trend analyses and statements including such words as “may,” “believe,” “could,” “anticipate,” “would,” “might,” “plan,” “expect,” and similar expressio</w:t>
      </w:r>
      <w:r>
        <w:rPr>
          <w:i/>
          <w:sz w:val="20"/>
        </w:rPr>
        <w:t>ns or the negative of such terms or other comparable terminology, although not all forward-looking statements contain these words. These forward-looking statements speak only as of the date of this Quarterly Report on Form 10-Q and are subject to business and economic risks. These statements are not guarantees of future performance and involve certain risks, uncertainties, and assumptions that are difficult to predict, and you should not place undue reliance on our forward-looking statements. Our actual res</w:t>
      </w:r>
      <w:r>
        <w:rPr>
          <w:i/>
          <w:sz w:val="20"/>
        </w:rPr>
        <w:t>ults could differ materially from those set forth in the forward-looking statements as a result of the factors set forth in this Item 2, in Part II, Item 1A, “Risk Factors,” elsewhere in this Quarterly Report on Form 10-Q and in our other reports filed with the Securities and Exchange Commission, or SEC. We expressly disclaim any obligation to update the forward-looking statements to reflect events or circumstances that arise after the date hereof.</w:t>
      </w:r>
    </w:p>
    <w:p w14:paraId="780A3381" w14:textId="77777777" w:rsidR="00731A30" w:rsidRDefault="00731A30">
      <w:pPr>
        <w:pStyle w:val="BodyText"/>
        <w:spacing w:before="149"/>
        <w:rPr>
          <w:i/>
        </w:rPr>
      </w:pPr>
    </w:p>
    <w:p w14:paraId="780A3382" w14:textId="77777777" w:rsidR="00731A30" w:rsidRDefault="006874D1">
      <w:pPr>
        <w:pStyle w:val="Heading2"/>
      </w:pPr>
      <w:r>
        <w:rPr>
          <w:spacing w:val="-2"/>
        </w:rPr>
        <w:t>Overview</w:t>
      </w:r>
    </w:p>
    <w:p w14:paraId="780A3383" w14:textId="4C198723" w:rsidR="00731A30" w:rsidRDefault="006874D1">
      <w:pPr>
        <w:pStyle w:val="BodyText"/>
        <w:spacing w:before="130" w:line="249" w:lineRule="auto"/>
        <w:ind w:left="314" w:right="349" w:firstLine="494"/>
      </w:pPr>
      <w:r>
        <w:t xml:space="preserve">We are a leading provider of enterprise-class cloud digital commerce solutions, which include ecommerce, order management, predictive intelligence as well as retail point-of-sale and store operations for retailers and branded manufacturers. Our solution, </w:t>
      </w:r>
      <w:r w:rsidR="00C9424C">
        <w:t>Purple Sun</w:t>
      </w:r>
      <w:r>
        <w:t>, is a combination of our cloud platform, community and related services that enables customers to establish and execute complex digital commerce strategies. These strategies include global expansion, multi-brand, multi-site rollouts, omni-channel</w:t>
      </w:r>
      <w:r>
        <w:rPr>
          <w:spacing w:val="-3"/>
        </w:rPr>
        <w:t xml:space="preserve"> </w:t>
      </w:r>
      <w:r>
        <w:t>and</w:t>
      </w:r>
      <w:r>
        <w:rPr>
          <w:spacing w:val="-3"/>
        </w:rPr>
        <w:t xml:space="preserve"> </w:t>
      </w:r>
      <w:r>
        <w:t>in-store</w:t>
      </w:r>
      <w:r>
        <w:rPr>
          <w:spacing w:val="-3"/>
        </w:rPr>
        <w:t xml:space="preserve"> </w:t>
      </w:r>
      <w:r>
        <w:t>operations</w:t>
      </w:r>
      <w:r>
        <w:rPr>
          <w:spacing w:val="-3"/>
        </w:rPr>
        <w:t xml:space="preserve"> </w:t>
      </w:r>
      <w:r>
        <w:t>as</w:t>
      </w:r>
      <w:r>
        <w:rPr>
          <w:spacing w:val="-3"/>
        </w:rPr>
        <w:t xml:space="preserve"> </w:t>
      </w:r>
      <w:r>
        <w:t>well</w:t>
      </w:r>
      <w:r>
        <w:rPr>
          <w:spacing w:val="-3"/>
        </w:rPr>
        <w:t xml:space="preserve"> </w:t>
      </w:r>
      <w:r>
        <w:t>as</w:t>
      </w:r>
      <w:r>
        <w:rPr>
          <w:spacing w:val="-3"/>
        </w:rPr>
        <w:t xml:space="preserve"> </w:t>
      </w:r>
      <w:r>
        <w:t>single</w:t>
      </w:r>
      <w:r>
        <w:rPr>
          <w:spacing w:val="-3"/>
        </w:rPr>
        <w:t xml:space="preserve"> </w:t>
      </w:r>
      <w:r>
        <w:t>platform,</w:t>
      </w:r>
      <w:r>
        <w:rPr>
          <w:spacing w:val="-3"/>
        </w:rPr>
        <w:t xml:space="preserve"> </w:t>
      </w:r>
      <w:r>
        <w:t>or</w:t>
      </w:r>
      <w:r>
        <w:rPr>
          <w:spacing w:val="-3"/>
        </w:rPr>
        <w:t xml:space="preserve"> </w:t>
      </w:r>
      <w:r>
        <w:t>unified</w:t>
      </w:r>
      <w:r>
        <w:rPr>
          <w:spacing w:val="-3"/>
        </w:rPr>
        <w:t xml:space="preserve"> </w:t>
      </w:r>
      <w:r>
        <w:t>commerce</w:t>
      </w:r>
      <w:r>
        <w:rPr>
          <w:spacing w:val="-3"/>
        </w:rPr>
        <w:t xml:space="preserve"> </w:t>
      </w:r>
      <w:r>
        <w:t>platform,</w:t>
      </w:r>
      <w:r>
        <w:rPr>
          <w:spacing w:val="-3"/>
        </w:rPr>
        <w:t xml:space="preserve"> </w:t>
      </w:r>
      <w:r>
        <w:t>strategies.</w:t>
      </w:r>
      <w:r>
        <w:rPr>
          <w:spacing w:val="-6"/>
        </w:rPr>
        <w:t xml:space="preserve"> </w:t>
      </w:r>
      <w:r>
        <w:t>The</w:t>
      </w:r>
      <w:r>
        <w:rPr>
          <w:spacing w:val="-3"/>
        </w:rPr>
        <w:t xml:space="preserve"> </w:t>
      </w:r>
      <w:r>
        <w:t>foundation</w:t>
      </w:r>
      <w:r>
        <w:rPr>
          <w:spacing w:val="-3"/>
        </w:rPr>
        <w:t xml:space="preserve"> </w:t>
      </w:r>
      <w:r>
        <w:t>of</w:t>
      </w:r>
      <w:r>
        <w:rPr>
          <w:spacing w:val="-3"/>
        </w:rPr>
        <w:t xml:space="preserve"> </w:t>
      </w:r>
      <w:r>
        <w:t>our</w:t>
      </w:r>
      <w:r>
        <w:rPr>
          <w:spacing w:val="-3"/>
        </w:rPr>
        <w:t xml:space="preserve"> </w:t>
      </w:r>
      <w:r>
        <w:t>solution</w:t>
      </w:r>
      <w:r>
        <w:rPr>
          <w:spacing w:val="-3"/>
        </w:rPr>
        <w:t xml:space="preserve"> </w:t>
      </w:r>
      <w:r>
        <w:t>is our</w:t>
      </w:r>
      <w:r>
        <w:rPr>
          <w:spacing w:val="-1"/>
        </w:rPr>
        <w:t xml:space="preserve"> </w:t>
      </w:r>
      <w:r>
        <w:t>technology</w:t>
      </w:r>
      <w:r>
        <w:rPr>
          <w:spacing w:val="-1"/>
        </w:rPr>
        <w:t xml:space="preserve"> </w:t>
      </w:r>
      <w:r>
        <w:t>platform,</w:t>
      </w:r>
      <w:r>
        <w:rPr>
          <w:spacing w:val="-1"/>
        </w:rPr>
        <w:t xml:space="preserve"> </w:t>
      </w:r>
      <w:r>
        <w:t>the</w:t>
      </w:r>
      <w:r>
        <w:rPr>
          <w:spacing w:val="-1"/>
        </w:rPr>
        <w:t xml:space="preserve"> </w:t>
      </w:r>
      <w:r w:rsidR="00C9424C">
        <w:t>Purple Sun</w:t>
      </w:r>
      <w:r>
        <w:t>.</w:t>
      </w:r>
      <w:r>
        <w:rPr>
          <w:spacing w:val="-4"/>
        </w:rPr>
        <w:t xml:space="preserve"> </w:t>
      </w:r>
      <w:r>
        <w:t>Through</w:t>
      </w:r>
      <w:r>
        <w:rPr>
          <w:spacing w:val="-1"/>
        </w:rPr>
        <w:t xml:space="preserve"> </w:t>
      </w:r>
      <w:r>
        <w:t>our</w:t>
      </w:r>
      <w:r>
        <w:rPr>
          <w:spacing w:val="-1"/>
        </w:rPr>
        <w:t xml:space="preserve"> </w:t>
      </w:r>
      <w:r>
        <w:t>highly</w:t>
      </w:r>
      <w:r>
        <w:rPr>
          <w:spacing w:val="-1"/>
        </w:rPr>
        <w:t xml:space="preserve"> </w:t>
      </w:r>
      <w:r>
        <w:t>scalable,</w:t>
      </w:r>
      <w:r>
        <w:rPr>
          <w:spacing w:val="-1"/>
        </w:rPr>
        <w:t xml:space="preserve"> </w:t>
      </w:r>
      <w:r>
        <w:t>secure</w:t>
      </w:r>
      <w:r>
        <w:rPr>
          <w:spacing w:val="-1"/>
        </w:rPr>
        <w:t xml:space="preserve"> </w:t>
      </w:r>
      <w:r>
        <w:t>and</w:t>
      </w:r>
      <w:r>
        <w:rPr>
          <w:spacing w:val="-1"/>
        </w:rPr>
        <w:t xml:space="preserve"> </w:t>
      </w:r>
      <w:r>
        <w:t>open</w:t>
      </w:r>
      <w:r>
        <w:rPr>
          <w:spacing w:val="-1"/>
        </w:rPr>
        <w:t xml:space="preserve"> </w:t>
      </w:r>
      <w:r w:rsidR="00C9424C">
        <w:t>Purple Sun</w:t>
      </w:r>
      <w:r>
        <w:t>, our customers create seamless brand experiences to reach their consumers across all digital touch points globally, including ecommerce sites, mobile applications, in-store solutions and point of sale.</w:t>
      </w:r>
    </w:p>
    <w:p w14:paraId="780A3384" w14:textId="77777777" w:rsidR="00731A30" w:rsidRDefault="00731A30">
      <w:pPr>
        <w:pStyle w:val="BodyText"/>
        <w:spacing w:before="16"/>
      </w:pPr>
    </w:p>
    <w:p w14:paraId="780A3385" w14:textId="77777777" w:rsidR="00731A30" w:rsidRDefault="006874D1">
      <w:pPr>
        <w:pStyle w:val="BodyText"/>
        <w:spacing w:line="249" w:lineRule="auto"/>
        <w:ind w:left="314" w:right="349" w:firstLine="494"/>
      </w:pPr>
      <w:r>
        <w:t>We</w:t>
      </w:r>
      <w:r>
        <w:rPr>
          <w:spacing w:val="-3"/>
        </w:rPr>
        <w:t xml:space="preserve"> </w:t>
      </w:r>
      <w:r>
        <w:t>sell</w:t>
      </w:r>
      <w:r>
        <w:rPr>
          <w:spacing w:val="-3"/>
        </w:rPr>
        <w:t xml:space="preserve"> </w:t>
      </w:r>
      <w:r>
        <w:t>subscriptions</w:t>
      </w:r>
      <w:r>
        <w:rPr>
          <w:spacing w:val="-3"/>
        </w:rPr>
        <w:t xml:space="preserve"> </w:t>
      </w:r>
      <w:r>
        <w:t>to</w:t>
      </w:r>
      <w:r>
        <w:rPr>
          <w:spacing w:val="-3"/>
        </w:rPr>
        <w:t xml:space="preserve"> </w:t>
      </w:r>
      <w:r>
        <w:t>our</w:t>
      </w:r>
      <w:r>
        <w:rPr>
          <w:spacing w:val="-3"/>
        </w:rPr>
        <w:t xml:space="preserve"> </w:t>
      </w:r>
      <w:r>
        <w:t>software</w:t>
      </w:r>
      <w:r>
        <w:rPr>
          <w:spacing w:val="-3"/>
        </w:rPr>
        <w:t xml:space="preserve"> </w:t>
      </w:r>
      <w:r>
        <w:t>and</w:t>
      </w:r>
      <w:r>
        <w:rPr>
          <w:spacing w:val="-3"/>
        </w:rPr>
        <w:t xml:space="preserve"> </w:t>
      </w:r>
      <w:r>
        <w:t>related</w:t>
      </w:r>
      <w:r>
        <w:rPr>
          <w:spacing w:val="-3"/>
        </w:rPr>
        <w:t xml:space="preserve"> </w:t>
      </w:r>
      <w:r>
        <w:t>services</w:t>
      </w:r>
      <w:r>
        <w:rPr>
          <w:spacing w:val="-3"/>
        </w:rPr>
        <w:t xml:space="preserve"> </w:t>
      </w:r>
      <w:r>
        <w:t>through</w:t>
      </w:r>
      <w:r>
        <w:rPr>
          <w:spacing w:val="-3"/>
        </w:rPr>
        <w:t xml:space="preserve"> </w:t>
      </w:r>
      <w:r>
        <w:t>both</w:t>
      </w:r>
      <w:r>
        <w:rPr>
          <w:spacing w:val="-3"/>
        </w:rPr>
        <w:t xml:space="preserve"> </w:t>
      </w:r>
      <w:r>
        <w:t>a</w:t>
      </w:r>
      <w:r>
        <w:rPr>
          <w:spacing w:val="-3"/>
        </w:rPr>
        <w:t xml:space="preserve"> </w:t>
      </w:r>
      <w:r>
        <w:t>direct</w:t>
      </w:r>
      <w:r>
        <w:rPr>
          <w:spacing w:val="-3"/>
        </w:rPr>
        <w:t xml:space="preserve"> </w:t>
      </w:r>
      <w:r>
        <w:t>sales</w:t>
      </w:r>
      <w:r>
        <w:rPr>
          <w:spacing w:val="-3"/>
        </w:rPr>
        <w:t xml:space="preserve"> </w:t>
      </w:r>
      <w:r>
        <w:t>cloud toolkit</w:t>
      </w:r>
      <w:r>
        <w:rPr>
          <w:spacing w:val="-3"/>
        </w:rPr>
        <w:t xml:space="preserve"> </w:t>
      </w:r>
      <w:r>
        <w:t>and</w:t>
      </w:r>
      <w:r>
        <w:rPr>
          <w:spacing w:val="-3"/>
        </w:rPr>
        <w:t xml:space="preserve"> </w:t>
      </w:r>
      <w:r>
        <w:t>indirect</w:t>
      </w:r>
      <w:r>
        <w:rPr>
          <w:spacing w:val="-3"/>
        </w:rPr>
        <w:t xml:space="preserve"> </w:t>
      </w:r>
      <w:r>
        <w:t>channels.</w:t>
      </w:r>
      <w:r>
        <w:rPr>
          <w:spacing w:val="-3"/>
        </w:rPr>
        <w:t xml:space="preserve"> </w:t>
      </w:r>
      <w:r>
        <w:t>Our</w:t>
      </w:r>
      <w:r>
        <w:rPr>
          <w:spacing w:val="-3"/>
        </w:rPr>
        <w:t xml:space="preserve"> </w:t>
      </w:r>
      <w:r>
        <w:t>current customers consist of retailers and branded manufacturers that operate principally in the following vertical markets: apparel and footwear, health and beauty, home and garden, sporting goods, general merchandise and other categories.</w:t>
      </w:r>
    </w:p>
    <w:p w14:paraId="780A3386" w14:textId="77777777" w:rsidR="00731A30" w:rsidRDefault="00731A30">
      <w:pPr>
        <w:pStyle w:val="BodyText"/>
        <w:spacing w:before="13"/>
      </w:pPr>
    </w:p>
    <w:p w14:paraId="780A3387" w14:textId="77777777" w:rsidR="00731A30" w:rsidRDefault="006874D1">
      <w:pPr>
        <w:pStyle w:val="BodyText"/>
        <w:spacing w:line="249" w:lineRule="auto"/>
        <w:ind w:left="314" w:right="363" w:firstLine="494"/>
      </w:pPr>
      <w:r>
        <w:t>We derive most of our revenue from subscriptions to our platform, which include ecommerce, order management and predictive intelligence</w:t>
      </w:r>
      <w:r>
        <w:rPr>
          <w:spacing w:val="-3"/>
        </w:rPr>
        <w:t xml:space="preserve"> </w:t>
      </w:r>
      <w:r>
        <w:t>subscriptions,</w:t>
      </w:r>
      <w:r>
        <w:rPr>
          <w:spacing w:val="-3"/>
        </w:rPr>
        <w:t xml:space="preserve"> </w:t>
      </w:r>
      <w:r>
        <w:t>and</w:t>
      </w:r>
      <w:r>
        <w:rPr>
          <w:spacing w:val="-3"/>
        </w:rPr>
        <w:t xml:space="preserve"> </w:t>
      </w:r>
      <w:r>
        <w:t>related</w:t>
      </w:r>
      <w:r>
        <w:rPr>
          <w:spacing w:val="-3"/>
        </w:rPr>
        <w:t xml:space="preserve"> </w:t>
      </w:r>
      <w:r>
        <w:t>services</w:t>
      </w:r>
      <w:r>
        <w:rPr>
          <w:spacing w:val="-3"/>
        </w:rPr>
        <w:t xml:space="preserve"> </w:t>
      </w:r>
      <w:r>
        <w:t>for</w:t>
      </w:r>
      <w:r>
        <w:rPr>
          <w:spacing w:val="-3"/>
        </w:rPr>
        <w:t xml:space="preserve"> </w:t>
      </w:r>
      <w:r>
        <w:t>our</w:t>
      </w:r>
      <w:r>
        <w:rPr>
          <w:spacing w:val="-3"/>
        </w:rPr>
        <w:t xml:space="preserve"> </w:t>
      </w:r>
      <w:r>
        <w:t>offerings.</w:t>
      </w:r>
      <w:r>
        <w:rPr>
          <w:spacing w:val="-3"/>
        </w:rPr>
        <w:t xml:space="preserve"> </w:t>
      </w:r>
      <w:r>
        <w:t>Subscription</w:t>
      </w:r>
      <w:r>
        <w:rPr>
          <w:spacing w:val="-3"/>
        </w:rPr>
        <w:t xml:space="preserve"> </w:t>
      </w:r>
      <w:r>
        <w:t>fees</w:t>
      </w:r>
      <w:r>
        <w:rPr>
          <w:spacing w:val="-3"/>
        </w:rPr>
        <w:t xml:space="preserve"> </w:t>
      </w:r>
      <w:r>
        <w:t>for</w:t>
      </w:r>
      <w:r>
        <w:rPr>
          <w:spacing w:val="-3"/>
        </w:rPr>
        <w:t xml:space="preserve"> </w:t>
      </w:r>
      <w:r>
        <w:t>our</w:t>
      </w:r>
      <w:r>
        <w:rPr>
          <w:spacing w:val="-3"/>
        </w:rPr>
        <w:t xml:space="preserve"> </w:t>
      </w:r>
      <w:r>
        <w:t>ecommerce</w:t>
      </w:r>
      <w:r>
        <w:rPr>
          <w:spacing w:val="-3"/>
        </w:rPr>
        <w:t xml:space="preserve"> </w:t>
      </w:r>
      <w:r>
        <w:t>customers</w:t>
      </w:r>
      <w:r>
        <w:rPr>
          <w:spacing w:val="-3"/>
        </w:rPr>
        <w:t xml:space="preserve"> </w:t>
      </w:r>
      <w:r>
        <w:t>are</w:t>
      </w:r>
      <w:r>
        <w:rPr>
          <w:spacing w:val="-3"/>
        </w:rPr>
        <w:t xml:space="preserve"> </w:t>
      </w:r>
      <w:r>
        <w:t>generally</w:t>
      </w:r>
      <w:r>
        <w:rPr>
          <w:spacing w:val="-3"/>
        </w:rPr>
        <w:t xml:space="preserve"> </w:t>
      </w:r>
      <w:r>
        <w:t>based</w:t>
      </w:r>
      <w:r>
        <w:rPr>
          <w:spacing w:val="-3"/>
        </w:rPr>
        <w:t xml:space="preserve"> </w:t>
      </w:r>
      <w:r>
        <w:t>on a revenue share pricing model, in which our customers pay us a percentage of their total gross revenue that is processed on our platform.</w:t>
      </w:r>
      <w:r>
        <w:rPr>
          <w:spacing w:val="-7"/>
        </w:rPr>
        <w:t xml:space="preserve"> </w:t>
      </w:r>
      <w:r>
        <w:t>As part of their subscription fee for our ecommerce offering, our customers commit to a minimum level of gross revenue to be processed on our platform, from which a monthly, quarterly or annual, non-refundable minimum subscription fee is derived. If a customer processes more gross revenue than</w:t>
      </w:r>
      <w:r>
        <w:t xml:space="preserve"> its committed minimum level, then the customer is typically required to pay us additional fees, called overage fees, which are calculated as a percentage of the incremental revenue generated above the committed revenue.</w:t>
      </w:r>
    </w:p>
    <w:p w14:paraId="780A3388" w14:textId="77777777" w:rsidR="00731A30" w:rsidRDefault="006874D1">
      <w:pPr>
        <w:pStyle w:val="BodyText"/>
        <w:spacing w:before="6" w:line="249" w:lineRule="auto"/>
        <w:ind w:left="314" w:right="321"/>
      </w:pPr>
      <w:r>
        <w:t>While we typically record overage fees each quarter, a significant portion of these fees is recorded in the fourth quarter, which is when customers often exceed minimum levels due to seasonal volume created during the holiday shopping season. No refunds or credits are given</w:t>
      </w:r>
      <w:r>
        <w:rPr>
          <w:spacing w:val="-3"/>
        </w:rPr>
        <w:t xml:space="preserve"> </w:t>
      </w:r>
      <w:r>
        <w:t>if</w:t>
      </w:r>
      <w:r>
        <w:rPr>
          <w:spacing w:val="-3"/>
        </w:rPr>
        <w:t xml:space="preserve"> </w:t>
      </w:r>
      <w:r>
        <w:t>a</w:t>
      </w:r>
      <w:r>
        <w:rPr>
          <w:spacing w:val="-3"/>
        </w:rPr>
        <w:t xml:space="preserve"> </w:t>
      </w:r>
      <w:r>
        <w:t>customer</w:t>
      </w:r>
      <w:r>
        <w:rPr>
          <w:spacing w:val="-3"/>
        </w:rPr>
        <w:t xml:space="preserve"> </w:t>
      </w:r>
      <w:r>
        <w:t>processes</w:t>
      </w:r>
      <w:r>
        <w:rPr>
          <w:spacing w:val="-3"/>
        </w:rPr>
        <w:t xml:space="preserve"> </w:t>
      </w:r>
      <w:r>
        <w:t>less</w:t>
      </w:r>
      <w:r>
        <w:rPr>
          <w:spacing w:val="-3"/>
        </w:rPr>
        <w:t xml:space="preserve"> </w:t>
      </w:r>
      <w:r>
        <w:t>gross</w:t>
      </w:r>
      <w:r>
        <w:rPr>
          <w:spacing w:val="-3"/>
        </w:rPr>
        <w:t xml:space="preserve"> </w:t>
      </w:r>
      <w:r>
        <w:t>revenue</w:t>
      </w:r>
      <w:r>
        <w:rPr>
          <w:spacing w:val="-3"/>
        </w:rPr>
        <w:t xml:space="preserve"> </w:t>
      </w:r>
      <w:r>
        <w:t>than</w:t>
      </w:r>
      <w:r>
        <w:rPr>
          <w:spacing w:val="-3"/>
        </w:rPr>
        <w:t xml:space="preserve"> </w:t>
      </w:r>
      <w:r>
        <w:t>the</w:t>
      </w:r>
      <w:r>
        <w:rPr>
          <w:spacing w:val="-3"/>
        </w:rPr>
        <w:t xml:space="preserve"> </w:t>
      </w:r>
      <w:r>
        <w:t>contracted</w:t>
      </w:r>
      <w:r>
        <w:rPr>
          <w:spacing w:val="-3"/>
        </w:rPr>
        <w:t xml:space="preserve"> </w:t>
      </w:r>
      <w:r>
        <w:t>level.</w:t>
      </w:r>
      <w:r>
        <w:rPr>
          <w:spacing w:val="-3"/>
        </w:rPr>
        <w:t xml:space="preserve"> </w:t>
      </w:r>
      <w:r>
        <w:t>Ecommerce</w:t>
      </w:r>
      <w:r>
        <w:rPr>
          <w:spacing w:val="-3"/>
        </w:rPr>
        <w:t xml:space="preserve"> </w:t>
      </w:r>
      <w:r>
        <w:t>customer</w:t>
      </w:r>
      <w:r>
        <w:rPr>
          <w:spacing w:val="-3"/>
        </w:rPr>
        <w:t xml:space="preserve"> </w:t>
      </w:r>
      <w:r>
        <w:t>contracts</w:t>
      </w:r>
      <w:r>
        <w:rPr>
          <w:spacing w:val="-3"/>
        </w:rPr>
        <w:t xml:space="preserve"> </w:t>
      </w:r>
      <w:r>
        <w:t>are</w:t>
      </w:r>
      <w:r>
        <w:rPr>
          <w:spacing w:val="-3"/>
        </w:rPr>
        <w:t xml:space="preserve"> </w:t>
      </w:r>
      <w:r>
        <w:t>generally</w:t>
      </w:r>
      <w:r>
        <w:rPr>
          <w:spacing w:val="-3"/>
        </w:rPr>
        <w:t xml:space="preserve"> </w:t>
      </w:r>
      <w:r>
        <w:t>non-cancellable for a minimum term that is approximately three years and range up to seven years. Our order management and predictive intelligence subscriptions are typically based on a per-transaction or volume-based fee, which is common pricing for those solutions.</w:t>
      </w:r>
    </w:p>
    <w:p w14:paraId="780A3389" w14:textId="77777777" w:rsidR="00731A30" w:rsidRDefault="00731A30">
      <w:pPr>
        <w:pStyle w:val="BodyText"/>
        <w:spacing w:before="14"/>
      </w:pPr>
    </w:p>
    <w:p w14:paraId="780A338A" w14:textId="77777777" w:rsidR="00731A30" w:rsidRDefault="006874D1">
      <w:pPr>
        <w:pStyle w:val="BodyText"/>
        <w:jc w:val="center"/>
      </w:pPr>
      <w:r>
        <w:rPr>
          <w:spacing w:val="-5"/>
        </w:rPr>
        <w:t>13</w:t>
      </w:r>
    </w:p>
    <w:p w14:paraId="780A338B" w14:textId="77777777" w:rsidR="00731A30" w:rsidRDefault="006874D1">
      <w:pPr>
        <w:pStyle w:val="BodyText"/>
        <w:spacing w:before="9"/>
        <w:rPr>
          <w:sz w:val="9"/>
        </w:rPr>
      </w:pPr>
      <w:r>
        <w:rPr>
          <w:noProof/>
          <w:sz w:val="9"/>
        </w:rPr>
        <mc:AlternateContent>
          <mc:Choice Requires="wpg">
            <w:drawing>
              <wp:anchor distT="0" distB="0" distL="0" distR="0" simplePos="0" relativeHeight="487610368" behindDoc="1" locked="0" layoutInCell="1" allowOverlap="1" wp14:anchorId="780A3873" wp14:editId="780A3874">
                <wp:simplePos x="0" y="0"/>
                <wp:positionH relativeFrom="page">
                  <wp:posOffset>428625</wp:posOffset>
                </wp:positionH>
                <wp:positionV relativeFrom="paragraph">
                  <wp:posOffset>86671</wp:posOffset>
                </wp:positionV>
                <wp:extent cx="6934200" cy="1905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06" name="Graphic 10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07" name="Graphic 107"/>
                        <wps:cNvSpPr/>
                        <wps:spPr>
                          <a:xfrm>
                            <a:off x="-12" y="8"/>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08" name="Graphic 10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80DE17F" id="Group 105" o:spid="_x0000_s1026" style="position:absolute;margin-left:33.75pt;margin-top:6.8pt;width:546pt;height:1.5pt;z-index:-1570611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">
                <v:shape id="Graphic 10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" path="m6934199,9524l,9524,,,6934199,r,9524xe" fillcolor="#999" stroked="f">
                  <v:path arrowok="t"/>
                </v:shape>
                <v:shape id="Graphic 10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" path="m6934200,r-9525,9525l,9525r,9525l6924675,19050r9525,l6934200,9525r,-9525xe" fillcolor="#ededed" stroked="f">
                  <v:path arrowok="t"/>
                </v:shape>
                <v:shape id="Graphic 10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" path="m,19049l,,9524,r,9524l,19049xe" fillcolor="#999" stroked="f">
                  <v:path arrowok="t"/>
                </v:shape>
                <w10:wrap type="topAndBottom" anchorx="page"/>
              </v:group>
            </w:pict>
          </mc:Fallback>
        </mc:AlternateContent>
      </w:r>
    </w:p>
    <w:p w14:paraId="780A338C" w14:textId="77777777" w:rsidR="00731A30" w:rsidRDefault="00731A30">
      <w:pPr>
        <w:pStyle w:val="BodyText"/>
        <w:rPr>
          <w:sz w:val="9"/>
        </w:rPr>
        <w:sectPr w:rsidR="00731A30">
          <w:pgSz w:w="12240" w:h="15840"/>
          <w:pgMar w:top="840" w:right="360" w:bottom="280" w:left="360" w:header="720" w:footer="720" w:gutter="0"/>
          <w:cols w:space="720"/>
        </w:sectPr>
      </w:pPr>
    </w:p>
    <w:p w14:paraId="780A338D" w14:textId="77777777" w:rsidR="00731A30" w:rsidRDefault="006874D1">
      <w:pPr>
        <w:pStyle w:val="BodyText"/>
        <w:spacing w:before="68" w:line="249" w:lineRule="auto"/>
        <w:ind w:left="314" w:right="349" w:firstLine="494"/>
      </w:pPr>
      <w:r>
        <w:lastRenderedPageBreak/>
        <w:t>Subscription revenue is driven primarily by the number of ecommerce customers we have, the number of ecommerce sites they operate on our platform, the contracted minimum value of their subscription agreements and the gross revenue generated from our ecommerce</w:t>
      </w:r>
      <w:r>
        <w:rPr>
          <w:spacing w:val="-5"/>
        </w:rPr>
        <w:t xml:space="preserve"> </w:t>
      </w:r>
      <w:r>
        <w:t>customers</w:t>
      </w:r>
      <w:r>
        <w:rPr>
          <w:spacing w:val="-4"/>
        </w:rPr>
        <w:t xml:space="preserve"> </w:t>
      </w:r>
      <w:r>
        <w:t>in</w:t>
      </w:r>
      <w:r>
        <w:rPr>
          <w:spacing w:val="-4"/>
        </w:rPr>
        <w:t xml:space="preserve"> </w:t>
      </w:r>
      <w:r>
        <w:t>excess</w:t>
      </w:r>
      <w:r>
        <w:rPr>
          <w:spacing w:val="-4"/>
        </w:rPr>
        <w:t xml:space="preserve"> </w:t>
      </w:r>
      <w:r>
        <w:t>of</w:t>
      </w:r>
      <w:r>
        <w:rPr>
          <w:spacing w:val="-4"/>
        </w:rPr>
        <w:t xml:space="preserve"> </w:t>
      </w:r>
      <w:r>
        <w:t>their</w:t>
      </w:r>
      <w:r>
        <w:rPr>
          <w:spacing w:val="-4"/>
        </w:rPr>
        <w:t xml:space="preserve"> </w:t>
      </w:r>
      <w:r>
        <w:t>committed</w:t>
      </w:r>
      <w:r>
        <w:rPr>
          <w:spacing w:val="-4"/>
        </w:rPr>
        <w:t xml:space="preserve"> </w:t>
      </w:r>
      <w:r>
        <w:t>minimum</w:t>
      </w:r>
      <w:r>
        <w:rPr>
          <w:spacing w:val="-4"/>
        </w:rPr>
        <w:t xml:space="preserve"> </w:t>
      </w:r>
      <w:r>
        <w:t>levels.</w:t>
      </w:r>
      <w:r>
        <w:rPr>
          <w:spacing w:val="-6"/>
        </w:rPr>
        <w:t xml:space="preserve"> </w:t>
      </w:r>
      <w:r>
        <w:t>To</w:t>
      </w:r>
      <w:r>
        <w:rPr>
          <w:spacing w:val="-4"/>
        </w:rPr>
        <w:t xml:space="preserve"> </w:t>
      </w:r>
      <w:r>
        <w:t>date,</w:t>
      </w:r>
      <w:r>
        <w:rPr>
          <w:spacing w:val="-4"/>
        </w:rPr>
        <w:t xml:space="preserve"> </w:t>
      </w:r>
      <w:r>
        <w:t>revenue</w:t>
      </w:r>
      <w:r>
        <w:rPr>
          <w:spacing w:val="-4"/>
        </w:rPr>
        <w:t xml:space="preserve"> </w:t>
      </w:r>
      <w:r>
        <w:t>generated</w:t>
      </w:r>
      <w:r>
        <w:rPr>
          <w:spacing w:val="-4"/>
        </w:rPr>
        <w:t xml:space="preserve"> </w:t>
      </w:r>
      <w:r>
        <w:t>by</w:t>
      </w:r>
      <w:r>
        <w:rPr>
          <w:spacing w:val="-4"/>
        </w:rPr>
        <w:t xml:space="preserve"> </w:t>
      </w:r>
      <w:r>
        <w:t>our</w:t>
      </w:r>
      <w:r>
        <w:rPr>
          <w:spacing w:val="-4"/>
        </w:rPr>
        <w:t xml:space="preserve"> </w:t>
      </w:r>
      <w:r>
        <w:t>customers’</w:t>
      </w:r>
      <w:r>
        <w:rPr>
          <w:spacing w:val="-15"/>
        </w:rPr>
        <w:t xml:space="preserve"> </w:t>
      </w:r>
      <w:r>
        <w:t>ecommerce</w:t>
      </w:r>
      <w:r>
        <w:rPr>
          <w:spacing w:val="-4"/>
        </w:rPr>
        <w:t xml:space="preserve"> </w:t>
      </w:r>
      <w:r>
        <w:t>sites</w:t>
      </w:r>
      <w:r>
        <w:rPr>
          <w:spacing w:val="-4"/>
        </w:rPr>
        <w:t xml:space="preserve"> </w:t>
      </w:r>
      <w:r>
        <w:t>has been the primary driver of our subscription revenue. However, we believe that our omni-channel capabilities, including mobile, in-store, social, order management, predictive intelligence, point of sale and other digital channels, have been and will continue to be important factors in our prospective customers’</w:t>
      </w:r>
      <w:r>
        <w:rPr>
          <w:spacing w:val="-9"/>
        </w:rPr>
        <w:t xml:space="preserve"> </w:t>
      </w:r>
      <w:r>
        <w:t>purchasing decisions and existing customers’</w:t>
      </w:r>
      <w:r>
        <w:rPr>
          <w:spacing w:val="-9"/>
        </w:rPr>
        <w:t xml:space="preserve"> </w:t>
      </w:r>
      <w:r>
        <w:t>renewals. In addition, we have plans to deliver a unified commerce platform in the cloud that combines our point of sale and ecommerce solutions.</w:t>
      </w:r>
    </w:p>
    <w:p w14:paraId="780A338E" w14:textId="77777777" w:rsidR="00731A30" w:rsidRDefault="00731A30">
      <w:pPr>
        <w:pStyle w:val="BodyText"/>
        <w:spacing w:before="16"/>
      </w:pPr>
    </w:p>
    <w:p w14:paraId="780A338F" w14:textId="77777777" w:rsidR="00731A30" w:rsidRDefault="006874D1">
      <w:pPr>
        <w:pStyle w:val="BodyText"/>
        <w:spacing w:line="249" w:lineRule="auto"/>
        <w:ind w:left="314" w:right="349" w:firstLine="494"/>
      </w:pPr>
      <w:r>
        <w:t>Services and other revenue includes managed service, maintenance and related support revenue from our non-subscription customer</w:t>
      </w:r>
      <w:r>
        <w:rPr>
          <w:spacing w:val="-4"/>
        </w:rPr>
        <w:t xml:space="preserve"> </w:t>
      </w:r>
      <w:r>
        <w:t>base</w:t>
      </w:r>
      <w:r>
        <w:rPr>
          <w:spacing w:val="-4"/>
        </w:rPr>
        <w:t xml:space="preserve"> </w:t>
      </w:r>
      <w:r>
        <w:t>resulting</w:t>
      </w:r>
      <w:r>
        <w:rPr>
          <w:spacing w:val="-4"/>
        </w:rPr>
        <w:t xml:space="preserve"> </w:t>
      </w:r>
      <w:r>
        <w:t>from</w:t>
      </w:r>
      <w:r>
        <w:rPr>
          <w:spacing w:val="-4"/>
        </w:rPr>
        <w:t xml:space="preserve"> </w:t>
      </w:r>
      <w:r>
        <w:t>the</w:t>
      </w:r>
      <w:r>
        <w:rPr>
          <w:spacing w:val="-4"/>
        </w:rPr>
        <w:t xml:space="preserve"> </w:t>
      </w:r>
      <w:r>
        <w:t>acquisition</w:t>
      </w:r>
      <w:r>
        <w:rPr>
          <w:spacing w:val="-4"/>
        </w:rPr>
        <w:t xml:space="preserve"> </w:t>
      </w:r>
      <w:r>
        <w:t>of</w:t>
      </w:r>
      <w:r>
        <w:rPr>
          <w:spacing w:val="-7"/>
        </w:rPr>
        <w:t xml:space="preserve"> </w:t>
      </w:r>
      <w:r>
        <w:t>Gamble-Smith,</w:t>
      </w:r>
      <w:r>
        <w:rPr>
          <w:spacing w:val="-4"/>
        </w:rPr>
        <w:t xml:space="preserve"> </w:t>
      </w:r>
      <w:r>
        <w:t>or</w:t>
      </w:r>
      <w:r>
        <w:rPr>
          <w:spacing w:val="-7"/>
        </w:rPr>
        <w:t xml:space="preserve"> </w:t>
      </w:r>
      <w:r>
        <w:t>Gamble-Smith,</w:t>
      </w:r>
      <w:r>
        <w:rPr>
          <w:spacing w:val="-4"/>
        </w:rPr>
        <w:t xml:space="preserve"> </w:t>
      </w:r>
      <w:r>
        <w:t>in</w:t>
      </w:r>
      <w:r>
        <w:rPr>
          <w:spacing w:val="-4"/>
        </w:rPr>
        <w:t xml:space="preserve"> </w:t>
      </w:r>
      <w:r>
        <w:t>January</w:t>
      </w:r>
      <w:r>
        <w:rPr>
          <w:spacing w:val="-4"/>
        </w:rPr>
        <w:t xml:space="preserve"> </w:t>
      </w:r>
      <w:r>
        <w:t>2015.</w:t>
      </w:r>
      <w:r>
        <w:rPr>
          <w:spacing w:val="-4"/>
        </w:rPr>
        <w:t xml:space="preserve"> </w:t>
      </w:r>
      <w:r>
        <w:t>In</w:t>
      </w:r>
      <w:r>
        <w:rPr>
          <w:spacing w:val="-4"/>
        </w:rPr>
        <w:t xml:space="preserve"> </w:t>
      </w:r>
      <w:r>
        <w:t>addition,</w:t>
      </w:r>
      <w:r>
        <w:rPr>
          <w:spacing w:val="-4"/>
        </w:rPr>
        <w:t xml:space="preserve"> </w:t>
      </w:r>
      <w:r>
        <w:t>we</w:t>
      </w:r>
      <w:r>
        <w:rPr>
          <w:spacing w:val="-4"/>
        </w:rPr>
        <w:t xml:space="preserve"> </w:t>
      </w:r>
      <w:r>
        <w:t>derive</w:t>
      </w:r>
      <w:r>
        <w:rPr>
          <w:spacing w:val="-4"/>
        </w:rPr>
        <w:t xml:space="preserve"> </w:t>
      </w:r>
      <w:r>
        <w:t>our</w:t>
      </w:r>
      <w:r>
        <w:rPr>
          <w:spacing w:val="-4"/>
        </w:rPr>
        <w:t xml:space="preserve"> </w:t>
      </w:r>
      <w:r>
        <w:t>services</w:t>
      </w:r>
      <w:r>
        <w:rPr>
          <w:spacing w:val="-4"/>
        </w:rPr>
        <w:t xml:space="preserve"> </w:t>
      </w:r>
      <w:r>
        <w:t>and other revenue from the implementation of our customers’</w:t>
      </w:r>
      <w:r>
        <w:rPr>
          <w:spacing w:val="-8"/>
        </w:rPr>
        <w:t xml:space="preserve"> </w:t>
      </w:r>
      <w:r>
        <w:t>digital commerce sites, which includes the integration of complementary technologies and adaptation to back-end systems and/or business processes and the configuration and deployment of the sites.</w:t>
      </w:r>
      <w:r>
        <w:rPr>
          <w:spacing w:val="-2"/>
        </w:rPr>
        <w:t xml:space="preserve"> </w:t>
      </w:r>
      <w:r>
        <w:t>We also provide training services for individuals who are part of the implementation, maintenance and optimization teams of our cus</w:t>
      </w:r>
      <w:r>
        <w:t>tomers. In general, it takes on average six months to implement a new customer digital commerce site on our platform. Incremental digital commerce sites for a customer, including for additional brands or geographies, can be implemented in less than one month. In limited instances where our non-subscription customers have purchased services that would be deemed essential to the functionality of the purchased software, the criteria for separate accounting for the services is not met and contract accounting is</w:t>
      </w:r>
      <w:r>
        <w:t xml:space="preserve"> applied to the entire arrangement using the percentage of completion method.</w:t>
      </w:r>
    </w:p>
    <w:p w14:paraId="780A3390" w14:textId="77777777" w:rsidR="00731A30" w:rsidRDefault="00731A30">
      <w:pPr>
        <w:pStyle w:val="BodyText"/>
        <w:spacing w:before="18"/>
      </w:pPr>
    </w:p>
    <w:p w14:paraId="780A3391" w14:textId="77777777" w:rsidR="00731A30" w:rsidRDefault="006874D1">
      <w:pPr>
        <w:pStyle w:val="BodyText"/>
        <w:spacing w:line="249" w:lineRule="auto"/>
        <w:ind w:left="314" w:right="321" w:firstLine="494"/>
      </w:pPr>
      <w:r>
        <w:t>Deferred revenue primarily consists of the unearned portion of billed subscription and services fees. Once a customer’s subscription</w:t>
      </w:r>
      <w:r>
        <w:rPr>
          <w:spacing w:val="-2"/>
        </w:rPr>
        <w:t xml:space="preserve"> </w:t>
      </w:r>
      <w:r>
        <w:t>period</w:t>
      </w:r>
      <w:r>
        <w:rPr>
          <w:spacing w:val="-2"/>
        </w:rPr>
        <w:t xml:space="preserve"> </w:t>
      </w:r>
      <w:r>
        <w:t>has</w:t>
      </w:r>
      <w:r>
        <w:rPr>
          <w:spacing w:val="-2"/>
        </w:rPr>
        <w:t xml:space="preserve"> </w:t>
      </w:r>
      <w:r>
        <w:t>commenced,</w:t>
      </w:r>
      <w:r>
        <w:rPr>
          <w:spacing w:val="-2"/>
        </w:rPr>
        <w:t xml:space="preserve"> </w:t>
      </w:r>
      <w:r>
        <w:t>we</w:t>
      </w:r>
      <w:r>
        <w:rPr>
          <w:spacing w:val="-2"/>
        </w:rPr>
        <w:t xml:space="preserve"> </w:t>
      </w:r>
      <w:r>
        <w:t>typically</w:t>
      </w:r>
      <w:r>
        <w:rPr>
          <w:spacing w:val="-2"/>
        </w:rPr>
        <w:t xml:space="preserve"> </w:t>
      </w:r>
      <w:r>
        <w:t>invoice</w:t>
      </w:r>
      <w:r>
        <w:rPr>
          <w:spacing w:val="-2"/>
        </w:rPr>
        <w:t xml:space="preserve"> </w:t>
      </w:r>
      <w:r>
        <w:t>the</w:t>
      </w:r>
      <w:r>
        <w:rPr>
          <w:spacing w:val="-2"/>
        </w:rPr>
        <w:t xml:space="preserve"> </w:t>
      </w:r>
      <w:r>
        <w:t>customer</w:t>
      </w:r>
      <w:r>
        <w:rPr>
          <w:spacing w:val="-2"/>
        </w:rPr>
        <w:t xml:space="preserve"> </w:t>
      </w:r>
      <w:r>
        <w:t>on</w:t>
      </w:r>
      <w:r>
        <w:rPr>
          <w:spacing w:val="-2"/>
        </w:rPr>
        <w:t xml:space="preserve"> </w:t>
      </w:r>
      <w:r>
        <w:t>a</w:t>
      </w:r>
      <w:r>
        <w:rPr>
          <w:spacing w:val="-2"/>
        </w:rPr>
        <w:t xml:space="preserve"> </w:t>
      </w:r>
      <w:r>
        <w:t>monthly</w:t>
      </w:r>
      <w:r>
        <w:rPr>
          <w:spacing w:val="-2"/>
        </w:rPr>
        <w:t xml:space="preserve"> </w:t>
      </w:r>
      <w:r>
        <w:t>or</w:t>
      </w:r>
      <w:r>
        <w:rPr>
          <w:spacing w:val="-2"/>
        </w:rPr>
        <w:t xml:space="preserve"> </w:t>
      </w:r>
      <w:r>
        <w:t>quarterly</w:t>
      </w:r>
      <w:r>
        <w:rPr>
          <w:spacing w:val="-2"/>
        </w:rPr>
        <w:t xml:space="preserve"> </w:t>
      </w:r>
      <w:r>
        <w:t>basis.</w:t>
      </w:r>
      <w:r>
        <w:rPr>
          <w:spacing w:val="-2"/>
        </w:rPr>
        <w:t xml:space="preserve"> </w:t>
      </w:r>
      <w:r>
        <w:t>In</w:t>
      </w:r>
      <w:r>
        <w:rPr>
          <w:spacing w:val="-2"/>
        </w:rPr>
        <w:t xml:space="preserve"> </w:t>
      </w:r>
      <w:r>
        <w:t>addition,</w:t>
      </w:r>
      <w:r>
        <w:rPr>
          <w:spacing w:val="-2"/>
        </w:rPr>
        <w:t xml:space="preserve"> </w:t>
      </w:r>
      <w:r>
        <w:t>we</w:t>
      </w:r>
      <w:r>
        <w:rPr>
          <w:spacing w:val="-2"/>
        </w:rPr>
        <w:t xml:space="preserve"> </w:t>
      </w:r>
      <w:r>
        <w:t>often</w:t>
      </w:r>
      <w:r>
        <w:rPr>
          <w:spacing w:val="-2"/>
        </w:rPr>
        <w:t xml:space="preserve"> </w:t>
      </w:r>
      <w:r>
        <w:t>invoice</w:t>
      </w:r>
      <w:r>
        <w:rPr>
          <w:spacing w:val="-2"/>
        </w:rPr>
        <w:t xml:space="preserve"> </w:t>
      </w:r>
      <w:r>
        <w:t>all or a portion of the first year subscription fee in advance upon customer contract execution as an initiation payment. Initiation payments are</w:t>
      </w:r>
      <w:r>
        <w:rPr>
          <w:spacing w:val="-2"/>
        </w:rPr>
        <w:t xml:space="preserve"> </w:t>
      </w:r>
      <w:r>
        <w:t>included</w:t>
      </w:r>
      <w:r>
        <w:rPr>
          <w:spacing w:val="-2"/>
        </w:rPr>
        <w:t xml:space="preserve"> </w:t>
      </w:r>
      <w:r>
        <w:t>in</w:t>
      </w:r>
      <w:r>
        <w:rPr>
          <w:spacing w:val="-2"/>
        </w:rPr>
        <w:t xml:space="preserve"> </w:t>
      </w:r>
      <w:r>
        <w:t>deferred</w:t>
      </w:r>
      <w:r>
        <w:rPr>
          <w:spacing w:val="-2"/>
        </w:rPr>
        <w:t xml:space="preserve"> </w:t>
      </w:r>
      <w:r>
        <w:t>revenue</w:t>
      </w:r>
      <w:r>
        <w:rPr>
          <w:spacing w:val="-2"/>
        </w:rPr>
        <w:t xml:space="preserve"> </w:t>
      </w:r>
      <w:r>
        <w:t>upon</w:t>
      </w:r>
      <w:r>
        <w:rPr>
          <w:spacing w:val="-2"/>
        </w:rPr>
        <w:t xml:space="preserve"> </w:t>
      </w:r>
      <w:r>
        <w:t>payment.</w:t>
      </w:r>
      <w:r>
        <w:rPr>
          <w:spacing w:val="-2"/>
        </w:rPr>
        <w:t xml:space="preserve"> </w:t>
      </w:r>
      <w:r>
        <w:t>For</w:t>
      </w:r>
      <w:r>
        <w:rPr>
          <w:spacing w:val="-2"/>
        </w:rPr>
        <w:t xml:space="preserve"> </w:t>
      </w:r>
      <w:r>
        <w:t>these</w:t>
      </w:r>
      <w:r>
        <w:rPr>
          <w:spacing w:val="-2"/>
        </w:rPr>
        <w:t xml:space="preserve"> </w:t>
      </w:r>
      <w:r>
        <w:t>reasons,</w:t>
      </w:r>
      <w:r>
        <w:rPr>
          <w:spacing w:val="-2"/>
        </w:rPr>
        <w:t xml:space="preserve"> </w:t>
      </w:r>
      <w:r>
        <w:t>our</w:t>
      </w:r>
      <w:r>
        <w:rPr>
          <w:spacing w:val="-2"/>
        </w:rPr>
        <w:t xml:space="preserve"> </w:t>
      </w:r>
      <w:r>
        <w:t>deferred</w:t>
      </w:r>
      <w:r>
        <w:rPr>
          <w:spacing w:val="-2"/>
        </w:rPr>
        <w:t xml:space="preserve"> </w:t>
      </w:r>
      <w:r>
        <w:t>revenue</w:t>
      </w:r>
      <w:r>
        <w:rPr>
          <w:spacing w:val="-2"/>
        </w:rPr>
        <w:t xml:space="preserve"> </w:t>
      </w:r>
      <w:r>
        <w:t>balance</w:t>
      </w:r>
      <w:r>
        <w:rPr>
          <w:spacing w:val="-2"/>
        </w:rPr>
        <w:t xml:space="preserve"> </w:t>
      </w:r>
      <w:r>
        <w:t>does</w:t>
      </w:r>
      <w:r>
        <w:rPr>
          <w:spacing w:val="-2"/>
        </w:rPr>
        <w:t xml:space="preserve"> </w:t>
      </w:r>
      <w:r>
        <w:t>not</w:t>
      </w:r>
      <w:r>
        <w:rPr>
          <w:spacing w:val="-2"/>
        </w:rPr>
        <w:t xml:space="preserve"> </w:t>
      </w:r>
      <w:r>
        <w:t>serve</w:t>
      </w:r>
      <w:r>
        <w:rPr>
          <w:spacing w:val="-2"/>
        </w:rPr>
        <w:t xml:space="preserve"> </w:t>
      </w:r>
      <w:r>
        <w:t>as</w:t>
      </w:r>
      <w:r>
        <w:rPr>
          <w:spacing w:val="-2"/>
        </w:rPr>
        <w:t xml:space="preserve"> </w:t>
      </w:r>
      <w:r>
        <w:t>a</w:t>
      </w:r>
      <w:r>
        <w:rPr>
          <w:spacing w:val="-2"/>
        </w:rPr>
        <w:t xml:space="preserve"> </w:t>
      </w:r>
      <w:r>
        <w:t>reliable</w:t>
      </w:r>
      <w:r>
        <w:rPr>
          <w:spacing w:val="-2"/>
        </w:rPr>
        <w:t xml:space="preserve"> </w:t>
      </w:r>
      <w:r>
        <w:t>indicator</w:t>
      </w:r>
      <w:r>
        <w:rPr>
          <w:spacing w:val="-2"/>
        </w:rPr>
        <w:t xml:space="preserve"> </w:t>
      </w:r>
      <w:r>
        <w:t>of our future subscription revenue. Deferred revenue also includes managed service and maintenance agreements from our non-subscription customer base that are typically billed annually or quarterly in advance.</w:t>
      </w:r>
    </w:p>
    <w:p w14:paraId="780A3392" w14:textId="77777777" w:rsidR="00731A30" w:rsidRDefault="00731A30">
      <w:pPr>
        <w:pStyle w:val="BodyText"/>
        <w:spacing w:before="15"/>
      </w:pPr>
    </w:p>
    <w:p w14:paraId="780A3393" w14:textId="77777777" w:rsidR="00731A30" w:rsidRDefault="006874D1">
      <w:pPr>
        <w:pStyle w:val="BodyText"/>
        <w:spacing w:line="249" w:lineRule="auto"/>
        <w:ind w:left="314" w:right="420" w:firstLine="494"/>
      </w:pPr>
      <w:r>
        <w:t>We believe the large and growing market for cloud digital commerce solutions will provide us with significant growth opportunities.</w:t>
      </w:r>
      <w:r>
        <w:rPr>
          <w:spacing w:val="-13"/>
        </w:rPr>
        <w:t xml:space="preserve"> </w:t>
      </w:r>
      <w:r>
        <w:t>As</w:t>
      </w:r>
      <w:r>
        <w:rPr>
          <w:spacing w:val="-2"/>
        </w:rPr>
        <w:t xml:space="preserve"> </w:t>
      </w:r>
      <w:r>
        <w:t>digital</w:t>
      </w:r>
      <w:r>
        <w:rPr>
          <w:spacing w:val="-2"/>
        </w:rPr>
        <w:t xml:space="preserve"> </w:t>
      </w:r>
      <w:r>
        <w:t>commerce</w:t>
      </w:r>
      <w:r>
        <w:rPr>
          <w:spacing w:val="-2"/>
        </w:rPr>
        <w:t xml:space="preserve"> </w:t>
      </w:r>
      <w:r>
        <w:t>transactions</w:t>
      </w:r>
      <w:r>
        <w:rPr>
          <w:spacing w:val="-2"/>
        </w:rPr>
        <w:t xml:space="preserve"> </w:t>
      </w:r>
      <w:r>
        <w:t>continue</w:t>
      </w:r>
      <w:r>
        <w:rPr>
          <w:spacing w:val="-2"/>
        </w:rPr>
        <w:t xml:space="preserve"> </w:t>
      </w:r>
      <w:r>
        <w:t>to</w:t>
      </w:r>
      <w:r>
        <w:rPr>
          <w:spacing w:val="-2"/>
        </w:rPr>
        <w:t xml:space="preserve"> </w:t>
      </w:r>
      <w:r>
        <w:t>account</w:t>
      </w:r>
      <w:r>
        <w:rPr>
          <w:spacing w:val="-2"/>
        </w:rPr>
        <w:t xml:space="preserve"> </w:t>
      </w:r>
      <w:r>
        <w:t>for</w:t>
      </w:r>
      <w:r>
        <w:rPr>
          <w:spacing w:val="-2"/>
        </w:rPr>
        <w:t xml:space="preserve"> </w:t>
      </w:r>
      <w:r>
        <w:t>a</w:t>
      </w:r>
      <w:r>
        <w:rPr>
          <w:spacing w:val="-2"/>
        </w:rPr>
        <w:t xml:space="preserve"> </w:t>
      </w:r>
      <w:r>
        <w:t>greater</w:t>
      </w:r>
      <w:r>
        <w:rPr>
          <w:spacing w:val="-2"/>
        </w:rPr>
        <w:t xml:space="preserve"> </w:t>
      </w:r>
      <w:r>
        <w:t>proportion</w:t>
      </w:r>
      <w:r>
        <w:rPr>
          <w:spacing w:val="-2"/>
        </w:rPr>
        <w:t xml:space="preserve"> </w:t>
      </w:r>
      <w:r>
        <w:t>of</w:t>
      </w:r>
      <w:r>
        <w:rPr>
          <w:spacing w:val="-2"/>
        </w:rPr>
        <w:t xml:space="preserve"> </w:t>
      </w:r>
      <w:r>
        <w:t>all</w:t>
      </w:r>
      <w:r>
        <w:rPr>
          <w:spacing w:val="-2"/>
        </w:rPr>
        <w:t xml:space="preserve"> </w:t>
      </w:r>
      <w:r>
        <w:t>retail</w:t>
      </w:r>
      <w:r>
        <w:rPr>
          <w:spacing w:val="-2"/>
        </w:rPr>
        <w:t xml:space="preserve"> </w:t>
      </w:r>
      <w:r>
        <w:t>sales,</w:t>
      </w:r>
      <w:r>
        <w:rPr>
          <w:spacing w:val="-2"/>
        </w:rPr>
        <w:t xml:space="preserve"> </w:t>
      </w:r>
      <w:r>
        <w:t>and</w:t>
      </w:r>
      <w:r>
        <w:rPr>
          <w:spacing w:val="-2"/>
        </w:rPr>
        <w:t xml:space="preserve"> </w:t>
      </w:r>
      <w:r>
        <w:t>the</w:t>
      </w:r>
      <w:r>
        <w:rPr>
          <w:spacing w:val="-2"/>
        </w:rPr>
        <w:t xml:space="preserve"> </w:t>
      </w:r>
      <w:r>
        <w:t>brick</w:t>
      </w:r>
      <w:r>
        <w:rPr>
          <w:spacing w:val="-2"/>
        </w:rPr>
        <w:t xml:space="preserve"> </w:t>
      </w:r>
      <w:r>
        <w:t>and</w:t>
      </w:r>
      <w:r>
        <w:rPr>
          <w:spacing w:val="-2"/>
        </w:rPr>
        <w:t xml:space="preserve"> </w:t>
      </w:r>
      <w:r>
        <w:t>mortar store and ecommerce channels continue to converge, we believe that retailers and branded manufacturers will continue to enhance the performance and functionality of their digital commerce sites, increase their number of sites and expand their online presence to encompass multiple digital channels such as in-store digital solutions or will increasingly adopt a unified commerce strategy for a single platform. Just as companies have increasingly chosen cloud solutions as an attractive alternative to cos</w:t>
      </w:r>
      <w:r>
        <w:t>tly and inflexible on-premise solutions for their enterprise-wide applications, we believe that retailers and branded manufacturers will increasingly adopt cloud-based solutions for their digital commerce needs.</w:t>
      </w:r>
    </w:p>
    <w:p w14:paraId="780A3394" w14:textId="77777777" w:rsidR="00731A30" w:rsidRDefault="00731A30">
      <w:pPr>
        <w:pStyle w:val="BodyText"/>
        <w:spacing w:before="16"/>
      </w:pPr>
    </w:p>
    <w:p w14:paraId="780A3395" w14:textId="72AFE81C" w:rsidR="00731A30" w:rsidRDefault="006874D1">
      <w:pPr>
        <w:pStyle w:val="BodyText"/>
        <w:spacing w:line="249" w:lineRule="auto"/>
        <w:ind w:left="314" w:right="343" w:firstLine="494"/>
      </w:pPr>
      <w:r>
        <w:t>We</w:t>
      </w:r>
      <w:r>
        <w:rPr>
          <w:spacing w:val="-4"/>
        </w:rPr>
        <w:t xml:space="preserve"> </w:t>
      </w:r>
      <w:r>
        <w:t>are</w:t>
      </w:r>
      <w:r>
        <w:rPr>
          <w:spacing w:val="-4"/>
        </w:rPr>
        <w:t xml:space="preserve"> </w:t>
      </w:r>
      <w:r>
        <w:t>focused</w:t>
      </w:r>
      <w:r>
        <w:rPr>
          <w:spacing w:val="-4"/>
        </w:rPr>
        <w:t xml:space="preserve"> </w:t>
      </w:r>
      <w:r>
        <w:t>on</w:t>
      </w:r>
      <w:r>
        <w:rPr>
          <w:spacing w:val="-4"/>
        </w:rPr>
        <w:t xml:space="preserve"> </w:t>
      </w:r>
      <w:r>
        <w:t>growing</w:t>
      </w:r>
      <w:r>
        <w:rPr>
          <w:spacing w:val="-4"/>
        </w:rPr>
        <w:t xml:space="preserve"> </w:t>
      </w:r>
      <w:r>
        <w:t>our</w:t>
      </w:r>
      <w:r>
        <w:rPr>
          <w:spacing w:val="-4"/>
        </w:rPr>
        <w:t xml:space="preserve"> </w:t>
      </w:r>
      <w:r>
        <w:t>business</w:t>
      </w:r>
      <w:r>
        <w:rPr>
          <w:spacing w:val="-4"/>
        </w:rPr>
        <w:t xml:space="preserve"> </w:t>
      </w:r>
      <w:r>
        <w:t>by</w:t>
      </w:r>
      <w:r>
        <w:rPr>
          <w:spacing w:val="-4"/>
        </w:rPr>
        <w:t xml:space="preserve"> </w:t>
      </w:r>
      <w:r>
        <w:t>pursuing</w:t>
      </w:r>
      <w:r>
        <w:rPr>
          <w:spacing w:val="-4"/>
        </w:rPr>
        <w:t xml:space="preserve"> </w:t>
      </w:r>
      <w:r>
        <w:t>the</w:t>
      </w:r>
      <w:r>
        <w:rPr>
          <w:spacing w:val="-4"/>
        </w:rPr>
        <w:t xml:space="preserve"> </w:t>
      </w:r>
      <w:r>
        <w:t>significant</w:t>
      </w:r>
      <w:r>
        <w:rPr>
          <w:spacing w:val="-4"/>
        </w:rPr>
        <w:t xml:space="preserve"> </w:t>
      </w:r>
      <w:r>
        <w:t>market</w:t>
      </w:r>
      <w:r>
        <w:rPr>
          <w:spacing w:val="-4"/>
        </w:rPr>
        <w:t xml:space="preserve"> </w:t>
      </w:r>
      <w:r>
        <w:t>opportunity</w:t>
      </w:r>
      <w:r>
        <w:rPr>
          <w:spacing w:val="-4"/>
        </w:rPr>
        <w:t xml:space="preserve"> </w:t>
      </w:r>
      <w:r>
        <w:t>for</w:t>
      </w:r>
      <w:r>
        <w:rPr>
          <w:spacing w:val="-4"/>
        </w:rPr>
        <w:t xml:space="preserve"> </w:t>
      </w:r>
      <w:r>
        <w:t>cloud</w:t>
      </w:r>
      <w:r>
        <w:rPr>
          <w:spacing w:val="-4"/>
        </w:rPr>
        <w:t xml:space="preserve"> </w:t>
      </w:r>
      <w:r>
        <w:t>digital</w:t>
      </w:r>
      <w:r>
        <w:rPr>
          <w:spacing w:val="-4"/>
        </w:rPr>
        <w:t xml:space="preserve"> </w:t>
      </w:r>
      <w:r>
        <w:t>commerce</w:t>
      </w:r>
      <w:r>
        <w:rPr>
          <w:spacing w:val="-4"/>
        </w:rPr>
        <w:t xml:space="preserve"> </w:t>
      </w:r>
      <w:r>
        <w:t>solutions.</w:t>
      </w:r>
      <w:r>
        <w:rPr>
          <w:spacing w:val="-7"/>
        </w:rPr>
        <w:t xml:space="preserve"> </w:t>
      </w:r>
      <w:r>
        <w:t>We plan to grow our revenue by adding new customers and helping our existing customers increase their revenue processed on our</w:t>
      </w:r>
      <w:r>
        <w:rPr>
          <w:spacing w:val="40"/>
        </w:rPr>
        <w:t xml:space="preserve"> </w:t>
      </w:r>
      <w:r>
        <w:t xml:space="preserve">platform by taking full advantage of the functionality of </w:t>
      </w:r>
      <w:r w:rsidR="00C9424C">
        <w:t>Purple Sun</w:t>
      </w:r>
      <w:r>
        <w:t>, by increasing the number of sites deployed by them and by extending their online presence across multiple channels, including mobile applications, social networks, call centers and in-store applications. We also plan to expand our customer base to include industry sectors, customer segments and geographic regions beyond those which we currently serve.</w:t>
      </w:r>
    </w:p>
    <w:p w14:paraId="780A3396" w14:textId="77777777" w:rsidR="00731A30" w:rsidRDefault="00731A30">
      <w:pPr>
        <w:pStyle w:val="BodyText"/>
        <w:spacing w:before="15"/>
      </w:pPr>
    </w:p>
    <w:p w14:paraId="780A3397" w14:textId="7BB09A25" w:rsidR="00731A30" w:rsidRDefault="006874D1">
      <w:pPr>
        <w:pStyle w:val="BodyText"/>
        <w:spacing w:line="249" w:lineRule="auto"/>
        <w:ind w:left="314" w:right="336" w:firstLine="494"/>
      </w:pPr>
      <w:r>
        <w:t>On January 12, 2015, we acquired</w:t>
      </w:r>
      <w:r>
        <w:rPr>
          <w:spacing w:val="-2"/>
        </w:rPr>
        <w:t xml:space="preserve"> </w:t>
      </w:r>
      <w:r>
        <w:t>Gamble-Smith, an enterprise software company that provides an integrated solution for retail point of sale and store operations. Gamble-Smith provides enterprise retailers with a broad suite of software solutions, including point of sale, retail back office and workcloud toolkit management, and services, ranging from custom development, consulting, and implementation through application management and hosting. Gamble-Smith provides the core point of sale elements of an enterprise solution, including config</w:t>
      </w:r>
      <w:r>
        <w:t>urable business rules, robust and complex transaction management, returns, store inventory and store operations. Gamble-Smith also offers a next generation</w:t>
      </w:r>
      <w:r>
        <w:rPr>
          <w:spacing w:val="-3"/>
        </w:rPr>
        <w:t xml:space="preserve"> </w:t>
      </w:r>
      <w:r>
        <w:t>mobile</w:t>
      </w:r>
      <w:r>
        <w:rPr>
          <w:spacing w:val="-3"/>
        </w:rPr>
        <w:t xml:space="preserve"> </w:t>
      </w:r>
      <w:r>
        <w:t>point</w:t>
      </w:r>
      <w:r>
        <w:rPr>
          <w:spacing w:val="-3"/>
        </w:rPr>
        <w:t xml:space="preserve"> </w:t>
      </w:r>
      <w:r>
        <w:t>of</w:t>
      </w:r>
      <w:r>
        <w:rPr>
          <w:spacing w:val="-3"/>
        </w:rPr>
        <w:t xml:space="preserve"> </w:t>
      </w:r>
      <w:r>
        <w:t>sale</w:t>
      </w:r>
      <w:r>
        <w:rPr>
          <w:spacing w:val="-3"/>
        </w:rPr>
        <w:t xml:space="preserve"> </w:t>
      </w:r>
      <w:r>
        <w:t>and</w:t>
      </w:r>
      <w:r>
        <w:rPr>
          <w:spacing w:val="-3"/>
        </w:rPr>
        <w:t xml:space="preserve"> </w:t>
      </w:r>
      <w:r>
        <w:t>mobile</w:t>
      </w:r>
      <w:r>
        <w:rPr>
          <w:spacing w:val="-3"/>
        </w:rPr>
        <w:t xml:space="preserve"> </w:t>
      </w:r>
      <w:r>
        <w:t>store</w:t>
      </w:r>
      <w:r>
        <w:rPr>
          <w:spacing w:val="-3"/>
        </w:rPr>
        <w:t xml:space="preserve"> </w:t>
      </w:r>
      <w:r>
        <w:t>operations</w:t>
      </w:r>
      <w:r>
        <w:rPr>
          <w:spacing w:val="-3"/>
        </w:rPr>
        <w:t xml:space="preserve"> </w:t>
      </w:r>
      <w:r>
        <w:t>solution.</w:t>
      </w:r>
      <w:r>
        <w:rPr>
          <w:spacing w:val="-6"/>
        </w:rPr>
        <w:t xml:space="preserve"> </w:t>
      </w:r>
      <w:r>
        <w:t>We</w:t>
      </w:r>
      <w:r>
        <w:rPr>
          <w:spacing w:val="-3"/>
        </w:rPr>
        <w:t xml:space="preserve"> </w:t>
      </w:r>
      <w:r>
        <w:t>are</w:t>
      </w:r>
      <w:r>
        <w:rPr>
          <w:spacing w:val="-3"/>
        </w:rPr>
        <w:t xml:space="preserve"> </w:t>
      </w:r>
      <w:r>
        <w:t>investing</w:t>
      </w:r>
      <w:r>
        <w:rPr>
          <w:spacing w:val="-3"/>
        </w:rPr>
        <w:t xml:space="preserve"> </w:t>
      </w:r>
      <w:r>
        <w:t>in</w:t>
      </w:r>
      <w:r>
        <w:rPr>
          <w:spacing w:val="-3"/>
        </w:rPr>
        <w:t xml:space="preserve"> </w:t>
      </w:r>
      <w:r>
        <w:t>developing</w:t>
      </w:r>
      <w:r>
        <w:rPr>
          <w:spacing w:val="-3"/>
        </w:rPr>
        <w:t xml:space="preserve"> </w:t>
      </w:r>
      <w:r>
        <w:t>and</w:t>
      </w:r>
      <w:r>
        <w:rPr>
          <w:spacing w:val="-3"/>
        </w:rPr>
        <w:t xml:space="preserve"> </w:t>
      </w:r>
      <w:r>
        <w:t>delivering</w:t>
      </w:r>
      <w:r>
        <w:rPr>
          <w:spacing w:val="-3"/>
        </w:rPr>
        <w:t xml:space="preserve"> </w:t>
      </w:r>
      <w:r>
        <w:t>a</w:t>
      </w:r>
      <w:r>
        <w:rPr>
          <w:spacing w:val="-3"/>
        </w:rPr>
        <w:t xml:space="preserve"> </w:t>
      </w:r>
      <w:r>
        <w:t>unified</w:t>
      </w:r>
      <w:r>
        <w:rPr>
          <w:spacing w:val="-3"/>
        </w:rPr>
        <w:t xml:space="preserve"> </w:t>
      </w:r>
      <w:r>
        <w:t xml:space="preserve">commerce platform that combines cloud point of sale with the </w:t>
      </w:r>
      <w:r w:rsidR="00C9424C">
        <w:t>Purple Sun</w:t>
      </w:r>
      <w:r>
        <w:t>.</w:t>
      </w:r>
    </w:p>
    <w:p w14:paraId="780A3398" w14:textId="77777777" w:rsidR="00731A30" w:rsidRDefault="00731A30">
      <w:pPr>
        <w:pStyle w:val="BodyText"/>
        <w:spacing w:before="16"/>
      </w:pPr>
    </w:p>
    <w:p w14:paraId="780A3399" w14:textId="77777777" w:rsidR="00731A30" w:rsidRDefault="006874D1">
      <w:pPr>
        <w:pStyle w:val="BodyText"/>
        <w:jc w:val="center"/>
      </w:pPr>
      <w:r>
        <w:rPr>
          <w:spacing w:val="-5"/>
        </w:rPr>
        <w:t>14</w:t>
      </w:r>
    </w:p>
    <w:p w14:paraId="780A339A" w14:textId="77777777" w:rsidR="00731A30" w:rsidRDefault="006874D1">
      <w:pPr>
        <w:pStyle w:val="BodyText"/>
        <w:spacing w:before="9"/>
        <w:rPr>
          <w:sz w:val="9"/>
        </w:rPr>
      </w:pPr>
      <w:r>
        <w:rPr>
          <w:noProof/>
          <w:sz w:val="9"/>
        </w:rPr>
        <mc:AlternateContent>
          <mc:Choice Requires="wpg">
            <w:drawing>
              <wp:anchor distT="0" distB="0" distL="0" distR="0" simplePos="0" relativeHeight="487610880" behindDoc="1" locked="0" layoutInCell="1" allowOverlap="1" wp14:anchorId="780A3875" wp14:editId="780A3876">
                <wp:simplePos x="0" y="0"/>
                <wp:positionH relativeFrom="page">
                  <wp:posOffset>428625</wp:posOffset>
                </wp:positionH>
                <wp:positionV relativeFrom="paragraph">
                  <wp:posOffset>86671</wp:posOffset>
                </wp:positionV>
                <wp:extent cx="6934200" cy="1905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10" name="Graphic 11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11" name="Graphic 111"/>
                        <wps:cNvSpPr/>
                        <wps:spPr>
                          <a:xfrm>
                            <a:off x="-12" y="8"/>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12" name="Graphic 11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4C19B0E" id="Group 109" o:spid="_x0000_s1026" style="position:absolute;margin-left:33.75pt;margin-top:6.8pt;width:546pt;height:1.5pt;z-index:-1570560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IA00/FJAwAA9gwAAA4AAAAAAAAAAAAAAAAALgIAAGRy&#10;cy9lMm9Eb2MueG1sUEsBAi0AFAAGAAgAAAAhAI/owBHfAAAACQEAAA8AAAAAAAAAAAAAAAAAowUA&#10;AGRycy9kb3ducmV2LnhtbFBLBQYAAAAABAAEAPMAAACvBgAAAAA=&#10;">
                <v:shape id="Graphic 11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" path="m6934199,9524l,9524,,,6934199,r,9524xe" fillcolor="#999" stroked="f">
                  <v:path arrowok="t"/>
                </v:shape>
                <v:shape id="Graphic 11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" path="m6934200,r-9525,9525l,9525r,9525l6924675,19050r9525,l6934200,9525r,-9525xe" fillcolor="#ededed" stroked="f">
                  <v:path arrowok="t"/>
                </v:shape>
                <v:shape id="Graphic 1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" path="m,19049l,,9524,r,9524l,19049xe" fillcolor="#999" stroked="f">
                  <v:path arrowok="t"/>
                </v:shape>
                <w10:wrap type="topAndBottom" anchorx="page"/>
              </v:group>
            </w:pict>
          </mc:Fallback>
        </mc:AlternateContent>
      </w:r>
    </w:p>
    <w:p w14:paraId="780A339B" w14:textId="77777777" w:rsidR="00731A30" w:rsidRDefault="00731A30">
      <w:pPr>
        <w:pStyle w:val="BodyText"/>
        <w:rPr>
          <w:sz w:val="9"/>
        </w:rPr>
        <w:sectPr w:rsidR="00731A30">
          <w:pgSz w:w="12240" w:h="15840"/>
          <w:pgMar w:top="960" w:right="360" w:bottom="280" w:left="360" w:header="720" w:footer="720" w:gutter="0"/>
          <w:cols w:space="720"/>
        </w:sectPr>
      </w:pPr>
    </w:p>
    <w:p w14:paraId="780A339C" w14:textId="77777777" w:rsidR="00731A30" w:rsidRDefault="006874D1">
      <w:pPr>
        <w:pStyle w:val="Heading2"/>
        <w:spacing w:before="68"/>
      </w:pPr>
      <w:r>
        <w:lastRenderedPageBreak/>
        <w:t>Key</w:t>
      </w:r>
      <w:r>
        <w:rPr>
          <w:spacing w:val="-1"/>
        </w:rPr>
        <w:t xml:space="preserve"> </w:t>
      </w:r>
      <w:r>
        <w:rPr>
          <w:spacing w:val="-2"/>
        </w:rPr>
        <w:t>Metrics</w:t>
      </w:r>
    </w:p>
    <w:p w14:paraId="780A339D" w14:textId="77777777" w:rsidR="00731A30" w:rsidRDefault="006874D1">
      <w:pPr>
        <w:pStyle w:val="BodyText"/>
        <w:spacing w:before="130" w:line="249" w:lineRule="auto"/>
        <w:ind w:left="314" w:right="445" w:firstLine="494"/>
      </w:pPr>
      <w:r>
        <w:t xml:space="preserve">We regularly review a number of metrics to evaluate growth trends, measure our performance, formulate financial projections and make strategic decisions. We discuss revenue, gross margin, and the components of operating income and margin under </w:t>
      </w:r>
      <w:r>
        <w:rPr>
          <w:i/>
        </w:rPr>
        <w:t>“Key Components</w:t>
      </w:r>
      <w:r>
        <w:rPr>
          <w:i/>
          <w:spacing w:val="-5"/>
        </w:rPr>
        <w:t xml:space="preserve"> </w:t>
      </w:r>
      <w:r>
        <w:rPr>
          <w:i/>
        </w:rPr>
        <w:t>of</w:t>
      </w:r>
      <w:r>
        <w:rPr>
          <w:i/>
          <w:spacing w:val="-4"/>
        </w:rPr>
        <w:t xml:space="preserve"> </w:t>
      </w:r>
      <w:r>
        <w:rPr>
          <w:i/>
        </w:rPr>
        <w:t>Our</w:t>
      </w:r>
      <w:r>
        <w:rPr>
          <w:i/>
          <w:spacing w:val="-4"/>
        </w:rPr>
        <w:t xml:space="preserve"> </w:t>
      </w:r>
      <w:r>
        <w:rPr>
          <w:i/>
        </w:rPr>
        <w:t>Results</w:t>
      </w:r>
      <w:r>
        <w:rPr>
          <w:i/>
          <w:spacing w:val="-4"/>
        </w:rPr>
        <w:t xml:space="preserve"> </w:t>
      </w:r>
      <w:r>
        <w:rPr>
          <w:i/>
        </w:rPr>
        <w:t>of</w:t>
      </w:r>
      <w:r>
        <w:rPr>
          <w:i/>
          <w:spacing w:val="-4"/>
        </w:rPr>
        <w:t xml:space="preserve"> </w:t>
      </w:r>
      <w:r>
        <w:rPr>
          <w:i/>
        </w:rPr>
        <w:t>Operations,”</w:t>
      </w:r>
      <w:r>
        <w:rPr>
          <w:i/>
          <w:spacing w:val="-3"/>
        </w:rPr>
        <w:t xml:space="preserve"> </w:t>
      </w:r>
      <w:r>
        <w:t>included</w:t>
      </w:r>
      <w:r>
        <w:rPr>
          <w:spacing w:val="-4"/>
        </w:rPr>
        <w:t xml:space="preserve"> </w:t>
      </w:r>
      <w:r>
        <w:t>in</w:t>
      </w:r>
      <w:r>
        <w:rPr>
          <w:spacing w:val="-4"/>
        </w:rPr>
        <w:t xml:space="preserve"> </w:t>
      </w:r>
      <w:r>
        <w:t>Management’s</w:t>
      </w:r>
      <w:r>
        <w:rPr>
          <w:spacing w:val="-4"/>
        </w:rPr>
        <w:t xml:space="preserve"> </w:t>
      </w:r>
      <w:r>
        <w:t>Discussion</w:t>
      </w:r>
      <w:r>
        <w:rPr>
          <w:spacing w:val="-4"/>
        </w:rPr>
        <w:t xml:space="preserve"> </w:t>
      </w:r>
      <w:r>
        <w:t>and</w:t>
      </w:r>
      <w:r>
        <w:rPr>
          <w:spacing w:val="-13"/>
        </w:rPr>
        <w:t xml:space="preserve"> </w:t>
      </w:r>
      <w:r>
        <w:t>Analysis</w:t>
      </w:r>
      <w:r>
        <w:rPr>
          <w:spacing w:val="-3"/>
        </w:rPr>
        <w:t xml:space="preserve"> </w:t>
      </w:r>
      <w:r>
        <w:t>of</w:t>
      </w:r>
      <w:r>
        <w:rPr>
          <w:spacing w:val="-4"/>
        </w:rPr>
        <w:t xml:space="preserve"> </w:t>
      </w:r>
      <w:r>
        <w:t>Financial</w:t>
      </w:r>
      <w:r>
        <w:rPr>
          <w:spacing w:val="-4"/>
        </w:rPr>
        <w:t xml:space="preserve"> </w:t>
      </w:r>
      <w:r>
        <w:t>Condition</w:t>
      </w:r>
      <w:r>
        <w:rPr>
          <w:spacing w:val="-4"/>
        </w:rPr>
        <w:t xml:space="preserve"> </w:t>
      </w:r>
      <w:r>
        <w:t>and</w:t>
      </w:r>
      <w:r>
        <w:rPr>
          <w:spacing w:val="-4"/>
        </w:rPr>
        <w:t xml:space="preserve"> </w:t>
      </w:r>
      <w:r>
        <w:t>Results</w:t>
      </w:r>
      <w:r>
        <w:rPr>
          <w:spacing w:val="-4"/>
        </w:rPr>
        <w:t xml:space="preserve"> </w:t>
      </w:r>
      <w:r>
        <w:t>of Operations contained in our</w:t>
      </w:r>
      <w:r>
        <w:rPr>
          <w:spacing w:val="-7"/>
        </w:rPr>
        <w:t xml:space="preserve"> </w:t>
      </w:r>
      <w:r>
        <w:t xml:space="preserve">Annual Report on Form 10-K filed with the SEC on March 2, 2015, and we discuss other key metrics </w:t>
      </w:r>
      <w:r>
        <w:rPr>
          <w:spacing w:val="-2"/>
        </w:rPr>
        <w:t>below.</w:t>
      </w:r>
    </w:p>
    <w:p w14:paraId="780A339E" w14:textId="77777777" w:rsidR="00731A30" w:rsidRDefault="00731A30">
      <w:pPr>
        <w:pStyle w:val="BodyText"/>
        <w:spacing w:before="134"/>
      </w:pPr>
    </w:p>
    <w:p w14:paraId="780A339F" w14:textId="77777777" w:rsidR="00731A30" w:rsidRDefault="006874D1">
      <w:pPr>
        <w:pStyle w:val="Heading3"/>
        <w:ind w:left="809"/>
      </w:pPr>
      <w:r>
        <w:t>Number</w:t>
      </w:r>
      <w:r>
        <w:rPr>
          <w:spacing w:val="-1"/>
        </w:rPr>
        <w:t xml:space="preserve"> </w:t>
      </w:r>
      <w:r>
        <w:t>of</w:t>
      </w:r>
      <w:r>
        <w:rPr>
          <w:spacing w:val="-1"/>
        </w:rPr>
        <w:t xml:space="preserve"> </w:t>
      </w:r>
      <w:r>
        <w:rPr>
          <w:spacing w:val="-2"/>
        </w:rPr>
        <w:t>Customers</w:t>
      </w:r>
    </w:p>
    <w:p w14:paraId="780A33A0" w14:textId="77777777" w:rsidR="00731A30" w:rsidRDefault="006874D1">
      <w:pPr>
        <w:pStyle w:val="BodyText"/>
        <w:spacing w:before="130" w:line="249" w:lineRule="auto"/>
        <w:ind w:left="314" w:right="349" w:firstLine="494"/>
      </w:pPr>
      <w:r>
        <w:t>We believe that our ability to expand our customer base is an indicator of our market penetration and growth of our business as we</w:t>
      </w:r>
      <w:r>
        <w:rPr>
          <w:spacing w:val="-3"/>
        </w:rPr>
        <w:t xml:space="preserve"> </w:t>
      </w:r>
      <w:r>
        <w:t>continue</w:t>
      </w:r>
      <w:r>
        <w:rPr>
          <w:spacing w:val="-3"/>
        </w:rPr>
        <w:t xml:space="preserve"> </w:t>
      </w:r>
      <w:r>
        <w:t>to</w:t>
      </w:r>
      <w:r>
        <w:rPr>
          <w:spacing w:val="-3"/>
        </w:rPr>
        <w:t xml:space="preserve"> </w:t>
      </w:r>
      <w:r>
        <w:t>invest</w:t>
      </w:r>
      <w:r>
        <w:rPr>
          <w:spacing w:val="-3"/>
        </w:rPr>
        <w:t xml:space="preserve"> </w:t>
      </w:r>
      <w:r>
        <w:t>in</w:t>
      </w:r>
      <w:r>
        <w:rPr>
          <w:spacing w:val="-3"/>
        </w:rPr>
        <w:t xml:space="preserve"> </w:t>
      </w:r>
      <w:r>
        <w:t>our</w:t>
      </w:r>
      <w:r>
        <w:rPr>
          <w:spacing w:val="-3"/>
        </w:rPr>
        <w:t xml:space="preserve"> </w:t>
      </w:r>
      <w:r>
        <w:t>direct</w:t>
      </w:r>
      <w:r>
        <w:rPr>
          <w:spacing w:val="-3"/>
        </w:rPr>
        <w:t xml:space="preserve"> </w:t>
      </w:r>
      <w:r>
        <w:t>sales</w:t>
      </w:r>
      <w:r>
        <w:rPr>
          <w:spacing w:val="-3"/>
        </w:rPr>
        <w:t xml:space="preserve"> </w:t>
      </w:r>
      <w:r>
        <w:t>cloud toolkit,</w:t>
      </w:r>
      <w:r>
        <w:rPr>
          <w:spacing w:val="-3"/>
        </w:rPr>
        <w:t xml:space="preserve"> </w:t>
      </w:r>
      <w:r>
        <w:t>our</w:t>
      </w:r>
      <w:r>
        <w:rPr>
          <w:spacing w:val="-3"/>
        </w:rPr>
        <w:t xml:space="preserve"> </w:t>
      </w:r>
      <w:r>
        <w:t>indirect</w:t>
      </w:r>
      <w:r>
        <w:rPr>
          <w:spacing w:val="-3"/>
        </w:rPr>
        <w:t xml:space="preserve"> </w:t>
      </w:r>
      <w:r>
        <w:t>sales</w:t>
      </w:r>
      <w:r>
        <w:rPr>
          <w:spacing w:val="-3"/>
        </w:rPr>
        <w:t xml:space="preserve"> </w:t>
      </w:r>
      <w:r>
        <w:t>channels</w:t>
      </w:r>
      <w:r>
        <w:rPr>
          <w:spacing w:val="-3"/>
        </w:rPr>
        <w:t xml:space="preserve"> </w:t>
      </w:r>
      <w:r>
        <w:t>and</w:t>
      </w:r>
      <w:r>
        <w:rPr>
          <w:spacing w:val="-3"/>
        </w:rPr>
        <w:t xml:space="preserve"> </w:t>
      </w:r>
      <w:r>
        <w:t>marketing</w:t>
      </w:r>
      <w:r>
        <w:rPr>
          <w:spacing w:val="-3"/>
        </w:rPr>
        <w:t xml:space="preserve"> </w:t>
      </w:r>
      <w:r>
        <w:t>initiatives.</w:t>
      </w:r>
      <w:r>
        <w:rPr>
          <w:spacing w:val="-6"/>
        </w:rPr>
        <w:t xml:space="preserve"> </w:t>
      </w:r>
      <w:r>
        <w:t>We</w:t>
      </w:r>
      <w:r>
        <w:rPr>
          <w:spacing w:val="-3"/>
        </w:rPr>
        <w:t xml:space="preserve"> </w:t>
      </w:r>
      <w:r>
        <w:t>define</w:t>
      </w:r>
      <w:r>
        <w:rPr>
          <w:spacing w:val="-3"/>
        </w:rPr>
        <w:t xml:space="preserve"> </w:t>
      </w:r>
      <w:r>
        <w:t>our</w:t>
      </w:r>
      <w:r>
        <w:rPr>
          <w:spacing w:val="-3"/>
        </w:rPr>
        <w:t xml:space="preserve"> </w:t>
      </w:r>
      <w:r>
        <w:t>number</w:t>
      </w:r>
      <w:r>
        <w:rPr>
          <w:spacing w:val="-3"/>
        </w:rPr>
        <w:t xml:space="preserve"> </w:t>
      </w:r>
      <w:r>
        <w:t>of</w:t>
      </w:r>
      <w:r>
        <w:rPr>
          <w:spacing w:val="-3"/>
        </w:rPr>
        <w:t xml:space="preserve"> </w:t>
      </w:r>
      <w:r>
        <w:t>customers at the end of a particular quarter as the number of ecommerce customers generating subscription revenue during the period, and who have a committed minimum level of gross revenue to be processed on our platform, from which a minimum monthly, quarterly or annual, non-refundable subscription fee is derived.</w:t>
      </w:r>
      <w:r>
        <w:rPr>
          <w:spacing w:val="-4"/>
        </w:rPr>
        <w:t xml:space="preserve"> </w:t>
      </w:r>
      <w:r>
        <w:t>As of September 30, 2015, we had 308 live customers.</w:t>
      </w:r>
    </w:p>
    <w:p w14:paraId="780A33A1" w14:textId="77777777" w:rsidR="00731A30" w:rsidRDefault="00731A30">
      <w:pPr>
        <w:pStyle w:val="BodyText"/>
        <w:spacing w:before="134"/>
      </w:pPr>
    </w:p>
    <w:p w14:paraId="780A33A2" w14:textId="77777777" w:rsidR="00731A30" w:rsidRDefault="006874D1">
      <w:pPr>
        <w:pStyle w:val="Heading3"/>
        <w:ind w:left="809"/>
      </w:pPr>
      <w:r>
        <w:t>Number</w:t>
      </w:r>
      <w:r>
        <w:rPr>
          <w:spacing w:val="-1"/>
        </w:rPr>
        <w:t xml:space="preserve"> </w:t>
      </w:r>
      <w:r>
        <w:t>of</w:t>
      </w:r>
      <w:r>
        <w:rPr>
          <w:spacing w:val="-1"/>
        </w:rPr>
        <w:t xml:space="preserve"> </w:t>
      </w:r>
      <w:r>
        <w:t>Customer</w:t>
      </w:r>
      <w:r>
        <w:rPr>
          <w:spacing w:val="-1"/>
        </w:rPr>
        <w:t xml:space="preserve"> </w:t>
      </w:r>
      <w:r>
        <w:rPr>
          <w:spacing w:val="-2"/>
        </w:rPr>
        <w:t>Sites</w:t>
      </w:r>
    </w:p>
    <w:p w14:paraId="780A33A3" w14:textId="77777777" w:rsidR="00731A30" w:rsidRDefault="006874D1">
      <w:pPr>
        <w:pStyle w:val="BodyText"/>
        <w:spacing w:before="130" w:line="249" w:lineRule="auto"/>
        <w:ind w:left="314" w:right="321" w:firstLine="494"/>
      </w:pPr>
      <w:r>
        <w:t>Since</w:t>
      </w:r>
      <w:r>
        <w:rPr>
          <w:spacing w:val="-3"/>
        </w:rPr>
        <w:t xml:space="preserve"> </w:t>
      </w:r>
      <w:r>
        <w:t>our</w:t>
      </w:r>
      <w:r>
        <w:rPr>
          <w:spacing w:val="-3"/>
        </w:rPr>
        <w:t xml:space="preserve"> </w:t>
      </w:r>
      <w:r>
        <w:t>ecommerce</w:t>
      </w:r>
      <w:r>
        <w:rPr>
          <w:spacing w:val="-3"/>
        </w:rPr>
        <w:t xml:space="preserve"> </w:t>
      </w:r>
      <w:r>
        <w:t>customers</w:t>
      </w:r>
      <w:r>
        <w:rPr>
          <w:spacing w:val="-3"/>
        </w:rPr>
        <w:t xml:space="preserve"> </w:t>
      </w:r>
      <w:r>
        <w:t>generally</w:t>
      </w:r>
      <w:r>
        <w:rPr>
          <w:spacing w:val="-3"/>
        </w:rPr>
        <w:t xml:space="preserve"> </w:t>
      </w:r>
      <w:r>
        <w:t>operate</w:t>
      </w:r>
      <w:r>
        <w:rPr>
          <w:spacing w:val="-3"/>
        </w:rPr>
        <w:t xml:space="preserve"> </w:t>
      </w:r>
      <w:r>
        <w:t>more</w:t>
      </w:r>
      <w:r>
        <w:rPr>
          <w:spacing w:val="-3"/>
        </w:rPr>
        <w:t xml:space="preserve"> </w:t>
      </w:r>
      <w:r>
        <w:t>than</w:t>
      </w:r>
      <w:r>
        <w:rPr>
          <w:spacing w:val="-3"/>
        </w:rPr>
        <w:t xml:space="preserve"> </w:t>
      </w:r>
      <w:r>
        <w:t>one</w:t>
      </w:r>
      <w:r>
        <w:rPr>
          <w:spacing w:val="-3"/>
        </w:rPr>
        <w:t xml:space="preserve"> </w:t>
      </w:r>
      <w:r>
        <w:t>site</w:t>
      </w:r>
      <w:r>
        <w:rPr>
          <w:spacing w:val="-3"/>
        </w:rPr>
        <w:t xml:space="preserve"> </w:t>
      </w:r>
      <w:r>
        <w:t>across</w:t>
      </w:r>
      <w:r>
        <w:rPr>
          <w:spacing w:val="-3"/>
        </w:rPr>
        <w:t xml:space="preserve"> </w:t>
      </w:r>
      <w:r>
        <w:t>various</w:t>
      </w:r>
      <w:r>
        <w:rPr>
          <w:spacing w:val="-3"/>
        </w:rPr>
        <w:t xml:space="preserve"> </w:t>
      </w:r>
      <w:r>
        <w:t>geographies,</w:t>
      </w:r>
      <w:r>
        <w:rPr>
          <w:spacing w:val="-3"/>
        </w:rPr>
        <w:t xml:space="preserve"> </w:t>
      </w:r>
      <w:r>
        <w:t>channels</w:t>
      </w:r>
      <w:r>
        <w:rPr>
          <w:spacing w:val="-3"/>
        </w:rPr>
        <w:t xml:space="preserve"> </w:t>
      </w:r>
      <w:r>
        <w:t>and</w:t>
      </w:r>
      <w:r>
        <w:rPr>
          <w:spacing w:val="-3"/>
        </w:rPr>
        <w:t xml:space="preserve"> </w:t>
      </w:r>
      <w:r>
        <w:t>brands</w:t>
      </w:r>
      <w:r>
        <w:rPr>
          <w:spacing w:val="-3"/>
        </w:rPr>
        <w:t xml:space="preserve"> </w:t>
      </w:r>
      <w:r>
        <w:t>and</w:t>
      </w:r>
      <w:r>
        <w:rPr>
          <w:spacing w:val="-3"/>
        </w:rPr>
        <w:t xml:space="preserve"> </w:t>
      </w:r>
      <w:r>
        <w:t>pay</w:t>
      </w:r>
      <w:r>
        <w:rPr>
          <w:spacing w:val="-3"/>
        </w:rPr>
        <w:t xml:space="preserve"> </w:t>
      </w:r>
      <w:r>
        <w:t>us fees based on the total gross revenue they process on our platform, we believe the total number of ecommerce customer sites using our solutions in a given quarter is an indicator of the growth of our business.</w:t>
      </w:r>
      <w:r>
        <w:rPr>
          <w:spacing w:val="-7"/>
        </w:rPr>
        <w:t xml:space="preserve"> </w:t>
      </w:r>
      <w:r>
        <w:t>As of September 30, 2015, our ecommerce customers were operating 1,399 sites on our platform.</w:t>
      </w:r>
    </w:p>
    <w:p w14:paraId="780A33A4" w14:textId="77777777" w:rsidR="00731A30" w:rsidRDefault="00731A30">
      <w:pPr>
        <w:pStyle w:val="BodyText"/>
        <w:spacing w:before="133"/>
      </w:pPr>
    </w:p>
    <w:p w14:paraId="780A33A5" w14:textId="77777777" w:rsidR="00731A30" w:rsidRDefault="006874D1">
      <w:pPr>
        <w:pStyle w:val="Heading2"/>
        <w:spacing w:before="1"/>
      </w:pPr>
      <w:r>
        <w:t>Critical</w:t>
      </w:r>
      <w:r>
        <w:rPr>
          <w:spacing w:val="-12"/>
        </w:rPr>
        <w:t xml:space="preserve"> </w:t>
      </w:r>
      <w:r>
        <w:t>Accounting</w:t>
      </w:r>
      <w:r>
        <w:rPr>
          <w:spacing w:val="-1"/>
        </w:rPr>
        <w:t xml:space="preserve"> </w:t>
      </w:r>
      <w:r>
        <w:t>Policies</w:t>
      </w:r>
      <w:r>
        <w:rPr>
          <w:spacing w:val="-1"/>
        </w:rPr>
        <w:t xml:space="preserve"> </w:t>
      </w:r>
      <w:r>
        <w:t>and</w:t>
      </w:r>
      <w:r>
        <w:rPr>
          <w:spacing w:val="-1"/>
        </w:rPr>
        <w:t xml:space="preserve"> </w:t>
      </w:r>
      <w:r>
        <w:rPr>
          <w:spacing w:val="-2"/>
        </w:rPr>
        <w:t>Estimates</w:t>
      </w:r>
    </w:p>
    <w:p w14:paraId="780A33A6" w14:textId="77777777" w:rsidR="00731A30" w:rsidRDefault="006874D1">
      <w:pPr>
        <w:pStyle w:val="BodyText"/>
        <w:spacing w:before="130" w:line="249" w:lineRule="auto"/>
        <w:ind w:left="314" w:right="349" w:firstLine="494"/>
      </w:pPr>
      <w:r>
        <w:t>Our financial statements are prepared in accordance with accounting principles generally accepted in the United States. The preparation</w:t>
      </w:r>
      <w:r>
        <w:rPr>
          <w:spacing w:val="-3"/>
        </w:rPr>
        <w:t xml:space="preserve"> </w:t>
      </w:r>
      <w:r>
        <w:t>of</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and</w:t>
      </w:r>
      <w:r>
        <w:rPr>
          <w:spacing w:val="-3"/>
        </w:rPr>
        <w:t xml:space="preserve"> </w:t>
      </w:r>
      <w:r>
        <w:t>related</w:t>
      </w:r>
      <w:r>
        <w:rPr>
          <w:spacing w:val="-3"/>
        </w:rPr>
        <w:t xml:space="preserve"> </w:t>
      </w:r>
      <w:r>
        <w:t>disclosures</w:t>
      </w:r>
      <w:r>
        <w:rPr>
          <w:spacing w:val="-3"/>
        </w:rPr>
        <w:t xml:space="preserve"> </w:t>
      </w:r>
      <w:r>
        <w:t>requires</w:t>
      </w:r>
      <w:r>
        <w:rPr>
          <w:spacing w:val="-3"/>
        </w:rPr>
        <w:t xml:space="preserve"> </w:t>
      </w:r>
      <w:r>
        <w:t>us</w:t>
      </w:r>
      <w:r>
        <w:rPr>
          <w:spacing w:val="-3"/>
        </w:rPr>
        <w:t xml:space="preserve"> </w:t>
      </w:r>
      <w:r>
        <w:t>to</w:t>
      </w:r>
      <w:r>
        <w:rPr>
          <w:spacing w:val="-3"/>
        </w:rPr>
        <w:t xml:space="preserve"> </w:t>
      </w:r>
      <w:r>
        <w:t>make</w:t>
      </w:r>
      <w:r>
        <w:rPr>
          <w:spacing w:val="-3"/>
        </w:rPr>
        <w:t xml:space="preserve"> </w:t>
      </w:r>
      <w:r>
        <w:t>estimates,</w:t>
      </w:r>
      <w:r>
        <w:rPr>
          <w:spacing w:val="-3"/>
        </w:rPr>
        <w:t xml:space="preserve"> </w:t>
      </w:r>
      <w:r>
        <w:t>assumptions</w:t>
      </w:r>
      <w:r>
        <w:rPr>
          <w:spacing w:val="-3"/>
        </w:rPr>
        <w:t xml:space="preserve"> </w:t>
      </w:r>
      <w:r>
        <w:t>and</w:t>
      </w:r>
      <w:r>
        <w:rPr>
          <w:spacing w:val="-3"/>
        </w:rPr>
        <w:t xml:space="preserve"> </w:t>
      </w:r>
      <w:r>
        <w:t>judgments</w:t>
      </w:r>
      <w:r>
        <w:rPr>
          <w:spacing w:val="-3"/>
        </w:rPr>
        <w:t xml:space="preserve"> </w:t>
      </w:r>
      <w:r>
        <w:t>that</w:t>
      </w:r>
      <w:r>
        <w:rPr>
          <w:spacing w:val="-3"/>
        </w:rPr>
        <w:t xml:space="preserve"> </w:t>
      </w:r>
      <w:r>
        <w:t>affect</w:t>
      </w:r>
      <w:r>
        <w:rPr>
          <w:spacing w:val="-3"/>
        </w:rPr>
        <w:t xml:space="preserve"> </w:t>
      </w:r>
      <w:r>
        <w:t>the reported amount of assets, liabilities, revenue, costs and expenses and related disclosures. We believe that the estimates, assumptions and judgments involved in the accounting policies described in the notes to the condensed consolidated financial statements appearing elsewhere in this Quarterly Report on Form 10-Q and in our</w:t>
      </w:r>
      <w:r>
        <w:rPr>
          <w:spacing w:val="-8"/>
        </w:rPr>
        <w:t xml:space="preserve"> </w:t>
      </w:r>
      <w:r>
        <w:t>Annual Report on Form 10-K filed with the SEC on March 2, 2015 ha</w:t>
      </w:r>
      <w:r>
        <w:t>ve the greatest potential impact on our financial statements and, therefore, we consider these to be our critical accounting policies.</w:t>
      </w:r>
    </w:p>
    <w:p w14:paraId="780A33A7" w14:textId="77777777" w:rsidR="00731A30" w:rsidRDefault="00731A30">
      <w:pPr>
        <w:pStyle w:val="BodyText"/>
        <w:spacing w:before="14"/>
      </w:pPr>
    </w:p>
    <w:p w14:paraId="780A33A8" w14:textId="77777777" w:rsidR="00731A30" w:rsidRDefault="006874D1">
      <w:pPr>
        <w:pStyle w:val="BodyText"/>
        <w:spacing w:before="1" w:line="249" w:lineRule="auto"/>
        <w:ind w:left="314" w:right="349" w:firstLine="494"/>
      </w:pPr>
      <w:r>
        <w:t>Other</w:t>
      </w:r>
      <w:r>
        <w:rPr>
          <w:spacing w:val="-3"/>
        </w:rPr>
        <w:t xml:space="preserve"> </w:t>
      </w:r>
      <w:r>
        <w:t>than</w:t>
      </w:r>
      <w:r>
        <w:rPr>
          <w:spacing w:val="-3"/>
        </w:rPr>
        <w:t xml:space="preserve"> </w:t>
      </w:r>
      <w:r>
        <w:t>as</w:t>
      </w:r>
      <w:r>
        <w:rPr>
          <w:spacing w:val="-3"/>
        </w:rPr>
        <w:t xml:space="preserve"> </w:t>
      </w:r>
      <w:r>
        <w:t>described</w:t>
      </w:r>
      <w:r>
        <w:rPr>
          <w:spacing w:val="-3"/>
        </w:rPr>
        <w:t xml:space="preserve"> </w:t>
      </w:r>
      <w:r>
        <w:t>below,</w:t>
      </w:r>
      <w:r>
        <w:rPr>
          <w:spacing w:val="-3"/>
        </w:rPr>
        <w:t xml:space="preserve"> </w:t>
      </w:r>
      <w:r>
        <w:t>as</w:t>
      </w:r>
      <w:r>
        <w:rPr>
          <w:spacing w:val="-3"/>
        </w:rPr>
        <w:t xml:space="preserve"> </w:t>
      </w:r>
      <w:r>
        <w:t>of</w:t>
      </w:r>
      <w:r>
        <w:rPr>
          <w:spacing w:val="-3"/>
        </w:rPr>
        <w:t xml:space="preserve"> </w:t>
      </w:r>
      <w:r>
        <w:t>September</w:t>
      </w:r>
      <w:r>
        <w:rPr>
          <w:spacing w:val="-3"/>
        </w:rPr>
        <w:t xml:space="preserve"> </w:t>
      </w:r>
      <w:r>
        <w:t>30,</w:t>
      </w:r>
      <w:r>
        <w:rPr>
          <w:spacing w:val="-3"/>
        </w:rPr>
        <w:t xml:space="preserve"> </w:t>
      </w:r>
      <w:r>
        <w:t>2015,</w:t>
      </w:r>
      <w:r>
        <w:rPr>
          <w:spacing w:val="-3"/>
        </w:rPr>
        <w:t xml:space="preserve"> </w:t>
      </w:r>
      <w:r>
        <w:t>there</w:t>
      </w:r>
      <w:r>
        <w:rPr>
          <w:spacing w:val="-3"/>
        </w:rPr>
        <w:t xml:space="preserve"> </w:t>
      </w:r>
      <w:r>
        <w:t>have</w:t>
      </w:r>
      <w:r>
        <w:rPr>
          <w:spacing w:val="-3"/>
        </w:rPr>
        <w:t xml:space="preserve"> </w:t>
      </w:r>
      <w:r>
        <w:t>been</w:t>
      </w:r>
      <w:r>
        <w:rPr>
          <w:spacing w:val="-3"/>
        </w:rPr>
        <w:t xml:space="preserve"> </w:t>
      </w:r>
      <w:r>
        <w:t>no</w:t>
      </w:r>
      <w:r>
        <w:rPr>
          <w:spacing w:val="-3"/>
        </w:rPr>
        <w:t xml:space="preserve"> </w:t>
      </w:r>
      <w:r>
        <w:t>material</w:t>
      </w:r>
      <w:r>
        <w:rPr>
          <w:spacing w:val="-3"/>
        </w:rPr>
        <w:t xml:space="preserve"> </w:t>
      </w:r>
      <w:r>
        <w:t>changes</w:t>
      </w:r>
      <w:r>
        <w:rPr>
          <w:spacing w:val="-3"/>
        </w:rPr>
        <w:t xml:space="preserve"> </w:t>
      </w:r>
      <w:r>
        <w:t>to</w:t>
      </w:r>
      <w:r>
        <w:rPr>
          <w:spacing w:val="-3"/>
        </w:rPr>
        <w:t xml:space="preserve"> </w:t>
      </w:r>
      <w:r>
        <w:t>our</w:t>
      </w:r>
      <w:r>
        <w:rPr>
          <w:spacing w:val="-3"/>
        </w:rPr>
        <w:t xml:space="preserve"> </w:t>
      </w:r>
      <w:r>
        <w:t>critical</w:t>
      </w:r>
      <w:r>
        <w:rPr>
          <w:spacing w:val="-3"/>
        </w:rPr>
        <w:t xml:space="preserve"> </w:t>
      </w:r>
      <w:r>
        <w:t>accounting</w:t>
      </w:r>
      <w:r>
        <w:rPr>
          <w:spacing w:val="-3"/>
        </w:rPr>
        <w:t xml:space="preserve"> </w:t>
      </w:r>
      <w:r>
        <w:t>policies since December 31, 2014.</w:t>
      </w:r>
    </w:p>
    <w:p w14:paraId="780A33A9" w14:textId="77777777" w:rsidR="00731A30" w:rsidRDefault="00731A30">
      <w:pPr>
        <w:pStyle w:val="BodyText"/>
        <w:spacing w:before="131"/>
      </w:pPr>
    </w:p>
    <w:p w14:paraId="780A33AA" w14:textId="77777777" w:rsidR="00731A30" w:rsidRDefault="006874D1">
      <w:pPr>
        <w:pStyle w:val="Heading3"/>
        <w:ind w:left="809"/>
      </w:pPr>
      <w:r>
        <w:t>Revenue</w:t>
      </w:r>
      <w:r>
        <w:rPr>
          <w:spacing w:val="-1"/>
        </w:rPr>
        <w:t xml:space="preserve"> </w:t>
      </w:r>
      <w:r>
        <w:rPr>
          <w:spacing w:val="-2"/>
        </w:rPr>
        <w:t>Recognition</w:t>
      </w:r>
    </w:p>
    <w:p w14:paraId="780A33AB" w14:textId="77777777" w:rsidR="00731A30" w:rsidRDefault="006874D1">
      <w:pPr>
        <w:pStyle w:val="BodyText"/>
        <w:spacing w:before="130" w:line="249" w:lineRule="auto"/>
        <w:ind w:left="314" w:right="321" w:firstLine="494"/>
      </w:pPr>
      <w:r>
        <w:t>We generate revenue from managed service, maintenance and related support revenue from our non-subscription customer base. Revenue</w:t>
      </w:r>
      <w:r>
        <w:rPr>
          <w:spacing w:val="-2"/>
        </w:rPr>
        <w:t xml:space="preserve"> </w:t>
      </w:r>
      <w:r>
        <w:t>from</w:t>
      </w:r>
      <w:r>
        <w:rPr>
          <w:spacing w:val="-2"/>
        </w:rPr>
        <w:t xml:space="preserve"> </w:t>
      </w:r>
      <w:r>
        <w:t>these</w:t>
      </w:r>
      <w:r>
        <w:rPr>
          <w:spacing w:val="-2"/>
        </w:rPr>
        <w:t xml:space="preserve"> </w:t>
      </w:r>
      <w:r>
        <w:t>agreements</w:t>
      </w:r>
      <w:r>
        <w:rPr>
          <w:spacing w:val="-2"/>
        </w:rPr>
        <w:t xml:space="preserve"> </w:t>
      </w:r>
      <w:r>
        <w:t>is</w:t>
      </w:r>
      <w:r>
        <w:rPr>
          <w:spacing w:val="-2"/>
        </w:rPr>
        <w:t xml:space="preserve"> </w:t>
      </w:r>
      <w:r>
        <w:t>recognized</w:t>
      </w:r>
      <w:r>
        <w:rPr>
          <w:spacing w:val="-2"/>
        </w:rPr>
        <w:t xml:space="preserve"> </w:t>
      </w:r>
      <w:r>
        <w:t>ratably</w:t>
      </w:r>
      <w:r>
        <w:rPr>
          <w:spacing w:val="-2"/>
        </w:rPr>
        <w:t xml:space="preserve"> </w:t>
      </w:r>
      <w:r>
        <w:t>over</w:t>
      </w:r>
      <w:r>
        <w:rPr>
          <w:spacing w:val="-2"/>
        </w:rPr>
        <w:t xml:space="preserve"> </w:t>
      </w:r>
      <w:r>
        <w:t>the</w:t>
      </w:r>
      <w:r>
        <w:rPr>
          <w:spacing w:val="-2"/>
        </w:rPr>
        <w:t xml:space="preserve"> </w:t>
      </w:r>
      <w:r>
        <w:t>term</w:t>
      </w:r>
      <w:r>
        <w:rPr>
          <w:spacing w:val="-2"/>
        </w:rPr>
        <w:t xml:space="preserve"> </w:t>
      </w:r>
      <w:r>
        <w:t>of</w:t>
      </w:r>
      <w:r>
        <w:rPr>
          <w:spacing w:val="-2"/>
        </w:rPr>
        <w:t xml:space="preserve"> </w:t>
      </w:r>
      <w:r>
        <w:t>the</w:t>
      </w:r>
      <w:r>
        <w:rPr>
          <w:spacing w:val="-2"/>
        </w:rPr>
        <w:t xml:space="preserve"> </w:t>
      </w:r>
      <w:r>
        <w:t>agreement.</w:t>
      </w:r>
      <w:r>
        <w:rPr>
          <w:spacing w:val="-2"/>
        </w:rPr>
        <w:t xml:space="preserve"> </w:t>
      </w:r>
      <w:r>
        <w:t>In</w:t>
      </w:r>
      <w:r>
        <w:rPr>
          <w:spacing w:val="-2"/>
        </w:rPr>
        <w:t xml:space="preserve"> </w:t>
      </w:r>
      <w:r>
        <w:t>limited</w:t>
      </w:r>
      <w:r>
        <w:rPr>
          <w:spacing w:val="-2"/>
        </w:rPr>
        <w:t xml:space="preserve"> </w:t>
      </w:r>
      <w:r>
        <w:t>cases</w:t>
      </w:r>
      <w:r>
        <w:rPr>
          <w:spacing w:val="-2"/>
        </w:rPr>
        <w:t xml:space="preserve"> </w:t>
      </w:r>
      <w:r>
        <w:t>where</w:t>
      </w:r>
      <w:r>
        <w:rPr>
          <w:spacing w:val="-2"/>
        </w:rPr>
        <w:t xml:space="preserve"> </w:t>
      </w:r>
      <w:r>
        <w:t>service</w:t>
      </w:r>
      <w:r>
        <w:rPr>
          <w:spacing w:val="-2"/>
        </w:rPr>
        <w:t xml:space="preserve"> </w:t>
      </w:r>
      <w:r>
        <w:t>revenue</w:t>
      </w:r>
      <w:r>
        <w:rPr>
          <w:spacing w:val="-2"/>
        </w:rPr>
        <w:t xml:space="preserve"> </w:t>
      </w:r>
      <w:r>
        <w:t>sold</w:t>
      </w:r>
      <w:r>
        <w:rPr>
          <w:spacing w:val="-2"/>
        </w:rPr>
        <w:t xml:space="preserve"> </w:t>
      </w:r>
      <w:r>
        <w:t>to</w:t>
      </w:r>
      <w:r>
        <w:rPr>
          <w:spacing w:val="-2"/>
        </w:rPr>
        <w:t xml:space="preserve"> </w:t>
      </w:r>
      <w:r>
        <w:t xml:space="preserve">our non-subscription customer base is deemed essential to the functionality of the purchased software and does not meet the criteria for separate accounting for the services, contract accounting is applied to the entire arrangement using the percentage of completion </w:t>
      </w:r>
      <w:r>
        <w:rPr>
          <w:spacing w:val="-2"/>
        </w:rPr>
        <w:t>method.</w:t>
      </w:r>
    </w:p>
    <w:p w14:paraId="780A33AC" w14:textId="77777777" w:rsidR="00731A30" w:rsidRDefault="00731A30">
      <w:pPr>
        <w:pStyle w:val="BodyText"/>
      </w:pPr>
    </w:p>
    <w:p w14:paraId="780A33AD" w14:textId="77777777" w:rsidR="00731A30" w:rsidRDefault="00731A30">
      <w:pPr>
        <w:pStyle w:val="BodyText"/>
        <w:spacing w:before="204"/>
      </w:pPr>
    </w:p>
    <w:p w14:paraId="780A33AE" w14:textId="77777777" w:rsidR="00731A30" w:rsidRDefault="006874D1">
      <w:pPr>
        <w:pStyle w:val="BodyText"/>
        <w:jc w:val="center"/>
      </w:pPr>
      <w:r>
        <w:rPr>
          <w:spacing w:val="-5"/>
        </w:rPr>
        <w:t>15</w:t>
      </w:r>
    </w:p>
    <w:p w14:paraId="780A33AF" w14:textId="77777777" w:rsidR="00731A30" w:rsidRDefault="006874D1">
      <w:pPr>
        <w:pStyle w:val="BodyText"/>
        <w:spacing w:before="9"/>
        <w:rPr>
          <w:sz w:val="9"/>
        </w:rPr>
      </w:pPr>
      <w:r>
        <w:rPr>
          <w:noProof/>
          <w:sz w:val="9"/>
        </w:rPr>
        <mc:AlternateContent>
          <mc:Choice Requires="wpg">
            <w:drawing>
              <wp:anchor distT="0" distB="0" distL="0" distR="0" simplePos="0" relativeHeight="487611392" behindDoc="1" locked="0" layoutInCell="1" allowOverlap="1" wp14:anchorId="780A3877" wp14:editId="780A3878">
                <wp:simplePos x="0" y="0"/>
                <wp:positionH relativeFrom="page">
                  <wp:posOffset>428625</wp:posOffset>
                </wp:positionH>
                <wp:positionV relativeFrom="paragraph">
                  <wp:posOffset>86671</wp:posOffset>
                </wp:positionV>
                <wp:extent cx="6934200" cy="1905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14" name="Graphic 11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15" name="Graphic 115"/>
                        <wps:cNvSpPr/>
                        <wps:spPr>
                          <a:xfrm>
                            <a:off x="-12" y="8"/>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16" name="Graphic 11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12681BF" id="Group 113" o:spid="_x0000_s1026" style="position:absolute;margin-left:33.75pt;margin-top:6.8pt;width:546pt;height:1.5pt;z-index:-1570508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">
                <v:shape id="Graphic 11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" path="m6934199,9524l,9524,,,6934199,r,9524xe" fillcolor="#999" stroked="f">
                  <v:path arrowok="t"/>
                </v:shape>
                <v:shape id="Graphic 11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" path="m6934200,r-9525,9525l,9525r,9525l6924675,19050r9525,l6934200,9525r,-9525xe" fillcolor="#ededed" stroked="f">
                  <v:path arrowok="t"/>
                </v:shape>
                <v:shape id="Graphic 11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" path="m,19049l,,9524,r,9524l,19049xe" fillcolor="#999" stroked="f">
                  <v:path arrowok="t"/>
                </v:shape>
                <w10:wrap type="topAndBottom" anchorx="page"/>
              </v:group>
            </w:pict>
          </mc:Fallback>
        </mc:AlternateContent>
      </w:r>
    </w:p>
    <w:p w14:paraId="780A33B0" w14:textId="77777777" w:rsidR="00731A30" w:rsidRDefault="00731A30">
      <w:pPr>
        <w:pStyle w:val="BodyText"/>
        <w:rPr>
          <w:sz w:val="9"/>
        </w:rPr>
        <w:sectPr w:rsidR="00731A30">
          <w:pgSz w:w="12240" w:h="15840"/>
          <w:pgMar w:top="1080" w:right="360" w:bottom="280" w:left="360" w:header="720" w:footer="720" w:gutter="0"/>
          <w:cols w:space="720"/>
        </w:sectPr>
      </w:pPr>
    </w:p>
    <w:p w14:paraId="780A33B1" w14:textId="77777777" w:rsidR="00731A30" w:rsidRDefault="006874D1">
      <w:pPr>
        <w:pStyle w:val="Heading2"/>
        <w:spacing w:before="68"/>
      </w:pPr>
      <w:r>
        <w:lastRenderedPageBreak/>
        <w:t>Results</w:t>
      </w:r>
      <w:r>
        <w:rPr>
          <w:spacing w:val="-1"/>
        </w:rPr>
        <w:t xml:space="preserve"> </w:t>
      </w:r>
      <w:r>
        <w:t>of</w:t>
      </w:r>
      <w:r>
        <w:rPr>
          <w:spacing w:val="-1"/>
        </w:rPr>
        <w:t xml:space="preserve"> </w:t>
      </w:r>
      <w:r>
        <w:rPr>
          <w:spacing w:val="-2"/>
        </w:rPr>
        <w:t>Operations</w:t>
      </w:r>
    </w:p>
    <w:p w14:paraId="780A33B2" w14:textId="77777777" w:rsidR="00731A30" w:rsidRDefault="006874D1">
      <w:pPr>
        <w:pStyle w:val="BodyText"/>
        <w:spacing w:before="130" w:line="249" w:lineRule="auto"/>
        <w:ind w:left="314" w:right="349" w:firstLine="494"/>
      </w:pPr>
      <w:r>
        <w:t>The</w:t>
      </w:r>
      <w:r>
        <w:rPr>
          <w:spacing w:val="-2"/>
        </w:rPr>
        <w:t xml:space="preserve"> </w:t>
      </w:r>
      <w:r>
        <w:t>following</w:t>
      </w:r>
      <w:r>
        <w:rPr>
          <w:spacing w:val="-2"/>
        </w:rPr>
        <w:t xml:space="preserve"> </w:t>
      </w:r>
      <w:r>
        <w:t>table</w:t>
      </w:r>
      <w:r>
        <w:rPr>
          <w:spacing w:val="-2"/>
        </w:rPr>
        <w:t xml:space="preserve"> </w:t>
      </w:r>
      <w:r>
        <w:t>sets</w:t>
      </w:r>
      <w:r>
        <w:rPr>
          <w:spacing w:val="-2"/>
        </w:rPr>
        <w:t xml:space="preserve"> </w:t>
      </w:r>
      <w:r>
        <w:t>forth</w:t>
      </w:r>
      <w:r>
        <w:rPr>
          <w:spacing w:val="-2"/>
        </w:rPr>
        <w:t xml:space="preserve"> </w:t>
      </w:r>
      <w:r>
        <w:t>our</w:t>
      </w:r>
      <w:r>
        <w:rPr>
          <w:spacing w:val="-2"/>
        </w:rPr>
        <w:t xml:space="preserve"> </w:t>
      </w:r>
      <w:r>
        <w:t>results</w:t>
      </w:r>
      <w:r>
        <w:rPr>
          <w:spacing w:val="-2"/>
        </w:rPr>
        <w:t xml:space="preserve"> </w:t>
      </w:r>
      <w:r>
        <w:t>of</w:t>
      </w:r>
      <w:r>
        <w:rPr>
          <w:spacing w:val="-2"/>
        </w:rPr>
        <w:t xml:space="preserve"> </w:t>
      </w:r>
      <w:r>
        <w:t>operations</w:t>
      </w:r>
      <w:r>
        <w:rPr>
          <w:spacing w:val="-2"/>
        </w:rPr>
        <w:t xml:space="preserve"> </w:t>
      </w:r>
      <w:r>
        <w:t>for</w:t>
      </w:r>
      <w:r>
        <w:rPr>
          <w:spacing w:val="-2"/>
        </w:rPr>
        <w:t xml:space="preserve"> </w:t>
      </w:r>
      <w:r>
        <w:t>each</w:t>
      </w:r>
      <w:r>
        <w:rPr>
          <w:spacing w:val="-2"/>
        </w:rPr>
        <w:t xml:space="preserve"> </w:t>
      </w:r>
      <w:r>
        <w:t>of</w:t>
      </w:r>
      <w:r>
        <w:rPr>
          <w:spacing w:val="-2"/>
        </w:rPr>
        <w:t xml:space="preserve"> </w:t>
      </w:r>
      <w:r>
        <w:t>the</w:t>
      </w:r>
      <w:r>
        <w:rPr>
          <w:spacing w:val="-2"/>
        </w:rPr>
        <w:t xml:space="preserve"> </w:t>
      </w:r>
      <w:r>
        <w:t>periods</w:t>
      </w:r>
      <w:r>
        <w:rPr>
          <w:spacing w:val="-2"/>
        </w:rPr>
        <w:t xml:space="preserve"> </w:t>
      </w:r>
      <w:r>
        <w:t>indicated</w:t>
      </w:r>
      <w:r>
        <w:rPr>
          <w:spacing w:val="-2"/>
        </w:rPr>
        <w:t xml:space="preserve"> </w:t>
      </w:r>
      <w:r>
        <w:t>as</w:t>
      </w:r>
      <w:r>
        <w:rPr>
          <w:spacing w:val="-2"/>
        </w:rPr>
        <w:t xml:space="preserve"> </w:t>
      </w:r>
      <w:r>
        <w:t>dollars</w:t>
      </w:r>
      <w:r>
        <w:rPr>
          <w:spacing w:val="-2"/>
        </w:rPr>
        <w:t xml:space="preserve"> </w:t>
      </w:r>
      <w:r>
        <w:t>(in</w:t>
      </w:r>
      <w:r>
        <w:rPr>
          <w:spacing w:val="-2"/>
        </w:rPr>
        <w:t xml:space="preserve"> </w:t>
      </w:r>
      <w:r>
        <w:t>thousands).</w:t>
      </w:r>
      <w:r>
        <w:rPr>
          <w:spacing w:val="-5"/>
        </w:rPr>
        <w:t xml:space="preserve"> </w:t>
      </w:r>
      <w:r>
        <w:t>The</w:t>
      </w:r>
      <w:r>
        <w:rPr>
          <w:spacing w:val="-2"/>
        </w:rPr>
        <w:t xml:space="preserve"> </w:t>
      </w:r>
      <w:r>
        <w:t>period-to-period commarseilleon of financial results is not necessarily indicative of future results.</w:t>
      </w:r>
    </w:p>
    <w:p w14:paraId="780A33B3" w14:textId="77777777" w:rsidR="00731A30" w:rsidRDefault="00731A30">
      <w:pPr>
        <w:pStyle w:val="BodyText"/>
        <w:spacing w:before="65"/>
        <w:rPr>
          <w:sz w:val="16"/>
        </w:rPr>
      </w:pPr>
    </w:p>
    <w:p w14:paraId="780A33B4" w14:textId="77777777" w:rsidR="00731A30" w:rsidRDefault="006874D1">
      <w:pPr>
        <w:tabs>
          <w:tab w:val="left" w:pos="8758"/>
        </w:tabs>
        <w:ind w:left="6298"/>
        <w:rPr>
          <w:b/>
          <w:sz w:val="16"/>
        </w:rPr>
      </w:pPr>
      <w:r>
        <w:rPr>
          <w:b/>
          <w:sz w:val="16"/>
        </w:rPr>
        <w:t>Three</w:t>
      </w:r>
      <w:r>
        <w:rPr>
          <w:b/>
          <w:spacing w:val="-3"/>
          <w:sz w:val="16"/>
        </w:rPr>
        <w:t xml:space="preserve"> </w:t>
      </w:r>
      <w:r>
        <w:rPr>
          <w:b/>
          <w:sz w:val="16"/>
        </w:rPr>
        <w:t>Months</w:t>
      </w:r>
      <w:r>
        <w:rPr>
          <w:b/>
          <w:spacing w:val="-2"/>
          <w:sz w:val="16"/>
        </w:rPr>
        <w:t xml:space="preserve"> Ended</w:t>
      </w:r>
      <w:r>
        <w:rPr>
          <w:b/>
          <w:sz w:val="16"/>
        </w:rPr>
        <w:tab/>
        <w:t>Nine</w:t>
      </w:r>
      <w:r>
        <w:rPr>
          <w:b/>
          <w:spacing w:val="-3"/>
          <w:sz w:val="16"/>
        </w:rPr>
        <w:t xml:space="preserve"> </w:t>
      </w:r>
      <w:r>
        <w:rPr>
          <w:b/>
          <w:sz w:val="16"/>
        </w:rPr>
        <w:t>Months</w:t>
      </w:r>
      <w:r>
        <w:rPr>
          <w:b/>
          <w:spacing w:val="-1"/>
          <w:sz w:val="16"/>
        </w:rPr>
        <w:t xml:space="preserve"> </w:t>
      </w:r>
      <w:r>
        <w:rPr>
          <w:b/>
          <w:spacing w:val="-2"/>
          <w:sz w:val="16"/>
        </w:rPr>
        <w:t>Ended</w:t>
      </w:r>
    </w:p>
    <w:tbl>
      <w:tblPr>
        <w:tblW w:w="0" w:type="auto"/>
        <w:tblInd w:w="272" w:type="dxa"/>
        <w:tblLayout w:type="fixed"/>
        <w:tblCellMar>
          <w:left w:w="0" w:type="dxa"/>
          <w:right w:w="0" w:type="dxa"/>
        </w:tblCellMar>
        <w:tblLook w:val="01E0" w:firstRow="1" w:lastRow="1" w:firstColumn="1" w:lastColumn="1" w:noHBand="0" w:noVBand="0"/>
      </w:tblPr>
      <w:tblGrid>
        <w:gridCol w:w="2454"/>
        <w:gridCol w:w="1211"/>
        <w:gridCol w:w="1111"/>
        <w:gridCol w:w="928"/>
        <w:gridCol w:w="1140"/>
        <w:gridCol w:w="1014"/>
        <w:gridCol w:w="1112"/>
        <w:gridCol w:w="932"/>
        <w:gridCol w:w="1067"/>
      </w:tblGrid>
      <w:tr w:rsidR="00731A30" w14:paraId="780A33B6" w14:textId="77777777">
        <w:trPr>
          <w:trHeight w:val="194"/>
        </w:trPr>
        <w:tc>
          <w:tcPr>
            <w:tcW w:w="10969" w:type="dxa"/>
            <w:gridSpan w:val="9"/>
          </w:tcPr>
          <w:p w14:paraId="780A33B5" w14:textId="77777777" w:rsidR="00731A30" w:rsidRDefault="006874D1">
            <w:pPr>
              <w:pStyle w:val="TableParagraph"/>
              <w:tabs>
                <w:tab w:val="left" w:pos="6273"/>
                <w:tab w:val="left" w:pos="7879"/>
                <w:tab w:val="left" w:pos="8690"/>
                <w:tab w:val="left" w:pos="10294"/>
              </w:tabs>
              <w:spacing w:line="165" w:lineRule="exact"/>
              <w:ind w:left="5659"/>
              <w:rPr>
                <w:b/>
                <w:sz w:val="16"/>
              </w:rPr>
            </w:pPr>
            <w:r>
              <w:rPr>
                <w:sz w:val="16"/>
                <w:u w:val="single"/>
              </w:rPr>
              <w:tab/>
            </w:r>
            <w:r>
              <w:rPr>
                <w:b/>
                <w:sz w:val="16"/>
                <w:u w:val="single"/>
              </w:rPr>
              <w:t>September</w:t>
            </w:r>
            <w:r>
              <w:rPr>
                <w:b/>
                <w:spacing w:val="-5"/>
                <w:sz w:val="16"/>
                <w:u w:val="single"/>
              </w:rPr>
              <w:t xml:space="preserve"> 30,</w:t>
            </w:r>
            <w:r>
              <w:rPr>
                <w:b/>
                <w:sz w:val="16"/>
                <w:u w:val="single"/>
              </w:rPr>
              <w:tab/>
            </w:r>
            <w:r>
              <w:rPr>
                <w:b/>
                <w:spacing w:val="155"/>
                <w:sz w:val="16"/>
              </w:rPr>
              <w:t xml:space="preserve"> </w:t>
            </w:r>
            <w:r>
              <w:rPr>
                <w:sz w:val="16"/>
                <w:u w:val="single"/>
              </w:rPr>
              <w:tab/>
            </w:r>
            <w:r>
              <w:rPr>
                <w:b/>
                <w:sz w:val="16"/>
                <w:u w:val="single"/>
              </w:rPr>
              <w:t>September</w:t>
            </w:r>
            <w:r>
              <w:rPr>
                <w:b/>
                <w:spacing w:val="-5"/>
                <w:sz w:val="16"/>
                <w:u w:val="single"/>
              </w:rPr>
              <w:t xml:space="preserve"> 30,</w:t>
            </w:r>
            <w:r>
              <w:rPr>
                <w:b/>
                <w:sz w:val="16"/>
                <w:u w:val="single"/>
              </w:rPr>
              <w:tab/>
            </w:r>
          </w:p>
        </w:tc>
      </w:tr>
      <w:tr w:rsidR="00731A30" w14:paraId="780A33BA" w14:textId="77777777">
        <w:trPr>
          <w:trHeight w:val="186"/>
        </w:trPr>
        <w:tc>
          <w:tcPr>
            <w:tcW w:w="4776" w:type="dxa"/>
            <w:gridSpan w:val="3"/>
          </w:tcPr>
          <w:p w14:paraId="780A33B7" w14:textId="77777777" w:rsidR="00731A30" w:rsidRDefault="00731A30">
            <w:pPr>
              <w:pStyle w:val="TableParagraph"/>
              <w:rPr>
                <w:sz w:val="12"/>
              </w:rPr>
            </w:pPr>
          </w:p>
        </w:tc>
        <w:tc>
          <w:tcPr>
            <w:tcW w:w="2068" w:type="dxa"/>
            <w:gridSpan w:val="2"/>
          </w:tcPr>
          <w:p w14:paraId="780A33B8" w14:textId="77777777" w:rsidR="00731A30" w:rsidRDefault="006874D1">
            <w:pPr>
              <w:pStyle w:val="TableParagraph"/>
              <w:tabs>
                <w:tab w:val="left" w:pos="1220"/>
                <w:tab w:val="left" w:pos="1888"/>
              </w:tabs>
              <w:spacing w:line="165" w:lineRule="exact"/>
              <w:ind w:left="883"/>
              <w:jc w:val="right"/>
              <w:rPr>
                <w:b/>
                <w:sz w:val="16"/>
              </w:rPr>
            </w:pPr>
            <w:r>
              <w:rPr>
                <w:rFonts w:ascii="Calibri" w:hAnsi="Calibri"/>
                <w:sz w:val="20"/>
                <w:u w:val="single"/>
              </w:rPr>
              <w:tab/>
            </w:r>
            <w:r>
              <w:rPr>
                <w:rFonts w:ascii="Calibri" w:hAnsi="Calibri"/>
                <w:b/>
                <w:spacing w:val="-4"/>
                <w:sz w:val="20"/>
                <w:u w:val="single"/>
              </w:rPr>
              <w:t>2015</w:t>
            </w:r>
            <w:r>
              <w:rPr>
                <w:rFonts w:ascii="Calibri" w:hAnsi="Calibri"/>
                <w:b/>
                <w:sz w:val="20"/>
                <w:u w:val="single"/>
              </w:rPr>
              <w:tab/>
            </w:r>
          </w:p>
        </w:tc>
        <w:tc>
          <w:tcPr>
            <w:tcW w:w="4125" w:type="dxa"/>
            <w:gridSpan w:val="4"/>
          </w:tcPr>
          <w:p w14:paraId="780A33B9" w14:textId="77777777" w:rsidR="00731A30" w:rsidRDefault="006874D1">
            <w:pPr>
              <w:pStyle w:val="TableParagraph"/>
              <w:tabs>
                <w:tab w:val="left" w:pos="361"/>
                <w:tab w:val="left" w:pos="1035"/>
                <w:tab w:val="left" w:pos="1569"/>
                <w:tab w:val="left" w:pos="2235"/>
                <w:tab w:val="left" w:pos="2445"/>
                <w:tab w:val="left" w:pos="2777"/>
                <w:tab w:val="left" w:pos="3450"/>
              </w:tabs>
              <w:spacing w:line="165" w:lineRule="exact"/>
              <w:ind w:left="30"/>
              <w:rPr>
                <w:b/>
                <w:sz w:val="16"/>
              </w:rPr>
            </w:pPr>
            <w:r>
              <w:rPr>
                <w:sz w:val="16"/>
                <w:u w:val="single"/>
              </w:rPr>
              <w:tab/>
            </w:r>
            <w:r>
              <w:rPr>
                <w:b/>
                <w:spacing w:val="-4"/>
                <w:sz w:val="16"/>
                <w:u w:val="single"/>
              </w:rPr>
              <w:t>2014</w:t>
            </w:r>
            <w:r>
              <w:rPr>
                <w:b/>
                <w:sz w:val="16"/>
                <w:u w:val="single"/>
              </w:rPr>
              <w:tab/>
            </w:r>
            <w:r>
              <w:rPr>
                <w:b/>
                <w:spacing w:val="155"/>
                <w:sz w:val="16"/>
              </w:rPr>
              <w:t xml:space="preserve"> </w:t>
            </w:r>
            <w:r>
              <w:rPr>
                <w:sz w:val="16"/>
                <w:u w:val="single"/>
              </w:rPr>
              <w:tab/>
            </w:r>
            <w:r>
              <w:rPr>
                <w:b/>
                <w:spacing w:val="-4"/>
                <w:sz w:val="16"/>
                <w:u w:val="single"/>
              </w:rPr>
              <w:t>2015</w:t>
            </w:r>
            <w:r>
              <w:rPr>
                <w:b/>
                <w:sz w:val="16"/>
                <w:u w:val="single"/>
              </w:rPr>
              <w:tab/>
            </w:r>
            <w:r>
              <w:rPr>
                <w:b/>
                <w:sz w:val="16"/>
              </w:rPr>
              <w:tab/>
            </w:r>
            <w:r>
              <w:rPr>
                <w:sz w:val="16"/>
                <w:u w:val="single"/>
              </w:rPr>
              <w:tab/>
            </w:r>
            <w:r>
              <w:rPr>
                <w:b/>
                <w:spacing w:val="-4"/>
                <w:sz w:val="16"/>
                <w:u w:val="single"/>
              </w:rPr>
              <w:t>2014</w:t>
            </w:r>
            <w:r>
              <w:rPr>
                <w:b/>
                <w:sz w:val="16"/>
                <w:u w:val="single"/>
              </w:rPr>
              <w:tab/>
            </w:r>
          </w:p>
        </w:tc>
      </w:tr>
      <w:tr w:rsidR="00731A30" w14:paraId="780A33BE" w14:textId="77777777">
        <w:trPr>
          <w:trHeight w:val="192"/>
        </w:trPr>
        <w:tc>
          <w:tcPr>
            <w:tcW w:w="4776" w:type="dxa"/>
            <w:gridSpan w:val="3"/>
          </w:tcPr>
          <w:p w14:paraId="780A33BB" w14:textId="77777777" w:rsidR="00731A30" w:rsidRDefault="00731A30">
            <w:pPr>
              <w:pStyle w:val="TableParagraph"/>
              <w:rPr>
                <w:sz w:val="12"/>
              </w:rPr>
            </w:pPr>
          </w:p>
        </w:tc>
        <w:tc>
          <w:tcPr>
            <w:tcW w:w="2068" w:type="dxa"/>
            <w:gridSpan w:val="2"/>
          </w:tcPr>
          <w:p w14:paraId="780A33BC" w14:textId="77777777" w:rsidR="00731A30" w:rsidRDefault="00731A30">
            <w:pPr>
              <w:pStyle w:val="TableParagraph"/>
              <w:rPr>
                <w:sz w:val="12"/>
              </w:rPr>
            </w:pPr>
          </w:p>
        </w:tc>
        <w:tc>
          <w:tcPr>
            <w:tcW w:w="4125" w:type="dxa"/>
            <w:gridSpan w:val="4"/>
          </w:tcPr>
          <w:p w14:paraId="780A33BD" w14:textId="77777777" w:rsidR="00731A30" w:rsidRDefault="006874D1">
            <w:pPr>
              <w:pStyle w:val="TableParagraph"/>
              <w:tabs>
                <w:tab w:val="left" w:pos="2532"/>
              </w:tabs>
              <w:spacing w:line="172" w:lineRule="exact"/>
              <w:ind w:left="116"/>
              <w:rPr>
                <w:b/>
                <w:sz w:val="16"/>
              </w:rPr>
            </w:pPr>
            <w:r>
              <w:rPr>
                <w:b/>
                <w:sz w:val="16"/>
              </w:rPr>
              <w:t>(As</w:t>
            </w:r>
            <w:r>
              <w:rPr>
                <w:b/>
                <w:spacing w:val="-1"/>
                <w:sz w:val="16"/>
              </w:rPr>
              <w:t xml:space="preserve"> </w:t>
            </w:r>
            <w:r>
              <w:rPr>
                <w:b/>
                <w:spacing w:val="-2"/>
                <w:sz w:val="16"/>
              </w:rPr>
              <w:t>revised)</w:t>
            </w:r>
            <w:r>
              <w:rPr>
                <w:b/>
                <w:sz w:val="16"/>
              </w:rPr>
              <w:tab/>
              <w:t>(As</w:t>
            </w:r>
            <w:r>
              <w:rPr>
                <w:b/>
                <w:spacing w:val="-1"/>
                <w:sz w:val="16"/>
              </w:rPr>
              <w:t xml:space="preserve"> </w:t>
            </w:r>
            <w:r>
              <w:rPr>
                <w:b/>
                <w:spacing w:val="-2"/>
                <w:sz w:val="16"/>
              </w:rPr>
              <w:t>revised)</w:t>
            </w:r>
          </w:p>
        </w:tc>
      </w:tr>
      <w:tr w:rsidR="00731A30" w14:paraId="780A33C2" w14:textId="77777777">
        <w:trPr>
          <w:trHeight w:val="244"/>
        </w:trPr>
        <w:tc>
          <w:tcPr>
            <w:tcW w:w="4776" w:type="dxa"/>
            <w:gridSpan w:val="3"/>
          </w:tcPr>
          <w:p w14:paraId="780A33BF" w14:textId="77777777" w:rsidR="00731A30" w:rsidRDefault="006874D1">
            <w:pPr>
              <w:pStyle w:val="TableParagraph"/>
              <w:spacing w:line="216" w:lineRule="exact"/>
              <w:ind w:left="594"/>
              <w:rPr>
                <w:b/>
                <w:sz w:val="20"/>
              </w:rPr>
            </w:pPr>
            <w:r>
              <w:rPr>
                <w:b/>
                <w:sz w:val="20"/>
              </w:rPr>
              <w:t>Results</w:t>
            </w:r>
            <w:r>
              <w:rPr>
                <w:b/>
                <w:spacing w:val="-1"/>
                <w:sz w:val="20"/>
              </w:rPr>
              <w:t xml:space="preserve"> </w:t>
            </w:r>
            <w:r>
              <w:rPr>
                <w:b/>
                <w:sz w:val="20"/>
              </w:rPr>
              <w:t>of</w:t>
            </w:r>
            <w:r>
              <w:rPr>
                <w:b/>
                <w:spacing w:val="-1"/>
                <w:sz w:val="20"/>
              </w:rPr>
              <w:t xml:space="preserve"> </w:t>
            </w:r>
            <w:r>
              <w:rPr>
                <w:b/>
                <w:spacing w:val="-2"/>
                <w:sz w:val="20"/>
              </w:rPr>
              <w:t>Operations:</w:t>
            </w:r>
          </w:p>
        </w:tc>
        <w:tc>
          <w:tcPr>
            <w:tcW w:w="2068" w:type="dxa"/>
            <w:gridSpan w:val="2"/>
          </w:tcPr>
          <w:p w14:paraId="780A33C0" w14:textId="77777777" w:rsidR="00731A30" w:rsidRDefault="00731A30">
            <w:pPr>
              <w:pStyle w:val="TableParagraph"/>
              <w:rPr>
                <w:sz w:val="16"/>
              </w:rPr>
            </w:pPr>
          </w:p>
        </w:tc>
        <w:tc>
          <w:tcPr>
            <w:tcW w:w="4125" w:type="dxa"/>
            <w:gridSpan w:val="4"/>
          </w:tcPr>
          <w:p w14:paraId="780A33C1" w14:textId="77777777" w:rsidR="00731A30" w:rsidRDefault="00731A30">
            <w:pPr>
              <w:pStyle w:val="TableParagraph"/>
              <w:rPr>
                <w:sz w:val="16"/>
              </w:rPr>
            </w:pPr>
          </w:p>
        </w:tc>
      </w:tr>
      <w:tr w:rsidR="00731A30" w14:paraId="780A33C6" w14:textId="77777777">
        <w:trPr>
          <w:trHeight w:val="254"/>
        </w:trPr>
        <w:tc>
          <w:tcPr>
            <w:tcW w:w="4776" w:type="dxa"/>
            <w:gridSpan w:val="3"/>
          </w:tcPr>
          <w:p w14:paraId="780A33C3" w14:textId="77777777" w:rsidR="00731A30" w:rsidRDefault="006874D1">
            <w:pPr>
              <w:pStyle w:val="TableParagraph"/>
              <w:spacing w:line="226" w:lineRule="exact"/>
              <w:ind w:left="594"/>
              <w:rPr>
                <w:sz w:val="20"/>
              </w:rPr>
            </w:pPr>
            <w:r>
              <w:rPr>
                <w:spacing w:val="-2"/>
                <w:sz w:val="20"/>
              </w:rPr>
              <w:t>Revenue:</w:t>
            </w:r>
          </w:p>
        </w:tc>
        <w:tc>
          <w:tcPr>
            <w:tcW w:w="2068" w:type="dxa"/>
            <w:gridSpan w:val="2"/>
          </w:tcPr>
          <w:p w14:paraId="780A33C4" w14:textId="77777777" w:rsidR="00731A30" w:rsidRDefault="00731A30">
            <w:pPr>
              <w:pStyle w:val="TableParagraph"/>
              <w:rPr>
                <w:sz w:val="18"/>
              </w:rPr>
            </w:pPr>
          </w:p>
        </w:tc>
        <w:tc>
          <w:tcPr>
            <w:tcW w:w="4125" w:type="dxa"/>
            <w:gridSpan w:val="4"/>
          </w:tcPr>
          <w:p w14:paraId="780A33C5" w14:textId="77777777" w:rsidR="00731A30" w:rsidRDefault="00731A30">
            <w:pPr>
              <w:pStyle w:val="TableParagraph"/>
              <w:rPr>
                <w:sz w:val="18"/>
              </w:rPr>
            </w:pPr>
          </w:p>
        </w:tc>
      </w:tr>
      <w:tr w:rsidR="00731A30" w14:paraId="780A33CA" w14:textId="77777777">
        <w:trPr>
          <w:trHeight w:val="254"/>
        </w:trPr>
        <w:tc>
          <w:tcPr>
            <w:tcW w:w="4776" w:type="dxa"/>
            <w:gridSpan w:val="3"/>
          </w:tcPr>
          <w:p w14:paraId="780A33C7" w14:textId="77777777" w:rsidR="00731A30" w:rsidRDefault="006874D1">
            <w:pPr>
              <w:pStyle w:val="TableParagraph"/>
              <w:spacing w:line="226" w:lineRule="exact"/>
              <w:ind w:left="868"/>
              <w:rPr>
                <w:sz w:val="20"/>
              </w:rPr>
            </w:pPr>
            <w:r>
              <w:rPr>
                <w:spacing w:val="-2"/>
                <w:sz w:val="20"/>
              </w:rPr>
              <w:t>Subscription</w:t>
            </w:r>
          </w:p>
        </w:tc>
        <w:tc>
          <w:tcPr>
            <w:tcW w:w="2068" w:type="dxa"/>
            <w:gridSpan w:val="2"/>
          </w:tcPr>
          <w:p w14:paraId="780A33C8" w14:textId="77777777" w:rsidR="00731A30" w:rsidRDefault="006874D1">
            <w:pPr>
              <w:pStyle w:val="TableParagraph"/>
              <w:tabs>
                <w:tab w:val="left" w:pos="1328"/>
              </w:tabs>
              <w:spacing w:line="226" w:lineRule="exact"/>
              <w:ind w:left="883"/>
              <w:jc w:val="right"/>
              <w:rPr>
                <w:sz w:val="20"/>
              </w:rPr>
            </w:pPr>
            <w:r>
              <w:rPr>
                <w:rFonts w:ascii="Calibri" w:hAnsi="Calibri"/>
                <w:spacing w:val="-10"/>
                <w:sz w:val="20"/>
              </w:rPr>
              <w:t>$</w:t>
            </w:r>
            <w:r>
              <w:rPr>
                <w:rFonts w:ascii="Calibri" w:hAnsi="Calibri"/>
                <w:sz w:val="20"/>
              </w:rPr>
              <w:tab/>
            </w:r>
            <w:r>
              <w:rPr>
                <w:rFonts w:ascii="Calibri" w:hAnsi="Calibri"/>
                <w:spacing w:val="-2"/>
                <w:sz w:val="20"/>
              </w:rPr>
              <w:t>47,758</w:t>
            </w:r>
          </w:p>
        </w:tc>
        <w:tc>
          <w:tcPr>
            <w:tcW w:w="4125" w:type="dxa"/>
            <w:gridSpan w:val="4"/>
          </w:tcPr>
          <w:p w14:paraId="780A33C9" w14:textId="77777777" w:rsidR="00731A30" w:rsidRDefault="006874D1">
            <w:pPr>
              <w:pStyle w:val="TableParagraph"/>
              <w:tabs>
                <w:tab w:val="left" w:pos="468"/>
                <w:tab w:val="left" w:pos="1231"/>
                <w:tab w:val="left" w:pos="1576"/>
                <w:tab w:val="left" w:pos="2440"/>
                <w:tab w:val="left" w:pos="2884"/>
              </w:tabs>
              <w:spacing w:line="226" w:lineRule="exact"/>
              <w:ind w:left="23"/>
              <w:rPr>
                <w:sz w:val="20"/>
              </w:rPr>
            </w:pPr>
            <w:r>
              <w:rPr>
                <w:spacing w:val="-10"/>
                <w:sz w:val="20"/>
              </w:rPr>
              <w:t>$</w:t>
            </w:r>
            <w:r>
              <w:rPr>
                <w:sz w:val="20"/>
              </w:rPr>
              <w:tab/>
            </w:r>
            <w:r>
              <w:rPr>
                <w:spacing w:val="-2"/>
                <w:sz w:val="20"/>
              </w:rPr>
              <w:t>34,281</w:t>
            </w:r>
            <w:r>
              <w:rPr>
                <w:sz w:val="20"/>
              </w:rPr>
              <w:tab/>
            </w:r>
            <w:r>
              <w:rPr>
                <w:spacing w:val="-10"/>
                <w:sz w:val="20"/>
              </w:rPr>
              <w:t>$</w:t>
            </w:r>
            <w:r>
              <w:rPr>
                <w:sz w:val="20"/>
              </w:rPr>
              <w:tab/>
            </w:r>
            <w:r>
              <w:rPr>
                <w:spacing w:val="-2"/>
                <w:sz w:val="20"/>
              </w:rPr>
              <w:t>135,180</w:t>
            </w:r>
            <w:r>
              <w:rPr>
                <w:sz w:val="20"/>
              </w:rPr>
              <w:tab/>
            </w:r>
            <w:r>
              <w:rPr>
                <w:spacing w:val="-10"/>
                <w:sz w:val="20"/>
              </w:rPr>
              <w:t>$</w:t>
            </w:r>
            <w:r>
              <w:rPr>
                <w:sz w:val="20"/>
              </w:rPr>
              <w:tab/>
            </w:r>
            <w:r>
              <w:rPr>
                <w:spacing w:val="-2"/>
                <w:sz w:val="20"/>
              </w:rPr>
              <w:t>96,691</w:t>
            </w:r>
          </w:p>
        </w:tc>
      </w:tr>
      <w:tr w:rsidR="00731A30" w14:paraId="780A33CE" w14:textId="77777777">
        <w:trPr>
          <w:trHeight w:val="262"/>
        </w:trPr>
        <w:tc>
          <w:tcPr>
            <w:tcW w:w="4776" w:type="dxa"/>
            <w:gridSpan w:val="3"/>
          </w:tcPr>
          <w:p w14:paraId="780A33CB" w14:textId="77777777" w:rsidR="00731A30" w:rsidRDefault="006874D1">
            <w:pPr>
              <w:pStyle w:val="TableParagraph"/>
              <w:spacing w:line="226" w:lineRule="exact"/>
              <w:ind w:left="868"/>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2068" w:type="dxa"/>
            <w:gridSpan w:val="2"/>
          </w:tcPr>
          <w:p w14:paraId="780A33CC" w14:textId="77777777" w:rsidR="00731A30" w:rsidRDefault="006874D1">
            <w:pPr>
              <w:pStyle w:val="TableParagraph"/>
              <w:spacing w:line="226" w:lineRule="exact"/>
              <w:ind w:right="187"/>
              <w:jc w:val="right"/>
              <w:rPr>
                <w:sz w:val="20"/>
              </w:rPr>
            </w:pPr>
            <w:r>
              <w:rPr>
                <w:rFonts w:ascii="Calibri" w:hAnsi="Calibri"/>
                <w:spacing w:val="-2"/>
                <w:sz w:val="20"/>
              </w:rPr>
              <w:t>9,824</w:t>
            </w:r>
          </w:p>
        </w:tc>
        <w:tc>
          <w:tcPr>
            <w:tcW w:w="4125" w:type="dxa"/>
            <w:gridSpan w:val="4"/>
          </w:tcPr>
          <w:p w14:paraId="780A33CD" w14:textId="77777777" w:rsidR="00731A30" w:rsidRDefault="006874D1">
            <w:pPr>
              <w:pStyle w:val="TableParagraph"/>
              <w:tabs>
                <w:tab w:val="left" w:pos="1676"/>
                <w:tab w:val="left" w:pos="2892"/>
              </w:tabs>
              <w:spacing w:line="226" w:lineRule="exact"/>
              <w:ind w:left="568"/>
              <w:rPr>
                <w:sz w:val="20"/>
              </w:rPr>
            </w:pPr>
            <w:r>
              <w:rPr>
                <w:spacing w:val="-2"/>
                <w:sz w:val="20"/>
              </w:rPr>
              <w:t>4,450</w:t>
            </w:r>
            <w:r>
              <w:rPr>
                <w:sz w:val="20"/>
              </w:rPr>
              <w:tab/>
            </w:r>
            <w:r>
              <w:rPr>
                <w:spacing w:val="-2"/>
                <w:sz w:val="20"/>
              </w:rPr>
              <w:t>26,536</w:t>
            </w:r>
            <w:r>
              <w:rPr>
                <w:sz w:val="20"/>
              </w:rPr>
              <w:tab/>
            </w:r>
            <w:r>
              <w:rPr>
                <w:spacing w:val="-2"/>
                <w:sz w:val="20"/>
              </w:rPr>
              <w:t>11,360</w:t>
            </w:r>
          </w:p>
        </w:tc>
      </w:tr>
      <w:tr w:rsidR="00731A30" w14:paraId="780A33D4" w14:textId="77777777">
        <w:trPr>
          <w:trHeight w:val="262"/>
        </w:trPr>
        <w:tc>
          <w:tcPr>
            <w:tcW w:w="4776" w:type="dxa"/>
            <w:gridSpan w:val="3"/>
          </w:tcPr>
          <w:p w14:paraId="780A33CF" w14:textId="77777777" w:rsidR="00731A30" w:rsidRDefault="006874D1">
            <w:pPr>
              <w:pStyle w:val="TableParagraph"/>
              <w:spacing w:before="4"/>
              <w:ind w:left="594"/>
              <w:rPr>
                <w:sz w:val="20"/>
              </w:rPr>
            </w:pPr>
            <w:r>
              <w:rPr>
                <w:spacing w:val="-2"/>
                <w:sz w:val="20"/>
              </w:rPr>
              <w:t>Total</w:t>
            </w:r>
            <w:r>
              <w:rPr>
                <w:spacing w:val="-5"/>
                <w:sz w:val="20"/>
              </w:rPr>
              <w:t xml:space="preserve"> </w:t>
            </w:r>
            <w:r>
              <w:rPr>
                <w:spacing w:val="-2"/>
                <w:sz w:val="20"/>
              </w:rPr>
              <w:t>revenue</w:t>
            </w:r>
          </w:p>
        </w:tc>
        <w:tc>
          <w:tcPr>
            <w:tcW w:w="2068" w:type="dxa"/>
            <w:gridSpan w:val="2"/>
          </w:tcPr>
          <w:p w14:paraId="780A33D0"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79" wp14:editId="780A387A">
                      <wp:extent cx="638175" cy="9525"/>
                      <wp:effectExtent l="0" t="0" r="0" b="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18" name="Graphic 118"/>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F27F8D" id="Group 11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ZmQui34CAABBBgAA&#10;DgAAAAAAAAAAAAAAAAAuAgAAZHJzL2Uyb0RvYy54bWxQSwECLQAUAAYACAAAACEA6SyvS9oAAAAD&#10;AQAADwAAAAAAAAAAAAAAAADYBAAAZHJzL2Rvd25yZXYueG1sUEsFBgAAAAAEAAQA8wAAAN8FAAAA&#10;AA==&#10;">
                      <v:shape id="Graphic 11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" path="m638175,l76200,,,,,9525r76200,l638175,9525r,-9525xe" fillcolor="black" stroked="f">
                        <v:path arrowok="t"/>
                      </v:shape>
                      <w10:anchorlock/>
                    </v:group>
                  </w:pict>
                </mc:Fallback>
              </mc:AlternateContent>
            </w:r>
          </w:p>
          <w:p w14:paraId="780A33D1" w14:textId="77777777" w:rsidR="00731A30" w:rsidRDefault="006874D1">
            <w:pPr>
              <w:pStyle w:val="TableParagraph"/>
              <w:ind w:left="1328"/>
              <w:jc w:val="right"/>
              <w:rPr>
                <w:sz w:val="20"/>
              </w:rPr>
            </w:pPr>
            <w:r>
              <w:rPr>
                <w:rFonts w:ascii="Calibri" w:hAnsi="Calibri"/>
                <w:spacing w:val="-2"/>
                <w:sz w:val="20"/>
              </w:rPr>
              <w:t>57,582</w:t>
            </w:r>
          </w:p>
        </w:tc>
        <w:tc>
          <w:tcPr>
            <w:tcW w:w="4125" w:type="dxa"/>
            <w:gridSpan w:val="4"/>
          </w:tcPr>
          <w:p w14:paraId="780A33D2"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7B" wp14:editId="780A387C">
                      <wp:extent cx="638175" cy="9525"/>
                      <wp:effectExtent l="0" t="0" r="0" b="0"/>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20" name="Graphic 120"/>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5B8C63" id="Group 119"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CY6iT4QC&#10;AABBBgAADgAAAAAAAAAAAAAAAAAuAgAAZHJzL2Uyb0RvYy54bWxQSwECLQAUAAYACAAAACEA6Syv&#10;S9oAAAADAQAADwAAAAAAAAAAAAAAAADeBAAAZHJzL2Rvd25yZXYueG1sUEsFBgAAAAAEAAQA8wAA&#10;AOUFAAAAAA==&#10;">
                      <v:shape id="Graphic 120"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7D" wp14:editId="780A387E">
                      <wp:extent cx="638175" cy="9525"/>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22" name="Graphic 122"/>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02C43B" id="Group 121"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GjkJGH4CAABBBgAA&#10;DgAAAAAAAAAAAAAAAAAuAgAAZHJzL2Uyb0RvYy54bWxQSwECLQAUAAYACAAAACEA6SyvS9oAAAAD&#10;AQAADwAAAAAAAAAAAAAAAADYBAAAZHJzL2Rvd25yZXYueG1sUEsFBgAAAAAEAAQA8wAAAN8FAAAA&#10;AA==&#10;">
                      <v:shape id="Graphic 122"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7F" wp14:editId="780A3880">
                      <wp:extent cx="638175" cy="9525"/>
                      <wp:effectExtent l="0" t="0" r="0" b="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24" name="Graphic 124"/>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AF5F72" id="Group 12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62fs3YQC&#10;AABBBgAADgAAAAAAAAAAAAAAAAAuAgAAZHJzL2Uyb0RvYy54bWxQSwECLQAUAAYACAAAACEA6Syv&#10;S9oAAAADAQAADwAAAAAAAAAAAAAAAADeBAAAZHJzL2Rvd25yZXYueG1sUEsFBgAAAAAEAAQA8wAA&#10;AOUFAAAAAA==&#10;">
                      <v:shape id="Graphic 12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" path="m638175,l66675,,,,,9525r66675,l638175,9525r,-9525xe" fillcolor="black" stroked="f">
                        <v:path arrowok="t"/>
                      </v:shape>
                      <w10:anchorlock/>
                    </v:group>
                  </w:pict>
                </mc:Fallback>
              </mc:AlternateContent>
            </w:r>
          </w:p>
          <w:p w14:paraId="780A33D3" w14:textId="77777777" w:rsidR="00731A30" w:rsidRDefault="006874D1">
            <w:pPr>
              <w:pStyle w:val="TableParagraph"/>
              <w:tabs>
                <w:tab w:val="left" w:pos="1576"/>
                <w:tab w:val="left" w:pos="2785"/>
              </w:tabs>
              <w:ind w:left="468"/>
              <w:rPr>
                <w:sz w:val="20"/>
              </w:rPr>
            </w:pPr>
            <w:r>
              <w:rPr>
                <w:spacing w:val="-2"/>
                <w:sz w:val="20"/>
              </w:rPr>
              <w:t>38,731</w:t>
            </w:r>
            <w:r>
              <w:rPr>
                <w:sz w:val="20"/>
              </w:rPr>
              <w:tab/>
            </w:r>
            <w:r>
              <w:rPr>
                <w:spacing w:val="-2"/>
                <w:sz w:val="20"/>
              </w:rPr>
              <w:t>161,716</w:t>
            </w:r>
            <w:r>
              <w:rPr>
                <w:sz w:val="20"/>
              </w:rPr>
              <w:tab/>
            </w:r>
            <w:r>
              <w:rPr>
                <w:spacing w:val="-2"/>
                <w:sz w:val="20"/>
              </w:rPr>
              <w:t>108,051</w:t>
            </w:r>
          </w:p>
        </w:tc>
      </w:tr>
      <w:tr w:rsidR="00731A30" w14:paraId="780A33D8" w14:textId="77777777">
        <w:trPr>
          <w:trHeight w:val="254"/>
        </w:trPr>
        <w:tc>
          <w:tcPr>
            <w:tcW w:w="4776" w:type="dxa"/>
            <w:gridSpan w:val="3"/>
          </w:tcPr>
          <w:p w14:paraId="780A33D5" w14:textId="77777777" w:rsidR="00731A30" w:rsidRDefault="006874D1">
            <w:pPr>
              <w:pStyle w:val="TableParagraph"/>
              <w:spacing w:line="226" w:lineRule="exact"/>
              <w:ind w:left="594"/>
              <w:rPr>
                <w:sz w:val="20"/>
              </w:rPr>
            </w:pPr>
            <w:r>
              <w:rPr>
                <w:sz w:val="20"/>
              </w:rPr>
              <w:t>Cost</w:t>
            </w:r>
            <w:r>
              <w:rPr>
                <w:spacing w:val="-1"/>
                <w:sz w:val="20"/>
              </w:rPr>
              <w:t xml:space="preserve"> </w:t>
            </w:r>
            <w:r>
              <w:rPr>
                <w:sz w:val="20"/>
              </w:rPr>
              <w:t>of</w:t>
            </w:r>
            <w:r>
              <w:rPr>
                <w:spacing w:val="-1"/>
                <w:sz w:val="20"/>
              </w:rPr>
              <w:t xml:space="preserve"> </w:t>
            </w:r>
            <w:r>
              <w:rPr>
                <w:spacing w:val="-2"/>
                <w:sz w:val="20"/>
              </w:rPr>
              <w:t>revenue:</w:t>
            </w:r>
          </w:p>
        </w:tc>
        <w:tc>
          <w:tcPr>
            <w:tcW w:w="2068" w:type="dxa"/>
            <w:gridSpan w:val="2"/>
          </w:tcPr>
          <w:p w14:paraId="780A33D6" w14:textId="77777777" w:rsidR="00731A30" w:rsidRDefault="00731A30">
            <w:pPr>
              <w:pStyle w:val="TableParagraph"/>
              <w:rPr>
                <w:sz w:val="18"/>
              </w:rPr>
            </w:pPr>
          </w:p>
        </w:tc>
        <w:tc>
          <w:tcPr>
            <w:tcW w:w="4125" w:type="dxa"/>
            <w:gridSpan w:val="4"/>
          </w:tcPr>
          <w:p w14:paraId="780A33D7" w14:textId="77777777" w:rsidR="00731A30" w:rsidRDefault="00731A30">
            <w:pPr>
              <w:pStyle w:val="TableParagraph"/>
              <w:rPr>
                <w:sz w:val="18"/>
              </w:rPr>
            </w:pPr>
          </w:p>
        </w:tc>
      </w:tr>
      <w:tr w:rsidR="00731A30" w14:paraId="780A33DC" w14:textId="77777777">
        <w:trPr>
          <w:trHeight w:val="254"/>
        </w:trPr>
        <w:tc>
          <w:tcPr>
            <w:tcW w:w="4776" w:type="dxa"/>
            <w:gridSpan w:val="3"/>
          </w:tcPr>
          <w:p w14:paraId="780A33D9" w14:textId="77777777" w:rsidR="00731A30" w:rsidRDefault="006874D1">
            <w:pPr>
              <w:pStyle w:val="TableParagraph"/>
              <w:spacing w:line="226" w:lineRule="exact"/>
              <w:ind w:left="868"/>
              <w:rPr>
                <w:sz w:val="20"/>
              </w:rPr>
            </w:pPr>
            <w:r>
              <w:rPr>
                <w:spacing w:val="-2"/>
                <w:sz w:val="20"/>
              </w:rPr>
              <w:t>Subscription</w:t>
            </w:r>
          </w:p>
        </w:tc>
        <w:tc>
          <w:tcPr>
            <w:tcW w:w="2068" w:type="dxa"/>
            <w:gridSpan w:val="2"/>
          </w:tcPr>
          <w:p w14:paraId="780A33DA" w14:textId="77777777" w:rsidR="00731A30" w:rsidRDefault="006874D1">
            <w:pPr>
              <w:pStyle w:val="TableParagraph"/>
              <w:spacing w:line="226" w:lineRule="exact"/>
              <w:ind w:right="187"/>
              <w:jc w:val="right"/>
              <w:rPr>
                <w:sz w:val="20"/>
              </w:rPr>
            </w:pPr>
            <w:r>
              <w:rPr>
                <w:rFonts w:ascii="Calibri" w:hAnsi="Calibri"/>
                <w:spacing w:val="-2"/>
                <w:sz w:val="20"/>
              </w:rPr>
              <w:t>9,891</w:t>
            </w:r>
          </w:p>
        </w:tc>
        <w:tc>
          <w:tcPr>
            <w:tcW w:w="4125" w:type="dxa"/>
            <w:gridSpan w:val="4"/>
          </w:tcPr>
          <w:p w14:paraId="780A33DB" w14:textId="77777777" w:rsidR="00731A30" w:rsidRDefault="006874D1">
            <w:pPr>
              <w:pStyle w:val="TableParagraph"/>
              <w:tabs>
                <w:tab w:val="left" w:pos="1676"/>
                <w:tab w:val="left" w:pos="2884"/>
              </w:tabs>
              <w:spacing w:line="226" w:lineRule="exact"/>
              <w:ind w:left="568"/>
              <w:rPr>
                <w:sz w:val="20"/>
              </w:rPr>
            </w:pPr>
            <w:r>
              <w:rPr>
                <w:spacing w:val="-2"/>
                <w:sz w:val="20"/>
              </w:rPr>
              <w:t>6,907</w:t>
            </w:r>
            <w:r>
              <w:rPr>
                <w:sz w:val="20"/>
              </w:rPr>
              <w:tab/>
            </w:r>
            <w:r>
              <w:rPr>
                <w:spacing w:val="-2"/>
                <w:sz w:val="20"/>
              </w:rPr>
              <w:t>28,476</w:t>
            </w:r>
            <w:r>
              <w:rPr>
                <w:sz w:val="20"/>
              </w:rPr>
              <w:tab/>
            </w:r>
            <w:r>
              <w:rPr>
                <w:spacing w:val="-2"/>
                <w:sz w:val="20"/>
              </w:rPr>
              <w:t>18,607</w:t>
            </w:r>
          </w:p>
        </w:tc>
      </w:tr>
      <w:tr w:rsidR="00731A30" w14:paraId="780A33E0" w14:textId="77777777">
        <w:trPr>
          <w:trHeight w:val="262"/>
        </w:trPr>
        <w:tc>
          <w:tcPr>
            <w:tcW w:w="4776" w:type="dxa"/>
            <w:gridSpan w:val="3"/>
          </w:tcPr>
          <w:p w14:paraId="780A33DD" w14:textId="77777777" w:rsidR="00731A30" w:rsidRDefault="006874D1">
            <w:pPr>
              <w:pStyle w:val="TableParagraph"/>
              <w:spacing w:line="226" w:lineRule="exact"/>
              <w:ind w:left="868"/>
              <w:rPr>
                <w:sz w:val="20"/>
              </w:rPr>
            </w:pPr>
            <w:r>
              <w:rPr>
                <w:sz w:val="20"/>
              </w:rPr>
              <w:t>Services</w:t>
            </w:r>
            <w:r>
              <w:rPr>
                <w:spacing w:val="-1"/>
                <w:sz w:val="20"/>
              </w:rPr>
              <w:t xml:space="preserve"> </w:t>
            </w:r>
            <w:r>
              <w:rPr>
                <w:sz w:val="20"/>
              </w:rPr>
              <w:t>and</w:t>
            </w:r>
            <w:r>
              <w:rPr>
                <w:spacing w:val="-1"/>
                <w:sz w:val="20"/>
              </w:rPr>
              <w:t xml:space="preserve"> </w:t>
            </w:r>
            <w:r>
              <w:rPr>
                <w:spacing w:val="-2"/>
                <w:sz w:val="20"/>
              </w:rPr>
              <w:t>other</w:t>
            </w:r>
          </w:p>
        </w:tc>
        <w:tc>
          <w:tcPr>
            <w:tcW w:w="2068" w:type="dxa"/>
            <w:gridSpan w:val="2"/>
          </w:tcPr>
          <w:p w14:paraId="780A33DE" w14:textId="77777777" w:rsidR="00731A30" w:rsidRDefault="006874D1">
            <w:pPr>
              <w:pStyle w:val="TableParagraph"/>
              <w:spacing w:line="226" w:lineRule="exact"/>
              <w:ind w:right="187"/>
              <w:jc w:val="right"/>
              <w:rPr>
                <w:sz w:val="20"/>
              </w:rPr>
            </w:pPr>
            <w:r>
              <w:rPr>
                <w:rFonts w:ascii="Calibri" w:hAnsi="Calibri"/>
                <w:spacing w:val="-2"/>
                <w:sz w:val="20"/>
              </w:rPr>
              <w:t>7,005</w:t>
            </w:r>
          </w:p>
        </w:tc>
        <w:tc>
          <w:tcPr>
            <w:tcW w:w="4125" w:type="dxa"/>
            <w:gridSpan w:val="4"/>
          </w:tcPr>
          <w:p w14:paraId="780A33DF" w14:textId="77777777" w:rsidR="00731A30" w:rsidRDefault="006874D1">
            <w:pPr>
              <w:pStyle w:val="TableParagraph"/>
              <w:tabs>
                <w:tab w:val="left" w:pos="1676"/>
                <w:tab w:val="left" w:pos="2892"/>
              </w:tabs>
              <w:spacing w:line="226" w:lineRule="exact"/>
              <w:ind w:left="568"/>
              <w:rPr>
                <w:sz w:val="20"/>
              </w:rPr>
            </w:pPr>
            <w:r>
              <w:rPr>
                <w:spacing w:val="-2"/>
                <w:sz w:val="20"/>
              </w:rPr>
              <w:t>3,878</w:t>
            </w:r>
            <w:r>
              <w:rPr>
                <w:sz w:val="20"/>
              </w:rPr>
              <w:tab/>
            </w:r>
            <w:r>
              <w:rPr>
                <w:spacing w:val="-2"/>
                <w:sz w:val="20"/>
              </w:rPr>
              <w:t>19,750</w:t>
            </w:r>
            <w:r>
              <w:rPr>
                <w:sz w:val="20"/>
              </w:rPr>
              <w:tab/>
            </w:r>
            <w:r>
              <w:rPr>
                <w:spacing w:val="-2"/>
                <w:sz w:val="20"/>
              </w:rPr>
              <w:t>11,091</w:t>
            </w:r>
          </w:p>
        </w:tc>
      </w:tr>
      <w:tr w:rsidR="00731A30" w14:paraId="780A33E6" w14:textId="77777777">
        <w:trPr>
          <w:trHeight w:val="269"/>
        </w:trPr>
        <w:tc>
          <w:tcPr>
            <w:tcW w:w="4776" w:type="dxa"/>
            <w:gridSpan w:val="3"/>
          </w:tcPr>
          <w:p w14:paraId="780A33E1" w14:textId="77777777" w:rsidR="00731A30" w:rsidRDefault="006874D1">
            <w:pPr>
              <w:pStyle w:val="TableParagraph"/>
              <w:spacing w:before="4"/>
              <w:ind w:left="594"/>
              <w:rPr>
                <w:sz w:val="20"/>
              </w:rPr>
            </w:pPr>
            <w:r>
              <w:rPr>
                <w:sz w:val="20"/>
              </w:rPr>
              <w:t>Total</w:t>
            </w:r>
            <w:r>
              <w:rPr>
                <w:spacing w:val="-6"/>
                <w:sz w:val="20"/>
              </w:rPr>
              <w:t xml:space="preserve"> </w:t>
            </w:r>
            <w:r>
              <w:rPr>
                <w:sz w:val="20"/>
              </w:rPr>
              <w:t>cost</w:t>
            </w:r>
            <w:r>
              <w:rPr>
                <w:spacing w:val="-6"/>
                <w:sz w:val="20"/>
              </w:rPr>
              <w:t xml:space="preserve"> </w:t>
            </w:r>
            <w:r>
              <w:rPr>
                <w:sz w:val="20"/>
              </w:rPr>
              <w:t>of</w:t>
            </w:r>
            <w:r>
              <w:rPr>
                <w:spacing w:val="-5"/>
                <w:sz w:val="20"/>
              </w:rPr>
              <w:t xml:space="preserve"> </w:t>
            </w:r>
            <w:r>
              <w:rPr>
                <w:spacing w:val="-2"/>
                <w:sz w:val="20"/>
              </w:rPr>
              <w:t>revenue</w:t>
            </w:r>
          </w:p>
        </w:tc>
        <w:tc>
          <w:tcPr>
            <w:tcW w:w="2068" w:type="dxa"/>
            <w:gridSpan w:val="2"/>
          </w:tcPr>
          <w:p w14:paraId="780A33E2"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81" wp14:editId="780A3882">
                      <wp:extent cx="638175" cy="9525"/>
                      <wp:effectExtent l="0" t="0" r="0" b="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26" name="Graphic 126"/>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095F20" id="Group 12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XQuph34CAABBBgAA&#10;DgAAAAAAAAAAAAAAAAAuAgAAZHJzL2Uyb0RvYy54bWxQSwECLQAUAAYACAAAACEA6SyvS9oAAAAD&#10;AQAADwAAAAAAAAAAAAAAAADYBAAAZHJzL2Rvd25yZXYueG1sUEsFBgAAAAAEAAQA8wAAAN8FAAAA&#10;AA==&#10;">
                      <v:shape id="Graphic 12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" path="m638175,l76200,,,,,9525r76200,l638175,9525r,-9525xe" fillcolor="black" stroked="f">
                        <v:path arrowok="t"/>
                      </v:shape>
                      <w10:anchorlock/>
                    </v:group>
                  </w:pict>
                </mc:Fallback>
              </mc:AlternateContent>
            </w:r>
          </w:p>
          <w:p w14:paraId="780A33E3" w14:textId="77777777" w:rsidR="00731A30" w:rsidRDefault="006874D1">
            <w:pPr>
              <w:pStyle w:val="TableParagraph"/>
              <w:ind w:left="1328"/>
              <w:jc w:val="right"/>
              <w:rPr>
                <w:sz w:val="20"/>
              </w:rPr>
            </w:pPr>
            <w:r>
              <w:rPr>
                <w:rFonts w:ascii="Calibri" w:hAnsi="Calibri"/>
                <w:spacing w:val="-2"/>
                <w:sz w:val="20"/>
              </w:rPr>
              <w:t>16,896</w:t>
            </w:r>
          </w:p>
        </w:tc>
        <w:tc>
          <w:tcPr>
            <w:tcW w:w="4125" w:type="dxa"/>
            <w:gridSpan w:val="4"/>
          </w:tcPr>
          <w:p w14:paraId="780A33E4"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83" wp14:editId="780A3884">
                      <wp:extent cx="638175" cy="9525"/>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28" name="Graphic 128"/>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6F1F3A" id="Group 12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xuyTq4QC&#10;AABBBgAADgAAAAAAAAAAAAAAAAAuAgAAZHJzL2Uyb0RvYy54bWxQSwECLQAUAAYACAAAACEA6Syv&#10;S9oAAAADAQAADwAAAAAAAAAAAAAAAADeBAAAZHJzL2Rvd25yZXYueG1sUEsFBgAAAAAEAAQA8wAA&#10;AOUFAAAAAA==&#10;">
                      <v:shape id="Graphic 12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85" wp14:editId="780A3886">
                      <wp:extent cx="638175" cy="9525"/>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30" name="Graphic 130"/>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A96762" id="Group 129"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iT+09n4CAABBBgAA&#10;DgAAAAAAAAAAAAAAAAAuAgAAZHJzL2Uyb0RvYy54bWxQSwECLQAUAAYACAAAACEA6SyvS9oAAAAD&#10;AQAADwAAAAAAAAAAAAAAAADYBAAAZHJzL2Rvd25yZXYueG1sUEsFBgAAAAAEAAQA8wAAAN8FAAAA&#10;AA==&#10;">
                      <v:shape id="Graphic 130"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87" wp14:editId="780A3888">
                      <wp:extent cx="638175" cy="9525"/>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32" name="Graphic 132"/>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5273C1" id="Group 131"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P1PxrIQC&#10;AABBBgAADgAAAAAAAAAAAAAAAAAuAgAAZHJzL2Uyb0RvYy54bWxQSwECLQAUAAYACAAAACEA6Syv&#10;S9oAAAADAQAADwAAAAAAAAAAAAAAAADeBAAAZHJzL2Rvd25yZXYueG1sUEsFBgAAAAAEAAQA8wAA&#10;AOUFAAAAAA==&#10;">
                      <v:shape id="Graphic 132"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" path="m638175,l66675,,,,,9525r66675,l638175,9525r,-9525xe" fillcolor="black" stroked="f">
                        <v:path arrowok="t"/>
                      </v:shape>
                      <w10:anchorlock/>
                    </v:group>
                  </w:pict>
                </mc:Fallback>
              </mc:AlternateContent>
            </w:r>
          </w:p>
          <w:p w14:paraId="780A33E5" w14:textId="77777777" w:rsidR="00731A30" w:rsidRDefault="006874D1">
            <w:pPr>
              <w:pStyle w:val="TableParagraph"/>
              <w:tabs>
                <w:tab w:val="left" w:pos="1676"/>
                <w:tab w:val="left" w:pos="2884"/>
              </w:tabs>
              <w:ind w:left="468"/>
              <w:rPr>
                <w:sz w:val="20"/>
              </w:rPr>
            </w:pPr>
            <w:r>
              <w:rPr>
                <w:spacing w:val="-2"/>
                <w:sz w:val="20"/>
              </w:rPr>
              <w:t>10,785</w:t>
            </w:r>
            <w:r>
              <w:rPr>
                <w:sz w:val="20"/>
              </w:rPr>
              <w:tab/>
            </w:r>
            <w:r>
              <w:rPr>
                <w:spacing w:val="-2"/>
                <w:sz w:val="20"/>
              </w:rPr>
              <w:t>48,226</w:t>
            </w:r>
            <w:r>
              <w:rPr>
                <w:sz w:val="20"/>
              </w:rPr>
              <w:tab/>
            </w:r>
            <w:r>
              <w:rPr>
                <w:spacing w:val="-2"/>
                <w:sz w:val="20"/>
              </w:rPr>
              <w:t>29,698</w:t>
            </w:r>
          </w:p>
        </w:tc>
      </w:tr>
      <w:tr w:rsidR="00731A30" w14:paraId="780A33EC" w14:textId="77777777">
        <w:trPr>
          <w:trHeight w:val="262"/>
        </w:trPr>
        <w:tc>
          <w:tcPr>
            <w:tcW w:w="4776" w:type="dxa"/>
            <w:gridSpan w:val="3"/>
          </w:tcPr>
          <w:p w14:paraId="780A33E7" w14:textId="77777777" w:rsidR="00731A30" w:rsidRDefault="006874D1">
            <w:pPr>
              <w:pStyle w:val="TableParagraph"/>
              <w:spacing w:before="4"/>
              <w:ind w:left="594"/>
              <w:rPr>
                <w:sz w:val="20"/>
              </w:rPr>
            </w:pPr>
            <w:r>
              <w:rPr>
                <w:sz w:val="20"/>
              </w:rPr>
              <w:t>Gross</w:t>
            </w:r>
            <w:r>
              <w:rPr>
                <w:spacing w:val="-1"/>
                <w:sz w:val="20"/>
              </w:rPr>
              <w:t xml:space="preserve"> </w:t>
            </w:r>
            <w:r>
              <w:rPr>
                <w:spacing w:val="-2"/>
                <w:sz w:val="20"/>
              </w:rPr>
              <w:t>profit</w:t>
            </w:r>
          </w:p>
        </w:tc>
        <w:tc>
          <w:tcPr>
            <w:tcW w:w="2068" w:type="dxa"/>
            <w:gridSpan w:val="2"/>
          </w:tcPr>
          <w:p w14:paraId="780A33E8"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89" wp14:editId="780A388A">
                      <wp:extent cx="638175" cy="9525"/>
                      <wp:effectExtent l="0" t="0" r="0"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34" name="Graphic 134"/>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2CE162" id="Group 13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M4NFGl/AgAAQQYA&#10;AA4AAAAAAAAAAAAAAAAALgIAAGRycy9lMm9Eb2MueG1sUEsBAi0AFAAGAAgAAAAhAOksr0vaAAAA&#10;AwEAAA8AAAAAAAAAAAAAAAAA2QQAAGRycy9kb3ducmV2LnhtbFBLBQYAAAAABAAEAPMAAADgBQAA&#10;AAA=&#10;">
                      <v:shape id="Graphic 13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" path="m638175,l76200,,,,,9525r76200,l638175,9525r,-9525xe" fillcolor="black" stroked="f">
                        <v:path arrowok="t"/>
                      </v:shape>
                      <w10:anchorlock/>
                    </v:group>
                  </w:pict>
                </mc:Fallback>
              </mc:AlternateContent>
            </w:r>
          </w:p>
          <w:p w14:paraId="780A33E9" w14:textId="77777777" w:rsidR="00731A30" w:rsidRDefault="006874D1">
            <w:pPr>
              <w:pStyle w:val="TableParagraph"/>
              <w:ind w:left="1328"/>
              <w:jc w:val="right"/>
              <w:rPr>
                <w:sz w:val="20"/>
              </w:rPr>
            </w:pPr>
            <w:r>
              <w:rPr>
                <w:rFonts w:ascii="Calibri" w:hAnsi="Calibri"/>
                <w:spacing w:val="-2"/>
                <w:sz w:val="20"/>
              </w:rPr>
              <w:t>40,686</w:t>
            </w:r>
          </w:p>
        </w:tc>
        <w:tc>
          <w:tcPr>
            <w:tcW w:w="4125" w:type="dxa"/>
            <w:gridSpan w:val="4"/>
          </w:tcPr>
          <w:p w14:paraId="780A33EA"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8B" wp14:editId="780A388C">
                      <wp:extent cx="638175" cy="9525"/>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36" name="Graphic 136"/>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E24019" id="Group 13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3bq/PoQC&#10;AABBBgAADgAAAAAAAAAAAAAAAAAuAgAAZHJzL2Uyb0RvYy54bWxQSwECLQAUAAYACAAAACEA6Syv&#10;S9oAAAADAQAADwAAAAAAAAAAAAAAAADeBAAAZHJzL2Rvd25yZXYueG1sUEsFBgAAAAAEAAQA8wAA&#10;AOUFAAAAAA==&#10;">
                      <v:shape id="Graphic 13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8D" wp14:editId="780A388E">
                      <wp:extent cx="638175" cy="9525"/>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38" name="Graphic 138"/>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F1F295" id="Group 13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EZdhRJ/AgAAQQYA&#10;AA4AAAAAAAAAAAAAAAAALgIAAGRycy9lMm9Eb2MueG1sUEsBAi0AFAAGAAgAAAAhAOksr0vaAAAA&#10;AwEAAA8AAAAAAAAAAAAAAAAA2QQAAGRycy9kb3ducmV2LnhtbFBLBQYAAAAABAAEAPMAAADgBQAA&#10;AAA=&#10;">
                      <v:shape id="Graphic 13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8F" wp14:editId="780A3890">
                      <wp:extent cx="638175" cy="9525"/>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40" name="Graphic 140"/>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3D8AEC" id="Group 139"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jRjAM4QC&#10;AABBBgAADgAAAAAAAAAAAAAAAAAuAgAAZHJzL2Uyb0RvYy54bWxQSwECLQAUAAYACAAAACEA6Syv&#10;S9oAAAADAQAADwAAAAAAAAAAAAAAAADeBAAAZHJzL2Rvd25yZXYueG1sUEsFBgAAAAAEAAQA8wAA&#10;AOUFAAAAAA==&#10;">
                      <v:shape id="Graphic 140"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" path="m638175,l66675,,,,,9525r66675,l638175,9525r,-9525xe" fillcolor="black" stroked="f">
                        <v:path arrowok="t"/>
                      </v:shape>
                      <w10:anchorlock/>
                    </v:group>
                  </w:pict>
                </mc:Fallback>
              </mc:AlternateContent>
            </w:r>
          </w:p>
          <w:p w14:paraId="780A33EB" w14:textId="77777777" w:rsidR="00731A30" w:rsidRDefault="006874D1">
            <w:pPr>
              <w:pStyle w:val="TableParagraph"/>
              <w:tabs>
                <w:tab w:val="left" w:pos="1584"/>
                <w:tab w:val="left" w:pos="2884"/>
              </w:tabs>
              <w:ind w:left="468"/>
              <w:rPr>
                <w:sz w:val="20"/>
              </w:rPr>
            </w:pPr>
            <w:r>
              <w:rPr>
                <w:spacing w:val="-2"/>
                <w:sz w:val="20"/>
              </w:rPr>
              <w:t>27,946</w:t>
            </w:r>
            <w:r>
              <w:rPr>
                <w:sz w:val="20"/>
              </w:rPr>
              <w:tab/>
            </w:r>
            <w:r>
              <w:rPr>
                <w:spacing w:val="-2"/>
                <w:sz w:val="20"/>
              </w:rPr>
              <w:t>113,490</w:t>
            </w:r>
            <w:r>
              <w:rPr>
                <w:sz w:val="20"/>
              </w:rPr>
              <w:tab/>
            </w:r>
            <w:r>
              <w:rPr>
                <w:spacing w:val="-2"/>
                <w:sz w:val="20"/>
              </w:rPr>
              <w:t>78,353</w:t>
            </w:r>
          </w:p>
        </w:tc>
      </w:tr>
      <w:tr w:rsidR="00731A30" w14:paraId="780A33F0" w14:textId="77777777">
        <w:trPr>
          <w:trHeight w:val="254"/>
        </w:trPr>
        <w:tc>
          <w:tcPr>
            <w:tcW w:w="4776" w:type="dxa"/>
            <w:gridSpan w:val="3"/>
          </w:tcPr>
          <w:p w14:paraId="780A33ED" w14:textId="77777777" w:rsidR="00731A30" w:rsidRDefault="006874D1">
            <w:pPr>
              <w:pStyle w:val="TableParagraph"/>
              <w:spacing w:line="226" w:lineRule="exact"/>
              <w:ind w:left="594"/>
              <w:rPr>
                <w:sz w:val="20"/>
              </w:rPr>
            </w:pPr>
            <w:r>
              <w:rPr>
                <w:sz w:val="20"/>
              </w:rPr>
              <w:t>Operating</w:t>
            </w:r>
            <w:r>
              <w:rPr>
                <w:spacing w:val="-1"/>
                <w:sz w:val="20"/>
              </w:rPr>
              <w:t xml:space="preserve"> </w:t>
            </w:r>
            <w:r>
              <w:rPr>
                <w:spacing w:val="-2"/>
                <w:sz w:val="20"/>
              </w:rPr>
              <w:t>expenses:</w:t>
            </w:r>
          </w:p>
        </w:tc>
        <w:tc>
          <w:tcPr>
            <w:tcW w:w="2068" w:type="dxa"/>
            <w:gridSpan w:val="2"/>
          </w:tcPr>
          <w:p w14:paraId="780A33EE" w14:textId="77777777" w:rsidR="00731A30" w:rsidRDefault="00731A30">
            <w:pPr>
              <w:pStyle w:val="TableParagraph"/>
              <w:rPr>
                <w:sz w:val="18"/>
              </w:rPr>
            </w:pPr>
          </w:p>
        </w:tc>
        <w:tc>
          <w:tcPr>
            <w:tcW w:w="4125" w:type="dxa"/>
            <w:gridSpan w:val="4"/>
          </w:tcPr>
          <w:p w14:paraId="780A33EF" w14:textId="77777777" w:rsidR="00731A30" w:rsidRDefault="00731A30">
            <w:pPr>
              <w:pStyle w:val="TableParagraph"/>
              <w:rPr>
                <w:sz w:val="18"/>
              </w:rPr>
            </w:pPr>
          </w:p>
        </w:tc>
      </w:tr>
      <w:tr w:rsidR="00731A30" w14:paraId="780A33F4" w14:textId="77777777">
        <w:trPr>
          <w:trHeight w:val="254"/>
        </w:trPr>
        <w:tc>
          <w:tcPr>
            <w:tcW w:w="4776" w:type="dxa"/>
            <w:gridSpan w:val="3"/>
          </w:tcPr>
          <w:p w14:paraId="780A33F1" w14:textId="77777777" w:rsidR="00731A30" w:rsidRDefault="006874D1">
            <w:pPr>
              <w:pStyle w:val="TableParagraph"/>
              <w:spacing w:line="226" w:lineRule="exact"/>
              <w:ind w:left="868"/>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2068" w:type="dxa"/>
            <w:gridSpan w:val="2"/>
          </w:tcPr>
          <w:p w14:paraId="780A33F2" w14:textId="77777777" w:rsidR="00731A30" w:rsidRDefault="006874D1">
            <w:pPr>
              <w:pStyle w:val="TableParagraph"/>
              <w:spacing w:line="226" w:lineRule="exact"/>
              <w:ind w:left="1328"/>
              <w:jc w:val="right"/>
              <w:rPr>
                <w:sz w:val="20"/>
              </w:rPr>
            </w:pPr>
            <w:r>
              <w:rPr>
                <w:rFonts w:ascii="Calibri" w:hAnsi="Calibri"/>
                <w:spacing w:val="-2"/>
                <w:sz w:val="20"/>
              </w:rPr>
              <w:t>23,724</w:t>
            </w:r>
          </w:p>
        </w:tc>
        <w:tc>
          <w:tcPr>
            <w:tcW w:w="4125" w:type="dxa"/>
            <w:gridSpan w:val="4"/>
          </w:tcPr>
          <w:p w14:paraId="780A33F3" w14:textId="77777777" w:rsidR="00731A30" w:rsidRDefault="006874D1">
            <w:pPr>
              <w:pStyle w:val="TableParagraph"/>
              <w:tabs>
                <w:tab w:val="left" w:pos="1676"/>
                <w:tab w:val="left" w:pos="2884"/>
              </w:tabs>
              <w:spacing w:line="226" w:lineRule="exact"/>
              <w:ind w:left="468"/>
              <w:rPr>
                <w:sz w:val="20"/>
              </w:rPr>
            </w:pPr>
            <w:r>
              <w:rPr>
                <w:spacing w:val="-2"/>
                <w:sz w:val="20"/>
              </w:rPr>
              <w:t>15,668</w:t>
            </w:r>
            <w:r>
              <w:rPr>
                <w:sz w:val="20"/>
              </w:rPr>
              <w:tab/>
            </w:r>
            <w:r>
              <w:rPr>
                <w:spacing w:val="-2"/>
                <w:sz w:val="20"/>
              </w:rPr>
              <w:t>74,059</w:t>
            </w:r>
            <w:r>
              <w:rPr>
                <w:sz w:val="20"/>
              </w:rPr>
              <w:tab/>
            </w:r>
            <w:r>
              <w:rPr>
                <w:spacing w:val="-2"/>
                <w:sz w:val="20"/>
              </w:rPr>
              <w:t>49,772</w:t>
            </w:r>
          </w:p>
        </w:tc>
      </w:tr>
      <w:tr w:rsidR="00731A30" w14:paraId="780A33F8" w14:textId="77777777">
        <w:trPr>
          <w:trHeight w:val="254"/>
        </w:trPr>
        <w:tc>
          <w:tcPr>
            <w:tcW w:w="4776" w:type="dxa"/>
            <w:gridSpan w:val="3"/>
          </w:tcPr>
          <w:p w14:paraId="780A33F5" w14:textId="77777777" w:rsidR="00731A30" w:rsidRDefault="006874D1">
            <w:pPr>
              <w:pStyle w:val="TableParagraph"/>
              <w:spacing w:line="226" w:lineRule="exact"/>
              <w:ind w:left="868"/>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2068" w:type="dxa"/>
            <w:gridSpan w:val="2"/>
          </w:tcPr>
          <w:p w14:paraId="780A33F6" w14:textId="77777777" w:rsidR="00731A30" w:rsidRDefault="006874D1">
            <w:pPr>
              <w:pStyle w:val="TableParagraph"/>
              <w:spacing w:line="226" w:lineRule="exact"/>
              <w:ind w:left="1328"/>
              <w:jc w:val="right"/>
              <w:rPr>
                <w:sz w:val="20"/>
              </w:rPr>
            </w:pPr>
            <w:r>
              <w:rPr>
                <w:rFonts w:ascii="Calibri" w:hAnsi="Calibri"/>
                <w:spacing w:val="-2"/>
                <w:sz w:val="20"/>
              </w:rPr>
              <w:t>17,125</w:t>
            </w:r>
          </w:p>
        </w:tc>
        <w:tc>
          <w:tcPr>
            <w:tcW w:w="4125" w:type="dxa"/>
            <w:gridSpan w:val="4"/>
          </w:tcPr>
          <w:p w14:paraId="780A33F7" w14:textId="77777777" w:rsidR="00731A30" w:rsidRDefault="006874D1">
            <w:pPr>
              <w:pStyle w:val="TableParagraph"/>
              <w:tabs>
                <w:tab w:val="left" w:pos="1676"/>
                <w:tab w:val="left" w:pos="2884"/>
              </w:tabs>
              <w:spacing w:line="226" w:lineRule="exact"/>
              <w:ind w:left="568"/>
              <w:rPr>
                <w:sz w:val="20"/>
              </w:rPr>
            </w:pPr>
            <w:r>
              <w:rPr>
                <w:spacing w:val="-2"/>
                <w:sz w:val="20"/>
              </w:rPr>
              <w:t>8,795</w:t>
            </w:r>
            <w:r>
              <w:rPr>
                <w:sz w:val="20"/>
              </w:rPr>
              <w:tab/>
            </w:r>
            <w:r>
              <w:rPr>
                <w:spacing w:val="-2"/>
                <w:sz w:val="20"/>
              </w:rPr>
              <w:t>47,312</w:t>
            </w:r>
            <w:r>
              <w:rPr>
                <w:sz w:val="20"/>
              </w:rPr>
              <w:tab/>
            </w:r>
            <w:r>
              <w:rPr>
                <w:spacing w:val="-2"/>
                <w:sz w:val="20"/>
              </w:rPr>
              <w:t>23,806</w:t>
            </w:r>
          </w:p>
        </w:tc>
      </w:tr>
      <w:tr w:rsidR="00731A30" w14:paraId="780A33FC" w14:textId="77777777">
        <w:trPr>
          <w:trHeight w:val="262"/>
        </w:trPr>
        <w:tc>
          <w:tcPr>
            <w:tcW w:w="4776" w:type="dxa"/>
            <w:gridSpan w:val="3"/>
          </w:tcPr>
          <w:p w14:paraId="780A33F9" w14:textId="77777777" w:rsidR="00731A30" w:rsidRDefault="006874D1">
            <w:pPr>
              <w:pStyle w:val="TableParagraph"/>
              <w:spacing w:line="226" w:lineRule="exact"/>
              <w:ind w:left="868"/>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2068" w:type="dxa"/>
            <w:gridSpan w:val="2"/>
          </w:tcPr>
          <w:p w14:paraId="780A33FA" w14:textId="77777777" w:rsidR="00731A30" w:rsidRDefault="006874D1">
            <w:pPr>
              <w:pStyle w:val="TableParagraph"/>
              <w:spacing w:line="226" w:lineRule="exact"/>
              <w:ind w:left="1335"/>
              <w:jc w:val="right"/>
              <w:rPr>
                <w:sz w:val="20"/>
              </w:rPr>
            </w:pPr>
            <w:r>
              <w:rPr>
                <w:rFonts w:ascii="Calibri" w:hAnsi="Calibri"/>
                <w:spacing w:val="-2"/>
                <w:sz w:val="20"/>
              </w:rPr>
              <w:t>11,568</w:t>
            </w:r>
          </w:p>
        </w:tc>
        <w:tc>
          <w:tcPr>
            <w:tcW w:w="4125" w:type="dxa"/>
            <w:gridSpan w:val="4"/>
          </w:tcPr>
          <w:p w14:paraId="780A33FB" w14:textId="77777777" w:rsidR="00731A30" w:rsidRDefault="006874D1">
            <w:pPr>
              <w:pStyle w:val="TableParagraph"/>
              <w:tabs>
                <w:tab w:val="left" w:pos="1676"/>
                <w:tab w:val="left" w:pos="2884"/>
              </w:tabs>
              <w:spacing w:line="226" w:lineRule="exact"/>
              <w:ind w:left="568"/>
              <w:rPr>
                <w:sz w:val="20"/>
              </w:rPr>
            </w:pPr>
            <w:r>
              <w:rPr>
                <w:spacing w:val="-2"/>
                <w:sz w:val="20"/>
              </w:rPr>
              <w:t>8,630</w:t>
            </w:r>
            <w:r>
              <w:rPr>
                <w:sz w:val="20"/>
              </w:rPr>
              <w:tab/>
            </w:r>
            <w:r>
              <w:rPr>
                <w:spacing w:val="-2"/>
                <w:sz w:val="20"/>
              </w:rPr>
              <w:t>35,163</w:t>
            </w:r>
            <w:r>
              <w:rPr>
                <w:sz w:val="20"/>
              </w:rPr>
              <w:tab/>
            </w:r>
            <w:r>
              <w:rPr>
                <w:spacing w:val="-2"/>
                <w:sz w:val="20"/>
              </w:rPr>
              <w:t>26,386</w:t>
            </w:r>
          </w:p>
        </w:tc>
      </w:tr>
      <w:tr w:rsidR="00731A30" w14:paraId="780A3402" w14:textId="77777777">
        <w:trPr>
          <w:trHeight w:val="269"/>
        </w:trPr>
        <w:tc>
          <w:tcPr>
            <w:tcW w:w="4776" w:type="dxa"/>
            <w:gridSpan w:val="3"/>
          </w:tcPr>
          <w:p w14:paraId="780A33FD" w14:textId="77777777" w:rsidR="00731A30" w:rsidRDefault="006874D1">
            <w:pPr>
              <w:pStyle w:val="TableParagraph"/>
              <w:spacing w:before="4"/>
              <w:ind w:left="1141"/>
              <w:rPr>
                <w:sz w:val="20"/>
              </w:rPr>
            </w:pPr>
            <w:r>
              <w:rPr>
                <w:sz w:val="20"/>
              </w:rPr>
              <w:t>Total</w:t>
            </w:r>
            <w:r>
              <w:rPr>
                <w:spacing w:val="-10"/>
                <w:sz w:val="20"/>
              </w:rPr>
              <w:t xml:space="preserve"> </w:t>
            </w:r>
            <w:r>
              <w:rPr>
                <w:sz w:val="20"/>
              </w:rPr>
              <w:t>operating</w:t>
            </w:r>
            <w:r>
              <w:rPr>
                <w:spacing w:val="-8"/>
                <w:sz w:val="20"/>
              </w:rPr>
              <w:t xml:space="preserve"> </w:t>
            </w:r>
            <w:r>
              <w:rPr>
                <w:spacing w:val="-2"/>
                <w:sz w:val="20"/>
              </w:rPr>
              <w:t>expenses</w:t>
            </w:r>
          </w:p>
        </w:tc>
        <w:tc>
          <w:tcPr>
            <w:tcW w:w="2068" w:type="dxa"/>
            <w:gridSpan w:val="2"/>
          </w:tcPr>
          <w:p w14:paraId="780A33FE"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91" wp14:editId="780A3892">
                      <wp:extent cx="638175" cy="9525"/>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42" name="Graphic 142"/>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4A345D" id="Group 141"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Dt0hWl/AgAAQQYA&#10;AA4AAAAAAAAAAAAAAAAALgIAAGRycy9lMm9Eb2MueG1sUEsBAi0AFAAGAAgAAAAhAOksr0vaAAAA&#10;AwEAAA8AAAAAAAAAAAAAAAAA2QQAAGRycy9kb3ducmV2LnhtbFBLBQYAAAAABAAEAPMAAADgBQAA&#10;AAA=&#10;">
                      <v:shape id="Graphic 142"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" path="m638175,l76200,,,,,9525r76200,l638175,9525r,-9525xe" fillcolor="black" stroked="f">
                        <v:path arrowok="t"/>
                      </v:shape>
                      <w10:anchorlock/>
                    </v:group>
                  </w:pict>
                </mc:Fallback>
              </mc:AlternateContent>
            </w:r>
          </w:p>
          <w:p w14:paraId="780A33FF" w14:textId="77777777" w:rsidR="00731A30" w:rsidRDefault="006874D1">
            <w:pPr>
              <w:pStyle w:val="TableParagraph"/>
              <w:ind w:left="1328"/>
              <w:jc w:val="right"/>
              <w:rPr>
                <w:sz w:val="20"/>
              </w:rPr>
            </w:pPr>
            <w:r>
              <w:rPr>
                <w:rFonts w:ascii="Calibri" w:hAnsi="Calibri"/>
                <w:spacing w:val="-2"/>
                <w:sz w:val="20"/>
              </w:rPr>
              <w:t>52,417</w:t>
            </w:r>
          </w:p>
        </w:tc>
        <w:tc>
          <w:tcPr>
            <w:tcW w:w="4125" w:type="dxa"/>
            <w:gridSpan w:val="4"/>
          </w:tcPr>
          <w:p w14:paraId="780A3400"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93" wp14:editId="780A3894">
                      <wp:extent cx="638175" cy="952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44" name="Graphic 144"/>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C721B9" id="Group 14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">
                      <v:shape id="Graphic 14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95" wp14:editId="780A3896">
                      <wp:extent cx="638175" cy="9525"/>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46" name="Graphic 146"/>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4AA5E0" id="Group 14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HxGJfZ/AgAAQQYA&#10;AA4AAAAAAAAAAAAAAAAALgIAAGRycy9lMm9Eb2MueG1sUEsBAi0AFAAGAAgAAAAhAOksr0vaAAAA&#10;AwEAAA8AAAAAAAAAAAAAAAAA2QQAAGRycy9kb3ducmV2LnhtbFBLBQYAAAAABAAEAPMAAADgBQAA&#10;AAA=&#10;">
                      <v:shape id="Graphic 14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97" wp14:editId="780A3898">
                      <wp:extent cx="638175" cy="9525"/>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48" name="Graphic 148"/>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CD93F2" id="Group 14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Qnrx14QC&#10;AABBBgAADgAAAAAAAAAAAAAAAAAuAgAAZHJzL2Uyb0RvYy54bWxQSwECLQAUAAYACAAAACEA6Syv&#10;S9oAAAADAQAADwAAAAAAAAAAAAAAAADeBAAAZHJzL2Rvd25yZXYueG1sUEsFBgAAAAAEAAQA8wAA&#10;AOUFAAAAAA==&#10;">
                      <v:shape id="Graphic 14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" path="m638175,l66675,,,,,9525r66675,l638175,9525r,-9525xe" fillcolor="black" stroked="f">
                        <v:path arrowok="t"/>
                      </v:shape>
                      <w10:anchorlock/>
                    </v:group>
                  </w:pict>
                </mc:Fallback>
              </mc:AlternateContent>
            </w:r>
          </w:p>
          <w:p w14:paraId="780A3401" w14:textId="77777777" w:rsidR="00731A30" w:rsidRDefault="006874D1">
            <w:pPr>
              <w:pStyle w:val="TableParagraph"/>
              <w:tabs>
                <w:tab w:val="left" w:pos="1576"/>
                <w:tab w:val="left" w:pos="2884"/>
              </w:tabs>
              <w:ind w:left="468"/>
              <w:rPr>
                <w:sz w:val="20"/>
              </w:rPr>
            </w:pPr>
            <w:r>
              <w:rPr>
                <w:spacing w:val="-2"/>
                <w:sz w:val="20"/>
              </w:rPr>
              <w:t>33,093</w:t>
            </w:r>
            <w:r>
              <w:rPr>
                <w:sz w:val="20"/>
              </w:rPr>
              <w:tab/>
            </w:r>
            <w:r>
              <w:rPr>
                <w:spacing w:val="-2"/>
                <w:sz w:val="20"/>
              </w:rPr>
              <w:t>156,534</w:t>
            </w:r>
            <w:r>
              <w:rPr>
                <w:sz w:val="20"/>
              </w:rPr>
              <w:tab/>
            </w:r>
            <w:r>
              <w:rPr>
                <w:spacing w:val="-2"/>
                <w:sz w:val="20"/>
              </w:rPr>
              <w:t>99,964</w:t>
            </w:r>
          </w:p>
        </w:tc>
      </w:tr>
      <w:tr w:rsidR="00731A30" w14:paraId="780A3408" w14:textId="77777777">
        <w:trPr>
          <w:trHeight w:val="262"/>
        </w:trPr>
        <w:tc>
          <w:tcPr>
            <w:tcW w:w="4776" w:type="dxa"/>
            <w:gridSpan w:val="3"/>
          </w:tcPr>
          <w:p w14:paraId="780A3403" w14:textId="77777777" w:rsidR="00731A30" w:rsidRDefault="006874D1">
            <w:pPr>
              <w:pStyle w:val="TableParagraph"/>
              <w:spacing w:before="4"/>
              <w:ind w:left="594"/>
              <w:rPr>
                <w:sz w:val="20"/>
              </w:rPr>
            </w:pPr>
            <w:r>
              <w:rPr>
                <w:sz w:val="20"/>
              </w:rPr>
              <w:t>Loss</w:t>
            </w:r>
            <w:r>
              <w:rPr>
                <w:spacing w:val="-1"/>
                <w:sz w:val="20"/>
              </w:rPr>
              <w:t xml:space="preserve"> </w:t>
            </w:r>
            <w:r>
              <w:rPr>
                <w:sz w:val="20"/>
              </w:rPr>
              <w:t>from</w:t>
            </w:r>
            <w:r>
              <w:rPr>
                <w:spacing w:val="-1"/>
                <w:sz w:val="20"/>
              </w:rPr>
              <w:t xml:space="preserve"> </w:t>
            </w:r>
            <w:r>
              <w:rPr>
                <w:spacing w:val="-2"/>
                <w:sz w:val="20"/>
              </w:rPr>
              <w:t>operations</w:t>
            </w:r>
          </w:p>
        </w:tc>
        <w:tc>
          <w:tcPr>
            <w:tcW w:w="2068" w:type="dxa"/>
            <w:gridSpan w:val="2"/>
          </w:tcPr>
          <w:p w14:paraId="780A3404"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99" wp14:editId="780A389A">
                      <wp:extent cx="638175" cy="9525"/>
                      <wp:effectExtent l="0" t="0" r="0" b="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50" name="Graphic 150"/>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92BF79" id="Group 149"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qHI4h34CAABBBgAA&#10;DgAAAAAAAAAAAAAAAAAuAgAAZHJzL2Uyb0RvYy54bWxQSwECLQAUAAYACAAAACEA6SyvS9oAAAAD&#10;AQAADwAAAAAAAAAAAAAAAADYBAAAZHJzL2Rvd25yZXYueG1sUEsFBgAAAAAEAAQA8wAAAN8FAAAA&#10;AA==&#10;">
                      <v:shape id="Graphic 150"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" path="m638175,l76200,,,,,9525r76200,l638175,9525r,-9525xe" fillcolor="black" stroked="f">
                        <v:path arrowok="t"/>
                      </v:shape>
                      <w10:anchorlock/>
                    </v:group>
                  </w:pict>
                </mc:Fallback>
              </mc:AlternateContent>
            </w:r>
          </w:p>
          <w:p w14:paraId="780A3405" w14:textId="77777777" w:rsidR="00731A30" w:rsidRDefault="006874D1">
            <w:pPr>
              <w:pStyle w:val="TableParagraph"/>
              <w:ind w:left="1269"/>
              <w:jc w:val="right"/>
              <w:rPr>
                <w:sz w:val="20"/>
              </w:rPr>
            </w:pPr>
            <w:r>
              <w:rPr>
                <w:rFonts w:ascii="Calibri" w:hAnsi="Calibri"/>
                <w:spacing w:val="-2"/>
                <w:sz w:val="20"/>
              </w:rPr>
              <w:t>(11,731)</w:t>
            </w:r>
          </w:p>
        </w:tc>
        <w:tc>
          <w:tcPr>
            <w:tcW w:w="4125" w:type="dxa"/>
            <w:gridSpan w:val="4"/>
          </w:tcPr>
          <w:p w14:paraId="780A3406"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9B" wp14:editId="780A389C">
                      <wp:extent cx="638175" cy="9525"/>
                      <wp:effectExtent l="0" t="0" r="0" b="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52" name="Graphic 152"/>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8385E1" id="Group 151"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">
                      <v:shape id="Graphic 152"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9D" wp14:editId="780A389E">
                      <wp:extent cx="638175" cy="9525"/>
                      <wp:effectExtent l="0" t="0" r="0" b="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54" name="Graphic 154"/>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16C692" id="Group 15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O9AmBh/AgAAQQYA&#10;AA4AAAAAAAAAAAAAAAAALgIAAGRycy9lMm9Eb2MueG1sUEsBAi0AFAAGAAgAAAAhAOksr0vaAAAA&#10;AwEAAA8AAAAAAAAAAAAAAAAA2QQAAGRycy9kb3ducmV2LnhtbFBLBQYAAAAABAAEAPMAAADgBQAA&#10;AAA=&#10;">
                      <v:shape id="Graphic 15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9F" wp14:editId="780A38A0">
                      <wp:extent cx="638175" cy="9525"/>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56" name="Graphic 156"/>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41B5DB" id="Group 15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WSzdQoQC&#10;AABBBgAADgAAAAAAAAAAAAAAAAAuAgAAZHJzL2Uyb0RvYy54bWxQSwECLQAUAAYACAAAACEA6Syv&#10;S9oAAAADAQAADwAAAAAAAAAAAAAAAADeBAAAZHJzL2Rvd25yZXYueG1sUEsFBgAAAAAEAAQA8wAA&#10;AOUFAAAAAA==&#10;">
                      <v:shape id="Graphic 15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" path="m638175,l66675,,,,,9525r66675,l638175,9525r,-9525xe" fillcolor="black" stroked="f">
                        <v:path arrowok="t"/>
                      </v:shape>
                      <w10:anchorlock/>
                    </v:group>
                  </w:pict>
                </mc:Fallback>
              </mc:AlternateContent>
            </w:r>
          </w:p>
          <w:p w14:paraId="780A3407" w14:textId="77777777" w:rsidR="00731A30" w:rsidRDefault="006874D1">
            <w:pPr>
              <w:pStyle w:val="TableParagraph"/>
              <w:tabs>
                <w:tab w:val="left" w:pos="1610"/>
                <w:tab w:val="left" w:pos="2825"/>
              </w:tabs>
              <w:ind w:left="502"/>
              <w:rPr>
                <w:sz w:val="20"/>
              </w:rPr>
            </w:pPr>
            <w:r>
              <w:rPr>
                <w:spacing w:val="-2"/>
                <w:sz w:val="20"/>
              </w:rPr>
              <w:t>(5,147)</w:t>
            </w:r>
            <w:r>
              <w:rPr>
                <w:sz w:val="20"/>
              </w:rPr>
              <w:tab/>
            </w:r>
            <w:r>
              <w:rPr>
                <w:spacing w:val="-2"/>
                <w:sz w:val="20"/>
              </w:rPr>
              <w:t>(43,044)</w:t>
            </w:r>
            <w:r>
              <w:rPr>
                <w:sz w:val="20"/>
              </w:rPr>
              <w:tab/>
            </w:r>
            <w:r>
              <w:rPr>
                <w:spacing w:val="-2"/>
                <w:sz w:val="20"/>
              </w:rPr>
              <w:t>(21,611)</w:t>
            </w:r>
          </w:p>
        </w:tc>
      </w:tr>
      <w:tr w:rsidR="00731A30" w14:paraId="780A340C" w14:textId="77777777">
        <w:trPr>
          <w:trHeight w:val="262"/>
        </w:trPr>
        <w:tc>
          <w:tcPr>
            <w:tcW w:w="4776" w:type="dxa"/>
            <w:gridSpan w:val="3"/>
          </w:tcPr>
          <w:p w14:paraId="780A3409" w14:textId="77777777" w:rsidR="00731A30" w:rsidRDefault="006874D1">
            <w:pPr>
              <w:pStyle w:val="TableParagraph"/>
              <w:spacing w:line="226" w:lineRule="exact"/>
              <w:ind w:left="594"/>
              <w:rPr>
                <w:sz w:val="20"/>
              </w:rPr>
            </w:pPr>
            <w:r>
              <w:rPr>
                <w:sz w:val="20"/>
              </w:rPr>
              <w:t>Other</w:t>
            </w:r>
            <w:r>
              <w:rPr>
                <w:spacing w:val="-1"/>
                <w:sz w:val="20"/>
              </w:rPr>
              <w:t xml:space="preserve"> </w:t>
            </w:r>
            <w:r>
              <w:rPr>
                <w:sz w:val="20"/>
              </w:rPr>
              <w:t>income</w:t>
            </w:r>
            <w:r>
              <w:rPr>
                <w:spacing w:val="-1"/>
                <w:sz w:val="20"/>
              </w:rPr>
              <w:t xml:space="preserve"> </w:t>
            </w:r>
            <w:r>
              <w:rPr>
                <w:sz w:val="20"/>
              </w:rPr>
              <w:t>(expense),</w:t>
            </w:r>
            <w:r>
              <w:rPr>
                <w:spacing w:val="-1"/>
                <w:sz w:val="20"/>
              </w:rPr>
              <w:t xml:space="preserve"> </w:t>
            </w:r>
            <w:r>
              <w:rPr>
                <w:spacing w:val="-5"/>
                <w:sz w:val="20"/>
              </w:rPr>
              <w:t>net</w:t>
            </w:r>
          </w:p>
        </w:tc>
        <w:tc>
          <w:tcPr>
            <w:tcW w:w="2068" w:type="dxa"/>
            <w:gridSpan w:val="2"/>
          </w:tcPr>
          <w:p w14:paraId="780A340A" w14:textId="77777777" w:rsidR="00731A30" w:rsidRDefault="006874D1">
            <w:pPr>
              <w:pStyle w:val="TableParagraph"/>
              <w:spacing w:line="226" w:lineRule="exact"/>
              <w:ind w:right="187"/>
              <w:jc w:val="right"/>
              <w:rPr>
                <w:sz w:val="20"/>
              </w:rPr>
            </w:pPr>
            <w:r>
              <w:rPr>
                <w:rFonts w:ascii="Calibri" w:hAnsi="Calibri"/>
                <w:spacing w:val="-5"/>
                <w:sz w:val="20"/>
              </w:rPr>
              <w:t>77</w:t>
            </w:r>
          </w:p>
        </w:tc>
        <w:tc>
          <w:tcPr>
            <w:tcW w:w="4125" w:type="dxa"/>
            <w:gridSpan w:val="4"/>
          </w:tcPr>
          <w:p w14:paraId="780A340B" w14:textId="77777777" w:rsidR="00731A30" w:rsidRDefault="006874D1">
            <w:pPr>
              <w:pStyle w:val="TableParagraph"/>
              <w:tabs>
                <w:tab w:val="left" w:pos="1926"/>
                <w:tab w:val="left" w:pos="3068"/>
              </w:tabs>
              <w:spacing w:line="226" w:lineRule="exact"/>
              <w:ind w:left="502"/>
              <w:rPr>
                <w:sz w:val="20"/>
              </w:rPr>
            </w:pPr>
            <w:r>
              <w:rPr>
                <w:spacing w:val="-2"/>
                <w:sz w:val="20"/>
              </w:rPr>
              <w:t>(1,003)</w:t>
            </w:r>
            <w:r>
              <w:rPr>
                <w:sz w:val="20"/>
              </w:rPr>
              <w:tab/>
            </w:r>
            <w:r>
              <w:rPr>
                <w:spacing w:val="-5"/>
                <w:sz w:val="20"/>
              </w:rPr>
              <w:t>547</w:t>
            </w:r>
            <w:r>
              <w:rPr>
                <w:sz w:val="20"/>
              </w:rPr>
              <w:tab/>
            </w:r>
            <w:r>
              <w:rPr>
                <w:spacing w:val="-2"/>
                <w:sz w:val="20"/>
              </w:rPr>
              <w:t>(934)</w:t>
            </w:r>
          </w:p>
        </w:tc>
      </w:tr>
      <w:tr w:rsidR="00731A30" w14:paraId="780A3412" w14:textId="77777777">
        <w:trPr>
          <w:trHeight w:val="262"/>
        </w:trPr>
        <w:tc>
          <w:tcPr>
            <w:tcW w:w="4776" w:type="dxa"/>
            <w:gridSpan w:val="3"/>
          </w:tcPr>
          <w:p w14:paraId="780A340D" w14:textId="77777777" w:rsidR="00731A30" w:rsidRDefault="006874D1">
            <w:pPr>
              <w:pStyle w:val="TableParagraph"/>
              <w:spacing w:before="4"/>
              <w:ind w:left="594"/>
              <w:rPr>
                <w:sz w:val="20"/>
              </w:rPr>
            </w:pPr>
            <w:r>
              <w:rPr>
                <w:sz w:val="20"/>
              </w:rPr>
              <w:t>Loss</w:t>
            </w:r>
            <w:r>
              <w:rPr>
                <w:spacing w:val="-1"/>
                <w:sz w:val="20"/>
              </w:rPr>
              <w:t xml:space="preserve"> </w:t>
            </w:r>
            <w:r>
              <w:rPr>
                <w:sz w:val="20"/>
              </w:rPr>
              <w:t>before</w:t>
            </w:r>
            <w:r>
              <w:rPr>
                <w:spacing w:val="-1"/>
                <w:sz w:val="20"/>
              </w:rPr>
              <w:t xml:space="preserve"> </w:t>
            </w:r>
            <w:r>
              <w:rPr>
                <w:sz w:val="20"/>
              </w:rPr>
              <w:t>income</w:t>
            </w:r>
            <w:r>
              <w:rPr>
                <w:spacing w:val="-1"/>
                <w:sz w:val="20"/>
              </w:rPr>
              <w:t xml:space="preserve"> </w:t>
            </w:r>
            <w:r>
              <w:rPr>
                <w:spacing w:val="-2"/>
                <w:sz w:val="20"/>
              </w:rPr>
              <w:t>taxes</w:t>
            </w:r>
          </w:p>
        </w:tc>
        <w:tc>
          <w:tcPr>
            <w:tcW w:w="2068" w:type="dxa"/>
            <w:gridSpan w:val="2"/>
          </w:tcPr>
          <w:p w14:paraId="780A340E"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A1" wp14:editId="780A38A2">
                      <wp:extent cx="638175" cy="9525"/>
                      <wp:effectExtent l="0" t="0" r="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58" name="Graphic 158"/>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F7EEA7" id="Group 15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ZxAJY34CAABBBgAA&#10;DgAAAAAAAAAAAAAAAAAuAgAAZHJzL2Uyb0RvYy54bWxQSwECLQAUAAYACAAAACEA6SyvS9oAAAAD&#10;AQAADwAAAAAAAAAAAAAAAADYBAAAZHJzL2Rvd25yZXYueG1sUEsFBgAAAAAEAAQA8wAAAN8FAAAA&#10;AA==&#10;">
                      <v:shape id="Graphic 15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" path="m638175,l76200,,,,,9525r76200,l638175,9525r,-9525xe" fillcolor="black" stroked="f">
                        <v:path arrowok="t"/>
                      </v:shape>
                      <w10:anchorlock/>
                    </v:group>
                  </w:pict>
                </mc:Fallback>
              </mc:AlternateContent>
            </w:r>
          </w:p>
          <w:p w14:paraId="780A340F" w14:textId="77777777" w:rsidR="00731A30" w:rsidRDefault="006874D1">
            <w:pPr>
              <w:pStyle w:val="TableParagraph"/>
              <w:ind w:left="1269"/>
              <w:jc w:val="right"/>
              <w:rPr>
                <w:sz w:val="20"/>
              </w:rPr>
            </w:pPr>
            <w:r>
              <w:rPr>
                <w:rFonts w:ascii="Calibri" w:hAnsi="Calibri"/>
                <w:spacing w:val="-2"/>
                <w:sz w:val="20"/>
              </w:rPr>
              <w:t>(11,654)</w:t>
            </w:r>
          </w:p>
        </w:tc>
        <w:tc>
          <w:tcPr>
            <w:tcW w:w="4125" w:type="dxa"/>
            <w:gridSpan w:val="4"/>
          </w:tcPr>
          <w:p w14:paraId="780A3410" w14:textId="77777777" w:rsidR="00731A30" w:rsidRDefault="006874D1">
            <w:pPr>
              <w:pStyle w:val="TableParagraph"/>
              <w:tabs>
                <w:tab w:val="left" w:pos="2446"/>
              </w:tabs>
              <w:spacing w:line="20" w:lineRule="exact"/>
              <w:ind w:left="31"/>
              <w:rPr>
                <w:sz w:val="2"/>
              </w:rPr>
            </w:pPr>
            <w:r>
              <w:rPr>
                <w:noProof/>
                <w:sz w:val="2"/>
              </w:rPr>
              <mc:AlternateContent>
                <mc:Choice Requires="wpg">
                  <w:drawing>
                    <wp:inline distT="0" distB="0" distL="0" distR="0" wp14:anchorId="780A38A3" wp14:editId="780A38A4">
                      <wp:extent cx="638175" cy="9525"/>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60" name="Graphic 160"/>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9C4014" id="Group 159"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CPqFp4QC&#10;AABBBgAADgAAAAAAAAAAAAAAAAAuAgAAZHJzL2Uyb0RvYy54bWxQSwECLQAUAAYACAAAACEA6Syv&#10;S9oAAAADAQAADwAAAAAAAAAAAAAAAADeBAAAZHJzL2Rvd25yZXYueG1sUEsFBgAAAAAEAAQA8wAA&#10;AOUFAAAAAA==&#10;">
                      <v:shape id="Graphic 160"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A5" wp14:editId="780A38A6">
                      <wp:extent cx="638175" cy="9525"/>
                      <wp:effectExtent l="0" t="0" r="0" b="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62" name="Graphic 162"/>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42CD93" id="Group 161"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G00u8H4CAABBBgAA&#10;DgAAAAAAAAAAAAAAAAAuAgAAZHJzL2Uyb0RvYy54bWxQSwECLQAUAAYACAAAACEA6SyvS9oAAAAD&#10;AQAADwAAAAAAAAAAAAAAAADYBAAAZHJzL2Rvd25yZXYueG1sUEsFBgAAAAAEAAQA8wAAAN8FAAAA&#10;AA==&#10;">
                      <v:shape id="Graphic 162"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A7" wp14:editId="780A38A8">
                      <wp:extent cx="638175" cy="9525"/>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64" name="Graphic 164"/>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3DA5E3" id="Group 16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6hPLNYQC&#10;AABBBgAADgAAAAAAAAAAAAAAAAAuAgAAZHJzL2Uyb0RvYy54bWxQSwECLQAUAAYACAAAACEA6Syv&#10;S9oAAAADAQAADwAAAAAAAAAAAAAAAADeBAAAZHJzL2Rvd25yZXYueG1sUEsFBgAAAAAEAAQA8wAA&#10;AOUFAAAAAA==&#10;">
                      <v:shape id="Graphic 16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" path="m638175,l66675,,,,,9525r66675,l638175,9525r,-9525xe" fillcolor="black" stroked="f">
                        <v:path arrowok="t"/>
                      </v:shape>
                      <w10:anchorlock/>
                    </v:group>
                  </w:pict>
                </mc:Fallback>
              </mc:AlternateContent>
            </w:r>
          </w:p>
          <w:p w14:paraId="780A3411" w14:textId="77777777" w:rsidR="00731A30" w:rsidRDefault="006874D1">
            <w:pPr>
              <w:pStyle w:val="TableParagraph"/>
              <w:tabs>
                <w:tab w:val="left" w:pos="1610"/>
                <w:tab w:val="left" w:pos="2818"/>
              </w:tabs>
              <w:ind w:left="502"/>
              <w:rPr>
                <w:sz w:val="20"/>
              </w:rPr>
            </w:pPr>
            <w:r>
              <w:rPr>
                <w:spacing w:val="-2"/>
                <w:sz w:val="20"/>
              </w:rPr>
              <w:t>(6,150)</w:t>
            </w:r>
            <w:r>
              <w:rPr>
                <w:sz w:val="20"/>
              </w:rPr>
              <w:tab/>
            </w:r>
            <w:r>
              <w:rPr>
                <w:spacing w:val="-2"/>
                <w:sz w:val="20"/>
              </w:rPr>
              <w:t>(42,497)</w:t>
            </w:r>
            <w:r>
              <w:rPr>
                <w:sz w:val="20"/>
              </w:rPr>
              <w:tab/>
            </w:r>
            <w:r>
              <w:rPr>
                <w:spacing w:val="-2"/>
                <w:sz w:val="20"/>
              </w:rPr>
              <w:t>(22,545)</w:t>
            </w:r>
          </w:p>
        </w:tc>
      </w:tr>
      <w:tr w:rsidR="00731A30" w14:paraId="780A3416" w14:textId="77777777">
        <w:trPr>
          <w:trHeight w:val="262"/>
        </w:trPr>
        <w:tc>
          <w:tcPr>
            <w:tcW w:w="4776" w:type="dxa"/>
            <w:gridSpan w:val="3"/>
          </w:tcPr>
          <w:p w14:paraId="780A3413" w14:textId="77777777" w:rsidR="00731A30" w:rsidRDefault="006874D1">
            <w:pPr>
              <w:pStyle w:val="TableParagraph"/>
              <w:spacing w:line="226" w:lineRule="exact"/>
              <w:ind w:left="594"/>
              <w:rPr>
                <w:sz w:val="20"/>
              </w:rPr>
            </w:pPr>
            <w:r>
              <w:rPr>
                <w:sz w:val="20"/>
              </w:rPr>
              <w:t>Income</w:t>
            </w:r>
            <w:r>
              <w:rPr>
                <w:spacing w:val="-1"/>
                <w:sz w:val="20"/>
              </w:rPr>
              <w:t xml:space="preserve"> </w:t>
            </w:r>
            <w:r>
              <w:rPr>
                <w:sz w:val="20"/>
              </w:rPr>
              <w:t>tax</w:t>
            </w:r>
            <w:r>
              <w:rPr>
                <w:spacing w:val="-1"/>
                <w:sz w:val="20"/>
              </w:rPr>
              <w:t xml:space="preserve"> </w:t>
            </w:r>
            <w:r>
              <w:rPr>
                <w:sz w:val="20"/>
              </w:rPr>
              <w:t>provision</w:t>
            </w:r>
            <w:r>
              <w:rPr>
                <w:spacing w:val="-1"/>
                <w:sz w:val="20"/>
              </w:rPr>
              <w:t xml:space="preserve"> </w:t>
            </w:r>
            <w:r>
              <w:rPr>
                <w:spacing w:val="-2"/>
                <w:sz w:val="20"/>
              </w:rPr>
              <w:t>(benefit)</w:t>
            </w:r>
          </w:p>
        </w:tc>
        <w:tc>
          <w:tcPr>
            <w:tcW w:w="2068" w:type="dxa"/>
            <w:gridSpan w:val="2"/>
          </w:tcPr>
          <w:p w14:paraId="780A3414" w14:textId="77777777" w:rsidR="00731A30" w:rsidRDefault="006874D1">
            <w:pPr>
              <w:pStyle w:val="TableParagraph"/>
              <w:spacing w:line="226" w:lineRule="exact"/>
              <w:ind w:right="187"/>
              <w:jc w:val="right"/>
              <w:rPr>
                <w:sz w:val="20"/>
              </w:rPr>
            </w:pPr>
            <w:r>
              <w:rPr>
                <w:rFonts w:ascii="Calibri" w:hAnsi="Calibri"/>
                <w:spacing w:val="-5"/>
                <w:sz w:val="20"/>
              </w:rPr>
              <w:t>383</w:t>
            </w:r>
          </w:p>
        </w:tc>
        <w:tc>
          <w:tcPr>
            <w:tcW w:w="4125" w:type="dxa"/>
            <w:gridSpan w:val="4"/>
          </w:tcPr>
          <w:p w14:paraId="780A3415" w14:textId="77777777" w:rsidR="00731A30" w:rsidRDefault="006874D1">
            <w:pPr>
              <w:pStyle w:val="TableParagraph"/>
              <w:tabs>
                <w:tab w:val="left" w:pos="1710"/>
                <w:tab w:val="left" w:pos="3134"/>
              </w:tabs>
              <w:spacing w:line="226" w:lineRule="exact"/>
              <w:ind w:left="718"/>
              <w:rPr>
                <w:sz w:val="20"/>
              </w:rPr>
            </w:pPr>
            <w:r>
              <w:rPr>
                <w:spacing w:val="-5"/>
                <w:sz w:val="20"/>
              </w:rPr>
              <w:t>199</w:t>
            </w:r>
            <w:r>
              <w:rPr>
                <w:sz w:val="20"/>
              </w:rPr>
              <w:tab/>
            </w:r>
            <w:r>
              <w:rPr>
                <w:spacing w:val="-2"/>
                <w:sz w:val="20"/>
              </w:rPr>
              <w:t>(5,073)</w:t>
            </w:r>
            <w:r>
              <w:rPr>
                <w:sz w:val="20"/>
              </w:rPr>
              <w:tab/>
            </w:r>
            <w:r>
              <w:rPr>
                <w:spacing w:val="-5"/>
                <w:sz w:val="20"/>
              </w:rPr>
              <w:t>691</w:t>
            </w:r>
          </w:p>
        </w:tc>
      </w:tr>
      <w:tr w:rsidR="00731A30" w14:paraId="780A341C" w14:textId="77777777">
        <w:trPr>
          <w:trHeight w:val="284"/>
        </w:trPr>
        <w:tc>
          <w:tcPr>
            <w:tcW w:w="4776" w:type="dxa"/>
            <w:gridSpan w:val="3"/>
          </w:tcPr>
          <w:p w14:paraId="780A3417" w14:textId="77777777" w:rsidR="00731A30" w:rsidRDefault="006874D1">
            <w:pPr>
              <w:pStyle w:val="TableParagraph"/>
              <w:spacing w:before="4"/>
              <w:ind w:left="594"/>
              <w:rPr>
                <w:sz w:val="20"/>
              </w:rPr>
            </w:pPr>
            <w:r>
              <w:rPr>
                <w:sz w:val="20"/>
              </w:rPr>
              <w:t>Net</w:t>
            </w:r>
            <w:r>
              <w:rPr>
                <w:spacing w:val="-1"/>
                <w:sz w:val="20"/>
              </w:rPr>
              <w:t xml:space="preserve"> </w:t>
            </w:r>
            <w:r>
              <w:rPr>
                <w:spacing w:val="-4"/>
                <w:sz w:val="20"/>
              </w:rPr>
              <w:t>loss</w:t>
            </w:r>
          </w:p>
        </w:tc>
        <w:tc>
          <w:tcPr>
            <w:tcW w:w="2068" w:type="dxa"/>
            <w:gridSpan w:val="2"/>
          </w:tcPr>
          <w:p w14:paraId="780A3418" w14:textId="77777777" w:rsidR="00731A30" w:rsidRDefault="006874D1">
            <w:pPr>
              <w:pStyle w:val="TableParagraph"/>
              <w:spacing w:line="20" w:lineRule="exact"/>
              <w:ind w:left="884"/>
              <w:jc w:val="right"/>
              <w:rPr>
                <w:sz w:val="2"/>
              </w:rPr>
            </w:pPr>
            <w:r>
              <w:rPr>
                <w:rFonts w:ascii="Calibri" w:hAnsi="Calibri"/>
                <w:noProof/>
                <w:sz w:val="20"/>
              </w:rPr>
              <mc:AlternateContent>
                <mc:Choice Requires="wpg">
                  <w:drawing>
                    <wp:inline distT="0" distB="0" distL="0" distR="0" wp14:anchorId="780A38A9" wp14:editId="780A38AA">
                      <wp:extent cx="638175" cy="9525"/>
                      <wp:effectExtent l="0" t="0" r="0" b="0"/>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66" name="Graphic 166"/>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D727E1" id="Group 16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">
                      <v:shape id="Graphic 16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" path="m638175,l76200,,,,,9525r76200,l638175,9525r,-9525xe" fillcolor="black" stroked="f">
                        <v:path arrowok="t"/>
                      </v:shape>
                      <w10:anchorlock/>
                    </v:group>
                  </w:pict>
                </mc:Fallback>
              </mc:AlternateContent>
            </w:r>
          </w:p>
          <w:p w14:paraId="780A3419" w14:textId="77777777" w:rsidR="00731A30" w:rsidRDefault="006874D1">
            <w:pPr>
              <w:pStyle w:val="TableParagraph"/>
              <w:tabs>
                <w:tab w:val="left" w:pos="1261"/>
              </w:tabs>
              <w:ind w:left="883"/>
              <w:jc w:val="right"/>
              <w:rPr>
                <w:sz w:val="20"/>
              </w:rPr>
            </w:pPr>
            <w:r>
              <w:rPr>
                <w:rFonts w:ascii="Calibri" w:hAnsi="Calibri"/>
                <w:noProof/>
                <w:sz w:val="20"/>
              </w:rPr>
              <mc:AlternateContent>
                <mc:Choice Requires="wpg">
                  <w:drawing>
                    <wp:anchor distT="0" distB="0" distL="0" distR="0" simplePos="0" relativeHeight="483061248" behindDoc="1" locked="0" layoutInCell="1" allowOverlap="1" wp14:anchorId="780A38AB" wp14:editId="780A38AC">
                      <wp:simplePos x="0" y="0"/>
                      <wp:positionH relativeFrom="column">
                        <wp:posOffset>560884</wp:posOffset>
                      </wp:positionH>
                      <wp:positionV relativeFrom="paragraph">
                        <wp:posOffset>156657</wp:posOffset>
                      </wp:positionV>
                      <wp:extent cx="638175" cy="2857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28575"/>
                                <a:chOff x="0" y="0"/>
                                <a:chExt cx="638175" cy="28575"/>
                              </a:xfrm>
                            </wpg:grpSpPr>
                            <wps:wsp>
                              <wps:cNvPr id="168" name="Graphic 168"/>
                              <wps:cNvSpPr/>
                              <wps:spPr>
                                <a:xfrm>
                                  <a:off x="-12" y="8"/>
                                  <a:ext cx="638175" cy="28575"/>
                                </a:xfrm>
                                <a:custGeom>
                                  <a:avLst/>
                                  <a:gdLst/>
                                  <a:ahLst/>
                                  <a:cxnLst/>
                                  <a:rect l="l" t="t" r="r" b="b"/>
                                  <a:pathLst>
                                    <a:path w="638175" h="28575">
                                      <a:moveTo>
                                        <a:pt x="638175" y="19050"/>
                                      </a:moveTo>
                                      <a:lnTo>
                                        <a:pt x="76200" y="19050"/>
                                      </a:lnTo>
                                      <a:lnTo>
                                        <a:pt x="0" y="19050"/>
                                      </a:lnTo>
                                      <a:lnTo>
                                        <a:pt x="0" y="28575"/>
                                      </a:lnTo>
                                      <a:lnTo>
                                        <a:pt x="76200" y="28575"/>
                                      </a:lnTo>
                                      <a:lnTo>
                                        <a:pt x="638175" y="28575"/>
                                      </a:lnTo>
                                      <a:lnTo>
                                        <a:pt x="638175" y="19050"/>
                                      </a:lnTo>
                                      <a:close/>
                                    </a:path>
                                    <a:path w="638175" h="2857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0A694F" id="Group 167" o:spid="_x0000_s1026" style="position:absolute;margin-left:44.15pt;margin-top:12.35pt;width:50.25pt;height:2.25pt;z-index:-20255232;mso-wrap-distance-left:0;mso-wrap-distance-right:0" coordsize="638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">
                      <v:shape id="Graphic 168" o:spid="_x0000_s1027" style="position:absolute;width:6381;height:285;visibility:visible;mso-wrap-style:square;v-text-anchor:top" coordsize="638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" path="m638175,19050r-561975,l,19050r,9525l76200,28575r561975,l638175,19050xem638175,l76200,,,,,9525r76200,l638175,9525r,-9525xe" fillcolor="black" stroked="f">
                        <v:path arrowok="t"/>
                      </v:shape>
                    </v:group>
                  </w:pict>
                </mc:Fallback>
              </mc:AlternateContent>
            </w:r>
            <w:r>
              <w:rPr>
                <w:rFonts w:ascii="Calibri" w:hAnsi="Calibri"/>
                <w:spacing w:val="-10"/>
                <w:sz w:val="20"/>
              </w:rPr>
              <w:t>$</w:t>
            </w:r>
            <w:r>
              <w:rPr>
                <w:rFonts w:ascii="Calibri" w:hAnsi="Calibri"/>
                <w:sz w:val="20"/>
              </w:rPr>
              <w:tab/>
            </w:r>
            <w:r>
              <w:rPr>
                <w:rFonts w:ascii="Calibri" w:hAnsi="Calibri"/>
                <w:spacing w:val="-2"/>
                <w:sz w:val="20"/>
              </w:rPr>
              <w:t>(12,037)</w:t>
            </w:r>
          </w:p>
        </w:tc>
        <w:tc>
          <w:tcPr>
            <w:tcW w:w="4125" w:type="dxa"/>
            <w:gridSpan w:val="4"/>
          </w:tcPr>
          <w:p w14:paraId="780A341A" w14:textId="77777777" w:rsidR="00731A30" w:rsidRDefault="006874D1">
            <w:pPr>
              <w:pStyle w:val="TableParagraph"/>
              <w:tabs>
                <w:tab w:val="left" w:pos="2446"/>
              </w:tabs>
              <w:spacing w:line="20" w:lineRule="exact"/>
              <w:ind w:left="31"/>
              <w:rPr>
                <w:sz w:val="2"/>
              </w:rPr>
            </w:pPr>
            <w:r>
              <w:rPr>
                <w:noProof/>
                <w:sz w:val="2"/>
              </w:rPr>
              <mc:AlternateContent>
                <mc:Choice Requires="wpg">
                  <w:drawing>
                    <wp:anchor distT="0" distB="0" distL="0" distR="0" simplePos="0" relativeHeight="483062272" behindDoc="1" locked="0" layoutInCell="1" allowOverlap="1" wp14:anchorId="780A38AD" wp14:editId="780A38AE">
                      <wp:simplePos x="0" y="0"/>
                      <wp:positionH relativeFrom="column">
                        <wp:posOffset>781049</wp:posOffset>
                      </wp:positionH>
                      <wp:positionV relativeFrom="paragraph">
                        <wp:posOffset>171449</wp:posOffset>
                      </wp:positionV>
                      <wp:extent cx="638175" cy="2857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28575"/>
                                <a:chOff x="0" y="0"/>
                                <a:chExt cx="638175" cy="28575"/>
                              </a:xfrm>
                            </wpg:grpSpPr>
                            <wps:wsp>
                              <wps:cNvPr id="170" name="Graphic 170"/>
                              <wps:cNvSpPr/>
                              <wps:spPr>
                                <a:xfrm>
                                  <a:off x="-12" y="8"/>
                                  <a:ext cx="638175" cy="28575"/>
                                </a:xfrm>
                                <a:custGeom>
                                  <a:avLst/>
                                  <a:gdLst/>
                                  <a:ahLst/>
                                  <a:cxnLst/>
                                  <a:rect l="l" t="t" r="r" b="b"/>
                                  <a:pathLst>
                                    <a:path w="638175" h="28575">
                                      <a:moveTo>
                                        <a:pt x="638175" y="19050"/>
                                      </a:moveTo>
                                      <a:lnTo>
                                        <a:pt x="76200" y="19050"/>
                                      </a:lnTo>
                                      <a:lnTo>
                                        <a:pt x="0" y="19050"/>
                                      </a:lnTo>
                                      <a:lnTo>
                                        <a:pt x="0" y="28575"/>
                                      </a:lnTo>
                                      <a:lnTo>
                                        <a:pt x="76200" y="28575"/>
                                      </a:lnTo>
                                      <a:lnTo>
                                        <a:pt x="638175" y="28575"/>
                                      </a:lnTo>
                                      <a:lnTo>
                                        <a:pt x="638175" y="19050"/>
                                      </a:lnTo>
                                      <a:close/>
                                    </a:path>
                                    <a:path w="638175" h="2857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E221CB" id="Group 169" o:spid="_x0000_s1026" style="position:absolute;margin-left:61.5pt;margin-top:13.5pt;width:50.25pt;height:2.25pt;z-index:-20254208;mso-wrap-distance-left:0;mso-wrap-distance-right:0" coordsize="638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">
                      <v:shape id="Graphic 170" o:spid="_x0000_s1027" style="position:absolute;width:6381;height:285;visibility:visible;mso-wrap-style:square;v-text-anchor:top" coordsize="638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" path="m638175,19050r-561975,l,19050r,9525l76200,28575r561975,l638175,19050xem638175,l76200,,,,,9525r76200,l638175,9525r,-9525xe" fillcolor="black" stroked="f">
                        <v:path arrowok="t"/>
                      </v:shape>
                    </v:group>
                  </w:pict>
                </mc:Fallback>
              </mc:AlternateContent>
            </w:r>
            <w:r>
              <w:rPr>
                <w:noProof/>
                <w:sz w:val="2"/>
              </w:rPr>
              <mc:AlternateContent>
                <mc:Choice Requires="wpg">
                  <w:drawing>
                    <wp:anchor distT="0" distB="0" distL="0" distR="0" simplePos="0" relativeHeight="483062784" behindDoc="1" locked="0" layoutInCell="1" allowOverlap="1" wp14:anchorId="780A38AF" wp14:editId="780A38B0">
                      <wp:simplePos x="0" y="0"/>
                      <wp:positionH relativeFrom="column">
                        <wp:posOffset>1552574</wp:posOffset>
                      </wp:positionH>
                      <wp:positionV relativeFrom="paragraph">
                        <wp:posOffset>171449</wp:posOffset>
                      </wp:positionV>
                      <wp:extent cx="638175" cy="2857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28575"/>
                                <a:chOff x="0" y="0"/>
                                <a:chExt cx="638175" cy="28575"/>
                              </a:xfrm>
                            </wpg:grpSpPr>
                            <wps:wsp>
                              <wps:cNvPr id="172" name="Graphic 172"/>
                              <wps:cNvSpPr/>
                              <wps:spPr>
                                <a:xfrm>
                                  <a:off x="-11" y="8"/>
                                  <a:ext cx="638175" cy="28575"/>
                                </a:xfrm>
                                <a:custGeom>
                                  <a:avLst/>
                                  <a:gdLst/>
                                  <a:ahLst/>
                                  <a:cxnLst/>
                                  <a:rect l="l" t="t" r="r" b="b"/>
                                  <a:pathLst>
                                    <a:path w="638175" h="28575">
                                      <a:moveTo>
                                        <a:pt x="638175" y="19050"/>
                                      </a:moveTo>
                                      <a:lnTo>
                                        <a:pt x="66675" y="19050"/>
                                      </a:lnTo>
                                      <a:lnTo>
                                        <a:pt x="0" y="19050"/>
                                      </a:lnTo>
                                      <a:lnTo>
                                        <a:pt x="0" y="28575"/>
                                      </a:lnTo>
                                      <a:lnTo>
                                        <a:pt x="66675" y="28575"/>
                                      </a:lnTo>
                                      <a:lnTo>
                                        <a:pt x="638175" y="28575"/>
                                      </a:lnTo>
                                      <a:lnTo>
                                        <a:pt x="638175" y="19050"/>
                                      </a:lnTo>
                                      <a:close/>
                                    </a:path>
                                    <a:path w="638175" h="2857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8F8458" id="Group 171" o:spid="_x0000_s1026" style="position:absolute;margin-left:122.25pt;margin-top:13.5pt;width:50.25pt;height:2.25pt;z-index:-20253696;mso-wrap-distance-left:0;mso-wrap-distance-right:0" coordsize="638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">
                      <v:shape id="Graphic 172" o:spid="_x0000_s1027" style="position:absolute;width:6381;height:285;visibility:visible;mso-wrap-style:square;v-text-anchor:top" coordsize="638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" path="m638175,19050r-571500,l,19050r,9525l66675,28575r571500,l638175,19050xem638175,l66675,,,,,9525r66675,l638175,9525r,-9525xe" fillcolor="black" stroked="f">
                        <v:path arrowok="t"/>
                      </v:shape>
                    </v:group>
                  </w:pict>
                </mc:Fallback>
              </mc:AlternateContent>
            </w:r>
            <w:r>
              <w:rPr>
                <w:noProof/>
                <w:sz w:val="2"/>
              </w:rPr>
              <mc:AlternateContent>
                <mc:Choice Requires="wpg">
                  <w:drawing>
                    <wp:inline distT="0" distB="0" distL="0" distR="0" wp14:anchorId="780A38B1" wp14:editId="780A38B2">
                      <wp:extent cx="638175" cy="9525"/>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74" name="Graphic 174"/>
                              <wps:cNvSpPr/>
                              <wps:spPr>
                                <a:xfrm>
                                  <a:off x="-12"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BFE956" id="Group 173"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">
                      <v:shape id="Graphic 174"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" path="m638175,l66675,,,,,9525r66675,l638175,9525r,-9525xe" fillcolor="black" stroked="f">
                        <v:path arrowok="t"/>
                      </v:shape>
                      <w10:anchorlock/>
                    </v:group>
                  </w:pict>
                </mc:Fallback>
              </mc:AlternateContent>
            </w:r>
            <w:r>
              <w:rPr>
                <w:spacing w:val="182"/>
                <w:sz w:val="2"/>
              </w:rPr>
              <w:t xml:space="preserve"> </w:t>
            </w:r>
            <w:r>
              <w:rPr>
                <w:noProof/>
                <w:spacing w:val="182"/>
                <w:sz w:val="2"/>
              </w:rPr>
              <mc:AlternateContent>
                <mc:Choice Requires="wpg">
                  <w:drawing>
                    <wp:inline distT="0" distB="0" distL="0" distR="0" wp14:anchorId="780A38B3" wp14:editId="780A38B4">
                      <wp:extent cx="638175" cy="9525"/>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76" name="Graphic 176"/>
                              <wps:cNvSpPr/>
                              <wps:spPr>
                                <a:xfrm>
                                  <a:off x="-12" y="8"/>
                                  <a:ext cx="638175" cy="9525"/>
                                </a:xfrm>
                                <a:custGeom>
                                  <a:avLst/>
                                  <a:gdLst/>
                                  <a:ahLst/>
                                  <a:cxnLst/>
                                  <a:rect l="l" t="t" r="r" b="b"/>
                                  <a:pathLst>
                                    <a:path w="638175" h="9525">
                                      <a:moveTo>
                                        <a:pt x="638175" y="0"/>
                                      </a:moveTo>
                                      <a:lnTo>
                                        <a:pt x="76200" y="0"/>
                                      </a:lnTo>
                                      <a:lnTo>
                                        <a:pt x="0" y="0"/>
                                      </a:lnTo>
                                      <a:lnTo>
                                        <a:pt x="0" y="9525"/>
                                      </a:lnTo>
                                      <a:lnTo>
                                        <a:pt x="76200"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136114" id="Group 175"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">
                      <v:shape id="Graphic 176"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" path="m638175,l76200,,,,,9525r76200,l638175,9525r,-9525xe" fillcolor="black" stroked="f">
                        <v:path arrowok="t"/>
                      </v:shape>
                      <w10:anchorlock/>
                    </v:group>
                  </w:pict>
                </mc:Fallback>
              </mc:AlternateContent>
            </w:r>
            <w:r>
              <w:rPr>
                <w:spacing w:val="182"/>
                <w:sz w:val="2"/>
              </w:rPr>
              <w:tab/>
            </w:r>
            <w:r>
              <w:rPr>
                <w:noProof/>
                <w:spacing w:val="182"/>
                <w:sz w:val="2"/>
              </w:rPr>
              <mc:AlternateContent>
                <mc:Choice Requires="wpg">
                  <w:drawing>
                    <wp:inline distT="0" distB="0" distL="0" distR="0" wp14:anchorId="780A38B5" wp14:editId="780A38B6">
                      <wp:extent cx="638175" cy="9525"/>
                      <wp:effectExtent l="0" t="0" r="0" b="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9525"/>
                                <a:chOff x="0" y="0"/>
                                <a:chExt cx="638175" cy="9525"/>
                              </a:xfrm>
                            </wpg:grpSpPr>
                            <wps:wsp>
                              <wps:cNvPr id="178" name="Graphic 178"/>
                              <wps:cNvSpPr/>
                              <wps:spPr>
                                <a:xfrm>
                                  <a:off x="-11" y="8"/>
                                  <a:ext cx="638175" cy="9525"/>
                                </a:xfrm>
                                <a:custGeom>
                                  <a:avLst/>
                                  <a:gdLst/>
                                  <a:ahLst/>
                                  <a:cxnLst/>
                                  <a:rect l="l" t="t" r="r" b="b"/>
                                  <a:pathLst>
                                    <a:path w="638175" h="952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5380F1" id="Group 177" o:spid="_x0000_s1026" style="width:50.25pt;height:.75pt;mso-position-horizontal-relative:char;mso-position-vertical-relative:line" coordsize="6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">
                      <v:shape id="Graphic 178" o:spid="_x0000_s1027" style="position:absolute;width:6381;height:95;visibility:visible;mso-wrap-style:square;v-text-anchor:top" coordsize="638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" path="m638175,l66675,,,,,9525r66675,l638175,9525r,-9525xe" fillcolor="black" stroked="f">
                        <v:path arrowok="t"/>
                      </v:shape>
                      <w10:anchorlock/>
                    </v:group>
                  </w:pict>
                </mc:Fallback>
              </mc:AlternateContent>
            </w:r>
          </w:p>
          <w:p w14:paraId="780A341B" w14:textId="77777777" w:rsidR="00731A30" w:rsidRDefault="006874D1">
            <w:pPr>
              <w:pStyle w:val="TableParagraph"/>
              <w:tabs>
                <w:tab w:val="left" w:pos="502"/>
                <w:tab w:val="left" w:pos="1610"/>
                <w:tab w:val="left" w:pos="2818"/>
              </w:tabs>
              <w:ind w:left="23"/>
              <w:rPr>
                <w:sz w:val="20"/>
              </w:rPr>
            </w:pPr>
            <w:r>
              <w:rPr>
                <w:noProof/>
                <w:sz w:val="20"/>
              </w:rPr>
              <mc:AlternateContent>
                <mc:Choice Requires="wpg">
                  <w:drawing>
                    <wp:anchor distT="0" distB="0" distL="0" distR="0" simplePos="0" relativeHeight="483061760" behindDoc="1" locked="0" layoutInCell="1" allowOverlap="1" wp14:anchorId="780A38B7" wp14:editId="780A38B8">
                      <wp:simplePos x="0" y="0"/>
                      <wp:positionH relativeFrom="column">
                        <wp:posOffset>19049</wp:posOffset>
                      </wp:positionH>
                      <wp:positionV relativeFrom="paragraph">
                        <wp:posOffset>156657</wp:posOffset>
                      </wp:positionV>
                      <wp:extent cx="638175" cy="2857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28575"/>
                                <a:chOff x="0" y="0"/>
                                <a:chExt cx="638175" cy="28575"/>
                              </a:xfrm>
                            </wpg:grpSpPr>
                            <wps:wsp>
                              <wps:cNvPr id="180" name="Graphic 180"/>
                              <wps:cNvSpPr/>
                              <wps:spPr>
                                <a:xfrm>
                                  <a:off x="-12" y="8"/>
                                  <a:ext cx="638175" cy="28575"/>
                                </a:xfrm>
                                <a:custGeom>
                                  <a:avLst/>
                                  <a:gdLst/>
                                  <a:ahLst/>
                                  <a:cxnLst/>
                                  <a:rect l="l" t="t" r="r" b="b"/>
                                  <a:pathLst>
                                    <a:path w="638175" h="28575">
                                      <a:moveTo>
                                        <a:pt x="638175" y="19050"/>
                                      </a:moveTo>
                                      <a:lnTo>
                                        <a:pt x="66675" y="19050"/>
                                      </a:lnTo>
                                      <a:lnTo>
                                        <a:pt x="0" y="19050"/>
                                      </a:lnTo>
                                      <a:lnTo>
                                        <a:pt x="0" y="28575"/>
                                      </a:lnTo>
                                      <a:lnTo>
                                        <a:pt x="66675" y="28575"/>
                                      </a:lnTo>
                                      <a:lnTo>
                                        <a:pt x="638175" y="28575"/>
                                      </a:lnTo>
                                      <a:lnTo>
                                        <a:pt x="638175" y="19050"/>
                                      </a:lnTo>
                                      <a:close/>
                                    </a:path>
                                    <a:path w="638175" h="28575">
                                      <a:moveTo>
                                        <a:pt x="638175" y="0"/>
                                      </a:moveTo>
                                      <a:lnTo>
                                        <a:pt x="66675" y="0"/>
                                      </a:lnTo>
                                      <a:lnTo>
                                        <a:pt x="0" y="0"/>
                                      </a:lnTo>
                                      <a:lnTo>
                                        <a:pt x="0" y="9525"/>
                                      </a:lnTo>
                                      <a:lnTo>
                                        <a:pt x="66675" y="9525"/>
                                      </a:lnTo>
                                      <a:lnTo>
                                        <a:pt x="638175" y="9525"/>
                                      </a:lnTo>
                                      <a:lnTo>
                                        <a:pt x="6381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1F0953" id="Group 179" o:spid="_x0000_s1026" style="position:absolute;margin-left:1.5pt;margin-top:12.35pt;width:50.25pt;height:2.25pt;z-index:-20254720;mso-wrap-distance-left:0;mso-wrap-distance-right:0" coordsize="638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">
                      <v:shape id="Graphic 180" o:spid="_x0000_s1027" style="position:absolute;width:6381;height:285;visibility:visible;mso-wrap-style:square;v-text-anchor:top" coordsize="638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" path="m638175,19050r-571500,l,19050r,9525l66675,28575r571500,l638175,19050xem638175,l66675,,,,,9525r66675,l638175,9525r,-9525xe" fillcolor="black" stroked="f">
                        <v:path arrowok="t"/>
                      </v:shape>
                    </v:group>
                  </w:pict>
                </mc:Fallback>
              </mc:AlternateContent>
            </w:r>
            <w:r>
              <w:rPr>
                <w:spacing w:val="-10"/>
                <w:sz w:val="20"/>
              </w:rPr>
              <w:t>$</w:t>
            </w:r>
            <w:r>
              <w:rPr>
                <w:sz w:val="20"/>
              </w:rPr>
              <w:tab/>
              <w:t>(6,349)</w:t>
            </w:r>
            <w:r>
              <w:rPr>
                <w:spacing w:val="71"/>
                <w:w w:val="150"/>
                <w:sz w:val="20"/>
              </w:rPr>
              <w:t xml:space="preserve"> </w:t>
            </w:r>
            <w:r>
              <w:rPr>
                <w:spacing w:val="-10"/>
                <w:sz w:val="20"/>
              </w:rPr>
              <w:t>$</w:t>
            </w:r>
            <w:r>
              <w:rPr>
                <w:sz w:val="20"/>
              </w:rPr>
              <w:tab/>
              <w:t>(37,424)</w:t>
            </w:r>
            <w:r>
              <w:rPr>
                <w:spacing w:val="71"/>
                <w:w w:val="150"/>
                <w:sz w:val="20"/>
              </w:rPr>
              <w:t xml:space="preserve"> </w:t>
            </w:r>
            <w:r>
              <w:rPr>
                <w:spacing w:val="-10"/>
                <w:sz w:val="20"/>
              </w:rPr>
              <w:t>$</w:t>
            </w:r>
            <w:r>
              <w:rPr>
                <w:sz w:val="20"/>
              </w:rPr>
              <w:tab/>
            </w:r>
            <w:r>
              <w:rPr>
                <w:spacing w:val="-2"/>
                <w:sz w:val="20"/>
              </w:rPr>
              <w:t>(23,236)</w:t>
            </w:r>
          </w:p>
        </w:tc>
      </w:tr>
      <w:tr w:rsidR="00731A30" w14:paraId="780A3421" w14:textId="77777777">
        <w:trPr>
          <w:trHeight w:val="827"/>
        </w:trPr>
        <w:tc>
          <w:tcPr>
            <w:tcW w:w="4776" w:type="dxa"/>
            <w:gridSpan w:val="3"/>
          </w:tcPr>
          <w:p w14:paraId="780A341D" w14:textId="77777777" w:rsidR="00731A30" w:rsidRDefault="00731A30">
            <w:pPr>
              <w:pStyle w:val="TableParagraph"/>
              <w:spacing w:before="179"/>
              <w:rPr>
                <w:b/>
                <w:sz w:val="20"/>
              </w:rPr>
            </w:pPr>
          </w:p>
          <w:p w14:paraId="780A341E" w14:textId="77777777" w:rsidR="00731A30" w:rsidRDefault="006874D1">
            <w:pPr>
              <w:pStyle w:val="TableParagraph"/>
              <w:ind w:left="544"/>
              <w:rPr>
                <w:b/>
                <w:i/>
                <w:sz w:val="20"/>
              </w:rPr>
            </w:pPr>
            <w:r>
              <w:rPr>
                <w:b/>
                <w:i/>
                <w:spacing w:val="-2"/>
                <w:sz w:val="20"/>
              </w:rPr>
              <w:t>Revenue</w:t>
            </w:r>
          </w:p>
        </w:tc>
        <w:tc>
          <w:tcPr>
            <w:tcW w:w="2068" w:type="dxa"/>
            <w:gridSpan w:val="2"/>
          </w:tcPr>
          <w:p w14:paraId="780A341F" w14:textId="77777777" w:rsidR="00731A30" w:rsidRDefault="00731A30">
            <w:pPr>
              <w:pStyle w:val="TableParagraph"/>
              <w:rPr>
                <w:sz w:val="18"/>
              </w:rPr>
            </w:pPr>
          </w:p>
        </w:tc>
        <w:tc>
          <w:tcPr>
            <w:tcW w:w="4125" w:type="dxa"/>
            <w:gridSpan w:val="4"/>
          </w:tcPr>
          <w:p w14:paraId="780A3420" w14:textId="77777777" w:rsidR="00731A30" w:rsidRDefault="00731A30">
            <w:pPr>
              <w:pStyle w:val="TableParagraph"/>
              <w:rPr>
                <w:sz w:val="18"/>
              </w:rPr>
            </w:pPr>
          </w:p>
        </w:tc>
      </w:tr>
      <w:tr w:rsidR="00731A30" w14:paraId="780A3428" w14:textId="77777777">
        <w:trPr>
          <w:trHeight w:val="534"/>
        </w:trPr>
        <w:tc>
          <w:tcPr>
            <w:tcW w:w="4776" w:type="dxa"/>
            <w:gridSpan w:val="3"/>
          </w:tcPr>
          <w:p w14:paraId="780A3422" w14:textId="77777777" w:rsidR="00731A30" w:rsidRDefault="006874D1">
            <w:pPr>
              <w:pStyle w:val="TableParagraph"/>
              <w:spacing w:before="158" w:line="182" w:lineRule="exact"/>
              <w:ind w:left="2436"/>
              <w:jc w:val="center"/>
              <w:rPr>
                <w:b/>
                <w:sz w:val="16"/>
              </w:rPr>
            </w:pPr>
            <w:r>
              <w:rPr>
                <w:b/>
                <w:sz w:val="16"/>
              </w:rPr>
              <w:t>Three</w:t>
            </w:r>
            <w:r>
              <w:rPr>
                <w:b/>
                <w:spacing w:val="-3"/>
                <w:sz w:val="16"/>
              </w:rPr>
              <w:t xml:space="preserve"> </w:t>
            </w:r>
            <w:r>
              <w:rPr>
                <w:b/>
                <w:sz w:val="16"/>
              </w:rPr>
              <w:t>Months</w:t>
            </w:r>
            <w:r>
              <w:rPr>
                <w:b/>
                <w:spacing w:val="-2"/>
                <w:sz w:val="16"/>
              </w:rPr>
              <w:t xml:space="preserve"> Ended</w:t>
            </w:r>
          </w:p>
          <w:p w14:paraId="780A3423" w14:textId="77777777" w:rsidR="00731A30" w:rsidRDefault="006874D1">
            <w:pPr>
              <w:pStyle w:val="TableParagraph"/>
              <w:tabs>
                <w:tab w:val="left" w:pos="2893"/>
                <w:tab w:val="left" w:pos="4323"/>
              </w:tabs>
              <w:spacing w:line="174" w:lineRule="exact"/>
              <w:ind w:left="2448"/>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2068" w:type="dxa"/>
            <w:gridSpan w:val="2"/>
          </w:tcPr>
          <w:p w14:paraId="780A3424" w14:textId="77777777" w:rsidR="00731A30" w:rsidRDefault="00731A30">
            <w:pPr>
              <w:pStyle w:val="TableParagraph"/>
              <w:spacing w:before="154"/>
              <w:rPr>
                <w:b/>
                <w:sz w:val="16"/>
              </w:rPr>
            </w:pPr>
          </w:p>
          <w:p w14:paraId="780A3425" w14:textId="77777777" w:rsidR="00731A30" w:rsidRDefault="006874D1">
            <w:pPr>
              <w:pStyle w:val="TableParagraph"/>
              <w:tabs>
                <w:tab w:val="left" w:pos="656"/>
                <w:tab w:val="left" w:pos="1783"/>
              </w:tabs>
              <w:spacing w:line="176" w:lineRule="exact"/>
              <w:ind w:left="58"/>
              <w:rPr>
                <w:b/>
                <w:sz w:val="16"/>
              </w:rPr>
            </w:pPr>
            <w:r>
              <w:rPr>
                <w:sz w:val="16"/>
                <w:u w:val="single"/>
              </w:rPr>
              <w:tab/>
            </w:r>
            <w:r>
              <w:rPr>
                <w:b/>
                <w:spacing w:val="-2"/>
                <w:sz w:val="16"/>
                <w:u w:val="single"/>
              </w:rPr>
              <w:t>Change</w:t>
            </w:r>
            <w:r>
              <w:rPr>
                <w:b/>
                <w:sz w:val="16"/>
                <w:u w:val="single"/>
              </w:rPr>
              <w:tab/>
            </w:r>
          </w:p>
        </w:tc>
        <w:tc>
          <w:tcPr>
            <w:tcW w:w="4125" w:type="dxa"/>
            <w:gridSpan w:val="4"/>
          </w:tcPr>
          <w:p w14:paraId="780A3426" w14:textId="77777777" w:rsidR="00731A30" w:rsidRDefault="006874D1">
            <w:pPr>
              <w:pStyle w:val="TableParagraph"/>
              <w:spacing w:before="158" w:line="182" w:lineRule="exact"/>
              <w:ind w:left="262"/>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p w14:paraId="780A3427" w14:textId="77777777" w:rsidR="00731A30" w:rsidRDefault="006874D1">
            <w:pPr>
              <w:pStyle w:val="TableParagraph"/>
              <w:tabs>
                <w:tab w:val="left" w:pos="459"/>
                <w:tab w:val="left" w:pos="1905"/>
                <w:tab w:val="left" w:pos="2190"/>
                <w:tab w:val="left" w:pos="2780"/>
                <w:tab w:val="left" w:pos="3915"/>
              </w:tabs>
              <w:spacing w:line="174" w:lineRule="exact"/>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r>
              <w:rPr>
                <w:b/>
                <w:sz w:val="16"/>
              </w:rPr>
              <w:tab/>
            </w:r>
            <w:r>
              <w:rPr>
                <w:sz w:val="16"/>
                <w:u w:val="single"/>
              </w:rPr>
              <w:tab/>
            </w:r>
            <w:r>
              <w:rPr>
                <w:b/>
                <w:spacing w:val="-2"/>
                <w:sz w:val="16"/>
                <w:u w:val="single"/>
              </w:rPr>
              <w:t>Change</w:t>
            </w:r>
            <w:r>
              <w:rPr>
                <w:b/>
                <w:sz w:val="16"/>
                <w:u w:val="single"/>
              </w:rPr>
              <w:tab/>
            </w:r>
          </w:p>
        </w:tc>
      </w:tr>
      <w:tr w:rsidR="00731A30" w14:paraId="780A3431" w14:textId="77777777">
        <w:trPr>
          <w:trHeight w:val="203"/>
        </w:trPr>
        <w:tc>
          <w:tcPr>
            <w:tcW w:w="3665" w:type="dxa"/>
            <w:gridSpan w:val="2"/>
          </w:tcPr>
          <w:p w14:paraId="780A3429" w14:textId="77777777" w:rsidR="00731A30" w:rsidRDefault="006874D1">
            <w:pPr>
              <w:pStyle w:val="TableParagraph"/>
              <w:tabs>
                <w:tab w:val="left" w:pos="764"/>
              </w:tabs>
              <w:spacing w:line="165" w:lineRule="exact"/>
              <w:ind w:right="223"/>
              <w:jc w:val="right"/>
              <w:rPr>
                <w:b/>
                <w:sz w:val="16"/>
              </w:rPr>
            </w:pPr>
            <w:r>
              <w:rPr>
                <w:rFonts w:ascii="Calibri" w:hAnsi="Calibri"/>
                <w:b/>
                <w:spacing w:val="67"/>
                <w:sz w:val="20"/>
                <w:u w:val="single"/>
              </w:rPr>
              <w:t xml:space="preserve">  </w:t>
            </w:r>
            <w:r>
              <w:rPr>
                <w:rFonts w:ascii="Calibri" w:hAnsi="Calibri"/>
                <w:b/>
                <w:spacing w:val="-4"/>
                <w:sz w:val="20"/>
                <w:u w:val="single"/>
              </w:rPr>
              <w:t>2015</w:t>
            </w:r>
            <w:r>
              <w:rPr>
                <w:rFonts w:ascii="Calibri" w:hAnsi="Calibri"/>
                <w:b/>
                <w:sz w:val="20"/>
                <w:u w:val="single"/>
              </w:rPr>
              <w:tab/>
            </w:r>
          </w:p>
        </w:tc>
        <w:tc>
          <w:tcPr>
            <w:tcW w:w="1111" w:type="dxa"/>
          </w:tcPr>
          <w:p w14:paraId="780A342A" w14:textId="77777777" w:rsidR="00731A30" w:rsidRDefault="006874D1">
            <w:pPr>
              <w:pStyle w:val="TableParagraph"/>
              <w:tabs>
                <w:tab w:val="left" w:pos="306"/>
                <w:tab w:val="left" w:pos="884"/>
              </w:tabs>
              <w:spacing w:line="165" w:lineRule="exact"/>
              <w:ind w:left="59"/>
              <w:jc w:val="right"/>
              <w:rPr>
                <w:b/>
                <w:sz w:val="16"/>
              </w:rPr>
            </w:pPr>
            <w:r>
              <w:rPr>
                <w:rFonts w:ascii="Calibri" w:hAnsi="Calibri"/>
                <w:sz w:val="20"/>
                <w:u w:val="single"/>
              </w:rPr>
              <w:tab/>
            </w:r>
            <w:r>
              <w:rPr>
                <w:rFonts w:ascii="Calibri" w:hAnsi="Calibri"/>
                <w:b/>
                <w:spacing w:val="-4"/>
                <w:sz w:val="20"/>
                <w:u w:val="single"/>
              </w:rPr>
              <w:t>2014</w:t>
            </w:r>
            <w:r>
              <w:rPr>
                <w:rFonts w:ascii="Calibri" w:hAnsi="Calibri"/>
                <w:b/>
                <w:sz w:val="20"/>
                <w:u w:val="single"/>
              </w:rPr>
              <w:tab/>
            </w:r>
          </w:p>
        </w:tc>
        <w:tc>
          <w:tcPr>
            <w:tcW w:w="928" w:type="dxa"/>
          </w:tcPr>
          <w:p w14:paraId="780A342B" w14:textId="77777777" w:rsidR="00731A30" w:rsidRDefault="006874D1">
            <w:pPr>
              <w:pStyle w:val="TableParagraph"/>
              <w:tabs>
                <w:tab w:val="left" w:pos="338"/>
                <w:tab w:val="left" w:pos="764"/>
              </w:tabs>
              <w:spacing w:line="165" w:lineRule="exact"/>
              <w:ind w:right="43"/>
              <w:jc w:val="center"/>
              <w:rPr>
                <w:b/>
                <w:sz w:val="16"/>
              </w:rPr>
            </w:pPr>
            <w:r>
              <w:rPr>
                <w:sz w:val="16"/>
                <w:u w:val="single"/>
              </w:rPr>
              <w:tab/>
            </w:r>
            <w:r>
              <w:rPr>
                <w:b/>
                <w:spacing w:val="-10"/>
                <w:sz w:val="16"/>
                <w:u w:val="single"/>
              </w:rPr>
              <w:t>$</w:t>
            </w:r>
            <w:r>
              <w:rPr>
                <w:b/>
                <w:sz w:val="16"/>
                <w:u w:val="single"/>
              </w:rPr>
              <w:tab/>
            </w:r>
          </w:p>
        </w:tc>
        <w:tc>
          <w:tcPr>
            <w:tcW w:w="1140" w:type="dxa"/>
          </w:tcPr>
          <w:p w14:paraId="780A342C" w14:textId="77777777" w:rsidR="00731A30" w:rsidRDefault="006874D1">
            <w:pPr>
              <w:pStyle w:val="TableParagraph"/>
              <w:tabs>
                <w:tab w:val="left" w:pos="398"/>
                <w:tab w:val="left" w:pos="855"/>
              </w:tabs>
              <w:spacing w:line="165" w:lineRule="exact"/>
              <w:ind w:left="105"/>
              <w:rPr>
                <w:b/>
                <w:sz w:val="16"/>
              </w:rPr>
            </w:pPr>
            <w:r>
              <w:rPr>
                <w:sz w:val="16"/>
                <w:u w:val="single"/>
              </w:rPr>
              <w:tab/>
            </w:r>
            <w:r>
              <w:rPr>
                <w:b/>
                <w:spacing w:val="-10"/>
                <w:sz w:val="16"/>
                <w:u w:val="single"/>
              </w:rPr>
              <w:t>%</w:t>
            </w:r>
            <w:r>
              <w:rPr>
                <w:b/>
                <w:sz w:val="16"/>
                <w:u w:val="single"/>
              </w:rPr>
              <w:tab/>
            </w:r>
          </w:p>
        </w:tc>
        <w:tc>
          <w:tcPr>
            <w:tcW w:w="1014" w:type="dxa"/>
          </w:tcPr>
          <w:p w14:paraId="780A342D" w14:textId="77777777" w:rsidR="00731A30" w:rsidRDefault="006874D1">
            <w:pPr>
              <w:pStyle w:val="TableParagraph"/>
              <w:tabs>
                <w:tab w:val="left" w:pos="780"/>
              </w:tabs>
              <w:spacing w:line="165" w:lineRule="exact"/>
              <w:jc w:val="right"/>
              <w:rPr>
                <w:b/>
                <w:sz w:val="16"/>
              </w:rPr>
            </w:pPr>
            <w:r>
              <w:rPr>
                <w:rFonts w:ascii="Calibri" w:hAnsi="Calibri"/>
                <w:b/>
                <w:spacing w:val="74"/>
                <w:sz w:val="20"/>
                <w:u w:val="single"/>
              </w:rPr>
              <w:t xml:space="preserve">  </w:t>
            </w:r>
            <w:r>
              <w:rPr>
                <w:rFonts w:ascii="Calibri" w:hAnsi="Calibri"/>
                <w:b/>
                <w:spacing w:val="-4"/>
                <w:sz w:val="20"/>
                <w:u w:val="single"/>
              </w:rPr>
              <w:t>2015</w:t>
            </w:r>
            <w:r>
              <w:rPr>
                <w:rFonts w:ascii="Calibri" w:hAnsi="Calibri"/>
                <w:b/>
                <w:sz w:val="20"/>
                <w:u w:val="single"/>
              </w:rPr>
              <w:tab/>
            </w:r>
          </w:p>
        </w:tc>
        <w:tc>
          <w:tcPr>
            <w:tcW w:w="1112" w:type="dxa"/>
          </w:tcPr>
          <w:p w14:paraId="780A342E" w14:textId="77777777" w:rsidR="00731A30" w:rsidRDefault="006874D1">
            <w:pPr>
              <w:pStyle w:val="TableParagraph"/>
              <w:tabs>
                <w:tab w:val="left" w:pos="891"/>
              </w:tabs>
              <w:spacing w:line="165" w:lineRule="exact"/>
              <w:ind w:left="66"/>
              <w:jc w:val="right"/>
              <w:rPr>
                <w:b/>
                <w:sz w:val="16"/>
              </w:rPr>
            </w:pPr>
            <w:r>
              <w:rPr>
                <w:rFonts w:ascii="Calibri" w:hAnsi="Calibri"/>
                <w:b/>
                <w:spacing w:val="79"/>
                <w:sz w:val="20"/>
                <w:u w:val="single"/>
              </w:rPr>
              <w:t xml:space="preserve">  </w:t>
            </w:r>
            <w:r>
              <w:rPr>
                <w:rFonts w:ascii="Calibri" w:hAnsi="Calibri"/>
                <w:b/>
                <w:spacing w:val="-4"/>
                <w:sz w:val="20"/>
                <w:u w:val="single"/>
              </w:rPr>
              <w:t>2014</w:t>
            </w:r>
            <w:r>
              <w:rPr>
                <w:rFonts w:ascii="Calibri" w:hAnsi="Calibri"/>
                <w:b/>
                <w:sz w:val="20"/>
                <w:u w:val="single"/>
              </w:rPr>
              <w:tab/>
            </w:r>
          </w:p>
        </w:tc>
        <w:tc>
          <w:tcPr>
            <w:tcW w:w="932" w:type="dxa"/>
          </w:tcPr>
          <w:p w14:paraId="780A342F" w14:textId="77777777" w:rsidR="00731A30" w:rsidRDefault="006874D1">
            <w:pPr>
              <w:pStyle w:val="TableParagraph"/>
              <w:tabs>
                <w:tab w:val="left" w:pos="331"/>
                <w:tab w:val="left" w:pos="764"/>
              </w:tabs>
              <w:spacing w:line="165" w:lineRule="exact"/>
              <w:ind w:right="35"/>
              <w:jc w:val="center"/>
              <w:rPr>
                <w:b/>
                <w:sz w:val="16"/>
              </w:rPr>
            </w:pPr>
            <w:r>
              <w:rPr>
                <w:sz w:val="16"/>
                <w:u w:val="single"/>
              </w:rPr>
              <w:tab/>
            </w:r>
            <w:r>
              <w:rPr>
                <w:b/>
                <w:spacing w:val="-10"/>
                <w:sz w:val="16"/>
                <w:u w:val="single"/>
              </w:rPr>
              <w:t>$</w:t>
            </w:r>
            <w:r>
              <w:rPr>
                <w:b/>
                <w:sz w:val="16"/>
                <w:u w:val="single"/>
              </w:rPr>
              <w:tab/>
            </w:r>
          </w:p>
        </w:tc>
        <w:tc>
          <w:tcPr>
            <w:tcW w:w="1067" w:type="dxa"/>
          </w:tcPr>
          <w:p w14:paraId="780A3430" w14:textId="77777777" w:rsidR="00731A30" w:rsidRDefault="006874D1">
            <w:pPr>
              <w:pStyle w:val="TableParagraph"/>
              <w:tabs>
                <w:tab w:val="left" w:pos="392"/>
                <w:tab w:val="left" w:pos="857"/>
              </w:tabs>
              <w:spacing w:line="165" w:lineRule="exact"/>
              <w:ind w:left="107"/>
              <w:rPr>
                <w:b/>
                <w:sz w:val="16"/>
              </w:rPr>
            </w:pPr>
            <w:r>
              <w:rPr>
                <w:sz w:val="16"/>
                <w:u w:val="single"/>
              </w:rPr>
              <w:tab/>
            </w:r>
            <w:r>
              <w:rPr>
                <w:b/>
                <w:spacing w:val="-10"/>
                <w:sz w:val="16"/>
                <w:u w:val="single"/>
              </w:rPr>
              <w:t>%</w:t>
            </w:r>
            <w:r>
              <w:rPr>
                <w:b/>
                <w:sz w:val="16"/>
                <w:u w:val="single"/>
              </w:rPr>
              <w:tab/>
            </w:r>
          </w:p>
        </w:tc>
      </w:tr>
      <w:tr w:rsidR="00731A30" w14:paraId="780A343A" w14:textId="77777777">
        <w:trPr>
          <w:trHeight w:val="186"/>
        </w:trPr>
        <w:tc>
          <w:tcPr>
            <w:tcW w:w="3665" w:type="dxa"/>
            <w:gridSpan w:val="2"/>
          </w:tcPr>
          <w:p w14:paraId="780A3432" w14:textId="77777777" w:rsidR="00731A30" w:rsidRDefault="00731A30">
            <w:pPr>
              <w:pStyle w:val="TableParagraph"/>
              <w:rPr>
                <w:sz w:val="12"/>
              </w:rPr>
            </w:pPr>
          </w:p>
        </w:tc>
        <w:tc>
          <w:tcPr>
            <w:tcW w:w="1111" w:type="dxa"/>
          </w:tcPr>
          <w:p w14:paraId="780A3433" w14:textId="77777777" w:rsidR="00731A30" w:rsidRDefault="006874D1">
            <w:pPr>
              <w:pStyle w:val="TableParagraph"/>
              <w:spacing w:line="166" w:lineRule="exact"/>
              <w:ind w:left="62"/>
              <w:rPr>
                <w:b/>
                <w:sz w:val="16"/>
              </w:rPr>
            </w:pPr>
            <w:r>
              <w:rPr>
                <w:b/>
                <w:sz w:val="16"/>
              </w:rPr>
              <w:t>(As</w:t>
            </w:r>
            <w:r>
              <w:rPr>
                <w:b/>
                <w:spacing w:val="-1"/>
                <w:sz w:val="16"/>
              </w:rPr>
              <w:t xml:space="preserve"> </w:t>
            </w:r>
            <w:r>
              <w:rPr>
                <w:b/>
                <w:spacing w:val="-2"/>
                <w:sz w:val="16"/>
              </w:rPr>
              <w:t>revised)</w:t>
            </w:r>
          </w:p>
        </w:tc>
        <w:tc>
          <w:tcPr>
            <w:tcW w:w="928" w:type="dxa"/>
          </w:tcPr>
          <w:p w14:paraId="780A3434" w14:textId="77777777" w:rsidR="00731A30" w:rsidRDefault="00731A30">
            <w:pPr>
              <w:pStyle w:val="TableParagraph"/>
              <w:rPr>
                <w:sz w:val="12"/>
              </w:rPr>
            </w:pPr>
          </w:p>
        </w:tc>
        <w:tc>
          <w:tcPr>
            <w:tcW w:w="1140" w:type="dxa"/>
          </w:tcPr>
          <w:p w14:paraId="780A3435" w14:textId="77777777" w:rsidR="00731A30" w:rsidRDefault="00731A30">
            <w:pPr>
              <w:pStyle w:val="TableParagraph"/>
              <w:rPr>
                <w:sz w:val="12"/>
              </w:rPr>
            </w:pPr>
          </w:p>
        </w:tc>
        <w:tc>
          <w:tcPr>
            <w:tcW w:w="1014" w:type="dxa"/>
          </w:tcPr>
          <w:p w14:paraId="780A3436" w14:textId="77777777" w:rsidR="00731A30" w:rsidRDefault="00731A30">
            <w:pPr>
              <w:pStyle w:val="TableParagraph"/>
              <w:rPr>
                <w:sz w:val="12"/>
              </w:rPr>
            </w:pPr>
          </w:p>
        </w:tc>
        <w:tc>
          <w:tcPr>
            <w:tcW w:w="1112" w:type="dxa"/>
          </w:tcPr>
          <w:p w14:paraId="780A3437" w14:textId="77777777" w:rsidR="00731A30" w:rsidRDefault="006874D1">
            <w:pPr>
              <w:pStyle w:val="TableParagraph"/>
              <w:spacing w:line="166" w:lineRule="exact"/>
              <w:ind w:left="61"/>
              <w:rPr>
                <w:b/>
                <w:sz w:val="16"/>
              </w:rPr>
            </w:pPr>
            <w:r>
              <w:rPr>
                <w:b/>
                <w:sz w:val="16"/>
              </w:rPr>
              <w:t>(As</w:t>
            </w:r>
            <w:r>
              <w:rPr>
                <w:b/>
                <w:spacing w:val="-1"/>
                <w:sz w:val="16"/>
              </w:rPr>
              <w:t xml:space="preserve"> </w:t>
            </w:r>
            <w:r>
              <w:rPr>
                <w:b/>
                <w:spacing w:val="-2"/>
                <w:sz w:val="16"/>
              </w:rPr>
              <w:t>revised)</w:t>
            </w:r>
          </w:p>
        </w:tc>
        <w:tc>
          <w:tcPr>
            <w:tcW w:w="932" w:type="dxa"/>
          </w:tcPr>
          <w:p w14:paraId="780A3438" w14:textId="77777777" w:rsidR="00731A30" w:rsidRDefault="00731A30">
            <w:pPr>
              <w:pStyle w:val="TableParagraph"/>
              <w:rPr>
                <w:sz w:val="12"/>
              </w:rPr>
            </w:pPr>
          </w:p>
        </w:tc>
        <w:tc>
          <w:tcPr>
            <w:tcW w:w="1067" w:type="dxa"/>
          </w:tcPr>
          <w:p w14:paraId="780A3439" w14:textId="77777777" w:rsidR="00731A30" w:rsidRDefault="00731A30">
            <w:pPr>
              <w:pStyle w:val="TableParagraph"/>
              <w:rPr>
                <w:sz w:val="12"/>
              </w:rPr>
            </w:pPr>
          </w:p>
        </w:tc>
      </w:tr>
      <w:tr w:rsidR="00731A30" w14:paraId="780A343C" w14:textId="77777777">
        <w:trPr>
          <w:trHeight w:val="179"/>
        </w:trPr>
        <w:tc>
          <w:tcPr>
            <w:tcW w:w="10969" w:type="dxa"/>
            <w:gridSpan w:val="9"/>
          </w:tcPr>
          <w:p w14:paraId="780A343B" w14:textId="77777777" w:rsidR="00731A30" w:rsidRDefault="006874D1">
            <w:pPr>
              <w:pStyle w:val="TableParagraph"/>
              <w:spacing w:line="160" w:lineRule="exact"/>
              <w:ind w:left="5967"/>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446" w14:textId="77777777">
        <w:trPr>
          <w:trHeight w:val="250"/>
        </w:trPr>
        <w:tc>
          <w:tcPr>
            <w:tcW w:w="2454" w:type="dxa"/>
          </w:tcPr>
          <w:p w14:paraId="780A343D" w14:textId="77777777" w:rsidR="00731A30" w:rsidRDefault="006874D1">
            <w:pPr>
              <w:pStyle w:val="TableParagraph"/>
              <w:spacing w:line="210" w:lineRule="exact"/>
              <w:ind w:left="50"/>
              <w:rPr>
                <w:sz w:val="20"/>
              </w:rPr>
            </w:pPr>
            <w:r>
              <w:rPr>
                <w:sz w:val="20"/>
              </w:rPr>
              <w:t>Subscription</w:t>
            </w:r>
            <w:r>
              <w:rPr>
                <w:spacing w:val="-1"/>
                <w:sz w:val="20"/>
              </w:rPr>
              <w:t xml:space="preserve"> </w:t>
            </w:r>
            <w:r>
              <w:rPr>
                <w:spacing w:val="-2"/>
                <w:sz w:val="20"/>
              </w:rPr>
              <w:t>revenue</w:t>
            </w:r>
          </w:p>
        </w:tc>
        <w:tc>
          <w:tcPr>
            <w:tcW w:w="1211" w:type="dxa"/>
          </w:tcPr>
          <w:p w14:paraId="780A343E" w14:textId="77777777" w:rsidR="00731A30" w:rsidRDefault="006874D1">
            <w:pPr>
              <w:pStyle w:val="TableParagraph"/>
              <w:spacing w:line="210" w:lineRule="exact"/>
              <w:ind w:left="222"/>
              <w:jc w:val="right"/>
              <w:rPr>
                <w:sz w:val="20"/>
              </w:rPr>
            </w:pPr>
            <w:r>
              <w:rPr>
                <w:rFonts w:ascii="Calibri" w:hAnsi="Calibri"/>
                <w:sz w:val="20"/>
              </w:rPr>
              <w:t>$</w:t>
            </w:r>
            <w:r>
              <w:rPr>
                <w:rFonts w:ascii="Calibri" w:hAnsi="Calibri"/>
                <w:spacing w:val="45"/>
                <w:sz w:val="20"/>
              </w:rPr>
              <w:t xml:space="preserve"> </w:t>
            </w:r>
            <w:r>
              <w:rPr>
                <w:rFonts w:ascii="Calibri" w:hAnsi="Calibri"/>
                <w:spacing w:val="-2"/>
                <w:sz w:val="20"/>
              </w:rPr>
              <w:t>47,758</w:t>
            </w:r>
          </w:p>
        </w:tc>
        <w:tc>
          <w:tcPr>
            <w:tcW w:w="1111" w:type="dxa"/>
          </w:tcPr>
          <w:p w14:paraId="780A343F" w14:textId="77777777" w:rsidR="00731A30" w:rsidRDefault="006874D1">
            <w:pPr>
              <w:pStyle w:val="TableParagraph"/>
              <w:spacing w:line="210" w:lineRule="exact"/>
              <w:ind w:left="62"/>
              <w:jc w:val="right"/>
              <w:rPr>
                <w:sz w:val="20"/>
              </w:rPr>
            </w:pPr>
            <w:r>
              <w:rPr>
                <w:rFonts w:ascii="Calibri" w:hAnsi="Calibri"/>
                <w:sz w:val="20"/>
              </w:rPr>
              <w:t>$</w:t>
            </w:r>
            <w:r>
              <w:rPr>
                <w:rFonts w:ascii="Calibri" w:hAnsi="Calibri"/>
                <w:spacing w:val="29"/>
                <w:sz w:val="20"/>
              </w:rPr>
              <w:t xml:space="preserve">  </w:t>
            </w:r>
            <w:r>
              <w:rPr>
                <w:rFonts w:ascii="Calibri" w:hAnsi="Calibri"/>
                <w:spacing w:val="-2"/>
                <w:sz w:val="20"/>
              </w:rPr>
              <w:t>34,281</w:t>
            </w:r>
          </w:p>
        </w:tc>
        <w:tc>
          <w:tcPr>
            <w:tcW w:w="928" w:type="dxa"/>
          </w:tcPr>
          <w:p w14:paraId="780A3440" w14:textId="77777777" w:rsidR="00731A30" w:rsidRDefault="006874D1">
            <w:pPr>
              <w:pStyle w:val="TableParagraph"/>
              <w:spacing w:line="210" w:lineRule="exact"/>
              <w:ind w:right="50"/>
              <w:jc w:val="right"/>
              <w:rPr>
                <w:sz w:val="20"/>
              </w:rPr>
            </w:pPr>
            <w:r>
              <w:rPr>
                <w:rFonts w:ascii="Calibri" w:hAnsi="Calibri"/>
                <w:sz w:val="20"/>
              </w:rPr>
              <w:t>$</w:t>
            </w:r>
            <w:r>
              <w:rPr>
                <w:rFonts w:ascii="Calibri" w:hAnsi="Calibri"/>
                <w:spacing w:val="45"/>
                <w:sz w:val="20"/>
              </w:rPr>
              <w:t xml:space="preserve"> </w:t>
            </w:r>
            <w:r>
              <w:rPr>
                <w:rFonts w:ascii="Calibri" w:hAnsi="Calibri"/>
                <w:spacing w:val="-2"/>
                <w:sz w:val="20"/>
              </w:rPr>
              <w:t>13,477</w:t>
            </w:r>
          </w:p>
        </w:tc>
        <w:tc>
          <w:tcPr>
            <w:tcW w:w="1140" w:type="dxa"/>
          </w:tcPr>
          <w:p w14:paraId="780A3441" w14:textId="77777777" w:rsidR="00731A30" w:rsidRDefault="006874D1">
            <w:pPr>
              <w:pStyle w:val="TableParagraph"/>
              <w:spacing w:line="210" w:lineRule="exact"/>
              <w:ind w:right="111"/>
              <w:jc w:val="right"/>
              <w:rPr>
                <w:sz w:val="20"/>
              </w:rPr>
            </w:pPr>
            <w:r>
              <w:rPr>
                <w:rFonts w:ascii="Calibri" w:hAnsi="Calibri"/>
                <w:spacing w:val="-2"/>
                <w:sz w:val="20"/>
              </w:rPr>
              <w:t>39.3%</w:t>
            </w:r>
          </w:p>
        </w:tc>
        <w:tc>
          <w:tcPr>
            <w:tcW w:w="1014" w:type="dxa"/>
          </w:tcPr>
          <w:p w14:paraId="780A3442" w14:textId="77777777" w:rsidR="00731A30" w:rsidRDefault="006874D1">
            <w:pPr>
              <w:pStyle w:val="TableParagraph"/>
              <w:spacing w:line="210" w:lineRule="exact"/>
              <w:ind w:left="8"/>
              <w:jc w:val="right"/>
              <w:rPr>
                <w:sz w:val="20"/>
              </w:rPr>
            </w:pPr>
            <w:r>
              <w:rPr>
                <w:rFonts w:ascii="Calibri" w:hAnsi="Calibri"/>
                <w:spacing w:val="-2"/>
                <w:sz w:val="20"/>
              </w:rPr>
              <w:t>$135,180</w:t>
            </w:r>
          </w:p>
        </w:tc>
        <w:tc>
          <w:tcPr>
            <w:tcW w:w="1112" w:type="dxa"/>
          </w:tcPr>
          <w:p w14:paraId="780A3443" w14:textId="77777777" w:rsidR="00731A30" w:rsidRDefault="006874D1">
            <w:pPr>
              <w:pStyle w:val="TableParagraph"/>
              <w:spacing w:line="210" w:lineRule="exact"/>
              <w:ind w:left="61"/>
              <w:jc w:val="right"/>
              <w:rPr>
                <w:sz w:val="20"/>
              </w:rPr>
            </w:pPr>
            <w:r>
              <w:rPr>
                <w:rFonts w:ascii="Calibri" w:hAnsi="Calibri"/>
                <w:sz w:val="20"/>
              </w:rPr>
              <w:t>$</w:t>
            </w:r>
            <w:r>
              <w:rPr>
                <w:rFonts w:ascii="Calibri" w:hAnsi="Calibri"/>
                <w:spacing w:val="29"/>
                <w:sz w:val="20"/>
              </w:rPr>
              <w:t xml:space="preserve">  </w:t>
            </w:r>
            <w:r>
              <w:rPr>
                <w:rFonts w:ascii="Calibri" w:hAnsi="Calibri"/>
                <w:spacing w:val="-2"/>
                <w:sz w:val="20"/>
              </w:rPr>
              <w:t>96,691</w:t>
            </w:r>
          </w:p>
        </w:tc>
        <w:tc>
          <w:tcPr>
            <w:tcW w:w="932" w:type="dxa"/>
          </w:tcPr>
          <w:p w14:paraId="780A3444" w14:textId="77777777" w:rsidR="00731A30" w:rsidRDefault="006874D1">
            <w:pPr>
              <w:pStyle w:val="TableParagraph"/>
              <w:spacing w:line="210" w:lineRule="exact"/>
              <w:ind w:right="57"/>
              <w:jc w:val="right"/>
              <w:rPr>
                <w:sz w:val="20"/>
              </w:rPr>
            </w:pPr>
            <w:r>
              <w:rPr>
                <w:rFonts w:ascii="Calibri" w:hAnsi="Calibri"/>
                <w:sz w:val="20"/>
              </w:rPr>
              <w:t>$</w:t>
            </w:r>
            <w:r>
              <w:rPr>
                <w:rFonts w:ascii="Calibri" w:hAnsi="Calibri"/>
                <w:spacing w:val="45"/>
                <w:sz w:val="20"/>
              </w:rPr>
              <w:t xml:space="preserve"> </w:t>
            </w:r>
            <w:r>
              <w:rPr>
                <w:rFonts w:ascii="Calibri" w:hAnsi="Calibri"/>
                <w:spacing w:val="-2"/>
                <w:sz w:val="20"/>
              </w:rPr>
              <w:t>38,489</w:t>
            </w:r>
          </w:p>
        </w:tc>
        <w:tc>
          <w:tcPr>
            <w:tcW w:w="1067" w:type="dxa"/>
          </w:tcPr>
          <w:p w14:paraId="780A3445" w14:textId="77777777" w:rsidR="00731A30" w:rsidRDefault="006874D1">
            <w:pPr>
              <w:pStyle w:val="TableParagraph"/>
              <w:spacing w:line="210" w:lineRule="exact"/>
              <w:ind w:right="43"/>
              <w:jc w:val="right"/>
              <w:rPr>
                <w:sz w:val="20"/>
              </w:rPr>
            </w:pPr>
            <w:r>
              <w:rPr>
                <w:rFonts w:ascii="Calibri" w:hAnsi="Calibri"/>
                <w:spacing w:val="-2"/>
                <w:sz w:val="20"/>
              </w:rPr>
              <w:t>39.8%</w:t>
            </w:r>
          </w:p>
        </w:tc>
      </w:tr>
      <w:tr w:rsidR="00731A30" w14:paraId="780A3450" w14:textId="77777777">
        <w:trPr>
          <w:trHeight w:val="254"/>
        </w:trPr>
        <w:tc>
          <w:tcPr>
            <w:tcW w:w="2454" w:type="dxa"/>
          </w:tcPr>
          <w:p w14:paraId="780A3447" w14:textId="77777777" w:rsidR="00731A30" w:rsidRDefault="006874D1">
            <w:pPr>
              <w:pStyle w:val="TableParagraph"/>
              <w:spacing w:line="226"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211" w:type="dxa"/>
          </w:tcPr>
          <w:p w14:paraId="780A3448" w14:textId="77777777" w:rsidR="00731A30" w:rsidRDefault="006874D1">
            <w:pPr>
              <w:pStyle w:val="TableParagraph"/>
              <w:spacing w:line="226" w:lineRule="exact"/>
              <w:ind w:right="57"/>
              <w:jc w:val="right"/>
              <w:rPr>
                <w:sz w:val="20"/>
              </w:rPr>
            </w:pPr>
            <w:r>
              <w:rPr>
                <w:rFonts w:ascii="Calibri" w:hAnsi="Calibri"/>
                <w:spacing w:val="-2"/>
                <w:sz w:val="20"/>
              </w:rPr>
              <w:t>82.9%</w:t>
            </w:r>
          </w:p>
        </w:tc>
        <w:tc>
          <w:tcPr>
            <w:tcW w:w="1111" w:type="dxa"/>
          </w:tcPr>
          <w:p w14:paraId="780A3449" w14:textId="77777777" w:rsidR="00731A30" w:rsidRDefault="006874D1">
            <w:pPr>
              <w:pStyle w:val="TableParagraph"/>
              <w:spacing w:line="226" w:lineRule="exact"/>
              <w:ind w:right="55"/>
              <w:jc w:val="right"/>
              <w:rPr>
                <w:sz w:val="20"/>
              </w:rPr>
            </w:pPr>
            <w:r>
              <w:rPr>
                <w:rFonts w:ascii="Calibri" w:hAnsi="Calibri"/>
                <w:spacing w:val="-2"/>
                <w:sz w:val="20"/>
              </w:rPr>
              <w:t>88.5%</w:t>
            </w:r>
          </w:p>
        </w:tc>
        <w:tc>
          <w:tcPr>
            <w:tcW w:w="928" w:type="dxa"/>
          </w:tcPr>
          <w:p w14:paraId="780A344A" w14:textId="77777777" w:rsidR="00731A30" w:rsidRDefault="00731A30">
            <w:pPr>
              <w:pStyle w:val="TableParagraph"/>
              <w:rPr>
                <w:sz w:val="18"/>
              </w:rPr>
            </w:pPr>
          </w:p>
        </w:tc>
        <w:tc>
          <w:tcPr>
            <w:tcW w:w="1140" w:type="dxa"/>
          </w:tcPr>
          <w:p w14:paraId="780A344B" w14:textId="77777777" w:rsidR="00731A30" w:rsidRDefault="00731A30">
            <w:pPr>
              <w:pStyle w:val="TableParagraph"/>
              <w:rPr>
                <w:sz w:val="18"/>
              </w:rPr>
            </w:pPr>
          </w:p>
        </w:tc>
        <w:tc>
          <w:tcPr>
            <w:tcW w:w="1014" w:type="dxa"/>
          </w:tcPr>
          <w:p w14:paraId="780A344C" w14:textId="77777777" w:rsidR="00731A30" w:rsidRDefault="006874D1">
            <w:pPr>
              <w:pStyle w:val="TableParagraph"/>
              <w:spacing w:line="226" w:lineRule="exact"/>
              <w:ind w:right="57"/>
              <w:jc w:val="right"/>
              <w:rPr>
                <w:sz w:val="20"/>
              </w:rPr>
            </w:pPr>
            <w:r>
              <w:rPr>
                <w:rFonts w:ascii="Calibri" w:hAnsi="Calibri"/>
                <w:spacing w:val="-2"/>
                <w:sz w:val="20"/>
              </w:rPr>
              <w:t>83.6%</w:t>
            </w:r>
          </w:p>
        </w:tc>
        <w:tc>
          <w:tcPr>
            <w:tcW w:w="1112" w:type="dxa"/>
          </w:tcPr>
          <w:p w14:paraId="780A344D" w14:textId="77777777" w:rsidR="00731A30" w:rsidRDefault="006874D1">
            <w:pPr>
              <w:pStyle w:val="TableParagraph"/>
              <w:spacing w:line="226" w:lineRule="exact"/>
              <w:ind w:right="56"/>
              <w:jc w:val="right"/>
              <w:rPr>
                <w:sz w:val="20"/>
              </w:rPr>
            </w:pPr>
            <w:r>
              <w:rPr>
                <w:rFonts w:ascii="Calibri" w:hAnsi="Calibri"/>
                <w:spacing w:val="-2"/>
                <w:sz w:val="20"/>
              </w:rPr>
              <w:t>89.5%</w:t>
            </w:r>
          </w:p>
        </w:tc>
        <w:tc>
          <w:tcPr>
            <w:tcW w:w="932" w:type="dxa"/>
          </w:tcPr>
          <w:p w14:paraId="780A344E" w14:textId="77777777" w:rsidR="00731A30" w:rsidRDefault="00731A30">
            <w:pPr>
              <w:pStyle w:val="TableParagraph"/>
              <w:rPr>
                <w:sz w:val="18"/>
              </w:rPr>
            </w:pPr>
          </w:p>
        </w:tc>
        <w:tc>
          <w:tcPr>
            <w:tcW w:w="1067" w:type="dxa"/>
          </w:tcPr>
          <w:p w14:paraId="780A344F" w14:textId="77777777" w:rsidR="00731A30" w:rsidRDefault="00731A30">
            <w:pPr>
              <w:pStyle w:val="TableParagraph"/>
              <w:rPr>
                <w:sz w:val="18"/>
              </w:rPr>
            </w:pPr>
          </w:p>
        </w:tc>
      </w:tr>
      <w:tr w:rsidR="00731A30" w14:paraId="780A345A" w14:textId="77777777">
        <w:trPr>
          <w:trHeight w:val="254"/>
        </w:trPr>
        <w:tc>
          <w:tcPr>
            <w:tcW w:w="2454" w:type="dxa"/>
          </w:tcPr>
          <w:p w14:paraId="780A3451" w14:textId="77777777" w:rsidR="00731A30" w:rsidRDefault="006874D1">
            <w:pPr>
              <w:pStyle w:val="TableParagraph"/>
              <w:spacing w:line="226" w:lineRule="exact"/>
              <w:ind w:left="50"/>
              <w:rPr>
                <w:sz w:val="20"/>
              </w:rPr>
            </w:pP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1211" w:type="dxa"/>
          </w:tcPr>
          <w:p w14:paraId="780A3452" w14:textId="77777777" w:rsidR="00731A30" w:rsidRDefault="006874D1">
            <w:pPr>
              <w:pStyle w:val="TableParagraph"/>
              <w:spacing w:line="226" w:lineRule="exact"/>
              <w:ind w:left="222"/>
              <w:jc w:val="right"/>
              <w:rPr>
                <w:sz w:val="20"/>
              </w:rPr>
            </w:pPr>
            <w:r>
              <w:rPr>
                <w:rFonts w:ascii="Calibri" w:hAnsi="Calibri"/>
                <w:sz w:val="20"/>
              </w:rPr>
              <w:t>$</w:t>
            </w:r>
            <w:r>
              <w:rPr>
                <w:rFonts w:ascii="Calibri" w:hAnsi="Calibri"/>
                <w:spacing w:val="48"/>
                <w:sz w:val="20"/>
              </w:rPr>
              <w:t xml:space="preserve">  </w:t>
            </w:r>
            <w:r>
              <w:rPr>
                <w:rFonts w:ascii="Calibri" w:hAnsi="Calibri"/>
                <w:spacing w:val="-2"/>
                <w:sz w:val="20"/>
              </w:rPr>
              <w:t>9,824</w:t>
            </w:r>
          </w:p>
        </w:tc>
        <w:tc>
          <w:tcPr>
            <w:tcW w:w="1111" w:type="dxa"/>
          </w:tcPr>
          <w:p w14:paraId="780A3453" w14:textId="77777777" w:rsidR="00731A30" w:rsidRDefault="006874D1">
            <w:pPr>
              <w:pStyle w:val="TableParagraph"/>
              <w:tabs>
                <w:tab w:val="left" w:pos="421"/>
              </w:tabs>
              <w:spacing w:line="226" w:lineRule="exact"/>
              <w:ind w:left="62"/>
              <w:jc w:val="right"/>
              <w:rPr>
                <w:sz w:val="20"/>
              </w:rPr>
            </w:pPr>
            <w:r>
              <w:rPr>
                <w:rFonts w:ascii="Calibri" w:hAnsi="Calibri"/>
                <w:spacing w:val="-10"/>
                <w:sz w:val="20"/>
              </w:rPr>
              <w:t>$</w:t>
            </w:r>
            <w:r>
              <w:rPr>
                <w:rFonts w:ascii="Calibri" w:hAnsi="Calibri"/>
                <w:sz w:val="20"/>
              </w:rPr>
              <w:tab/>
            </w:r>
            <w:r>
              <w:rPr>
                <w:rFonts w:ascii="Calibri" w:hAnsi="Calibri"/>
                <w:spacing w:val="-2"/>
                <w:sz w:val="20"/>
              </w:rPr>
              <w:t>4,450</w:t>
            </w:r>
          </w:p>
        </w:tc>
        <w:tc>
          <w:tcPr>
            <w:tcW w:w="928" w:type="dxa"/>
          </w:tcPr>
          <w:p w14:paraId="780A3454" w14:textId="77777777" w:rsidR="00731A30" w:rsidRDefault="006874D1">
            <w:pPr>
              <w:pStyle w:val="TableParagraph"/>
              <w:spacing w:line="226" w:lineRule="exact"/>
              <w:ind w:right="50"/>
              <w:jc w:val="right"/>
              <w:rPr>
                <w:sz w:val="20"/>
              </w:rPr>
            </w:pPr>
            <w:r>
              <w:rPr>
                <w:rFonts w:ascii="Calibri" w:hAnsi="Calibri"/>
                <w:sz w:val="20"/>
              </w:rPr>
              <w:t>$</w:t>
            </w:r>
            <w:r>
              <w:rPr>
                <w:rFonts w:ascii="Calibri" w:hAnsi="Calibri"/>
                <w:spacing w:val="48"/>
                <w:sz w:val="20"/>
              </w:rPr>
              <w:t xml:space="preserve">  </w:t>
            </w:r>
            <w:r>
              <w:rPr>
                <w:rFonts w:ascii="Calibri" w:hAnsi="Calibri"/>
                <w:spacing w:val="-2"/>
                <w:sz w:val="20"/>
              </w:rPr>
              <w:t>5,374</w:t>
            </w:r>
          </w:p>
        </w:tc>
        <w:tc>
          <w:tcPr>
            <w:tcW w:w="1140" w:type="dxa"/>
          </w:tcPr>
          <w:p w14:paraId="780A3455" w14:textId="77777777" w:rsidR="00731A30" w:rsidRDefault="006874D1">
            <w:pPr>
              <w:pStyle w:val="TableParagraph"/>
              <w:spacing w:line="226" w:lineRule="exact"/>
              <w:ind w:right="111"/>
              <w:jc w:val="right"/>
              <w:rPr>
                <w:sz w:val="20"/>
              </w:rPr>
            </w:pPr>
            <w:r>
              <w:rPr>
                <w:rFonts w:ascii="Calibri" w:hAnsi="Calibri"/>
                <w:spacing w:val="-2"/>
                <w:sz w:val="20"/>
              </w:rPr>
              <w:t>120.8%</w:t>
            </w:r>
          </w:p>
        </w:tc>
        <w:tc>
          <w:tcPr>
            <w:tcW w:w="1014" w:type="dxa"/>
          </w:tcPr>
          <w:p w14:paraId="780A3456" w14:textId="77777777" w:rsidR="00731A30" w:rsidRDefault="006874D1">
            <w:pPr>
              <w:pStyle w:val="TableParagraph"/>
              <w:spacing w:line="226" w:lineRule="exact"/>
              <w:ind w:left="8"/>
              <w:jc w:val="right"/>
              <w:rPr>
                <w:sz w:val="20"/>
              </w:rPr>
            </w:pPr>
            <w:r>
              <w:rPr>
                <w:rFonts w:ascii="Calibri" w:hAnsi="Calibri"/>
                <w:sz w:val="20"/>
              </w:rPr>
              <w:t>$</w:t>
            </w:r>
            <w:r>
              <w:rPr>
                <w:rFonts w:ascii="Calibri" w:hAnsi="Calibri"/>
                <w:spacing w:val="64"/>
                <w:sz w:val="20"/>
              </w:rPr>
              <w:t xml:space="preserve"> </w:t>
            </w:r>
            <w:r>
              <w:rPr>
                <w:rFonts w:ascii="Calibri" w:hAnsi="Calibri"/>
                <w:spacing w:val="-2"/>
                <w:sz w:val="20"/>
              </w:rPr>
              <w:t>26,536</w:t>
            </w:r>
          </w:p>
        </w:tc>
        <w:tc>
          <w:tcPr>
            <w:tcW w:w="1112" w:type="dxa"/>
          </w:tcPr>
          <w:p w14:paraId="780A3457" w14:textId="77777777" w:rsidR="00731A30" w:rsidRDefault="006874D1">
            <w:pPr>
              <w:pStyle w:val="TableParagraph"/>
              <w:spacing w:line="226" w:lineRule="exact"/>
              <w:ind w:left="61"/>
              <w:jc w:val="right"/>
              <w:rPr>
                <w:sz w:val="20"/>
              </w:rPr>
            </w:pPr>
            <w:r>
              <w:rPr>
                <w:rFonts w:ascii="Calibri" w:hAnsi="Calibri"/>
                <w:sz w:val="20"/>
              </w:rPr>
              <w:t>$</w:t>
            </w:r>
            <w:r>
              <w:rPr>
                <w:rFonts w:ascii="Calibri" w:hAnsi="Calibri"/>
                <w:spacing w:val="33"/>
                <w:sz w:val="20"/>
              </w:rPr>
              <w:t xml:space="preserve">  </w:t>
            </w:r>
            <w:r>
              <w:rPr>
                <w:rFonts w:ascii="Calibri" w:hAnsi="Calibri"/>
                <w:spacing w:val="-2"/>
                <w:sz w:val="20"/>
              </w:rPr>
              <w:t>11,360</w:t>
            </w:r>
          </w:p>
        </w:tc>
        <w:tc>
          <w:tcPr>
            <w:tcW w:w="932" w:type="dxa"/>
          </w:tcPr>
          <w:p w14:paraId="780A3458" w14:textId="77777777" w:rsidR="00731A30" w:rsidRDefault="006874D1">
            <w:pPr>
              <w:pStyle w:val="TableParagraph"/>
              <w:spacing w:line="226" w:lineRule="exact"/>
              <w:ind w:right="57"/>
              <w:jc w:val="right"/>
              <w:rPr>
                <w:sz w:val="20"/>
              </w:rPr>
            </w:pPr>
            <w:r>
              <w:rPr>
                <w:rFonts w:ascii="Calibri" w:hAnsi="Calibri"/>
                <w:sz w:val="20"/>
              </w:rPr>
              <w:t>$</w:t>
            </w:r>
            <w:r>
              <w:rPr>
                <w:rFonts w:ascii="Calibri" w:hAnsi="Calibri"/>
                <w:spacing w:val="45"/>
                <w:sz w:val="20"/>
              </w:rPr>
              <w:t xml:space="preserve"> </w:t>
            </w:r>
            <w:r>
              <w:rPr>
                <w:rFonts w:ascii="Calibri" w:hAnsi="Calibri"/>
                <w:spacing w:val="-2"/>
                <w:sz w:val="20"/>
              </w:rPr>
              <w:t>15,176</w:t>
            </w:r>
          </w:p>
        </w:tc>
        <w:tc>
          <w:tcPr>
            <w:tcW w:w="1067" w:type="dxa"/>
          </w:tcPr>
          <w:p w14:paraId="780A3459" w14:textId="77777777" w:rsidR="00731A30" w:rsidRDefault="006874D1">
            <w:pPr>
              <w:pStyle w:val="TableParagraph"/>
              <w:spacing w:line="226" w:lineRule="exact"/>
              <w:ind w:right="43"/>
              <w:jc w:val="right"/>
              <w:rPr>
                <w:sz w:val="20"/>
              </w:rPr>
            </w:pPr>
            <w:r>
              <w:rPr>
                <w:rFonts w:ascii="Calibri" w:hAnsi="Calibri"/>
                <w:spacing w:val="-2"/>
                <w:sz w:val="20"/>
              </w:rPr>
              <w:t>133.6%</w:t>
            </w:r>
          </w:p>
        </w:tc>
      </w:tr>
      <w:tr w:rsidR="00731A30" w14:paraId="780A3464" w14:textId="77777777">
        <w:trPr>
          <w:trHeight w:val="238"/>
        </w:trPr>
        <w:tc>
          <w:tcPr>
            <w:tcW w:w="2454" w:type="dxa"/>
          </w:tcPr>
          <w:p w14:paraId="780A345B" w14:textId="77777777" w:rsidR="00731A30" w:rsidRDefault="006874D1">
            <w:pPr>
              <w:pStyle w:val="TableParagraph"/>
              <w:spacing w:line="218"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1211" w:type="dxa"/>
          </w:tcPr>
          <w:p w14:paraId="780A345C" w14:textId="77777777" w:rsidR="00731A30" w:rsidRDefault="006874D1">
            <w:pPr>
              <w:pStyle w:val="TableParagraph"/>
              <w:spacing w:line="218" w:lineRule="exact"/>
              <w:ind w:right="57"/>
              <w:jc w:val="right"/>
              <w:rPr>
                <w:sz w:val="20"/>
              </w:rPr>
            </w:pPr>
            <w:r>
              <w:rPr>
                <w:rFonts w:ascii="Calibri" w:hAnsi="Calibri"/>
                <w:spacing w:val="-2"/>
                <w:sz w:val="20"/>
              </w:rPr>
              <w:t>17.1%</w:t>
            </w:r>
          </w:p>
        </w:tc>
        <w:tc>
          <w:tcPr>
            <w:tcW w:w="1111" w:type="dxa"/>
          </w:tcPr>
          <w:p w14:paraId="780A345D" w14:textId="77777777" w:rsidR="00731A30" w:rsidRDefault="006874D1">
            <w:pPr>
              <w:pStyle w:val="TableParagraph"/>
              <w:spacing w:line="218" w:lineRule="exact"/>
              <w:ind w:right="55"/>
              <w:jc w:val="right"/>
              <w:rPr>
                <w:sz w:val="20"/>
              </w:rPr>
            </w:pPr>
            <w:r>
              <w:rPr>
                <w:rFonts w:ascii="Calibri" w:hAnsi="Calibri"/>
                <w:spacing w:val="-2"/>
                <w:sz w:val="20"/>
              </w:rPr>
              <w:t>11.5%</w:t>
            </w:r>
          </w:p>
        </w:tc>
        <w:tc>
          <w:tcPr>
            <w:tcW w:w="928" w:type="dxa"/>
          </w:tcPr>
          <w:p w14:paraId="780A345E" w14:textId="77777777" w:rsidR="00731A30" w:rsidRDefault="00731A30">
            <w:pPr>
              <w:pStyle w:val="TableParagraph"/>
              <w:rPr>
                <w:sz w:val="16"/>
              </w:rPr>
            </w:pPr>
          </w:p>
        </w:tc>
        <w:tc>
          <w:tcPr>
            <w:tcW w:w="1140" w:type="dxa"/>
          </w:tcPr>
          <w:p w14:paraId="780A345F" w14:textId="77777777" w:rsidR="00731A30" w:rsidRDefault="00731A30">
            <w:pPr>
              <w:pStyle w:val="TableParagraph"/>
              <w:rPr>
                <w:sz w:val="16"/>
              </w:rPr>
            </w:pPr>
          </w:p>
        </w:tc>
        <w:tc>
          <w:tcPr>
            <w:tcW w:w="1014" w:type="dxa"/>
          </w:tcPr>
          <w:p w14:paraId="780A3460" w14:textId="77777777" w:rsidR="00731A30" w:rsidRDefault="006874D1">
            <w:pPr>
              <w:pStyle w:val="TableParagraph"/>
              <w:spacing w:line="218" w:lineRule="exact"/>
              <w:ind w:right="57"/>
              <w:jc w:val="right"/>
              <w:rPr>
                <w:sz w:val="20"/>
              </w:rPr>
            </w:pPr>
            <w:r>
              <w:rPr>
                <w:rFonts w:ascii="Calibri" w:hAnsi="Calibri"/>
                <w:spacing w:val="-2"/>
                <w:sz w:val="20"/>
              </w:rPr>
              <w:t>16.4%</w:t>
            </w:r>
          </w:p>
        </w:tc>
        <w:tc>
          <w:tcPr>
            <w:tcW w:w="1112" w:type="dxa"/>
          </w:tcPr>
          <w:p w14:paraId="780A3461" w14:textId="77777777" w:rsidR="00731A30" w:rsidRDefault="006874D1">
            <w:pPr>
              <w:pStyle w:val="TableParagraph"/>
              <w:spacing w:line="218" w:lineRule="exact"/>
              <w:ind w:right="56"/>
              <w:jc w:val="right"/>
              <w:rPr>
                <w:sz w:val="20"/>
              </w:rPr>
            </w:pPr>
            <w:r>
              <w:rPr>
                <w:rFonts w:ascii="Calibri" w:hAnsi="Calibri"/>
                <w:spacing w:val="-2"/>
                <w:sz w:val="20"/>
              </w:rPr>
              <w:t>10.5%</w:t>
            </w:r>
          </w:p>
        </w:tc>
        <w:tc>
          <w:tcPr>
            <w:tcW w:w="932" w:type="dxa"/>
          </w:tcPr>
          <w:p w14:paraId="780A3462" w14:textId="77777777" w:rsidR="00731A30" w:rsidRDefault="00731A30">
            <w:pPr>
              <w:pStyle w:val="TableParagraph"/>
              <w:rPr>
                <w:sz w:val="16"/>
              </w:rPr>
            </w:pPr>
          </w:p>
        </w:tc>
        <w:tc>
          <w:tcPr>
            <w:tcW w:w="1067" w:type="dxa"/>
          </w:tcPr>
          <w:p w14:paraId="780A3463" w14:textId="77777777" w:rsidR="00731A30" w:rsidRDefault="00731A30">
            <w:pPr>
              <w:pStyle w:val="TableParagraph"/>
              <w:rPr>
                <w:sz w:val="16"/>
              </w:rPr>
            </w:pPr>
          </w:p>
        </w:tc>
      </w:tr>
    </w:tbl>
    <w:p w14:paraId="780A3465" w14:textId="77777777" w:rsidR="00731A30" w:rsidRDefault="00731A30">
      <w:pPr>
        <w:pStyle w:val="BodyText"/>
        <w:spacing w:before="30"/>
        <w:rPr>
          <w:b/>
        </w:rPr>
      </w:pPr>
    </w:p>
    <w:p w14:paraId="780A3466" w14:textId="16019EB9" w:rsidR="00731A30" w:rsidRDefault="006874D1">
      <w:pPr>
        <w:pStyle w:val="BodyText"/>
        <w:spacing w:line="249" w:lineRule="auto"/>
        <w:ind w:left="314" w:right="314" w:firstLine="494"/>
      </w:pPr>
      <w:r>
        <w:rPr>
          <w:i/>
        </w:rPr>
        <w:t>Subscription</w:t>
      </w:r>
      <w:r>
        <w:rPr>
          <w:i/>
          <w:spacing w:val="-3"/>
        </w:rPr>
        <w:t xml:space="preserve"> </w:t>
      </w:r>
      <w:r>
        <w:rPr>
          <w:i/>
        </w:rPr>
        <w:t>revenue.</w:t>
      </w:r>
      <w:r>
        <w:rPr>
          <w:i/>
          <w:spacing w:val="-2"/>
        </w:rPr>
        <w:t xml:space="preserve"> </w:t>
      </w:r>
      <w:r>
        <w:t>Subscription</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2015</w:t>
      </w:r>
      <w:r>
        <w:rPr>
          <w:spacing w:val="-3"/>
        </w:rPr>
        <w:t xml:space="preserve"> </w:t>
      </w:r>
      <w:r>
        <w:t>increased</w:t>
      </w:r>
      <w:r>
        <w:rPr>
          <w:spacing w:val="-3"/>
        </w:rPr>
        <w:t xml:space="preserve"> </w:t>
      </w:r>
      <w:r>
        <w:t>by</w:t>
      </w:r>
      <w:r>
        <w:rPr>
          <w:spacing w:val="-3"/>
        </w:rPr>
        <w:t xml:space="preserve"> </w:t>
      </w:r>
      <w:r>
        <w:t>$13.5</w:t>
      </w:r>
      <w:r>
        <w:rPr>
          <w:spacing w:val="-3"/>
        </w:rPr>
        <w:t xml:space="preserve"> </w:t>
      </w:r>
      <w:r>
        <w:t>million,</w:t>
      </w:r>
      <w:r>
        <w:rPr>
          <w:spacing w:val="-3"/>
        </w:rPr>
        <w:t xml:space="preserve"> </w:t>
      </w:r>
      <w:r>
        <w:t>or</w:t>
      </w:r>
      <w:r>
        <w:rPr>
          <w:spacing w:val="-3"/>
        </w:rPr>
        <w:t xml:space="preserve"> </w:t>
      </w:r>
      <w:r>
        <w:t>39.3%, compared to the three months ended September 30, 2014. The increase was driven by an increase of $7.8 million in revenue from new customers as well as an increase of $5.7 million in revenue from existing customers in the 2015 period. The increase in revenue from existing</w:t>
      </w:r>
      <w:r>
        <w:rPr>
          <w:spacing w:val="-1"/>
        </w:rPr>
        <w:t xml:space="preserve"> </w:t>
      </w:r>
      <w:r>
        <w:t>customers</w:t>
      </w:r>
      <w:r>
        <w:rPr>
          <w:spacing w:val="-1"/>
        </w:rPr>
        <w:t xml:space="preserve"> </w:t>
      </w:r>
      <w:r>
        <w:t>resulted</w:t>
      </w:r>
      <w:r>
        <w:rPr>
          <w:spacing w:val="-1"/>
        </w:rPr>
        <w:t xml:space="preserve"> </w:t>
      </w:r>
      <w:r>
        <w:t>from</w:t>
      </w:r>
      <w:r>
        <w:rPr>
          <w:spacing w:val="-1"/>
        </w:rPr>
        <w:t xml:space="preserve"> </w:t>
      </w:r>
      <w:r>
        <w:t>both</w:t>
      </w:r>
      <w:r>
        <w:rPr>
          <w:spacing w:val="-1"/>
        </w:rPr>
        <w:t xml:space="preserve"> </w:t>
      </w:r>
      <w:r>
        <w:t>organic</w:t>
      </w:r>
      <w:r>
        <w:rPr>
          <w:spacing w:val="-1"/>
        </w:rPr>
        <w:t xml:space="preserve"> </w:t>
      </w:r>
      <w:r>
        <w:t>site</w:t>
      </w:r>
      <w:r>
        <w:rPr>
          <w:spacing w:val="-1"/>
        </w:rPr>
        <w:t xml:space="preserve"> </w:t>
      </w:r>
      <w:r>
        <w:t>growth</w:t>
      </w:r>
      <w:r>
        <w:rPr>
          <w:spacing w:val="-1"/>
        </w:rPr>
        <w:t xml:space="preserve"> </w:t>
      </w:r>
      <w:r>
        <w:t>and</w:t>
      </w:r>
      <w:r>
        <w:rPr>
          <w:spacing w:val="-1"/>
        </w:rPr>
        <w:t xml:space="preserve"> </w:t>
      </w:r>
      <w:r>
        <w:t>the</w:t>
      </w:r>
      <w:r>
        <w:rPr>
          <w:spacing w:val="-1"/>
        </w:rPr>
        <w:t xml:space="preserve"> </w:t>
      </w:r>
      <w:r>
        <w:t>launch</w:t>
      </w:r>
      <w:r>
        <w:rPr>
          <w:spacing w:val="-1"/>
        </w:rPr>
        <w:t xml:space="preserve"> </w:t>
      </w:r>
      <w:r>
        <w:t>of</w:t>
      </w:r>
      <w:r>
        <w:rPr>
          <w:spacing w:val="-1"/>
        </w:rPr>
        <w:t xml:space="preserve"> </w:t>
      </w:r>
      <w:r>
        <w:t>additional</w:t>
      </w:r>
      <w:r>
        <w:rPr>
          <w:spacing w:val="-1"/>
        </w:rPr>
        <w:t xml:space="preserve"> </w:t>
      </w:r>
      <w:r>
        <w:t>sites</w:t>
      </w:r>
      <w:r>
        <w:rPr>
          <w:spacing w:val="-1"/>
        </w:rPr>
        <w:t xml:space="preserve"> </w:t>
      </w:r>
      <w:r>
        <w:t>since</w:t>
      </w:r>
      <w:r>
        <w:rPr>
          <w:spacing w:val="-1"/>
        </w:rPr>
        <w:t xml:space="preserve"> </w:t>
      </w:r>
      <w:r>
        <w:t>the</w:t>
      </w:r>
      <w:r>
        <w:rPr>
          <w:spacing w:val="-1"/>
        </w:rPr>
        <w:t xml:space="preserve"> </w:t>
      </w:r>
      <w:r>
        <w:t>period</w:t>
      </w:r>
      <w:r>
        <w:rPr>
          <w:spacing w:val="-1"/>
        </w:rPr>
        <w:t xml:space="preserve"> </w:t>
      </w:r>
      <w:r>
        <w:t>ended</w:t>
      </w:r>
      <w:r>
        <w:rPr>
          <w:spacing w:val="-1"/>
        </w:rPr>
        <w:t xml:space="preserve"> </w:t>
      </w:r>
      <w:r>
        <w:t>September</w:t>
      </w:r>
      <w:r>
        <w:rPr>
          <w:spacing w:val="-1"/>
        </w:rPr>
        <w:t xml:space="preserve"> </w:t>
      </w:r>
      <w:r>
        <w:t>30,</w:t>
      </w:r>
      <w:r>
        <w:rPr>
          <w:spacing w:val="-1"/>
        </w:rPr>
        <w:t xml:space="preserve"> </w:t>
      </w:r>
      <w:r>
        <w:t>2014. We</w:t>
      </w:r>
      <w:r>
        <w:rPr>
          <w:spacing w:val="-1"/>
        </w:rPr>
        <w:t xml:space="preserve"> </w:t>
      </w:r>
      <w:r>
        <w:t>had</w:t>
      </w:r>
      <w:r>
        <w:rPr>
          <w:spacing w:val="-1"/>
        </w:rPr>
        <w:t xml:space="preserve"> </w:t>
      </w:r>
      <w:r>
        <w:t>308</w:t>
      </w:r>
      <w:r>
        <w:rPr>
          <w:spacing w:val="-1"/>
        </w:rPr>
        <w:t xml:space="preserve"> </w:t>
      </w:r>
      <w:r>
        <w:t>customers</w:t>
      </w:r>
      <w:r>
        <w:rPr>
          <w:spacing w:val="-1"/>
        </w:rPr>
        <w:t xml:space="preserve"> </w:t>
      </w:r>
      <w:r>
        <w:t>and</w:t>
      </w:r>
      <w:r>
        <w:rPr>
          <w:spacing w:val="-1"/>
        </w:rPr>
        <w:t xml:space="preserve"> </w:t>
      </w:r>
      <w:r>
        <w:t>1,399</w:t>
      </w:r>
      <w:r>
        <w:rPr>
          <w:spacing w:val="-1"/>
        </w:rPr>
        <w:t xml:space="preserve"> </w:t>
      </w:r>
      <w:r>
        <w:t>sites</w:t>
      </w:r>
      <w:r>
        <w:rPr>
          <w:spacing w:val="-1"/>
        </w:rPr>
        <w:t xml:space="preserve"> </w:t>
      </w:r>
      <w:r>
        <w:t>operating</w:t>
      </w:r>
      <w:r>
        <w:rPr>
          <w:spacing w:val="-1"/>
        </w:rPr>
        <w:t xml:space="preserve"> </w:t>
      </w:r>
      <w:r>
        <w:t>on</w:t>
      </w:r>
      <w:r>
        <w:rPr>
          <w:spacing w:val="-1"/>
        </w:rPr>
        <w:t xml:space="preserve"> </w:t>
      </w:r>
      <w:r>
        <w:t>our</w:t>
      </w:r>
      <w:r>
        <w:rPr>
          <w:spacing w:val="-1"/>
        </w:rPr>
        <w:t xml:space="preserve"> </w:t>
      </w:r>
      <w:r w:rsidR="00C9424C">
        <w:t>Purple Sun</w:t>
      </w:r>
      <w:r>
        <w:rPr>
          <w:spacing w:val="-1"/>
        </w:rPr>
        <w:t xml:space="preserve"> </w:t>
      </w:r>
      <w:r>
        <w:t>platform</w:t>
      </w:r>
      <w:r>
        <w:rPr>
          <w:spacing w:val="-1"/>
        </w:rPr>
        <w:t xml:space="preserve"> </w:t>
      </w:r>
      <w:r>
        <w:t>at</w:t>
      </w:r>
      <w:r>
        <w:rPr>
          <w:spacing w:val="-1"/>
        </w:rPr>
        <w:t xml:space="preserve"> </w:t>
      </w:r>
      <w:r>
        <w:t>September</w:t>
      </w:r>
      <w:r>
        <w:rPr>
          <w:spacing w:val="-1"/>
        </w:rPr>
        <w:t xml:space="preserve"> </w:t>
      </w:r>
      <w:r>
        <w:t>30,</w:t>
      </w:r>
      <w:r>
        <w:rPr>
          <w:spacing w:val="-1"/>
        </w:rPr>
        <w:t xml:space="preserve"> </w:t>
      </w:r>
      <w:r>
        <w:t>2015,</w:t>
      </w:r>
      <w:r>
        <w:rPr>
          <w:spacing w:val="-1"/>
        </w:rPr>
        <w:t xml:space="preserve"> </w:t>
      </w:r>
      <w:r>
        <w:t>an</w:t>
      </w:r>
      <w:r>
        <w:rPr>
          <w:spacing w:val="-1"/>
        </w:rPr>
        <w:t xml:space="preserve"> </w:t>
      </w:r>
      <w:r>
        <w:t>increase</w:t>
      </w:r>
      <w:r>
        <w:rPr>
          <w:spacing w:val="-1"/>
        </w:rPr>
        <w:t xml:space="preserve"> </w:t>
      </w:r>
      <w:r>
        <w:t>from</w:t>
      </w:r>
      <w:r>
        <w:rPr>
          <w:spacing w:val="-1"/>
        </w:rPr>
        <w:t xml:space="preserve"> </w:t>
      </w:r>
      <w:r>
        <w:t>243 customers and 1,027 sites operating on our platform at September 30, 2014. Revenue realized from overage fees from both new and existing</w:t>
      </w:r>
      <w:r>
        <w:rPr>
          <w:spacing w:val="-1"/>
        </w:rPr>
        <w:t xml:space="preserve"> </w:t>
      </w:r>
      <w:r>
        <w:t>customers</w:t>
      </w:r>
      <w:r>
        <w:rPr>
          <w:spacing w:val="-1"/>
        </w:rPr>
        <w:t xml:space="preserve"> </w:t>
      </w:r>
      <w:r>
        <w:t>decreased</w:t>
      </w:r>
      <w:r>
        <w:rPr>
          <w:spacing w:val="-1"/>
        </w:rPr>
        <w:t xml:space="preserve"> </w:t>
      </w:r>
      <w:r>
        <w:t>from</w:t>
      </w:r>
      <w:r>
        <w:rPr>
          <w:spacing w:val="-1"/>
        </w:rPr>
        <w:t xml:space="preserve"> </w:t>
      </w:r>
      <w:r>
        <w:t>$7.7</w:t>
      </w:r>
      <w:r>
        <w:rPr>
          <w:spacing w:val="-1"/>
        </w:rPr>
        <w:t xml:space="preserve"> </w:t>
      </w:r>
      <w:r>
        <w:t>million</w:t>
      </w:r>
      <w:r>
        <w:rPr>
          <w:spacing w:val="-1"/>
        </w:rPr>
        <w:t xml:space="preserve"> </w:t>
      </w:r>
      <w:r>
        <w:t>to</w:t>
      </w:r>
      <w:r>
        <w:rPr>
          <w:spacing w:val="-1"/>
        </w:rPr>
        <w:t xml:space="preserve"> </w:t>
      </w:r>
      <w:r>
        <w:t>$7.3</w:t>
      </w:r>
      <w:r>
        <w:rPr>
          <w:spacing w:val="-1"/>
        </w:rPr>
        <w:t xml:space="preserve"> </w:t>
      </w:r>
      <w:r>
        <w:t>million,</w:t>
      </w:r>
      <w:r>
        <w:rPr>
          <w:spacing w:val="-1"/>
        </w:rPr>
        <w:t xml:space="preserve"> </w:t>
      </w:r>
      <w:r>
        <w:t>and</w:t>
      </w:r>
      <w:r>
        <w:rPr>
          <w:spacing w:val="-1"/>
        </w:rPr>
        <w:t xml:space="preserve"> </w:t>
      </w:r>
      <w:r>
        <w:t>represented</w:t>
      </w:r>
      <w:r>
        <w:rPr>
          <w:spacing w:val="-1"/>
        </w:rPr>
        <w:t xml:space="preserve"> </w:t>
      </w:r>
      <w:r>
        <w:t>22.6%</w:t>
      </w:r>
      <w:r>
        <w:rPr>
          <w:spacing w:val="-1"/>
        </w:rPr>
        <w:t xml:space="preserve"> </w:t>
      </w:r>
      <w:r>
        <w:t>and</w:t>
      </w:r>
      <w:r>
        <w:rPr>
          <w:spacing w:val="-1"/>
        </w:rPr>
        <w:t xml:space="preserve"> </w:t>
      </w:r>
      <w:r>
        <w:t>15.2%</w:t>
      </w:r>
      <w:r>
        <w:rPr>
          <w:spacing w:val="-1"/>
        </w:rPr>
        <w:t xml:space="preserve"> </w:t>
      </w:r>
      <w:r>
        <w:t>of</w:t>
      </w:r>
      <w:r>
        <w:rPr>
          <w:spacing w:val="-1"/>
        </w:rPr>
        <w:t xml:space="preserve"> </w:t>
      </w:r>
      <w:r>
        <w:t>subscription</w:t>
      </w:r>
      <w:r>
        <w:rPr>
          <w:spacing w:val="-1"/>
        </w:rPr>
        <w:t xml:space="preserve"> </w:t>
      </w:r>
      <w:r>
        <w:t>revenue,</w:t>
      </w:r>
      <w:r>
        <w:rPr>
          <w:spacing w:val="-1"/>
        </w:rPr>
        <w:t xml:space="preserve"> </w:t>
      </w:r>
      <w:r>
        <w:t>for</w:t>
      </w:r>
      <w:r>
        <w:rPr>
          <w:spacing w:val="-1"/>
        </w:rPr>
        <w:t xml:space="preserve"> </w:t>
      </w:r>
      <w:r>
        <w:t>the</w:t>
      </w:r>
      <w:r>
        <w:rPr>
          <w:spacing w:val="-1"/>
        </w:rPr>
        <w:t xml:space="preserve"> </w:t>
      </w:r>
      <w:r>
        <w:t>three 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w:t>
      </w:r>
      <w:r>
        <w:rPr>
          <w:spacing w:val="-2"/>
        </w:rPr>
        <w:t xml:space="preserve"> </w:t>
      </w:r>
      <w:r>
        <w:t>and</w:t>
      </w:r>
      <w:r>
        <w:rPr>
          <w:spacing w:val="-2"/>
        </w:rPr>
        <w:t xml:space="preserve"> </w:t>
      </w:r>
      <w:r>
        <w:t>2015,</w:t>
      </w:r>
      <w:r>
        <w:rPr>
          <w:spacing w:val="-2"/>
        </w:rPr>
        <w:t xml:space="preserve"> </w:t>
      </w:r>
      <w:r>
        <w:t>respectively.</w:t>
      </w:r>
      <w:r>
        <w:rPr>
          <w:spacing w:val="-5"/>
        </w:rPr>
        <w:t xml:space="preserve"> </w:t>
      </w:r>
      <w:r>
        <w:t>The</w:t>
      </w:r>
      <w:r>
        <w:rPr>
          <w:spacing w:val="-2"/>
        </w:rPr>
        <w:t xml:space="preserve"> </w:t>
      </w:r>
      <w:r>
        <w:t>mix</w:t>
      </w:r>
      <w:r>
        <w:rPr>
          <w:spacing w:val="-2"/>
        </w:rPr>
        <w:t xml:space="preserve"> </w:t>
      </w:r>
      <w:r>
        <w:t>of</w:t>
      </w:r>
      <w:r>
        <w:rPr>
          <w:spacing w:val="-2"/>
        </w:rPr>
        <w:t xml:space="preserve"> </w:t>
      </w:r>
      <w:r>
        <w:t>base</w:t>
      </w:r>
      <w:r>
        <w:rPr>
          <w:spacing w:val="-2"/>
        </w:rPr>
        <w:t xml:space="preserve"> </w:t>
      </w:r>
      <w:r>
        <w:t>versus</w:t>
      </w:r>
      <w:r>
        <w:rPr>
          <w:spacing w:val="-2"/>
        </w:rPr>
        <w:t xml:space="preserve"> </w:t>
      </w:r>
      <w:r>
        <w:t>overage</w:t>
      </w:r>
      <w:r>
        <w:rPr>
          <w:spacing w:val="-2"/>
        </w:rPr>
        <w:t xml:space="preserve"> </w:t>
      </w:r>
      <w:r>
        <w:t>is</w:t>
      </w:r>
      <w:r>
        <w:rPr>
          <w:spacing w:val="-2"/>
        </w:rPr>
        <w:t xml:space="preserve"> </w:t>
      </w:r>
      <w:r>
        <w:t>often</w:t>
      </w:r>
      <w:r>
        <w:rPr>
          <w:spacing w:val="-2"/>
        </w:rPr>
        <w:t xml:space="preserve"> </w:t>
      </w:r>
      <w:r>
        <w:t>a</w:t>
      </w:r>
      <w:r>
        <w:rPr>
          <w:spacing w:val="-2"/>
        </w:rPr>
        <w:t xml:space="preserve"> </w:t>
      </w:r>
      <w:r>
        <w:t>function</w:t>
      </w:r>
      <w:r>
        <w:rPr>
          <w:spacing w:val="-2"/>
        </w:rPr>
        <w:t xml:space="preserve"> </w:t>
      </w:r>
      <w:r>
        <w:t>of</w:t>
      </w:r>
      <w:r>
        <w:rPr>
          <w:spacing w:val="-2"/>
        </w:rPr>
        <w:t xml:space="preserve"> </w:t>
      </w:r>
      <w:r>
        <w:t>where</w:t>
      </w:r>
      <w:r>
        <w:rPr>
          <w:spacing w:val="-2"/>
        </w:rPr>
        <w:t xml:space="preserve"> </w:t>
      </w:r>
      <w:r>
        <w:t>customers</w:t>
      </w:r>
      <w:r>
        <w:rPr>
          <w:spacing w:val="-2"/>
        </w:rPr>
        <w:t xml:space="preserve"> </w:t>
      </w:r>
      <w:r>
        <w:t>are</w:t>
      </w:r>
      <w:r>
        <w:rPr>
          <w:spacing w:val="-2"/>
        </w:rPr>
        <w:t xml:space="preserve"> </w:t>
      </w:r>
      <w:r>
        <w:t>in their contract cycle, which drove subscription revenue mix for the three months ended September 30, 2015.</w:t>
      </w:r>
    </w:p>
    <w:p w14:paraId="780A3467" w14:textId="77777777" w:rsidR="00731A30" w:rsidRDefault="00731A30">
      <w:pPr>
        <w:pStyle w:val="BodyText"/>
        <w:spacing w:before="17"/>
      </w:pPr>
    </w:p>
    <w:p w14:paraId="780A3468" w14:textId="77777777" w:rsidR="00731A30" w:rsidRDefault="006874D1">
      <w:pPr>
        <w:pStyle w:val="BodyText"/>
        <w:spacing w:line="249" w:lineRule="auto"/>
        <w:ind w:left="314" w:right="381" w:firstLine="494"/>
        <w:jc w:val="both"/>
      </w:pPr>
      <w:r>
        <w:t>Subscription revenue for the nine months ended September 30, 2015 increased by $38.5 million, or 39.8%, compared to the nine months ended September 30, 2014.</w:t>
      </w:r>
      <w:r>
        <w:rPr>
          <w:spacing w:val="-2"/>
        </w:rPr>
        <w:t xml:space="preserve"> </w:t>
      </w:r>
      <w:r>
        <w:t>The increase was driven by an increase of $23.4 million in revenue from new customers as well as an</w:t>
      </w:r>
      <w:r>
        <w:rPr>
          <w:spacing w:val="-2"/>
        </w:rPr>
        <w:t xml:space="preserve"> </w:t>
      </w:r>
      <w:r>
        <w:t>increase</w:t>
      </w:r>
      <w:r>
        <w:rPr>
          <w:spacing w:val="-2"/>
        </w:rPr>
        <w:t xml:space="preserve"> </w:t>
      </w:r>
      <w:r>
        <w:t>of</w:t>
      </w:r>
      <w:r>
        <w:rPr>
          <w:spacing w:val="-2"/>
        </w:rPr>
        <w:t xml:space="preserve"> </w:t>
      </w:r>
      <w:r>
        <w:t>$15.0</w:t>
      </w:r>
      <w:r>
        <w:rPr>
          <w:spacing w:val="-2"/>
        </w:rPr>
        <w:t xml:space="preserve"> </w:t>
      </w:r>
      <w:r>
        <w:t>million</w:t>
      </w:r>
      <w:r>
        <w:rPr>
          <w:spacing w:val="-2"/>
        </w:rPr>
        <w:t xml:space="preserve"> </w:t>
      </w:r>
      <w:r>
        <w:t>in</w:t>
      </w:r>
      <w:r>
        <w:rPr>
          <w:spacing w:val="-2"/>
        </w:rPr>
        <w:t xml:space="preserve"> </w:t>
      </w:r>
      <w:r>
        <w:t>revenue</w:t>
      </w:r>
      <w:r>
        <w:rPr>
          <w:spacing w:val="-2"/>
        </w:rPr>
        <w:t xml:space="preserve"> </w:t>
      </w:r>
      <w:r>
        <w:t>from</w:t>
      </w:r>
      <w:r>
        <w:rPr>
          <w:spacing w:val="-2"/>
        </w:rPr>
        <w:t xml:space="preserve"> </w:t>
      </w:r>
      <w:r>
        <w:t>existing</w:t>
      </w:r>
      <w:r>
        <w:rPr>
          <w:spacing w:val="-2"/>
        </w:rPr>
        <w:t xml:space="preserve"> </w:t>
      </w:r>
      <w:r>
        <w:t>customers</w:t>
      </w:r>
      <w:r>
        <w:rPr>
          <w:spacing w:val="-2"/>
        </w:rPr>
        <w:t xml:space="preserve"> </w:t>
      </w:r>
      <w:r>
        <w:t>in</w:t>
      </w:r>
      <w:r>
        <w:rPr>
          <w:spacing w:val="-2"/>
        </w:rPr>
        <w:t xml:space="preserve"> </w:t>
      </w:r>
      <w:r>
        <w:t>the</w:t>
      </w:r>
      <w:r>
        <w:rPr>
          <w:spacing w:val="-2"/>
        </w:rPr>
        <w:t xml:space="preserve"> </w:t>
      </w:r>
      <w:r>
        <w:t>2015</w:t>
      </w:r>
      <w:r>
        <w:rPr>
          <w:spacing w:val="-2"/>
        </w:rPr>
        <w:t xml:space="preserve"> </w:t>
      </w:r>
      <w:r>
        <w:t>period.</w:t>
      </w:r>
      <w:r>
        <w:rPr>
          <w:spacing w:val="-2"/>
        </w:rPr>
        <w:t xml:space="preserve"> </w:t>
      </w:r>
      <w:r>
        <w:t>Revenue</w:t>
      </w:r>
      <w:r>
        <w:rPr>
          <w:spacing w:val="-2"/>
        </w:rPr>
        <w:t xml:space="preserve"> </w:t>
      </w:r>
      <w:r>
        <w:t>realized</w:t>
      </w:r>
      <w:r>
        <w:rPr>
          <w:spacing w:val="-2"/>
        </w:rPr>
        <w:t xml:space="preserve"> </w:t>
      </w:r>
      <w:r>
        <w:t>from</w:t>
      </w:r>
      <w:r>
        <w:rPr>
          <w:spacing w:val="-2"/>
        </w:rPr>
        <w:t xml:space="preserve"> </w:t>
      </w:r>
      <w:r>
        <w:t>overage</w:t>
      </w:r>
      <w:r>
        <w:rPr>
          <w:spacing w:val="-2"/>
        </w:rPr>
        <w:t xml:space="preserve"> </w:t>
      </w:r>
      <w:r>
        <w:t>fees</w:t>
      </w:r>
      <w:r>
        <w:rPr>
          <w:spacing w:val="-2"/>
        </w:rPr>
        <w:t xml:space="preserve"> </w:t>
      </w:r>
      <w:r>
        <w:t>from</w:t>
      </w:r>
      <w:r>
        <w:rPr>
          <w:spacing w:val="-2"/>
        </w:rPr>
        <w:t xml:space="preserve"> </w:t>
      </w:r>
      <w:r>
        <w:t>both</w:t>
      </w:r>
      <w:r>
        <w:rPr>
          <w:spacing w:val="-2"/>
        </w:rPr>
        <w:t xml:space="preserve"> </w:t>
      </w:r>
      <w:r>
        <w:t>new and existing customers increased from $21.8 million to $23.6 million, and represented 22.5% and 17.4% of subscription revenue,</w:t>
      </w:r>
    </w:p>
    <w:p w14:paraId="780A3469" w14:textId="77777777" w:rsidR="00731A30" w:rsidRDefault="00731A30">
      <w:pPr>
        <w:pStyle w:val="BodyText"/>
        <w:spacing w:before="13"/>
      </w:pPr>
    </w:p>
    <w:p w14:paraId="780A346A" w14:textId="77777777" w:rsidR="00731A30" w:rsidRDefault="006874D1">
      <w:pPr>
        <w:pStyle w:val="BodyText"/>
        <w:jc w:val="center"/>
      </w:pPr>
      <w:r>
        <w:rPr>
          <w:spacing w:val="-5"/>
        </w:rPr>
        <w:t>16</w:t>
      </w:r>
    </w:p>
    <w:p w14:paraId="780A346B" w14:textId="77777777" w:rsidR="00731A30" w:rsidRDefault="006874D1">
      <w:pPr>
        <w:pStyle w:val="BodyText"/>
        <w:spacing w:before="9"/>
        <w:rPr>
          <w:sz w:val="9"/>
        </w:rPr>
      </w:pPr>
      <w:r>
        <w:rPr>
          <w:noProof/>
          <w:sz w:val="9"/>
        </w:rPr>
        <mc:AlternateContent>
          <mc:Choice Requires="wpg">
            <w:drawing>
              <wp:anchor distT="0" distB="0" distL="0" distR="0" simplePos="0" relativeHeight="487626240" behindDoc="1" locked="0" layoutInCell="1" allowOverlap="1" wp14:anchorId="780A38B9" wp14:editId="780A38BA">
                <wp:simplePos x="0" y="0"/>
                <wp:positionH relativeFrom="page">
                  <wp:posOffset>428625</wp:posOffset>
                </wp:positionH>
                <wp:positionV relativeFrom="paragraph">
                  <wp:posOffset>86671</wp:posOffset>
                </wp:positionV>
                <wp:extent cx="6934200" cy="1905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82" name="Graphic 18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83" name="Graphic 183"/>
                        <wps:cNvSpPr/>
                        <wps:spPr>
                          <a:xfrm>
                            <a:off x="-12" y="9"/>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84" name="Graphic 18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ECA6155" id="Group 181" o:spid="_x0000_s1026" style="position:absolute;margin-left:33.75pt;margin-top:6.8pt;width:546pt;height:1.5pt;z-index:-1569024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">
                <v:shape id="Graphic 18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" path="m6934199,9524l,9524,,,6934199,r,9524xe" fillcolor="#999" stroked="f">
                  <v:path arrowok="t"/>
                </v:shape>
                <v:shape id="Graphic 18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" path="m6934200,r-9525,9525l,9525r,9525l6924675,19050r9525,l6934200,9525r,-9525xe" fillcolor="#ededed" stroked="f">
                  <v:path arrowok="t"/>
                </v:shape>
                <v:shape id="Graphic 18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" path="m,19049l,,9524,r,9524l,19049xe" fillcolor="#999" stroked="f">
                  <v:path arrowok="t"/>
                </v:shape>
                <w10:wrap type="topAndBottom" anchorx="page"/>
              </v:group>
            </w:pict>
          </mc:Fallback>
        </mc:AlternateContent>
      </w:r>
    </w:p>
    <w:p w14:paraId="780A346C" w14:textId="77777777" w:rsidR="00731A30" w:rsidRDefault="00731A30">
      <w:pPr>
        <w:pStyle w:val="BodyText"/>
        <w:rPr>
          <w:sz w:val="9"/>
        </w:rPr>
        <w:sectPr w:rsidR="00731A30">
          <w:pgSz w:w="12240" w:h="15840"/>
          <w:pgMar w:top="720" w:right="360" w:bottom="280" w:left="360" w:header="720" w:footer="720" w:gutter="0"/>
          <w:cols w:space="720"/>
        </w:sectPr>
      </w:pPr>
    </w:p>
    <w:p w14:paraId="780A346D" w14:textId="77777777" w:rsidR="00731A30" w:rsidRDefault="006874D1">
      <w:pPr>
        <w:pStyle w:val="BodyText"/>
        <w:spacing w:before="68" w:line="249" w:lineRule="auto"/>
        <w:ind w:left="314"/>
      </w:pPr>
      <w:r>
        <w:lastRenderedPageBreak/>
        <w:t>for</w:t>
      </w:r>
      <w:r>
        <w:rPr>
          <w:spacing w:val="-3"/>
        </w:rPr>
        <w:t xml:space="preserve"> </w:t>
      </w:r>
      <w:r>
        <w:t>the</w:t>
      </w:r>
      <w:r>
        <w:rPr>
          <w:spacing w:val="-2"/>
        </w:rPr>
        <w:t xml:space="preserve"> </w:t>
      </w:r>
      <w:r>
        <w:t>nine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2014</w:t>
      </w:r>
      <w:r>
        <w:rPr>
          <w:spacing w:val="-3"/>
        </w:rPr>
        <w:t xml:space="preserve"> </w:t>
      </w:r>
      <w:r>
        <w:t>and</w:t>
      </w:r>
      <w:r>
        <w:rPr>
          <w:spacing w:val="-3"/>
        </w:rPr>
        <w:t xml:space="preserve"> </w:t>
      </w:r>
      <w:r>
        <w:t>2015,</w:t>
      </w:r>
      <w:r>
        <w:rPr>
          <w:spacing w:val="-3"/>
        </w:rPr>
        <w:t xml:space="preserve"> </w:t>
      </w:r>
      <w:r>
        <w:t>respectively.</w:t>
      </w:r>
      <w:r>
        <w:rPr>
          <w:spacing w:val="-6"/>
        </w:rPr>
        <w:t xml:space="preserve"> </w:t>
      </w:r>
      <w:r>
        <w:t>The</w:t>
      </w:r>
      <w:r>
        <w:rPr>
          <w:spacing w:val="-3"/>
        </w:rPr>
        <w:t xml:space="preserve"> </w:t>
      </w:r>
      <w:r>
        <w:t>mix</w:t>
      </w:r>
      <w:r>
        <w:rPr>
          <w:spacing w:val="-3"/>
        </w:rPr>
        <w:t xml:space="preserve"> </w:t>
      </w:r>
      <w:r>
        <w:t>of</w:t>
      </w:r>
      <w:r>
        <w:rPr>
          <w:spacing w:val="-3"/>
        </w:rPr>
        <w:t xml:space="preserve"> </w:t>
      </w:r>
      <w:r>
        <w:t>base</w:t>
      </w:r>
      <w:r>
        <w:rPr>
          <w:spacing w:val="-3"/>
        </w:rPr>
        <w:t xml:space="preserve"> </w:t>
      </w:r>
      <w:r>
        <w:t>versus</w:t>
      </w:r>
      <w:r>
        <w:rPr>
          <w:spacing w:val="-3"/>
        </w:rPr>
        <w:t xml:space="preserve"> </w:t>
      </w:r>
      <w:r>
        <w:t>overage</w:t>
      </w:r>
      <w:r>
        <w:rPr>
          <w:spacing w:val="-3"/>
        </w:rPr>
        <w:t xml:space="preserve"> </w:t>
      </w:r>
      <w:r>
        <w:t>is</w:t>
      </w:r>
      <w:r>
        <w:rPr>
          <w:spacing w:val="-3"/>
        </w:rPr>
        <w:t xml:space="preserve"> </w:t>
      </w:r>
      <w:r>
        <w:t>often</w:t>
      </w:r>
      <w:r>
        <w:rPr>
          <w:spacing w:val="-3"/>
        </w:rPr>
        <w:t xml:space="preserve"> </w:t>
      </w:r>
      <w:r>
        <w:t>a</w:t>
      </w:r>
      <w:r>
        <w:rPr>
          <w:spacing w:val="-3"/>
        </w:rPr>
        <w:t xml:space="preserve"> </w:t>
      </w:r>
      <w:r>
        <w:t>function</w:t>
      </w:r>
      <w:r>
        <w:rPr>
          <w:spacing w:val="-3"/>
        </w:rPr>
        <w:t xml:space="preserve"> </w:t>
      </w:r>
      <w:r>
        <w:t>of</w:t>
      </w:r>
      <w:r>
        <w:rPr>
          <w:spacing w:val="-3"/>
        </w:rPr>
        <w:t xml:space="preserve"> </w:t>
      </w:r>
      <w:r>
        <w:t>where customers are in their contract cycle, which drove subscription revenue mix for the nine months ended September 30, 2015.</w:t>
      </w:r>
    </w:p>
    <w:p w14:paraId="780A346E" w14:textId="77777777" w:rsidR="00731A30" w:rsidRDefault="00731A30">
      <w:pPr>
        <w:pStyle w:val="BodyText"/>
        <w:spacing w:before="11"/>
      </w:pPr>
    </w:p>
    <w:p w14:paraId="780A346F" w14:textId="77777777" w:rsidR="00731A30" w:rsidRDefault="006874D1">
      <w:pPr>
        <w:spacing w:before="1"/>
        <w:ind w:left="809"/>
        <w:rPr>
          <w:sz w:val="20"/>
        </w:rPr>
      </w:pPr>
      <w:r>
        <w:rPr>
          <w:i/>
          <w:sz w:val="20"/>
        </w:rPr>
        <w:t>Services</w:t>
      </w:r>
      <w:r>
        <w:rPr>
          <w:i/>
          <w:spacing w:val="-2"/>
          <w:sz w:val="20"/>
        </w:rPr>
        <w:t xml:space="preserve"> </w:t>
      </w:r>
      <w:r>
        <w:rPr>
          <w:i/>
          <w:sz w:val="20"/>
        </w:rPr>
        <w:t>and</w:t>
      </w:r>
      <w:r>
        <w:rPr>
          <w:i/>
          <w:spacing w:val="-1"/>
          <w:sz w:val="20"/>
        </w:rPr>
        <w:t xml:space="preserve"> </w:t>
      </w:r>
      <w:r>
        <w:rPr>
          <w:i/>
          <w:sz w:val="20"/>
        </w:rPr>
        <w:t>other</w:t>
      </w:r>
      <w:r>
        <w:rPr>
          <w:i/>
          <w:spacing w:val="-2"/>
          <w:sz w:val="20"/>
        </w:rPr>
        <w:t xml:space="preserve"> </w:t>
      </w:r>
      <w:r>
        <w:rPr>
          <w:i/>
          <w:sz w:val="20"/>
        </w:rPr>
        <w:t xml:space="preserve">revenue. </w:t>
      </w:r>
      <w:r>
        <w:rPr>
          <w:sz w:val="20"/>
        </w:rPr>
        <w:t>Services</w:t>
      </w:r>
      <w:r>
        <w:rPr>
          <w:spacing w:val="-2"/>
          <w:sz w:val="20"/>
        </w:rPr>
        <w:t xml:space="preserve"> </w:t>
      </w:r>
      <w:r>
        <w:rPr>
          <w:sz w:val="20"/>
        </w:rPr>
        <w:t>and</w:t>
      </w:r>
      <w:r>
        <w:rPr>
          <w:spacing w:val="-1"/>
          <w:sz w:val="20"/>
        </w:rPr>
        <w:t xml:space="preserve"> </w:t>
      </w:r>
      <w:r>
        <w:rPr>
          <w:sz w:val="20"/>
        </w:rPr>
        <w:t>other</w:t>
      </w:r>
      <w:r>
        <w:rPr>
          <w:spacing w:val="-2"/>
          <w:sz w:val="20"/>
        </w:rPr>
        <w:t xml:space="preserve"> </w:t>
      </w:r>
      <w:r>
        <w:rPr>
          <w:sz w:val="20"/>
        </w:rPr>
        <w:t>revenue</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z w:val="20"/>
        </w:rPr>
        <w:t>three</w:t>
      </w:r>
      <w:r>
        <w:rPr>
          <w:spacing w:val="-2"/>
          <w:sz w:val="20"/>
        </w:rPr>
        <w:t xml:space="preserve"> </w:t>
      </w:r>
      <w:r>
        <w:rPr>
          <w:sz w:val="20"/>
        </w:rPr>
        <w:t>months</w:t>
      </w:r>
      <w:r>
        <w:rPr>
          <w:spacing w:val="-1"/>
          <w:sz w:val="20"/>
        </w:rPr>
        <w:t xml:space="preserve"> </w:t>
      </w:r>
      <w:r>
        <w:rPr>
          <w:sz w:val="20"/>
        </w:rPr>
        <w:t>ended</w:t>
      </w:r>
      <w:r>
        <w:rPr>
          <w:spacing w:val="-2"/>
          <w:sz w:val="20"/>
        </w:rPr>
        <w:t xml:space="preserve"> </w:t>
      </w:r>
      <w:r>
        <w:rPr>
          <w:sz w:val="20"/>
        </w:rPr>
        <w:t>September</w:t>
      </w:r>
      <w:r>
        <w:rPr>
          <w:spacing w:val="-1"/>
          <w:sz w:val="20"/>
        </w:rPr>
        <w:t xml:space="preserve"> </w:t>
      </w:r>
      <w:r>
        <w:rPr>
          <w:sz w:val="20"/>
        </w:rPr>
        <w:t>30,</w:t>
      </w:r>
      <w:r>
        <w:rPr>
          <w:spacing w:val="-2"/>
          <w:sz w:val="20"/>
        </w:rPr>
        <w:t xml:space="preserve"> </w:t>
      </w:r>
      <w:r>
        <w:rPr>
          <w:sz w:val="20"/>
        </w:rPr>
        <w:t>2015</w:t>
      </w:r>
      <w:r>
        <w:rPr>
          <w:spacing w:val="-1"/>
          <w:sz w:val="20"/>
        </w:rPr>
        <w:t xml:space="preserve"> </w:t>
      </w:r>
      <w:r>
        <w:rPr>
          <w:sz w:val="20"/>
        </w:rPr>
        <w:t>increased</w:t>
      </w:r>
      <w:r>
        <w:rPr>
          <w:spacing w:val="-1"/>
          <w:sz w:val="20"/>
        </w:rPr>
        <w:t xml:space="preserve"> </w:t>
      </w:r>
      <w:r>
        <w:rPr>
          <w:spacing w:val="-5"/>
          <w:sz w:val="20"/>
        </w:rPr>
        <w:t>by</w:t>
      </w:r>
    </w:p>
    <w:p w14:paraId="780A3470" w14:textId="77777777" w:rsidR="00731A30" w:rsidRDefault="006874D1">
      <w:pPr>
        <w:pStyle w:val="BodyText"/>
        <w:spacing w:before="10" w:line="249" w:lineRule="auto"/>
        <w:ind w:left="314" w:right="349"/>
      </w:pPr>
      <w:r>
        <w:t>$5.4 million, or 120.8%, compared to the three months ended September 30, 2014. The increase was primarily due to a $3.8 million increase</w:t>
      </w:r>
      <w:r>
        <w:rPr>
          <w:spacing w:val="-1"/>
        </w:rPr>
        <w:t xml:space="preserve"> </w:t>
      </w:r>
      <w:r>
        <w:t>in</w:t>
      </w:r>
      <w:r>
        <w:rPr>
          <w:spacing w:val="-1"/>
        </w:rPr>
        <w:t xml:space="preserve"> </w:t>
      </w:r>
      <w:r>
        <w:t>managed</w:t>
      </w:r>
      <w:r>
        <w:rPr>
          <w:spacing w:val="-1"/>
        </w:rPr>
        <w:t xml:space="preserve"> </w:t>
      </w:r>
      <w:r>
        <w:t>services,</w:t>
      </w:r>
      <w:r>
        <w:rPr>
          <w:spacing w:val="-1"/>
        </w:rPr>
        <w:t xml:space="preserve"> </w:t>
      </w:r>
      <w:r>
        <w:t>maintenance</w:t>
      </w:r>
      <w:r>
        <w:rPr>
          <w:spacing w:val="-1"/>
        </w:rPr>
        <w:t xml:space="preserve"> </w:t>
      </w:r>
      <w:r>
        <w:t>and</w:t>
      </w:r>
      <w:r>
        <w:rPr>
          <w:spacing w:val="-1"/>
        </w:rPr>
        <w:t xml:space="preserve"> </w:t>
      </w:r>
      <w:r>
        <w:t>related</w:t>
      </w:r>
      <w:r>
        <w:rPr>
          <w:spacing w:val="-1"/>
        </w:rPr>
        <w:t xml:space="preserve"> </w:t>
      </w:r>
      <w:r>
        <w:t>support</w:t>
      </w:r>
      <w:r>
        <w:rPr>
          <w:spacing w:val="-1"/>
        </w:rPr>
        <w:t xml:space="preserve"> </w:t>
      </w:r>
      <w:r>
        <w:t>revenue</w:t>
      </w:r>
      <w:r>
        <w:rPr>
          <w:spacing w:val="-1"/>
        </w:rPr>
        <w:t xml:space="preserve"> </w:t>
      </w:r>
      <w:r>
        <w:t>from</w:t>
      </w:r>
      <w:r>
        <w:rPr>
          <w:spacing w:val="-1"/>
        </w:rPr>
        <w:t xml:space="preserve"> </w:t>
      </w:r>
      <w:r>
        <w:t>our</w:t>
      </w:r>
      <w:r>
        <w:rPr>
          <w:spacing w:val="-1"/>
        </w:rPr>
        <w:t xml:space="preserve"> </w:t>
      </w:r>
      <w:r>
        <w:t>non-subscription</w:t>
      </w:r>
      <w:r>
        <w:rPr>
          <w:spacing w:val="-1"/>
        </w:rPr>
        <w:t xml:space="preserve"> </w:t>
      </w:r>
      <w:r>
        <w:t>customer</w:t>
      </w:r>
      <w:r>
        <w:rPr>
          <w:spacing w:val="-1"/>
        </w:rPr>
        <w:t xml:space="preserve"> </w:t>
      </w:r>
      <w:r>
        <w:t>base.</w:t>
      </w:r>
      <w:r>
        <w:rPr>
          <w:spacing w:val="-1"/>
        </w:rPr>
        <w:t xml:space="preserve"> </w:t>
      </w:r>
      <w:r>
        <w:t>Revenue</w:t>
      </w:r>
      <w:r>
        <w:rPr>
          <w:spacing w:val="-1"/>
        </w:rPr>
        <w:t xml:space="preserve"> </w:t>
      </w:r>
      <w:r>
        <w:t>recognized from both our subscription and non-subscription customer base related to ongoing professional services engagements increased $1.0 million</w:t>
      </w:r>
      <w:r>
        <w:rPr>
          <w:spacing w:val="-2"/>
        </w:rPr>
        <w:t xml:space="preserve"> </w:t>
      </w:r>
      <w:r>
        <w:t>in</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compared</w:t>
      </w:r>
      <w:r>
        <w:rPr>
          <w:spacing w:val="-2"/>
        </w:rPr>
        <w:t xml:space="preserve"> </w:t>
      </w:r>
      <w:r>
        <w:t>to</w:t>
      </w:r>
      <w:r>
        <w:rPr>
          <w:spacing w:val="-2"/>
        </w:rPr>
        <w:t xml:space="preserve"> </w:t>
      </w:r>
      <w:r>
        <w:t>the</w:t>
      </w:r>
      <w:r>
        <w:rPr>
          <w:spacing w:val="-2"/>
        </w:rPr>
        <w:t xml:space="preserve"> </w:t>
      </w:r>
      <w:r>
        <w:t>three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w:t>
      </w:r>
      <w:r>
        <w:rPr>
          <w:spacing w:val="-5"/>
        </w:rPr>
        <w:t xml:space="preserve"> </w:t>
      </w:r>
      <w:r>
        <w:t>The</w:t>
      </w:r>
      <w:r>
        <w:rPr>
          <w:spacing w:val="-2"/>
        </w:rPr>
        <w:t xml:space="preserve"> </w:t>
      </w:r>
      <w:r>
        <w:t>increase</w:t>
      </w:r>
      <w:r>
        <w:rPr>
          <w:spacing w:val="-2"/>
        </w:rPr>
        <w:t xml:space="preserve"> </w:t>
      </w:r>
      <w:r>
        <w:t>was</w:t>
      </w:r>
      <w:r>
        <w:rPr>
          <w:spacing w:val="-2"/>
        </w:rPr>
        <w:t xml:space="preserve"> </w:t>
      </w:r>
      <w:r>
        <w:t>also due to a $0.3 million increase in sponsorship revenue from our marketing events.</w:t>
      </w:r>
    </w:p>
    <w:p w14:paraId="780A3471" w14:textId="77777777" w:rsidR="00731A30" w:rsidRDefault="00731A30">
      <w:pPr>
        <w:pStyle w:val="BodyText"/>
        <w:spacing w:before="14"/>
      </w:pPr>
    </w:p>
    <w:p w14:paraId="780A3472" w14:textId="77777777" w:rsidR="00731A30" w:rsidRDefault="006874D1">
      <w:pPr>
        <w:pStyle w:val="BodyText"/>
        <w:spacing w:line="249" w:lineRule="auto"/>
        <w:ind w:left="314" w:right="336" w:firstLine="494"/>
      </w:pPr>
      <w:r>
        <w:t>Services and other revenue for the nine months ended September 30, 2015 increased by $15.2 million, or 133.6%, compared to the nine months ended September 30, 2014. The increase was primarily due to a $10.5 million increase in managed services, maintenance</w:t>
      </w:r>
      <w:r>
        <w:rPr>
          <w:spacing w:val="-3"/>
        </w:rPr>
        <w:t xml:space="preserve"> </w:t>
      </w:r>
      <w:r>
        <w:t>and</w:t>
      </w:r>
      <w:r>
        <w:rPr>
          <w:spacing w:val="-3"/>
        </w:rPr>
        <w:t xml:space="preserve"> </w:t>
      </w:r>
      <w:r>
        <w:t>related</w:t>
      </w:r>
      <w:r>
        <w:rPr>
          <w:spacing w:val="-3"/>
        </w:rPr>
        <w:t xml:space="preserve"> </w:t>
      </w:r>
      <w:r>
        <w:t>support</w:t>
      </w:r>
      <w:r>
        <w:rPr>
          <w:spacing w:val="-3"/>
        </w:rPr>
        <w:t xml:space="preserve"> </w:t>
      </w:r>
      <w:r>
        <w:t>revenue</w:t>
      </w:r>
      <w:r>
        <w:rPr>
          <w:spacing w:val="-3"/>
        </w:rPr>
        <w:t xml:space="preserve"> </w:t>
      </w:r>
      <w:r>
        <w:t>from</w:t>
      </w:r>
      <w:r>
        <w:rPr>
          <w:spacing w:val="-3"/>
        </w:rPr>
        <w:t xml:space="preserve"> </w:t>
      </w:r>
      <w:r>
        <w:t>our</w:t>
      </w:r>
      <w:r>
        <w:rPr>
          <w:spacing w:val="-3"/>
        </w:rPr>
        <w:t xml:space="preserve"> </w:t>
      </w:r>
      <w:r>
        <w:t>non-subscription</w:t>
      </w:r>
      <w:r>
        <w:rPr>
          <w:spacing w:val="-3"/>
        </w:rPr>
        <w:t xml:space="preserve"> </w:t>
      </w:r>
      <w:r>
        <w:t>customer</w:t>
      </w:r>
      <w:r>
        <w:rPr>
          <w:spacing w:val="-3"/>
        </w:rPr>
        <w:t xml:space="preserve"> </w:t>
      </w:r>
      <w:r>
        <w:t>base.</w:t>
      </w:r>
      <w:r>
        <w:rPr>
          <w:spacing w:val="-3"/>
        </w:rPr>
        <w:t xml:space="preserve"> </w:t>
      </w:r>
      <w:r>
        <w:t>Revenue</w:t>
      </w:r>
      <w:r>
        <w:rPr>
          <w:spacing w:val="-3"/>
        </w:rPr>
        <w:t xml:space="preserve"> </w:t>
      </w:r>
      <w:r>
        <w:t>recognized</w:t>
      </w:r>
      <w:r>
        <w:rPr>
          <w:spacing w:val="-3"/>
        </w:rPr>
        <w:t xml:space="preserve"> </w:t>
      </w:r>
      <w:r>
        <w:t>from</w:t>
      </w:r>
      <w:r>
        <w:rPr>
          <w:spacing w:val="-3"/>
        </w:rPr>
        <w:t xml:space="preserve"> </w:t>
      </w:r>
      <w:r>
        <w:t>both</w:t>
      </w:r>
      <w:r>
        <w:rPr>
          <w:spacing w:val="-3"/>
        </w:rPr>
        <w:t xml:space="preserve"> </w:t>
      </w:r>
      <w:r>
        <w:t>our</w:t>
      </w:r>
      <w:r>
        <w:rPr>
          <w:spacing w:val="-3"/>
        </w:rPr>
        <w:t xml:space="preserve"> </w:t>
      </w:r>
      <w:r>
        <w:t>subscription</w:t>
      </w:r>
      <w:r>
        <w:rPr>
          <w:spacing w:val="-3"/>
        </w:rPr>
        <w:t xml:space="preserve"> </w:t>
      </w:r>
      <w:r>
        <w:t>and non-subscription customer base related to ongoing professional services engagements increased $2.8 million in the nine months ended September 30, 2015 compared to the nine months ended September 30, 2014. Revenue from our marketing events, such as our annual North</w:t>
      </w:r>
      <w:r>
        <w:rPr>
          <w:spacing w:val="-4"/>
        </w:rPr>
        <w:t xml:space="preserve"> </w:t>
      </w:r>
      <w:r>
        <w:t>America and European customer conferences, increased by $1.3 million due to increased sponsorships and participant</w:t>
      </w:r>
      <w:r>
        <w:rPr>
          <w:spacing w:val="40"/>
        </w:rPr>
        <w:t xml:space="preserve"> </w:t>
      </w:r>
      <w:r>
        <w:t xml:space="preserve">attendance, </w:t>
      </w:r>
      <w:r>
        <w:t>and due to the prior year’s European customer conference being held in the fourth quarter.</w:t>
      </w:r>
    </w:p>
    <w:p w14:paraId="780A3473" w14:textId="77777777" w:rsidR="00731A30" w:rsidRDefault="00731A30">
      <w:pPr>
        <w:pStyle w:val="BodyText"/>
        <w:spacing w:before="135"/>
      </w:pPr>
    </w:p>
    <w:p w14:paraId="780A3474" w14:textId="77777777" w:rsidR="00731A30" w:rsidRDefault="006874D1">
      <w:pPr>
        <w:pStyle w:val="Heading3"/>
        <w:spacing w:before="1"/>
        <w:ind w:left="809"/>
      </w:pPr>
      <w:r>
        <w:t>Cost</w:t>
      </w:r>
      <w:r>
        <w:rPr>
          <w:spacing w:val="-1"/>
        </w:rPr>
        <w:t xml:space="preserve"> </w:t>
      </w:r>
      <w:r>
        <w:t>of</w:t>
      </w:r>
      <w:r>
        <w:rPr>
          <w:spacing w:val="-1"/>
        </w:rPr>
        <w:t xml:space="preserve"> </w:t>
      </w:r>
      <w:r>
        <w:rPr>
          <w:spacing w:val="-2"/>
        </w:rPr>
        <w:t>Revenue</w:t>
      </w:r>
    </w:p>
    <w:p w14:paraId="780A3475" w14:textId="77777777" w:rsidR="00731A30" w:rsidRDefault="00731A30">
      <w:pPr>
        <w:pStyle w:val="BodyText"/>
        <w:spacing w:before="124"/>
        <w:rPr>
          <w:b/>
          <w:i/>
        </w:rPr>
      </w:pPr>
    </w:p>
    <w:tbl>
      <w:tblPr>
        <w:tblW w:w="0" w:type="auto"/>
        <w:tblInd w:w="272" w:type="dxa"/>
        <w:tblLayout w:type="fixed"/>
        <w:tblCellMar>
          <w:left w:w="0" w:type="dxa"/>
          <w:right w:w="0" w:type="dxa"/>
        </w:tblCellMar>
        <w:tblLook w:val="01E0" w:firstRow="1" w:lastRow="1" w:firstColumn="1" w:lastColumn="1" w:noHBand="0" w:noVBand="0"/>
      </w:tblPr>
      <w:tblGrid>
        <w:gridCol w:w="3471"/>
        <w:gridCol w:w="296"/>
        <w:gridCol w:w="503"/>
        <w:gridCol w:w="441"/>
        <w:gridCol w:w="503"/>
        <w:gridCol w:w="441"/>
        <w:gridCol w:w="911"/>
        <w:gridCol w:w="447"/>
        <w:gridCol w:w="235"/>
        <w:gridCol w:w="168"/>
        <w:gridCol w:w="565"/>
        <w:gridCol w:w="403"/>
        <w:gridCol w:w="565"/>
        <w:gridCol w:w="441"/>
        <w:gridCol w:w="726"/>
        <w:gridCol w:w="632"/>
        <w:gridCol w:w="224"/>
      </w:tblGrid>
      <w:tr w:rsidR="00731A30" w14:paraId="780A3481" w14:textId="77777777">
        <w:trPr>
          <w:trHeight w:val="178"/>
        </w:trPr>
        <w:tc>
          <w:tcPr>
            <w:tcW w:w="5214" w:type="dxa"/>
            <w:gridSpan w:val="5"/>
          </w:tcPr>
          <w:p w14:paraId="780A3476" w14:textId="77777777" w:rsidR="00731A30" w:rsidRDefault="006874D1">
            <w:pPr>
              <w:pStyle w:val="TableParagraph"/>
              <w:spacing w:line="159" w:lineRule="exact"/>
              <w:ind w:right="71"/>
              <w:jc w:val="right"/>
              <w:rPr>
                <w:b/>
                <w:sz w:val="16"/>
              </w:rPr>
            </w:pPr>
            <w:r>
              <w:rPr>
                <w:b/>
                <w:sz w:val="16"/>
              </w:rPr>
              <w:t>Three</w:t>
            </w:r>
            <w:r>
              <w:rPr>
                <w:b/>
                <w:spacing w:val="-3"/>
                <w:sz w:val="16"/>
              </w:rPr>
              <w:t xml:space="preserve"> </w:t>
            </w:r>
            <w:r>
              <w:rPr>
                <w:b/>
                <w:sz w:val="16"/>
              </w:rPr>
              <w:t>Months</w:t>
            </w:r>
            <w:r>
              <w:rPr>
                <w:b/>
                <w:spacing w:val="-2"/>
                <w:sz w:val="16"/>
              </w:rPr>
              <w:t xml:space="preserve"> Ended</w:t>
            </w:r>
          </w:p>
        </w:tc>
        <w:tc>
          <w:tcPr>
            <w:tcW w:w="441" w:type="dxa"/>
          </w:tcPr>
          <w:p w14:paraId="780A3477" w14:textId="77777777" w:rsidR="00731A30" w:rsidRDefault="00731A30">
            <w:pPr>
              <w:pStyle w:val="TableParagraph"/>
              <w:rPr>
                <w:sz w:val="12"/>
              </w:rPr>
            </w:pPr>
          </w:p>
        </w:tc>
        <w:tc>
          <w:tcPr>
            <w:tcW w:w="911" w:type="dxa"/>
          </w:tcPr>
          <w:p w14:paraId="780A3478" w14:textId="77777777" w:rsidR="00731A30" w:rsidRDefault="00731A30">
            <w:pPr>
              <w:pStyle w:val="TableParagraph"/>
              <w:rPr>
                <w:sz w:val="12"/>
              </w:rPr>
            </w:pPr>
          </w:p>
        </w:tc>
        <w:tc>
          <w:tcPr>
            <w:tcW w:w="447" w:type="dxa"/>
          </w:tcPr>
          <w:p w14:paraId="780A3479" w14:textId="77777777" w:rsidR="00731A30" w:rsidRDefault="00731A30">
            <w:pPr>
              <w:pStyle w:val="TableParagraph"/>
              <w:rPr>
                <w:sz w:val="12"/>
              </w:rPr>
            </w:pPr>
          </w:p>
        </w:tc>
        <w:tc>
          <w:tcPr>
            <w:tcW w:w="235" w:type="dxa"/>
          </w:tcPr>
          <w:p w14:paraId="780A347A" w14:textId="77777777" w:rsidR="00731A30" w:rsidRDefault="00731A30">
            <w:pPr>
              <w:pStyle w:val="TableParagraph"/>
              <w:rPr>
                <w:sz w:val="12"/>
              </w:rPr>
            </w:pPr>
          </w:p>
        </w:tc>
        <w:tc>
          <w:tcPr>
            <w:tcW w:w="168" w:type="dxa"/>
          </w:tcPr>
          <w:p w14:paraId="780A347B" w14:textId="77777777" w:rsidR="00731A30" w:rsidRDefault="00731A30">
            <w:pPr>
              <w:pStyle w:val="TableParagraph"/>
              <w:rPr>
                <w:sz w:val="12"/>
              </w:rPr>
            </w:pPr>
          </w:p>
        </w:tc>
        <w:tc>
          <w:tcPr>
            <w:tcW w:w="1533" w:type="dxa"/>
            <w:gridSpan w:val="3"/>
          </w:tcPr>
          <w:p w14:paraId="780A347C" w14:textId="77777777" w:rsidR="00731A30" w:rsidRDefault="006874D1">
            <w:pPr>
              <w:pStyle w:val="TableParagraph"/>
              <w:spacing w:line="159" w:lineRule="exact"/>
              <w:ind w:left="24"/>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41" w:type="dxa"/>
          </w:tcPr>
          <w:p w14:paraId="780A347D" w14:textId="77777777" w:rsidR="00731A30" w:rsidRDefault="00731A30">
            <w:pPr>
              <w:pStyle w:val="TableParagraph"/>
              <w:rPr>
                <w:sz w:val="12"/>
              </w:rPr>
            </w:pPr>
          </w:p>
        </w:tc>
        <w:tc>
          <w:tcPr>
            <w:tcW w:w="726" w:type="dxa"/>
          </w:tcPr>
          <w:p w14:paraId="780A347E" w14:textId="77777777" w:rsidR="00731A30" w:rsidRDefault="00731A30">
            <w:pPr>
              <w:pStyle w:val="TableParagraph"/>
              <w:rPr>
                <w:sz w:val="12"/>
              </w:rPr>
            </w:pPr>
          </w:p>
        </w:tc>
        <w:tc>
          <w:tcPr>
            <w:tcW w:w="632" w:type="dxa"/>
          </w:tcPr>
          <w:p w14:paraId="780A347F" w14:textId="77777777" w:rsidR="00731A30" w:rsidRDefault="00731A30">
            <w:pPr>
              <w:pStyle w:val="TableParagraph"/>
              <w:rPr>
                <w:sz w:val="12"/>
              </w:rPr>
            </w:pPr>
          </w:p>
        </w:tc>
        <w:tc>
          <w:tcPr>
            <w:tcW w:w="224" w:type="dxa"/>
          </w:tcPr>
          <w:p w14:paraId="780A3480" w14:textId="77777777" w:rsidR="00731A30" w:rsidRDefault="00731A30">
            <w:pPr>
              <w:pStyle w:val="TableParagraph"/>
              <w:rPr>
                <w:sz w:val="12"/>
              </w:rPr>
            </w:pPr>
          </w:p>
        </w:tc>
      </w:tr>
      <w:tr w:rsidR="00731A30" w14:paraId="780A348B" w14:textId="77777777">
        <w:trPr>
          <w:trHeight w:val="187"/>
        </w:trPr>
        <w:tc>
          <w:tcPr>
            <w:tcW w:w="3471" w:type="dxa"/>
          </w:tcPr>
          <w:p w14:paraId="780A3482" w14:textId="77777777" w:rsidR="00731A30" w:rsidRDefault="00731A30">
            <w:pPr>
              <w:pStyle w:val="TableParagraph"/>
              <w:rPr>
                <w:sz w:val="12"/>
              </w:rPr>
            </w:pPr>
          </w:p>
        </w:tc>
        <w:tc>
          <w:tcPr>
            <w:tcW w:w="1743" w:type="dxa"/>
            <w:gridSpan w:val="4"/>
          </w:tcPr>
          <w:p w14:paraId="780A3483" w14:textId="77777777" w:rsidR="00731A30" w:rsidRDefault="006874D1">
            <w:pPr>
              <w:pStyle w:val="TableParagraph"/>
              <w:tabs>
                <w:tab w:val="left" w:pos="455"/>
                <w:tab w:val="left" w:pos="1753"/>
              </w:tabs>
              <w:spacing w:line="167" w:lineRule="exact"/>
              <w:ind w:left="148" w:right="-15"/>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441" w:type="dxa"/>
          </w:tcPr>
          <w:p w14:paraId="780A3484" w14:textId="77777777" w:rsidR="00731A30" w:rsidRDefault="00731A30">
            <w:pPr>
              <w:pStyle w:val="TableParagraph"/>
              <w:rPr>
                <w:sz w:val="12"/>
              </w:rPr>
            </w:pPr>
          </w:p>
        </w:tc>
        <w:tc>
          <w:tcPr>
            <w:tcW w:w="911" w:type="dxa"/>
          </w:tcPr>
          <w:p w14:paraId="780A3485" w14:textId="77777777" w:rsidR="00731A30" w:rsidRDefault="006874D1">
            <w:pPr>
              <w:pStyle w:val="TableParagraph"/>
              <w:tabs>
                <w:tab w:val="left" w:pos="1369"/>
              </w:tabs>
              <w:spacing w:line="167" w:lineRule="exact"/>
              <w:ind w:left="-146" w:right="-461"/>
              <w:rPr>
                <w:b/>
                <w:sz w:val="16"/>
              </w:rPr>
            </w:pPr>
            <w:r>
              <w:rPr>
                <w:spacing w:val="61"/>
                <w:w w:val="150"/>
                <w:sz w:val="16"/>
                <w:u w:val="single"/>
              </w:rPr>
              <w:t xml:space="preserve">    </w:t>
            </w:r>
            <w:r>
              <w:rPr>
                <w:b/>
                <w:spacing w:val="-2"/>
                <w:sz w:val="16"/>
                <w:u w:val="single"/>
              </w:rPr>
              <w:t>Change</w:t>
            </w:r>
            <w:r>
              <w:rPr>
                <w:b/>
                <w:sz w:val="16"/>
                <w:u w:val="single"/>
              </w:rPr>
              <w:tab/>
            </w:r>
          </w:p>
        </w:tc>
        <w:tc>
          <w:tcPr>
            <w:tcW w:w="447" w:type="dxa"/>
          </w:tcPr>
          <w:p w14:paraId="780A3486" w14:textId="77777777" w:rsidR="00731A30" w:rsidRDefault="00731A30">
            <w:pPr>
              <w:pStyle w:val="TableParagraph"/>
              <w:rPr>
                <w:sz w:val="12"/>
              </w:rPr>
            </w:pPr>
          </w:p>
        </w:tc>
        <w:tc>
          <w:tcPr>
            <w:tcW w:w="235" w:type="dxa"/>
          </w:tcPr>
          <w:p w14:paraId="780A3487" w14:textId="77777777" w:rsidR="00731A30" w:rsidRDefault="00731A30">
            <w:pPr>
              <w:pStyle w:val="TableParagraph"/>
              <w:rPr>
                <w:sz w:val="12"/>
              </w:rPr>
            </w:pPr>
          </w:p>
        </w:tc>
        <w:tc>
          <w:tcPr>
            <w:tcW w:w="1701" w:type="dxa"/>
            <w:gridSpan w:val="4"/>
          </w:tcPr>
          <w:p w14:paraId="780A3488" w14:textId="77777777" w:rsidR="00731A30" w:rsidRDefault="006874D1">
            <w:pPr>
              <w:pStyle w:val="TableParagraph"/>
              <w:tabs>
                <w:tab w:val="left" w:pos="389"/>
                <w:tab w:val="left" w:pos="1711"/>
              </w:tabs>
              <w:spacing w:line="167" w:lineRule="exact"/>
              <w:ind w:left="61" w:right="-15"/>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1799" w:type="dxa"/>
            <w:gridSpan w:val="3"/>
          </w:tcPr>
          <w:p w14:paraId="780A3489" w14:textId="77777777" w:rsidR="00731A30" w:rsidRDefault="006874D1">
            <w:pPr>
              <w:pStyle w:val="TableParagraph"/>
              <w:tabs>
                <w:tab w:val="left" w:pos="781"/>
                <w:tab w:val="left" w:pos="1810"/>
              </w:tabs>
              <w:spacing w:line="167" w:lineRule="exact"/>
              <w:ind w:left="295" w:right="-15"/>
              <w:rPr>
                <w:b/>
                <w:sz w:val="16"/>
              </w:rPr>
            </w:pPr>
            <w:r>
              <w:rPr>
                <w:sz w:val="16"/>
                <w:u w:val="single"/>
              </w:rPr>
              <w:tab/>
            </w:r>
            <w:r>
              <w:rPr>
                <w:b/>
                <w:spacing w:val="-2"/>
                <w:sz w:val="16"/>
                <w:u w:val="single"/>
              </w:rPr>
              <w:t>Change</w:t>
            </w:r>
            <w:r>
              <w:rPr>
                <w:b/>
                <w:sz w:val="16"/>
                <w:u w:val="single"/>
              </w:rPr>
              <w:tab/>
            </w:r>
          </w:p>
        </w:tc>
        <w:tc>
          <w:tcPr>
            <w:tcW w:w="224" w:type="dxa"/>
          </w:tcPr>
          <w:p w14:paraId="780A348A" w14:textId="77777777" w:rsidR="00731A30" w:rsidRDefault="00731A30">
            <w:pPr>
              <w:pStyle w:val="TableParagraph"/>
              <w:rPr>
                <w:sz w:val="12"/>
              </w:rPr>
            </w:pPr>
          </w:p>
        </w:tc>
      </w:tr>
      <w:tr w:rsidR="00731A30" w14:paraId="780A3497" w14:textId="77777777">
        <w:trPr>
          <w:trHeight w:val="194"/>
        </w:trPr>
        <w:tc>
          <w:tcPr>
            <w:tcW w:w="3471" w:type="dxa"/>
          </w:tcPr>
          <w:p w14:paraId="780A348C" w14:textId="77777777" w:rsidR="00731A30" w:rsidRDefault="00731A30">
            <w:pPr>
              <w:pStyle w:val="TableParagraph"/>
              <w:rPr>
                <w:sz w:val="12"/>
              </w:rPr>
            </w:pPr>
          </w:p>
        </w:tc>
        <w:tc>
          <w:tcPr>
            <w:tcW w:w="799" w:type="dxa"/>
            <w:gridSpan w:val="2"/>
          </w:tcPr>
          <w:p w14:paraId="780A348D" w14:textId="77777777" w:rsidR="00731A30" w:rsidRDefault="006874D1">
            <w:pPr>
              <w:pStyle w:val="TableParagraph"/>
              <w:spacing w:before="2" w:line="173" w:lineRule="exact"/>
              <w:ind w:left="148" w:right="-15"/>
              <w:jc w:val="right"/>
              <w:rPr>
                <w:b/>
                <w:sz w:val="16"/>
              </w:rPr>
            </w:pPr>
            <w:r>
              <w:rPr>
                <w:rFonts w:ascii="Calibri" w:hAnsi="Calibri"/>
                <w:b/>
                <w:spacing w:val="40"/>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944" w:type="dxa"/>
            <w:gridSpan w:val="2"/>
          </w:tcPr>
          <w:p w14:paraId="780A348E" w14:textId="77777777" w:rsidR="00731A30" w:rsidRDefault="006874D1">
            <w:pPr>
              <w:pStyle w:val="TableParagraph"/>
              <w:spacing w:before="2" w:line="173" w:lineRule="exact"/>
              <w:ind w:left="294" w:right="-15"/>
              <w:jc w:val="right"/>
              <w:rPr>
                <w:b/>
                <w:sz w:val="16"/>
              </w:rPr>
            </w:pPr>
            <w:r>
              <w:rPr>
                <w:rFonts w:ascii="Calibri" w:hAnsi="Calibri"/>
                <w:b/>
                <w:spacing w:val="40"/>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1352" w:type="dxa"/>
            <w:gridSpan w:val="2"/>
          </w:tcPr>
          <w:p w14:paraId="780A348F" w14:textId="77777777" w:rsidR="00731A30" w:rsidRDefault="006874D1">
            <w:pPr>
              <w:pStyle w:val="TableParagraph"/>
              <w:tabs>
                <w:tab w:val="left" w:pos="574"/>
                <w:tab w:val="left" w:pos="955"/>
                <w:tab w:val="left" w:pos="1165"/>
              </w:tabs>
              <w:spacing w:before="2" w:line="173" w:lineRule="exact"/>
              <w:ind w:left="295" w:right="-58"/>
              <w:rPr>
                <w:b/>
                <w:sz w:val="16"/>
              </w:rPr>
            </w:pPr>
            <w:r>
              <w:rPr>
                <w:sz w:val="16"/>
                <w:u w:val="single"/>
              </w:rPr>
              <w:tab/>
            </w:r>
            <w:r>
              <w:rPr>
                <w:b/>
                <w:spacing w:val="-10"/>
                <w:sz w:val="16"/>
                <w:u w:val="single"/>
              </w:rPr>
              <w:t>$</w:t>
            </w:r>
            <w:r>
              <w:rPr>
                <w:b/>
                <w:sz w:val="16"/>
                <w:u w:val="single"/>
              </w:rPr>
              <w:tab/>
            </w:r>
            <w:r>
              <w:rPr>
                <w:b/>
                <w:sz w:val="16"/>
              </w:rPr>
              <w:tab/>
            </w:r>
            <w:r>
              <w:rPr>
                <w:b/>
                <w:spacing w:val="80"/>
                <w:sz w:val="16"/>
                <w:u w:val="single"/>
              </w:rPr>
              <w:t xml:space="preserve"> </w:t>
            </w:r>
          </w:p>
        </w:tc>
        <w:tc>
          <w:tcPr>
            <w:tcW w:w="447" w:type="dxa"/>
          </w:tcPr>
          <w:p w14:paraId="780A3490" w14:textId="77777777" w:rsidR="00731A30" w:rsidRDefault="006874D1">
            <w:pPr>
              <w:pStyle w:val="TableParagraph"/>
              <w:tabs>
                <w:tab w:val="left" w:pos="458"/>
              </w:tabs>
              <w:spacing w:before="2" w:line="173" w:lineRule="exact"/>
              <w:ind w:left="45" w:right="-15"/>
              <w:jc w:val="center"/>
              <w:rPr>
                <w:b/>
                <w:sz w:val="16"/>
              </w:rPr>
            </w:pPr>
            <w:r>
              <w:rPr>
                <w:b/>
                <w:spacing w:val="-10"/>
                <w:sz w:val="16"/>
                <w:u w:val="single"/>
              </w:rPr>
              <w:t>%</w:t>
            </w:r>
            <w:r>
              <w:rPr>
                <w:b/>
                <w:sz w:val="16"/>
                <w:u w:val="single"/>
              </w:rPr>
              <w:tab/>
            </w:r>
          </w:p>
        </w:tc>
        <w:tc>
          <w:tcPr>
            <w:tcW w:w="235" w:type="dxa"/>
          </w:tcPr>
          <w:p w14:paraId="780A3491" w14:textId="77777777" w:rsidR="00731A30" w:rsidRDefault="00731A30">
            <w:pPr>
              <w:pStyle w:val="TableParagraph"/>
              <w:rPr>
                <w:sz w:val="12"/>
              </w:rPr>
            </w:pPr>
          </w:p>
        </w:tc>
        <w:tc>
          <w:tcPr>
            <w:tcW w:w="733" w:type="dxa"/>
            <w:gridSpan w:val="2"/>
          </w:tcPr>
          <w:p w14:paraId="780A3492" w14:textId="77777777" w:rsidR="00731A30" w:rsidRDefault="006874D1">
            <w:pPr>
              <w:pStyle w:val="TableParagraph"/>
              <w:spacing w:before="2" w:line="173" w:lineRule="exact"/>
              <w:ind w:left="61" w:right="-15"/>
              <w:jc w:val="right"/>
              <w:rPr>
                <w:b/>
                <w:sz w:val="16"/>
              </w:rPr>
            </w:pPr>
            <w:r>
              <w:rPr>
                <w:rFonts w:ascii="Calibri" w:hAnsi="Calibri"/>
                <w:b/>
                <w:spacing w:val="45"/>
                <w:sz w:val="20"/>
                <w:u w:val="single"/>
              </w:rPr>
              <w:t xml:space="preserve">  </w:t>
            </w:r>
            <w:r>
              <w:rPr>
                <w:rFonts w:ascii="Calibri" w:hAnsi="Calibri"/>
                <w:b/>
                <w:spacing w:val="-4"/>
                <w:sz w:val="20"/>
                <w:u w:val="single"/>
              </w:rPr>
              <w:t>2015</w:t>
            </w:r>
            <w:r>
              <w:rPr>
                <w:rFonts w:ascii="Calibri" w:hAnsi="Calibri"/>
                <w:b/>
                <w:spacing w:val="40"/>
                <w:sz w:val="20"/>
                <w:u w:val="single"/>
              </w:rPr>
              <w:t xml:space="preserve"> </w:t>
            </w:r>
          </w:p>
        </w:tc>
        <w:tc>
          <w:tcPr>
            <w:tcW w:w="968" w:type="dxa"/>
            <w:gridSpan w:val="2"/>
          </w:tcPr>
          <w:p w14:paraId="780A3493" w14:textId="77777777" w:rsidR="00731A30" w:rsidRDefault="006874D1">
            <w:pPr>
              <w:pStyle w:val="TableParagraph"/>
              <w:spacing w:before="2" w:line="173" w:lineRule="exact"/>
              <w:ind w:left="288" w:right="-15"/>
              <w:jc w:val="right"/>
              <w:rPr>
                <w:b/>
                <w:sz w:val="16"/>
              </w:rPr>
            </w:pPr>
            <w:r>
              <w:rPr>
                <w:rFonts w:ascii="Calibri" w:hAnsi="Calibri"/>
                <w:b/>
                <w:spacing w:val="49"/>
                <w:sz w:val="20"/>
                <w:u w:val="single"/>
              </w:rPr>
              <w:t xml:space="preserve">  </w:t>
            </w:r>
            <w:r>
              <w:rPr>
                <w:rFonts w:ascii="Calibri" w:hAnsi="Calibri"/>
                <w:b/>
                <w:spacing w:val="-4"/>
                <w:sz w:val="20"/>
                <w:u w:val="single"/>
              </w:rPr>
              <w:t>2014</w:t>
            </w:r>
            <w:r>
              <w:rPr>
                <w:rFonts w:ascii="Calibri" w:hAnsi="Calibri"/>
                <w:b/>
                <w:spacing w:val="40"/>
                <w:sz w:val="20"/>
                <w:u w:val="single"/>
              </w:rPr>
              <w:t xml:space="preserve"> </w:t>
            </w:r>
          </w:p>
        </w:tc>
        <w:tc>
          <w:tcPr>
            <w:tcW w:w="1167" w:type="dxa"/>
            <w:gridSpan w:val="2"/>
          </w:tcPr>
          <w:p w14:paraId="780A3494" w14:textId="77777777" w:rsidR="00731A30" w:rsidRDefault="006874D1">
            <w:pPr>
              <w:pStyle w:val="TableParagraph"/>
              <w:tabs>
                <w:tab w:val="left" w:pos="575"/>
                <w:tab w:val="left" w:pos="955"/>
              </w:tabs>
              <w:spacing w:before="2" w:line="173" w:lineRule="exact"/>
              <w:ind w:left="295"/>
              <w:rPr>
                <w:b/>
                <w:sz w:val="16"/>
              </w:rPr>
            </w:pPr>
            <w:r>
              <w:rPr>
                <w:sz w:val="16"/>
                <w:u w:val="single"/>
              </w:rPr>
              <w:tab/>
            </w:r>
            <w:r>
              <w:rPr>
                <w:b/>
                <w:spacing w:val="-10"/>
                <w:sz w:val="16"/>
                <w:u w:val="single"/>
              </w:rPr>
              <w:t>$</w:t>
            </w:r>
            <w:r>
              <w:rPr>
                <w:b/>
                <w:sz w:val="16"/>
                <w:u w:val="single"/>
              </w:rPr>
              <w:tab/>
            </w:r>
          </w:p>
        </w:tc>
        <w:tc>
          <w:tcPr>
            <w:tcW w:w="632" w:type="dxa"/>
          </w:tcPr>
          <w:p w14:paraId="780A3495" w14:textId="77777777" w:rsidR="00731A30" w:rsidRDefault="006874D1">
            <w:pPr>
              <w:pStyle w:val="TableParagraph"/>
              <w:tabs>
                <w:tab w:val="left" w:pos="643"/>
              </w:tabs>
              <w:spacing w:before="2" w:line="173" w:lineRule="exact"/>
              <w:ind w:left="-2" w:right="-15"/>
              <w:jc w:val="right"/>
              <w:rPr>
                <w:b/>
                <w:sz w:val="16"/>
              </w:rPr>
            </w:pPr>
            <w:r>
              <w:rPr>
                <w:b/>
                <w:spacing w:val="74"/>
                <w:sz w:val="16"/>
                <w:u w:val="single"/>
              </w:rPr>
              <w:t xml:space="preserve">  </w:t>
            </w:r>
            <w:r>
              <w:rPr>
                <w:b/>
                <w:spacing w:val="-10"/>
                <w:sz w:val="16"/>
                <w:u w:val="single"/>
              </w:rPr>
              <w:t>%</w:t>
            </w:r>
            <w:r>
              <w:rPr>
                <w:b/>
                <w:sz w:val="16"/>
                <w:u w:val="single"/>
              </w:rPr>
              <w:tab/>
            </w:r>
          </w:p>
        </w:tc>
        <w:tc>
          <w:tcPr>
            <w:tcW w:w="224" w:type="dxa"/>
          </w:tcPr>
          <w:p w14:paraId="780A3496" w14:textId="77777777" w:rsidR="00731A30" w:rsidRDefault="00731A30">
            <w:pPr>
              <w:pStyle w:val="TableParagraph"/>
              <w:rPr>
                <w:sz w:val="12"/>
              </w:rPr>
            </w:pPr>
          </w:p>
        </w:tc>
      </w:tr>
      <w:tr w:rsidR="00731A30" w14:paraId="780A3499" w14:textId="77777777">
        <w:trPr>
          <w:trHeight w:val="192"/>
        </w:trPr>
        <w:tc>
          <w:tcPr>
            <w:tcW w:w="10972" w:type="dxa"/>
            <w:gridSpan w:val="17"/>
          </w:tcPr>
          <w:p w14:paraId="780A3498" w14:textId="77777777" w:rsidR="00731A30" w:rsidRDefault="006874D1">
            <w:pPr>
              <w:pStyle w:val="TableParagraph"/>
              <w:spacing w:before="2" w:line="170" w:lineRule="exact"/>
              <w:ind w:left="6439"/>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4AB" w14:textId="77777777">
        <w:trPr>
          <w:trHeight w:val="244"/>
        </w:trPr>
        <w:tc>
          <w:tcPr>
            <w:tcW w:w="3471" w:type="dxa"/>
          </w:tcPr>
          <w:p w14:paraId="780A349A" w14:textId="77777777" w:rsidR="00731A30" w:rsidRDefault="006874D1">
            <w:pPr>
              <w:pStyle w:val="TableParagraph"/>
              <w:spacing w:line="224"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296" w:type="dxa"/>
          </w:tcPr>
          <w:p w14:paraId="780A349B" w14:textId="77777777" w:rsidR="00731A30" w:rsidRDefault="006874D1">
            <w:pPr>
              <w:pStyle w:val="TableParagraph"/>
              <w:spacing w:line="224" w:lineRule="exact"/>
              <w:ind w:left="104"/>
              <w:jc w:val="center"/>
              <w:rPr>
                <w:sz w:val="20"/>
              </w:rPr>
            </w:pPr>
            <w:r>
              <w:rPr>
                <w:spacing w:val="-10"/>
                <w:sz w:val="20"/>
              </w:rPr>
              <w:t>$</w:t>
            </w:r>
          </w:p>
        </w:tc>
        <w:tc>
          <w:tcPr>
            <w:tcW w:w="503" w:type="dxa"/>
          </w:tcPr>
          <w:p w14:paraId="780A349C" w14:textId="77777777" w:rsidR="00731A30" w:rsidRDefault="006874D1">
            <w:pPr>
              <w:pStyle w:val="TableParagraph"/>
              <w:spacing w:line="224" w:lineRule="exact"/>
              <w:ind w:left="36"/>
              <w:jc w:val="right"/>
              <w:rPr>
                <w:sz w:val="20"/>
              </w:rPr>
            </w:pPr>
            <w:r>
              <w:rPr>
                <w:rFonts w:ascii="Calibri" w:hAnsi="Calibri"/>
                <w:spacing w:val="-2"/>
                <w:sz w:val="20"/>
              </w:rPr>
              <w:t>9,891</w:t>
            </w:r>
          </w:p>
        </w:tc>
        <w:tc>
          <w:tcPr>
            <w:tcW w:w="441" w:type="dxa"/>
          </w:tcPr>
          <w:p w14:paraId="780A349D" w14:textId="77777777" w:rsidR="00731A30" w:rsidRDefault="006874D1">
            <w:pPr>
              <w:pStyle w:val="TableParagraph"/>
              <w:spacing w:line="224" w:lineRule="exact"/>
              <w:ind w:right="44"/>
              <w:jc w:val="right"/>
              <w:rPr>
                <w:sz w:val="20"/>
              </w:rPr>
            </w:pPr>
            <w:r>
              <w:rPr>
                <w:spacing w:val="-10"/>
                <w:sz w:val="20"/>
              </w:rPr>
              <w:t>$</w:t>
            </w:r>
          </w:p>
        </w:tc>
        <w:tc>
          <w:tcPr>
            <w:tcW w:w="503" w:type="dxa"/>
          </w:tcPr>
          <w:p w14:paraId="780A349E" w14:textId="77777777" w:rsidR="00731A30" w:rsidRDefault="006874D1">
            <w:pPr>
              <w:pStyle w:val="TableParagraph"/>
              <w:spacing w:line="224" w:lineRule="exact"/>
              <w:ind w:left="35"/>
              <w:jc w:val="right"/>
              <w:rPr>
                <w:sz w:val="20"/>
              </w:rPr>
            </w:pPr>
            <w:r>
              <w:rPr>
                <w:rFonts w:ascii="Calibri" w:hAnsi="Calibri"/>
                <w:spacing w:val="-2"/>
                <w:sz w:val="20"/>
              </w:rPr>
              <w:t>6,907</w:t>
            </w:r>
          </w:p>
        </w:tc>
        <w:tc>
          <w:tcPr>
            <w:tcW w:w="441" w:type="dxa"/>
          </w:tcPr>
          <w:p w14:paraId="780A349F" w14:textId="77777777" w:rsidR="00731A30" w:rsidRDefault="006874D1">
            <w:pPr>
              <w:pStyle w:val="TableParagraph"/>
              <w:spacing w:line="224" w:lineRule="exact"/>
              <w:ind w:right="44"/>
              <w:jc w:val="right"/>
              <w:rPr>
                <w:sz w:val="20"/>
              </w:rPr>
            </w:pPr>
            <w:r>
              <w:rPr>
                <w:spacing w:val="-10"/>
                <w:sz w:val="20"/>
              </w:rPr>
              <w:t>$</w:t>
            </w:r>
          </w:p>
        </w:tc>
        <w:tc>
          <w:tcPr>
            <w:tcW w:w="911" w:type="dxa"/>
          </w:tcPr>
          <w:p w14:paraId="780A34A0" w14:textId="77777777" w:rsidR="00731A30" w:rsidRDefault="006874D1">
            <w:pPr>
              <w:pStyle w:val="TableParagraph"/>
              <w:spacing w:line="224" w:lineRule="exact"/>
              <w:ind w:left="44"/>
              <w:jc w:val="right"/>
              <w:rPr>
                <w:sz w:val="20"/>
              </w:rPr>
            </w:pPr>
            <w:r>
              <w:rPr>
                <w:rFonts w:ascii="Calibri" w:hAnsi="Calibri"/>
                <w:spacing w:val="-2"/>
                <w:sz w:val="20"/>
              </w:rPr>
              <w:t>2,984</w:t>
            </w:r>
          </w:p>
        </w:tc>
        <w:tc>
          <w:tcPr>
            <w:tcW w:w="447" w:type="dxa"/>
          </w:tcPr>
          <w:p w14:paraId="780A34A1" w14:textId="77777777" w:rsidR="00731A30" w:rsidRDefault="006874D1">
            <w:pPr>
              <w:pStyle w:val="TableParagraph"/>
              <w:spacing w:line="224" w:lineRule="exact"/>
              <w:ind w:left="80"/>
              <w:jc w:val="right"/>
              <w:rPr>
                <w:sz w:val="20"/>
              </w:rPr>
            </w:pPr>
            <w:r>
              <w:rPr>
                <w:rFonts w:ascii="Calibri" w:hAnsi="Calibri"/>
                <w:spacing w:val="-4"/>
                <w:sz w:val="20"/>
              </w:rPr>
              <w:t>43.2</w:t>
            </w:r>
          </w:p>
        </w:tc>
        <w:tc>
          <w:tcPr>
            <w:tcW w:w="235" w:type="dxa"/>
          </w:tcPr>
          <w:p w14:paraId="780A34A2" w14:textId="77777777" w:rsidR="00731A30" w:rsidRDefault="006874D1">
            <w:pPr>
              <w:pStyle w:val="TableParagraph"/>
              <w:spacing w:line="224" w:lineRule="exact"/>
              <w:ind w:right="52"/>
              <w:jc w:val="center"/>
              <w:rPr>
                <w:sz w:val="20"/>
              </w:rPr>
            </w:pPr>
            <w:r>
              <w:rPr>
                <w:spacing w:val="-10"/>
                <w:sz w:val="20"/>
              </w:rPr>
              <w:t>%</w:t>
            </w:r>
          </w:p>
        </w:tc>
        <w:tc>
          <w:tcPr>
            <w:tcW w:w="168" w:type="dxa"/>
          </w:tcPr>
          <w:p w14:paraId="780A34A3" w14:textId="77777777" w:rsidR="00731A30" w:rsidRDefault="006874D1">
            <w:pPr>
              <w:pStyle w:val="TableParagraph"/>
              <w:spacing w:line="224" w:lineRule="exact"/>
              <w:ind w:left="52"/>
              <w:jc w:val="center"/>
              <w:rPr>
                <w:sz w:val="20"/>
              </w:rPr>
            </w:pPr>
            <w:r>
              <w:rPr>
                <w:spacing w:val="-10"/>
                <w:sz w:val="20"/>
              </w:rPr>
              <w:t>$</w:t>
            </w:r>
          </w:p>
        </w:tc>
        <w:tc>
          <w:tcPr>
            <w:tcW w:w="565" w:type="dxa"/>
          </w:tcPr>
          <w:p w14:paraId="780A34A4" w14:textId="77777777" w:rsidR="00731A30" w:rsidRDefault="006874D1">
            <w:pPr>
              <w:pStyle w:val="TableParagraph"/>
              <w:spacing w:line="224" w:lineRule="exact"/>
              <w:ind w:right="5"/>
              <w:jc w:val="right"/>
              <w:rPr>
                <w:sz w:val="20"/>
              </w:rPr>
            </w:pPr>
            <w:r>
              <w:rPr>
                <w:rFonts w:ascii="Calibri" w:hAnsi="Calibri"/>
                <w:spacing w:val="-2"/>
                <w:sz w:val="20"/>
              </w:rPr>
              <w:t>28,476</w:t>
            </w:r>
          </w:p>
        </w:tc>
        <w:tc>
          <w:tcPr>
            <w:tcW w:w="403" w:type="dxa"/>
          </w:tcPr>
          <w:p w14:paraId="780A34A5" w14:textId="77777777" w:rsidR="00731A30" w:rsidRDefault="006874D1">
            <w:pPr>
              <w:pStyle w:val="TableParagraph"/>
              <w:spacing w:line="224" w:lineRule="exact"/>
              <w:ind w:right="5"/>
              <w:jc w:val="right"/>
              <w:rPr>
                <w:sz w:val="20"/>
              </w:rPr>
            </w:pPr>
            <w:r>
              <w:rPr>
                <w:spacing w:val="-10"/>
                <w:sz w:val="20"/>
              </w:rPr>
              <w:t>$</w:t>
            </w:r>
          </w:p>
        </w:tc>
        <w:tc>
          <w:tcPr>
            <w:tcW w:w="565" w:type="dxa"/>
          </w:tcPr>
          <w:p w14:paraId="780A34A6" w14:textId="77777777" w:rsidR="00731A30" w:rsidRDefault="006874D1">
            <w:pPr>
              <w:pStyle w:val="TableParagraph"/>
              <w:spacing w:line="224" w:lineRule="exact"/>
              <w:ind w:right="5"/>
              <w:jc w:val="right"/>
              <w:rPr>
                <w:sz w:val="20"/>
              </w:rPr>
            </w:pPr>
            <w:r>
              <w:rPr>
                <w:rFonts w:ascii="Calibri" w:hAnsi="Calibri"/>
                <w:spacing w:val="-2"/>
                <w:sz w:val="20"/>
              </w:rPr>
              <w:t>18,607</w:t>
            </w:r>
          </w:p>
        </w:tc>
        <w:tc>
          <w:tcPr>
            <w:tcW w:w="441" w:type="dxa"/>
          </w:tcPr>
          <w:p w14:paraId="780A34A7" w14:textId="77777777" w:rsidR="00731A30" w:rsidRDefault="006874D1">
            <w:pPr>
              <w:pStyle w:val="TableParagraph"/>
              <w:spacing w:line="224" w:lineRule="exact"/>
              <w:ind w:right="43"/>
              <w:jc w:val="right"/>
              <w:rPr>
                <w:sz w:val="20"/>
              </w:rPr>
            </w:pPr>
            <w:r>
              <w:rPr>
                <w:spacing w:val="-10"/>
                <w:sz w:val="20"/>
              </w:rPr>
              <w:t>$</w:t>
            </w:r>
          </w:p>
        </w:tc>
        <w:tc>
          <w:tcPr>
            <w:tcW w:w="726" w:type="dxa"/>
          </w:tcPr>
          <w:p w14:paraId="780A34A8" w14:textId="77777777" w:rsidR="00731A30" w:rsidRDefault="006874D1">
            <w:pPr>
              <w:pStyle w:val="TableParagraph"/>
              <w:spacing w:line="224" w:lineRule="exact"/>
              <w:ind w:left="45"/>
              <w:jc w:val="right"/>
              <w:rPr>
                <w:sz w:val="20"/>
              </w:rPr>
            </w:pPr>
            <w:r>
              <w:rPr>
                <w:rFonts w:ascii="Calibri" w:hAnsi="Calibri"/>
                <w:spacing w:val="-2"/>
                <w:sz w:val="20"/>
              </w:rPr>
              <w:t>9,869</w:t>
            </w:r>
          </w:p>
        </w:tc>
        <w:tc>
          <w:tcPr>
            <w:tcW w:w="632" w:type="dxa"/>
          </w:tcPr>
          <w:p w14:paraId="780A34A9" w14:textId="77777777" w:rsidR="00731A30" w:rsidRDefault="006874D1">
            <w:pPr>
              <w:pStyle w:val="TableParagraph"/>
              <w:spacing w:line="224" w:lineRule="exact"/>
              <w:ind w:left="-2" w:right="5"/>
              <w:jc w:val="right"/>
              <w:rPr>
                <w:sz w:val="20"/>
              </w:rPr>
            </w:pPr>
            <w:r>
              <w:rPr>
                <w:rFonts w:ascii="Calibri" w:hAnsi="Calibri"/>
                <w:spacing w:val="-4"/>
                <w:sz w:val="20"/>
              </w:rPr>
              <w:t>53.0</w:t>
            </w:r>
          </w:p>
        </w:tc>
        <w:tc>
          <w:tcPr>
            <w:tcW w:w="224" w:type="dxa"/>
          </w:tcPr>
          <w:p w14:paraId="780A34AA" w14:textId="77777777" w:rsidR="00731A30" w:rsidRDefault="006874D1">
            <w:pPr>
              <w:pStyle w:val="TableParagraph"/>
              <w:spacing w:line="224" w:lineRule="exact"/>
              <w:ind w:right="39"/>
              <w:jc w:val="center"/>
              <w:rPr>
                <w:sz w:val="20"/>
              </w:rPr>
            </w:pPr>
            <w:r>
              <w:rPr>
                <w:spacing w:val="-10"/>
                <w:sz w:val="20"/>
              </w:rPr>
              <w:t>%</w:t>
            </w:r>
          </w:p>
        </w:tc>
      </w:tr>
      <w:tr w:rsidR="00731A30" w14:paraId="780A34BD" w14:textId="77777777">
        <w:trPr>
          <w:trHeight w:val="254"/>
        </w:trPr>
        <w:tc>
          <w:tcPr>
            <w:tcW w:w="3471" w:type="dxa"/>
          </w:tcPr>
          <w:p w14:paraId="780A34AC" w14:textId="77777777" w:rsidR="00731A30" w:rsidRDefault="006874D1">
            <w:pPr>
              <w:pStyle w:val="TableParagraph"/>
              <w:spacing w:before="8" w:line="227"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subscription</w:t>
            </w:r>
            <w:r>
              <w:rPr>
                <w:spacing w:val="-1"/>
                <w:sz w:val="20"/>
              </w:rPr>
              <w:t xml:space="preserve"> </w:t>
            </w:r>
            <w:r>
              <w:rPr>
                <w:spacing w:val="-2"/>
                <w:sz w:val="20"/>
              </w:rPr>
              <w:t>revenue</w:t>
            </w:r>
          </w:p>
        </w:tc>
        <w:tc>
          <w:tcPr>
            <w:tcW w:w="296" w:type="dxa"/>
          </w:tcPr>
          <w:p w14:paraId="780A34AD" w14:textId="77777777" w:rsidR="00731A30" w:rsidRDefault="00731A30">
            <w:pPr>
              <w:pStyle w:val="TableParagraph"/>
              <w:rPr>
                <w:sz w:val="18"/>
              </w:rPr>
            </w:pPr>
          </w:p>
        </w:tc>
        <w:tc>
          <w:tcPr>
            <w:tcW w:w="503" w:type="dxa"/>
          </w:tcPr>
          <w:p w14:paraId="780A34AE" w14:textId="77777777" w:rsidR="00731A30" w:rsidRDefault="006874D1">
            <w:pPr>
              <w:pStyle w:val="TableParagraph"/>
              <w:spacing w:before="8" w:line="227" w:lineRule="exact"/>
              <w:ind w:left="136"/>
              <w:jc w:val="right"/>
              <w:rPr>
                <w:sz w:val="20"/>
              </w:rPr>
            </w:pPr>
            <w:r>
              <w:rPr>
                <w:rFonts w:ascii="Calibri" w:hAnsi="Calibri"/>
                <w:spacing w:val="-4"/>
                <w:sz w:val="20"/>
              </w:rPr>
              <w:t>20.7</w:t>
            </w:r>
          </w:p>
        </w:tc>
        <w:tc>
          <w:tcPr>
            <w:tcW w:w="441" w:type="dxa"/>
          </w:tcPr>
          <w:p w14:paraId="780A34AF" w14:textId="77777777" w:rsidR="00731A30" w:rsidRDefault="006874D1">
            <w:pPr>
              <w:pStyle w:val="TableParagraph"/>
              <w:spacing w:before="8" w:line="227" w:lineRule="exact"/>
              <w:ind w:left="6"/>
              <w:rPr>
                <w:sz w:val="20"/>
              </w:rPr>
            </w:pPr>
            <w:r>
              <w:rPr>
                <w:spacing w:val="-10"/>
                <w:sz w:val="20"/>
              </w:rPr>
              <w:t>%</w:t>
            </w:r>
          </w:p>
        </w:tc>
        <w:tc>
          <w:tcPr>
            <w:tcW w:w="503" w:type="dxa"/>
          </w:tcPr>
          <w:p w14:paraId="780A34B0" w14:textId="77777777" w:rsidR="00731A30" w:rsidRDefault="006874D1">
            <w:pPr>
              <w:pStyle w:val="TableParagraph"/>
              <w:spacing w:before="8" w:line="227" w:lineRule="exact"/>
              <w:ind w:left="136"/>
              <w:jc w:val="right"/>
              <w:rPr>
                <w:sz w:val="20"/>
              </w:rPr>
            </w:pPr>
            <w:r>
              <w:rPr>
                <w:rFonts w:ascii="Calibri" w:hAnsi="Calibri"/>
                <w:spacing w:val="-4"/>
                <w:sz w:val="20"/>
              </w:rPr>
              <w:t>20.1</w:t>
            </w:r>
          </w:p>
        </w:tc>
        <w:tc>
          <w:tcPr>
            <w:tcW w:w="441" w:type="dxa"/>
          </w:tcPr>
          <w:p w14:paraId="780A34B1" w14:textId="77777777" w:rsidR="00731A30" w:rsidRDefault="006874D1">
            <w:pPr>
              <w:pStyle w:val="TableParagraph"/>
              <w:spacing w:before="8" w:line="227" w:lineRule="exact"/>
              <w:ind w:left="6"/>
              <w:rPr>
                <w:sz w:val="20"/>
              </w:rPr>
            </w:pPr>
            <w:r>
              <w:rPr>
                <w:spacing w:val="-10"/>
                <w:sz w:val="20"/>
              </w:rPr>
              <w:t>%</w:t>
            </w:r>
          </w:p>
        </w:tc>
        <w:tc>
          <w:tcPr>
            <w:tcW w:w="911" w:type="dxa"/>
          </w:tcPr>
          <w:p w14:paraId="780A34B2" w14:textId="77777777" w:rsidR="00731A30" w:rsidRDefault="00731A30">
            <w:pPr>
              <w:pStyle w:val="TableParagraph"/>
              <w:rPr>
                <w:sz w:val="18"/>
              </w:rPr>
            </w:pPr>
          </w:p>
        </w:tc>
        <w:tc>
          <w:tcPr>
            <w:tcW w:w="447" w:type="dxa"/>
          </w:tcPr>
          <w:p w14:paraId="780A34B3" w14:textId="77777777" w:rsidR="00731A30" w:rsidRDefault="00731A30">
            <w:pPr>
              <w:pStyle w:val="TableParagraph"/>
              <w:rPr>
                <w:sz w:val="18"/>
              </w:rPr>
            </w:pPr>
          </w:p>
        </w:tc>
        <w:tc>
          <w:tcPr>
            <w:tcW w:w="235" w:type="dxa"/>
          </w:tcPr>
          <w:p w14:paraId="780A34B4" w14:textId="77777777" w:rsidR="00731A30" w:rsidRDefault="00731A30">
            <w:pPr>
              <w:pStyle w:val="TableParagraph"/>
              <w:rPr>
                <w:sz w:val="18"/>
              </w:rPr>
            </w:pPr>
          </w:p>
        </w:tc>
        <w:tc>
          <w:tcPr>
            <w:tcW w:w="168" w:type="dxa"/>
          </w:tcPr>
          <w:p w14:paraId="780A34B5" w14:textId="77777777" w:rsidR="00731A30" w:rsidRDefault="00731A30">
            <w:pPr>
              <w:pStyle w:val="TableParagraph"/>
              <w:rPr>
                <w:sz w:val="18"/>
              </w:rPr>
            </w:pPr>
          </w:p>
        </w:tc>
        <w:tc>
          <w:tcPr>
            <w:tcW w:w="565" w:type="dxa"/>
          </w:tcPr>
          <w:p w14:paraId="780A34B6" w14:textId="77777777" w:rsidR="00731A30" w:rsidRDefault="006874D1">
            <w:pPr>
              <w:pStyle w:val="TableParagraph"/>
              <w:spacing w:before="8" w:line="227" w:lineRule="exact"/>
              <w:ind w:right="5"/>
              <w:jc w:val="right"/>
              <w:rPr>
                <w:sz w:val="20"/>
              </w:rPr>
            </w:pPr>
            <w:r>
              <w:rPr>
                <w:rFonts w:ascii="Calibri" w:hAnsi="Calibri"/>
                <w:spacing w:val="-4"/>
                <w:sz w:val="20"/>
              </w:rPr>
              <w:t>21.1</w:t>
            </w:r>
          </w:p>
        </w:tc>
        <w:tc>
          <w:tcPr>
            <w:tcW w:w="403" w:type="dxa"/>
          </w:tcPr>
          <w:p w14:paraId="780A34B7" w14:textId="77777777" w:rsidR="00731A30" w:rsidRDefault="006874D1">
            <w:pPr>
              <w:pStyle w:val="TableParagraph"/>
              <w:spacing w:before="8" w:line="227" w:lineRule="exact"/>
              <w:ind w:left="7"/>
              <w:rPr>
                <w:sz w:val="20"/>
              </w:rPr>
            </w:pPr>
            <w:r>
              <w:rPr>
                <w:spacing w:val="-10"/>
                <w:sz w:val="20"/>
              </w:rPr>
              <w:t>%</w:t>
            </w:r>
          </w:p>
        </w:tc>
        <w:tc>
          <w:tcPr>
            <w:tcW w:w="565" w:type="dxa"/>
          </w:tcPr>
          <w:p w14:paraId="780A34B8" w14:textId="77777777" w:rsidR="00731A30" w:rsidRDefault="006874D1">
            <w:pPr>
              <w:pStyle w:val="TableParagraph"/>
              <w:spacing w:before="8" w:line="227" w:lineRule="exact"/>
              <w:ind w:right="5"/>
              <w:jc w:val="right"/>
              <w:rPr>
                <w:sz w:val="20"/>
              </w:rPr>
            </w:pPr>
            <w:r>
              <w:rPr>
                <w:rFonts w:ascii="Calibri" w:hAnsi="Calibri"/>
                <w:spacing w:val="-4"/>
                <w:sz w:val="20"/>
              </w:rPr>
              <w:t>19.2</w:t>
            </w:r>
          </w:p>
        </w:tc>
        <w:tc>
          <w:tcPr>
            <w:tcW w:w="441" w:type="dxa"/>
          </w:tcPr>
          <w:p w14:paraId="780A34B9" w14:textId="77777777" w:rsidR="00731A30" w:rsidRDefault="006874D1">
            <w:pPr>
              <w:pStyle w:val="TableParagraph"/>
              <w:spacing w:before="8" w:line="227" w:lineRule="exact"/>
              <w:ind w:left="7"/>
              <w:rPr>
                <w:sz w:val="20"/>
              </w:rPr>
            </w:pPr>
            <w:r>
              <w:rPr>
                <w:spacing w:val="-10"/>
                <w:sz w:val="20"/>
              </w:rPr>
              <w:t>%</w:t>
            </w:r>
          </w:p>
        </w:tc>
        <w:tc>
          <w:tcPr>
            <w:tcW w:w="726" w:type="dxa"/>
          </w:tcPr>
          <w:p w14:paraId="780A34BA" w14:textId="77777777" w:rsidR="00731A30" w:rsidRDefault="00731A30">
            <w:pPr>
              <w:pStyle w:val="TableParagraph"/>
              <w:rPr>
                <w:sz w:val="18"/>
              </w:rPr>
            </w:pPr>
          </w:p>
        </w:tc>
        <w:tc>
          <w:tcPr>
            <w:tcW w:w="632" w:type="dxa"/>
          </w:tcPr>
          <w:p w14:paraId="780A34BB" w14:textId="77777777" w:rsidR="00731A30" w:rsidRDefault="00731A30">
            <w:pPr>
              <w:pStyle w:val="TableParagraph"/>
              <w:rPr>
                <w:sz w:val="18"/>
              </w:rPr>
            </w:pPr>
          </w:p>
        </w:tc>
        <w:tc>
          <w:tcPr>
            <w:tcW w:w="224" w:type="dxa"/>
          </w:tcPr>
          <w:p w14:paraId="780A34BC" w14:textId="77777777" w:rsidR="00731A30" w:rsidRDefault="00731A30">
            <w:pPr>
              <w:pStyle w:val="TableParagraph"/>
              <w:rPr>
                <w:sz w:val="18"/>
              </w:rPr>
            </w:pPr>
          </w:p>
        </w:tc>
      </w:tr>
      <w:tr w:rsidR="00731A30" w14:paraId="780A34CF" w14:textId="77777777">
        <w:trPr>
          <w:trHeight w:val="254"/>
        </w:trPr>
        <w:tc>
          <w:tcPr>
            <w:tcW w:w="3471" w:type="dxa"/>
          </w:tcPr>
          <w:p w14:paraId="780A34BE" w14:textId="77777777" w:rsidR="00731A30" w:rsidRDefault="006874D1">
            <w:pPr>
              <w:pStyle w:val="TableParagraph"/>
              <w:spacing w:before="8" w:line="227" w:lineRule="exact"/>
              <w:ind w:left="50"/>
              <w:rPr>
                <w:sz w:val="20"/>
              </w:rPr>
            </w:pPr>
            <w:r>
              <w:rPr>
                <w:sz w:val="20"/>
              </w:rPr>
              <w:t>Gross</w:t>
            </w:r>
            <w:r>
              <w:rPr>
                <w:spacing w:val="-3"/>
                <w:sz w:val="20"/>
              </w:rPr>
              <w:t xml:space="preserve"> </w:t>
            </w:r>
            <w:r>
              <w:rPr>
                <w:spacing w:val="-2"/>
                <w:sz w:val="20"/>
              </w:rPr>
              <w:t>margin</w:t>
            </w:r>
          </w:p>
        </w:tc>
        <w:tc>
          <w:tcPr>
            <w:tcW w:w="296" w:type="dxa"/>
          </w:tcPr>
          <w:p w14:paraId="780A34BF" w14:textId="77777777" w:rsidR="00731A30" w:rsidRDefault="00731A30">
            <w:pPr>
              <w:pStyle w:val="TableParagraph"/>
              <w:rPr>
                <w:sz w:val="18"/>
              </w:rPr>
            </w:pPr>
          </w:p>
        </w:tc>
        <w:tc>
          <w:tcPr>
            <w:tcW w:w="503" w:type="dxa"/>
          </w:tcPr>
          <w:p w14:paraId="780A34C0" w14:textId="77777777" w:rsidR="00731A30" w:rsidRDefault="006874D1">
            <w:pPr>
              <w:pStyle w:val="TableParagraph"/>
              <w:spacing w:before="8" w:line="227" w:lineRule="exact"/>
              <w:ind w:left="136"/>
              <w:jc w:val="right"/>
              <w:rPr>
                <w:sz w:val="20"/>
              </w:rPr>
            </w:pPr>
            <w:r>
              <w:rPr>
                <w:rFonts w:ascii="Calibri" w:hAnsi="Calibri"/>
                <w:spacing w:val="-4"/>
                <w:sz w:val="20"/>
              </w:rPr>
              <w:t>79.3</w:t>
            </w:r>
          </w:p>
        </w:tc>
        <w:tc>
          <w:tcPr>
            <w:tcW w:w="441" w:type="dxa"/>
          </w:tcPr>
          <w:p w14:paraId="780A34C1" w14:textId="77777777" w:rsidR="00731A30" w:rsidRDefault="006874D1">
            <w:pPr>
              <w:pStyle w:val="TableParagraph"/>
              <w:spacing w:before="8" w:line="227" w:lineRule="exact"/>
              <w:ind w:left="6"/>
              <w:rPr>
                <w:sz w:val="20"/>
              </w:rPr>
            </w:pPr>
            <w:r>
              <w:rPr>
                <w:spacing w:val="-10"/>
                <w:sz w:val="20"/>
              </w:rPr>
              <w:t>%</w:t>
            </w:r>
          </w:p>
        </w:tc>
        <w:tc>
          <w:tcPr>
            <w:tcW w:w="503" w:type="dxa"/>
          </w:tcPr>
          <w:p w14:paraId="780A34C2" w14:textId="77777777" w:rsidR="00731A30" w:rsidRDefault="006874D1">
            <w:pPr>
              <w:pStyle w:val="TableParagraph"/>
              <w:spacing w:before="8" w:line="227" w:lineRule="exact"/>
              <w:ind w:left="136"/>
              <w:jc w:val="right"/>
              <w:rPr>
                <w:sz w:val="20"/>
              </w:rPr>
            </w:pPr>
            <w:r>
              <w:rPr>
                <w:rFonts w:ascii="Calibri" w:hAnsi="Calibri"/>
                <w:spacing w:val="-4"/>
                <w:sz w:val="20"/>
              </w:rPr>
              <w:t>79.9</w:t>
            </w:r>
          </w:p>
        </w:tc>
        <w:tc>
          <w:tcPr>
            <w:tcW w:w="441" w:type="dxa"/>
          </w:tcPr>
          <w:p w14:paraId="780A34C3" w14:textId="77777777" w:rsidR="00731A30" w:rsidRDefault="006874D1">
            <w:pPr>
              <w:pStyle w:val="TableParagraph"/>
              <w:spacing w:before="8" w:line="227" w:lineRule="exact"/>
              <w:ind w:left="6"/>
              <w:rPr>
                <w:sz w:val="20"/>
              </w:rPr>
            </w:pPr>
            <w:r>
              <w:rPr>
                <w:spacing w:val="-10"/>
                <w:sz w:val="20"/>
              </w:rPr>
              <w:t>%</w:t>
            </w:r>
          </w:p>
        </w:tc>
        <w:tc>
          <w:tcPr>
            <w:tcW w:w="911" w:type="dxa"/>
          </w:tcPr>
          <w:p w14:paraId="780A34C4" w14:textId="77777777" w:rsidR="00731A30" w:rsidRDefault="00731A30">
            <w:pPr>
              <w:pStyle w:val="TableParagraph"/>
              <w:rPr>
                <w:sz w:val="18"/>
              </w:rPr>
            </w:pPr>
          </w:p>
        </w:tc>
        <w:tc>
          <w:tcPr>
            <w:tcW w:w="447" w:type="dxa"/>
          </w:tcPr>
          <w:p w14:paraId="780A34C5" w14:textId="77777777" w:rsidR="00731A30" w:rsidRDefault="00731A30">
            <w:pPr>
              <w:pStyle w:val="TableParagraph"/>
              <w:rPr>
                <w:sz w:val="18"/>
              </w:rPr>
            </w:pPr>
          </w:p>
        </w:tc>
        <w:tc>
          <w:tcPr>
            <w:tcW w:w="235" w:type="dxa"/>
          </w:tcPr>
          <w:p w14:paraId="780A34C6" w14:textId="77777777" w:rsidR="00731A30" w:rsidRDefault="00731A30">
            <w:pPr>
              <w:pStyle w:val="TableParagraph"/>
              <w:rPr>
                <w:sz w:val="18"/>
              </w:rPr>
            </w:pPr>
          </w:p>
        </w:tc>
        <w:tc>
          <w:tcPr>
            <w:tcW w:w="168" w:type="dxa"/>
          </w:tcPr>
          <w:p w14:paraId="780A34C7" w14:textId="77777777" w:rsidR="00731A30" w:rsidRDefault="00731A30">
            <w:pPr>
              <w:pStyle w:val="TableParagraph"/>
              <w:rPr>
                <w:sz w:val="18"/>
              </w:rPr>
            </w:pPr>
          </w:p>
        </w:tc>
        <w:tc>
          <w:tcPr>
            <w:tcW w:w="565" w:type="dxa"/>
          </w:tcPr>
          <w:p w14:paraId="780A34C8" w14:textId="77777777" w:rsidR="00731A30" w:rsidRDefault="006874D1">
            <w:pPr>
              <w:pStyle w:val="TableParagraph"/>
              <w:spacing w:before="8" w:line="227" w:lineRule="exact"/>
              <w:ind w:right="5"/>
              <w:jc w:val="right"/>
              <w:rPr>
                <w:sz w:val="20"/>
              </w:rPr>
            </w:pPr>
            <w:r>
              <w:rPr>
                <w:rFonts w:ascii="Calibri" w:hAnsi="Calibri"/>
                <w:spacing w:val="-4"/>
                <w:sz w:val="20"/>
              </w:rPr>
              <w:t>78.9</w:t>
            </w:r>
          </w:p>
        </w:tc>
        <w:tc>
          <w:tcPr>
            <w:tcW w:w="403" w:type="dxa"/>
          </w:tcPr>
          <w:p w14:paraId="780A34C9" w14:textId="77777777" w:rsidR="00731A30" w:rsidRDefault="006874D1">
            <w:pPr>
              <w:pStyle w:val="TableParagraph"/>
              <w:spacing w:before="8" w:line="227" w:lineRule="exact"/>
              <w:ind w:left="7"/>
              <w:rPr>
                <w:sz w:val="20"/>
              </w:rPr>
            </w:pPr>
            <w:r>
              <w:rPr>
                <w:spacing w:val="-10"/>
                <w:sz w:val="20"/>
              </w:rPr>
              <w:t>%</w:t>
            </w:r>
          </w:p>
        </w:tc>
        <w:tc>
          <w:tcPr>
            <w:tcW w:w="565" w:type="dxa"/>
          </w:tcPr>
          <w:p w14:paraId="780A34CA" w14:textId="77777777" w:rsidR="00731A30" w:rsidRDefault="006874D1">
            <w:pPr>
              <w:pStyle w:val="TableParagraph"/>
              <w:spacing w:before="8" w:line="227" w:lineRule="exact"/>
              <w:ind w:right="5"/>
              <w:jc w:val="right"/>
              <w:rPr>
                <w:sz w:val="20"/>
              </w:rPr>
            </w:pPr>
            <w:r>
              <w:rPr>
                <w:rFonts w:ascii="Calibri" w:hAnsi="Calibri"/>
                <w:spacing w:val="-4"/>
                <w:sz w:val="20"/>
              </w:rPr>
              <w:t>80.8</w:t>
            </w:r>
          </w:p>
        </w:tc>
        <w:tc>
          <w:tcPr>
            <w:tcW w:w="441" w:type="dxa"/>
          </w:tcPr>
          <w:p w14:paraId="780A34CB" w14:textId="77777777" w:rsidR="00731A30" w:rsidRDefault="006874D1">
            <w:pPr>
              <w:pStyle w:val="TableParagraph"/>
              <w:spacing w:before="8" w:line="227" w:lineRule="exact"/>
              <w:ind w:left="7"/>
              <w:rPr>
                <w:sz w:val="20"/>
              </w:rPr>
            </w:pPr>
            <w:r>
              <w:rPr>
                <w:spacing w:val="-10"/>
                <w:sz w:val="20"/>
              </w:rPr>
              <w:t>%</w:t>
            </w:r>
          </w:p>
        </w:tc>
        <w:tc>
          <w:tcPr>
            <w:tcW w:w="726" w:type="dxa"/>
          </w:tcPr>
          <w:p w14:paraId="780A34CC" w14:textId="77777777" w:rsidR="00731A30" w:rsidRDefault="00731A30">
            <w:pPr>
              <w:pStyle w:val="TableParagraph"/>
              <w:rPr>
                <w:sz w:val="18"/>
              </w:rPr>
            </w:pPr>
          </w:p>
        </w:tc>
        <w:tc>
          <w:tcPr>
            <w:tcW w:w="632" w:type="dxa"/>
          </w:tcPr>
          <w:p w14:paraId="780A34CD" w14:textId="77777777" w:rsidR="00731A30" w:rsidRDefault="00731A30">
            <w:pPr>
              <w:pStyle w:val="TableParagraph"/>
              <w:rPr>
                <w:sz w:val="18"/>
              </w:rPr>
            </w:pPr>
          </w:p>
        </w:tc>
        <w:tc>
          <w:tcPr>
            <w:tcW w:w="224" w:type="dxa"/>
          </w:tcPr>
          <w:p w14:paraId="780A34CE" w14:textId="77777777" w:rsidR="00731A30" w:rsidRDefault="00731A30">
            <w:pPr>
              <w:pStyle w:val="TableParagraph"/>
              <w:rPr>
                <w:sz w:val="18"/>
              </w:rPr>
            </w:pPr>
          </w:p>
        </w:tc>
      </w:tr>
      <w:tr w:rsidR="00731A30" w14:paraId="780A34E1" w14:textId="77777777">
        <w:trPr>
          <w:trHeight w:val="254"/>
        </w:trPr>
        <w:tc>
          <w:tcPr>
            <w:tcW w:w="3471" w:type="dxa"/>
          </w:tcPr>
          <w:p w14:paraId="780A34D0" w14:textId="77777777" w:rsidR="00731A30" w:rsidRDefault="006874D1">
            <w:pPr>
              <w:pStyle w:val="TableParagraph"/>
              <w:spacing w:before="8" w:line="227" w:lineRule="exact"/>
              <w:ind w:left="50"/>
              <w:rPr>
                <w:sz w:val="20"/>
              </w:rPr>
            </w:pPr>
            <w:r>
              <w:rPr>
                <w:sz w:val="20"/>
              </w:rPr>
              <w:t>Cost</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296" w:type="dxa"/>
          </w:tcPr>
          <w:p w14:paraId="780A34D1" w14:textId="77777777" w:rsidR="00731A30" w:rsidRDefault="006874D1">
            <w:pPr>
              <w:pStyle w:val="TableParagraph"/>
              <w:spacing w:before="8" w:line="227" w:lineRule="exact"/>
              <w:ind w:left="104"/>
              <w:jc w:val="center"/>
              <w:rPr>
                <w:sz w:val="20"/>
              </w:rPr>
            </w:pPr>
            <w:r>
              <w:rPr>
                <w:spacing w:val="-10"/>
                <w:sz w:val="20"/>
              </w:rPr>
              <w:t>$</w:t>
            </w:r>
          </w:p>
        </w:tc>
        <w:tc>
          <w:tcPr>
            <w:tcW w:w="503" w:type="dxa"/>
          </w:tcPr>
          <w:p w14:paraId="780A34D2" w14:textId="77777777" w:rsidR="00731A30" w:rsidRDefault="006874D1">
            <w:pPr>
              <w:pStyle w:val="TableParagraph"/>
              <w:spacing w:before="8" w:line="227" w:lineRule="exact"/>
              <w:ind w:left="36"/>
              <w:jc w:val="right"/>
              <w:rPr>
                <w:sz w:val="20"/>
              </w:rPr>
            </w:pPr>
            <w:r>
              <w:rPr>
                <w:rFonts w:ascii="Calibri" w:hAnsi="Calibri"/>
                <w:spacing w:val="-2"/>
                <w:sz w:val="20"/>
              </w:rPr>
              <w:t>7,005</w:t>
            </w:r>
          </w:p>
        </w:tc>
        <w:tc>
          <w:tcPr>
            <w:tcW w:w="441" w:type="dxa"/>
          </w:tcPr>
          <w:p w14:paraId="780A34D3" w14:textId="77777777" w:rsidR="00731A30" w:rsidRDefault="006874D1">
            <w:pPr>
              <w:pStyle w:val="TableParagraph"/>
              <w:spacing w:before="8" w:line="227" w:lineRule="exact"/>
              <w:ind w:right="44"/>
              <w:jc w:val="right"/>
              <w:rPr>
                <w:sz w:val="20"/>
              </w:rPr>
            </w:pPr>
            <w:r>
              <w:rPr>
                <w:spacing w:val="-10"/>
                <w:sz w:val="20"/>
              </w:rPr>
              <w:t>$</w:t>
            </w:r>
          </w:p>
        </w:tc>
        <w:tc>
          <w:tcPr>
            <w:tcW w:w="503" w:type="dxa"/>
          </w:tcPr>
          <w:p w14:paraId="780A34D4" w14:textId="77777777" w:rsidR="00731A30" w:rsidRDefault="006874D1">
            <w:pPr>
              <w:pStyle w:val="TableParagraph"/>
              <w:spacing w:before="8" w:line="227" w:lineRule="exact"/>
              <w:ind w:left="35"/>
              <w:jc w:val="right"/>
              <w:rPr>
                <w:sz w:val="20"/>
              </w:rPr>
            </w:pPr>
            <w:r>
              <w:rPr>
                <w:rFonts w:ascii="Calibri" w:hAnsi="Calibri"/>
                <w:spacing w:val="-2"/>
                <w:sz w:val="20"/>
              </w:rPr>
              <w:t>3,878</w:t>
            </w:r>
          </w:p>
        </w:tc>
        <w:tc>
          <w:tcPr>
            <w:tcW w:w="441" w:type="dxa"/>
          </w:tcPr>
          <w:p w14:paraId="780A34D5" w14:textId="77777777" w:rsidR="00731A30" w:rsidRDefault="006874D1">
            <w:pPr>
              <w:pStyle w:val="TableParagraph"/>
              <w:spacing w:before="8" w:line="227" w:lineRule="exact"/>
              <w:ind w:right="44"/>
              <w:jc w:val="right"/>
              <w:rPr>
                <w:sz w:val="20"/>
              </w:rPr>
            </w:pPr>
            <w:r>
              <w:rPr>
                <w:spacing w:val="-10"/>
                <w:sz w:val="20"/>
              </w:rPr>
              <w:t>$</w:t>
            </w:r>
          </w:p>
        </w:tc>
        <w:tc>
          <w:tcPr>
            <w:tcW w:w="911" w:type="dxa"/>
          </w:tcPr>
          <w:p w14:paraId="780A34D6" w14:textId="77777777" w:rsidR="00731A30" w:rsidRDefault="006874D1">
            <w:pPr>
              <w:pStyle w:val="TableParagraph"/>
              <w:spacing w:before="8" w:line="227" w:lineRule="exact"/>
              <w:ind w:left="44"/>
              <w:jc w:val="right"/>
              <w:rPr>
                <w:sz w:val="20"/>
              </w:rPr>
            </w:pPr>
            <w:r>
              <w:rPr>
                <w:rFonts w:ascii="Calibri" w:hAnsi="Calibri"/>
                <w:spacing w:val="-2"/>
                <w:sz w:val="20"/>
              </w:rPr>
              <w:t>3,127</w:t>
            </w:r>
          </w:p>
        </w:tc>
        <w:tc>
          <w:tcPr>
            <w:tcW w:w="447" w:type="dxa"/>
          </w:tcPr>
          <w:p w14:paraId="780A34D7" w14:textId="77777777" w:rsidR="00731A30" w:rsidRDefault="006874D1">
            <w:pPr>
              <w:pStyle w:val="TableParagraph"/>
              <w:spacing w:before="8" w:line="227" w:lineRule="exact"/>
              <w:ind w:left="80"/>
              <w:jc w:val="right"/>
              <w:rPr>
                <w:sz w:val="20"/>
              </w:rPr>
            </w:pPr>
            <w:r>
              <w:rPr>
                <w:rFonts w:ascii="Calibri" w:hAnsi="Calibri"/>
                <w:spacing w:val="-4"/>
                <w:sz w:val="20"/>
              </w:rPr>
              <w:t>80.6</w:t>
            </w:r>
          </w:p>
        </w:tc>
        <w:tc>
          <w:tcPr>
            <w:tcW w:w="235" w:type="dxa"/>
          </w:tcPr>
          <w:p w14:paraId="780A34D8" w14:textId="77777777" w:rsidR="00731A30" w:rsidRDefault="006874D1">
            <w:pPr>
              <w:pStyle w:val="TableParagraph"/>
              <w:spacing w:before="8" w:line="227" w:lineRule="exact"/>
              <w:ind w:right="52"/>
              <w:jc w:val="center"/>
              <w:rPr>
                <w:sz w:val="20"/>
              </w:rPr>
            </w:pPr>
            <w:r>
              <w:rPr>
                <w:spacing w:val="-10"/>
                <w:sz w:val="20"/>
              </w:rPr>
              <w:t>%</w:t>
            </w:r>
          </w:p>
        </w:tc>
        <w:tc>
          <w:tcPr>
            <w:tcW w:w="168" w:type="dxa"/>
          </w:tcPr>
          <w:p w14:paraId="780A34D9" w14:textId="77777777" w:rsidR="00731A30" w:rsidRDefault="006874D1">
            <w:pPr>
              <w:pStyle w:val="TableParagraph"/>
              <w:spacing w:before="8" w:line="227" w:lineRule="exact"/>
              <w:ind w:left="52"/>
              <w:jc w:val="center"/>
              <w:rPr>
                <w:sz w:val="20"/>
              </w:rPr>
            </w:pPr>
            <w:r>
              <w:rPr>
                <w:spacing w:val="-10"/>
                <w:sz w:val="20"/>
              </w:rPr>
              <w:t>$</w:t>
            </w:r>
          </w:p>
        </w:tc>
        <w:tc>
          <w:tcPr>
            <w:tcW w:w="565" w:type="dxa"/>
          </w:tcPr>
          <w:p w14:paraId="780A34DA" w14:textId="77777777" w:rsidR="00731A30" w:rsidRDefault="006874D1">
            <w:pPr>
              <w:pStyle w:val="TableParagraph"/>
              <w:spacing w:before="8" w:line="227" w:lineRule="exact"/>
              <w:ind w:right="5"/>
              <w:jc w:val="right"/>
              <w:rPr>
                <w:sz w:val="20"/>
              </w:rPr>
            </w:pPr>
            <w:r>
              <w:rPr>
                <w:rFonts w:ascii="Calibri" w:hAnsi="Calibri"/>
                <w:spacing w:val="-2"/>
                <w:sz w:val="20"/>
              </w:rPr>
              <w:t>19,750</w:t>
            </w:r>
          </w:p>
        </w:tc>
        <w:tc>
          <w:tcPr>
            <w:tcW w:w="403" w:type="dxa"/>
          </w:tcPr>
          <w:p w14:paraId="780A34DB" w14:textId="77777777" w:rsidR="00731A30" w:rsidRDefault="006874D1">
            <w:pPr>
              <w:pStyle w:val="TableParagraph"/>
              <w:spacing w:before="8" w:line="227" w:lineRule="exact"/>
              <w:ind w:right="5"/>
              <w:jc w:val="right"/>
              <w:rPr>
                <w:sz w:val="20"/>
              </w:rPr>
            </w:pPr>
            <w:r>
              <w:rPr>
                <w:spacing w:val="-10"/>
                <w:sz w:val="20"/>
              </w:rPr>
              <w:t>$</w:t>
            </w:r>
          </w:p>
        </w:tc>
        <w:tc>
          <w:tcPr>
            <w:tcW w:w="565" w:type="dxa"/>
          </w:tcPr>
          <w:p w14:paraId="780A34DC" w14:textId="77777777" w:rsidR="00731A30" w:rsidRDefault="006874D1">
            <w:pPr>
              <w:pStyle w:val="TableParagraph"/>
              <w:spacing w:before="8" w:line="227" w:lineRule="exact"/>
              <w:ind w:right="5"/>
              <w:jc w:val="right"/>
              <w:rPr>
                <w:sz w:val="20"/>
              </w:rPr>
            </w:pPr>
            <w:r>
              <w:rPr>
                <w:rFonts w:ascii="Calibri" w:hAnsi="Calibri"/>
                <w:spacing w:val="-2"/>
                <w:sz w:val="20"/>
              </w:rPr>
              <w:t>11,091</w:t>
            </w:r>
          </w:p>
        </w:tc>
        <w:tc>
          <w:tcPr>
            <w:tcW w:w="441" w:type="dxa"/>
          </w:tcPr>
          <w:p w14:paraId="780A34DD" w14:textId="77777777" w:rsidR="00731A30" w:rsidRDefault="006874D1">
            <w:pPr>
              <w:pStyle w:val="TableParagraph"/>
              <w:spacing w:before="8" w:line="227" w:lineRule="exact"/>
              <w:ind w:right="43"/>
              <w:jc w:val="right"/>
              <w:rPr>
                <w:sz w:val="20"/>
              </w:rPr>
            </w:pPr>
            <w:r>
              <w:rPr>
                <w:spacing w:val="-10"/>
                <w:sz w:val="20"/>
              </w:rPr>
              <w:t>$</w:t>
            </w:r>
          </w:p>
        </w:tc>
        <w:tc>
          <w:tcPr>
            <w:tcW w:w="726" w:type="dxa"/>
          </w:tcPr>
          <w:p w14:paraId="780A34DE" w14:textId="77777777" w:rsidR="00731A30" w:rsidRDefault="006874D1">
            <w:pPr>
              <w:pStyle w:val="TableParagraph"/>
              <w:spacing w:before="8" w:line="227" w:lineRule="exact"/>
              <w:ind w:left="45"/>
              <w:jc w:val="right"/>
              <w:rPr>
                <w:sz w:val="20"/>
              </w:rPr>
            </w:pPr>
            <w:r>
              <w:rPr>
                <w:rFonts w:ascii="Calibri" w:hAnsi="Calibri"/>
                <w:spacing w:val="-2"/>
                <w:sz w:val="20"/>
              </w:rPr>
              <w:t>8,659</w:t>
            </w:r>
          </w:p>
        </w:tc>
        <w:tc>
          <w:tcPr>
            <w:tcW w:w="632" w:type="dxa"/>
          </w:tcPr>
          <w:p w14:paraId="780A34DF" w14:textId="77777777" w:rsidR="00731A30" w:rsidRDefault="006874D1">
            <w:pPr>
              <w:pStyle w:val="TableParagraph"/>
              <w:spacing w:before="8" w:line="227" w:lineRule="exact"/>
              <w:ind w:left="-2" w:right="5"/>
              <w:jc w:val="right"/>
              <w:rPr>
                <w:sz w:val="20"/>
              </w:rPr>
            </w:pPr>
            <w:r>
              <w:rPr>
                <w:rFonts w:ascii="Calibri" w:hAnsi="Calibri"/>
                <w:spacing w:val="-4"/>
                <w:sz w:val="20"/>
              </w:rPr>
              <w:t>78.1</w:t>
            </w:r>
          </w:p>
        </w:tc>
        <w:tc>
          <w:tcPr>
            <w:tcW w:w="224" w:type="dxa"/>
          </w:tcPr>
          <w:p w14:paraId="780A34E0" w14:textId="77777777" w:rsidR="00731A30" w:rsidRDefault="006874D1">
            <w:pPr>
              <w:pStyle w:val="TableParagraph"/>
              <w:spacing w:before="8" w:line="227" w:lineRule="exact"/>
              <w:ind w:right="39"/>
              <w:jc w:val="center"/>
              <w:rPr>
                <w:sz w:val="20"/>
              </w:rPr>
            </w:pPr>
            <w:r>
              <w:rPr>
                <w:spacing w:val="-10"/>
                <w:sz w:val="20"/>
              </w:rPr>
              <w:t>%</w:t>
            </w:r>
          </w:p>
        </w:tc>
      </w:tr>
      <w:tr w:rsidR="00731A30" w14:paraId="780A34F3" w14:textId="77777777">
        <w:trPr>
          <w:trHeight w:val="254"/>
        </w:trPr>
        <w:tc>
          <w:tcPr>
            <w:tcW w:w="3471" w:type="dxa"/>
          </w:tcPr>
          <w:p w14:paraId="780A34E2" w14:textId="77777777" w:rsidR="00731A30" w:rsidRDefault="006874D1">
            <w:pPr>
              <w:pStyle w:val="TableParagraph"/>
              <w:spacing w:before="8" w:line="227"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services</w:t>
            </w:r>
            <w:r>
              <w:rPr>
                <w:spacing w:val="-1"/>
                <w:sz w:val="20"/>
              </w:rPr>
              <w:t xml:space="preserve"> </w:t>
            </w:r>
            <w:r>
              <w:rPr>
                <w:sz w:val="20"/>
              </w:rPr>
              <w:t>and</w:t>
            </w:r>
            <w:r>
              <w:rPr>
                <w:spacing w:val="-1"/>
                <w:sz w:val="20"/>
              </w:rPr>
              <w:t xml:space="preserve"> </w:t>
            </w:r>
            <w:r>
              <w:rPr>
                <w:sz w:val="20"/>
              </w:rPr>
              <w:t>other</w:t>
            </w:r>
            <w:r>
              <w:rPr>
                <w:spacing w:val="-1"/>
                <w:sz w:val="20"/>
              </w:rPr>
              <w:t xml:space="preserve"> </w:t>
            </w:r>
            <w:r>
              <w:rPr>
                <w:spacing w:val="-2"/>
                <w:sz w:val="20"/>
              </w:rPr>
              <w:t>revenue</w:t>
            </w:r>
          </w:p>
        </w:tc>
        <w:tc>
          <w:tcPr>
            <w:tcW w:w="296" w:type="dxa"/>
          </w:tcPr>
          <w:p w14:paraId="780A34E3" w14:textId="77777777" w:rsidR="00731A30" w:rsidRDefault="00731A30">
            <w:pPr>
              <w:pStyle w:val="TableParagraph"/>
              <w:rPr>
                <w:sz w:val="18"/>
              </w:rPr>
            </w:pPr>
          </w:p>
        </w:tc>
        <w:tc>
          <w:tcPr>
            <w:tcW w:w="503" w:type="dxa"/>
          </w:tcPr>
          <w:p w14:paraId="780A34E4" w14:textId="77777777" w:rsidR="00731A30" w:rsidRDefault="006874D1">
            <w:pPr>
              <w:pStyle w:val="TableParagraph"/>
              <w:spacing w:before="8" w:line="227" w:lineRule="exact"/>
              <w:ind w:left="136"/>
              <w:jc w:val="right"/>
              <w:rPr>
                <w:sz w:val="20"/>
              </w:rPr>
            </w:pPr>
            <w:r>
              <w:rPr>
                <w:rFonts w:ascii="Calibri" w:hAnsi="Calibri"/>
                <w:spacing w:val="-4"/>
                <w:sz w:val="20"/>
              </w:rPr>
              <w:t>71.3</w:t>
            </w:r>
          </w:p>
        </w:tc>
        <w:tc>
          <w:tcPr>
            <w:tcW w:w="441" w:type="dxa"/>
          </w:tcPr>
          <w:p w14:paraId="780A34E5" w14:textId="77777777" w:rsidR="00731A30" w:rsidRDefault="006874D1">
            <w:pPr>
              <w:pStyle w:val="TableParagraph"/>
              <w:spacing w:before="8" w:line="227" w:lineRule="exact"/>
              <w:ind w:left="6"/>
              <w:rPr>
                <w:sz w:val="20"/>
              </w:rPr>
            </w:pPr>
            <w:r>
              <w:rPr>
                <w:spacing w:val="-10"/>
                <w:sz w:val="20"/>
              </w:rPr>
              <w:t>%</w:t>
            </w:r>
          </w:p>
        </w:tc>
        <w:tc>
          <w:tcPr>
            <w:tcW w:w="503" w:type="dxa"/>
          </w:tcPr>
          <w:p w14:paraId="780A34E6" w14:textId="77777777" w:rsidR="00731A30" w:rsidRDefault="006874D1">
            <w:pPr>
              <w:pStyle w:val="TableParagraph"/>
              <w:spacing w:before="8" w:line="227" w:lineRule="exact"/>
              <w:ind w:left="136"/>
              <w:jc w:val="right"/>
              <w:rPr>
                <w:sz w:val="20"/>
              </w:rPr>
            </w:pPr>
            <w:r>
              <w:rPr>
                <w:rFonts w:ascii="Calibri" w:hAnsi="Calibri"/>
                <w:spacing w:val="-4"/>
                <w:sz w:val="20"/>
              </w:rPr>
              <w:t>87.1</w:t>
            </w:r>
          </w:p>
        </w:tc>
        <w:tc>
          <w:tcPr>
            <w:tcW w:w="441" w:type="dxa"/>
          </w:tcPr>
          <w:p w14:paraId="780A34E7" w14:textId="77777777" w:rsidR="00731A30" w:rsidRDefault="006874D1">
            <w:pPr>
              <w:pStyle w:val="TableParagraph"/>
              <w:spacing w:before="8" w:line="227" w:lineRule="exact"/>
              <w:ind w:left="6"/>
              <w:rPr>
                <w:sz w:val="20"/>
              </w:rPr>
            </w:pPr>
            <w:r>
              <w:rPr>
                <w:spacing w:val="-10"/>
                <w:sz w:val="20"/>
              </w:rPr>
              <w:t>%</w:t>
            </w:r>
          </w:p>
        </w:tc>
        <w:tc>
          <w:tcPr>
            <w:tcW w:w="911" w:type="dxa"/>
          </w:tcPr>
          <w:p w14:paraId="780A34E8" w14:textId="77777777" w:rsidR="00731A30" w:rsidRDefault="00731A30">
            <w:pPr>
              <w:pStyle w:val="TableParagraph"/>
              <w:rPr>
                <w:sz w:val="18"/>
              </w:rPr>
            </w:pPr>
          </w:p>
        </w:tc>
        <w:tc>
          <w:tcPr>
            <w:tcW w:w="447" w:type="dxa"/>
          </w:tcPr>
          <w:p w14:paraId="780A34E9" w14:textId="77777777" w:rsidR="00731A30" w:rsidRDefault="00731A30">
            <w:pPr>
              <w:pStyle w:val="TableParagraph"/>
              <w:rPr>
                <w:sz w:val="18"/>
              </w:rPr>
            </w:pPr>
          </w:p>
        </w:tc>
        <w:tc>
          <w:tcPr>
            <w:tcW w:w="235" w:type="dxa"/>
          </w:tcPr>
          <w:p w14:paraId="780A34EA" w14:textId="77777777" w:rsidR="00731A30" w:rsidRDefault="00731A30">
            <w:pPr>
              <w:pStyle w:val="TableParagraph"/>
              <w:rPr>
                <w:sz w:val="18"/>
              </w:rPr>
            </w:pPr>
          </w:p>
        </w:tc>
        <w:tc>
          <w:tcPr>
            <w:tcW w:w="168" w:type="dxa"/>
          </w:tcPr>
          <w:p w14:paraId="780A34EB" w14:textId="77777777" w:rsidR="00731A30" w:rsidRDefault="00731A30">
            <w:pPr>
              <w:pStyle w:val="TableParagraph"/>
              <w:rPr>
                <w:sz w:val="18"/>
              </w:rPr>
            </w:pPr>
          </w:p>
        </w:tc>
        <w:tc>
          <w:tcPr>
            <w:tcW w:w="565" w:type="dxa"/>
          </w:tcPr>
          <w:p w14:paraId="780A34EC" w14:textId="77777777" w:rsidR="00731A30" w:rsidRDefault="006874D1">
            <w:pPr>
              <w:pStyle w:val="TableParagraph"/>
              <w:spacing w:before="8" w:line="227" w:lineRule="exact"/>
              <w:ind w:right="5"/>
              <w:jc w:val="right"/>
              <w:rPr>
                <w:sz w:val="20"/>
              </w:rPr>
            </w:pPr>
            <w:r>
              <w:rPr>
                <w:rFonts w:ascii="Calibri" w:hAnsi="Calibri"/>
                <w:spacing w:val="-4"/>
                <w:sz w:val="20"/>
              </w:rPr>
              <w:t>74.4</w:t>
            </w:r>
          </w:p>
        </w:tc>
        <w:tc>
          <w:tcPr>
            <w:tcW w:w="403" w:type="dxa"/>
          </w:tcPr>
          <w:p w14:paraId="780A34ED" w14:textId="77777777" w:rsidR="00731A30" w:rsidRDefault="006874D1">
            <w:pPr>
              <w:pStyle w:val="TableParagraph"/>
              <w:spacing w:before="8" w:line="227" w:lineRule="exact"/>
              <w:ind w:left="7"/>
              <w:rPr>
                <w:sz w:val="20"/>
              </w:rPr>
            </w:pPr>
            <w:r>
              <w:rPr>
                <w:spacing w:val="-10"/>
                <w:sz w:val="20"/>
              </w:rPr>
              <w:t>%</w:t>
            </w:r>
          </w:p>
        </w:tc>
        <w:tc>
          <w:tcPr>
            <w:tcW w:w="565" w:type="dxa"/>
          </w:tcPr>
          <w:p w14:paraId="780A34EE" w14:textId="77777777" w:rsidR="00731A30" w:rsidRDefault="006874D1">
            <w:pPr>
              <w:pStyle w:val="TableParagraph"/>
              <w:spacing w:before="8" w:line="227" w:lineRule="exact"/>
              <w:ind w:right="5"/>
              <w:jc w:val="right"/>
              <w:rPr>
                <w:sz w:val="20"/>
              </w:rPr>
            </w:pPr>
            <w:r>
              <w:rPr>
                <w:rFonts w:ascii="Calibri" w:hAnsi="Calibri"/>
                <w:spacing w:val="-4"/>
                <w:sz w:val="20"/>
              </w:rPr>
              <w:t>97.6</w:t>
            </w:r>
          </w:p>
        </w:tc>
        <w:tc>
          <w:tcPr>
            <w:tcW w:w="441" w:type="dxa"/>
          </w:tcPr>
          <w:p w14:paraId="780A34EF" w14:textId="77777777" w:rsidR="00731A30" w:rsidRDefault="006874D1">
            <w:pPr>
              <w:pStyle w:val="TableParagraph"/>
              <w:spacing w:before="8" w:line="227" w:lineRule="exact"/>
              <w:ind w:left="7"/>
              <w:rPr>
                <w:sz w:val="20"/>
              </w:rPr>
            </w:pPr>
            <w:r>
              <w:rPr>
                <w:spacing w:val="-10"/>
                <w:sz w:val="20"/>
              </w:rPr>
              <w:t>%</w:t>
            </w:r>
          </w:p>
        </w:tc>
        <w:tc>
          <w:tcPr>
            <w:tcW w:w="726" w:type="dxa"/>
          </w:tcPr>
          <w:p w14:paraId="780A34F0" w14:textId="77777777" w:rsidR="00731A30" w:rsidRDefault="00731A30">
            <w:pPr>
              <w:pStyle w:val="TableParagraph"/>
              <w:rPr>
                <w:sz w:val="18"/>
              </w:rPr>
            </w:pPr>
          </w:p>
        </w:tc>
        <w:tc>
          <w:tcPr>
            <w:tcW w:w="632" w:type="dxa"/>
          </w:tcPr>
          <w:p w14:paraId="780A34F1" w14:textId="77777777" w:rsidR="00731A30" w:rsidRDefault="00731A30">
            <w:pPr>
              <w:pStyle w:val="TableParagraph"/>
              <w:rPr>
                <w:sz w:val="18"/>
              </w:rPr>
            </w:pPr>
          </w:p>
        </w:tc>
        <w:tc>
          <w:tcPr>
            <w:tcW w:w="224" w:type="dxa"/>
          </w:tcPr>
          <w:p w14:paraId="780A34F2" w14:textId="77777777" w:rsidR="00731A30" w:rsidRDefault="00731A30">
            <w:pPr>
              <w:pStyle w:val="TableParagraph"/>
              <w:rPr>
                <w:sz w:val="18"/>
              </w:rPr>
            </w:pPr>
          </w:p>
        </w:tc>
      </w:tr>
      <w:tr w:rsidR="00731A30" w14:paraId="780A3505" w14:textId="77777777">
        <w:trPr>
          <w:trHeight w:val="238"/>
        </w:trPr>
        <w:tc>
          <w:tcPr>
            <w:tcW w:w="3471" w:type="dxa"/>
          </w:tcPr>
          <w:p w14:paraId="780A34F4" w14:textId="77777777" w:rsidR="00731A30" w:rsidRDefault="006874D1">
            <w:pPr>
              <w:pStyle w:val="TableParagraph"/>
              <w:spacing w:before="8" w:line="210" w:lineRule="exact"/>
              <w:ind w:left="50"/>
              <w:rPr>
                <w:sz w:val="20"/>
              </w:rPr>
            </w:pPr>
            <w:r>
              <w:rPr>
                <w:sz w:val="20"/>
              </w:rPr>
              <w:t>Gross</w:t>
            </w:r>
            <w:r>
              <w:rPr>
                <w:spacing w:val="-3"/>
                <w:sz w:val="20"/>
              </w:rPr>
              <w:t xml:space="preserve"> </w:t>
            </w:r>
            <w:r>
              <w:rPr>
                <w:spacing w:val="-2"/>
                <w:sz w:val="20"/>
              </w:rPr>
              <w:t>margin</w:t>
            </w:r>
          </w:p>
        </w:tc>
        <w:tc>
          <w:tcPr>
            <w:tcW w:w="296" w:type="dxa"/>
          </w:tcPr>
          <w:p w14:paraId="780A34F5" w14:textId="77777777" w:rsidR="00731A30" w:rsidRDefault="00731A30">
            <w:pPr>
              <w:pStyle w:val="TableParagraph"/>
              <w:rPr>
                <w:sz w:val="16"/>
              </w:rPr>
            </w:pPr>
          </w:p>
        </w:tc>
        <w:tc>
          <w:tcPr>
            <w:tcW w:w="503" w:type="dxa"/>
          </w:tcPr>
          <w:p w14:paraId="780A34F6" w14:textId="77777777" w:rsidR="00731A30" w:rsidRDefault="006874D1">
            <w:pPr>
              <w:pStyle w:val="TableParagraph"/>
              <w:spacing w:before="8" w:line="210" w:lineRule="exact"/>
              <w:ind w:left="136"/>
              <w:jc w:val="right"/>
              <w:rPr>
                <w:sz w:val="20"/>
              </w:rPr>
            </w:pPr>
            <w:r>
              <w:rPr>
                <w:rFonts w:ascii="Calibri" w:hAnsi="Calibri"/>
                <w:spacing w:val="-4"/>
                <w:sz w:val="20"/>
              </w:rPr>
              <w:t>28.7</w:t>
            </w:r>
          </w:p>
        </w:tc>
        <w:tc>
          <w:tcPr>
            <w:tcW w:w="441" w:type="dxa"/>
          </w:tcPr>
          <w:p w14:paraId="780A34F7" w14:textId="77777777" w:rsidR="00731A30" w:rsidRDefault="006874D1">
            <w:pPr>
              <w:pStyle w:val="TableParagraph"/>
              <w:spacing w:before="8" w:line="210" w:lineRule="exact"/>
              <w:ind w:left="6"/>
              <w:rPr>
                <w:sz w:val="20"/>
              </w:rPr>
            </w:pPr>
            <w:r>
              <w:rPr>
                <w:spacing w:val="-10"/>
                <w:sz w:val="20"/>
              </w:rPr>
              <w:t>%</w:t>
            </w:r>
          </w:p>
        </w:tc>
        <w:tc>
          <w:tcPr>
            <w:tcW w:w="503" w:type="dxa"/>
          </w:tcPr>
          <w:p w14:paraId="780A34F8" w14:textId="77777777" w:rsidR="00731A30" w:rsidRDefault="006874D1">
            <w:pPr>
              <w:pStyle w:val="TableParagraph"/>
              <w:spacing w:before="8" w:line="210" w:lineRule="exact"/>
              <w:ind w:left="136"/>
              <w:jc w:val="right"/>
              <w:rPr>
                <w:sz w:val="20"/>
              </w:rPr>
            </w:pPr>
            <w:r>
              <w:rPr>
                <w:rFonts w:ascii="Calibri" w:hAnsi="Calibri"/>
                <w:spacing w:val="-4"/>
                <w:sz w:val="20"/>
              </w:rPr>
              <w:t>12.9</w:t>
            </w:r>
          </w:p>
        </w:tc>
        <w:tc>
          <w:tcPr>
            <w:tcW w:w="441" w:type="dxa"/>
          </w:tcPr>
          <w:p w14:paraId="780A34F9" w14:textId="77777777" w:rsidR="00731A30" w:rsidRDefault="006874D1">
            <w:pPr>
              <w:pStyle w:val="TableParagraph"/>
              <w:spacing w:before="8" w:line="210" w:lineRule="exact"/>
              <w:ind w:left="6"/>
              <w:rPr>
                <w:sz w:val="20"/>
              </w:rPr>
            </w:pPr>
            <w:r>
              <w:rPr>
                <w:spacing w:val="-10"/>
                <w:sz w:val="20"/>
              </w:rPr>
              <w:t>%</w:t>
            </w:r>
          </w:p>
        </w:tc>
        <w:tc>
          <w:tcPr>
            <w:tcW w:w="911" w:type="dxa"/>
          </w:tcPr>
          <w:p w14:paraId="780A34FA" w14:textId="77777777" w:rsidR="00731A30" w:rsidRDefault="00731A30">
            <w:pPr>
              <w:pStyle w:val="TableParagraph"/>
              <w:rPr>
                <w:sz w:val="16"/>
              </w:rPr>
            </w:pPr>
          </w:p>
        </w:tc>
        <w:tc>
          <w:tcPr>
            <w:tcW w:w="447" w:type="dxa"/>
          </w:tcPr>
          <w:p w14:paraId="780A34FB" w14:textId="77777777" w:rsidR="00731A30" w:rsidRDefault="00731A30">
            <w:pPr>
              <w:pStyle w:val="TableParagraph"/>
              <w:rPr>
                <w:sz w:val="16"/>
              </w:rPr>
            </w:pPr>
          </w:p>
        </w:tc>
        <w:tc>
          <w:tcPr>
            <w:tcW w:w="235" w:type="dxa"/>
          </w:tcPr>
          <w:p w14:paraId="780A34FC" w14:textId="77777777" w:rsidR="00731A30" w:rsidRDefault="00731A30">
            <w:pPr>
              <w:pStyle w:val="TableParagraph"/>
              <w:rPr>
                <w:sz w:val="16"/>
              </w:rPr>
            </w:pPr>
          </w:p>
        </w:tc>
        <w:tc>
          <w:tcPr>
            <w:tcW w:w="168" w:type="dxa"/>
          </w:tcPr>
          <w:p w14:paraId="780A34FD" w14:textId="77777777" w:rsidR="00731A30" w:rsidRDefault="00731A30">
            <w:pPr>
              <w:pStyle w:val="TableParagraph"/>
              <w:rPr>
                <w:sz w:val="16"/>
              </w:rPr>
            </w:pPr>
          </w:p>
        </w:tc>
        <w:tc>
          <w:tcPr>
            <w:tcW w:w="565" w:type="dxa"/>
          </w:tcPr>
          <w:p w14:paraId="780A34FE" w14:textId="77777777" w:rsidR="00731A30" w:rsidRDefault="006874D1">
            <w:pPr>
              <w:pStyle w:val="TableParagraph"/>
              <w:spacing w:before="8" w:line="210" w:lineRule="exact"/>
              <w:ind w:right="5"/>
              <w:jc w:val="right"/>
              <w:rPr>
                <w:sz w:val="20"/>
              </w:rPr>
            </w:pPr>
            <w:r>
              <w:rPr>
                <w:rFonts w:ascii="Calibri" w:hAnsi="Calibri"/>
                <w:spacing w:val="-4"/>
                <w:sz w:val="20"/>
              </w:rPr>
              <w:t>25.6</w:t>
            </w:r>
          </w:p>
        </w:tc>
        <w:tc>
          <w:tcPr>
            <w:tcW w:w="403" w:type="dxa"/>
          </w:tcPr>
          <w:p w14:paraId="780A34FF" w14:textId="77777777" w:rsidR="00731A30" w:rsidRDefault="006874D1">
            <w:pPr>
              <w:pStyle w:val="TableParagraph"/>
              <w:spacing w:before="8" w:line="210" w:lineRule="exact"/>
              <w:ind w:left="7"/>
              <w:rPr>
                <w:sz w:val="20"/>
              </w:rPr>
            </w:pPr>
            <w:r>
              <w:rPr>
                <w:spacing w:val="-10"/>
                <w:sz w:val="20"/>
              </w:rPr>
              <w:t>%</w:t>
            </w:r>
          </w:p>
        </w:tc>
        <w:tc>
          <w:tcPr>
            <w:tcW w:w="565" w:type="dxa"/>
          </w:tcPr>
          <w:p w14:paraId="780A3500" w14:textId="77777777" w:rsidR="00731A30" w:rsidRDefault="006874D1">
            <w:pPr>
              <w:pStyle w:val="TableParagraph"/>
              <w:spacing w:before="8" w:line="210" w:lineRule="exact"/>
              <w:ind w:right="5"/>
              <w:jc w:val="right"/>
              <w:rPr>
                <w:sz w:val="20"/>
              </w:rPr>
            </w:pPr>
            <w:r>
              <w:rPr>
                <w:rFonts w:ascii="Calibri" w:hAnsi="Calibri"/>
                <w:spacing w:val="-5"/>
                <w:sz w:val="20"/>
              </w:rPr>
              <w:t>2.4</w:t>
            </w:r>
          </w:p>
        </w:tc>
        <w:tc>
          <w:tcPr>
            <w:tcW w:w="441" w:type="dxa"/>
          </w:tcPr>
          <w:p w14:paraId="780A3501" w14:textId="77777777" w:rsidR="00731A30" w:rsidRDefault="006874D1">
            <w:pPr>
              <w:pStyle w:val="TableParagraph"/>
              <w:spacing w:before="8" w:line="210" w:lineRule="exact"/>
              <w:ind w:left="7"/>
              <w:rPr>
                <w:sz w:val="20"/>
              </w:rPr>
            </w:pPr>
            <w:r>
              <w:rPr>
                <w:spacing w:val="-10"/>
                <w:sz w:val="20"/>
              </w:rPr>
              <w:t>%</w:t>
            </w:r>
          </w:p>
        </w:tc>
        <w:tc>
          <w:tcPr>
            <w:tcW w:w="726" w:type="dxa"/>
          </w:tcPr>
          <w:p w14:paraId="780A3502" w14:textId="77777777" w:rsidR="00731A30" w:rsidRDefault="00731A30">
            <w:pPr>
              <w:pStyle w:val="TableParagraph"/>
              <w:rPr>
                <w:sz w:val="16"/>
              </w:rPr>
            </w:pPr>
          </w:p>
        </w:tc>
        <w:tc>
          <w:tcPr>
            <w:tcW w:w="632" w:type="dxa"/>
          </w:tcPr>
          <w:p w14:paraId="780A3503" w14:textId="77777777" w:rsidR="00731A30" w:rsidRDefault="00731A30">
            <w:pPr>
              <w:pStyle w:val="TableParagraph"/>
              <w:rPr>
                <w:sz w:val="16"/>
              </w:rPr>
            </w:pPr>
          </w:p>
        </w:tc>
        <w:tc>
          <w:tcPr>
            <w:tcW w:w="224" w:type="dxa"/>
          </w:tcPr>
          <w:p w14:paraId="780A3504" w14:textId="77777777" w:rsidR="00731A30" w:rsidRDefault="00731A30">
            <w:pPr>
              <w:pStyle w:val="TableParagraph"/>
              <w:rPr>
                <w:sz w:val="16"/>
              </w:rPr>
            </w:pPr>
          </w:p>
        </w:tc>
      </w:tr>
    </w:tbl>
    <w:p w14:paraId="780A3506" w14:textId="77777777" w:rsidR="00731A30" w:rsidRDefault="00731A30">
      <w:pPr>
        <w:pStyle w:val="BodyText"/>
        <w:spacing w:before="26"/>
        <w:rPr>
          <w:b/>
          <w:i/>
        </w:rPr>
      </w:pPr>
    </w:p>
    <w:p w14:paraId="780A3507" w14:textId="77777777" w:rsidR="00731A30" w:rsidRDefault="006874D1">
      <w:pPr>
        <w:pStyle w:val="BodyText"/>
        <w:spacing w:line="249" w:lineRule="auto"/>
        <w:ind w:left="314" w:right="349" w:firstLine="494"/>
      </w:pPr>
      <w:r>
        <w:rPr>
          <w:i/>
        </w:rPr>
        <w:t>Cost of subscription revenue</w:t>
      </w:r>
      <w:r>
        <w:t>. Cost of subscription revenue for the three months ended September 30, 2015 increased by $3.0 million, or 43.2%, compared to the three months ended September 30, 2014. The increase was primarily attributable to increased headcount</w:t>
      </w:r>
      <w:r>
        <w:rPr>
          <w:spacing w:val="-2"/>
        </w:rPr>
        <w:t xml:space="preserve"> </w:t>
      </w:r>
      <w:r>
        <w:t>in</w:t>
      </w:r>
      <w:r>
        <w:rPr>
          <w:spacing w:val="-2"/>
        </w:rPr>
        <w:t xml:space="preserve"> </w:t>
      </w:r>
      <w:r>
        <w:t>our</w:t>
      </w:r>
      <w:r>
        <w:rPr>
          <w:spacing w:val="-2"/>
        </w:rPr>
        <w:t xml:space="preserve"> </w:t>
      </w:r>
      <w:r>
        <w:t>support</w:t>
      </w:r>
      <w:r>
        <w:rPr>
          <w:spacing w:val="-2"/>
        </w:rPr>
        <w:t xml:space="preserve"> </w:t>
      </w:r>
      <w:r>
        <w:t>and</w:t>
      </w:r>
      <w:r>
        <w:rPr>
          <w:spacing w:val="-2"/>
        </w:rPr>
        <w:t xml:space="preserve"> </w:t>
      </w:r>
      <w:r>
        <w:t>technical</w:t>
      </w:r>
      <w:r>
        <w:rPr>
          <w:spacing w:val="-2"/>
        </w:rPr>
        <w:t xml:space="preserve"> </w:t>
      </w:r>
      <w:r>
        <w:t>operations</w:t>
      </w:r>
      <w:r>
        <w:rPr>
          <w:spacing w:val="-2"/>
        </w:rPr>
        <w:t xml:space="preserve"> </w:t>
      </w:r>
      <w:r>
        <w:t>teams</w:t>
      </w:r>
      <w:r>
        <w:rPr>
          <w:spacing w:val="-2"/>
        </w:rPr>
        <w:t xml:space="preserve"> </w:t>
      </w:r>
      <w:r>
        <w:t>and</w:t>
      </w:r>
      <w:r>
        <w:rPr>
          <w:spacing w:val="-2"/>
        </w:rPr>
        <w:t xml:space="preserve"> </w:t>
      </w:r>
      <w:r>
        <w:t>as</w:t>
      </w:r>
      <w:r>
        <w:rPr>
          <w:spacing w:val="-2"/>
        </w:rPr>
        <w:t xml:space="preserve"> </w:t>
      </w:r>
      <w:r>
        <w:t>a</w:t>
      </w:r>
      <w:r>
        <w:rPr>
          <w:spacing w:val="-2"/>
        </w:rPr>
        <w:t xml:space="preserve"> </w:t>
      </w:r>
      <w:r>
        <w:t>result,</w:t>
      </w:r>
      <w:r>
        <w:rPr>
          <w:spacing w:val="-2"/>
        </w:rPr>
        <w:t xml:space="preserve"> </w:t>
      </w:r>
      <w:r>
        <w:t>our</w:t>
      </w:r>
      <w:r>
        <w:rPr>
          <w:spacing w:val="-2"/>
        </w:rPr>
        <w:t xml:space="preserve"> </w:t>
      </w:r>
      <w:r>
        <w:t>personnel</w:t>
      </w:r>
      <w:r>
        <w:rPr>
          <w:spacing w:val="-2"/>
        </w:rPr>
        <w:t xml:space="preserve"> </w:t>
      </w:r>
      <w:r>
        <w:t>and</w:t>
      </w:r>
      <w:r>
        <w:rPr>
          <w:spacing w:val="-2"/>
        </w:rPr>
        <w:t xml:space="preserve"> </w:t>
      </w:r>
      <w:r>
        <w:t>related</w:t>
      </w:r>
      <w:r>
        <w:rPr>
          <w:spacing w:val="-2"/>
        </w:rPr>
        <w:t xml:space="preserve"> </w:t>
      </w:r>
      <w:r>
        <w:t>expenses,</w:t>
      </w:r>
      <w:r>
        <w:rPr>
          <w:spacing w:val="-2"/>
        </w:rPr>
        <w:t xml:space="preserve"> </w:t>
      </w:r>
      <w:r>
        <w:t>such</w:t>
      </w:r>
      <w:r>
        <w:rPr>
          <w:spacing w:val="-2"/>
        </w:rPr>
        <w:t xml:space="preserve"> </w:t>
      </w:r>
      <w:r>
        <w:t>as</w:t>
      </w:r>
      <w:r>
        <w:rPr>
          <w:spacing w:val="-2"/>
        </w:rPr>
        <w:t xml:space="preserve"> </w:t>
      </w:r>
      <w:r>
        <w:t>salaries,</w:t>
      </w:r>
      <w:r>
        <w:rPr>
          <w:spacing w:val="-2"/>
        </w:rPr>
        <w:t xml:space="preserve"> </w:t>
      </w:r>
      <w:r>
        <w:t>bonuses, payroll taxes and stock compensation, increased $0.8 million in the three months ended September 30, 2015. In addition, we incurred</w:t>
      </w:r>
    </w:p>
    <w:p w14:paraId="780A3508" w14:textId="77777777" w:rsidR="00731A30" w:rsidRDefault="006874D1">
      <w:pPr>
        <w:pStyle w:val="BodyText"/>
        <w:spacing w:before="4" w:line="249" w:lineRule="auto"/>
        <w:ind w:left="314"/>
      </w:pPr>
      <w:r>
        <w:t>$0.6</w:t>
      </w:r>
      <w:r>
        <w:rPr>
          <w:spacing w:val="-3"/>
        </w:rPr>
        <w:t xml:space="preserve"> </w:t>
      </w:r>
      <w:r>
        <w:t>million</w:t>
      </w:r>
      <w:r>
        <w:rPr>
          <w:spacing w:val="-3"/>
        </w:rPr>
        <w:t xml:space="preserve"> </w:t>
      </w:r>
      <w:r>
        <w:t>of</w:t>
      </w:r>
      <w:r>
        <w:rPr>
          <w:spacing w:val="-3"/>
        </w:rPr>
        <w:t xml:space="preserve"> </w:t>
      </w:r>
      <w:r>
        <w:t>increased</w:t>
      </w:r>
      <w:r>
        <w:rPr>
          <w:spacing w:val="-3"/>
        </w:rPr>
        <w:t xml:space="preserve"> </w:t>
      </w:r>
      <w:r>
        <w:t>network</w:t>
      </w:r>
      <w:r>
        <w:rPr>
          <w:spacing w:val="-3"/>
        </w:rPr>
        <w:t xml:space="preserve"> </w:t>
      </w:r>
      <w:r>
        <w:t>infrastructure</w:t>
      </w:r>
      <w:r>
        <w:rPr>
          <w:spacing w:val="-3"/>
        </w:rPr>
        <w:t xml:space="preserve"> </w:t>
      </w:r>
      <w:r>
        <w:t>and</w:t>
      </w:r>
      <w:r>
        <w:rPr>
          <w:spacing w:val="-3"/>
        </w:rPr>
        <w:t xml:space="preserve"> </w:t>
      </w:r>
      <w:r>
        <w:t>bandwidth</w:t>
      </w:r>
      <w:r>
        <w:rPr>
          <w:spacing w:val="-3"/>
        </w:rPr>
        <w:t xml:space="preserve"> </w:t>
      </w:r>
      <w:r>
        <w:t>expenses</w:t>
      </w:r>
      <w:r>
        <w:rPr>
          <w:spacing w:val="-3"/>
        </w:rPr>
        <w:t xml:space="preserve"> </w:t>
      </w:r>
      <w:r>
        <w:t>and</w:t>
      </w:r>
      <w:r>
        <w:rPr>
          <w:spacing w:val="-3"/>
        </w:rPr>
        <w:t xml:space="preserve"> </w:t>
      </w:r>
      <w:r>
        <w:t>$0.6</w:t>
      </w:r>
      <w:r>
        <w:rPr>
          <w:spacing w:val="-3"/>
        </w:rPr>
        <w:t xml:space="preserve"> </w:t>
      </w:r>
      <w:r>
        <w:t>million</w:t>
      </w:r>
      <w:r>
        <w:rPr>
          <w:spacing w:val="-3"/>
        </w:rPr>
        <w:t xml:space="preserve"> </w:t>
      </w:r>
      <w:r>
        <w:t>of</w:t>
      </w:r>
      <w:r>
        <w:rPr>
          <w:spacing w:val="-3"/>
        </w:rPr>
        <w:t xml:space="preserve"> </w:t>
      </w:r>
      <w:r>
        <w:t>increased</w:t>
      </w:r>
      <w:r>
        <w:rPr>
          <w:spacing w:val="-3"/>
        </w:rPr>
        <w:t xml:space="preserve"> </w:t>
      </w:r>
      <w:r>
        <w:t>depreciation,</w:t>
      </w:r>
      <w:r>
        <w:rPr>
          <w:spacing w:val="-3"/>
        </w:rPr>
        <w:t xml:space="preserve"> </w:t>
      </w:r>
      <w:r>
        <w:t>maintenance,</w:t>
      </w:r>
      <w:r>
        <w:rPr>
          <w:spacing w:val="-3"/>
        </w:rPr>
        <w:t xml:space="preserve"> </w:t>
      </w:r>
      <w:r>
        <w:t>and equipment and software support expenses associated with our equipment due to an expansion of our capacity. We also incurred a</w:t>
      </w:r>
    </w:p>
    <w:p w14:paraId="780A3509" w14:textId="77777777" w:rsidR="00731A30" w:rsidRDefault="006874D1">
      <w:pPr>
        <w:pStyle w:val="BodyText"/>
        <w:spacing w:before="1" w:line="249" w:lineRule="auto"/>
        <w:ind w:left="314" w:right="349"/>
      </w:pPr>
      <w:r>
        <w:t>$0.9</w:t>
      </w:r>
      <w:r>
        <w:rPr>
          <w:spacing w:val="-3"/>
        </w:rPr>
        <w:t xml:space="preserve"> </w:t>
      </w:r>
      <w:r>
        <w:t>million</w:t>
      </w:r>
      <w:r>
        <w:rPr>
          <w:spacing w:val="-3"/>
        </w:rPr>
        <w:t xml:space="preserve"> </w:t>
      </w:r>
      <w:r>
        <w:t>increase</w:t>
      </w:r>
      <w:r>
        <w:rPr>
          <w:spacing w:val="-3"/>
        </w:rPr>
        <w:t xml:space="preserve"> </w:t>
      </w:r>
      <w:r>
        <w:t>in</w:t>
      </w:r>
      <w:r>
        <w:rPr>
          <w:spacing w:val="-3"/>
        </w:rPr>
        <w:t xml:space="preserve"> </w:t>
      </w:r>
      <w:r>
        <w:t>amortization</w:t>
      </w:r>
      <w:r>
        <w:rPr>
          <w:spacing w:val="-3"/>
        </w:rPr>
        <w:t xml:space="preserve"> </w:t>
      </w:r>
      <w:r>
        <w:t>expense</w:t>
      </w:r>
      <w:r>
        <w:rPr>
          <w:spacing w:val="-3"/>
        </w:rPr>
        <w:t xml:space="preserve"> </w:t>
      </w:r>
      <w:r>
        <w:t>from</w:t>
      </w:r>
      <w:r>
        <w:rPr>
          <w:spacing w:val="-3"/>
        </w:rPr>
        <w:t xml:space="preserve"> </w:t>
      </w:r>
      <w:r>
        <w:t>intangible</w:t>
      </w:r>
      <w:r>
        <w:rPr>
          <w:spacing w:val="-3"/>
        </w:rPr>
        <w:t xml:space="preserve"> </w:t>
      </w:r>
      <w:r>
        <w:t>assets</w:t>
      </w:r>
      <w:r>
        <w:rPr>
          <w:spacing w:val="-3"/>
        </w:rPr>
        <w:t xml:space="preserve"> </w:t>
      </w:r>
      <w:r>
        <w:t>related</w:t>
      </w:r>
      <w:r>
        <w:rPr>
          <w:spacing w:val="-3"/>
        </w:rPr>
        <w:t xml:space="preserve"> </w:t>
      </w:r>
      <w:r>
        <w:t>to</w:t>
      </w:r>
      <w:r>
        <w:rPr>
          <w:spacing w:val="-3"/>
        </w:rPr>
        <w:t xml:space="preserve"> </w:t>
      </w:r>
      <w:r>
        <w:t>acquisitions</w:t>
      </w:r>
      <w:r>
        <w:rPr>
          <w:spacing w:val="-3"/>
        </w:rPr>
        <w:t xml:space="preserve"> </w:t>
      </w:r>
      <w:r>
        <w:t>we</w:t>
      </w:r>
      <w:r>
        <w:rPr>
          <w:spacing w:val="-3"/>
        </w:rPr>
        <w:t xml:space="preserve"> </w:t>
      </w:r>
      <w:r>
        <w:t>completed</w:t>
      </w:r>
      <w:r>
        <w:rPr>
          <w:spacing w:val="-3"/>
        </w:rPr>
        <w:t xml:space="preserve"> </w:t>
      </w:r>
      <w:r>
        <w:t>in</w:t>
      </w:r>
      <w:r>
        <w:rPr>
          <w:spacing w:val="-3"/>
        </w:rPr>
        <w:t xml:space="preserve"> </w:t>
      </w:r>
      <w:r>
        <w:t>October</w:t>
      </w:r>
      <w:r>
        <w:rPr>
          <w:spacing w:val="-3"/>
        </w:rPr>
        <w:t xml:space="preserve"> </w:t>
      </w:r>
      <w:r>
        <w:t>2014</w:t>
      </w:r>
      <w:r>
        <w:rPr>
          <w:spacing w:val="-3"/>
        </w:rPr>
        <w:t xml:space="preserve"> </w:t>
      </w:r>
      <w:r>
        <w:t>and</w:t>
      </w:r>
      <w:r>
        <w:rPr>
          <w:spacing w:val="-3"/>
        </w:rPr>
        <w:t xml:space="preserve"> </w:t>
      </w:r>
      <w:r>
        <w:t xml:space="preserve">January </w:t>
      </w:r>
      <w:r>
        <w:rPr>
          <w:spacing w:val="-2"/>
        </w:rPr>
        <w:t>2015.</w:t>
      </w:r>
    </w:p>
    <w:p w14:paraId="780A350A" w14:textId="77777777" w:rsidR="00731A30" w:rsidRDefault="00731A30">
      <w:pPr>
        <w:pStyle w:val="BodyText"/>
        <w:spacing w:before="12"/>
      </w:pPr>
    </w:p>
    <w:p w14:paraId="780A350B" w14:textId="77777777" w:rsidR="00731A30" w:rsidRDefault="006874D1">
      <w:pPr>
        <w:pStyle w:val="BodyText"/>
        <w:spacing w:line="249" w:lineRule="auto"/>
        <w:ind w:left="314" w:right="314" w:firstLine="494"/>
      </w:pPr>
      <w:r>
        <w:t>Cost</w:t>
      </w:r>
      <w:r>
        <w:rPr>
          <w:spacing w:val="-2"/>
        </w:rPr>
        <w:t xml:space="preserve"> </w:t>
      </w:r>
      <w:r>
        <w:t>of</w:t>
      </w:r>
      <w:r>
        <w:rPr>
          <w:spacing w:val="-2"/>
        </w:rPr>
        <w:t xml:space="preserve"> </w:t>
      </w:r>
      <w:r>
        <w:t>subscription</w:t>
      </w:r>
      <w:r>
        <w:rPr>
          <w:spacing w:val="-2"/>
        </w:rPr>
        <w:t xml:space="preserve"> </w:t>
      </w:r>
      <w:r>
        <w:t>revenue</w:t>
      </w:r>
      <w:r>
        <w:rPr>
          <w:spacing w:val="-2"/>
        </w:rPr>
        <w:t xml:space="preserve"> </w:t>
      </w: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increased</w:t>
      </w:r>
      <w:r>
        <w:rPr>
          <w:spacing w:val="-2"/>
        </w:rPr>
        <w:t xml:space="preserve"> </w:t>
      </w:r>
      <w:r>
        <w:t>by</w:t>
      </w:r>
      <w:r>
        <w:rPr>
          <w:spacing w:val="-2"/>
        </w:rPr>
        <w:t xml:space="preserve"> </w:t>
      </w:r>
      <w:r>
        <w:t>$9.9</w:t>
      </w:r>
      <w:r>
        <w:rPr>
          <w:spacing w:val="-2"/>
        </w:rPr>
        <w:t xml:space="preserve"> </w:t>
      </w:r>
      <w:r>
        <w:t>million,</w:t>
      </w:r>
      <w:r>
        <w:rPr>
          <w:spacing w:val="-2"/>
        </w:rPr>
        <w:t xml:space="preserve"> </w:t>
      </w:r>
      <w:r>
        <w:t>or</w:t>
      </w:r>
      <w:r>
        <w:rPr>
          <w:spacing w:val="-2"/>
        </w:rPr>
        <w:t xml:space="preserve"> </w:t>
      </w:r>
      <w:r>
        <w:t>53.0%,</w:t>
      </w:r>
      <w:r>
        <w:rPr>
          <w:spacing w:val="-2"/>
        </w:rPr>
        <w:t xml:space="preserve"> </w:t>
      </w:r>
      <w:r>
        <w:t>compared</w:t>
      </w:r>
      <w:r>
        <w:rPr>
          <w:spacing w:val="-2"/>
        </w:rPr>
        <w:t xml:space="preserve"> </w:t>
      </w:r>
      <w:r>
        <w:t>to</w:t>
      </w:r>
      <w:r>
        <w:rPr>
          <w:spacing w:val="-2"/>
        </w:rPr>
        <w:t xml:space="preserve"> </w:t>
      </w:r>
      <w:r>
        <w:t>the nine months ended September 30, 2014. The increase was primarily attributable to increased headcount in our support and technical operations teams and as a result, our personnel and related expenses, such as salaries, bonuses, payroll taxes and stock compensation, increased $3.2 million in the nine months ended September 30, 2015.</w:t>
      </w:r>
      <w:r>
        <w:rPr>
          <w:spacing w:val="-8"/>
        </w:rPr>
        <w:t xml:space="preserve"> </w:t>
      </w:r>
      <w:r>
        <w:t xml:space="preserve">Amortization expense increased by $2.6 million when compared to the nine months ended September 30, 2014 due to the increase in our intangible assets related to acquisitions. </w:t>
      </w:r>
      <w:r>
        <w:t>We also incurred $1.6 million of increased network infrastructure and bandwidth expenses and $2.3 million of increased depreciation, maintenance, and equipment and software support expenses associated with our equipment due to an expansion of our capacity.</w:t>
      </w:r>
    </w:p>
    <w:p w14:paraId="780A350C" w14:textId="77777777" w:rsidR="00731A30" w:rsidRDefault="00731A30">
      <w:pPr>
        <w:pStyle w:val="BodyText"/>
        <w:spacing w:before="16"/>
      </w:pPr>
    </w:p>
    <w:p w14:paraId="780A350D" w14:textId="77777777" w:rsidR="00731A30" w:rsidRDefault="006874D1">
      <w:pPr>
        <w:pStyle w:val="BodyText"/>
        <w:spacing w:line="249" w:lineRule="auto"/>
        <w:ind w:left="314" w:right="349" w:firstLine="494"/>
      </w:pPr>
      <w:r>
        <w:rPr>
          <w:i/>
        </w:rPr>
        <w:t>Cost</w:t>
      </w:r>
      <w:r>
        <w:rPr>
          <w:i/>
          <w:spacing w:val="-3"/>
        </w:rPr>
        <w:t xml:space="preserve"> </w:t>
      </w:r>
      <w:r>
        <w:rPr>
          <w:i/>
        </w:rPr>
        <w:t>of</w:t>
      </w:r>
      <w:r>
        <w:rPr>
          <w:i/>
          <w:spacing w:val="-3"/>
        </w:rPr>
        <w:t xml:space="preserve"> </w:t>
      </w:r>
      <w:r>
        <w:rPr>
          <w:i/>
        </w:rPr>
        <w:t>services</w:t>
      </w:r>
      <w:r>
        <w:rPr>
          <w:i/>
          <w:spacing w:val="-3"/>
        </w:rPr>
        <w:t xml:space="preserve"> </w:t>
      </w:r>
      <w:r>
        <w:rPr>
          <w:i/>
        </w:rPr>
        <w:t>and</w:t>
      </w:r>
      <w:r>
        <w:rPr>
          <w:i/>
          <w:spacing w:val="-3"/>
        </w:rPr>
        <w:t xml:space="preserve"> </w:t>
      </w:r>
      <w:r>
        <w:rPr>
          <w:i/>
        </w:rPr>
        <w:t>other</w:t>
      </w:r>
      <w:r>
        <w:rPr>
          <w:i/>
          <w:spacing w:val="-3"/>
        </w:rPr>
        <w:t xml:space="preserve"> </w:t>
      </w:r>
      <w:r>
        <w:rPr>
          <w:i/>
        </w:rPr>
        <w:t>revenue</w:t>
      </w:r>
      <w:r>
        <w:t>.</w:t>
      </w:r>
      <w:r>
        <w:rPr>
          <w:spacing w:val="-3"/>
        </w:rPr>
        <w:t xml:space="preserve"> </w:t>
      </w:r>
      <w:r>
        <w:t>Cost</w:t>
      </w:r>
      <w:r>
        <w:rPr>
          <w:spacing w:val="-3"/>
        </w:rPr>
        <w:t xml:space="preserve"> </w:t>
      </w:r>
      <w:r>
        <w:t>of</w:t>
      </w:r>
      <w:r>
        <w:rPr>
          <w:spacing w:val="-3"/>
        </w:rPr>
        <w:t xml:space="preserve"> </w:t>
      </w:r>
      <w:r>
        <w:t>services</w:t>
      </w:r>
      <w:r>
        <w:rPr>
          <w:spacing w:val="-3"/>
        </w:rPr>
        <w:t xml:space="preserve"> </w:t>
      </w:r>
      <w:r>
        <w:t>and</w:t>
      </w:r>
      <w:r>
        <w:rPr>
          <w:spacing w:val="-3"/>
        </w:rPr>
        <w:t xml:space="preserve"> </w:t>
      </w:r>
      <w:r>
        <w:t>other</w:t>
      </w:r>
      <w:r>
        <w:rPr>
          <w:spacing w:val="-3"/>
        </w:rPr>
        <w:t xml:space="preserve"> </w:t>
      </w:r>
      <w:r>
        <w:t>revenue</w:t>
      </w:r>
      <w:r>
        <w:rPr>
          <w:spacing w:val="-3"/>
        </w:rPr>
        <w:t xml:space="preserve"> </w:t>
      </w:r>
      <w:r>
        <w:t>for</w:t>
      </w:r>
      <w:r>
        <w:rPr>
          <w:spacing w:val="-3"/>
        </w:rPr>
        <w:t xml:space="preserve"> </w:t>
      </w:r>
      <w:r>
        <w:t>the</w:t>
      </w:r>
      <w:r>
        <w:rPr>
          <w:spacing w:val="-3"/>
        </w:rPr>
        <w:t xml:space="preserve"> </w:t>
      </w:r>
      <w:r>
        <w:t>three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2015</w:t>
      </w:r>
      <w:r>
        <w:rPr>
          <w:spacing w:val="-3"/>
        </w:rPr>
        <w:t xml:space="preserve"> </w:t>
      </w:r>
      <w:r>
        <w:t>increased by $3.1 million, or 80.6%, compared to the three months ended September 30, 2014. The increase was primarily attributable to</w:t>
      </w:r>
    </w:p>
    <w:p w14:paraId="780A350E" w14:textId="77777777" w:rsidR="00731A30" w:rsidRDefault="006874D1">
      <w:pPr>
        <w:pStyle w:val="BodyText"/>
        <w:spacing w:before="1" w:line="249" w:lineRule="auto"/>
        <w:ind w:left="314" w:right="445"/>
      </w:pPr>
      <w:r>
        <w:t>$2.4 million of increased personnel and related expenses resulting from our increased headcount since the 2014 period, which was primarily</w:t>
      </w:r>
      <w:r>
        <w:rPr>
          <w:spacing w:val="-4"/>
        </w:rPr>
        <w:t xml:space="preserve"> </w:t>
      </w:r>
      <w:r>
        <w:t>driven</w:t>
      </w:r>
      <w:r>
        <w:rPr>
          <w:spacing w:val="-4"/>
        </w:rPr>
        <w:t xml:space="preserve"> </w:t>
      </w:r>
      <w:r>
        <w:t>by</w:t>
      </w:r>
      <w:r>
        <w:rPr>
          <w:spacing w:val="-4"/>
        </w:rPr>
        <w:t xml:space="preserve"> </w:t>
      </w:r>
      <w:r>
        <w:t>the</w:t>
      </w:r>
      <w:r>
        <w:rPr>
          <w:spacing w:val="-4"/>
        </w:rPr>
        <w:t xml:space="preserve"> </w:t>
      </w:r>
      <w:r>
        <w:t>acquisition</w:t>
      </w:r>
      <w:r>
        <w:rPr>
          <w:spacing w:val="-4"/>
        </w:rPr>
        <w:t xml:space="preserve"> </w:t>
      </w:r>
      <w:r>
        <w:t>of</w:t>
      </w:r>
      <w:r>
        <w:rPr>
          <w:spacing w:val="-7"/>
        </w:rPr>
        <w:t xml:space="preserve"> </w:t>
      </w:r>
      <w:r>
        <w:t>Gamble-Smith</w:t>
      </w:r>
      <w:r>
        <w:rPr>
          <w:spacing w:val="-4"/>
        </w:rPr>
        <w:t xml:space="preserve"> </w:t>
      </w:r>
      <w:r>
        <w:t>in</w:t>
      </w:r>
      <w:r>
        <w:rPr>
          <w:spacing w:val="-4"/>
        </w:rPr>
        <w:t xml:space="preserve"> </w:t>
      </w:r>
      <w:r>
        <w:t>January</w:t>
      </w:r>
      <w:r>
        <w:rPr>
          <w:spacing w:val="-4"/>
        </w:rPr>
        <w:t xml:space="preserve"> </w:t>
      </w:r>
      <w:r>
        <w:t>2015.</w:t>
      </w:r>
      <w:r>
        <w:rPr>
          <w:spacing w:val="-7"/>
        </w:rPr>
        <w:t xml:space="preserve"> </w:t>
      </w:r>
      <w:r>
        <w:t>We</w:t>
      </w:r>
      <w:r>
        <w:rPr>
          <w:spacing w:val="-4"/>
        </w:rPr>
        <w:t xml:space="preserve"> </w:t>
      </w:r>
      <w:r>
        <w:t>also</w:t>
      </w:r>
      <w:r>
        <w:rPr>
          <w:spacing w:val="-4"/>
        </w:rPr>
        <w:t xml:space="preserve"> </w:t>
      </w:r>
      <w:r>
        <w:t>incurred</w:t>
      </w:r>
      <w:r>
        <w:rPr>
          <w:spacing w:val="-4"/>
        </w:rPr>
        <w:t xml:space="preserve"> </w:t>
      </w:r>
      <w:r>
        <w:t>$0.6</w:t>
      </w:r>
      <w:r>
        <w:rPr>
          <w:spacing w:val="-4"/>
        </w:rPr>
        <w:t xml:space="preserve"> </w:t>
      </w:r>
      <w:r>
        <w:t>million</w:t>
      </w:r>
      <w:r>
        <w:rPr>
          <w:spacing w:val="-4"/>
        </w:rPr>
        <w:t xml:space="preserve"> </w:t>
      </w:r>
      <w:r>
        <w:t>of</w:t>
      </w:r>
      <w:r>
        <w:rPr>
          <w:spacing w:val="-4"/>
        </w:rPr>
        <w:t xml:space="preserve"> </w:t>
      </w:r>
      <w:r>
        <w:t>increased</w:t>
      </w:r>
      <w:r>
        <w:rPr>
          <w:spacing w:val="-4"/>
        </w:rPr>
        <w:t xml:space="preserve"> </w:t>
      </w:r>
      <w:r>
        <w:t>facility</w:t>
      </w:r>
      <w:r>
        <w:rPr>
          <w:spacing w:val="-4"/>
        </w:rPr>
        <w:t xml:space="preserve"> </w:t>
      </w:r>
      <w:r>
        <w:t>and</w:t>
      </w:r>
      <w:r>
        <w:rPr>
          <w:spacing w:val="-4"/>
        </w:rPr>
        <w:t xml:space="preserve"> </w:t>
      </w:r>
      <w:r>
        <w:t>infrastructure costs as a direct result of the increase in headcount.</w:t>
      </w:r>
    </w:p>
    <w:p w14:paraId="780A350F" w14:textId="77777777" w:rsidR="00731A30" w:rsidRDefault="00731A30">
      <w:pPr>
        <w:pStyle w:val="BodyText"/>
        <w:spacing w:before="13"/>
      </w:pPr>
    </w:p>
    <w:p w14:paraId="780A3510" w14:textId="77777777" w:rsidR="00731A30" w:rsidRDefault="006874D1">
      <w:pPr>
        <w:pStyle w:val="BodyText"/>
        <w:spacing w:line="249" w:lineRule="auto"/>
        <w:ind w:left="314" w:right="352" w:firstLine="494"/>
      </w:pPr>
      <w:r>
        <w:t>Cost</w:t>
      </w:r>
      <w:r>
        <w:rPr>
          <w:spacing w:val="-2"/>
        </w:rPr>
        <w:t xml:space="preserve"> </w:t>
      </w:r>
      <w:r>
        <w:t>of</w:t>
      </w:r>
      <w:r>
        <w:rPr>
          <w:spacing w:val="-2"/>
        </w:rPr>
        <w:t xml:space="preserve"> </w:t>
      </w:r>
      <w:r>
        <w:t>services</w:t>
      </w:r>
      <w:r>
        <w:rPr>
          <w:spacing w:val="-2"/>
        </w:rPr>
        <w:t xml:space="preserve"> </w:t>
      </w:r>
      <w:r>
        <w:t>and</w:t>
      </w:r>
      <w:r>
        <w:rPr>
          <w:spacing w:val="-2"/>
        </w:rPr>
        <w:t xml:space="preserve"> </w:t>
      </w:r>
      <w:r>
        <w:t>other</w:t>
      </w:r>
      <w:r>
        <w:rPr>
          <w:spacing w:val="-2"/>
        </w:rPr>
        <w:t xml:space="preserve"> </w:t>
      </w:r>
      <w:r>
        <w:t>revenue</w:t>
      </w:r>
      <w:r>
        <w:rPr>
          <w:spacing w:val="-2"/>
        </w:rPr>
        <w:t xml:space="preserve"> </w:t>
      </w: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increased</w:t>
      </w:r>
      <w:r>
        <w:rPr>
          <w:spacing w:val="-2"/>
        </w:rPr>
        <w:t xml:space="preserve"> </w:t>
      </w:r>
      <w:r>
        <w:t>by</w:t>
      </w:r>
      <w:r>
        <w:rPr>
          <w:spacing w:val="-2"/>
        </w:rPr>
        <w:t xml:space="preserve"> </w:t>
      </w:r>
      <w:r>
        <w:t>$8.7</w:t>
      </w:r>
      <w:r>
        <w:rPr>
          <w:spacing w:val="-2"/>
        </w:rPr>
        <w:t xml:space="preserve"> </w:t>
      </w:r>
      <w:r>
        <w:t>million,</w:t>
      </w:r>
      <w:r>
        <w:rPr>
          <w:spacing w:val="-2"/>
        </w:rPr>
        <w:t xml:space="preserve"> </w:t>
      </w:r>
      <w:r>
        <w:t>or</w:t>
      </w:r>
      <w:r>
        <w:rPr>
          <w:spacing w:val="-2"/>
        </w:rPr>
        <w:t xml:space="preserve"> </w:t>
      </w:r>
      <w:r>
        <w:t>78.1%,</w:t>
      </w:r>
      <w:r>
        <w:rPr>
          <w:spacing w:val="-2"/>
        </w:rPr>
        <w:t xml:space="preserve"> </w:t>
      </w:r>
      <w:r>
        <w:t>compared to the nine months ended September 30, 2014. The increase was primarily attributable to $7.1 million of increased personnel and related expenses resulting from our increased headcount since the 2014 period, which was primarily driven by the</w:t>
      </w:r>
    </w:p>
    <w:p w14:paraId="780A3511" w14:textId="77777777" w:rsidR="00731A30" w:rsidRDefault="00731A30">
      <w:pPr>
        <w:pStyle w:val="BodyText"/>
        <w:spacing w:before="12"/>
      </w:pPr>
    </w:p>
    <w:p w14:paraId="780A3512" w14:textId="77777777" w:rsidR="00731A30" w:rsidRDefault="006874D1">
      <w:pPr>
        <w:pStyle w:val="BodyText"/>
        <w:jc w:val="center"/>
      </w:pPr>
      <w:r>
        <w:rPr>
          <w:spacing w:val="-5"/>
        </w:rPr>
        <w:t>17</w:t>
      </w:r>
    </w:p>
    <w:p w14:paraId="780A3513" w14:textId="77777777" w:rsidR="00731A30" w:rsidRDefault="00731A30">
      <w:pPr>
        <w:pStyle w:val="BodyText"/>
        <w:jc w:val="center"/>
        <w:sectPr w:rsidR="00731A30">
          <w:pgSz w:w="12240" w:h="15840"/>
          <w:pgMar w:top="960" w:right="360" w:bottom="280" w:left="360" w:header="720" w:footer="720" w:gutter="0"/>
          <w:cols w:space="720"/>
        </w:sectPr>
      </w:pPr>
    </w:p>
    <w:p w14:paraId="780A3514" w14:textId="77777777" w:rsidR="00731A30" w:rsidRDefault="006874D1">
      <w:pPr>
        <w:spacing w:line="30" w:lineRule="exact"/>
        <w:ind w:left="315"/>
        <w:rPr>
          <w:sz w:val="2"/>
        </w:rPr>
      </w:pPr>
      <w:r>
        <w:rPr>
          <w:noProof/>
          <w:sz w:val="2"/>
        </w:rPr>
        <w:lastRenderedPageBreak/>
        <mc:AlternateContent>
          <mc:Choice Requires="wpg">
            <w:drawing>
              <wp:inline distT="0" distB="0" distL="0" distR="0" wp14:anchorId="780A38BB" wp14:editId="780A38BC">
                <wp:extent cx="6934200" cy="19050"/>
                <wp:effectExtent l="9525" t="0" r="0" b="9525"/>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86" name="Graphic 18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12" y="8"/>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88" name="Graphic 18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204A9B17" id="Group 185" o:spid="_x0000_s1026" style="width:546pt;height:1.5pt;mso-position-horizontal-relative:char;mso-position-vertical-relative:lin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">
                <v:shape id="Graphic 18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" path="m6934199,9524l,9524,,,6934199,r,9524xe" fillcolor="#999" stroked="f">
                  <v:path arrowok="t"/>
                </v:shape>
                <v:shape id="Graphic 18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" path="m6934200,r-9525,9525l,9525r,9525l6924675,19050r9525,l6934200,9525r,-9525xe" fillcolor="#ededed" stroked="f">
                  <v:path arrowok="t"/>
                </v:shape>
                <v:shape id="Graphic 18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" path="m,19049l,,9524,r,9524l,19049xe" fillcolor="#999" stroked="f">
                  <v:path arrowok="t"/>
                </v:shape>
                <w10:anchorlock/>
              </v:group>
            </w:pict>
          </mc:Fallback>
        </mc:AlternateContent>
      </w:r>
    </w:p>
    <w:p w14:paraId="780A3515" w14:textId="77777777" w:rsidR="00731A30" w:rsidRDefault="00731A30">
      <w:pPr>
        <w:spacing w:line="30" w:lineRule="exact"/>
        <w:rPr>
          <w:sz w:val="2"/>
        </w:rPr>
        <w:sectPr w:rsidR="00731A30">
          <w:pgSz w:w="12240" w:h="15840"/>
          <w:pgMar w:top="560" w:right="360" w:bottom="280" w:left="360" w:header="720" w:footer="720" w:gutter="0"/>
          <w:cols w:space="720"/>
        </w:sectPr>
      </w:pPr>
    </w:p>
    <w:p w14:paraId="780A3516" w14:textId="77777777" w:rsidR="00731A30" w:rsidRDefault="006874D1">
      <w:pPr>
        <w:pStyle w:val="BodyText"/>
        <w:spacing w:before="68" w:line="249" w:lineRule="auto"/>
        <w:ind w:left="314" w:right="445"/>
      </w:pPr>
      <w:r>
        <w:lastRenderedPageBreak/>
        <w:t>acquisition</w:t>
      </w:r>
      <w:r>
        <w:rPr>
          <w:spacing w:val="-4"/>
        </w:rPr>
        <w:t xml:space="preserve"> </w:t>
      </w:r>
      <w:r>
        <w:t>of</w:t>
      </w:r>
      <w:r>
        <w:rPr>
          <w:spacing w:val="-7"/>
        </w:rPr>
        <w:t xml:space="preserve"> </w:t>
      </w:r>
      <w:r>
        <w:t>Gamble-Smith</w:t>
      </w:r>
      <w:r>
        <w:rPr>
          <w:spacing w:val="-4"/>
        </w:rPr>
        <w:t xml:space="preserve"> </w:t>
      </w:r>
      <w:r>
        <w:t>in</w:t>
      </w:r>
      <w:r>
        <w:rPr>
          <w:spacing w:val="-4"/>
        </w:rPr>
        <w:t xml:space="preserve"> </w:t>
      </w:r>
      <w:r>
        <w:t>January</w:t>
      </w:r>
      <w:r>
        <w:rPr>
          <w:spacing w:val="-4"/>
        </w:rPr>
        <w:t xml:space="preserve"> </w:t>
      </w:r>
      <w:r>
        <w:t>2015.</w:t>
      </w:r>
      <w:r>
        <w:rPr>
          <w:spacing w:val="-7"/>
        </w:rPr>
        <w:t xml:space="preserve"> </w:t>
      </w:r>
      <w:r>
        <w:t>We</w:t>
      </w:r>
      <w:r>
        <w:rPr>
          <w:spacing w:val="-4"/>
        </w:rPr>
        <w:t xml:space="preserve"> </w:t>
      </w:r>
      <w:r>
        <w:t>also</w:t>
      </w:r>
      <w:r>
        <w:rPr>
          <w:spacing w:val="-4"/>
        </w:rPr>
        <w:t xml:space="preserve"> </w:t>
      </w:r>
      <w:r>
        <w:t>incurred</w:t>
      </w:r>
      <w:r>
        <w:rPr>
          <w:spacing w:val="-4"/>
        </w:rPr>
        <w:t xml:space="preserve"> </w:t>
      </w:r>
      <w:r>
        <w:t>$1.4</w:t>
      </w:r>
      <w:r>
        <w:rPr>
          <w:spacing w:val="-3"/>
        </w:rPr>
        <w:t xml:space="preserve"> </w:t>
      </w:r>
      <w:r>
        <w:t>million</w:t>
      </w:r>
      <w:r>
        <w:rPr>
          <w:spacing w:val="-4"/>
        </w:rPr>
        <w:t xml:space="preserve"> </w:t>
      </w:r>
      <w:r>
        <w:t>of</w:t>
      </w:r>
      <w:r>
        <w:rPr>
          <w:spacing w:val="-4"/>
        </w:rPr>
        <w:t xml:space="preserve"> </w:t>
      </w:r>
      <w:r>
        <w:t>increased</w:t>
      </w:r>
      <w:r>
        <w:rPr>
          <w:spacing w:val="-4"/>
        </w:rPr>
        <w:t xml:space="preserve"> </w:t>
      </w:r>
      <w:r>
        <w:t>facility</w:t>
      </w:r>
      <w:r>
        <w:rPr>
          <w:spacing w:val="-4"/>
        </w:rPr>
        <w:t xml:space="preserve"> </w:t>
      </w:r>
      <w:r>
        <w:t>and</w:t>
      </w:r>
      <w:r>
        <w:rPr>
          <w:spacing w:val="-4"/>
        </w:rPr>
        <w:t xml:space="preserve"> </w:t>
      </w:r>
      <w:r>
        <w:t>infrastructure</w:t>
      </w:r>
      <w:r>
        <w:rPr>
          <w:spacing w:val="-4"/>
        </w:rPr>
        <w:t xml:space="preserve"> </w:t>
      </w:r>
      <w:r>
        <w:t>costs</w:t>
      </w:r>
      <w:r>
        <w:rPr>
          <w:spacing w:val="-4"/>
        </w:rPr>
        <w:t xml:space="preserve"> </w:t>
      </w:r>
      <w:r>
        <w:t>as</w:t>
      </w:r>
      <w:r>
        <w:rPr>
          <w:spacing w:val="-4"/>
        </w:rPr>
        <w:t xml:space="preserve"> </w:t>
      </w:r>
      <w:r>
        <w:t>a</w:t>
      </w:r>
      <w:r>
        <w:rPr>
          <w:spacing w:val="-4"/>
        </w:rPr>
        <w:t xml:space="preserve"> </w:t>
      </w:r>
      <w:r>
        <w:t>direct</w:t>
      </w:r>
      <w:r>
        <w:rPr>
          <w:spacing w:val="-4"/>
        </w:rPr>
        <w:t xml:space="preserve"> </w:t>
      </w:r>
      <w:r>
        <w:t>result</w:t>
      </w:r>
      <w:r>
        <w:rPr>
          <w:spacing w:val="-4"/>
        </w:rPr>
        <w:t xml:space="preserve"> </w:t>
      </w:r>
      <w:r>
        <w:t>of the increase in headcount.</w:t>
      </w:r>
    </w:p>
    <w:p w14:paraId="780A3517" w14:textId="77777777" w:rsidR="00731A30" w:rsidRDefault="00731A30">
      <w:pPr>
        <w:pStyle w:val="BodyText"/>
        <w:spacing w:before="131"/>
      </w:pPr>
    </w:p>
    <w:p w14:paraId="780A3518" w14:textId="77777777" w:rsidR="00731A30" w:rsidRDefault="006874D1">
      <w:pPr>
        <w:pStyle w:val="Heading3"/>
        <w:spacing w:before="1"/>
        <w:ind w:left="809"/>
      </w:pPr>
      <w:r>
        <w:t>Operating</w:t>
      </w:r>
      <w:r>
        <w:rPr>
          <w:spacing w:val="-3"/>
        </w:rPr>
        <w:t xml:space="preserve"> </w:t>
      </w:r>
      <w:r>
        <w:rPr>
          <w:spacing w:val="-2"/>
        </w:rPr>
        <w:t>Expenses</w:t>
      </w:r>
    </w:p>
    <w:p w14:paraId="780A3519" w14:textId="77777777" w:rsidR="00731A30" w:rsidRDefault="006874D1">
      <w:pPr>
        <w:spacing w:before="130"/>
        <w:ind w:left="809"/>
        <w:rPr>
          <w:i/>
          <w:sz w:val="20"/>
        </w:rPr>
      </w:pPr>
      <w:r>
        <w:rPr>
          <w:i/>
          <w:sz w:val="20"/>
        </w:rPr>
        <w:t>Sales</w:t>
      </w:r>
      <w:r>
        <w:rPr>
          <w:i/>
          <w:spacing w:val="-1"/>
          <w:sz w:val="20"/>
        </w:rPr>
        <w:t xml:space="preserve"> </w:t>
      </w:r>
      <w:r>
        <w:rPr>
          <w:i/>
          <w:sz w:val="20"/>
        </w:rPr>
        <w:t>and</w:t>
      </w:r>
      <w:r>
        <w:rPr>
          <w:i/>
          <w:spacing w:val="-1"/>
          <w:sz w:val="20"/>
        </w:rPr>
        <w:t xml:space="preserve"> </w:t>
      </w:r>
      <w:r>
        <w:rPr>
          <w:i/>
          <w:spacing w:val="-2"/>
          <w:sz w:val="20"/>
        </w:rPr>
        <w:t>Marketing</w:t>
      </w:r>
    </w:p>
    <w:p w14:paraId="780A351A" w14:textId="77777777" w:rsidR="00731A30" w:rsidRDefault="00731A30">
      <w:pPr>
        <w:pStyle w:val="BodyText"/>
        <w:spacing w:before="124"/>
        <w:rPr>
          <w:i/>
        </w:rPr>
      </w:pPr>
    </w:p>
    <w:tbl>
      <w:tblPr>
        <w:tblW w:w="0" w:type="auto"/>
        <w:tblInd w:w="272" w:type="dxa"/>
        <w:tblLayout w:type="fixed"/>
        <w:tblCellMar>
          <w:left w:w="0" w:type="dxa"/>
          <w:right w:w="0" w:type="dxa"/>
        </w:tblCellMar>
        <w:tblLook w:val="01E0" w:firstRow="1" w:lastRow="1" w:firstColumn="1" w:lastColumn="1" w:noHBand="0" w:noVBand="0"/>
      </w:tblPr>
      <w:tblGrid>
        <w:gridCol w:w="2493"/>
        <w:gridCol w:w="412"/>
        <w:gridCol w:w="608"/>
        <w:gridCol w:w="448"/>
        <w:gridCol w:w="608"/>
        <w:gridCol w:w="497"/>
        <w:gridCol w:w="998"/>
        <w:gridCol w:w="533"/>
        <w:gridCol w:w="235"/>
        <w:gridCol w:w="212"/>
        <w:gridCol w:w="608"/>
        <w:gridCol w:w="448"/>
        <w:gridCol w:w="608"/>
        <w:gridCol w:w="448"/>
        <w:gridCol w:w="862"/>
        <w:gridCol w:w="720"/>
        <w:gridCol w:w="223"/>
      </w:tblGrid>
      <w:tr w:rsidR="00731A30" w14:paraId="780A3526" w14:textId="77777777">
        <w:trPr>
          <w:trHeight w:val="178"/>
        </w:trPr>
        <w:tc>
          <w:tcPr>
            <w:tcW w:w="4569" w:type="dxa"/>
            <w:gridSpan w:val="5"/>
          </w:tcPr>
          <w:p w14:paraId="780A351B" w14:textId="77777777" w:rsidR="00731A30" w:rsidRDefault="006874D1">
            <w:pPr>
              <w:pStyle w:val="TableParagraph"/>
              <w:spacing w:line="159" w:lineRule="exact"/>
              <w:ind w:left="2931"/>
              <w:rPr>
                <w:b/>
                <w:sz w:val="16"/>
              </w:rPr>
            </w:pPr>
            <w:r>
              <w:rPr>
                <w:b/>
                <w:sz w:val="16"/>
              </w:rPr>
              <w:t>Three</w:t>
            </w:r>
            <w:r>
              <w:rPr>
                <w:b/>
                <w:spacing w:val="-3"/>
                <w:sz w:val="16"/>
              </w:rPr>
              <w:t xml:space="preserve"> </w:t>
            </w:r>
            <w:r>
              <w:rPr>
                <w:b/>
                <w:sz w:val="16"/>
              </w:rPr>
              <w:t>Months</w:t>
            </w:r>
            <w:r>
              <w:rPr>
                <w:b/>
                <w:spacing w:val="-2"/>
                <w:sz w:val="16"/>
              </w:rPr>
              <w:t xml:space="preserve"> Ended</w:t>
            </w:r>
          </w:p>
        </w:tc>
        <w:tc>
          <w:tcPr>
            <w:tcW w:w="497" w:type="dxa"/>
          </w:tcPr>
          <w:p w14:paraId="780A351C" w14:textId="77777777" w:rsidR="00731A30" w:rsidRDefault="00731A30">
            <w:pPr>
              <w:pStyle w:val="TableParagraph"/>
              <w:rPr>
                <w:sz w:val="12"/>
              </w:rPr>
            </w:pPr>
          </w:p>
        </w:tc>
        <w:tc>
          <w:tcPr>
            <w:tcW w:w="998" w:type="dxa"/>
          </w:tcPr>
          <w:p w14:paraId="780A351D" w14:textId="77777777" w:rsidR="00731A30" w:rsidRDefault="00731A30">
            <w:pPr>
              <w:pStyle w:val="TableParagraph"/>
              <w:rPr>
                <w:sz w:val="12"/>
              </w:rPr>
            </w:pPr>
          </w:p>
        </w:tc>
        <w:tc>
          <w:tcPr>
            <w:tcW w:w="533" w:type="dxa"/>
          </w:tcPr>
          <w:p w14:paraId="780A351E" w14:textId="77777777" w:rsidR="00731A30" w:rsidRDefault="00731A30">
            <w:pPr>
              <w:pStyle w:val="TableParagraph"/>
              <w:rPr>
                <w:sz w:val="12"/>
              </w:rPr>
            </w:pPr>
          </w:p>
        </w:tc>
        <w:tc>
          <w:tcPr>
            <w:tcW w:w="235" w:type="dxa"/>
          </w:tcPr>
          <w:p w14:paraId="780A351F" w14:textId="77777777" w:rsidR="00731A30" w:rsidRDefault="00731A30">
            <w:pPr>
              <w:pStyle w:val="TableParagraph"/>
              <w:rPr>
                <w:sz w:val="12"/>
              </w:rPr>
            </w:pPr>
          </w:p>
        </w:tc>
        <w:tc>
          <w:tcPr>
            <w:tcW w:w="212" w:type="dxa"/>
          </w:tcPr>
          <w:p w14:paraId="780A3520" w14:textId="77777777" w:rsidR="00731A30" w:rsidRDefault="00731A30">
            <w:pPr>
              <w:pStyle w:val="TableParagraph"/>
              <w:rPr>
                <w:sz w:val="12"/>
              </w:rPr>
            </w:pPr>
          </w:p>
        </w:tc>
        <w:tc>
          <w:tcPr>
            <w:tcW w:w="1664" w:type="dxa"/>
            <w:gridSpan w:val="3"/>
          </w:tcPr>
          <w:p w14:paraId="780A3521" w14:textId="77777777" w:rsidR="00731A30" w:rsidRDefault="006874D1">
            <w:pPr>
              <w:pStyle w:val="TableParagraph"/>
              <w:spacing w:line="159" w:lineRule="exact"/>
              <w:ind w:left="76"/>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48" w:type="dxa"/>
          </w:tcPr>
          <w:p w14:paraId="780A3522" w14:textId="77777777" w:rsidR="00731A30" w:rsidRDefault="00731A30">
            <w:pPr>
              <w:pStyle w:val="TableParagraph"/>
              <w:rPr>
                <w:sz w:val="12"/>
              </w:rPr>
            </w:pPr>
          </w:p>
        </w:tc>
        <w:tc>
          <w:tcPr>
            <w:tcW w:w="862" w:type="dxa"/>
          </w:tcPr>
          <w:p w14:paraId="780A3523" w14:textId="77777777" w:rsidR="00731A30" w:rsidRDefault="00731A30">
            <w:pPr>
              <w:pStyle w:val="TableParagraph"/>
              <w:rPr>
                <w:sz w:val="12"/>
              </w:rPr>
            </w:pPr>
          </w:p>
        </w:tc>
        <w:tc>
          <w:tcPr>
            <w:tcW w:w="720" w:type="dxa"/>
          </w:tcPr>
          <w:p w14:paraId="780A3524" w14:textId="77777777" w:rsidR="00731A30" w:rsidRDefault="00731A30">
            <w:pPr>
              <w:pStyle w:val="TableParagraph"/>
              <w:rPr>
                <w:sz w:val="12"/>
              </w:rPr>
            </w:pPr>
          </w:p>
        </w:tc>
        <w:tc>
          <w:tcPr>
            <w:tcW w:w="223" w:type="dxa"/>
          </w:tcPr>
          <w:p w14:paraId="780A3525" w14:textId="77777777" w:rsidR="00731A30" w:rsidRDefault="00731A30">
            <w:pPr>
              <w:pStyle w:val="TableParagraph"/>
              <w:rPr>
                <w:sz w:val="12"/>
              </w:rPr>
            </w:pPr>
          </w:p>
        </w:tc>
      </w:tr>
      <w:tr w:rsidR="00731A30" w14:paraId="780A3530" w14:textId="77777777">
        <w:trPr>
          <w:trHeight w:val="187"/>
        </w:trPr>
        <w:tc>
          <w:tcPr>
            <w:tcW w:w="2493" w:type="dxa"/>
          </w:tcPr>
          <w:p w14:paraId="780A3527" w14:textId="77777777" w:rsidR="00731A30" w:rsidRDefault="00731A30">
            <w:pPr>
              <w:pStyle w:val="TableParagraph"/>
              <w:rPr>
                <w:sz w:val="12"/>
              </w:rPr>
            </w:pPr>
          </w:p>
        </w:tc>
        <w:tc>
          <w:tcPr>
            <w:tcW w:w="2076" w:type="dxa"/>
            <w:gridSpan w:val="4"/>
          </w:tcPr>
          <w:p w14:paraId="780A3528" w14:textId="77777777" w:rsidR="00731A30" w:rsidRDefault="006874D1">
            <w:pPr>
              <w:pStyle w:val="TableParagraph"/>
              <w:tabs>
                <w:tab w:val="left" w:pos="678"/>
                <w:tab w:val="left" w:pos="2086"/>
              </w:tabs>
              <w:spacing w:line="167" w:lineRule="exact"/>
              <w:ind w:left="256" w:right="-15"/>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497" w:type="dxa"/>
          </w:tcPr>
          <w:p w14:paraId="780A3529" w14:textId="77777777" w:rsidR="00731A30" w:rsidRDefault="00731A30">
            <w:pPr>
              <w:pStyle w:val="TableParagraph"/>
              <w:rPr>
                <w:sz w:val="12"/>
              </w:rPr>
            </w:pPr>
          </w:p>
        </w:tc>
        <w:tc>
          <w:tcPr>
            <w:tcW w:w="998" w:type="dxa"/>
          </w:tcPr>
          <w:p w14:paraId="780A352A" w14:textId="77777777" w:rsidR="00731A30" w:rsidRDefault="006874D1">
            <w:pPr>
              <w:pStyle w:val="TableParagraph"/>
              <w:tabs>
                <w:tab w:val="left" w:pos="1538"/>
              </w:tabs>
              <w:spacing w:line="167" w:lineRule="exact"/>
              <w:ind w:left="-202" w:right="-548"/>
              <w:rPr>
                <w:b/>
                <w:sz w:val="16"/>
              </w:rPr>
            </w:pPr>
            <w:r>
              <w:rPr>
                <w:spacing w:val="60"/>
                <w:w w:val="150"/>
                <w:sz w:val="16"/>
                <w:u w:val="single"/>
              </w:rPr>
              <w:t xml:space="preserve">     </w:t>
            </w:r>
            <w:r>
              <w:rPr>
                <w:b/>
                <w:spacing w:val="-2"/>
                <w:sz w:val="16"/>
                <w:u w:val="single"/>
              </w:rPr>
              <w:t>Change</w:t>
            </w:r>
            <w:r>
              <w:rPr>
                <w:b/>
                <w:sz w:val="16"/>
                <w:u w:val="single"/>
              </w:rPr>
              <w:tab/>
            </w:r>
          </w:p>
        </w:tc>
        <w:tc>
          <w:tcPr>
            <w:tcW w:w="533" w:type="dxa"/>
          </w:tcPr>
          <w:p w14:paraId="780A352B" w14:textId="77777777" w:rsidR="00731A30" w:rsidRDefault="00731A30">
            <w:pPr>
              <w:pStyle w:val="TableParagraph"/>
              <w:rPr>
                <w:sz w:val="12"/>
              </w:rPr>
            </w:pPr>
          </w:p>
        </w:tc>
        <w:tc>
          <w:tcPr>
            <w:tcW w:w="235" w:type="dxa"/>
          </w:tcPr>
          <w:p w14:paraId="780A352C" w14:textId="77777777" w:rsidR="00731A30" w:rsidRDefault="00731A30">
            <w:pPr>
              <w:pStyle w:val="TableParagraph"/>
              <w:rPr>
                <w:sz w:val="12"/>
              </w:rPr>
            </w:pPr>
          </w:p>
        </w:tc>
        <w:tc>
          <w:tcPr>
            <w:tcW w:w="1876" w:type="dxa"/>
            <w:gridSpan w:val="4"/>
          </w:tcPr>
          <w:p w14:paraId="780A352D" w14:textId="77777777" w:rsidR="00731A30" w:rsidRDefault="006874D1">
            <w:pPr>
              <w:pStyle w:val="TableParagraph"/>
              <w:tabs>
                <w:tab w:val="left" w:pos="485"/>
                <w:tab w:val="left" w:pos="1887"/>
              </w:tabs>
              <w:spacing w:line="167" w:lineRule="exact"/>
              <w:ind w:left="72" w:right="-15"/>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2030" w:type="dxa"/>
            <w:gridSpan w:val="3"/>
          </w:tcPr>
          <w:p w14:paraId="780A352E" w14:textId="77777777" w:rsidR="00731A30" w:rsidRDefault="006874D1">
            <w:pPr>
              <w:pStyle w:val="TableParagraph"/>
              <w:tabs>
                <w:tab w:val="left" w:pos="907"/>
                <w:tab w:val="left" w:pos="2051"/>
              </w:tabs>
              <w:spacing w:line="167" w:lineRule="exact"/>
              <w:ind w:left="311" w:right="-29"/>
              <w:rPr>
                <w:b/>
                <w:sz w:val="16"/>
              </w:rPr>
            </w:pPr>
            <w:r>
              <w:rPr>
                <w:sz w:val="16"/>
                <w:u w:val="single"/>
              </w:rPr>
              <w:tab/>
            </w:r>
            <w:r>
              <w:rPr>
                <w:b/>
                <w:spacing w:val="-2"/>
                <w:sz w:val="16"/>
                <w:u w:val="single"/>
              </w:rPr>
              <w:t>Change</w:t>
            </w:r>
            <w:r>
              <w:rPr>
                <w:b/>
                <w:sz w:val="16"/>
                <w:u w:val="single"/>
              </w:rPr>
              <w:tab/>
            </w:r>
          </w:p>
        </w:tc>
        <w:tc>
          <w:tcPr>
            <w:tcW w:w="223" w:type="dxa"/>
          </w:tcPr>
          <w:p w14:paraId="780A352F" w14:textId="77777777" w:rsidR="00731A30" w:rsidRDefault="00731A30">
            <w:pPr>
              <w:pStyle w:val="TableParagraph"/>
              <w:rPr>
                <w:sz w:val="12"/>
              </w:rPr>
            </w:pPr>
          </w:p>
        </w:tc>
      </w:tr>
      <w:tr w:rsidR="00731A30" w14:paraId="780A353C" w14:textId="77777777">
        <w:trPr>
          <w:trHeight w:val="194"/>
        </w:trPr>
        <w:tc>
          <w:tcPr>
            <w:tcW w:w="2493" w:type="dxa"/>
          </w:tcPr>
          <w:p w14:paraId="780A3531" w14:textId="77777777" w:rsidR="00731A30" w:rsidRDefault="00731A30">
            <w:pPr>
              <w:pStyle w:val="TableParagraph"/>
              <w:rPr>
                <w:sz w:val="12"/>
              </w:rPr>
            </w:pPr>
          </w:p>
        </w:tc>
        <w:tc>
          <w:tcPr>
            <w:tcW w:w="1020" w:type="dxa"/>
            <w:gridSpan w:val="2"/>
          </w:tcPr>
          <w:p w14:paraId="780A3532" w14:textId="77777777" w:rsidR="00731A30" w:rsidRDefault="006874D1">
            <w:pPr>
              <w:pStyle w:val="TableParagraph"/>
              <w:tabs>
                <w:tab w:val="left" w:pos="1021"/>
              </w:tabs>
              <w:spacing w:before="2" w:line="173" w:lineRule="exact"/>
              <w:ind w:left="256" w:right="-15"/>
              <w:jc w:val="right"/>
              <w:rPr>
                <w:b/>
                <w:sz w:val="16"/>
              </w:rPr>
            </w:pPr>
            <w:r>
              <w:rPr>
                <w:rFonts w:ascii="Calibri" w:hAnsi="Calibri"/>
                <w:b/>
                <w:spacing w:val="70"/>
                <w:sz w:val="20"/>
                <w:u w:val="single"/>
              </w:rPr>
              <w:t xml:space="preserve">  </w:t>
            </w:r>
            <w:r>
              <w:rPr>
                <w:rFonts w:ascii="Calibri" w:hAnsi="Calibri"/>
                <w:b/>
                <w:spacing w:val="-4"/>
                <w:sz w:val="20"/>
                <w:u w:val="single"/>
              </w:rPr>
              <w:t>2015</w:t>
            </w:r>
            <w:r>
              <w:rPr>
                <w:rFonts w:ascii="Calibri" w:hAnsi="Calibri"/>
                <w:b/>
                <w:sz w:val="20"/>
                <w:u w:val="single"/>
              </w:rPr>
              <w:tab/>
            </w:r>
          </w:p>
        </w:tc>
        <w:tc>
          <w:tcPr>
            <w:tcW w:w="1056" w:type="dxa"/>
            <w:gridSpan w:val="2"/>
          </w:tcPr>
          <w:p w14:paraId="780A3533" w14:textId="77777777" w:rsidR="00731A30" w:rsidRDefault="006874D1">
            <w:pPr>
              <w:pStyle w:val="TableParagraph"/>
              <w:tabs>
                <w:tab w:val="left" w:pos="1066"/>
              </w:tabs>
              <w:spacing w:before="2" w:line="173" w:lineRule="exact"/>
              <w:ind w:left="301" w:right="-15"/>
              <w:jc w:val="right"/>
              <w:rPr>
                <w:b/>
                <w:sz w:val="16"/>
              </w:rPr>
            </w:pPr>
            <w:r>
              <w:rPr>
                <w:rFonts w:ascii="Calibri" w:hAnsi="Calibri"/>
                <w:b/>
                <w:spacing w:val="66"/>
                <w:sz w:val="20"/>
                <w:u w:val="single"/>
              </w:rPr>
              <w:t xml:space="preserve">  </w:t>
            </w:r>
            <w:r>
              <w:rPr>
                <w:rFonts w:ascii="Calibri" w:hAnsi="Calibri"/>
                <w:b/>
                <w:spacing w:val="-4"/>
                <w:sz w:val="20"/>
                <w:u w:val="single"/>
              </w:rPr>
              <w:t>2014</w:t>
            </w:r>
            <w:r>
              <w:rPr>
                <w:rFonts w:ascii="Calibri" w:hAnsi="Calibri"/>
                <w:b/>
                <w:sz w:val="20"/>
                <w:u w:val="single"/>
              </w:rPr>
              <w:tab/>
            </w:r>
          </w:p>
        </w:tc>
        <w:tc>
          <w:tcPr>
            <w:tcW w:w="1495" w:type="dxa"/>
            <w:gridSpan w:val="2"/>
          </w:tcPr>
          <w:p w14:paraId="780A3534" w14:textId="77777777" w:rsidR="00731A30" w:rsidRDefault="006874D1">
            <w:pPr>
              <w:pStyle w:val="TableParagraph"/>
              <w:tabs>
                <w:tab w:val="left" w:pos="635"/>
                <w:tab w:val="left" w:pos="1060"/>
                <w:tab w:val="left" w:pos="1285"/>
                <w:tab w:val="left" w:pos="1573"/>
              </w:tabs>
              <w:spacing w:before="2" w:line="173" w:lineRule="exact"/>
              <w:ind w:left="295" w:right="-87"/>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33" w:type="dxa"/>
          </w:tcPr>
          <w:p w14:paraId="780A3535" w14:textId="77777777" w:rsidR="00731A30" w:rsidRDefault="006874D1">
            <w:pPr>
              <w:pStyle w:val="TableParagraph"/>
              <w:tabs>
                <w:tab w:val="left" w:pos="461"/>
              </w:tabs>
              <w:spacing w:before="2" w:line="173" w:lineRule="exact"/>
              <w:ind w:right="-15"/>
              <w:jc w:val="right"/>
              <w:rPr>
                <w:b/>
                <w:sz w:val="16"/>
              </w:rPr>
            </w:pPr>
            <w:r>
              <w:rPr>
                <w:b/>
                <w:spacing w:val="-10"/>
                <w:sz w:val="16"/>
                <w:u w:val="single"/>
              </w:rPr>
              <w:t>%</w:t>
            </w:r>
            <w:r>
              <w:rPr>
                <w:b/>
                <w:sz w:val="16"/>
                <w:u w:val="single"/>
              </w:rPr>
              <w:tab/>
            </w:r>
          </w:p>
        </w:tc>
        <w:tc>
          <w:tcPr>
            <w:tcW w:w="235" w:type="dxa"/>
          </w:tcPr>
          <w:p w14:paraId="780A3536" w14:textId="77777777" w:rsidR="00731A30" w:rsidRDefault="00731A30">
            <w:pPr>
              <w:pStyle w:val="TableParagraph"/>
              <w:rPr>
                <w:sz w:val="12"/>
              </w:rPr>
            </w:pPr>
          </w:p>
        </w:tc>
        <w:tc>
          <w:tcPr>
            <w:tcW w:w="820" w:type="dxa"/>
            <w:gridSpan w:val="2"/>
          </w:tcPr>
          <w:p w14:paraId="780A3537" w14:textId="77777777" w:rsidR="00731A30" w:rsidRDefault="006874D1">
            <w:pPr>
              <w:pStyle w:val="TableParagraph"/>
              <w:tabs>
                <w:tab w:val="left" w:pos="837"/>
              </w:tabs>
              <w:spacing w:before="2" w:line="173" w:lineRule="exact"/>
              <w:ind w:left="72" w:right="-29"/>
              <w:jc w:val="right"/>
              <w:rPr>
                <w:b/>
                <w:sz w:val="16"/>
              </w:rPr>
            </w:pPr>
            <w:r>
              <w:rPr>
                <w:rFonts w:ascii="Calibri" w:hAnsi="Calibri"/>
                <w:b/>
                <w:spacing w:val="65"/>
                <w:sz w:val="20"/>
                <w:u w:val="single"/>
              </w:rPr>
              <w:t xml:space="preserve">  </w:t>
            </w:r>
            <w:r>
              <w:rPr>
                <w:rFonts w:ascii="Calibri" w:hAnsi="Calibri"/>
                <w:b/>
                <w:spacing w:val="-4"/>
                <w:sz w:val="20"/>
                <w:u w:val="single"/>
              </w:rPr>
              <w:t>2015</w:t>
            </w:r>
            <w:r>
              <w:rPr>
                <w:rFonts w:ascii="Calibri" w:hAnsi="Calibri"/>
                <w:b/>
                <w:sz w:val="20"/>
                <w:u w:val="single"/>
              </w:rPr>
              <w:tab/>
            </w:r>
          </w:p>
        </w:tc>
        <w:tc>
          <w:tcPr>
            <w:tcW w:w="1056" w:type="dxa"/>
            <w:gridSpan w:val="2"/>
          </w:tcPr>
          <w:p w14:paraId="780A3538" w14:textId="77777777" w:rsidR="00731A30" w:rsidRDefault="006874D1">
            <w:pPr>
              <w:pStyle w:val="TableParagraph"/>
              <w:tabs>
                <w:tab w:val="left" w:pos="1067"/>
              </w:tabs>
              <w:spacing w:before="2" w:line="173" w:lineRule="exact"/>
              <w:ind w:left="302" w:right="-15"/>
              <w:jc w:val="right"/>
              <w:rPr>
                <w:b/>
                <w:sz w:val="16"/>
              </w:rPr>
            </w:pPr>
            <w:r>
              <w:rPr>
                <w:rFonts w:ascii="Calibri" w:hAnsi="Calibri"/>
                <w:b/>
                <w:spacing w:val="69"/>
                <w:sz w:val="20"/>
                <w:u w:val="single"/>
              </w:rPr>
              <w:t xml:space="preserve">  </w:t>
            </w:r>
            <w:r>
              <w:rPr>
                <w:rFonts w:ascii="Calibri" w:hAnsi="Calibri"/>
                <w:b/>
                <w:spacing w:val="-4"/>
                <w:sz w:val="20"/>
                <w:u w:val="single"/>
              </w:rPr>
              <w:t>2014</w:t>
            </w:r>
            <w:r>
              <w:rPr>
                <w:rFonts w:ascii="Calibri" w:hAnsi="Calibri"/>
                <w:b/>
                <w:sz w:val="20"/>
                <w:u w:val="single"/>
              </w:rPr>
              <w:tab/>
            </w:r>
          </w:p>
        </w:tc>
        <w:tc>
          <w:tcPr>
            <w:tcW w:w="1310" w:type="dxa"/>
            <w:gridSpan w:val="2"/>
          </w:tcPr>
          <w:p w14:paraId="780A3539" w14:textId="77777777" w:rsidR="00731A30" w:rsidRDefault="006874D1">
            <w:pPr>
              <w:pStyle w:val="TableParagraph"/>
              <w:tabs>
                <w:tab w:val="left" w:pos="642"/>
                <w:tab w:val="left" w:pos="1076"/>
              </w:tabs>
              <w:spacing w:before="2" w:line="173" w:lineRule="exact"/>
              <w:ind w:left="311"/>
              <w:rPr>
                <w:b/>
                <w:sz w:val="16"/>
              </w:rPr>
            </w:pPr>
            <w:r>
              <w:rPr>
                <w:sz w:val="16"/>
                <w:u w:val="single"/>
              </w:rPr>
              <w:tab/>
            </w:r>
            <w:r>
              <w:rPr>
                <w:b/>
                <w:spacing w:val="-10"/>
                <w:sz w:val="16"/>
                <w:u w:val="single"/>
              </w:rPr>
              <w:t>$</w:t>
            </w:r>
            <w:r>
              <w:rPr>
                <w:b/>
                <w:sz w:val="16"/>
                <w:u w:val="single"/>
              </w:rPr>
              <w:tab/>
            </w:r>
          </w:p>
        </w:tc>
        <w:tc>
          <w:tcPr>
            <w:tcW w:w="720" w:type="dxa"/>
          </w:tcPr>
          <w:p w14:paraId="780A353A" w14:textId="77777777" w:rsidR="00731A30" w:rsidRDefault="006874D1">
            <w:pPr>
              <w:pStyle w:val="TableParagraph"/>
              <w:tabs>
                <w:tab w:val="left" w:pos="271"/>
                <w:tab w:val="left" w:pos="741"/>
              </w:tabs>
              <w:spacing w:before="2" w:line="173" w:lineRule="exact"/>
              <w:ind w:left="-24" w:right="-29"/>
              <w:jc w:val="right"/>
              <w:rPr>
                <w:b/>
                <w:sz w:val="16"/>
              </w:rPr>
            </w:pPr>
            <w:r>
              <w:rPr>
                <w:sz w:val="16"/>
                <w:u w:val="single"/>
              </w:rPr>
              <w:tab/>
            </w:r>
            <w:r>
              <w:rPr>
                <w:b/>
                <w:spacing w:val="-10"/>
                <w:sz w:val="16"/>
                <w:u w:val="single"/>
              </w:rPr>
              <w:t>%</w:t>
            </w:r>
            <w:r>
              <w:rPr>
                <w:b/>
                <w:sz w:val="16"/>
                <w:u w:val="single"/>
              </w:rPr>
              <w:tab/>
            </w:r>
          </w:p>
        </w:tc>
        <w:tc>
          <w:tcPr>
            <w:tcW w:w="223" w:type="dxa"/>
          </w:tcPr>
          <w:p w14:paraId="780A353B" w14:textId="77777777" w:rsidR="00731A30" w:rsidRDefault="00731A30">
            <w:pPr>
              <w:pStyle w:val="TableParagraph"/>
              <w:rPr>
                <w:sz w:val="12"/>
              </w:rPr>
            </w:pPr>
          </w:p>
        </w:tc>
      </w:tr>
      <w:tr w:rsidR="00731A30" w14:paraId="780A353E" w14:textId="77777777">
        <w:trPr>
          <w:trHeight w:val="192"/>
        </w:trPr>
        <w:tc>
          <w:tcPr>
            <w:tcW w:w="10961" w:type="dxa"/>
            <w:gridSpan w:val="17"/>
          </w:tcPr>
          <w:p w14:paraId="780A353D" w14:textId="77777777" w:rsidR="00731A30" w:rsidRDefault="006874D1">
            <w:pPr>
              <w:pStyle w:val="TableParagraph"/>
              <w:spacing w:before="2" w:line="170" w:lineRule="exact"/>
              <w:ind w:left="6005"/>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550" w14:textId="77777777">
        <w:trPr>
          <w:trHeight w:val="244"/>
        </w:trPr>
        <w:tc>
          <w:tcPr>
            <w:tcW w:w="2493" w:type="dxa"/>
          </w:tcPr>
          <w:p w14:paraId="780A353F" w14:textId="77777777" w:rsidR="00731A30" w:rsidRDefault="006874D1">
            <w:pPr>
              <w:pStyle w:val="TableParagraph"/>
              <w:spacing w:line="224" w:lineRule="exact"/>
              <w:ind w:left="50"/>
              <w:rPr>
                <w:sz w:val="20"/>
              </w:rPr>
            </w:pPr>
            <w:r>
              <w:rPr>
                <w:sz w:val="20"/>
              </w:rPr>
              <w:t>Sales</w:t>
            </w:r>
            <w:r>
              <w:rPr>
                <w:spacing w:val="-1"/>
                <w:sz w:val="20"/>
              </w:rPr>
              <w:t xml:space="preserve"> </w:t>
            </w:r>
            <w:r>
              <w:rPr>
                <w:sz w:val="20"/>
              </w:rPr>
              <w:t>and</w:t>
            </w:r>
            <w:r>
              <w:rPr>
                <w:spacing w:val="-1"/>
                <w:sz w:val="20"/>
              </w:rPr>
              <w:t xml:space="preserve"> </w:t>
            </w:r>
            <w:r>
              <w:rPr>
                <w:spacing w:val="-2"/>
                <w:sz w:val="20"/>
              </w:rPr>
              <w:t>marketing</w:t>
            </w:r>
          </w:p>
        </w:tc>
        <w:tc>
          <w:tcPr>
            <w:tcW w:w="412" w:type="dxa"/>
          </w:tcPr>
          <w:p w14:paraId="780A3540" w14:textId="77777777" w:rsidR="00731A30" w:rsidRDefault="006874D1">
            <w:pPr>
              <w:pStyle w:val="TableParagraph"/>
              <w:spacing w:line="224" w:lineRule="exact"/>
              <w:ind w:left="261"/>
              <w:rPr>
                <w:sz w:val="20"/>
              </w:rPr>
            </w:pPr>
            <w:r>
              <w:rPr>
                <w:spacing w:val="-10"/>
                <w:sz w:val="20"/>
              </w:rPr>
              <w:t>$</w:t>
            </w:r>
          </w:p>
        </w:tc>
        <w:tc>
          <w:tcPr>
            <w:tcW w:w="608" w:type="dxa"/>
          </w:tcPr>
          <w:p w14:paraId="780A3541" w14:textId="77777777" w:rsidR="00731A30" w:rsidRDefault="006874D1">
            <w:pPr>
              <w:pStyle w:val="TableParagraph"/>
              <w:spacing w:line="224" w:lineRule="exact"/>
              <w:ind w:right="4"/>
              <w:jc w:val="right"/>
              <w:rPr>
                <w:sz w:val="20"/>
              </w:rPr>
            </w:pPr>
            <w:r>
              <w:rPr>
                <w:rFonts w:ascii="Calibri" w:hAnsi="Calibri"/>
                <w:spacing w:val="-2"/>
                <w:sz w:val="20"/>
              </w:rPr>
              <w:t>23,724</w:t>
            </w:r>
          </w:p>
        </w:tc>
        <w:tc>
          <w:tcPr>
            <w:tcW w:w="448" w:type="dxa"/>
          </w:tcPr>
          <w:p w14:paraId="780A3542" w14:textId="77777777" w:rsidR="00731A30" w:rsidRDefault="006874D1">
            <w:pPr>
              <w:pStyle w:val="TableParagraph"/>
              <w:spacing w:line="224" w:lineRule="exact"/>
              <w:ind w:left="298"/>
              <w:rPr>
                <w:sz w:val="20"/>
              </w:rPr>
            </w:pPr>
            <w:r>
              <w:rPr>
                <w:spacing w:val="-10"/>
                <w:sz w:val="20"/>
              </w:rPr>
              <w:t>$</w:t>
            </w:r>
          </w:p>
        </w:tc>
        <w:tc>
          <w:tcPr>
            <w:tcW w:w="608" w:type="dxa"/>
          </w:tcPr>
          <w:p w14:paraId="780A3543" w14:textId="77777777" w:rsidR="00731A30" w:rsidRDefault="006874D1">
            <w:pPr>
              <w:pStyle w:val="TableParagraph"/>
              <w:spacing w:line="224" w:lineRule="exact"/>
              <w:ind w:right="3"/>
              <w:jc w:val="right"/>
              <w:rPr>
                <w:sz w:val="20"/>
              </w:rPr>
            </w:pPr>
            <w:r>
              <w:rPr>
                <w:rFonts w:ascii="Calibri" w:hAnsi="Calibri"/>
                <w:spacing w:val="-2"/>
                <w:sz w:val="20"/>
              </w:rPr>
              <w:t>15,668</w:t>
            </w:r>
          </w:p>
        </w:tc>
        <w:tc>
          <w:tcPr>
            <w:tcW w:w="497" w:type="dxa"/>
          </w:tcPr>
          <w:p w14:paraId="780A3544" w14:textId="77777777" w:rsidR="00731A30" w:rsidRDefault="006874D1">
            <w:pPr>
              <w:pStyle w:val="TableParagraph"/>
              <w:spacing w:line="224" w:lineRule="exact"/>
              <w:ind w:left="299"/>
              <w:rPr>
                <w:sz w:val="20"/>
              </w:rPr>
            </w:pPr>
            <w:r>
              <w:rPr>
                <w:spacing w:val="-10"/>
                <w:sz w:val="20"/>
              </w:rPr>
              <w:t>$</w:t>
            </w:r>
          </w:p>
        </w:tc>
        <w:tc>
          <w:tcPr>
            <w:tcW w:w="998" w:type="dxa"/>
          </w:tcPr>
          <w:p w14:paraId="780A3545" w14:textId="77777777" w:rsidR="00731A30" w:rsidRDefault="006874D1">
            <w:pPr>
              <w:pStyle w:val="TableParagraph"/>
              <w:spacing w:line="224" w:lineRule="exact"/>
              <w:ind w:left="103"/>
              <w:jc w:val="right"/>
              <w:rPr>
                <w:sz w:val="20"/>
              </w:rPr>
            </w:pPr>
            <w:r>
              <w:rPr>
                <w:rFonts w:ascii="Calibri" w:hAnsi="Calibri"/>
                <w:spacing w:val="-2"/>
                <w:sz w:val="20"/>
              </w:rPr>
              <w:t>8,056</w:t>
            </w:r>
          </w:p>
        </w:tc>
        <w:tc>
          <w:tcPr>
            <w:tcW w:w="533" w:type="dxa"/>
          </w:tcPr>
          <w:p w14:paraId="780A3546" w14:textId="77777777" w:rsidR="00731A30" w:rsidRDefault="006874D1">
            <w:pPr>
              <w:pStyle w:val="TableParagraph"/>
              <w:spacing w:line="224" w:lineRule="exact"/>
              <w:jc w:val="right"/>
              <w:rPr>
                <w:sz w:val="20"/>
              </w:rPr>
            </w:pPr>
            <w:r>
              <w:rPr>
                <w:rFonts w:ascii="Calibri" w:hAnsi="Calibri"/>
                <w:spacing w:val="-4"/>
                <w:sz w:val="20"/>
              </w:rPr>
              <w:t>51.4</w:t>
            </w:r>
          </w:p>
        </w:tc>
        <w:tc>
          <w:tcPr>
            <w:tcW w:w="235" w:type="dxa"/>
          </w:tcPr>
          <w:p w14:paraId="780A3547" w14:textId="77777777" w:rsidR="00731A30" w:rsidRDefault="006874D1">
            <w:pPr>
              <w:pStyle w:val="TableParagraph"/>
              <w:spacing w:line="224" w:lineRule="exact"/>
              <w:ind w:left="12"/>
              <w:rPr>
                <w:sz w:val="20"/>
              </w:rPr>
            </w:pPr>
            <w:r>
              <w:rPr>
                <w:spacing w:val="-10"/>
                <w:sz w:val="20"/>
              </w:rPr>
              <w:t>%</w:t>
            </w:r>
          </w:p>
        </w:tc>
        <w:tc>
          <w:tcPr>
            <w:tcW w:w="212" w:type="dxa"/>
          </w:tcPr>
          <w:p w14:paraId="780A3548" w14:textId="77777777" w:rsidR="00731A30" w:rsidRDefault="006874D1">
            <w:pPr>
              <w:pStyle w:val="TableParagraph"/>
              <w:spacing w:line="224" w:lineRule="exact"/>
              <w:ind w:left="67"/>
              <w:rPr>
                <w:sz w:val="20"/>
              </w:rPr>
            </w:pPr>
            <w:r>
              <w:rPr>
                <w:spacing w:val="-10"/>
                <w:sz w:val="20"/>
              </w:rPr>
              <w:t>$</w:t>
            </w:r>
          </w:p>
        </w:tc>
        <w:tc>
          <w:tcPr>
            <w:tcW w:w="608" w:type="dxa"/>
          </w:tcPr>
          <w:p w14:paraId="780A3549" w14:textId="77777777" w:rsidR="00731A30" w:rsidRDefault="006874D1">
            <w:pPr>
              <w:pStyle w:val="TableParagraph"/>
              <w:spacing w:line="224" w:lineRule="exact"/>
              <w:jc w:val="right"/>
              <w:rPr>
                <w:sz w:val="20"/>
              </w:rPr>
            </w:pPr>
            <w:r>
              <w:rPr>
                <w:rFonts w:ascii="Calibri" w:hAnsi="Calibri"/>
                <w:spacing w:val="-2"/>
                <w:sz w:val="20"/>
              </w:rPr>
              <w:t>74,059</w:t>
            </w:r>
          </w:p>
        </w:tc>
        <w:tc>
          <w:tcPr>
            <w:tcW w:w="448" w:type="dxa"/>
          </w:tcPr>
          <w:p w14:paraId="780A354A" w14:textId="77777777" w:rsidR="00731A30" w:rsidRDefault="006874D1">
            <w:pPr>
              <w:pStyle w:val="TableParagraph"/>
              <w:spacing w:line="224" w:lineRule="exact"/>
              <w:ind w:right="40"/>
              <w:jc w:val="right"/>
              <w:rPr>
                <w:sz w:val="20"/>
              </w:rPr>
            </w:pPr>
            <w:r>
              <w:rPr>
                <w:spacing w:val="-10"/>
                <w:sz w:val="20"/>
              </w:rPr>
              <w:t>$</w:t>
            </w:r>
          </w:p>
        </w:tc>
        <w:tc>
          <w:tcPr>
            <w:tcW w:w="608" w:type="dxa"/>
          </w:tcPr>
          <w:p w14:paraId="780A354B" w14:textId="77777777" w:rsidR="00731A30" w:rsidRDefault="006874D1">
            <w:pPr>
              <w:pStyle w:val="TableParagraph"/>
              <w:spacing w:line="224" w:lineRule="exact"/>
              <w:ind w:right="-15"/>
              <w:jc w:val="right"/>
              <w:rPr>
                <w:sz w:val="20"/>
              </w:rPr>
            </w:pPr>
            <w:r>
              <w:rPr>
                <w:rFonts w:ascii="Calibri" w:hAnsi="Calibri"/>
                <w:spacing w:val="-2"/>
                <w:sz w:val="20"/>
              </w:rPr>
              <w:t>49,772</w:t>
            </w:r>
          </w:p>
        </w:tc>
        <w:tc>
          <w:tcPr>
            <w:tcW w:w="448" w:type="dxa"/>
          </w:tcPr>
          <w:p w14:paraId="780A354C" w14:textId="77777777" w:rsidR="00731A30" w:rsidRDefault="006874D1">
            <w:pPr>
              <w:pStyle w:val="TableParagraph"/>
              <w:spacing w:line="224" w:lineRule="exact"/>
              <w:ind w:right="39"/>
              <w:jc w:val="right"/>
              <w:rPr>
                <w:sz w:val="20"/>
              </w:rPr>
            </w:pPr>
            <w:r>
              <w:rPr>
                <w:spacing w:val="-10"/>
                <w:sz w:val="20"/>
              </w:rPr>
              <w:t>$</w:t>
            </w:r>
          </w:p>
        </w:tc>
        <w:tc>
          <w:tcPr>
            <w:tcW w:w="862" w:type="dxa"/>
          </w:tcPr>
          <w:p w14:paraId="780A354D" w14:textId="77777777" w:rsidR="00731A30" w:rsidRDefault="006874D1">
            <w:pPr>
              <w:pStyle w:val="TableParagraph"/>
              <w:spacing w:line="224" w:lineRule="exact"/>
              <w:ind w:left="60"/>
              <w:jc w:val="right"/>
              <w:rPr>
                <w:sz w:val="20"/>
              </w:rPr>
            </w:pPr>
            <w:r>
              <w:rPr>
                <w:rFonts w:ascii="Calibri" w:hAnsi="Calibri"/>
                <w:spacing w:val="-2"/>
                <w:sz w:val="20"/>
              </w:rPr>
              <w:t>24,287</w:t>
            </w:r>
          </w:p>
        </w:tc>
        <w:tc>
          <w:tcPr>
            <w:tcW w:w="720" w:type="dxa"/>
          </w:tcPr>
          <w:p w14:paraId="780A354E" w14:textId="77777777" w:rsidR="00731A30" w:rsidRDefault="006874D1">
            <w:pPr>
              <w:pStyle w:val="TableParagraph"/>
              <w:spacing w:line="224" w:lineRule="exact"/>
              <w:ind w:left="-24" w:right="-15"/>
              <w:jc w:val="right"/>
              <w:rPr>
                <w:sz w:val="20"/>
              </w:rPr>
            </w:pPr>
            <w:r>
              <w:rPr>
                <w:rFonts w:ascii="Calibri" w:hAnsi="Calibri"/>
                <w:spacing w:val="-4"/>
                <w:sz w:val="20"/>
              </w:rPr>
              <w:t>48.8</w:t>
            </w:r>
          </w:p>
        </w:tc>
        <w:tc>
          <w:tcPr>
            <w:tcW w:w="223" w:type="dxa"/>
          </w:tcPr>
          <w:p w14:paraId="780A354F" w14:textId="77777777" w:rsidR="00731A30" w:rsidRDefault="006874D1">
            <w:pPr>
              <w:pStyle w:val="TableParagraph"/>
              <w:spacing w:line="224" w:lineRule="exact"/>
              <w:ind w:left="18"/>
              <w:rPr>
                <w:sz w:val="20"/>
              </w:rPr>
            </w:pPr>
            <w:r>
              <w:rPr>
                <w:spacing w:val="-10"/>
                <w:sz w:val="20"/>
              </w:rPr>
              <w:t>%</w:t>
            </w:r>
          </w:p>
        </w:tc>
      </w:tr>
      <w:tr w:rsidR="00731A30" w14:paraId="780A3562" w14:textId="77777777">
        <w:trPr>
          <w:trHeight w:val="238"/>
        </w:trPr>
        <w:tc>
          <w:tcPr>
            <w:tcW w:w="2493" w:type="dxa"/>
          </w:tcPr>
          <w:p w14:paraId="780A3551"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412" w:type="dxa"/>
          </w:tcPr>
          <w:p w14:paraId="780A3552" w14:textId="77777777" w:rsidR="00731A30" w:rsidRDefault="00731A30">
            <w:pPr>
              <w:pStyle w:val="TableParagraph"/>
              <w:rPr>
                <w:sz w:val="16"/>
              </w:rPr>
            </w:pPr>
          </w:p>
        </w:tc>
        <w:tc>
          <w:tcPr>
            <w:tcW w:w="608" w:type="dxa"/>
          </w:tcPr>
          <w:p w14:paraId="780A3553" w14:textId="77777777" w:rsidR="00731A30" w:rsidRDefault="006874D1">
            <w:pPr>
              <w:pStyle w:val="TableParagraph"/>
              <w:spacing w:before="8" w:line="210" w:lineRule="exact"/>
              <w:ind w:right="4"/>
              <w:jc w:val="right"/>
              <w:rPr>
                <w:sz w:val="20"/>
              </w:rPr>
            </w:pPr>
            <w:r>
              <w:rPr>
                <w:rFonts w:ascii="Calibri" w:hAnsi="Calibri"/>
                <w:spacing w:val="-4"/>
                <w:sz w:val="20"/>
              </w:rPr>
              <w:t>41.2</w:t>
            </w:r>
          </w:p>
        </w:tc>
        <w:tc>
          <w:tcPr>
            <w:tcW w:w="448" w:type="dxa"/>
          </w:tcPr>
          <w:p w14:paraId="780A3554" w14:textId="77777777" w:rsidR="00731A30" w:rsidRDefault="006874D1">
            <w:pPr>
              <w:pStyle w:val="TableParagraph"/>
              <w:spacing w:before="8" w:line="210" w:lineRule="exact"/>
              <w:ind w:left="8"/>
              <w:rPr>
                <w:sz w:val="20"/>
              </w:rPr>
            </w:pPr>
            <w:r>
              <w:rPr>
                <w:spacing w:val="-10"/>
                <w:sz w:val="20"/>
              </w:rPr>
              <w:t>%</w:t>
            </w:r>
          </w:p>
        </w:tc>
        <w:tc>
          <w:tcPr>
            <w:tcW w:w="608" w:type="dxa"/>
          </w:tcPr>
          <w:p w14:paraId="780A3555" w14:textId="77777777" w:rsidR="00731A30" w:rsidRDefault="006874D1">
            <w:pPr>
              <w:pStyle w:val="TableParagraph"/>
              <w:spacing w:before="8" w:line="210" w:lineRule="exact"/>
              <w:ind w:right="3"/>
              <w:jc w:val="right"/>
              <w:rPr>
                <w:sz w:val="20"/>
              </w:rPr>
            </w:pPr>
            <w:r>
              <w:rPr>
                <w:rFonts w:ascii="Calibri" w:hAnsi="Calibri"/>
                <w:spacing w:val="-4"/>
                <w:sz w:val="20"/>
              </w:rPr>
              <w:t>40.5</w:t>
            </w:r>
          </w:p>
        </w:tc>
        <w:tc>
          <w:tcPr>
            <w:tcW w:w="497" w:type="dxa"/>
          </w:tcPr>
          <w:p w14:paraId="780A3556" w14:textId="77777777" w:rsidR="00731A30" w:rsidRDefault="006874D1">
            <w:pPr>
              <w:pStyle w:val="TableParagraph"/>
              <w:spacing w:before="8" w:line="210" w:lineRule="exact"/>
              <w:ind w:left="9"/>
              <w:rPr>
                <w:sz w:val="20"/>
              </w:rPr>
            </w:pPr>
            <w:r>
              <w:rPr>
                <w:spacing w:val="-10"/>
                <w:sz w:val="20"/>
              </w:rPr>
              <w:t>%</w:t>
            </w:r>
          </w:p>
        </w:tc>
        <w:tc>
          <w:tcPr>
            <w:tcW w:w="998" w:type="dxa"/>
          </w:tcPr>
          <w:p w14:paraId="780A3557" w14:textId="77777777" w:rsidR="00731A30" w:rsidRDefault="00731A30">
            <w:pPr>
              <w:pStyle w:val="TableParagraph"/>
              <w:rPr>
                <w:sz w:val="16"/>
              </w:rPr>
            </w:pPr>
          </w:p>
        </w:tc>
        <w:tc>
          <w:tcPr>
            <w:tcW w:w="533" w:type="dxa"/>
          </w:tcPr>
          <w:p w14:paraId="780A3558" w14:textId="77777777" w:rsidR="00731A30" w:rsidRDefault="00731A30">
            <w:pPr>
              <w:pStyle w:val="TableParagraph"/>
              <w:rPr>
                <w:sz w:val="16"/>
              </w:rPr>
            </w:pPr>
          </w:p>
        </w:tc>
        <w:tc>
          <w:tcPr>
            <w:tcW w:w="235" w:type="dxa"/>
          </w:tcPr>
          <w:p w14:paraId="780A3559" w14:textId="77777777" w:rsidR="00731A30" w:rsidRDefault="00731A30">
            <w:pPr>
              <w:pStyle w:val="TableParagraph"/>
              <w:rPr>
                <w:sz w:val="16"/>
              </w:rPr>
            </w:pPr>
          </w:p>
        </w:tc>
        <w:tc>
          <w:tcPr>
            <w:tcW w:w="212" w:type="dxa"/>
          </w:tcPr>
          <w:p w14:paraId="780A355A" w14:textId="77777777" w:rsidR="00731A30" w:rsidRDefault="00731A30">
            <w:pPr>
              <w:pStyle w:val="TableParagraph"/>
              <w:rPr>
                <w:sz w:val="16"/>
              </w:rPr>
            </w:pPr>
          </w:p>
        </w:tc>
        <w:tc>
          <w:tcPr>
            <w:tcW w:w="608" w:type="dxa"/>
          </w:tcPr>
          <w:p w14:paraId="780A355B" w14:textId="77777777" w:rsidR="00731A30" w:rsidRDefault="006874D1">
            <w:pPr>
              <w:pStyle w:val="TableParagraph"/>
              <w:spacing w:before="8" w:line="210" w:lineRule="exact"/>
              <w:ind w:right="-15"/>
              <w:jc w:val="right"/>
              <w:rPr>
                <w:sz w:val="20"/>
              </w:rPr>
            </w:pPr>
            <w:r>
              <w:rPr>
                <w:rFonts w:ascii="Calibri" w:hAnsi="Calibri"/>
                <w:spacing w:val="-4"/>
                <w:sz w:val="20"/>
              </w:rPr>
              <w:t>45.8</w:t>
            </w:r>
          </w:p>
        </w:tc>
        <w:tc>
          <w:tcPr>
            <w:tcW w:w="448" w:type="dxa"/>
          </w:tcPr>
          <w:p w14:paraId="780A355C" w14:textId="77777777" w:rsidR="00731A30" w:rsidRDefault="006874D1">
            <w:pPr>
              <w:pStyle w:val="TableParagraph"/>
              <w:spacing w:before="8" w:line="210" w:lineRule="exact"/>
              <w:ind w:left="15"/>
              <w:rPr>
                <w:sz w:val="20"/>
              </w:rPr>
            </w:pPr>
            <w:r>
              <w:rPr>
                <w:spacing w:val="-10"/>
                <w:sz w:val="20"/>
              </w:rPr>
              <w:t>%</w:t>
            </w:r>
          </w:p>
        </w:tc>
        <w:tc>
          <w:tcPr>
            <w:tcW w:w="608" w:type="dxa"/>
          </w:tcPr>
          <w:p w14:paraId="780A355D" w14:textId="77777777" w:rsidR="00731A30" w:rsidRDefault="006874D1">
            <w:pPr>
              <w:pStyle w:val="TableParagraph"/>
              <w:spacing w:before="8" w:line="210" w:lineRule="exact"/>
              <w:ind w:right="-15"/>
              <w:jc w:val="right"/>
              <w:rPr>
                <w:sz w:val="20"/>
              </w:rPr>
            </w:pPr>
            <w:r>
              <w:rPr>
                <w:rFonts w:ascii="Calibri" w:hAnsi="Calibri"/>
                <w:spacing w:val="-4"/>
                <w:sz w:val="20"/>
              </w:rPr>
              <w:t>46.1</w:t>
            </w:r>
          </w:p>
        </w:tc>
        <w:tc>
          <w:tcPr>
            <w:tcW w:w="448" w:type="dxa"/>
          </w:tcPr>
          <w:p w14:paraId="780A355E" w14:textId="77777777" w:rsidR="00731A30" w:rsidRDefault="006874D1">
            <w:pPr>
              <w:pStyle w:val="TableParagraph"/>
              <w:spacing w:before="8" w:line="210" w:lineRule="exact"/>
              <w:ind w:left="16"/>
              <w:rPr>
                <w:sz w:val="20"/>
              </w:rPr>
            </w:pPr>
            <w:r>
              <w:rPr>
                <w:spacing w:val="-10"/>
                <w:sz w:val="20"/>
              </w:rPr>
              <w:t>%</w:t>
            </w:r>
          </w:p>
        </w:tc>
        <w:tc>
          <w:tcPr>
            <w:tcW w:w="862" w:type="dxa"/>
          </w:tcPr>
          <w:p w14:paraId="780A355F" w14:textId="77777777" w:rsidR="00731A30" w:rsidRDefault="00731A30">
            <w:pPr>
              <w:pStyle w:val="TableParagraph"/>
              <w:rPr>
                <w:sz w:val="16"/>
              </w:rPr>
            </w:pPr>
          </w:p>
        </w:tc>
        <w:tc>
          <w:tcPr>
            <w:tcW w:w="720" w:type="dxa"/>
          </w:tcPr>
          <w:p w14:paraId="780A3560" w14:textId="77777777" w:rsidR="00731A30" w:rsidRDefault="00731A30">
            <w:pPr>
              <w:pStyle w:val="TableParagraph"/>
              <w:rPr>
                <w:sz w:val="16"/>
              </w:rPr>
            </w:pPr>
          </w:p>
        </w:tc>
        <w:tc>
          <w:tcPr>
            <w:tcW w:w="223" w:type="dxa"/>
          </w:tcPr>
          <w:p w14:paraId="780A3561" w14:textId="77777777" w:rsidR="00731A30" w:rsidRDefault="00731A30">
            <w:pPr>
              <w:pStyle w:val="TableParagraph"/>
              <w:rPr>
                <w:sz w:val="16"/>
              </w:rPr>
            </w:pPr>
          </w:p>
        </w:tc>
      </w:tr>
    </w:tbl>
    <w:p w14:paraId="780A3563" w14:textId="77777777" w:rsidR="00731A30" w:rsidRDefault="00731A30">
      <w:pPr>
        <w:pStyle w:val="BodyText"/>
        <w:spacing w:before="22"/>
        <w:rPr>
          <w:i/>
        </w:rPr>
      </w:pPr>
    </w:p>
    <w:p w14:paraId="780A3564" w14:textId="77777777" w:rsidR="00731A30" w:rsidRDefault="006874D1">
      <w:pPr>
        <w:pStyle w:val="BodyText"/>
        <w:spacing w:line="249" w:lineRule="auto"/>
        <w:ind w:left="314" w:right="349" w:firstLine="494"/>
      </w:pPr>
      <w:r>
        <w:t>Sales and marketing expenses for the three months ended September 30, 2015 increased by $8.1 million, or 51.4%, compared to the</w:t>
      </w:r>
      <w:r>
        <w:rPr>
          <w:spacing w:val="-3"/>
        </w:rPr>
        <w:t xml:space="preserve"> </w:t>
      </w:r>
      <w:r>
        <w:t>three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2014.</w:t>
      </w:r>
      <w:r>
        <w:rPr>
          <w:spacing w:val="-6"/>
        </w:rPr>
        <w:t xml:space="preserve"> </w:t>
      </w:r>
      <w:r>
        <w:t>The</w:t>
      </w:r>
      <w:r>
        <w:rPr>
          <w:spacing w:val="-3"/>
        </w:rPr>
        <w:t xml:space="preserve"> </w:t>
      </w:r>
      <w:r>
        <w:t>increase</w:t>
      </w:r>
      <w:r>
        <w:rPr>
          <w:spacing w:val="-3"/>
        </w:rPr>
        <w:t xml:space="preserve"> </w:t>
      </w:r>
      <w:r>
        <w:t>was</w:t>
      </w:r>
      <w:r>
        <w:rPr>
          <w:spacing w:val="-3"/>
        </w:rPr>
        <w:t xml:space="preserve"> </w:t>
      </w:r>
      <w:r>
        <w:t>attributable</w:t>
      </w:r>
      <w:r>
        <w:rPr>
          <w:spacing w:val="-3"/>
        </w:rPr>
        <w:t xml:space="preserve"> </w:t>
      </w:r>
      <w:r>
        <w:t>to</w:t>
      </w:r>
      <w:r>
        <w:rPr>
          <w:spacing w:val="-3"/>
        </w:rPr>
        <w:t xml:space="preserve"> </w:t>
      </w:r>
      <w:r>
        <w:t>our</w:t>
      </w:r>
      <w:r>
        <w:rPr>
          <w:spacing w:val="-3"/>
        </w:rPr>
        <w:t xml:space="preserve"> </w:t>
      </w:r>
      <w:r>
        <w:t>continued</w:t>
      </w:r>
      <w:r>
        <w:rPr>
          <w:spacing w:val="-3"/>
        </w:rPr>
        <w:t xml:space="preserve"> </w:t>
      </w:r>
      <w:r>
        <w:t>expansion</w:t>
      </w:r>
      <w:r>
        <w:rPr>
          <w:spacing w:val="-3"/>
        </w:rPr>
        <w:t xml:space="preserve"> </w:t>
      </w:r>
      <w:r>
        <w:t>in</w:t>
      </w:r>
      <w:r>
        <w:rPr>
          <w:spacing w:val="-3"/>
        </w:rPr>
        <w:t xml:space="preserve"> </w:t>
      </w:r>
      <w:r>
        <w:t>new</w:t>
      </w:r>
      <w:r>
        <w:rPr>
          <w:spacing w:val="-3"/>
        </w:rPr>
        <w:t xml:space="preserve"> </w:t>
      </w:r>
      <w:r>
        <w:t>and</w:t>
      </w:r>
      <w:r>
        <w:rPr>
          <w:spacing w:val="-3"/>
        </w:rPr>
        <w:t xml:space="preserve"> </w:t>
      </w:r>
      <w:r>
        <w:t>existing</w:t>
      </w:r>
      <w:r>
        <w:rPr>
          <w:spacing w:val="-3"/>
        </w:rPr>
        <w:t xml:space="preserve"> </w:t>
      </w:r>
      <w:r>
        <w:t>markets.</w:t>
      </w:r>
      <w:r>
        <w:rPr>
          <w:spacing w:val="-6"/>
        </w:rPr>
        <w:t xml:space="preserve"> </w:t>
      </w:r>
      <w:r>
        <w:t>We have continued to add employees within our direct sales, retail practice and marketing organizations in North</w:t>
      </w:r>
      <w:r>
        <w:rPr>
          <w:spacing w:val="-6"/>
        </w:rPr>
        <w:t xml:space="preserve"> </w:t>
      </w:r>
      <w:r>
        <w:t>America, Europe, and Asia Pacific, which contributed to $6.2 million of increased personnel and related expenses, of which $1.2 million was related to stock compensation expense and $0.7 million was related to contingent compensation expense related to acquisitions. Marketing program expenses increased $0.5 million in the period as we increased the level of spending to enhance our global</w:t>
      </w:r>
      <w:r>
        <w:t xml:space="preserve"> brand. We also incurred</w:t>
      </w:r>
    </w:p>
    <w:p w14:paraId="780A3565" w14:textId="77777777" w:rsidR="00731A30" w:rsidRDefault="006874D1">
      <w:pPr>
        <w:pStyle w:val="BodyText"/>
        <w:spacing w:before="5" w:line="249" w:lineRule="auto"/>
        <w:ind w:left="314" w:right="445"/>
      </w:pPr>
      <w:r>
        <w:t>$0.6</w:t>
      </w:r>
      <w:r>
        <w:rPr>
          <w:spacing w:val="-3"/>
        </w:rPr>
        <w:t xml:space="preserve"> </w:t>
      </w:r>
      <w:r>
        <w:t>million</w:t>
      </w:r>
      <w:r>
        <w:rPr>
          <w:spacing w:val="-3"/>
        </w:rPr>
        <w:t xml:space="preserve"> </w:t>
      </w:r>
      <w:r>
        <w:t>of</w:t>
      </w:r>
      <w:r>
        <w:rPr>
          <w:spacing w:val="-3"/>
        </w:rPr>
        <w:t xml:space="preserve"> </w:t>
      </w:r>
      <w:r>
        <w:t>increased</w:t>
      </w:r>
      <w:r>
        <w:rPr>
          <w:spacing w:val="-3"/>
        </w:rPr>
        <w:t xml:space="preserve"> </w:t>
      </w:r>
      <w:r>
        <w:t>travel</w:t>
      </w:r>
      <w:r>
        <w:rPr>
          <w:spacing w:val="-3"/>
        </w:rPr>
        <w:t xml:space="preserve"> </w:t>
      </w:r>
      <w:r>
        <w:t>and</w:t>
      </w:r>
      <w:r>
        <w:rPr>
          <w:spacing w:val="-3"/>
        </w:rPr>
        <w:t xml:space="preserve"> </w:t>
      </w:r>
      <w:r>
        <w:t>entertainment</w:t>
      </w:r>
      <w:r>
        <w:rPr>
          <w:spacing w:val="-3"/>
        </w:rPr>
        <w:t xml:space="preserve"> </w:t>
      </w:r>
      <w:r>
        <w:t>expenses</w:t>
      </w:r>
      <w:r>
        <w:rPr>
          <w:spacing w:val="-3"/>
        </w:rPr>
        <w:t xml:space="preserve"> </w:t>
      </w:r>
      <w:r>
        <w:t>and</w:t>
      </w:r>
      <w:r>
        <w:rPr>
          <w:spacing w:val="-3"/>
        </w:rPr>
        <w:t xml:space="preserve"> </w:t>
      </w:r>
      <w:r>
        <w:t>$0.6</w:t>
      </w:r>
      <w:r>
        <w:rPr>
          <w:spacing w:val="-3"/>
        </w:rPr>
        <w:t xml:space="preserve"> </w:t>
      </w:r>
      <w:r>
        <w:t>million</w:t>
      </w:r>
      <w:r>
        <w:rPr>
          <w:spacing w:val="-3"/>
        </w:rPr>
        <w:t xml:space="preserve"> </w:t>
      </w:r>
      <w:r>
        <w:t>of</w:t>
      </w:r>
      <w:r>
        <w:rPr>
          <w:spacing w:val="-3"/>
        </w:rPr>
        <w:t xml:space="preserve"> </w:t>
      </w:r>
      <w:r>
        <w:t>increased</w:t>
      </w:r>
      <w:r>
        <w:rPr>
          <w:spacing w:val="-3"/>
        </w:rPr>
        <w:t xml:space="preserve"> </w:t>
      </w:r>
      <w:r>
        <w:t>facility</w:t>
      </w:r>
      <w:r>
        <w:rPr>
          <w:spacing w:val="-3"/>
        </w:rPr>
        <w:t xml:space="preserve"> </w:t>
      </w:r>
      <w:r>
        <w:t>and</w:t>
      </w:r>
      <w:r>
        <w:rPr>
          <w:spacing w:val="-3"/>
        </w:rPr>
        <w:t xml:space="preserve"> </w:t>
      </w:r>
      <w:r>
        <w:t>infrastructure</w:t>
      </w:r>
      <w:r>
        <w:rPr>
          <w:spacing w:val="-3"/>
        </w:rPr>
        <w:t xml:space="preserve"> </w:t>
      </w:r>
      <w:r>
        <w:t>costs</w:t>
      </w:r>
      <w:r>
        <w:rPr>
          <w:spacing w:val="-3"/>
        </w:rPr>
        <w:t xml:space="preserve"> </w:t>
      </w:r>
      <w:r>
        <w:t>in</w:t>
      </w:r>
      <w:r>
        <w:rPr>
          <w:spacing w:val="-3"/>
        </w:rPr>
        <w:t xml:space="preserve"> </w:t>
      </w:r>
      <w:r>
        <w:t>the</w:t>
      </w:r>
      <w:r>
        <w:rPr>
          <w:spacing w:val="-3"/>
        </w:rPr>
        <w:t xml:space="preserve"> </w:t>
      </w:r>
      <w:r>
        <w:t>period as a direct result of the increase in headcount.</w:t>
      </w:r>
      <w:r>
        <w:rPr>
          <w:spacing w:val="-3"/>
        </w:rPr>
        <w:t xml:space="preserve"> </w:t>
      </w:r>
      <w:r>
        <w:t>We also incurred a $0.1 million increase in amortization expense from intangible assets related to acquisitions we completed in October 2014 and January 2015.</w:t>
      </w:r>
    </w:p>
    <w:p w14:paraId="780A3566" w14:textId="77777777" w:rsidR="00731A30" w:rsidRDefault="00731A30">
      <w:pPr>
        <w:pStyle w:val="BodyText"/>
        <w:spacing w:before="13"/>
      </w:pPr>
    </w:p>
    <w:p w14:paraId="780A3567" w14:textId="77777777" w:rsidR="00731A30" w:rsidRDefault="006874D1">
      <w:pPr>
        <w:pStyle w:val="BodyText"/>
        <w:spacing w:line="249" w:lineRule="auto"/>
        <w:ind w:left="314" w:right="330" w:firstLine="494"/>
      </w:pPr>
      <w:r>
        <w:t>Sales and marketing expenses for the nine months ended September 30, 2015 increased by $24.3 million, or 48.8%, compared to the nine months ended September 30, 2014.</w:t>
      </w:r>
      <w:r>
        <w:rPr>
          <w:spacing w:val="-1"/>
        </w:rPr>
        <w:t xml:space="preserve"> </w:t>
      </w:r>
      <w:r>
        <w:t>The increase was attributable to our continued expansion in new and existing markets.</w:t>
      </w:r>
      <w:r>
        <w:rPr>
          <w:spacing w:val="-1"/>
        </w:rPr>
        <w:t xml:space="preserve"> </w:t>
      </w:r>
      <w:r>
        <w:t>We have continued to add employees within our direct sales, retail practice and marketing organizations in North</w:t>
      </w:r>
      <w:r>
        <w:rPr>
          <w:spacing w:val="-6"/>
        </w:rPr>
        <w:t xml:space="preserve"> </w:t>
      </w:r>
      <w:r>
        <w:t>America, Europe, and Asia</w:t>
      </w:r>
      <w:r>
        <w:rPr>
          <w:spacing w:val="-2"/>
        </w:rPr>
        <w:t xml:space="preserve"> </w:t>
      </w:r>
      <w:r>
        <w:t>Pacific,</w:t>
      </w:r>
      <w:r>
        <w:rPr>
          <w:spacing w:val="-2"/>
        </w:rPr>
        <w:t xml:space="preserve"> </w:t>
      </w:r>
      <w:r>
        <w:t>which</w:t>
      </w:r>
      <w:r>
        <w:rPr>
          <w:spacing w:val="-2"/>
        </w:rPr>
        <w:t xml:space="preserve"> </w:t>
      </w:r>
      <w:r>
        <w:t>contributed</w:t>
      </w:r>
      <w:r>
        <w:rPr>
          <w:spacing w:val="-2"/>
        </w:rPr>
        <w:t xml:space="preserve"> </w:t>
      </w:r>
      <w:r>
        <w:t>to</w:t>
      </w:r>
      <w:r>
        <w:rPr>
          <w:spacing w:val="-2"/>
        </w:rPr>
        <w:t xml:space="preserve"> </w:t>
      </w:r>
      <w:r>
        <w:t>$16.7</w:t>
      </w:r>
      <w:r>
        <w:rPr>
          <w:spacing w:val="-2"/>
        </w:rPr>
        <w:t xml:space="preserve"> </w:t>
      </w:r>
      <w:r>
        <w:t>million</w:t>
      </w:r>
      <w:r>
        <w:rPr>
          <w:spacing w:val="-2"/>
        </w:rPr>
        <w:t xml:space="preserve"> </w:t>
      </w:r>
      <w:r>
        <w:t>of</w:t>
      </w:r>
      <w:r>
        <w:rPr>
          <w:spacing w:val="-2"/>
        </w:rPr>
        <w:t xml:space="preserve"> </w:t>
      </w:r>
      <w:r>
        <w:t>increased</w:t>
      </w:r>
      <w:r>
        <w:rPr>
          <w:spacing w:val="-2"/>
        </w:rPr>
        <w:t xml:space="preserve"> </w:t>
      </w:r>
      <w:r>
        <w:t>personnel</w:t>
      </w:r>
      <w:r>
        <w:rPr>
          <w:spacing w:val="-2"/>
        </w:rPr>
        <w:t xml:space="preserve"> </w:t>
      </w:r>
      <w:r>
        <w:t>and</w:t>
      </w:r>
      <w:r>
        <w:rPr>
          <w:spacing w:val="-2"/>
        </w:rPr>
        <w:t xml:space="preserve"> </w:t>
      </w:r>
      <w:r>
        <w:t>related</w:t>
      </w:r>
      <w:r>
        <w:rPr>
          <w:spacing w:val="-2"/>
        </w:rPr>
        <w:t xml:space="preserve"> </w:t>
      </w:r>
      <w:r>
        <w:t>expenses,</w:t>
      </w:r>
      <w:r>
        <w:rPr>
          <w:spacing w:val="-2"/>
        </w:rPr>
        <w:t xml:space="preserve"> </w:t>
      </w:r>
      <w:r>
        <w:t>of</w:t>
      </w:r>
      <w:r>
        <w:rPr>
          <w:spacing w:val="-2"/>
        </w:rPr>
        <w:t xml:space="preserve"> </w:t>
      </w:r>
      <w:r>
        <w:t>which</w:t>
      </w:r>
      <w:r>
        <w:rPr>
          <w:spacing w:val="-2"/>
        </w:rPr>
        <w:t xml:space="preserve"> </w:t>
      </w:r>
      <w:r>
        <w:t>$3.0</w:t>
      </w:r>
      <w:r>
        <w:rPr>
          <w:spacing w:val="-2"/>
        </w:rPr>
        <w:t xml:space="preserve"> </w:t>
      </w:r>
      <w:r>
        <w:t>million</w:t>
      </w:r>
      <w:r>
        <w:rPr>
          <w:spacing w:val="-2"/>
        </w:rPr>
        <w:t xml:space="preserve"> </w:t>
      </w:r>
      <w:r>
        <w:t>was</w:t>
      </w:r>
      <w:r>
        <w:rPr>
          <w:spacing w:val="-2"/>
        </w:rPr>
        <w:t xml:space="preserve"> </w:t>
      </w:r>
      <w:r>
        <w:t>related</w:t>
      </w:r>
      <w:r>
        <w:rPr>
          <w:spacing w:val="-2"/>
        </w:rPr>
        <w:t xml:space="preserve"> </w:t>
      </w:r>
      <w:r>
        <w:t>to</w:t>
      </w:r>
      <w:r>
        <w:rPr>
          <w:spacing w:val="-2"/>
        </w:rPr>
        <w:t xml:space="preserve"> </w:t>
      </w:r>
      <w:r>
        <w:t>stock compensation expense and $2.1 million was related to contingent compensation expense related to acquisitions. Marketing program expenses</w:t>
      </w:r>
      <w:r>
        <w:rPr>
          <w:spacing w:val="-1"/>
        </w:rPr>
        <w:t xml:space="preserve"> </w:t>
      </w:r>
      <w:r>
        <w:t>increased</w:t>
      </w:r>
      <w:r>
        <w:rPr>
          <w:spacing w:val="-1"/>
        </w:rPr>
        <w:t xml:space="preserve"> </w:t>
      </w:r>
      <w:r>
        <w:t>$4.1</w:t>
      </w:r>
      <w:r>
        <w:rPr>
          <w:spacing w:val="-1"/>
        </w:rPr>
        <w:t xml:space="preserve"> </w:t>
      </w:r>
      <w:r>
        <w:t>million</w:t>
      </w:r>
      <w:r>
        <w:rPr>
          <w:spacing w:val="-1"/>
        </w:rPr>
        <w:t xml:space="preserve"> </w:t>
      </w:r>
      <w:r>
        <w:t>in</w:t>
      </w:r>
      <w:r>
        <w:rPr>
          <w:spacing w:val="-1"/>
        </w:rPr>
        <w:t xml:space="preserve"> </w:t>
      </w:r>
      <w:r>
        <w:t>the</w:t>
      </w:r>
      <w:r>
        <w:rPr>
          <w:spacing w:val="-1"/>
        </w:rPr>
        <w:t xml:space="preserve"> </w:t>
      </w:r>
      <w:r>
        <w:t>2015</w:t>
      </w:r>
      <w:r>
        <w:rPr>
          <w:spacing w:val="-1"/>
        </w:rPr>
        <w:t xml:space="preserve"> </w:t>
      </w:r>
      <w:r>
        <w:t>period</w:t>
      </w:r>
      <w:r>
        <w:rPr>
          <w:spacing w:val="-1"/>
        </w:rPr>
        <w:t xml:space="preserve"> </w:t>
      </w:r>
      <w:r>
        <w:t>as</w:t>
      </w:r>
      <w:r>
        <w:rPr>
          <w:spacing w:val="-1"/>
        </w:rPr>
        <w:t xml:space="preserve"> </w:t>
      </w:r>
      <w:r>
        <w:t>we</w:t>
      </w:r>
      <w:r>
        <w:rPr>
          <w:spacing w:val="-1"/>
        </w:rPr>
        <w:t xml:space="preserve"> </w:t>
      </w:r>
      <w:r>
        <w:t>increased</w:t>
      </w:r>
      <w:r>
        <w:rPr>
          <w:spacing w:val="-1"/>
        </w:rPr>
        <w:t xml:space="preserve"> </w:t>
      </w:r>
      <w:r>
        <w:t>the</w:t>
      </w:r>
      <w:r>
        <w:rPr>
          <w:spacing w:val="-1"/>
        </w:rPr>
        <w:t xml:space="preserve"> </w:t>
      </w:r>
      <w:r>
        <w:t>level</w:t>
      </w:r>
      <w:r>
        <w:rPr>
          <w:spacing w:val="-1"/>
        </w:rPr>
        <w:t xml:space="preserve"> </w:t>
      </w:r>
      <w:r>
        <w:t>of</w:t>
      </w:r>
      <w:r>
        <w:rPr>
          <w:spacing w:val="-1"/>
        </w:rPr>
        <w:t xml:space="preserve"> </w:t>
      </w:r>
      <w:r>
        <w:t>spending</w:t>
      </w:r>
      <w:r>
        <w:rPr>
          <w:spacing w:val="-1"/>
        </w:rPr>
        <w:t xml:space="preserve"> </w:t>
      </w:r>
      <w:r>
        <w:t>to</w:t>
      </w:r>
      <w:r>
        <w:rPr>
          <w:spacing w:val="-1"/>
        </w:rPr>
        <w:t xml:space="preserve"> </w:t>
      </w:r>
      <w:r>
        <w:t>enhance</w:t>
      </w:r>
      <w:r>
        <w:rPr>
          <w:spacing w:val="-1"/>
        </w:rPr>
        <w:t xml:space="preserve"> </w:t>
      </w:r>
      <w:r>
        <w:t>our</w:t>
      </w:r>
      <w:r>
        <w:rPr>
          <w:spacing w:val="-1"/>
        </w:rPr>
        <w:t xml:space="preserve"> </w:t>
      </w:r>
      <w:r>
        <w:t>global</w:t>
      </w:r>
      <w:r>
        <w:rPr>
          <w:spacing w:val="-1"/>
        </w:rPr>
        <w:t xml:space="preserve"> </w:t>
      </w:r>
      <w:r>
        <w:t>brand.</w:t>
      </w:r>
      <w:r>
        <w:rPr>
          <w:spacing w:val="-4"/>
        </w:rPr>
        <w:t xml:space="preserve"> </w:t>
      </w:r>
      <w:r>
        <w:t>We</w:t>
      </w:r>
      <w:r>
        <w:rPr>
          <w:spacing w:val="-1"/>
        </w:rPr>
        <w:t xml:space="preserve"> </w:t>
      </w:r>
      <w:r>
        <w:t>also</w:t>
      </w:r>
      <w:r>
        <w:rPr>
          <w:spacing w:val="-1"/>
        </w:rPr>
        <w:t xml:space="preserve"> </w:t>
      </w:r>
      <w:r>
        <w:t>incurred</w:t>
      </w:r>
    </w:p>
    <w:p w14:paraId="780A3568" w14:textId="77777777" w:rsidR="00731A30" w:rsidRDefault="006874D1">
      <w:pPr>
        <w:pStyle w:val="BodyText"/>
        <w:spacing w:before="5" w:line="249" w:lineRule="auto"/>
        <w:ind w:left="314" w:right="349"/>
      </w:pPr>
      <w:r>
        <w:t>$2.0 million of increased travel and entertainment expenses and $1.3 million of increased facility and infrastructure costs in the 2015 period</w:t>
      </w:r>
      <w:r>
        <w:rPr>
          <w:spacing w:val="-3"/>
        </w:rPr>
        <w:t xml:space="preserve"> </w:t>
      </w:r>
      <w:r>
        <w:t>as</w:t>
      </w:r>
      <w:r>
        <w:rPr>
          <w:spacing w:val="-3"/>
        </w:rPr>
        <w:t xml:space="preserve"> </w:t>
      </w:r>
      <w:r>
        <w:t>a</w:t>
      </w:r>
      <w:r>
        <w:rPr>
          <w:spacing w:val="-3"/>
        </w:rPr>
        <w:t xml:space="preserve"> </w:t>
      </w:r>
      <w:r>
        <w:t>direct</w:t>
      </w:r>
      <w:r>
        <w:rPr>
          <w:spacing w:val="-3"/>
        </w:rPr>
        <w:t xml:space="preserve"> </w:t>
      </w:r>
      <w:r>
        <w:t>result</w:t>
      </w:r>
      <w:r>
        <w:rPr>
          <w:spacing w:val="-3"/>
        </w:rPr>
        <w:t xml:space="preserve"> </w:t>
      </w:r>
      <w:r>
        <w:t>of</w:t>
      </w:r>
      <w:r>
        <w:rPr>
          <w:spacing w:val="-3"/>
        </w:rPr>
        <w:t xml:space="preserve"> </w:t>
      </w:r>
      <w:r>
        <w:t>the</w:t>
      </w:r>
      <w:r>
        <w:rPr>
          <w:spacing w:val="-3"/>
        </w:rPr>
        <w:t xml:space="preserve"> </w:t>
      </w:r>
      <w:r>
        <w:t>increase</w:t>
      </w:r>
      <w:r>
        <w:rPr>
          <w:spacing w:val="-3"/>
        </w:rPr>
        <w:t xml:space="preserve"> </w:t>
      </w:r>
      <w:r>
        <w:t>in</w:t>
      </w:r>
      <w:r>
        <w:rPr>
          <w:spacing w:val="-3"/>
        </w:rPr>
        <w:t xml:space="preserve"> </w:t>
      </w:r>
      <w:r>
        <w:t>headcount.</w:t>
      </w:r>
      <w:r>
        <w:rPr>
          <w:spacing w:val="-6"/>
        </w:rPr>
        <w:t xml:space="preserve"> </w:t>
      </w:r>
      <w:r>
        <w:t>We</w:t>
      </w:r>
      <w:r>
        <w:rPr>
          <w:spacing w:val="-3"/>
        </w:rPr>
        <w:t xml:space="preserve"> </w:t>
      </w:r>
      <w:r>
        <w:t>also</w:t>
      </w:r>
      <w:r>
        <w:rPr>
          <w:spacing w:val="-3"/>
        </w:rPr>
        <w:t xml:space="preserve"> </w:t>
      </w:r>
      <w:r>
        <w:t>incurred</w:t>
      </w:r>
      <w:r>
        <w:rPr>
          <w:spacing w:val="-3"/>
        </w:rPr>
        <w:t xml:space="preserve"> </w:t>
      </w:r>
      <w:r>
        <w:t>a</w:t>
      </w:r>
      <w:r>
        <w:rPr>
          <w:spacing w:val="-3"/>
        </w:rPr>
        <w:t xml:space="preserve"> </w:t>
      </w:r>
      <w:r>
        <w:t>$0.2</w:t>
      </w:r>
      <w:r>
        <w:rPr>
          <w:spacing w:val="-3"/>
        </w:rPr>
        <w:t xml:space="preserve"> </w:t>
      </w:r>
      <w:r>
        <w:t>million</w:t>
      </w:r>
      <w:r>
        <w:rPr>
          <w:spacing w:val="-3"/>
        </w:rPr>
        <w:t xml:space="preserve"> </w:t>
      </w:r>
      <w:r>
        <w:t>increase</w:t>
      </w:r>
      <w:r>
        <w:rPr>
          <w:spacing w:val="-3"/>
        </w:rPr>
        <w:t xml:space="preserve"> </w:t>
      </w:r>
      <w:r>
        <w:t>in</w:t>
      </w:r>
      <w:r>
        <w:rPr>
          <w:spacing w:val="-3"/>
        </w:rPr>
        <w:t xml:space="preserve"> </w:t>
      </w:r>
      <w:r>
        <w:t>amortization</w:t>
      </w:r>
      <w:r>
        <w:rPr>
          <w:spacing w:val="-3"/>
        </w:rPr>
        <w:t xml:space="preserve"> </w:t>
      </w:r>
      <w:r>
        <w:t>expense</w:t>
      </w:r>
      <w:r>
        <w:rPr>
          <w:spacing w:val="-3"/>
        </w:rPr>
        <w:t xml:space="preserve"> </w:t>
      </w:r>
      <w:r>
        <w:t>from</w:t>
      </w:r>
      <w:r>
        <w:rPr>
          <w:spacing w:val="-3"/>
        </w:rPr>
        <w:t xml:space="preserve"> </w:t>
      </w:r>
      <w:r>
        <w:t>intangible assets related to acquisitions we completed in October 2014 and January 2015.</w:t>
      </w:r>
    </w:p>
    <w:p w14:paraId="780A3569" w14:textId="77777777" w:rsidR="00731A30" w:rsidRDefault="00731A30">
      <w:pPr>
        <w:pStyle w:val="BodyText"/>
        <w:spacing w:before="132"/>
      </w:pPr>
    </w:p>
    <w:p w14:paraId="780A356A" w14:textId="77777777" w:rsidR="00731A30" w:rsidRDefault="006874D1">
      <w:pPr>
        <w:ind w:left="809"/>
        <w:rPr>
          <w:i/>
          <w:sz w:val="20"/>
        </w:rPr>
      </w:pPr>
      <w:r>
        <w:rPr>
          <w:i/>
          <w:sz w:val="20"/>
        </w:rPr>
        <w:t>Research</w:t>
      </w:r>
      <w:r>
        <w:rPr>
          <w:i/>
          <w:spacing w:val="-5"/>
          <w:sz w:val="20"/>
        </w:rPr>
        <w:t xml:space="preserve"> </w:t>
      </w:r>
      <w:r>
        <w:rPr>
          <w:i/>
          <w:sz w:val="20"/>
        </w:rPr>
        <w:t>and</w:t>
      </w:r>
      <w:r>
        <w:rPr>
          <w:i/>
          <w:spacing w:val="-5"/>
          <w:sz w:val="20"/>
        </w:rPr>
        <w:t xml:space="preserve"> </w:t>
      </w:r>
      <w:r>
        <w:rPr>
          <w:i/>
          <w:spacing w:val="-2"/>
          <w:sz w:val="20"/>
        </w:rPr>
        <w:t>Development</w:t>
      </w:r>
    </w:p>
    <w:p w14:paraId="780A356B" w14:textId="77777777" w:rsidR="00731A30" w:rsidRDefault="00731A30">
      <w:pPr>
        <w:pStyle w:val="BodyText"/>
        <w:rPr>
          <w:i/>
        </w:rPr>
      </w:pPr>
    </w:p>
    <w:p w14:paraId="780A356C" w14:textId="77777777" w:rsidR="00731A30" w:rsidRDefault="00731A30">
      <w:pPr>
        <w:pStyle w:val="BodyText"/>
        <w:spacing w:before="68"/>
        <w:rPr>
          <w:i/>
        </w:rPr>
      </w:pPr>
    </w:p>
    <w:p w14:paraId="780A356D" w14:textId="77777777" w:rsidR="00731A30" w:rsidRDefault="006874D1">
      <w:pPr>
        <w:tabs>
          <w:tab w:val="left" w:pos="473"/>
        </w:tabs>
        <w:ind w:right="2301"/>
        <w:jc w:val="center"/>
        <w:rPr>
          <w:b/>
          <w:sz w:val="16"/>
        </w:rPr>
      </w:pPr>
      <w:r>
        <w:rPr>
          <w:b/>
          <w:noProof/>
          <w:sz w:val="16"/>
        </w:rPr>
        <mc:AlternateContent>
          <mc:Choice Requires="wps">
            <w:drawing>
              <wp:anchor distT="0" distB="0" distL="0" distR="0" simplePos="0" relativeHeight="15770624" behindDoc="0" locked="0" layoutInCell="1" allowOverlap="1" wp14:anchorId="780A38BD" wp14:editId="780A38BE">
                <wp:simplePos x="0" y="0"/>
                <wp:positionH relativeFrom="page">
                  <wp:posOffset>358774</wp:posOffset>
                </wp:positionH>
                <wp:positionV relativeFrom="paragraph">
                  <wp:posOffset>-109929</wp:posOffset>
                </wp:positionV>
                <wp:extent cx="7044690" cy="78295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4690" cy="7829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494"/>
                              <w:gridCol w:w="413"/>
                              <w:gridCol w:w="609"/>
                              <w:gridCol w:w="615"/>
                              <w:gridCol w:w="441"/>
                              <w:gridCol w:w="498"/>
                              <w:gridCol w:w="999"/>
                              <w:gridCol w:w="534"/>
                              <w:gridCol w:w="236"/>
                              <w:gridCol w:w="213"/>
                              <w:gridCol w:w="609"/>
                              <w:gridCol w:w="449"/>
                              <w:gridCol w:w="609"/>
                              <w:gridCol w:w="449"/>
                              <w:gridCol w:w="863"/>
                              <w:gridCol w:w="721"/>
                              <w:gridCol w:w="224"/>
                            </w:tblGrid>
                            <w:tr w:rsidR="00731A30" w14:paraId="780A38FE" w14:textId="77777777">
                              <w:trPr>
                                <w:trHeight w:val="178"/>
                              </w:trPr>
                              <w:tc>
                                <w:tcPr>
                                  <w:tcW w:w="4572" w:type="dxa"/>
                                  <w:gridSpan w:val="5"/>
                                </w:tcPr>
                                <w:p w14:paraId="780A38F3" w14:textId="77777777" w:rsidR="00731A30" w:rsidRDefault="006874D1">
                                  <w:pPr>
                                    <w:pStyle w:val="TableParagraph"/>
                                    <w:spacing w:line="159" w:lineRule="exact"/>
                                    <w:ind w:left="2932"/>
                                    <w:rPr>
                                      <w:b/>
                                      <w:sz w:val="16"/>
                                    </w:rPr>
                                  </w:pPr>
                                  <w:r>
                                    <w:rPr>
                                      <w:b/>
                                      <w:sz w:val="16"/>
                                    </w:rPr>
                                    <w:t>Three</w:t>
                                  </w:r>
                                  <w:r>
                                    <w:rPr>
                                      <w:b/>
                                      <w:spacing w:val="-3"/>
                                      <w:sz w:val="16"/>
                                    </w:rPr>
                                    <w:t xml:space="preserve"> </w:t>
                                  </w:r>
                                  <w:r>
                                    <w:rPr>
                                      <w:b/>
                                      <w:sz w:val="16"/>
                                    </w:rPr>
                                    <w:t>Months</w:t>
                                  </w:r>
                                  <w:r>
                                    <w:rPr>
                                      <w:b/>
                                      <w:spacing w:val="-2"/>
                                      <w:sz w:val="16"/>
                                    </w:rPr>
                                    <w:t xml:space="preserve"> Ended</w:t>
                                  </w:r>
                                </w:p>
                              </w:tc>
                              <w:tc>
                                <w:tcPr>
                                  <w:tcW w:w="498" w:type="dxa"/>
                                </w:tcPr>
                                <w:p w14:paraId="780A38F4" w14:textId="77777777" w:rsidR="00731A30" w:rsidRDefault="00731A30">
                                  <w:pPr>
                                    <w:pStyle w:val="TableParagraph"/>
                                    <w:rPr>
                                      <w:sz w:val="12"/>
                                    </w:rPr>
                                  </w:pPr>
                                </w:p>
                              </w:tc>
                              <w:tc>
                                <w:tcPr>
                                  <w:tcW w:w="999" w:type="dxa"/>
                                </w:tcPr>
                                <w:p w14:paraId="780A38F5" w14:textId="77777777" w:rsidR="00731A30" w:rsidRDefault="00731A30">
                                  <w:pPr>
                                    <w:pStyle w:val="TableParagraph"/>
                                    <w:rPr>
                                      <w:sz w:val="12"/>
                                    </w:rPr>
                                  </w:pPr>
                                </w:p>
                              </w:tc>
                              <w:tc>
                                <w:tcPr>
                                  <w:tcW w:w="534" w:type="dxa"/>
                                </w:tcPr>
                                <w:p w14:paraId="780A38F6" w14:textId="77777777" w:rsidR="00731A30" w:rsidRDefault="00731A30">
                                  <w:pPr>
                                    <w:pStyle w:val="TableParagraph"/>
                                    <w:rPr>
                                      <w:sz w:val="12"/>
                                    </w:rPr>
                                  </w:pPr>
                                </w:p>
                              </w:tc>
                              <w:tc>
                                <w:tcPr>
                                  <w:tcW w:w="236" w:type="dxa"/>
                                </w:tcPr>
                                <w:p w14:paraId="780A38F7" w14:textId="77777777" w:rsidR="00731A30" w:rsidRDefault="00731A30">
                                  <w:pPr>
                                    <w:pStyle w:val="TableParagraph"/>
                                    <w:rPr>
                                      <w:sz w:val="12"/>
                                    </w:rPr>
                                  </w:pPr>
                                </w:p>
                              </w:tc>
                              <w:tc>
                                <w:tcPr>
                                  <w:tcW w:w="213" w:type="dxa"/>
                                </w:tcPr>
                                <w:p w14:paraId="780A38F8" w14:textId="77777777" w:rsidR="00731A30" w:rsidRDefault="00731A30">
                                  <w:pPr>
                                    <w:pStyle w:val="TableParagraph"/>
                                    <w:rPr>
                                      <w:sz w:val="12"/>
                                    </w:rPr>
                                  </w:pPr>
                                </w:p>
                              </w:tc>
                              <w:tc>
                                <w:tcPr>
                                  <w:tcW w:w="1667" w:type="dxa"/>
                                  <w:gridSpan w:val="3"/>
                                </w:tcPr>
                                <w:p w14:paraId="780A38F9" w14:textId="77777777" w:rsidR="00731A30" w:rsidRDefault="006874D1">
                                  <w:pPr>
                                    <w:pStyle w:val="TableParagraph"/>
                                    <w:spacing w:line="159" w:lineRule="exact"/>
                                    <w:ind w:left="68"/>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49" w:type="dxa"/>
                                </w:tcPr>
                                <w:p w14:paraId="780A38FA" w14:textId="77777777" w:rsidR="00731A30" w:rsidRDefault="00731A30">
                                  <w:pPr>
                                    <w:pStyle w:val="TableParagraph"/>
                                    <w:rPr>
                                      <w:sz w:val="12"/>
                                    </w:rPr>
                                  </w:pPr>
                                </w:p>
                              </w:tc>
                              <w:tc>
                                <w:tcPr>
                                  <w:tcW w:w="863" w:type="dxa"/>
                                </w:tcPr>
                                <w:p w14:paraId="780A38FB" w14:textId="77777777" w:rsidR="00731A30" w:rsidRDefault="00731A30">
                                  <w:pPr>
                                    <w:pStyle w:val="TableParagraph"/>
                                    <w:rPr>
                                      <w:sz w:val="12"/>
                                    </w:rPr>
                                  </w:pPr>
                                </w:p>
                              </w:tc>
                              <w:tc>
                                <w:tcPr>
                                  <w:tcW w:w="721" w:type="dxa"/>
                                </w:tcPr>
                                <w:p w14:paraId="780A38FC" w14:textId="77777777" w:rsidR="00731A30" w:rsidRDefault="00731A30">
                                  <w:pPr>
                                    <w:pStyle w:val="TableParagraph"/>
                                    <w:rPr>
                                      <w:sz w:val="12"/>
                                    </w:rPr>
                                  </w:pPr>
                                </w:p>
                              </w:tc>
                              <w:tc>
                                <w:tcPr>
                                  <w:tcW w:w="224" w:type="dxa"/>
                                </w:tcPr>
                                <w:p w14:paraId="780A38FD" w14:textId="77777777" w:rsidR="00731A30" w:rsidRDefault="00731A30">
                                  <w:pPr>
                                    <w:pStyle w:val="TableParagraph"/>
                                    <w:rPr>
                                      <w:sz w:val="12"/>
                                    </w:rPr>
                                  </w:pPr>
                                </w:p>
                              </w:tc>
                            </w:tr>
                            <w:tr w:rsidR="00731A30" w14:paraId="780A390A" w14:textId="77777777">
                              <w:trPr>
                                <w:trHeight w:val="187"/>
                              </w:trPr>
                              <w:tc>
                                <w:tcPr>
                                  <w:tcW w:w="2494" w:type="dxa"/>
                                </w:tcPr>
                                <w:p w14:paraId="780A38FF" w14:textId="77777777" w:rsidR="00731A30" w:rsidRDefault="00731A30">
                                  <w:pPr>
                                    <w:pStyle w:val="TableParagraph"/>
                                    <w:rPr>
                                      <w:sz w:val="12"/>
                                    </w:rPr>
                                  </w:pPr>
                                </w:p>
                              </w:tc>
                              <w:tc>
                                <w:tcPr>
                                  <w:tcW w:w="413" w:type="dxa"/>
                                </w:tcPr>
                                <w:p w14:paraId="780A3900" w14:textId="77777777" w:rsidR="00731A30" w:rsidRDefault="00731A30">
                                  <w:pPr>
                                    <w:pStyle w:val="TableParagraph"/>
                                    <w:rPr>
                                      <w:sz w:val="12"/>
                                    </w:rPr>
                                  </w:pPr>
                                </w:p>
                              </w:tc>
                              <w:tc>
                                <w:tcPr>
                                  <w:tcW w:w="1224" w:type="dxa"/>
                                  <w:gridSpan w:val="2"/>
                                </w:tcPr>
                                <w:p w14:paraId="780A3901" w14:textId="77777777" w:rsidR="00731A30" w:rsidRDefault="006874D1">
                                  <w:pPr>
                                    <w:pStyle w:val="TableParagraph"/>
                                    <w:spacing w:line="167" w:lineRule="exact"/>
                                    <w:ind w:left="-158"/>
                                    <w:rPr>
                                      <w:b/>
                                      <w:sz w:val="16"/>
                                    </w:rPr>
                                  </w:pPr>
                                  <w:r>
                                    <w:rPr>
                                      <w:spacing w:val="63"/>
                                      <w:sz w:val="16"/>
                                      <w:u w:val="single"/>
                                    </w:rPr>
                                    <w:t xml:space="preserve">    </w:t>
                                  </w:r>
                                  <w:r>
                                    <w:rPr>
                                      <w:b/>
                                      <w:sz w:val="16"/>
                                      <w:u w:val="single"/>
                                    </w:rPr>
                                    <w:t>September</w:t>
                                  </w:r>
                                  <w:r>
                                    <w:rPr>
                                      <w:b/>
                                      <w:spacing w:val="-1"/>
                                      <w:sz w:val="16"/>
                                      <w:u w:val="single"/>
                                    </w:rPr>
                                    <w:t xml:space="preserve"> </w:t>
                                  </w:r>
                                  <w:r>
                                    <w:rPr>
                                      <w:b/>
                                      <w:spacing w:val="-5"/>
                                      <w:sz w:val="16"/>
                                      <w:u w:val="single"/>
                                    </w:rPr>
                                    <w:t>30</w:t>
                                  </w:r>
                                </w:p>
                              </w:tc>
                              <w:tc>
                                <w:tcPr>
                                  <w:tcW w:w="441" w:type="dxa"/>
                                </w:tcPr>
                                <w:p w14:paraId="780A3902" w14:textId="77777777" w:rsidR="00731A30" w:rsidRDefault="00731A30">
                                  <w:pPr>
                                    <w:pStyle w:val="TableParagraph"/>
                                    <w:rPr>
                                      <w:sz w:val="12"/>
                                    </w:rPr>
                                  </w:pPr>
                                </w:p>
                              </w:tc>
                              <w:tc>
                                <w:tcPr>
                                  <w:tcW w:w="498" w:type="dxa"/>
                                </w:tcPr>
                                <w:p w14:paraId="780A3903" w14:textId="77777777" w:rsidR="00731A30" w:rsidRDefault="00731A30">
                                  <w:pPr>
                                    <w:pStyle w:val="TableParagraph"/>
                                    <w:rPr>
                                      <w:sz w:val="12"/>
                                    </w:rPr>
                                  </w:pPr>
                                </w:p>
                              </w:tc>
                              <w:tc>
                                <w:tcPr>
                                  <w:tcW w:w="999" w:type="dxa"/>
                                </w:tcPr>
                                <w:p w14:paraId="780A3904" w14:textId="77777777" w:rsidR="00731A30" w:rsidRDefault="006874D1">
                                  <w:pPr>
                                    <w:pStyle w:val="TableParagraph"/>
                                    <w:tabs>
                                      <w:tab w:val="left" w:pos="1534"/>
                                    </w:tabs>
                                    <w:spacing w:line="167" w:lineRule="exact"/>
                                    <w:ind w:left="-206" w:right="-548"/>
                                    <w:rPr>
                                      <w:b/>
                                      <w:sz w:val="16"/>
                                    </w:rPr>
                                  </w:pPr>
                                  <w:r>
                                    <w:rPr>
                                      <w:spacing w:val="60"/>
                                      <w:w w:val="150"/>
                                      <w:sz w:val="16"/>
                                      <w:u w:val="single"/>
                                    </w:rPr>
                                    <w:t xml:space="preserve">     </w:t>
                                  </w:r>
                                  <w:r>
                                    <w:rPr>
                                      <w:b/>
                                      <w:spacing w:val="-2"/>
                                      <w:sz w:val="16"/>
                                      <w:u w:val="single"/>
                                    </w:rPr>
                                    <w:t>Change</w:t>
                                  </w:r>
                                  <w:r>
                                    <w:rPr>
                                      <w:b/>
                                      <w:sz w:val="16"/>
                                      <w:u w:val="single"/>
                                    </w:rPr>
                                    <w:tab/>
                                  </w:r>
                                </w:p>
                              </w:tc>
                              <w:tc>
                                <w:tcPr>
                                  <w:tcW w:w="534" w:type="dxa"/>
                                </w:tcPr>
                                <w:p w14:paraId="780A3905" w14:textId="77777777" w:rsidR="00731A30" w:rsidRDefault="00731A30">
                                  <w:pPr>
                                    <w:pStyle w:val="TableParagraph"/>
                                    <w:rPr>
                                      <w:sz w:val="12"/>
                                    </w:rPr>
                                  </w:pPr>
                                </w:p>
                              </w:tc>
                              <w:tc>
                                <w:tcPr>
                                  <w:tcW w:w="236" w:type="dxa"/>
                                </w:tcPr>
                                <w:p w14:paraId="780A3906" w14:textId="77777777" w:rsidR="00731A30" w:rsidRDefault="00731A30">
                                  <w:pPr>
                                    <w:pStyle w:val="TableParagraph"/>
                                    <w:rPr>
                                      <w:sz w:val="12"/>
                                    </w:rPr>
                                  </w:pPr>
                                </w:p>
                              </w:tc>
                              <w:tc>
                                <w:tcPr>
                                  <w:tcW w:w="1880" w:type="dxa"/>
                                  <w:gridSpan w:val="4"/>
                                </w:tcPr>
                                <w:p w14:paraId="780A3907" w14:textId="77777777" w:rsidR="00731A30" w:rsidRDefault="006874D1">
                                  <w:pPr>
                                    <w:pStyle w:val="TableParagraph"/>
                                    <w:tabs>
                                      <w:tab w:val="left" w:pos="478"/>
                                      <w:tab w:val="left" w:pos="1880"/>
                                    </w:tabs>
                                    <w:spacing w:line="167" w:lineRule="exact"/>
                                    <w:ind w:left="65" w:right="-15"/>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2033" w:type="dxa"/>
                                  <w:gridSpan w:val="3"/>
                                </w:tcPr>
                                <w:p w14:paraId="780A3908" w14:textId="77777777" w:rsidR="00731A30" w:rsidRDefault="006874D1">
                                  <w:pPr>
                                    <w:pStyle w:val="TableParagraph"/>
                                    <w:tabs>
                                      <w:tab w:val="left" w:pos="896"/>
                                      <w:tab w:val="left" w:pos="2040"/>
                                    </w:tabs>
                                    <w:spacing w:line="167" w:lineRule="exact"/>
                                    <w:ind w:left="300" w:right="-15"/>
                                    <w:rPr>
                                      <w:b/>
                                      <w:sz w:val="16"/>
                                    </w:rPr>
                                  </w:pPr>
                                  <w:r>
                                    <w:rPr>
                                      <w:sz w:val="16"/>
                                      <w:u w:val="single"/>
                                    </w:rPr>
                                    <w:tab/>
                                  </w:r>
                                  <w:r>
                                    <w:rPr>
                                      <w:b/>
                                      <w:spacing w:val="-2"/>
                                      <w:sz w:val="16"/>
                                      <w:u w:val="single"/>
                                    </w:rPr>
                                    <w:t>Change</w:t>
                                  </w:r>
                                  <w:r>
                                    <w:rPr>
                                      <w:b/>
                                      <w:sz w:val="16"/>
                                      <w:u w:val="single"/>
                                    </w:rPr>
                                    <w:tab/>
                                  </w:r>
                                </w:p>
                              </w:tc>
                              <w:tc>
                                <w:tcPr>
                                  <w:tcW w:w="224" w:type="dxa"/>
                                </w:tcPr>
                                <w:p w14:paraId="780A3909" w14:textId="77777777" w:rsidR="00731A30" w:rsidRDefault="00731A30">
                                  <w:pPr>
                                    <w:pStyle w:val="TableParagraph"/>
                                    <w:rPr>
                                      <w:sz w:val="12"/>
                                    </w:rPr>
                                  </w:pPr>
                                </w:p>
                              </w:tc>
                            </w:tr>
                            <w:tr w:rsidR="00731A30" w14:paraId="780A3916" w14:textId="77777777">
                              <w:trPr>
                                <w:trHeight w:val="194"/>
                              </w:trPr>
                              <w:tc>
                                <w:tcPr>
                                  <w:tcW w:w="2494" w:type="dxa"/>
                                </w:tcPr>
                                <w:p w14:paraId="780A390B" w14:textId="77777777" w:rsidR="00731A30" w:rsidRDefault="00731A30">
                                  <w:pPr>
                                    <w:pStyle w:val="TableParagraph"/>
                                    <w:rPr>
                                      <w:sz w:val="12"/>
                                    </w:rPr>
                                  </w:pPr>
                                </w:p>
                              </w:tc>
                              <w:tc>
                                <w:tcPr>
                                  <w:tcW w:w="1022" w:type="dxa"/>
                                  <w:gridSpan w:val="2"/>
                                </w:tcPr>
                                <w:p w14:paraId="780A390C" w14:textId="77777777" w:rsidR="00731A30" w:rsidRDefault="006874D1">
                                  <w:pPr>
                                    <w:pStyle w:val="TableParagraph"/>
                                    <w:tabs>
                                      <w:tab w:val="left" w:pos="1035"/>
                                    </w:tabs>
                                    <w:spacing w:before="2" w:line="173" w:lineRule="exact"/>
                                    <w:ind w:left="255" w:right="-15"/>
                                    <w:rPr>
                                      <w:b/>
                                      <w:sz w:val="16"/>
                                    </w:rPr>
                                  </w:pPr>
                                  <w:r>
                                    <w:rPr>
                                      <w:b/>
                                      <w:spacing w:val="70"/>
                                      <w:sz w:val="16"/>
                                      <w:u w:val="single"/>
                                    </w:rPr>
                                    <w:t xml:space="preserve">  </w:t>
                                  </w:r>
                                  <w:r>
                                    <w:rPr>
                                      <w:b/>
                                      <w:spacing w:val="-4"/>
                                      <w:sz w:val="16"/>
                                      <w:u w:val="single"/>
                                    </w:rPr>
                                    <w:t>2015</w:t>
                                  </w:r>
                                  <w:r>
                                    <w:rPr>
                                      <w:b/>
                                      <w:sz w:val="16"/>
                                      <w:u w:val="single"/>
                                    </w:rPr>
                                    <w:tab/>
                                  </w:r>
                                </w:p>
                              </w:tc>
                              <w:tc>
                                <w:tcPr>
                                  <w:tcW w:w="1056" w:type="dxa"/>
                                  <w:gridSpan w:val="2"/>
                                </w:tcPr>
                                <w:p w14:paraId="780A390D" w14:textId="77777777" w:rsidR="00731A30" w:rsidRDefault="006874D1">
                                  <w:pPr>
                                    <w:pStyle w:val="TableParagraph"/>
                                    <w:tabs>
                                      <w:tab w:val="left" w:pos="1063"/>
                                    </w:tabs>
                                    <w:spacing w:before="2" w:line="173" w:lineRule="exact"/>
                                    <w:ind w:left="298" w:right="-15"/>
                                    <w:rPr>
                                      <w:b/>
                                      <w:sz w:val="16"/>
                                    </w:rPr>
                                  </w:pPr>
                                  <w:r>
                                    <w:rPr>
                                      <w:b/>
                                      <w:spacing w:val="66"/>
                                      <w:sz w:val="16"/>
                                      <w:u w:val="single"/>
                                    </w:rPr>
                                    <w:t xml:space="preserve">  </w:t>
                                  </w:r>
                                  <w:r>
                                    <w:rPr>
                                      <w:b/>
                                      <w:spacing w:val="-4"/>
                                      <w:sz w:val="16"/>
                                      <w:u w:val="single"/>
                                    </w:rPr>
                                    <w:t>2014</w:t>
                                  </w:r>
                                  <w:r>
                                    <w:rPr>
                                      <w:b/>
                                      <w:sz w:val="16"/>
                                      <w:u w:val="single"/>
                                    </w:rPr>
                                    <w:tab/>
                                  </w:r>
                                </w:p>
                              </w:tc>
                              <w:tc>
                                <w:tcPr>
                                  <w:tcW w:w="1497" w:type="dxa"/>
                                  <w:gridSpan w:val="2"/>
                                </w:tcPr>
                                <w:p w14:paraId="780A390E" w14:textId="77777777" w:rsidR="00731A30" w:rsidRDefault="006874D1">
                                  <w:pPr>
                                    <w:pStyle w:val="TableParagraph"/>
                                    <w:tabs>
                                      <w:tab w:val="left" w:pos="632"/>
                                      <w:tab w:val="left" w:pos="1057"/>
                                      <w:tab w:val="left" w:pos="1282"/>
                                      <w:tab w:val="left" w:pos="1571"/>
                                    </w:tabs>
                                    <w:spacing w:before="2" w:line="173" w:lineRule="exact"/>
                                    <w:ind w:left="292" w:right="-87"/>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34" w:type="dxa"/>
                                </w:tcPr>
                                <w:p w14:paraId="780A390F" w14:textId="77777777" w:rsidR="00731A30" w:rsidRDefault="006874D1">
                                  <w:pPr>
                                    <w:pStyle w:val="TableParagraph"/>
                                    <w:tabs>
                                      <w:tab w:val="left" w:pos="461"/>
                                    </w:tabs>
                                    <w:spacing w:before="2" w:line="173" w:lineRule="exact"/>
                                    <w:ind w:right="-15"/>
                                    <w:jc w:val="right"/>
                                    <w:rPr>
                                      <w:b/>
                                      <w:sz w:val="16"/>
                                    </w:rPr>
                                  </w:pPr>
                                  <w:r>
                                    <w:rPr>
                                      <w:b/>
                                      <w:spacing w:val="-10"/>
                                      <w:sz w:val="16"/>
                                      <w:u w:val="single"/>
                                    </w:rPr>
                                    <w:t>%</w:t>
                                  </w:r>
                                  <w:r>
                                    <w:rPr>
                                      <w:b/>
                                      <w:sz w:val="16"/>
                                      <w:u w:val="single"/>
                                    </w:rPr>
                                    <w:tab/>
                                  </w:r>
                                </w:p>
                              </w:tc>
                              <w:tc>
                                <w:tcPr>
                                  <w:tcW w:w="236" w:type="dxa"/>
                                </w:tcPr>
                                <w:p w14:paraId="780A3910" w14:textId="77777777" w:rsidR="00731A30" w:rsidRDefault="00731A30">
                                  <w:pPr>
                                    <w:pStyle w:val="TableParagraph"/>
                                    <w:rPr>
                                      <w:sz w:val="12"/>
                                    </w:rPr>
                                  </w:pPr>
                                </w:p>
                              </w:tc>
                              <w:tc>
                                <w:tcPr>
                                  <w:tcW w:w="822" w:type="dxa"/>
                                  <w:gridSpan w:val="2"/>
                                </w:tcPr>
                                <w:p w14:paraId="780A3911" w14:textId="77777777" w:rsidR="00731A30" w:rsidRDefault="006874D1">
                                  <w:pPr>
                                    <w:pStyle w:val="TableParagraph"/>
                                    <w:tabs>
                                      <w:tab w:val="left" w:pos="830"/>
                                    </w:tabs>
                                    <w:spacing w:before="2" w:line="173" w:lineRule="exact"/>
                                    <w:ind w:left="65" w:right="-15"/>
                                    <w:rPr>
                                      <w:b/>
                                      <w:sz w:val="16"/>
                                    </w:rPr>
                                  </w:pPr>
                                  <w:r>
                                    <w:rPr>
                                      <w:b/>
                                      <w:spacing w:val="65"/>
                                      <w:sz w:val="16"/>
                                      <w:u w:val="single"/>
                                    </w:rPr>
                                    <w:t xml:space="preserve">  </w:t>
                                  </w:r>
                                  <w:r>
                                    <w:rPr>
                                      <w:b/>
                                      <w:spacing w:val="-4"/>
                                      <w:sz w:val="16"/>
                                      <w:u w:val="single"/>
                                    </w:rPr>
                                    <w:t>2015</w:t>
                                  </w:r>
                                  <w:r>
                                    <w:rPr>
                                      <w:b/>
                                      <w:sz w:val="16"/>
                                      <w:u w:val="single"/>
                                    </w:rPr>
                                    <w:tab/>
                                  </w:r>
                                </w:p>
                              </w:tc>
                              <w:tc>
                                <w:tcPr>
                                  <w:tcW w:w="1058" w:type="dxa"/>
                                  <w:gridSpan w:val="2"/>
                                </w:tcPr>
                                <w:p w14:paraId="780A3912" w14:textId="77777777" w:rsidR="00731A30" w:rsidRDefault="006874D1">
                                  <w:pPr>
                                    <w:pStyle w:val="TableParagraph"/>
                                    <w:tabs>
                                      <w:tab w:val="left" w:pos="1058"/>
                                    </w:tabs>
                                    <w:spacing w:before="2" w:line="173" w:lineRule="exact"/>
                                    <w:ind w:left="293" w:right="-15"/>
                                    <w:rPr>
                                      <w:b/>
                                      <w:sz w:val="16"/>
                                    </w:rPr>
                                  </w:pPr>
                                  <w:r>
                                    <w:rPr>
                                      <w:b/>
                                      <w:spacing w:val="69"/>
                                      <w:sz w:val="16"/>
                                      <w:u w:val="single"/>
                                    </w:rPr>
                                    <w:t xml:space="preserve">  </w:t>
                                  </w:r>
                                  <w:r>
                                    <w:rPr>
                                      <w:b/>
                                      <w:spacing w:val="-4"/>
                                      <w:sz w:val="16"/>
                                      <w:u w:val="single"/>
                                    </w:rPr>
                                    <w:t>2014</w:t>
                                  </w:r>
                                  <w:r>
                                    <w:rPr>
                                      <w:b/>
                                      <w:sz w:val="16"/>
                                      <w:u w:val="single"/>
                                    </w:rPr>
                                    <w:tab/>
                                  </w:r>
                                </w:p>
                              </w:tc>
                              <w:tc>
                                <w:tcPr>
                                  <w:tcW w:w="1312" w:type="dxa"/>
                                  <w:gridSpan w:val="2"/>
                                </w:tcPr>
                                <w:p w14:paraId="780A3913" w14:textId="77777777" w:rsidR="00731A30" w:rsidRDefault="006874D1">
                                  <w:pPr>
                                    <w:pStyle w:val="TableParagraph"/>
                                    <w:tabs>
                                      <w:tab w:val="left" w:pos="631"/>
                                      <w:tab w:val="left" w:pos="1065"/>
                                    </w:tabs>
                                    <w:spacing w:before="2" w:line="173" w:lineRule="exact"/>
                                    <w:ind w:left="300"/>
                                    <w:rPr>
                                      <w:b/>
                                      <w:sz w:val="16"/>
                                    </w:rPr>
                                  </w:pPr>
                                  <w:r>
                                    <w:rPr>
                                      <w:sz w:val="16"/>
                                      <w:u w:val="single"/>
                                    </w:rPr>
                                    <w:tab/>
                                  </w:r>
                                  <w:r>
                                    <w:rPr>
                                      <w:b/>
                                      <w:spacing w:val="-10"/>
                                      <w:sz w:val="16"/>
                                      <w:u w:val="single"/>
                                    </w:rPr>
                                    <w:t>$</w:t>
                                  </w:r>
                                  <w:r>
                                    <w:rPr>
                                      <w:b/>
                                      <w:sz w:val="16"/>
                                      <w:u w:val="single"/>
                                    </w:rPr>
                                    <w:tab/>
                                  </w:r>
                                </w:p>
                              </w:tc>
                              <w:tc>
                                <w:tcPr>
                                  <w:tcW w:w="721" w:type="dxa"/>
                                </w:tcPr>
                                <w:p w14:paraId="780A3914" w14:textId="77777777" w:rsidR="00731A30" w:rsidRDefault="006874D1">
                                  <w:pPr>
                                    <w:pStyle w:val="TableParagraph"/>
                                    <w:tabs>
                                      <w:tab w:val="left" w:pos="258"/>
                                      <w:tab w:val="left" w:pos="728"/>
                                    </w:tabs>
                                    <w:spacing w:before="2" w:line="173" w:lineRule="exact"/>
                                    <w:ind w:left="-37" w:right="-15"/>
                                    <w:jc w:val="right"/>
                                    <w:rPr>
                                      <w:b/>
                                      <w:sz w:val="16"/>
                                    </w:rPr>
                                  </w:pPr>
                                  <w:r>
                                    <w:rPr>
                                      <w:sz w:val="16"/>
                                      <w:u w:val="single"/>
                                    </w:rPr>
                                    <w:tab/>
                                  </w:r>
                                  <w:r>
                                    <w:rPr>
                                      <w:b/>
                                      <w:spacing w:val="-10"/>
                                      <w:sz w:val="16"/>
                                      <w:u w:val="single"/>
                                    </w:rPr>
                                    <w:t>%</w:t>
                                  </w:r>
                                  <w:r>
                                    <w:rPr>
                                      <w:b/>
                                      <w:sz w:val="16"/>
                                      <w:u w:val="single"/>
                                    </w:rPr>
                                    <w:tab/>
                                  </w:r>
                                </w:p>
                              </w:tc>
                              <w:tc>
                                <w:tcPr>
                                  <w:tcW w:w="224" w:type="dxa"/>
                                </w:tcPr>
                                <w:p w14:paraId="780A3915" w14:textId="77777777" w:rsidR="00731A30" w:rsidRDefault="00731A30">
                                  <w:pPr>
                                    <w:pStyle w:val="TableParagraph"/>
                                    <w:rPr>
                                      <w:sz w:val="12"/>
                                    </w:rPr>
                                  </w:pPr>
                                </w:p>
                              </w:tc>
                            </w:tr>
                            <w:tr w:rsidR="00731A30" w14:paraId="780A3918" w14:textId="77777777">
                              <w:trPr>
                                <w:trHeight w:val="192"/>
                              </w:trPr>
                              <w:tc>
                                <w:tcPr>
                                  <w:tcW w:w="10976" w:type="dxa"/>
                                  <w:gridSpan w:val="17"/>
                                </w:tcPr>
                                <w:p w14:paraId="780A3917" w14:textId="77777777" w:rsidR="00731A30" w:rsidRDefault="006874D1">
                                  <w:pPr>
                                    <w:pStyle w:val="TableParagraph"/>
                                    <w:spacing w:before="2" w:line="170" w:lineRule="exact"/>
                                    <w:ind w:left="6006"/>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92A" w14:textId="77777777">
                              <w:trPr>
                                <w:trHeight w:val="244"/>
                              </w:trPr>
                              <w:tc>
                                <w:tcPr>
                                  <w:tcW w:w="2494" w:type="dxa"/>
                                </w:tcPr>
                                <w:p w14:paraId="780A3919" w14:textId="77777777" w:rsidR="00731A30" w:rsidRDefault="006874D1">
                                  <w:pPr>
                                    <w:pStyle w:val="TableParagraph"/>
                                    <w:spacing w:line="224"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413" w:type="dxa"/>
                                </w:tcPr>
                                <w:p w14:paraId="780A391A" w14:textId="77777777" w:rsidR="00731A30" w:rsidRDefault="006874D1">
                                  <w:pPr>
                                    <w:pStyle w:val="TableParagraph"/>
                                    <w:spacing w:line="224" w:lineRule="exact"/>
                                    <w:ind w:left="261"/>
                                    <w:rPr>
                                      <w:sz w:val="20"/>
                                    </w:rPr>
                                  </w:pPr>
                                  <w:r>
                                    <w:rPr>
                                      <w:spacing w:val="-10"/>
                                      <w:sz w:val="20"/>
                                    </w:rPr>
                                    <w:t>$</w:t>
                                  </w:r>
                                </w:p>
                              </w:tc>
                              <w:tc>
                                <w:tcPr>
                                  <w:tcW w:w="609" w:type="dxa"/>
                                </w:tcPr>
                                <w:p w14:paraId="780A391B" w14:textId="77777777" w:rsidR="00731A30" w:rsidRDefault="006874D1">
                                  <w:pPr>
                                    <w:pStyle w:val="TableParagraph"/>
                                    <w:spacing w:line="224" w:lineRule="exact"/>
                                    <w:ind w:right="6"/>
                                    <w:jc w:val="right"/>
                                    <w:rPr>
                                      <w:sz w:val="20"/>
                                    </w:rPr>
                                  </w:pPr>
                                  <w:r>
                                    <w:rPr>
                                      <w:spacing w:val="-2"/>
                                      <w:sz w:val="20"/>
                                    </w:rPr>
                                    <w:t>17,125</w:t>
                                  </w:r>
                                </w:p>
                              </w:tc>
                              <w:tc>
                                <w:tcPr>
                                  <w:tcW w:w="615" w:type="dxa"/>
                                </w:tcPr>
                                <w:p w14:paraId="780A391C" w14:textId="77777777" w:rsidR="00731A30" w:rsidRDefault="006874D1">
                                  <w:pPr>
                                    <w:pStyle w:val="TableParagraph"/>
                                    <w:spacing w:line="224" w:lineRule="exact"/>
                                    <w:ind w:left="80" w:right="2"/>
                                    <w:jc w:val="center"/>
                                    <w:rPr>
                                      <w:sz w:val="20"/>
                                    </w:rPr>
                                  </w:pPr>
                                  <w:r>
                                    <w:rPr>
                                      <w:spacing w:val="-10"/>
                                      <w:sz w:val="20"/>
                                    </w:rPr>
                                    <w:t>$</w:t>
                                  </w:r>
                                </w:p>
                              </w:tc>
                              <w:tc>
                                <w:tcPr>
                                  <w:tcW w:w="441" w:type="dxa"/>
                                </w:tcPr>
                                <w:p w14:paraId="780A391D" w14:textId="77777777" w:rsidR="00731A30" w:rsidRDefault="006874D1">
                                  <w:pPr>
                                    <w:pStyle w:val="TableParagraph"/>
                                    <w:spacing w:line="224" w:lineRule="exact"/>
                                    <w:ind w:left="-17" w:right="6"/>
                                    <w:jc w:val="center"/>
                                    <w:rPr>
                                      <w:sz w:val="20"/>
                                    </w:rPr>
                                  </w:pPr>
                                  <w:r>
                                    <w:rPr>
                                      <w:spacing w:val="-2"/>
                                      <w:sz w:val="20"/>
                                    </w:rPr>
                                    <w:t>8,795</w:t>
                                  </w:r>
                                </w:p>
                              </w:tc>
                              <w:tc>
                                <w:tcPr>
                                  <w:tcW w:w="498" w:type="dxa"/>
                                </w:tcPr>
                                <w:p w14:paraId="780A391E" w14:textId="77777777" w:rsidR="00731A30" w:rsidRDefault="006874D1">
                                  <w:pPr>
                                    <w:pStyle w:val="TableParagraph"/>
                                    <w:spacing w:line="224" w:lineRule="exact"/>
                                    <w:ind w:left="296"/>
                                    <w:rPr>
                                      <w:sz w:val="20"/>
                                    </w:rPr>
                                  </w:pPr>
                                  <w:r>
                                    <w:rPr>
                                      <w:spacing w:val="-10"/>
                                      <w:sz w:val="20"/>
                                    </w:rPr>
                                    <w:t>$</w:t>
                                  </w:r>
                                </w:p>
                              </w:tc>
                              <w:tc>
                                <w:tcPr>
                                  <w:tcW w:w="999" w:type="dxa"/>
                                </w:tcPr>
                                <w:p w14:paraId="780A391F" w14:textId="77777777" w:rsidR="00731A30" w:rsidRDefault="006874D1">
                                  <w:pPr>
                                    <w:pStyle w:val="TableParagraph"/>
                                    <w:spacing w:line="224" w:lineRule="exact"/>
                                    <w:ind w:left="100"/>
                                    <w:rPr>
                                      <w:sz w:val="20"/>
                                    </w:rPr>
                                  </w:pPr>
                                  <w:r>
                                    <w:rPr>
                                      <w:spacing w:val="-2"/>
                                      <w:sz w:val="20"/>
                                    </w:rPr>
                                    <w:t>8,330</w:t>
                                  </w:r>
                                </w:p>
                              </w:tc>
                              <w:tc>
                                <w:tcPr>
                                  <w:tcW w:w="534" w:type="dxa"/>
                                </w:tcPr>
                                <w:p w14:paraId="780A3920" w14:textId="77777777" w:rsidR="00731A30" w:rsidRDefault="006874D1">
                                  <w:pPr>
                                    <w:pStyle w:val="TableParagraph"/>
                                    <w:spacing w:line="224" w:lineRule="exact"/>
                                    <w:ind w:right="5"/>
                                    <w:jc w:val="right"/>
                                    <w:rPr>
                                      <w:sz w:val="20"/>
                                    </w:rPr>
                                  </w:pPr>
                                  <w:r>
                                    <w:rPr>
                                      <w:spacing w:val="-4"/>
                                      <w:sz w:val="20"/>
                                    </w:rPr>
                                    <w:t>94.7</w:t>
                                  </w:r>
                                </w:p>
                              </w:tc>
                              <w:tc>
                                <w:tcPr>
                                  <w:tcW w:w="236" w:type="dxa"/>
                                </w:tcPr>
                                <w:p w14:paraId="780A3921" w14:textId="77777777" w:rsidR="00731A30" w:rsidRDefault="006874D1">
                                  <w:pPr>
                                    <w:pStyle w:val="TableParagraph"/>
                                    <w:spacing w:line="224" w:lineRule="exact"/>
                                    <w:ind w:left="7"/>
                                    <w:rPr>
                                      <w:sz w:val="20"/>
                                    </w:rPr>
                                  </w:pPr>
                                  <w:r>
                                    <w:rPr>
                                      <w:spacing w:val="-10"/>
                                      <w:sz w:val="20"/>
                                    </w:rPr>
                                    <w:t>%</w:t>
                                  </w:r>
                                </w:p>
                              </w:tc>
                              <w:tc>
                                <w:tcPr>
                                  <w:tcW w:w="213" w:type="dxa"/>
                                </w:tcPr>
                                <w:p w14:paraId="780A3922" w14:textId="77777777" w:rsidR="00731A30" w:rsidRDefault="006874D1">
                                  <w:pPr>
                                    <w:pStyle w:val="TableParagraph"/>
                                    <w:spacing w:line="224" w:lineRule="exact"/>
                                    <w:ind w:left="61"/>
                                    <w:rPr>
                                      <w:sz w:val="20"/>
                                    </w:rPr>
                                  </w:pPr>
                                  <w:r>
                                    <w:rPr>
                                      <w:spacing w:val="-10"/>
                                      <w:sz w:val="20"/>
                                    </w:rPr>
                                    <w:t>$</w:t>
                                  </w:r>
                                </w:p>
                              </w:tc>
                              <w:tc>
                                <w:tcPr>
                                  <w:tcW w:w="609" w:type="dxa"/>
                                </w:tcPr>
                                <w:p w14:paraId="780A3923" w14:textId="77777777" w:rsidR="00731A30" w:rsidRDefault="006874D1">
                                  <w:pPr>
                                    <w:pStyle w:val="TableParagraph"/>
                                    <w:spacing w:line="224" w:lineRule="exact"/>
                                    <w:ind w:right="6"/>
                                    <w:jc w:val="right"/>
                                    <w:rPr>
                                      <w:sz w:val="20"/>
                                    </w:rPr>
                                  </w:pPr>
                                  <w:r>
                                    <w:rPr>
                                      <w:spacing w:val="-2"/>
                                      <w:sz w:val="20"/>
                                    </w:rPr>
                                    <w:t>47,312</w:t>
                                  </w:r>
                                </w:p>
                              </w:tc>
                              <w:tc>
                                <w:tcPr>
                                  <w:tcW w:w="449" w:type="dxa"/>
                                </w:tcPr>
                                <w:p w14:paraId="780A3924" w14:textId="77777777" w:rsidR="00731A30" w:rsidRDefault="006874D1">
                                  <w:pPr>
                                    <w:pStyle w:val="TableParagraph"/>
                                    <w:spacing w:line="224" w:lineRule="exact"/>
                                    <w:ind w:left="296"/>
                                    <w:rPr>
                                      <w:sz w:val="20"/>
                                    </w:rPr>
                                  </w:pPr>
                                  <w:r>
                                    <w:rPr>
                                      <w:spacing w:val="-10"/>
                                      <w:sz w:val="20"/>
                                    </w:rPr>
                                    <w:t>$</w:t>
                                  </w:r>
                                </w:p>
                              </w:tc>
                              <w:tc>
                                <w:tcPr>
                                  <w:tcW w:w="609" w:type="dxa"/>
                                </w:tcPr>
                                <w:p w14:paraId="780A3925" w14:textId="77777777" w:rsidR="00731A30" w:rsidRDefault="006874D1">
                                  <w:pPr>
                                    <w:pStyle w:val="TableParagraph"/>
                                    <w:spacing w:line="224" w:lineRule="exact"/>
                                    <w:ind w:right="7"/>
                                    <w:jc w:val="right"/>
                                    <w:rPr>
                                      <w:sz w:val="20"/>
                                    </w:rPr>
                                  </w:pPr>
                                  <w:r>
                                    <w:rPr>
                                      <w:spacing w:val="-2"/>
                                      <w:sz w:val="20"/>
                                    </w:rPr>
                                    <w:t>23,806</w:t>
                                  </w:r>
                                </w:p>
                              </w:tc>
                              <w:tc>
                                <w:tcPr>
                                  <w:tcW w:w="449" w:type="dxa"/>
                                </w:tcPr>
                                <w:p w14:paraId="780A3926" w14:textId="77777777" w:rsidR="00731A30" w:rsidRDefault="006874D1">
                                  <w:pPr>
                                    <w:pStyle w:val="TableParagraph"/>
                                    <w:spacing w:line="224" w:lineRule="exact"/>
                                    <w:ind w:left="295"/>
                                    <w:rPr>
                                      <w:sz w:val="20"/>
                                    </w:rPr>
                                  </w:pPr>
                                  <w:r>
                                    <w:rPr>
                                      <w:spacing w:val="-10"/>
                                      <w:sz w:val="20"/>
                                    </w:rPr>
                                    <w:t>$</w:t>
                                  </w:r>
                                </w:p>
                              </w:tc>
                              <w:tc>
                                <w:tcPr>
                                  <w:tcW w:w="863" w:type="dxa"/>
                                </w:tcPr>
                                <w:p w14:paraId="780A3927" w14:textId="77777777" w:rsidR="00731A30" w:rsidRDefault="006874D1">
                                  <w:pPr>
                                    <w:pStyle w:val="TableParagraph"/>
                                    <w:spacing w:line="224" w:lineRule="exact"/>
                                    <w:ind w:left="48"/>
                                    <w:rPr>
                                      <w:sz w:val="20"/>
                                    </w:rPr>
                                  </w:pPr>
                                  <w:r>
                                    <w:rPr>
                                      <w:spacing w:val="-2"/>
                                      <w:sz w:val="20"/>
                                    </w:rPr>
                                    <w:t>23,506</w:t>
                                  </w:r>
                                </w:p>
                              </w:tc>
                              <w:tc>
                                <w:tcPr>
                                  <w:tcW w:w="721" w:type="dxa"/>
                                </w:tcPr>
                                <w:p w14:paraId="780A3928" w14:textId="77777777" w:rsidR="00731A30" w:rsidRDefault="006874D1">
                                  <w:pPr>
                                    <w:pStyle w:val="TableParagraph"/>
                                    <w:spacing w:line="224" w:lineRule="exact"/>
                                    <w:ind w:left="-37" w:right="8"/>
                                    <w:jc w:val="right"/>
                                    <w:rPr>
                                      <w:sz w:val="20"/>
                                    </w:rPr>
                                  </w:pPr>
                                  <w:r>
                                    <w:rPr>
                                      <w:spacing w:val="-4"/>
                                      <w:sz w:val="20"/>
                                    </w:rPr>
                                    <w:t>98.7</w:t>
                                  </w:r>
                                </w:p>
                              </w:tc>
                              <w:tc>
                                <w:tcPr>
                                  <w:tcW w:w="224" w:type="dxa"/>
                                </w:tcPr>
                                <w:p w14:paraId="780A3929" w14:textId="77777777" w:rsidR="00731A30" w:rsidRDefault="006874D1">
                                  <w:pPr>
                                    <w:pStyle w:val="TableParagraph"/>
                                    <w:spacing w:line="224" w:lineRule="exact"/>
                                    <w:ind w:left="4"/>
                                    <w:rPr>
                                      <w:sz w:val="20"/>
                                    </w:rPr>
                                  </w:pPr>
                                  <w:r>
                                    <w:rPr>
                                      <w:spacing w:val="-10"/>
                                      <w:sz w:val="20"/>
                                    </w:rPr>
                                    <w:t>%</w:t>
                                  </w:r>
                                </w:p>
                              </w:tc>
                            </w:tr>
                            <w:tr w:rsidR="00731A30" w14:paraId="780A393C" w14:textId="77777777">
                              <w:trPr>
                                <w:trHeight w:val="238"/>
                              </w:trPr>
                              <w:tc>
                                <w:tcPr>
                                  <w:tcW w:w="2494" w:type="dxa"/>
                                </w:tcPr>
                                <w:p w14:paraId="780A392B"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413" w:type="dxa"/>
                                </w:tcPr>
                                <w:p w14:paraId="780A392C" w14:textId="77777777" w:rsidR="00731A30" w:rsidRDefault="00731A30">
                                  <w:pPr>
                                    <w:pStyle w:val="TableParagraph"/>
                                    <w:rPr>
                                      <w:sz w:val="16"/>
                                    </w:rPr>
                                  </w:pPr>
                                </w:p>
                              </w:tc>
                              <w:tc>
                                <w:tcPr>
                                  <w:tcW w:w="609" w:type="dxa"/>
                                </w:tcPr>
                                <w:p w14:paraId="780A392D" w14:textId="77777777" w:rsidR="00731A30" w:rsidRDefault="006874D1">
                                  <w:pPr>
                                    <w:pStyle w:val="TableParagraph"/>
                                    <w:spacing w:before="8" w:line="210" w:lineRule="exact"/>
                                    <w:ind w:right="6"/>
                                    <w:jc w:val="right"/>
                                    <w:rPr>
                                      <w:sz w:val="20"/>
                                    </w:rPr>
                                  </w:pPr>
                                  <w:r>
                                    <w:rPr>
                                      <w:spacing w:val="-4"/>
                                      <w:sz w:val="20"/>
                                    </w:rPr>
                                    <w:t>29.7</w:t>
                                  </w:r>
                                </w:p>
                              </w:tc>
                              <w:tc>
                                <w:tcPr>
                                  <w:tcW w:w="615" w:type="dxa"/>
                                </w:tcPr>
                                <w:p w14:paraId="780A392E" w14:textId="77777777" w:rsidR="00731A30" w:rsidRDefault="006874D1">
                                  <w:pPr>
                                    <w:pStyle w:val="TableParagraph"/>
                                    <w:spacing w:before="8" w:line="210" w:lineRule="exact"/>
                                    <w:ind w:left="6"/>
                                    <w:rPr>
                                      <w:sz w:val="20"/>
                                    </w:rPr>
                                  </w:pPr>
                                  <w:r>
                                    <w:rPr>
                                      <w:spacing w:val="-10"/>
                                      <w:sz w:val="20"/>
                                    </w:rPr>
                                    <w:t>%</w:t>
                                  </w:r>
                                </w:p>
                              </w:tc>
                              <w:tc>
                                <w:tcPr>
                                  <w:tcW w:w="441" w:type="dxa"/>
                                </w:tcPr>
                                <w:p w14:paraId="780A392F" w14:textId="77777777" w:rsidR="00731A30" w:rsidRDefault="006874D1">
                                  <w:pPr>
                                    <w:pStyle w:val="TableParagraph"/>
                                    <w:spacing w:before="8" w:line="210" w:lineRule="exact"/>
                                    <w:ind w:left="75"/>
                                    <w:jc w:val="center"/>
                                    <w:rPr>
                                      <w:sz w:val="20"/>
                                    </w:rPr>
                                  </w:pPr>
                                  <w:r>
                                    <w:rPr>
                                      <w:spacing w:val="-4"/>
                                      <w:sz w:val="20"/>
                                    </w:rPr>
                                    <w:t>22.7</w:t>
                                  </w:r>
                                </w:p>
                              </w:tc>
                              <w:tc>
                                <w:tcPr>
                                  <w:tcW w:w="498" w:type="dxa"/>
                                </w:tcPr>
                                <w:p w14:paraId="780A3930" w14:textId="77777777" w:rsidR="00731A30" w:rsidRDefault="006874D1">
                                  <w:pPr>
                                    <w:pStyle w:val="TableParagraph"/>
                                    <w:spacing w:before="8" w:line="210" w:lineRule="exact"/>
                                    <w:ind w:left="7"/>
                                    <w:rPr>
                                      <w:sz w:val="20"/>
                                    </w:rPr>
                                  </w:pPr>
                                  <w:r>
                                    <w:rPr>
                                      <w:spacing w:val="-10"/>
                                      <w:sz w:val="20"/>
                                    </w:rPr>
                                    <w:t>%</w:t>
                                  </w:r>
                                </w:p>
                              </w:tc>
                              <w:tc>
                                <w:tcPr>
                                  <w:tcW w:w="999" w:type="dxa"/>
                                </w:tcPr>
                                <w:p w14:paraId="780A3931" w14:textId="77777777" w:rsidR="00731A30" w:rsidRDefault="00731A30">
                                  <w:pPr>
                                    <w:pStyle w:val="TableParagraph"/>
                                    <w:rPr>
                                      <w:sz w:val="16"/>
                                    </w:rPr>
                                  </w:pPr>
                                </w:p>
                              </w:tc>
                              <w:tc>
                                <w:tcPr>
                                  <w:tcW w:w="534" w:type="dxa"/>
                                </w:tcPr>
                                <w:p w14:paraId="780A3932" w14:textId="77777777" w:rsidR="00731A30" w:rsidRDefault="00731A30">
                                  <w:pPr>
                                    <w:pStyle w:val="TableParagraph"/>
                                    <w:rPr>
                                      <w:sz w:val="16"/>
                                    </w:rPr>
                                  </w:pPr>
                                </w:p>
                              </w:tc>
                              <w:tc>
                                <w:tcPr>
                                  <w:tcW w:w="236" w:type="dxa"/>
                                </w:tcPr>
                                <w:p w14:paraId="780A3933" w14:textId="77777777" w:rsidR="00731A30" w:rsidRDefault="00731A30">
                                  <w:pPr>
                                    <w:pStyle w:val="TableParagraph"/>
                                    <w:rPr>
                                      <w:sz w:val="16"/>
                                    </w:rPr>
                                  </w:pPr>
                                </w:p>
                              </w:tc>
                              <w:tc>
                                <w:tcPr>
                                  <w:tcW w:w="213" w:type="dxa"/>
                                </w:tcPr>
                                <w:p w14:paraId="780A3934" w14:textId="77777777" w:rsidR="00731A30" w:rsidRDefault="00731A30">
                                  <w:pPr>
                                    <w:pStyle w:val="TableParagraph"/>
                                    <w:rPr>
                                      <w:sz w:val="16"/>
                                    </w:rPr>
                                  </w:pPr>
                                </w:p>
                              </w:tc>
                              <w:tc>
                                <w:tcPr>
                                  <w:tcW w:w="609" w:type="dxa"/>
                                </w:tcPr>
                                <w:p w14:paraId="780A3935" w14:textId="77777777" w:rsidR="00731A30" w:rsidRDefault="006874D1">
                                  <w:pPr>
                                    <w:pStyle w:val="TableParagraph"/>
                                    <w:spacing w:before="8" w:line="210" w:lineRule="exact"/>
                                    <w:ind w:right="6"/>
                                    <w:jc w:val="right"/>
                                    <w:rPr>
                                      <w:sz w:val="20"/>
                                    </w:rPr>
                                  </w:pPr>
                                  <w:r>
                                    <w:rPr>
                                      <w:spacing w:val="-4"/>
                                      <w:sz w:val="20"/>
                                    </w:rPr>
                                    <w:t>29.3</w:t>
                                  </w:r>
                                </w:p>
                              </w:tc>
                              <w:tc>
                                <w:tcPr>
                                  <w:tcW w:w="449" w:type="dxa"/>
                                </w:tcPr>
                                <w:p w14:paraId="780A3936" w14:textId="77777777" w:rsidR="00731A30" w:rsidRDefault="006874D1">
                                  <w:pPr>
                                    <w:pStyle w:val="TableParagraph"/>
                                    <w:spacing w:before="8" w:line="210" w:lineRule="exact"/>
                                    <w:ind w:left="6"/>
                                    <w:rPr>
                                      <w:sz w:val="20"/>
                                    </w:rPr>
                                  </w:pPr>
                                  <w:r>
                                    <w:rPr>
                                      <w:spacing w:val="-10"/>
                                      <w:sz w:val="20"/>
                                    </w:rPr>
                                    <w:t>%</w:t>
                                  </w:r>
                                </w:p>
                              </w:tc>
                              <w:tc>
                                <w:tcPr>
                                  <w:tcW w:w="609" w:type="dxa"/>
                                </w:tcPr>
                                <w:p w14:paraId="780A3937" w14:textId="77777777" w:rsidR="00731A30" w:rsidRDefault="006874D1">
                                  <w:pPr>
                                    <w:pStyle w:val="TableParagraph"/>
                                    <w:spacing w:before="8" w:line="210" w:lineRule="exact"/>
                                    <w:ind w:right="7"/>
                                    <w:jc w:val="right"/>
                                    <w:rPr>
                                      <w:sz w:val="20"/>
                                    </w:rPr>
                                  </w:pPr>
                                  <w:r>
                                    <w:rPr>
                                      <w:spacing w:val="-4"/>
                                      <w:sz w:val="20"/>
                                    </w:rPr>
                                    <w:t>22.0</w:t>
                                  </w:r>
                                </w:p>
                              </w:tc>
                              <w:tc>
                                <w:tcPr>
                                  <w:tcW w:w="449" w:type="dxa"/>
                                </w:tcPr>
                                <w:p w14:paraId="780A3938" w14:textId="77777777" w:rsidR="00731A30" w:rsidRDefault="006874D1">
                                  <w:pPr>
                                    <w:pStyle w:val="TableParagraph"/>
                                    <w:spacing w:before="8" w:line="210" w:lineRule="exact"/>
                                    <w:ind w:left="5"/>
                                    <w:rPr>
                                      <w:sz w:val="20"/>
                                    </w:rPr>
                                  </w:pPr>
                                  <w:r>
                                    <w:rPr>
                                      <w:spacing w:val="-10"/>
                                      <w:sz w:val="20"/>
                                    </w:rPr>
                                    <w:t>%</w:t>
                                  </w:r>
                                </w:p>
                              </w:tc>
                              <w:tc>
                                <w:tcPr>
                                  <w:tcW w:w="863" w:type="dxa"/>
                                </w:tcPr>
                                <w:p w14:paraId="780A3939" w14:textId="77777777" w:rsidR="00731A30" w:rsidRDefault="00731A30">
                                  <w:pPr>
                                    <w:pStyle w:val="TableParagraph"/>
                                    <w:rPr>
                                      <w:sz w:val="16"/>
                                    </w:rPr>
                                  </w:pPr>
                                </w:p>
                              </w:tc>
                              <w:tc>
                                <w:tcPr>
                                  <w:tcW w:w="721" w:type="dxa"/>
                                </w:tcPr>
                                <w:p w14:paraId="780A393A" w14:textId="77777777" w:rsidR="00731A30" w:rsidRDefault="00731A30">
                                  <w:pPr>
                                    <w:pStyle w:val="TableParagraph"/>
                                    <w:rPr>
                                      <w:sz w:val="16"/>
                                    </w:rPr>
                                  </w:pPr>
                                </w:p>
                              </w:tc>
                              <w:tc>
                                <w:tcPr>
                                  <w:tcW w:w="224" w:type="dxa"/>
                                </w:tcPr>
                                <w:p w14:paraId="780A393B" w14:textId="77777777" w:rsidR="00731A30" w:rsidRDefault="00731A30">
                                  <w:pPr>
                                    <w:pStyle w:val="TableParagraph"/>
                                    <w:rPr>
                                      <w:sz w:val="16"/>
                                    </w:rPr>
                                  </w:pPr>
                                </w:p>
                              </w:tc>
                            </w:tr>
                          </w:tbl>
                          <w:p w14:paraId="780A393D" w14:textId="77777777" w:rsidR="00731A30" w:rsidRDefault="00731A30">
                            <w:pPr>
                              <w:pStyle w:val="BodyText"/>
                            </w:pPr>
                          </w:p>
                        </w:txbxContent>
                      </wps:txbx>
                      <wps:bodyPr wrap="square" lIns="0" tIns="0" rIns="0" bIns="0" rtlCol="0">
                        <a:noAutofit/>
                      </wps:bodyPr>
                    </wps:wsp>
                  </a:graphicData>
                </a:graphic>
              </wp:anchor>
            </w:drawing>
          </mc:Choice>
          <mc:Fallback>
            <w:pict>
              <v:shapetype w14:anchorId="780A38BD" id="_x0000_t202" coordsize="21600,21600" o:spt="202" path="m,l,21600r21600,l21600,xe">
                <v:stroke joinstyle="miter"/>
                <v:path gradientshapeok="t" o:connecttype="rect"/>
              </v:shapetype>
              <v:shape id="Textbox 189" o:spid="_x0000_s1026" type="#_x0000_t202" style="position:absolute;left:0;text-align:left;margin-left:28.25pt;margin-top:-8.65pt;width:554.7pt;height:61.6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&#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494"/>
                        <w:gridCol w:w="413"/>
                        <w:gridCol w:w="609"/>
                        <w:gridCol w:w="615"/>
                        <w:gridCol w:w="441"/>
                        <w:gridCol w:w="498"/>
                        <w:gridCol w:w="999"/>
                        <w:gridCol w:w="534"/>
                        <w:gridCol w:w="236"/>
                        <w:gridCol w:w="213"/>
                        <w:gridCol w:w="609"/>
                        <w:gridCol w:w="449"/>
                        <w:gridCol w:w="609"/>
                        <w:gridCol w:w="449"/>
                        <w:gridCol w:w="863"/>
                        <w:gridCol w:w="721"/>
                        <w:gridCol w:w="224"/>
                      </w:tblGrid>
                      <w:tr w:rsidR="00731A30" w14:paraId="780A38FE" w14:textId="77777777">
                        <w:trPr>
                          <w:trHeight w:val="178"/>
                        </w:trPr>
                        <w:tc>
                          <w:tcPr>
                            <w:tcW w:w="4572" w:type="dxa"/>
                            <w:gridSpan w:val="5"/>
                          </w:tcPr>
                          <w:p w14:paraId="780A38F3" w14:textId="77777777" w:rsidR="00731A30" w:rsidRDefault="006874D1">
                            <w:pPr>
                              <w:pStyle w:val="TableParagraph"/>
                              <w:spacing w:line="159" w:lineRule="exact"/>
                              <w:ind w:left="2932"/>
                              <w:rPr>
                                <w:b/>
                                <w:sz w:val="16"/>
                              </w:rPr>
                            </w:pPr>
                            <w:r>
                              <w:rPr>
                                <w:b/>
                                <w:sz w:val="16"/>
                              </w:rPr>
                              <w:t>Three</w:t>
                            </w:r>
                            <w:r>
                              <w:rPr>
                                <w:b/>
                                <w:spacing w:val="-3"/>
                                <w:sz w:val="16"/>
                              </w:rPr>
                              <w:t xml:space="preserve"> </w:t>
                            </w:r>
                            <w:r>
                              <w:rPr>
                                <w:b/>
                                <w:sz w:val="16"/>
                              </w:rPr>
                              <w:t>Months</w:t>
                            </w:r>
                            <w:r>
                              <w:rPr>
                                <w:b/>
                                <w:spacing w:val="-2"/>
                                <w:sz w:val="16"/>
                              </w:rPr>
                              <w:t xml:space="preserve"> Ended</w:t>
                            </w:r>
                          </w:p>
                        </w:tc>
                        <w:tc>
                          <w:tcPr>
                            <w:tcW w:w="498" w:type="dxa"/>
                          </w:tcPr>
                          <w:p w14:paraId="780A38F4" w14:textId="77777777" w:rsidR="00731A30" w:rsidRDefault="00731A30">
                            <w:pPr>
                              <w:pStyle w:val="TableParagraph"/>
                              <w:rPr>
                                <w:sz w:val="12"/>
                              </w:rPr>
                            </w:pPr>
                          </w:p>
                        </w:tc>
                        <w:tc>
                          <w:tcPr>
                            <w:tcW w:w="999" w:type="dxa"/>
                          </w:tcPr>
                          <w:p w14:paraId="780A38F5" w14:textId="77777777" w:rsidR="00731A30" w:rsidRDefault="00731A30">
                            <w:pPr>
                              <w:pStyle w:val="TableParagraph"/>
                              <w:rPr>
                                <w:sz w:val="12"/>
                              </w:rPr>
                            </w:pPr>
                          </w:p>
                        </w:tc>
                        <w:tc>
                          <w:tcPr>
                            <w:tcW w:w="534" w:type="dxa"/>
                          </w:tcPr>
                          <w:p w14:paraId="780A38F6" w14:textId="77777777" w:rsidR="00731A30" w:rsidRDefault="00731A30">
                            <w:pPr>
                              <w:pStyle w:val="TableParagraph"/>
                              <w:rPr>
                                <w:sz w:val="12"/>
                              </w:rPr>
                            </w:pPr>
                          </w:p>
                        </w:tc>
                        <w:tc>
                          <w:tcPr>
                            <w:tcW w:w="236" w:type="dxa"/>
                          </w:tcPr>
                          <w:p w14:paraId="780A38F7" w14:textId="77777777" w:rsidR="00731A30" w:rsidRDefault="00731A30">
                            <w:pPr>
                              <w:pStyle w:val="TableParagraph"/>
                              <w:rPr>
                                <w:sz w:val="12"/>
                              </w:rPr>
                            </w:pPr>
                          </w:p>
                        </w:tc>
                        <w:tc>
                          <w:tcPr>
                            <w:tcW w:w="213" w:type="dxa"/>
                          </w:tcPr>
                          <w:p w14:paraId="780A38F8" w14:textId="77777777" w:rsidR="00731A30" w:rsidRDefault="00731A30">
                            <w:pPr>
                              <w:pStyle w:val="TableParagraph"/>
                              <w:rPr>
                                <w:sz w:val="12"/>
                              </w:rPr>
                            </w:pPr>
                          </w:p>
                        </w:tc>
                        <w:tc>
                          <w:tcPr>
                            <w:tcW w:w="1667" w:type="dxa"/>
                            <w:gridSpan w:val="3"/>
                          </w:tcPr>
                          <w:p w14:paraId="780A38F9" w14:textId="77777777" w:rsidR="00731A30" w:rsidRDefault="006874D1">
                            <w:pPr>
                              <w:pStyle w:val="TableParagraph"/>
                              <w:spacing w:line="159" w:lineRule="exact"/>
                              <w:ind w:left="68"/>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49" w:type="dxa"/>
                          </w:tcPr>
                          <w:p w14:paraId="780A38FA" w14:textId="77777777" w:rsidR="00731A30" w:rsidRDefault="00731A30">
                            <w:pPr>
                              <w:pStyle w:val="TableParagraph"/>
                              <w:rPr>
                                <w:sz w:val="12"/>
                              </w:rPr>
                            </w:pPr>
                          </w:p>
                        </w:tc>
                        <w:tc>
                          <w:tcPr>
                            <w:tcW w:w="863" w:type="dxa"/>
                          </w:tcPr>
                          <w:p w14:paraId="780A38FB" w14:textId="77777777" w:rsidR="00731A30" w:rsidRDefault="00731A30">
                            <w:pPr>
                              <w:pStyle w:val="TableParagraph"/>
                              <w:rPr>
                                <w:sz w:val="12"/>
                              </w:rPr>
                            </w:pPr>
                          </w:p>
                        </w:tc>
                        <w:tc>
                          <w:tcPr>
                            <w:tcW w:w="721" w:type="dxa"/>
                          </w:tcPr>
                          <w:p w14:paraId="780A38FC" w14:textId="77777777" w:rsidR="00731A30" w:rsidRDefault="00731A30">
                            <w:pPr>
                              <w:pStyle w:val="TableParagraph"/>
                              <w:rPr>
                                <w:sz w:val="12"/>
                              </w:rPr>
                            </w:pPr>
                          </w:p>
                        </w:tc>
                        <w:tc>
                          <w:tcPr>
                            <w:tcW w:w="224" w:type="dxa"/>
                          </w:tcPr>
                          <w:p w14:paraId="780A38FD" w14:textId="77777777" w:rsidR="00731A30" w:rsidRDefault="00731A30">
                            <w:pPr>
                              <w:pStyle w:val="TableParagraph"/>
                              <w:rPr>
                                <w:sz w:val="12"/>
                              </w:rPr>
                            </w:pPr>
                          </w:p>
                        </w:tc>
                      </w:tr>
                      <w:tr w:rsidR="00731A30" w14:paraId="780A390A" w14:textId="77777777">
                        <w:trPr>
                          <w:trHeight w:val="187"/>
                        </w:trPr>
                        <w:tc>
                          <w:tcPr>
                            <w:tcW w:w="2494" w:type="dxa"/>
                          </w:tcPr>
                          <w:p w14:paraId="780A38FF" w14:textId="77777777" w:rsidR="00731A30" w:rsidRDefault="00731A30">
                            <w:pPr>
                              <w:pStyle w:val="TableParagraph"/>
                              <w:rPr>
                                <w:sz w:val="12"/>
                              </w:rPr>
                            </w:pPr>
                          </w:p>
                        </w:tc>
                        <w:tc>
                          <w:tcPr>
                            <w:tcW w:w="413" w:type="dxa"/>
                          </w:tcPr>
                          <w:p w14:paraId="780A3900" w14:textId="77777777" w:rsidR="00731A30" w:rsidRDefault="00731A30">
                            <w:pPr>
                              <w:pStyle w:val="TableParagraph"/>
                              <w:rPr>
                                <w:sz w:val="12"/>
                              </w:rPr>
                            </w:pPr>
                          </w:p>
                        </w:tc>
                        <w:tc>
                          <w:tcPr>
                            <w:tcW w:w="1224" w:type="dxa"/>
                            <w:gridSpan w:val="2"/>
                          </w:tcPr>
                          <w:p w14:paraId="780A3901" w14:textId="77777777" w:rsidR="00731A30" w:rsidRDefault="006874D1">
                            <w:pPr>
                              <w:pStyle w:val="TableParagraph"/>
                              <w:spacing w:line="167" w:lineRule="exact"/>
                              <w:ind w:left="-158"/>
                              <w:rPr>
                                <w:b/>
                                <w:sz w:val="16"/>
                              </w:rPr>
                            </w:pPr>
                            <w:r>
                              <w:rPr>
                                <w:spacing w:val="63"/>
                                <w:sz w:val="16"/>
                                <w:u w:val="single"/>
                              </w:rPr>
                              <w:t xml:space="preserve">    </w:t>
                            </w:r>
                            <w:r>
                              <w:rPr>
                                <w:b/>
                                <w:sz w:val="16"/>
                                <w:u w:val="single"/>
                              </w:rPr>
                              <w:t>September</w:t>
                            </w:r>
                            <w:r>
                              <w:rPr>
                                <w:b/>
                                <w:spacing w:val="-1"/>
                                <w:sz w:val="16"/>
                                <w:u w:val="single"/>
                              </w:rPr>
                              <w:t xml:space="preserve"> </w:t>
                            </w:r>
                            <w:r>
                              <w:rPr>
                                <w:b/>
                                <w:spacing w:val="-5"/>
                                <w:sz w:val="16"/>
                                <w:u w:val="single"/>
                              </w:rPr>
                              <w:t>30</w:t>
                            </w:r>
                          </w:p>
                        </w:tc>
                        <w:tc>
                          <w:tcPr>
                            <w:tcW w:w="441" w:type="dxa"/>
                          </w:tcPr>
                          <w:p w14:paraId="780A3902" w14:textId="77777777" w:rsidR="00731A30" w:rsidRDefault="00731A30">
                            <w:pPr>
                              <w:pStyle w:val="TableParagraph"/>
                              <w:rPr>
                                <w:sz w:val="12"/>
                              </w:rPr>
                            </w:pPr>
                          </w:p>
                        </w:tc>
                        <w:tc>
                          <w:tcPr>
                            <w:tcW w:w="498" w:type="dxa"/>
                          </w:tcPr>
                          <w:p w14:paraId="780A3903" w14:textId="77777777" w:rsidR="00731A30" w:rsidRDefault="00731A30">
                            <w:pPr>
                              <w:pStyle w:val="TableParagraph"/>
                              <w:rPr>
                                <w:sz w:val="12"/>
                              </w:rPr>
                            </w:pPr>
                          </w:p>
                        </w:tc>
                        <w:tc>
                          <w:tcPr>
                            <w:tcW w:w="999" w:type="dxa"/>
                          </w:tcPr>
                          <w:p w14:paraId="780A3904" w14:textId="77777777" w:rsidR="00731A30" w:rsidRDefault="006874D1">
                            <w:pPr>
                              <w:pStyle w:val="TableParagraph"/>
                              <w:tabs>
                                <w:tab w:val="left" w:pos="1534"/>
                              </w:tabs>
                              <w:spacing w:line="167" w:lineRule="exact"/>
                              <w:ind w:left="-206" w:right="-548"/>
                              <w:rPr>
                                <w:b/>
                                <w:sz w:val="16"/>
                              </w:rPr>
                            </w:pPr>
                            <w:r>
                              <w:rPr>
                                <w:spacing w:val="60"/>
                                <w:w w:val="150"/>
                                <w:sz w:val="16"/>
                                <w:u w:val="single"/>
                              </w:rPr>
                              <w:t xml:space="preserve">     </w:t>
                            </w:r>
                            <w:r>
                              <w:rPr>
                                <w:b/>
                                <w:spacing w:val="-2"/>
                                <w:sz w:val="16"/>
                                <w:u w:val="single"/>
                              </w:rPr>
                              <w:t>Change</w:t>
                            </w:r>
                            <w:r>
                              <w:rPr>
                                <w:b/>
                                <w:sz w:val="16"/>
                                <w:u w:val="single"/>
                              </w:rPr>
                              <w:tab/>
                            </w:r>
                          </w:p>
                        </w:tc>
                        <w:tc>
                          <w:tcPr>
                            <w:tcW w:w="534" w:type="dxa"/>
                          </w:tcPr>
                          <w:p w14:paraId="780A3905" w14:textId="77777777" w:rsidR="00731A30" w:rsidRDefault="00731A30">
                            <w:pPr>
                              <w:pStyle w:val="TableParagraph"/>
                              <w:rPr>
                                <w:sz w:val="12"/>
                              </w:rPr>
                            </w:pPr>
                          </w:p>
                        </w:tc>
                        <w:tc>
                          <w:tcPr>
                            <w:tcW w:w="236" w:type="dxa"/>
                          </w:tcPr>
                          <w:p w14:paraId="780A3906" w14:textId="77777777" w:rsidR="00731A30" w:rsidRDefault="00731A30">
                            <w:pPr>
                              <w:pStyle w:val="TableParagraph"/>
                              <w:rPr>
                                <w:sz w:val="12"/>
                              </w:rPr>
                            </w:pPr>
                          </w:p>
                        </w:tc>
                        <w:tc>
                          <w:tcPr>
                            <w:tcW w:w="1880" w:type="dxa"/>
                            <w:gridSpan w:val="4"/>
                          </w:tcPr>
                          <w:p w14:paraId="780A3907" w14:textId="77777777" w:rsidR="00731A30" w:rsidRDefault="006874D1">
                            <w:pPr>
                              <w:pStyle w:val="TableParagraph"/>
                              <w:tabs>
                                <w:tab w:val="left" w:pos="478"/>
                                <w:tab w:val="left" w:pos="1880"/>
                              </w:tabs>
                              <w:spacing w:line="167" w:lineRule="exact"/>
                              <w:ind w:left="65" w:right="-15"/>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2033" w:type="dxa"/>
                            <w:gridSpan w:val="3"/>
                          </w:tcPr>
                          <w:p w14:paraId="780A3908" w14:textId="77777777" w:rsidR="00731A30" w:rsidRDefault="006874D1">
                            <w:pPr>
                              <w:pStyle w:val="TableParagraph"/>
                              <w:tabs>
                                <w:tab w:val="left" w:pos="896"/>
                                <w:tab w:val="left" w:pos="2040"/>
                              </w:tabs>
                              <w:spacing w:line="167" w:lineRule="exact"/>
                              <w:ind w:left="300" w:right="-15"/>
                              <w:rPr>
                                <w:b/>
                                <w:sz w:val="16"/>
                              </w:rPr>
                            </w:pPr>
                            <w:r>
                              <w:rPr>
                                <w:sz w:val="16"/>
                                <w:u w:val="single"/>
                              </w:rPr>
                              <w:tab/>
                            </w:r>
                            <w:r>
                              <w:rPr>
                                <w:b/>
                                <w:spacing w:val="-2"/>
                                <w:sz w:val="16"/>
                                <w:u w:val="single"/>
                              </w:rPr>
                              <w:t>Change</w:t>
                            </w:r>
                            <w:r>
                              <w:rPr>
                                <w:b/>
                                <w:sz w:val="16"/>
                                <w:u w:val="single"/>
                              </w:rPr>
                              <w:tab/>
                            </w:r>
                          </w:p>
                        </w:tc>
                        <w:tc>
                          <w:tcPr>
                            <w:tcW w:w="224" w:type="dxa"/>
                          </w:tcPr>
                          <w:p w14:paraId="780A3909" w14:textId="77777777" w:rsidR="00731A30" w:rsidRDefault="00731A30">
                            <w:pPr>
                              <w:pStyle w:val="TableParagraph"/>
                              <w:rPr>
                                <w:sz w:val="12"/>
                              </w:rPr>
                            </w:pPr>
                          </w:p>
                        </w:tc>
                      </w:tr>
                      <w:tr w:rsidR="00731A30" w14:paraId="780A3916" w14:textId="77777777">
                        <w:trPr>
                          <w:trHeight w:val="194"/>
                        </w:trPr>
                        <w:tc>
                          <w:tcPr>
                            <w:tcW w:w="2494" w:type="dxa"/>
                          </w:tcPr>
                          <w:p w14:paraId="780A390B" w14:textId="77777777" w:rsidR="00731A30" w:rsidRDefault="00731A30">
                            <w:pPr>
                              <w:pStyle w:val="TableParagraph"/>
                              <w:rPr>
                                <w:sz w:val="12"/>
                              </w:rPr>
                            </w:pPr>
                          </w:p>
                        </w:tc>
                        <w:tc>
                          <w:tcPr>
                            <w:tcW w:w="1022" w:type="dxa"/>
                            <w:gridSpan w:val="2"/>
                          </w:tcPr>
                          <w:p w14:paraId="780A390C" w14:textId="77777777" w:rsidR="00731A30" w:rsidRDefault="006874D1">
                            <w:pPr>
                              <w:pStyle w:val="TableParagraph"/>
                              <w:tabs>
                                <w:tab w:val="left" w:pos="1035"/>
                              </w:tabs>
                              <w:spacing w:before="2" w:line="173" w:lineRule="exact"/>
                              <w:ind w:left="255" w:right="-15"/>
                              <w:rPr>
                                <w:b/>
                                <w:sz w:val="16"/>
                              </w:rPr>
                            </w:pPr>
                            <w:r>
                              <w:rPr>
                                <w:b/>
                                <w:spacing w:val="70"/>
                                <w:sz w:val="16"/>
                                <w:u w:val="single"/>
                              </w:rPr>
                              <w:t xml:space="preserve">  </w:t>
                            </w:r>
                            <w:r>
                              <w:rPr>
                                <w:b/>
                                <w:spacing w:val="-4"/>
                                <w:sz w:val="16"/>
                                <w:u w:val="single"/>
                              </w:rPr>
                              <w:t>2015</w:t>
                            </w:r>
                            <w:r>
                              <w:rPr>
                                <w:b/>
                                <w:sz w:val="16"/>
                                <w:u w:val="single"/>
                              </w:rPr>
                              <w:tab/>
                            </w:r>
                          </w:p>
                        </w:tc>
                        <w:tc>
                          <w:tcPr>
                            <w:tcW w:w="1056" w:type="dxa"/>
                            <w:gridSpan w:val="2"/>
                          </w:tcPr>
                          <w:p w14:paraId="780A390D" w14:textId="77777777" w:rsidR="00731A30" w:rsidRDefault="006874D1">
                            <w:pPr>
                              <w:pStyle w:val="TableParagraph"/>
                              <w:tabs>
                                <w:tab w:val="left" w:pos="1063"/>
                              </w:tabs>
                              <w:spacing w:before="2" w:line="173" w:lineRule="exact"/>
                              <w:ind w:left="298" w:right="-15"/>
                              <w:rPr>
                                <w:b/>
                                <w:sz w:val="16"/>
                              </w:rPr>
                            </w:pPr>
                            <w:r>
                              <w:rPr>
                                <w:b/>
                                <w:spacing w:val="66"/>
                                <w:sz w:val="16"/>
                                <w:u w:val="single"/>
                              </w:rPr>
                              <w:t xml:space="preserve">  </w:t>
                            </w:r>
                            <w:r>
                              <w:rPr>
                                <w:b/>
                                <w:spacing w:val="-4"/>
                                <w:sz w:val="16"/>
                                <w:u w:val="single"/>
                              </w:rPr>
                              <w:t>2014</w:t>
                            </w:r>
                            <w:r>
                              <w:rPr>
                                <w:b/>
                                <w:sz w:val="16"/>
                                <w:u w:val="single"/>
                              </w:rPr>
                              <w:tab/>
                            </w:r>
                          </w:p>
                        </w:tc>
                        <w:tc>
                          <w:tcPr>
                            <w:tcW w:w="1497" w:type="dxa"/>
                            <w:gridSpan w:val="2"/>
                          </w:tcPr>
                          <w:p w14:paraId="780A390E" w14:textId="77777777" w:rsidR="00731A30" w:rsidRDefault="006874D1">
                            <w:pPr>
                              <w:pStyle w:val="TableParagraph"/>
                              <w:tabs>
                                <w:tab w:val="left" w:pos="632"/>
                                <w:tab w:val="left" w:pos="1057"/>
                                <w:tab w:val="left" w:pos="1282"/>
                                <w:tab w:val="left" w:pos="1571"/>
                              </w:tabs>
                              <w:spacing w:before="2" w:line="173" w:lineRule="exact"/>
                              <w:ind w:left="292" w:right="-87"/>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34" w:type="dxa"/>
                          </w:tcPr>
                          <w:p w14:paraId="780A390F" w14:textId="77777777" w:rsidR="00731A30" w:rsidRDefault="006874D1">
                            <w:pPr>
                              <w:pStyle w:val="TableParagraph"/>
                              <w:tabs>
                                <w:tab w:val="left" w:pos="461"/>
                              </w:tabs>
                              <w:spacing w:before="2" w:line="173" w:lineRule="exact"/>
                              <w:ind w:right="-15"/>
                              <w:jc w:val="right"/>
                              <w:rPr>
                                <w:b/>
                                <w:sz w:val="16"/>
                              </w:rPr>
                            </w:pPr>
                            <w:r>
                              <w:rPr>
                                <w:b/>
                                <w:spacing w:val="-10"/>
                                <w:sz w:val="16"/>
                                <w:u w:val="single"/>
                              </w:rPr>
                              <w:t>%</w:t>
                            </w:r>
                            <w:r>
                              <w:rPr>
                                <w:b/>
                                <w:sz w:val="16"/>
                                <w:u w:val="single"/>
                              </w:rPr>
                              <w:tab/>
                            </w:r>
                          </w:p>
                        </w:tc>
                        <w:tc>
                          <w:tcPr>
                            <w:tcW w:w="236" w:type="dxa"/>
                          </w:tcPr>
                          <w:p w14:paraId="780A3910" w14:textId="77777777" w:rsidR="00731A30" w:rsidRDefault="00731A30">
                            <w:pPr>
                              <w:pStyle w:val="TableParagraph"/>
                              <w:rPr>
                                <w:sz w:val="12"/>
                              </w:rPr>
                            </w:pPr>
                          </w:p>
                        </w:tc>
                        <w:tc>
                          <w:tcPr>
                            <w:tcW w:w="822" w:type="dxa"/>
                            <w:gridSpan w:val="2"/>
                          </w:tcPr>
                          <w:p w14:paraId="780A3911" w14:textId="77777777" w:rsidR="00731A30" w:rsidRDefault="006874D1">
                            <w:pPr>
                              <w:pStyle w:val="TableParagraph"/>
                              <w:tabs>
                                <w:tab w:val="left" w:pos="830"/>
                              </w:tabs>
                              <w:spacing w:before="2" w:line="173" w:lineRule="exact"/>
                              <w:ind w:left="65" w:right="-15"/>
                              <w:rPr>
                                <w:b/>
                                <w:sz w:val="16"/>
                              </w:rPr>
                            </w:pPr>
                            <w:r>
                              <w:rPr>
                                <w:b/>
                                <w:spacing w:val="65"/>
                                <w:sz w:val="16"/>
                                <w:u w:val="single"/>
                              </w:rPr>
                              <w:t xml:space="preserve">  </w:t>
                            </w:r>
                            <w:r>
                              <w:rPr>
                                <w:b/>
                                <w:spacing w:val="-4"/>
                                <w:sz w:val="16"/>
                                <w:u w:val="single"/>
                              </w:rPr>
                              <w:t>2015</w:t>
                            </w:r>
                            <w:r>
                              <w:rPr>
                                <w:b/>
                                <w:sz w:val="16"/>
                                <w:u w:val="single"/>
                              </w:rPr>
                              <w:tab/>
                            </w:r>
                          </w:p>
                        </w:tc>
                        <w:tc>
                          <w:tcPr>
                            <w:tcW w:w="1058" w:type="dxa"/>
                            <w:gridSpan w:val="2"/>
                          </w:tcPr>
                          <w:p w14:paraId="780A3912" w14:textId="77777777" w:rsidR="00731A30" w:rsidRDefault="006874D1">
                            <w:pPr>
                              <w:pStyle w:val="TableParagraph"/>
                              <w:tabs>
                                <w:tab w:val="left" w:pos="1058"/>
                              </w:tabs>
                              <w:spacing w:before="2" w:line="173" w:lineRule="exact"/>
                              <w:ind w:left="293" w:right="-15"/>
                              <w:rPr>
                                <w:b/>
                                <w:sz w:val="16"/>
                              </w:rPr>
                            </w:pPr>
                            <w:r>
                              <w:rPr>
                                <w:b/>
                                <w:spacing w:val="69"/>
                                <w:sz w:val="16"/>
                                <w:u w:val="single"/>
                              </w:rPr>
                              <w:t xml:space="preserve">  </w:t>
                            </w:r>
                            <w:r>
                              <w:rPr>
                                <w:b/>
                                <w:spacing w:val="-4"/>
                                <w:sz w:val="16"/>
                                <w:u w:val="single"/>
                              </w:rPr>
                              <w:t>2014</w:t>
                            </w:r>
                            <w:r>
                              <w:rPr>
                                <w:b/>
                                <w:sz w:val="16"/>
                                <w:u w:val="single"/>
                              </w:rPr>
                              <w:tab/>
                            </w:r>
                          </w:p>
                        </w:tc>
                        <w:tc>
                          <w:tcPr>
                            <w:tcW w:w="1312" w:type="dxa"/>
                            <w:gridSpan w:val="2"/>
                          </w:tcPr>
                          <w:p w14:paraId="780A3913" w14:textId="77777777" w:rsidR="00731A30" w:rsidRDefault="006874D1">
                            <w:pPr>
                              <w:pStyle w:val="TableParagraph"/>
                              <w:tabs>
                                <w:tab w:val="left" w:pos="631"/>
                                <w:tab w:val="left" w:pos="1065"/>
                              </w:tabs>
                              <w:spacing w:before="2" w:line="173" w:lineRule="exact"/>
                              <w:ind w:left="300"/>
                              <w:rPr>
                                <w:b/>
                                <w:sz w:val="16"/>
                              </w:rPr>
                            </w:pPr>
                            <w:r>
                              <w:rPr>
                                <w:sz w:val="16"/>
                                <w:u w:val="single"/>
                              </w:rPr>
                              <w:tab/>
                            </w:r>
                            <w:r>
                              <w:rPr>
                                <w:b/>
                                <w:spacing w:val="-10"/>
                                <w:sz w:val="16"/>
                                <w:u w:val="single"/>
                              </w:rPr>
                              <w:t>$</w:t>
                            </w:r>
                            <w:r>
                              <w:rPr>
                                <w:b/>
                                <w:sz w:val="16"/>
                                <w:u w:val="single"/>
                              </w:rPr>
                              <w:tab/>
                            </w:r>
                          </w:p>
                        </w:tc>
                        <w:tc>
                          <w:tcPr>
                            <w:tcW w:w="721" w:type="dxa"/>
                          </w:tcPr>
                          <w:p w14:paraId="780A3914" w14:textId="77777777" w:rsidR="00731A30" w:rsidRDefault="006874D1">
                            <w:pPr>
                              <w:pStyle w:val="TableParagraph"/>
                              <w:tabs>
                                <w:tab w:val="left" w:pos="258"/>
                                <w:tab w:val="left" w:pos="728"/>
                              </w:tabs>
                              <w:spacing w:before="2" w:line="173" w:lineRule="exact"/>
                              <w:ind w:left="-37" w:right="-15"/>
                              <w:jc w:val="right"/>
                              <w:rPr>
                                <w:b/>
                                <w:sz w:val="16"/>
                              </w:rPr>
                            </w:pPr>
                            <w:r>
                              <w:rPr>
                                <w:sz w:val="16"/>
                                <w:u w:val="single"/>
                              </w:rPr>
                              <w:tab/>
                            </w:r>
                            <w:r>
                              <w:rPr>
                                <w:b/>
                                <w:spacing w:val="-10"/>
                                <w:sz w:val="16"/>
                                <w:u w:val="single"/>
                              </w:rPr>
                              <w:t>%</w:t>
                            </w:r>
                            <w:r>
                              <w:rPr>
                                <w:b/>
                                <w:sz w:val="16"/>
                                <w:u w:val="single"/>
                              </w:rPr>
                              <w:tab/>
                            </w:r>
                          </w:p>
                        </w:tc>
                        <w:tc>
                          <w:tcPr>
                            <w:tcW w:w="224" w:type="dxa"/>
                          </w:tcPr>
                          <w:p w14:paraId="780A3915" w14:textId="77777777" w:rsidR="00731A30" w:rsidRDefault="00731A30">
                            <w:pPr>
                              <w:pStyle w:val="TableParagraph"/>
                              <w:rPr>
                                <w:sz w:val="12"/>
                              </w:rPr>
                            </w:pPr>
                          </w:p>
                        </w:tc>
                      </w:tr>
                      <w:tr w:rsidR="00731A30" w14:paraId="780A3918" w14:textId="77777777">
                        <w:trPr>
                          <w:trHeight w:val="192"/>
                        </w:trPr>
                        <w:tc>
                          <w:tcPr>
                            <w:tcW w:w="10976" w:type="dxa"/>
                            <w:gridSpan w:val="17"/>
                          </w:tcPr>
                          <w:p w14:paraId="780A3917" w14:textId="77777777" w:rsidR="00731A30" w:rsidRDefault="006874D1">
                            <w:pPr>
                              <w:pStyle w:val="TableParagraph"/>
                              <w:spacing w:before="2" w:line="170" w:lineRule="exact"/>
                              <w:ind w:left="6006"/>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92A" w14:textId="77777777">
                        <w:trPr>
                          <w:trHeight w:val="244"/>
                        </w:trPr>
                        <w:tc>
                          <w:tcPr>
                            <w:tcW w:w="2494" w:type="dxa"/>
                          </w:tcPr>
                          <w:p w14:paraId="780A3919" w14:textId="77777777" w:rsidR="00731A30" w:rsidRDefault="006874D1">
                            <w:pPr>
                              <w:pStyle w:val="TableParagraph"/>
                              <w:spacing w:line="224" w:lineRule="exact"/>
                              <w:ind w:left="50"/>
                              <w:rPr>
                                <w:sz w:val="20"/>
                              </w:rPr>
                            </w:pPr>
                            <w:r>
                              <w:rPr>
                                <w:sz w:val="20"/>
                              </w:rPr>
                              <w:t>Research</w:t>
                            </w:r>
                            <w:r>
                              <w:rPr>
                                <w:spacing w:val="-1"/>
                                <w:sz w:val="20"/>
                              </w:rPr>
                              <w:t xml:space="preserve"> </w:t>
                            </w:r>
                            <w:r>
                              <w:rPr>
                                <w:sz w:val="20"/>
                              </w:rPr>
                              <w:t>and</w:t>
                            </w:r>
                            <w:r>
                              <w:rPr>
                                <w:spacing w:val="-1"/>
                                <w:sz w:val="20"/>
                              </w:rPr>
                              <w:t xml:space="preserve"> </w:t>
                            </w:r>
                            <w:r>
                              <w:rPr>
                                <w:spacing w:val="-2"/>
                                <w:sz w:val="20"/>
                              </w:rPr>
                              <w:t>development</w:t>
                            </w:r>
                          </w:p>
                        </w:tc>
                        <w:tc>
                          <w:tcPr>
                            <w:tcW w:w="413" w:type="dxa"/>
                          </w:tcPr>
                          <w:p w14:paraId="780A391A" w14:textId="77777777" w:rsidR="00731A30" w:rsidRDefault="006874D1">
                            <w:pPr>
                              <w:pStyle w:val="TableParagraph"/>
                              <w:spacing w:line="224" w:lineRule="exact"/>
                              <w:ind w:left="261"/>
                              <w:rPr>
                                <w:sz w:val="20"/>
                              </w:rPr>
                            </w:pPr>
                            <w:r>
                              <w:rPr>
                                <w:spacing w:val="-10"/>
                                <w:sz w:val="20"/>
                              </w:rPr>
                              <w:t>$</w:t>
                            </w:r>
                          </w:p>
                        </w:tc>
                        <w:tc>
                          <w:tcPr>
                            <w:tcW w:w="609" w:type="dxa"/>
                          </w:tcPr>
                          <w:p w14:paraId="780A391B" w14:textId="77777777" w:rsidR="00731A30" w:rsidRDefault="006874D1">
                            <w:pPr>
                              <w:pStyle w:val="TableParagraph"/>
                              <w:spacing w:line="224" w:lineRule="exact"/>
                              <w:ind w:right="6"/>
                              <w:jc w:val="right"/>
                              <w:rPr>
                                <w:sz w:val="20"/>
                              </w:rPr>
                            </w:pPr>
                            <w:r>
                              <w:rPr>
                                <w:spacing w:val="-2"/>
                                <w:sz w:val="20"/>
                              </w:rPr>
                              <w:t>17,125</w:t>
                            </w:r>
                          </w:p>
                        </w:tc>
                        <w:tc>
                          <w:tcPr>
                            <w:tcW w:w="615" w:type="dxa"/>
                          </w:tcPr>
                          <w:p w14:paraId="780A391C" w14:textId="77777777" w:rsidR="00731A30" w:rsidRDefault="006874D1">
                            <w:pPr>
                              <w:pStyle w:val="TableParagraph"/>
                              <w:spacing w:line="224" w:lineRule="exact"/>
                              <w:ind w:left="80" w:right="2"/>
                              <w:jc w:val="center"/>
                              <w:rPr>
                                <w:sz w:val="20"/>
                              </w:rPr>
                            </w:pPr>
                            <w:r>
                              <w:rPr>
                                <w:spacing w:val="-10"/>
                                <w:sz w:val="20"/>
                              </w:rPr>
                              <w:t>$</w:t>
                            </w:r>
                          </w:p>
                        </w:tc>
                        <w:tc>
                          <w:tcPr>
                            <w:tcW w:w="441" w:type="dxa"/>
                          </w:tcPr>
                          <w:p w14:paraId="780A391D" w14:textId="77777777" w:rsidR="00731A30" w:rsidRDefault="006874D1">
                            <w:pPr>
                              <w:pStyle w:val="TableParagraph"/>
                              <w:spacing w:line="224" w:lineRule="exact"/>
                              <w:ind w:left="-17" w:right="6"/>
                              <w:jc w:val="center"/>
                              <w:rPr>
                                <w:sz w:val="20"/>
                              </w:rPr>
                            </w:pPr>
                            <w:r>
                              <w:rPr>
                                <w:spacing w:val="-2"/>
                                <w:sz w:val="20"/>
                              </w:rPr>
                              <w:t>8,795</w:t>
                            </w:r>
                          </w:p>
                        </w:tc>
                        <w:tc>
                          <w:tcPr>
                            <w:tcW w:w="498" w:type="dxa"/>
                          </w:tcPr>
                          <w:p w14:paraId="780A391E" w14:textId="77777777" w:rsidR="00731A30" w:rsidRDefault="006874D1">
                            <w:pPr>
                              <w:pStyle w:val="TableParagraph"/>
                              <w:spacing w:line="224" w:lineRule="exact"/>
                              <w:ind w:left="296"/>
                              <w:rPr>
                                <w:sz w:val="20"/>
                              </w:rPr>
                            </w:pPr>
                            <w:r>
                              <w:rPr>
                                <w:spacing w:val="-10"/>
                                <w:sz w:val="20"/>
                              </w:rPr>
                              <w:t>$</w:t>
                            </w:r>
                          </w:p>
                        </w:tc>
                        <w:tc>
                          <w:tcPr>
                            <w:tcW w:w="999" w:type="dxa"/>
                          </w:tcPr>
                          <w:p w14:paraId="780A391F" w14:textId="77777777" w:rsidR="00731A30" w:rsidRDefault="006874D1">
                            <w:pPr>
                              <w:pStyle w:val="TableParagraph"/>
                              <w:spacing w:line="224" w:lineRule="exact"/>
                              <w:ind w:left="100"/>
                              <w:rPr>
                                <w:sz w:val="20"/>
                              </w:rPr>
                            </w:pPr>
                            <w:r>
                              <w:rPr>
                                <w:spacing w:val="-2"/>
                                <w:sz w:val="20"/>
                              </w:rPr>
                              <w:t>8,330</w:t>
                            </w:r>
                          </w:p>
                        </w:tc>
                        <w:tc>
                          <w:tcPr>
                            <w:tcW w:w="534" w:type="dxa"/>
                          </w:tcPr>
                          <w:p w14:paraId="780A3920" w14:textId="77777777" w:rsidR="00731A30" w:rsidRDefault="006874D1">
                            <w:pPr>
                              <w:pStyle w:val="TableParagraph"/>
                              <w:spacing w:line="224" w:lineRule="exact"/>
                              <w:ind w:right="5"/>
                              <w:jc w:val="right"/>
                              <w:rPr>
                                <w:sz w:val="20"/>
                              </w:rPr>
                            </w:pPr>
                            <w:r>
                              <w:rPr>
                                <w:spacing w:val="-4"/>
                                <w:sz w:val="20"/>
                              </w:rPr>
                              <w:t>94.7</w:t>
                            </w:r>
                          </w:p>
                        </w:tc>
                        <w:tc>
                          <w:tcPr>
                            <w:tcW w:w="236" w:type="dxa"/>
                          </w:tcPr>
                          <w:p w14:paraId="780A3921" w14:textId="77777777" w:rsidR="00731A30" w:rsidRDefault="006874D1">
                            <w:pPr>
                              <w:pStyle w:val="TableParagraph"/>
                              <w:spacing w:line="224" w:lineRule="exact"/>
                              <w:ind w:left="7"/>
                              <w:rPr>
                                <w:sz w:val="20"/>
                              </w:rPr>
                            </w:pPr>
                            <w:r>
                              <w:rPr>
                                <w:spacing w:val="-10"/>
                                <w:sz w:val="20"/>
                              </w:rPr>
                              <w:t>%</w:t>
                            </w:r>
                          </w:p>
                        </w:tc>
                        <w:tc>
                          <w:tcPr>
                            <w:tcW w:w="213" w:type="dxa"/>
                          </w:tcPr>
                          <w:p w14:paraId="780A3922" w14:textId="77777777" w:rsidR="00731A30" w:rsidRDefault="006874D1">
                            <w:pPr>
                              <w:pStyle w:val="TableParagraph"/>
                              <w:spacing w:line="224" w:lineRule="exact"/>
                              <w:ind w:left="61"/>
                              <w:rPr>
                                <w:sz w:val="20"/>
                              </w:rPr>
                            </w:pPr>
                            <w:r>
                              <w:rPr>
                                <w:spacing w:val="-10"/>
                                <w:sz w:val="20"/>
                              </w:rPr>
                              <w:t>$</w:t>
                            </w:r>
                          </w:p>
                        </w:tc>
                        <w:tc>
                          <w:tcPr>
                            <w:tcW w:w="609" w:type="dxa"/>
                          </w:tcPr>
                          <w:p w14:paraId="780A3923" w14:textId="77777777" w:rsidR="00731A30" w:rsidRDefault="006874D1">
                            <w:pPr>
                              <w:pStyle w:val="TableParagraph"/>
                              <w:spacing w:line="224" w:lineRule="exact"/>
                              <w:ind w:right="6"/>
                              <w:jc w:val="right"/>
                              <w:rPr>
                                <w:sz w:val="20"/>
                              </w:rPr>
                            </w:pPr>
                            <w:r>
                              <w:rPr>
                                <w:spacing w:val="-2"/>
                                <w:sz w:val="20"/>
                              </w:rPr>
                              <w:t>47,312</w:t>
                            </w:r>
                          </w:p>
                        </w:tc>
                        <w:tc>
                          <w:tcPr>
                            <w:tcW w:w="449" w:type="dxa"/>
                          </w:tcPr>
                          <w:p w14:paraId="780A3924" w14:textId="77777777" w:rsidR="00731A30" w:rsidRDefault="006874D1">
                            <w:pPr>
                              <w:pStyle w:val="TableParagraph"/>
                              <w:spacing w:line="224" w:lineRule="exact"/>
                              <w:ind w:left="296"/>
                              <w:rPr>
                                <w:sz w:val="20"/>
                              </w:rPr>
                            </w:pPr>
                            <w:r>
                              <w:rPr>
                                <w:spacing w:val="-10"/>
                                <w:sz w:val="20"/>
                              </w:rPr>
                              <w:t>$</w:t>
                            </w:r>
                          </w:p>
                        </w:tc>
                        <w:tc>
                          <w:tcPr>
                            <w:tcW w:w="609" w:type="dxa"/>
                          </w:tcPr>
                          <w:p w14:paraId="780A3925" w14:textId="77777777" w:rsidR="00731A30" w:rsidRDefault="006874D1">
                            <w:pPr>
                              <w:pStyle w:val="TableParagraph"/>
                              <w:spacing w:line="224" w:lineRule="exact"/>
                              <w:ind w:right="7"/>
                              <w:jc w:val="right"/>
                              <w:rPr>
                                <w:sz w:val="20"/>
                              </w:rPr>
                            </w:pPr>
                            <w:r>
                              <w:rPr>
                                <w:spacing w:val="-2"/>
                                <w:sz w:val="20"/>
                              </w:rPr>
                              <w:t>23,806</w:t>
                            </w:r>
                          </w:p>
                        </w:tc>
                        <w:tc>
                          <w:tcPr>
                            <w:tcW w:w="449" w:type="dxa"/>
                          </w:tcPr>
                          <w:p w14:paraId="780A3926" w14:textId="77777777" w:rsidR="00731A30" w:rsidRDefault="006874D1">
                            <w:pPr>
                              <w:pStyle w:val="TableParagraph"/>
                              <w:spacing w:line="224" w:lineRule="exact"/>
                              <w:ind w:left="295"/>
                              <w:rPr>
                                <w:sz w:val="20"/>
                              </w:rPr>
                            </w:pPr>
                            <w:r>
                              <w:rPr>
                                <w:spacing w:val="-10"/>
                                <w:sz w:val="20"/>
                              </w:rPr>
                              <w:t>$</w:t>
                            </w:r>
                          </w:p>
                        </w:tc>
                        <w:tc>
                          <w:tcPr>
                            <w:tcW w:w="863" w:type="dxa"/>
                          </w:tcPr>
                          <w:p w14:paraId="780A3927" w14:textId="77777777" w:rsidR="00731A30" w:rsidRDefault="006874D1">
                            <w:pPr>
                              <w:pStyle w:val="TableParagraph"/>
                              <w:spacing w:line="224" w:lineRule="exact"/>
                              <w:ind w:left="48"/>
                              <w:rPr>
                                <w:sz w:val="20"/>
                              </w:rPr>
                            </w:pPr>
                            <w:r>
                              <w:rPr>
                                <w:spacing w:val="-2"/>
                                <w:sz w:val="20"/>
                              </w:rPr>
                              <w:t>23,506</w:t>
                            </w:r>
                          </w:p>
                        </w:tc>
                        <w:tc>
                          <w:tcPr>
                            <w:tcW w:w="721" w:type="dxa"/>
                          </w:tcPr>
                          <w:p w14:paraId="780A3928" w14:textId="77777777" w:rsidR="00731A30" w:rsidRDefault="006874D1">
                            <w:pPr>
                              <w:pStyle w:val="TableParagraph"/>
                              <w:spacing w:line="224" w:lineRule="exact"/>
                              <w:ind w:left="-37" w:right="8"/>
                              <w:jc w:val="right"/>
                              <w:rPr>
                                <w:sz w:val="20"/>
                              </w:rPr>
                            </w:pPr>
                            <w:r>
                              <w:rPr>
                                <w:spacing w:val="-4"/>
                                <w:sz w:val="20"/>
                              </w:rPr>
                              <w:t>98.7</w:t>
                            </w:r>
                          </w:p>
                        </w:tc>
                        <w:tc>
                          <w:tcPr>
                            <w:tcW w:w="224" w:type="dxa"/>
                          </w:tcPr>
                          <w:p w14:paraId="780A3929" w14:textId="77777777" w:rsidR="00731A30" w:rsidRDefault="006874D1">
                            <w:pPr>
                              <w:pStyle w:val="TableParagraph"/>
                              <w:spacing w:line="224" w:lineRule="exact"/>
                              <w:ind w:left="4"/>
                              <w:rPr>
                                <w:sz w:val="20"/>
                              </w:rPr>
                            </w:pPr>
                            <w:r>
                              <w:rPr>
                                <w:spacing w:val="-10"/>
                                <w:sz w:val="20"/>
                              </w:rPr>
                              <w:t>%</w:t>
                            </w:r>
                          </w:p>
                        </w:tc>
                      </w:tr>
                      <w:tr w:rsidR="00731A30" w14:paraId="780A393C" w14:textId="77777777">
                        <w:trPr>
                          <w:trHeight w:val="238"/>
                        </w:trPr>
                        <w:tc>
                          <w:tcPr>
                            <w:tcW w:w="2494" w:type="dxa"/>
                          </w:tcPr>
                          <w:p w14:paraId="780A392B"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413" w:type="dxa"/>
                          </w:tcPr>
                          <w:p w14:paraId="780A392C" w14:textId="77777777" w:rsidR="00731A30" w:rsidRDefault="00731A30">
                            <w:pPr>
                              <w:pStyle w:val="TableParagraph"/>
                              <w:rPr>
                                <w:sz w:val="16"/>
                              </w:rPr>
                            </w:pPr>
                          </w:p>
                        </w:tc>
                        <w:tc>
                          <w:tcPr>
                            <w:tcW w:w="609" w:type="dxa"/>
                          </w:tcPr>
                          <w:p w14:paraId="780A392D" w14:textId="77777777" w:rsidR="00731A30" w:rsidRDefault="006874D1">
                            <w:pPr>
                              <w:pStyle w:val="TableParagraph"/>
                              <w:spacing w:before="8" w:line="210" w:lineRule="exact"/>
                              <w:ind w:right="6"/>
                              <w:jc w:val="right"/>
                              <w:rPr>
                                <w:sz w:val="20"/>
                              </w:rPr>
                            </w:pPr>
                            <w:r>
                              <w:rPr>
                                <w:spacing w:val="-4"/>
                                <w:sz w:val="20"/>
                              </w:rPr>
                              <w:t>29.7</w:t>
                            </w:r>
                          </w:p>
                        </w:tc>
                        <w:tc>
                          <w:tcPr>
                            <w:tcW w:w="615" w:type="dxa"/>
                          </w:tcPr>
                          <w:p w14:paraId="780A392E" w14:textId="77777777" w:rsidR="00731A30" w:rsidRDefault="006874D1">
                            <w:pPr>
                              <w:pStyle w:val="TableParagraph"/>
                              <w:spacing w:before="8" w:line="210" w:lineRule="exact"/>
                              <w:ind w:left="6"/>
                              <w:rPr>
                                <w:sz w:val="20"/>
                              </w:rPr>
                            </w:pPr>
                            <w:r>
                              <w:rPr>
                                <w:spacing w:val="-10"/>
                                <w:sz w:val="20"/>
                              </w:rPr>
                              <w:t>%</w:t>
                            </w:r>
                          </w:p>
                        </w:tc>
                        <w:tc>
                          <w:tcPr>
                            <w:tcW w:w="441" w:type="dxa"/>
                          </w:tcPr>
                          <w:p w14:paraId="780A392F" w14:textId="77777777" w:rsidR="00731A30" w:rsidRDefault="006874D1">
                            <w:pPr>
                              <w:pStyle w:val="TableParagraph"/>
                              <w:spacing w:before="8" w:line="210" w:lineRule="exact"/>
                              <w:ind w:left="75"/>
                              <w:jc w:val="center"/>
                              <w:rPr>
                                <w:sz w:val="20"/>
                              </w:rPr>
                            </w:pPr>
                            <w:r>
                              <w:rPr>
                                <w:spacing w:val="-4"/>
                                <w:sz w:val="20"/>
                              </w:rPr>
                              <w:t>22.7</w:t>
                            </w:r>
                          </w:p>
                        </w:tc>
                        <w:tc>
                          <w:tcPr>
                            <w:tcW w:w="498" w:type="dxa"/>
                          </w:tcPr>
                          <w:p w14:paraId="780A3930" w14:textId="77777777" w:rsidR="00731A30" w:rsidRDefault="006874D1">
                            <w:pPr>
                              <w:pStyle w:val="TableParagraph"/>
                              <w:spacing w:before="8" w:line="210" w:lineRule="exact"/>
                              <w:ind w:left="7"/>
                              <w:rPr>
                                <w:sz w:val="20"/>
                              </w:rPr>
                            </w:pPr>
                            <w:r>
                              <w:rPr>
                                <w:spacing w:val="-10"/>
                                <w:sz w:val="20"/>
                              </w:rPr>
                              <w:t>%</w:t>
                            </w:r>
                          </w:p>
                        </w:tc>
                        <w:tc>
                          <w:tcPr>
                            <w:tcW w:w="999" w:type="dxa"/>
                          </w:tcPr>
                          <w:p w14:paraId="780A3931" w14:textId="77777777" w:rsidR="00731A30" w:rsidRDefault="00731A30">
                            <w:pPr>
                              <w:pStyle w:val="TableParagraph"/>
                              <w:rPr>
                                <w:sz w:val="16"/>
                              </w:rPr>
                            </w:pPr>
                          </w:p>
                        </w:tc>
                        <w:tc>
                          <w:tcPr>
                            <w:tcW w:w="534" w:type="dxa"/>
                          </w:tcPr>
                          <w:p w14:paraId="780A3932" w14:textId="77777777" w:rsidR="00731A30" w:rsidRDefault="00731A30">
                            <w:pPr>
                              <w:pStyle w:val="TableParagraph"/>
                              <w:rPr>
                                <w:sz w:val="16"/>
                              </w:rPr>
                            </w:pPr>
                          </w:p>
                        </w:tc>
                        <w:tc>
                          <w:tcPr>
                            <w:tcW w:w="236" w:type="dxa"/>
                          </w:tcPr>
                          <w:p w14:paraId="780A3933" w14:textId="77777777" w:rsidR="00731A30" w:rsidRDefault="00731A30">
                            <w:pPr>
                              <w:pStyle w:val="TableParagraph"/>
                              <w:rPr>
                                <w:sz w:val="16"/>
                              </w:rPr>
                            </w:pPr>
                          </w:p>
                        </w:tc>
                        <w:tc>
                          <w:tcPr>
                            <w:tcW w:w="213" w:type="dxa"/>
                          </w:tcPr>
                          <w:p w14:paraId="780A3934" w14:textId="77777777" w:rsidR="00731A30" w:rsidRDefault="00731A30">
                            <w:pPr>
                              <w:pStyle w:val="TableParagraph"/>
                              <w:rPr>
                                <w:sz w:val="16"/>
                              </w:rPr>
                            </w:pPr>
                          </w:p>
                        </w:tc>
                        <w:tc>
                          <w:tcPr>
                            <w:tcW w:w="609" w:type="dxa"/>
                          </w:tcPr>
                          <w:p w14:paraId="780A3935" w14:textId="77777777" w:rsidR="00731A30" w:rsidRDefault="006874D1">
                            <w:pPr>
                              <w:pStyle w:val="TableParagraph"/>
                              <w:spacing w:before="8" w:line="210" w:lineRule="exact"/>
                              <w:ind w:right="6"/>
                              <w:jc w:val="right"/>
                              <w:rPr>
                                <w:sz w:val="20"/>
                              </w:rPr>
                            </w:pPr>
                            <w:r>
                              <w:rPr>
                                <w:spacing w:val="-4"/>
                                <w:sz w:val="20"/>
                              </w:rPr>
                              <w:t>29.3</w:t>
                            </w:r>
                          </w:p>
                        </w:tc>
                        <w:tc>
                          <w:tcPr>
                            <w:tcW w:w="449" w:type="dxa"/>
                          </w:tcPr>
                          <w:p w14:paraId="780A3936" w14:textId="77777777" w:rsidR="00731A30" w:rsidRDefault="006874D1">
                            <w:pPr>
                              <w:pStyle w:val="TableParagraph"/>
                              <w:spacing w:before="8" w:line="210" w:lineRule="exact"/>
                              <w:ind w:left="6"/>
                              <w:rPr>
                                <w:sz w:val="20"/>
                              </w:rPr>
                            </w:pPr>
                            <w:r>
                              <w:rPr>
                                <w:spacing w:val="-10"/>
                                <w:sz w:val="20"/>
                              </w:rPr>
                              <w:t>%</w:t>
                            </w:r>
                          </w:p>
                        </w:tc>
                        <w:tc>
                          <w:tcPr>
                            <w:tcW w:w="609" w:type="dxa"/>
                          </w:tcPr>
                          <w:p w14:paraId="780A3937" w14:textId="77777777" w:rsidR="00731A30" w:rsidRDefault="006874D1">
                            <w:pPr>
                              <w:pStyle w:val="TableParagraph"/>
                              <w:spacing w:before="8" w:line="210" w:lineRule="exact"/>
                              <w:ind w:right="7"/>
                              <w:jc w:val="right"/>
                              <w:rPr>
                                <w:sz w:val="20"/>
                              </w:rPr>
                            </w:pPr>
                            <w:r>
                              <w:rPr>
                                <w:spacing w:val="-4"/>
                                <w:sz w:val="20"/>
                              </w:rPr>
                              <w:t>22.0</w:t>
                            </w:r>
                          </w:p>
                        </w:tc>
                        <w:tc>
                          <w:tcPr>
                            <w:tcW w:w="449" w:type="dxa"/>
                          </w:tcPr>
                          <w:p w14:paraId="780A3938" w14:textId="77777777" w:rsidR="00731A30" w:rsidRDefault="006874D1">
                            <w:pPr>
                              <w:pStyle w:val="TableParagraph"/>
                              <w:spacing w:before="8" w:line="210" w:lineRule="exact"/>
                              <w:ind w:left="5"/>
                              <w:rPr>
                                <w:sz w:val="20"/>
                              </w:rPr>
                            </w:pPr>
                            <w:r>
                              <w:rPr>
                                <w:spacing w:val="-10"/>
                                <w:sz w:val="20"/>
                              </w:rPr>
                              <w:t>%</w:t>
                            </w:r>
                          </w:p>
                        </w:tc>
                        <w:tc>
                          <w:tcPr>
                            <w:tcW w:w="863" w:type="dxa"/>
                          </w:tcPr>
                          <w:p w14:paraId="780A3939" w14:textId="77777777" w:rsidR="00731A30" w:rsidRDefault="00731A30">
                            <w:pPr>
                              <w:pStyle w:val="TableParagraph"/>
                              <w:rPr>
                                <w:sz w:val="16"/>
                              </w:rPr>
                            </w:pPr>
                          </w:p>
                        </w:tc>
                        <w:tc>
                          <w:tcPr>
                            <w:tcW w:w="721" w:type="dxa"/>
                          </w:tcPr>
                          <w:p w14:paraId="780A393A" w14:textId="77777777" w:rsidR="00731A30" w:rsidRDefault="00731A30">
                            <w:pPr>
                              <w:pStyle w:val="TableParagraph"/>
                              <w:rPr>
                                <w:sz w:val="16"/>
                              </w:rPr>
                            </w:pPr>
                          </w:p>
                        </w:tc>
                        <w:tc>
                          <w:tcPr>
                            <w:tcW w:w="224" w:type="dxa"/>
                          </w:tcPr>
                          <w:p w14:paraId="780A393B" w14:textId="77777777" w:rsidR="00731A30" w:rsidRDefault="00731A30">
                            <w:pPr>
                              <w:pStyle w:val="TableParagraph"/>
                              <w:rPr>
                                <w:sz w:val="16"/>
                              </w:rPr>
                            </w:pPr>
                          </w:p>
                        </w:tc>
                      </w:tr>
                    </w:tbl>
                    <w:p w14:paraId="780A393D" w14:textId="77777777" w:rsidR="00731A30" w:rsidRDefault="00731A30">
                      <w:pPr>
                        <w:pStyle w:val="BodyText"/>
                      </w:pPr>
                    </w:p>
                  </w:txbxContent>
                </v:textbox>
                <w10:wrap anchorx="page"/>
              </v:shape>
            </w:pict>
          </mc:Fallback>
        </mc:AlternateContent>
      </w:r>
      <w:r>
        <w:rPr>
          <w:b/>
          <w:spacing w:val="-10"/>
          <w:sz w:val="16"/>
          <w:u w:val="single"/>
        </w:rPr>
        <w:t>,</w:t>
      </w:r>
      <w:r>
        <w:rPr>
          <w:b/>
          <w:sz w:val="16"/>
          <w:u w:val="single"/>
        </w:rPr>
        <w:tab/>
      </w:r>
    </w:p>
    <w:p w14:paraId="780A356E" w14:textId="77777777" w:rsidR="00731A30" w:rsidRDefault="00731A30">
      <w:pPr>
        <w:pStyle w:val="BodyText"/>
        <w:rPr>
          <w:b/>
          <w:sz w:val="16"/>
        </w:rPr>
      </w:pPr>
    </w:p>
    <w:p w14:paraId="780A356F" w14:textId="77777777" w:rsidR="00731A30" w:rsidRDefault="00731A30">
      <w:pPr>
        <w:pStyle w:val="BodyText"/>
        <w:rPr>
          <w:b/>
          <w:sz w:val="16"/>
        </w:rPr>
      </w:pPr>
    </w:p>
    <w:p w14:paraId="780A3570" w14:textId="77777777" w:rsidR="00731A30" w:rsidRDefault="00731A30">
      <w:pPr>
        <w:pStyle w:val="BodyText"/>
        <w:rPr>
          <w:b/>
          <w:sz w:val="16"/>
        </w:rPr>
      </w:pPr>
    </w:p>
    <w:p w14:paraId="780A3571" w14:textId="77777777" w:rsidR="00731A30" w:rsidRDefault="00731A30">
      <w:pPr>
        <w:pStyle w:val="BodyText"/>
        <w:rPr>
          <w:b/>
          <w:sz w:val="16"/>
        </w:rPr>
      </w:pPr>
    </w:p>
    <w:p w14:paraId="780A3572" w14:textId="77777777" w:rsidR="00731A30" w:rsidRDefault="00731A30">
      <w:pPr>
        <w:pStyle w:val="BodyText"/>
        <w:rPr>
          <w:b/>
          <w:sz w:val="16"/>
        </w:rPr>
      </w:pPr>
    </w:p>
    <w:p w14:paraId="780A3573" w14:textId="77777777" w:rsidR="00731A30" w:rsidRDefault="00731A30">
      <w:pPr>
        <w:pStyle w:val="BodyText"/>
        <w:spacing w:before="24"/>
        <w:rPr>
          <w:b/>
          <w:sz w:val="16"/>
        </w:rPr>
      </w:pPr>
    </w:p>
    <w:p w14:paraId="780A3574" w14:textId="77777777" w:rsidR="00731A30" w:rsidRDefault="006874D1">
      <w:pPr>
        <w:pStyle w:val="BodyText"/>
        <w:spacing w:line="249" w:lineRule="auto"/>
        <w:ind w:left="314" w:right="349" w:firstLine="494"/>
      </w:pPr>
      <w:r>
        <w:t>Research and development expenses for the three months ended September 30, 2015 increased by $8.3 million, or 94.7%, compared to the three months ended September 30, 2014. We increased our engineering headcount, which contributed to increased personnel and related expenses of $7.1 million, of which $1.9 million was related to stock compensation expense and $1.5 million was related to contingent compensation expense related to acquisitions.</w:t>
      </w:r>
      <w:r>
        <w:rPr>
          <w:spacing w:val="-3"/>
        </w:rPr>
        <w:t xml:space="preserve"> </w:t>
      </w:r>
      <w:r>
        <w:t>We also incurred $0.1 million of increased travel and entertainment expenses</w:t>
      </w:r>
      <w:r>
        <w:rPr>
          <w:spacing w:val="-2"/>
        </w:rPr>
        <w:t xml:space="preserve"> </w:t>
      </w:r>
      <w:r>
        <w:t>and</w:t>
      </w:r>
      <w:r>
        <w:rPr>
          <w:spacing w:val="-2"/>
        </w:rPr>
        <w:t xml:space="preserve"> </w:t>
      </w:r>
      <w:r>
        <w:t>$1.1</w:t>
      </w:r>
      <w:r>
        <w:rPr>
          <w:spacing w:val="-2"/>
        </w:rPr>
        <w:t xml:space="preserve"> </w:t>
      </w:r>
      <w:r>
        <w:t>million</w:t>
      </w:r>
      <w:r>
        <w:rPr>
          <w:spacing w:val="-2"/>
        </w:rPr>
        <w:t xml:space="preserve"> </w:t>
      </w:r>
      <w:r>
        <w:t>of</w:t>
      </w:r>
      <w:r>
        <w:rPr>
          <w:spacing w:val="-2"/>
        </w:rPr>
        <w:t xml:space="preserve"> </w:t>
      </w:r>
      <w:r>
        <w:t>increased</w:t>
      </w:r>
      <w:r>
        <w:rPr>
          <w:spacing w:val="-2"/>
        </w:rPr>
        <w:t xml:space="preserve"> </w:t>
      </w:r>
      <w:r>
        <w:t>facility</w:t>
      </w:r>
      <w:r>
        <w:rPr>
          <w:spacing w:val="-2"/>
        </w:rPr>
        <w:t xml:space="preserve"> </w:t>
      </w:r>
      <w:r>
        <w:t>and</w:t>
      </w:r>
      <w:r>
        <w:rPr>
          <w:spacing w:val="-2"/>
        </w:rPr>
        <w:t xml:space="preserve"> </w:t>
      </w:r>
      <w:r>
        <w:t>infrastructure</w:t>
      </w:r>
      <w:r>
        <w:rPr>
          <w:spacing w:val="-2"/>
        </w:rPr>
        <w:t xml:space="preserve"> </w:t>
      </w:r>
      <w:r>
        <w:t>costs</w:t>
      </w:r>
      <w:r>
        <w:rPr>
          <w:spacing w:val="-2"/>
        </w:rPr>
        <w:t xml:space="preserve"> </w:t>
      </w:r>
      <w:r>
        <w:t>in</w:t>
      </w:r>
      <w:r>
        <w:rPr>
          <w:spacing w:val="-2"/>
        </w:rPr>
        <w:t xml:space="preserve"> </w:t>
      </w:r>
      <w:r>
        <w:t>the</w:t>
      </w:r>
      <w:r>
        <w:rPr>
          <w:spacing w:val="-2"/>
        </w:rPr>
        <w:t xml:space="preserve"> </w:t>
      </w:r>
      <w:r>
        <w:t>2015</w:t>
      </w:r>
      <w:r>
        <w:rPr>
          <w:spacing w:val="-2"/>
        </w:rPr>
        <w:t xml:space="preserve"> </w:t>
      </w:r>
      <w:r>
        <w:t>period</w:t>
      </w:r>
      <w:r>
        <w:rPr>
          <w:spacing w:val="-2"/>
        </w:rPr>
        <w:t xml:space="preserve"> </w:t>
      </w:r>
      <w:r>
        <w:t>as</w:t>
      </w:r>
      <w:r>
        <w:rPr>
          <w:spacing w:val="-2"/>
        </w:rPr>
        <w:t xml:space="preserve"> </w:t>
      </w:r>
      <w:r>
        <w:t>a</w:t>
      </w:r>
      <w:r>
        <w:rPr>
          <w:spacing w:val="-2"/>
        </w:rPr>
        <w:t xml:space="preserve"> </w:t>
      </w:r>
      <w:r>
        <w:t>direct</w:t>
      </w:r>
      <w:r>
        <w:rPr>
          <w:spacing w:val="-2"/>
        </w:rPr>
        <w:t xml:space="preserve"> </w:t>
      </w:r>
      <w:r>
        <w:t>result</w:t>
      </w:r>
      <w:r>
        <w:rPr>
          <w:spacing w:val="-2"/>
        </w:rPr>
        <w:t xml:space="preserve"> </w:t>
      </w:r>
      <w:r>
        <w:t>of</w:t>
      </w:r>
      <w:r>
        <w:rPr>
          <w:spacing w:val="-2"/>
        </w:rPr>
        <w:t xml:space="preserve"> </w:t>
      </w:r>
      <w:r>
        <w:t>the</w:t>
      </w:r>
      <w:r>
        <w:rPr>
          <w:spacing w:val="-2"/>
        </w:rPr>
        <w:t xml:space="preserve"> </w:t>
      </w:r>
      <w:r>
        <w:t>increase</w:t>
      </w:r>
      <w:r>
        <w:rPr>
          <w:spacing w:val="-2"/>
        </w:rPr>
        <w:t xml:space="preserve"> </w:t>
      </w:r>
      <w:r>
        <w:t>in</w:t>
      </w:r>
      <w:r>
        <w:rPr>
          <w:spacing w:val="-2"/>
        </w:rPr>
        <w:t xml:space="preserve"> </w:t>
      </w:r>
      <w:r>
        <w:t>headcount.</w:t>
      </w:r>
    </w:p>
    <w:p w14:paraId="780A3575" w14:textId="77777777" w:rsidR="00731A30" w:rsidRDefault="00731A30">
      <w:pPr>
        <w:pStyle w:val="BodyText"/>
        <w:spacing w:before="14"/>
      </w:pPr>
    </w:p>
    <w:p w14:paraId="780A3576" w14:textId="77777777" w:rsidR="00731A30" w:rsidRDefault="006874D1">
      <w:pPr>
        <w:pStyle w:val="BodyText"/>
        <w:spacing w:before="1" w:line="249" w:lineRule="auto"/>
        <w:ind w:left="314" w:right="321" w:firstLine="494"/>
      </w:pPr>
      <w:r>
        <w:t>Research and development expenses for the nine months ended September 30, 2015 increased by $23.5 million, or 98.7%, compared to the nine months ended September 30, 2014. We increased our engineering headcount, which contributed to increased personnel</w:t>
      </w:r>
      <w:r>
        <w:rPr>
          <w:spacing w:val="-2"/>
        </w:rPr>
        <w:t xml:space="preserve"> </w:t>
      </w:r>
      <w:r>
        <w:t>and</w:t>
      </w:r>
      <w:r>
        <w:rPr>
          <w:spacing w:val="-2"/>
        </w:rPr>
        <w:t xml:space="preserve"> </w:t>
      </w:r>
      <w:r>
        <w:t>related</w:t>
      </w:r>
      <w:r>
        <w:rPr>
          <w:spacing w:val="-2"/>
        </w:rPr>
        <w:t xml:space="preserve"> </w:t>
      </w:r>
      <w:r>
        <w:t>expenses</w:t>
      </w:r>
      <w:r>
        <w:rPr>
          <w:spacing w:val="-2"/>
        </w:rPr>
        <w:t xml:space="preserve"> </w:t>
      </w:r>
      <w:r>
        <w:t>of</w:t>
      </w:r>
      <w:r>
        <w:rPr>
          <w:spacing w:val="-2"/>
        </w:rPr>
        <w:t xml:space="preserve"> </w:t>
      </w:r>
      <w:r>
        <w:t>$21.0</w:t>
      </w:r>
      <w:r>
        <w:rPr>
          <w:spacing w:val="-2"/>
        </w:rPr>
        <w:t xml:space="preserve"> </w:t>
      </w:r>
      <w:r>
        <w:t>million,</w:t>
      </w:r>
      <w:r>
        <w:rPr>
          <w:spacing w:val="-2"/>
        </w:rPr>
        <w:t xml:space="preserve"> </w:t>
      </w:r>
      <w:r>
        <w:t>of</w:t>
      </w:r>
      <w:r>
        <w:rPr>
          <w:spacing w:val="-2"/>
        </w:rPr>
        <w:t xml:space="preserve"> </w:t>
      </w:r>
      <w:r>
        <w:t>which</w:t>
      </w:r>
      <w:r>
        <w:rPr>
          <w:spacing w:val="-2"/>
        </w:rPr>
        <w:t xml:space="preserve"> </w:t>
      </w:r>
      <w:r>
        <w:t>$3.5</w:t>
      </w:r>
      <w:r>
        <w:rPr>
          <w:spacing w:val="-2"/>
        </w:rPr>
        <w:t xml:space="preserve"> </w:t>
      </w:r>
      <w:r>
        <w:t>million</w:t>
      </w:r>
      <w:r>
        <w:rPr>
          <w:spacing w:val="-2"/>
        </w:rPr>
        <w:t xml:space="preserve"> </w:t>
      </w:r>
      <w:r>
        <w:t>was</w:t>
      </w:r>
      <w:r>
        <w:rPr>
          <w:spacing w:val="-2"/>
        </w:rPr>
        <w:t xml:space="preserve"> </w:t>
      </w:r>
      <w:r>
        <w:t>related</w:t>
      </w:r>
      <w:r>
        <w:rPr>
          <w:spacing w:val="-2"/>
        </w:rPr>
        <w:t xml:space="preserve"> </w:t>
      </w:r>
      <w:r>
        <w:t>to</w:t>
      </w:r>
      <w:r>
        <w:rPr>
          <w:spacing w:val="-2"/>
        </w:rPr>
        <w:t xml:space="preserve"> </w:t>
      </w:r>
      <w:r>
        <w:t>stock</w:t>
      </w:r>
      <w:r>
        <w:rPr>
          <w:spacing w:val="-2"/>
        </w:rPr>
        <w:t xml:space="preserve"> </w:t>
      </w:r>
      <w:r>
        <w:t>compensation</w:t>
      </w:r>
      <w:r>
        <w:rPr>
          <w:spacing w:val="-2"/>
        </w:rPr>
        <w:t xml:space="preserve"> </w:t>
      </w:r>
      <w:r>
        <w:t>expense</w:t>
      </w:r>
      <w:r>
        <w:rPr>
          <w:spacing w:val="-2"/>
        </w:rPr>
        <w:t xml:space="preserve"> </w:t>
      </w:r>
      <w:r>
        <w:t>and</w:t>
      </w:r>
      <w:r>
        <w:rPr>
          <w:spacing w:val="-2"/>
        </w:rPr>
        <w:t xml:space="preserve"> </w:t>
      </w:r>
      <w:r>
        <w:t>$4.4</w:t>
      </w:r>
      <w:r>
        <w:rPr>
          <w:spacing w:val="-2"/>
        </w:rPr>
        <w:t xml:space="preserve"> </w:t>
      </w:r>
      <w:r>
        <w:t>million</w:t>
      </w:r>
      <w:r>
        <w:rPr>
          <w:spacing w:val="-2"/>
        </w:rPr>
        <w:t xml:space="preserve"> </w:t>
      </w:r>
      <w:r>
        <w:t>was related to contingent compensation expense related to acquisitions.</w:t>
      </w:r>
      <w:r>
        <w:rPr>
          <w:spacing w:val="-2"/>
        </w:rPr>
        <w:t xml:space="preserve"> </w:t>
      </w:r>
      <w:r>
        <w:t>We also incurred $0.4 million of increased travel and entertainment expenses</w:t>
      </w:r>
      <w:r>
        <w:rPr>
          <w:spacing w:val="-1"/>
        </w:rPr>
        <w:t xml:space="preserve"> </w:t>
      </w:r>
      <w:r>
        <w:t>and</w:t>
      </w:r>
      <w:r>
        <w:rPr>
          <w:spacing w:val="-1"/>
        </w:rPr>
        <w:t xml:space="preserve"> </w:t>
      </w:r>
      <w:r>
        <w:t>$2.1</w:t>
      </w:r>
      <w:r>
        <w:rPr>
          <w:spacing w:val="-1"/>
        </w:rPr>
        <w:t xml:space="preserve"> </w:t>
      </w:r>
      <w:r>
        <w:t>million</w:t>
      </w:r>
      <w:r>
        <w:rPr>
          <w:spacing w:val="-1"/>
        </w:rPr>
        <w:t xml:space="preserve"> </w:t>
      </w:r>
      <w:r>
        <w:t>of</w:t>
      </w:r>
      <w:r>
        <w:rPr>
          <w:spacing w:val="-1"/>
        </w:rPr>
        <w:t xml:space="preserve"> </w:t>
      </w:r>
      <w:r>
        <w:t>increased</w:t>
      </w:r>
      <w:r>
        <w:rPr>
          <w:spacing w:val="-1"/>
        </w:rPr>
        <w:t xml:space="preserve"> </w:t>
      </w:r>
      <w:r>
        <w:t>facility</w:t>
      </w:r>
      <w:r>
        <w:rPr>
          <w:spacing w:val="-1"/>
        </w:rPr>
        <w:t xml:space="preserve"> </w:t>
      </w:r>
      <w:r>
        <w:t>and</w:t>
      </w:r>
      <w:r>
        <w:rPr>
          <w:spacing w:val="-1"/>
        </w:rPr>
        <w:t xml:space="preserve"> </w:t>
      </w:r>
      <w:r>
        <w:t>infrastructure</w:t>
      </w:r>
      <w:r>
        <w:rPr>
          <w:spacing w:val="-1"/>
        </w:rPr>
        <w:t xml:space="preserve"> </w:t>
      </w:r>
      <w:r>
        <w:t>costs</w:t>
      </w:r>
      <w:r>
        <w:rPr>
          <w:spacing w:val="-1"/>
        </w:rPr>
        <w:t xml:space="preserve"> </w:t>
      </w:r>
      <w:r>
        <w:t>in</w:t>
      </w:r>
      <w:r>
        <w:rPr>
          <w:spacing w:val="-1"/>
        </w:rPr>
        <w:t xml:space="preserve"> </w:t>
      </w:r>
      <w:r>
        <w:t>the</w:t>
      </w:r>
      <w:r>
        <w:rPr>
          <w:spacing w:val="-1"/>
        </w:rPr>
        <w:t xml:space="preserve"> </w:t>
      </w:r>
      <w:r>
        <w:t>2015</w:t>
      </w:r>
      <w:r>
        <w:rPr>
          <w:spacing w:val="-1"/>
        </w:rPr>
        <w:t xml:space="preserve"> </w:t>
      </w:r>
      <w:r>
        <w:t>period</w:t>
      </w:r>
      <w:r>
        <w:rPr>
          <w:spacing w:val="-1"/>
        </w:rPr>
        <w:t xml:space="preserve"> </w:t>
      </w:r>
      <w:r>
        <w:t>as</w:t>
      </w:r>
      <w:r>
        <w:rPr>
          <w:spacing w:val="-1"/>
        </w:rPr>
        <w:t xml:space="preserve"> </w:t>
      </w:r>
      <w:r>
        <w:t>a</w:t>
      </w:r>
      <w:r>
        <w:rPr>
          <w:spacing w:val="-1"/>
        </w:rPr>
        <w:t xml:space="preserve"> </w:t>
      </w:r>
      <w:r>
        <w:t>direct</w:t>
      </w:r>
      <w:r>
        <w:rPr>
          <w:spacing w:val="-1"/>
        </w:rPr>
        <w:t xml:space="preserve"> </w:t>
      </w:r>
      <w:r>
        <w:t>result</w:t>
      </w:r>
      <w:r>
        <w:rPr>
          <w:spacing w:val="-1"/>
        </w:rPr>
        <w:t xml:space="preserve"> </w:t>
      </w:r>
      <w:r>
        <w:t>of</w:t>
      </w:r>
      <w:r>
        <w:rPr>
          <w:spacing w:val="-1"/>
        </w:rPr>
        <w:t xml:space="preserve"> </w:t>
      </w:r>
      <w:r>
        <w:t>the</w:t>
      </w:r>
      <w:r>
        <w:rPr>
          <w:spacing w:val="-1"/>
        </w:rPr>
        <w:t xml:space="preserve"> </w:t>
      </w:r>
      <w:r>
        <w:t>increase</w:t>
      </w:r>
      <w:r>
        <w:rPr>
          <w:spacing w:val="-1"/>
        </w:rPr>
        <w:t xml:space="preserve"> </w:t>
      </w:r>
      <w:r>
        <w:t>in</w:t>
      </w:r>
      <w:r>
        <w:rPr>
          <w:spacing w:val="-1"/>
        </w:rPr>
        <w:t xml:space="preserve"> </w:t>
      </w:r>
      <w:r>
        <w:t>headcount.</w:t>
      </w:r>
    </w:p>
    <w:p w14:paraId="780A3577" w14:textId="77777777" w:rsidR="00731A30" w:rsidRDefault="00731A30">
      <w:pPr>
        <w:pStyle w:val="BodyText"/>
        <w:spacing w:before="14"/>
      </w:pPr>
    </w:p>
    <w:p w14:paraId="780A3578" w14:textId="77777777" w:rsidR="00731A30" w:rsidRDefault="006874D1">
      <w:pPr>
        <w:pStyle w:val="BodyText"/>
        <w:jc w:val="center"/>
      </w:pPr>
      <w:r>
        <w:rPr>
          <w:spacing w:val="-5"/>
        </w:rPr>
        <w:t>18</w:t>
      </w:r>
    </w:p>
    <w:p w14:paraId="780A3579" w14:textId="77777777" w:rsidR="00731A30" w:rsidRDefault="006874D1">
      <w:pPr>
        <w:pStyle w:val="BodyText"/>
        <w:spacing w:before="9"/>
        <w:rPr>
          <w:sz w:val="9"/>
        </w:rPr>
      </w:pPr>
      <w:r>
        <w:rPr>
          <w:noProof/>
          <w:sz w:val="9"/>
        </w:rPr>
        <mc:AlternateContent>
          <mc:Choice Requires="wpg">
            <w:drawing>
              <wp:anchor distT="0" distB="0" distL="0" distR="0" simplePos="0" relativeHeight="487629312" behindDoc="1" locked="0" layoutInCell="1" allowOverlap="1" wp14:anchorId="780A38BF" wp14:editId="780A38C0">
                <wp:simplePos x="0" y="0"/>
                <wp:positionH relativeFrom="page">
                  <wp:posOffset>428625</wp:posOffset>
                </wp:positionH>
                <wp:positionV relativeFrom="paragraph">
                  <wp:posOffset>86671</wp:posOffset>
                </wp:positionV>
                <wp:extent cx="6934200" cy="1905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91" name="Graphic 191"/>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12" y="1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A948A46" id="Group 190" o:spid="_x0000_s1026" style="position:absolute;margin-left:33.75pt;margin-top:6.8pt;width:546pt;height:1.5pt;z-index:-1568716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">
                <v:shape id="Graphic 191"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" path="m6934199,9524l,9524,,,6934199,r,9524xe" fillcolor="#999" stroked="f">
                  <v:path arrowok="t"/>
                </v:shape>
                <v:shape id="Graphic 192"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" path="m6934200,r-9525,9525l,9525r,9525l6924675,19050r9525,l6934200,9525r,-9525xe" fillcolor="#ededed" stroked="f">
                  <v:path arrowok="t"/>
                </v:shape>
                <v:shape id="Graphic 19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" path="m,19049l,,9524,r,9524l,19049xe" fillcolor="#999" stroked="f">
                  <v:path arrowok="t"/>
                </v:shape>
                <w10:wrap type="topAndBottom" anchorx="page"/>
              </v:group>
            </w:pict>
          </mc:Fallback>
        </mc:AlternateContent>
      </w:r>
    </w:p>
    <w:p w14:paraId="780A357A" w14:textId="77777777" w:rsidR="00731A30" w:rsidRDefault="00731A30">
      <w:pPr>
        <w:pStyle w:val="BodyText"/>
        <w:rPr>
          <w:sz w:val="9"/>
        </w:rPr>
        <w:sectPr w:rsidR="00731A30">
          <w:pgSz w:w="12240" w:h="15840"/>
          <w:pgMar w:top="960" w:right="360" w:bottom="280" w:left="360" w:header="720" w:footer="720" w:gutter="0"/>
          <w:cols w:space="720"/>
        </w:sectPr>
      </w:pPr>
    </w:p>
    <w:p w14:paraId="780A357B" w14:textId="77777777" w:rsidR="00731A30" w:rsidRDefault="006874D1">
      <w:pPr>
        <w:spacing w:before="68"/>
        <w:ind w:left="809"/>
        <w:rPr>
          <w:i/>
          <w:sz w:val="20"/>
        </w:rPr>
      </w:pPr>
      <w:r>
        <w:rPr>
          <w:i/>
          <w:sz w:val="20"/>
        </w:rPr>
        <w:lastRenderedPageBreak/>
        <w:t>General</w:t>
      </w:r>
      <w:r>
        <w:rPr>
          <w:i/>
          <w:spacing w:val="-1"/>
          <w:sz w:val="20"/>
        </w:rPr>
        <w:t xml:space="preserve"> </w:t>
      </w:r>
      <w:r>
        <w:rPr>
          <w:i/>
          <w:sz w:val="20"/>
        </w:rPr>
        <w:t>and</w:t>
      </w:r>
      <w:r>
        <w:rPr>
          <w:i/>
          <w:spacing w:val="-4"/>
          <w:sz w:val="20"/>
        </w:rPr>
        <w:t xml:space="preserve"> </w:t>
      </w:r>
      <w:r>
        <w:rPr>
          <w:i/>
          <w:spacing w:val="-2"/>
          <w:sz w:val="20"/>
        </w:rPr>
        <w:t>Administrative</w:t>
      </w:r>
    </w:p>
    <w:p w14:paraId="780A357C" w14:textId="77777777" w:rsidR="00731A30" w:rsidRDefault="00731A30">
      <w:pPr>
        <w:pStyle w:val="BodyText"/>
        <w:rPr>
          <w:i/>
          <w:sz w:val="16"/>
        </w:rPr>
      </w:pPr>
    </w:p>
    <w:p w14:paraId="780A357D" w14:textId="77777777" w:rsidR="00731A30" w:rsidRDefault="00731A30">
      <w:pPr>
        <w:pStyle w:val="BodyText"/>
        <w:spacing w:before="159"/>
        <w:rPr>
          <w:i/>
          <w:sz w:val="16"/>
        </w:rPr>
      </w:pPr>
    </w:p>
    <w:p w14:paraId="780A357E" w14:textId="77777777" w:rsidR="00731A30" w:rsidRDefault="006874D1">
      <w:pPr>
        <w:tabs>
          <w:tab w:val="left" w:pos="472"/>
        </w:tabs>
        <w:ind w:right="2300"/>
        <w:jc w:val="center"/>
        <w:rPr>
          <w:b/>
          <w:sz w:val="16"/>
        </w:rPr>
      </w:pPr>
      <w:r>
        <w:rPr>
          <w:b/>
          <w:noProof/>
          <w:sz w:val="16"/>
        </w:rPr>
        <mc:AlternateContent>
          <mc:Choice Requires="wps">
            <w:drawing>
              <wp:anchor distT="0" distB="0" distL="0" distR="0" simplePos="0" relativeHeight="15771136" behindDoc="0" locked="0" layoutInCell="1" allowOverlap="1" wp14:anchorId="780A38C1" wp14:editId="780A38C2">
                <wp:simplePos x="0" y="0"/>
                <wp:positionH relativeFrom="page">
                  <wp:posOffset>358774</wp:posOffset>
                </wp:positionH>
                <wp:positionV relativeFrom="paragraph">
                  <wp:posOffset>-109498</wp:posOffset>
                </wp:positionV>
                <wp:extent cx="7044690" cy="78295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4690" cy="7829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494"/>
                              <w:gridCol w:w="417"/>
                              <w:gridCol w:w="605"/>
                              <w:gridCol w:w="615"/>
                              <w:gridCol w:w="449"/>
                              <w:gridCol w:w="491"/>
                              <w:gridCol w:w="1000"/>
                              <w:gridCol w:w="535"/>
                              <w:gridCol w:w="237"/>
                              <w:gridCol w:w="214"/>
                              <w:gridCol w:w="610"/>
                              <w:gridCol w:w="450"/>
                              <w:gridCol w:w="610"/>
                              <w:gridCol w:w="499"/>
                              <w:gridCol w:w="813"/>
                              <w:gridCol w:w="722"/>
                              <w:gridCol w:w="225"/>
                            </w:tblGrid>
                            <w:tr w:rsidR="00731A30" w14:paraId="780A3949" w14:textId="77777777">
                              <w:trPr>
                                <w:trHeight w:val="178"/>
                              </w:trPr>
                              <w:tc>
                                <w:tcPr>
                                  <w:tcW w:w="4580" w:type="dxa"/>
                                  <w:gridSpan w:val="5"/>
                                </w:tcPr>
                                <w:p w14:paraId="780A393E" w14:textId="77777777" w:rsidR="00731A30" w:rsidRDefault="006874D1">
                                  <w:pPr>
                                    <w:pStyle w:val="TableParagraph"/>
                                    <w:spacing w:line="159" w:lineRule="exact"/>
                                    <w:ind w:left="2933"/>
                                    <w:rPr>
                                      <w:b/>
                                      <w:sz w:val="16"/>
                                    </w:rPr>
                                  </w:pPr>
                                  <w:r>
                                    <w:rPr>
                                      <w:b/>
                                      <w:sz w:val="16"/>
                                    </w:rPr>
                                    <w:t>Three</w:t>
                                  </w:r>
                                  <w:r>
                                    <w:rPr>
                                      <w:b/>
                                      <w:spacing w:val="-3"/>
                                      <w:sz w:val="16"/>
                                    </w:rPr>
                                    <w:t xml:space="preserve"> </w:t>
                                  </w:r>
                                  <w:r>
                                    <w:rPr>
                                      <w:b/>
                                      <w:sz w:val="16"/>
                                    </w:rPr>
                                    <w:t>Months</w:t>
                                  </w:r>
                                  <w:r>
                                    <w:rPr>
                                      <w:b/>
                                      <w:spacing w:val="-2"/>
                                      <w:sz w:val="16"/>
                                    </w:rPr>
                                    <w:t xml:space="preserve"> Ended</w:t>
                                  </w:r>
                                </w:p>
                              </w:tc>
                              <w:tc>
                                <w:tcPr>
                                  <w:tcW w:w="491" w:type="dxa"/>
                                </w:tcPr>
                                <w:p w14:paraId="780A393F" w14:textId="77777777" w:rsidR="00731A30" w:rsidRDefault="00731A30">
                                  <w:pPr>
                                    <w:pStyle w:val="TableParagraph"/>
                                    <w:rPr>
                                      <w:sz w:val="12"/>
                                    </w:rPr>
                                  </w:pPr>
                                </w:p>
                              </w:tc>
                              <w:tc>
                                <w:tcPr>
                                  <w:tcW w:w="1000" w:type="dxa"/>
                                </w:tcPr>
                                <w:p w14:paraId="780A3940" w14:textId="77777777" w:rsidR="00731A30" w:rsidRDefault="00731A30">
                                  <w:pPr>
                                    <w:pStyle w:val="TableParagraph"/>
                                    <w:rPr>
                                      <w:sz w:val="12"/>
                                    </w:rPr>
                                  </w:pPr>
                                </w:p>
                              </w:tc>
                              <w:tc>
                                <w:tcPr>
                                  <w:tcW w:w="535" w:type="dxa"/>
                                </w:tcPr>
                                <w:p w14:paraId="780A3941" w14:textId="77777777" w:rsidR="00731A30" w:rsidRDefault="00731A30">
                                  <w:pPr>
                                    <w:pStyle w:val="TableParagraph"/>
                                    <w:rPr>
                                      <w:sz w:val="12"/>
                                    </w:rPr>
                                  </w:pPr>
                                </w:p>
                              </w:tc>
                              <w:tc>
                                <w:tcPr>
                                  <w:tcW w:w="237" w:type="dxa"/>
                                </w:tcPr>
                                <w:p w14:paraId="780A3942" w14:textId="77777777" w:rsidR="00731A30" w:rsidRDefault="00731A30">
                                  <w:pPr>
                                    <w:pStyle w:val="TableParagraph"/>
                                    <w:rPr>
                                      <w:sz w:val="12"/>
                                    </w:rPr>
                                  </w:pPr>
                                </w:p>
                              </w:tc>
                              <w:tc>
                                <w:tcPr>
                                  <w:tcW w:w="214" w:type="dxa"/>
                                </w:tcPr>
                                <w:p w14:paraId="780A3943" w14:textId="77777777" w:rsidR="00731A30" w:rsidRDefault="00731A30">
                                  <w:pPr>
                                    <w:pStyle w:val="TableParagraph"/>
                                    <w:rPr>
                                      <w:sz w:val="12"/>
                                    </w:rPr>
                                  </w:pPr>
                                </w:p>
                              </w:tc>
                              <w:tc>
                                <w:tcPr>
                                  <w:tcW w:w="1670" w:type="dxa"/>
                                  <w:gridSpan w:val="3"/>
                                </w:tcPr>
                                <w:p w14:paraId="780A3944" w14:textId="77777777" w:rsidR="00731A30" w:rsidRDefault="006874D1">
                                  <w:pPr>
                                    <w:pStyle w:val="TableParagraph"/>
                                    <w:spacing w:line="159" w:lineRule="exact"/>
                                    <w:ind w:left="64"/>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99" w:type="dxa"/>
                                </w:tcPr>
                                <w:p w14:paraId="780A3945" w14:textId="77777777" w:rsidR="00731A30" w:rsidRDefault="00731A30">
                                  <w:pPr>
                                    <w:pStyle w:val="TableParagraph"/>
                                    <w:rPr>
                                      <w:sz w:val="12"/>
                                    </w:rPr>
                                  </w:pPr>
                                </w:p>
                              </w:tc>
                              <w:tc>
                                <w:tcPr>
                                  <w:tcW w:w="813" w:type="dxa"/>
                                </w:tcPr>
                                <w:p w14:paraId="780A3946" w14:textId="77777777" w:rsidR="00731A30" w:rsidRDefault="00731A30">
                                  <w:pPr>
                                    <w:pStyle w:val="TableParagraph"/>
                                    <w:rPr>
                                      <w:sz w:val="12"/>
                                    </w:rPr>
                                  </w:pPr>
                                </w:p>
                              </w:tc>
                              <w:tc>
                                <w:tcPr>
                                  <w:tcW w:w="722" w:type="dxa"/>
                                </w:tcPr>
                                <w:p w14:paraId="780A3947" w14:textId="77777777" w:rsidR="00731A30" w:rsidRDefault="00731A30">
                                  <w:pPr>
                                    <w:pStyle w:val="TableParagraph"/>
                                    <w:rPr>
                                      <w:sz w:val="12"/>
                                    </w:rPr>
                                  </w:pPr>
                                </w:p>
                              </w:tc>
                              <w:tc>
                                <w:tcPr>
                                  <w:tcW w:w="225" w:type="dxa"/>
                                </w:tcPr>
                                <w:p w14:paraId="780A3948" w14:textId="77777777" w:rsidR="00731A30" w:rsidRDefault="00731A30">
                                  <w:pPr>
                                    <w:pStyle w:val="TableParagraph"/>
                                    <w:rPr>
                                      <w:sz w:val="12"/>
                                    </w:rPr>
                                  </w:pPr>
                                </w:p>
                              </w:tc>
                            </w:tr>
                            <w:tr w:rsidR="00731A30" w14:paraId="780A3955" w14:textId="77777777">
                              <w:trPr>
                                <w:trHeight w:val="187"/>
                              </w:trPr>
                              <w:tc>
                                <w:tcPr>
                                  <w:tcW w:w="2494" w:type="dxa"/>
                                </w:tcPr>
                                <w:p w14:paraId="780A394A" w14:textId="77777777" w:rsidR="00731A30" w:rsidRDefault="00731A30">
                                  <w:pPr>
                                    <w:pStyle w:val="TableParagraph"/>
                                    <w:rPr>
                                      <w:sz w:val="12"/>
                                    </w:rPr>
                                  </w:pPr>
                                </w:p>
                              </w:tc>
                              <w:tc>
                                <w:tcPr>
                                  <w:tcW w:w="417" w:type="dxa"/>
                                </w:tcPr>
                                <w:p w14:paraId="780A394B" w14:textId="77777777" w:rsidR="00731A30" w:rsidRDefault="00731A30">
                                  <w:pPr>
                                    <w:pStyle w:val="TableParagraph"/>
                                    <w:rPr>
                                      <w:sz w:val="12"/>
                                    </w:rPr>
                                  </w:pPr>
                                </w:p>
                              </w:tc>
                              <w:tc>
                                <w:tcPr>
                                  <w:tcW w:w="1220" w:type="dxa"/>
                                  <w:gridSpan w:val="2"/>
                                </w:tcPr>
                                <w:p w14:paraId="780A394C" w14:textId="77777777" w:rsidR="00731A30" w:rsidRDefault="006874D1">
                                  <w:pPr>
                                    <w:pStyle w:val="TableParagraph"/>
                                    <w:spacing w:line="167" w:lineRule="exact"/>
                                    <w:ind w:left="-162"/>
                                    <w:rPr>
                                      <w:b/>
                                      <w:sz w:val="16"/>
                                    </w:rPr>
                                  </w:pPr>
                                  <w:r>
                                    <w:rPr>
                                      <w:spacing w:val="65"/>
                                      <w:sz w:val="16"/>
                                      <w:u w:val="single"/>
                                    </w:rPr>
                                    <w:t xml:space="preserve">    </w:t>
                                  </w:r>
                                  <w:r>
                                    <w:rPr>
                                      <w:b/>
                                      <w:sz w:val="16"/>
                                      <w:u w:val="single"/>
                                    </w:rPr>
                                    <w:t xml:space="preserve">September </w:t>
                                  </w:r>
                                  <w:r>
                                    <w:rPr>
                                      <w:b/>
                                      <w:spacing w:val="-5"/>
                                      <w:sz w:val="16"/>
                                      <w:u w:val="single"/>
                                    </w:rPr>
                                    <w:t>30</w:t>
                                  </w:r>
                                </w:p>
                              </w:tc>
                              <w:tc>
                                <w:tcPr>
                                  <w:tcW w:w="449" w:type="dxa"/>
                                </w:tcPr>
                                <w:p w14:paraId="780A394D" w14:textId="77777777" w:rsidR="00731A30" w:rsidRDefault="00731A30">
                                  <w:pPr>
                                    <w:pStyle w:val="TableParagraph"/>
                                    <w:rPr>
                                      <w:sz w:val="12"/>
                                    </w:rPr>
                                  </w:pPr>
                                </w:p>
                              </w:tc>
                              <w:tc>
                                <w:tcPr>
                                  <w:tcW w:w="491" w:type="dxa"/>
                                </w:tcPr>
                                <w:p w14:paraId="780A394E" w14:textId="77777777" w:rsidR="00731A30" w:rsidRDefault="00731A30">
                                  <w:pPr>
                                    <w:pStyle w:val="TableParagraph"/>
                                    <w:rPr>
                                      <w:sz w:val="12"/>
                                    </w:rPr>
                                  </w:pPr>
                                </w:p>
                              </w:tc>
                              <w:tc>
                                <w:tcPr>
                                  <w:tcW w:w="1000" w:type="dxa"/>
                                </w:tcPr>
                                <w:p w14:paraId="780A394F" w14:textId="77777777" w:rsidR="00731A30" w:rsidRDefault="006874D1">
                                  <w:pPr>
                                    <w:pStyle w:val="TableParagraph"/>
                                    <w:tabs>
                                      <w:tab w:val="left" w:pos="1533"/>
                                    </w:tabs>
                                    <w:spacing w:line="167" w:lineRule="exact"/>
                                    <w:ind w:left="-207" w:right="-548"/>
                                    <w:rPr>
                                      <w:b/>
                                      <w:sz w:val="16"/>
                                    </w:rPr>
                                  </w:pPr>
                                  <w:r>
                                    <w:rPr>
                                      <w:spacing w:val="61"/>
                                      <w:w w:val="150"/>
                                      <w:sz w:val="16"/>
                                      <w:u w:val="single"/>
                                    </w:rPr>
                                    <w:t xml:space="preserve">     </w:t>
                                  </w:r>
                                  <w:r>
                                    <w:rPr>
                                      <w:b/>
                                      <w:spacing w:val="-2"/>
                                      <w:sz w:val="16"/>
                                      <w:u w:val="single"/>
                                    </w:rPr>
                                    <w:t>Change</w:t>
                                  </w:r>
                                  <w:r>
                                    <w:rPr>
                                      <w:b/>
                                      <w:sz w:val="16"/>
                                      <w:u w:val="single"/>
                                    </w:rPr>
                                    <w:tab/>
                                  </w:r>
                                </w:p>
                              </w:tc>
                              <w:tc>
                                <w:tcPr>
                                  <w:tcW w:w="535" w:type="dxa"/>
                                </w:tcPr>
                                <w:p w14:paraId="780A3950" w14:textId="77777777" w:rsidR="00731A30" w:rsidRDefault="00731A30">
                                  <w:pPr>
                                    <w:pStyle w:val="TableParagraph"/>
                                    <w:rPr>
                                      <w:sz w:val="12"/>
                                    </w:rPr>
                                  </w:pPr>
                                </w:p>
                              </w:tc>
                              <w:tc>
                                <w:tcPr>
                                  <w:tcW w:w="237" w:type="dxa"/>
                                </w:tcPr>
                                <w:p w14:paraId="780A3951" w14:textId="77777777" w:rsidR="00731A30" w:rsidRDefault="00731A30">
                                  <w:pPr>
                                    <w:pStyle w:val="TableParagraph"/>
                                    <w:rPr>
                                      <w:sz w:val="12"/>
                                    </w:rPr>
                                  </w:pPr>
                                </w:p>
                              </w:tc>
                              <w:tc>
                                <w:tcPr>
                                  <w:tcW w:w="1884" w:type="dxa"/>
                                  <w:gridSpan w:val="4"/>
                                </w:tcPr>
                                <w:p w14:paraId="780A3952" w14:textId="77777777" w:rsidR="00731A30" w:rsidRDefault="006874D1">
                                  <w:pPr>
                                    <w:pStyle w:val="TableParagraph"/>
                                    <w:tabs>
                                      <w:tab w:val="left" w:pos="475"/>
                                      <w:tab w:val="left" w:pos="1876"/>
                                    </w:tabs>
                                    <w:spacing w:line="167" w:lineRule="exact"/>
                                    <w:ind w:left="61"/>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2034" w:type="dxa"/>
                                  <w:gridSpan w:val="3"/>
                                </w:tcPr>
                                <w:p w14:paraId="780A3953" w14:textId="77777777" w:rsidR="00731A30" w:rsidRDefault="006874D1">
                                  <w:pPr>
                                    <w:pStyle w:val="TableParagraph"/>
                                    <w:tabs>
                                      <w:tab w:val="left" w:pos="889"/>
                                      <w:tab w:val="left" w:pos="2032"/>
                                    </w:tabs>
                                    <w:spacing w:line="167" w:lineRule="exact"/>
                                    <w:ind w:left="292"/>
                                    <w:rPr>
                                      <w:b/>
                                      <w:sz w:val="16"/>
                                    </w:rPr>
                                  </w:pPr>
                                  <w:r>
                                    <w:rPr>
                                      <w:sz w:val="16"/>
                                      <w:u w:val="single"/>
                                    </w:rPr>
                                    <w:tab/>
                                  </w:r>
                                  <w:r>
                                    <w:rPr>
                                      <w:b/>
                                      <w:spacing w:val="-2"/>
                                      <w:sz w:val="16"/>
                                      <w:u w:val="single"/>
                                    </w:rPr>
                                    <w:t>Change</w:t>
                                  </w:r>
                                  <w:r>
                                    <w:rPr>
                                      <w:b/>
                                      <w:sz w:val="16"/>
                                      <w:u w:val="single"/>
                                    </w:rPr>
                                    <w:tab/>
                                  </w:r>
                                </w:p>
                              </w:tc>
                              <w:tc>
                                <w:tcPr>
                                  <w:tcW w:w="225" w:type="dxa"/>
                                </w:tcPr>
                                <w:p w14:paraId="780A3954" w14:textId="77777777" w:rsidR="00731A30" w:rsidRDefault="00731A30">
                                  <w:pPr>
                                    <w:pStyle w:val="TableParagraph"/>
                                    <w:rPr>
                                      <w:sz w:val="12"/>
                                    </w:rPr>
                                  </w:pPr>
                                </w:p>
                              </w:tc>
                            </w:tr>
                            <w:tr w:rsidR="00731A30" w14:paraId="780A3961" w14:textId="77777777">
                              <w:trPr>
                                <w:trHeight w:val="200"/>
                              </w:trPr>
                              <w:tc>
                                <w:tcPr>
                                  <w:tcW w:w="2494" w:type="dxa"/>
                                </w:tcPr>
                                <w:p w14:paraId="780A3956" w14:textId="77777777" w:rsidR="00731A30" w:rsidRDefault="00731A30">
                                  <w:pPr>
                                    <w:pStyle w:val="TableParagraph"/>
                                    <w:rPr>
                                      <w:sz w:val="12"/>
                                    </w:rPr>
                                  </w:pPr>
                                </w:p>
                              </w:tc>
                              <w:tc>
                                <w:tcPr>
                                  <w:tcW w:w="1022" w:type="dxa"/>
                                  <w:gridSpan w:val="2"/>
                                </w:tcPr>
                                <w:p w14:paraId="780A3957" w14:textId="77777777" w:rsidR="00731A30" w:rsidRDefault="006874D1">
                                  <w:pPr>
                                    <w:pStyle w:val="TableParagraph"/>
                                    <w:tabs>
                                      <w:tab w:val="left" w:pos="1035"/>
                                    </w:tabs>
                                    <w:spacing w:before="2" w:line="178" w:lineRule="exact"/>
                                    <w:ind w:left="255" w:right="-15"/>
                                    <w:rPr>
                                      <w:b/>
                                      <w:sz w:val="16"/>
                                    </w:rPr>
                                  </w:pPr>
                                  <w:r>
                                    <w:rPr>
                                      <w:b/>
                                      <w:spacing w:val="71"/>
                                      <w:sz w:val="16"/>
                                      <w:u w:val="single"/>
                                    </w:rPr>
                                    <w:t xml:space="preserve">  </w:t>
                                  </w:r>
                                  <w:r>
                                    <w:rPr>
                                      <w:b/>
                                      <w:spacing w:val="-4"/>
                                      <w:sz w:val="16"/>
                                      <w:u w:val="single"/>
                                    </w:rPr>
                                    <w:t>2015</w:t>
                                  </w:r>
                                  <w:r>
                                    <w:rPr>
                                      <w:b/>
                                      <w:sz w:val="16"/>
                                      <w:u w:val="single"/>
                                    </w:rPr>
                                    <w:tab/>
                                  </w:r>
                                </w:p>
                              </w:tc>
                              <w:tc>
                                <w:tcPr>
                                  <w:tcW w:w="1064" w:type="dxa"/>
                                  <w:gridSpan w:val="2"/>
                                </w:tcPr>
                                <w:p w14:paraId="780A3958" w14:textId="77777777" w:rsidR="00731A30" w:rsidRDefault="006874D1">
                                  <w:pPr>
                                    <w:pStyle w:val="TableParagraph"/>
                                    <w:tabs>
                                      <w:tab w:val="left" w:pos="1063"/>
                                    </w:tabs>
                                    <w:spacing w:before="2" w:line="178" w:lineRule="exact"/>
                                    <w:ind w:left="298"/>
                                    <w:rPr>
                                      <w:b/>
                                      <w:sz w:val="16"/>
                                    </w:rPr>
                                  </w:pPr>
                                  <w:r>
                                    <w:rPr>
                                      <w:b/>
                                      <w:spacing w:val="67"/>
                                      <w:sz w:val="16"/>
                                      <w:u w:val="single"/>
                                    </w:rPr>
                                    <w:t xml:space="preserve">  </w:t>
                                  </w:r>
                                  <w:r>
                                    <w:rPr>
                                      <w:b/>
                                      <w:spacing w:val="-4"/>
                                      <w:sz w:val="16"/>
                                      <w:u w:val="single"/>
                                    </w:rPr>
                                    <w:t>2014</w:t>
                                  </w:r>
                                  <w:r>
                                    <w:rPr>
                                      <w:b/>
                                      <w:sz w:val="16"/>
                                      <w:u w:val="single"/>
                                    </w:rPr>
                                    <w:tab/>
                                  </w:r>
                                </w:p>
                              </w:tc>
                              <w:tc>
                                <w:tcPr>
                                  <w:tcW w:w="1491" w:type="dxa"/>
                                  <w:gridSpan w:val="2"/>
                                </w:tcPr>
                                <w:p w14:paraId="780A3959" w14:textId="77777777" w:rsidR="00731A30" w:rsidRDefault="006874D1">
                                  <w:pPr>
                                    <w:pStyle w:val="TableParagraph"/>
                                    <w:tabs>
                                      <w:tab w:val="left" w:pos="625"/>
                                      <w:tab w:val="left" w:pos="1049"/>
                                      <w:tab w:val="left" w:pos="1274"/>
                                      <w:tab w:val="left" w:pos="1564"/>
                                    </w:tabs>
                                    <w:spacing w:before="2" w:line="178" w:lineRule="exact"/>
                                    <w:ind w:left="284" w:right="-87"/>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35" w:type="dxa"/>
                                </w:tcPr>
                                <w:p w14:paraId="780A395A" w14:textId="77777777" w:rsidR="00731A30" w:rsidRDefault="006874D1">
                                  <w:pPr>
                                    <w:pStyle w:val="TableParagraph"/>
                                    <w:tabs>
                                      <w:tab w:val="left" w:pos="460"/>
                                    </w:tabs>
                                    <w:spacing w:before="2" w:line="178" w:lineRule="exact"/>
                                    <w:ind w:right="1"/>
                                    <w:jc w:val="right"/>
                                    <w:rPr>
                                      <w:b/>
                                      <w:sz w:val="16"/>
                                    </w:rPr>
                                  </w:pPr>
                                  <w:r>
                                    <w:rPr>
                                      <w:b/>
                                      <w:spacing w:val="-10"/>
                                      <w:sz w:val="16"/>
                                      <w:u w:val="single"/>
                                    </w:rPr>
                                    <w:t>%</w:t>
                                  </w:r>
                                  <w:r>
                                    <w:rPr>
                                      <w:b/>
                                      <w:sz w:val="16"/>
                                      <w:u w:val="single"/>
                                    </w:rPr>
                                    <w:tab/>
                                  </w:r>
                                </w:p>
                              </w:tc>
                              <w:tc>
                                <w:tcPr>
                                  <w:tcW w:w="237" w:type="dxa"/>
                                </w:tcPr>
                                <w:p w14:paraId="780A395B" w14:textId="77777777" w:rsidR="00731A30" w:rsidRDefault="00731A30">
                                  <w:pPr>
                                    <w:pStyle w:val="TableParagraph"/>
                                    <w:rPr>
                                      <w:sz w:val="12"/>
                                    </w:rPr>
                                  </w:pPr>
                                </w:p>
                              </w:tc>
                              <w:tc>
                                <w:tcPr>
                                  <w:tcW w:w="824" w:type="dxa"/>
                                  <w:gridSpan w:val="2"/>
                                </w:tcPr>
                                <w:p w14:paraId="780A395C" w14:textId="77777777" w:rsidR="00731A30" w:rsidRDefault="006874D1">
                                  <w:pPr>
                                    <w:pStyle w:val="TableParagraph"/>
                                    <w:tabs>
                                      <w:tab w:val="left" w:pos="826"/>
                                    </w:tabs>
                                    <w:spacing w:before="2" w:line="178" w:lineRule="exact"/>
                                    <w:ind w:left="61" w:right="-15"/>
                                    <w:rPr>
                                      <w:b/>
                                      <w:sz w:val="16"/>
                                    </w:rPr>
                                  </w:pPr>
                                  <w:r>
                                    <w:rPr>
                                      <w:b/>
                                      <w:spacing w:val="66"/>
                                      <w:sz w:val="16"/>
                                      <w:u w:val="single"/>
                                    </w:rPr>
                                    <w:t xml:space="preserve">  </w:t>
                                  </w:r>
                                  <w:r>
                                    <w:rPr>
                                      <w:b/>
                                      <w:spacing w:val="-4"/>
                                      <w:sz w:val="16"/>
                                      <w:u w:val="single"/>
                                    </w:rPr>
                                    <w:t>2015</w:t>
                                  </w:r>
                                  <w:r>
                                    <w:rPr>
                                      <w:b/>
                                      <w:sz w:val="16"/>
                                      <w:u w:val="single"/>
                                    </w:rPr>
                                    <w:tab/>
                                  </w:r>
                                </w:p>
                              </w:tc>
                              <w:tc>
                                <w:tcPr>
                                  <w:tcW w:w="1060" w:type="dxa"/>
                                  <w:gridSpan w:val="2"/>
                                </w:tcPr>
                                <w:p w14:paraId="780A395D" w14:textId="77777777" w:rsidR="00731A30" w:rsidRDefault="006874D1">
                                  <w:pPr>
                                    <w:pStyle w:val="TableParagraph"/>
                                    <w:tabs>
                                      <w:tab w:val="left" w:pos="1052"/>
                                    </w:tabs>
                                    <w:spacing w:before="2" w:line="178" w:lineRule="exact"/>
                                    <w:ind w:left="287"/>
                                    <w:rPr>
                                      <w:b/>
                                      <w:sz w:val="16"/>
                                    </w:rPr>
                                  </w:pPr>
                                  <w:r>
                                    <w:rPr>
                                      <w:b/>
                                      <w:spacing w:val="69"/>
                                      <w:sz w:val="16"/>
                                      <w:u w:val="single"/>
                                    </w:rPr>
                                    <w:t xml:space="preserve">  </w:t>
                                  </w:r>
                                  <w:r>
                                    <w:rPr>
                                      <w:b/>
                                      <w:spacing w:val="-4"/>
                                      <w:sz w:val="16"/>
                                      <w:u w:val="single"/>
                                    </w:rPr>
                                    <w:t>2014</w:t>
                                  </w:r>
                                  <w:r>
                                    <w:rPr>
                                      <w:b/>
                                      <w:sz w:val="16"/>
                                      <w:u w:val="single"/>
                                    </w:rPr>
                                    <w:tab/>
                                  </w:r>
                                </w:p>
                              </w:tc>
                              <w:tc>
                                <w:tcPr>
                                  <w:tcW w:w="1312" w:type="dxa"/>
                                  <w:gridSpan w:val="2"/>
                                </w:tcPr>
                                <w:p w14:paraId="780A395E" w14:textId="77777777" w:rsidR="00731A30" w:rsidRDefault="006874D1">
                                  <w:pPr>
                                    <w:pStyle w:val="TableParagraph"/>
                                    <w:tabs>
                                      <w:tab w:val="left" w:pos="623"/>
                                      <w:tab w:val="left" w:pos="1057"/>
                                    </w:tabs>
                                    <w:spacing w:before="2" w:line="178" w:lineRule="exact"/>
                                    <w:ind w:left="292"/>
                                    <w:rPr>
                                      <w:b/>
                                      <w:sz w:val="16"/>
                                    </w:rPr>
                                  </w:pPr>
                                  <w:r>
                                    <w:rPr>
                                      <w:sz w:val="16"/>
                                      <w:u w:val="single"/>
                                    </w:rPr>
                                    <w:tab/>
                                  </w:r>
                                  <w:r>
                                    <w:rPr>
                                      <w:b/>
                                      <w:spacing w:val="-10"/>
                                      <w:sz w:val="16"/>
                                      <w:u w:val="single"/>
                                    </w:rPr>
                                    <w:t>$</w:t>
                                  </w:r>
                                  <w:r>
                                    <w:rPr>
                                      <w:b/>
                                      <w:sz w:val="16"/>
                                      <w:u w:val="single"/>
                                    </w:rPr>
                                    <w:tab/>
                                  </w:r>
                                </w:p>
                              </w:tc>
                              <w:tc>
                                <w:tcPr>
                                  <w:tcW w:w="722" w:type="dxa"/>
                                </w:tcPr>
                                <w:p w14:paraId="780A395F" w14:textId="77777777" w:rsidR="00731A30" w:rsidRDefault="006874D1">
                                  <w:pPr>
                                    <w:pStyle w:val="TableParagraph"/>
                                    <w:tabs>
                                      <w:tab w:val="left" w:pos="250"/>
                                      <w:tab w:val="left" w:pos="720"/>
                                    </w:tabs>
                                    <w:spacing w:before="2" w:line="178" w:lineRule="exact"/>
                                    <w:ind w:left="-45" w:right="1"/>
                                    <w:jc w:val="right"/>
                                    <w:rPr>
                                      <w:b/>
                                      <w:sz w:val="16"/>
                                    </w:rPr>
                                  </w:pPr>
                                  <w:r>
                                    <w:rPr>
                                      <w:sz w:val="16"/>
                                      <w:u w:val="single"/>
                                    </w:rPr>
                                    <w:tab/>
                                  </w:r>
                                  <w:r>
                                    <w:rPr>
                                      <w:b/>
                                      <w:spacing w:val="-10"/>
                                      <w:sz w:val="16"/>
                                      <w:u w:val="single"/>
                                    </w:rPr>
                                    <w:t>%</w:t>
                                  </w:r>
                                  <w:r>
                                    <w:rPr>
                                      <w:b/>
                                      <w:sz w:val="16"/>
                                      <w:u w:val="single"/>
                                    </w:rPr>
                                    <w:tab/>
                                  </w:r>
                                </w:p>
                              </w:tc>
                              <w:tc>
                                <w:tcPr>
                                  <w:tcW w:w="225" w:type="dxa"/>
                                </w:tcPr>
                                <w:p w14:paraId="780A3960" w14:textId="77777777" w:rsidR="00731A30" w:rsidRDefault="00731A30">
                                  <w:pPr>
                                    <w:pStyle w:val="TableParagraph"/>
                                    <w:rPr>
                                      <w:sz w:val="12"/>
                                    </w:rPr>
                                  </w:pPr>
                                </w:p>
                              </w:tc>
                            </w:tr>
                            <w:tr w:rsidR="00731A30" w14:paraId="780A3963" w14:textId="77777777">
                              <w:trPr>
                                <w:trHeight w:val="186"/>
                              </w:trPr>
                              <w:tc>
                                <w:tcPr>
                                  <w:tcW w:w="10986" w:type="dxa"/>
                                  <w:gridSpan w:val="17"/>
                                </w:tcPr>
                                <w:p w14:paraId="780A3962" w14:textId="77777777" w:rsidR="00731A30" w:rsidRDefault="006874D1">
                                  <w:pPr>
                                    <w:pStyle w:val="TableParagraph"/>
                                    <w:spacing w:line="167" w:lineRule="exact"/>
                                    <w:ind w:left="6007"/>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975" w14:textId="77777777">
                              <w:trPr>
                                <w:trHeight w:val="244"/>
                              </w:trPr>
                              <w:tc>
                                <w:tcPr>
                                  <w:tcW w:w="2494" w:type="dxa"/>
                                </w:tcPr>
                                <w:p w14:paraId="780A3964" w14:textId="77777777" w:rsidR="00731A30" w:rsidRDefault="006874D1">
                                  <w:pPr>
                                    <w:pStyle w:val="TableParagraph"/>
                                    <w:spacing w:line="224"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417" w:type="dxa"/>
                                </w:tcPr>
                                <w:p w14:paraId="780A3965" w14:textId="77777777" w:rsidR="00731A30" w:rsidRDefault="006874D1">
                                  <w:pPr>
                                    <w:pStyle w:val="TableParagraph"/>
                                    <w:spacing w:line="224" w:lineRule="exact"/>
                                    <w:ind w:left="262"/>
                                    <w:rPr>
                                      <w:sz w:val="20"/>
                                    </w:rPr>
                                  </w:pPr>
                                  <w:r>
                                    <w:rPr>
                                      <w:spacing w:val="-10"/>
                                      <w:sz w:val="20"/>
                                    </w:rPr>
                                    <w:t>$</w:t>
                                  </w:r>
                                </w:p>
                              </w:tc>
                              <w:tc>
                                <w:tcPr>
                                  <w:tcW w:w="605" w:type="dxa"/>
                                </w:tcPr>
                                <w:p w14:paraId="780A3966" w14:textId="77777777" w:rsidR="00731A30" w:rsidRDefault="006874D1">
                                  <w:pPr>
                                    <w:pStyle w:val="TableParagraph"/>
                                    <w:spacing w:line="224" w:lineRule="exact"/>
                                    <w:ind w:right="5"/>
                                    <w:jc w:val="right"/>
                                    <w:rPr>
                                      <w:sz w:val="20"/>
                                    </w:rPr>
                                  </w:pPr>
                                  <w:r>
                                    <w:rPr>
                                      <w:spacing w:val="-2"/>
                                      <w:sz w:val="20"/>
                                    </w:rPr>
                                    <w:t>11,568</w:t>
                                  </w:r>
                                </w:p>
                              </w:tc>
                              <w:tc>
                                <w:tcPr>
                                  <w:tcW w:w="615" w:type="dxa"/>
                                </w:tcPr>
                                <w:p w14:paraId="780A3967" w14:textId="77777777" w:rsidR="00731A30" w:rsidRDefault="006874D1">
                                  <w:pPr>
                                    <w:pStyle w:val="TableParagraph"/>
                                    <w:spacing w:line="224" w:lineRule="exact"/>
                                    <w:ind w:left="80"/>
                                    <w:jc w:val="center"/>
                                    <w:rPr>
                                      <w:sz w:val="20"/>
                                    </w:rPr>
                                  </w:pPr>
                                  <w:r>
                                    <w:rPr>
                                      <w:spacing w:val="-10"/>
                                      <w:sz w:val="20"/>
                                    </w:rPr>
                                    <w:t>$</w:t>
                                  </w:r>
                                </w:p>
                              </w:tc>
                              <w:tc>
                                <w:tcPr>
                                  <w:tcW w:w="449" w:type="dxa"/>
                                </w:tcPr>
                                <w:p w14:paraId="780A3968" w14:textId="77777777" w:rsidR="00731A30" w:rsidRDefault="006874D1">
                                  <w:pPr>
                                    <w:pStyle w:val="TableParagraph"/>
                                    <w:spacing w:line="224" w:lineRule="exact"/>
                                    <w:ind w:left="-17" w:right="13"/>
                                    <w:jc w:val="center"/>
                                    <w:rPr>
                                      <w:sz w:val="20"/>
                                    </w:rPr>
                                  </w:pPr>
                                  <w:r>
                                    <w:rPr>
                                      <w:spacing w:val="-2"/>
                                      <w:sz w:val="20"/>
                                    </w:rPr>
                                    <w:t>8,630</w:t>
                                  </w:r>
                                </w:p>
                              </w:tc>
                              <w:tc>
                                <w:tcPr>
                                  <w:tcW w:w="491" w:type="dxa"/>
                                </w:tcPr>
                                <w:p w14:paraId="780A3969" w14:textId="77777777" w:rsidR="00731A30" w:rsidRDefault="006874D1">
                                  <w:pPr>
                                    <w:pStyle w:val="TableParagraph"/>
                                    <w:spacing w:line="224" w:lineRule="exact"/>
                                    <w:ind w:left="289"/>
                                    <w:rPr>
                                      <w:sz w:val="20"/>
                                    </w:rPr>
                                  </w:pPr>
                                  <w:r>
                                    <w:rPr>
                                      <w:spacing w:val="-10"/>
                                      <w:sz w:val="20"/>
                                    </w:rPr>
                                    <w:t>$</w:t>
                                  </w:r>
                                </w:p>
                              </w:tc>
                              <w:tc>
                                <w:tcPr>
                                  <w:tcW w:w="1000" w:type="dxa"/>
                                </w:tcPr>
                                <w:p w14:paraId="780A396A" w14:textId="77777777" w:rsidR="00731A30" w:rsidRDefault="006874D1">
                                  <w:pPr>
                                    <w:pStyle w:val="TableParagraph"/>
                                    <w:spacing w:line="224" w:lineRule="exact"/>
                                    <w:ind w:left="100"/>
                                    <w:rPr>
                                      <w:sz w:val="20"/>
                                    </w:rPr>
                                  </w:pPr>
                                  <w:r>
                                    <w:rPr>
                                      <w:spacing w:val="-2"/>
                                      <w:sz w:val="20"/>
                                    </w:rPr>
                                    <w:t>2,938</w:t>
                                  </w:r>
                                </w:p>
                              </w:tc>
                              <w:tc>
                                <w:tcPr>
                                  <w:tcW w:w="535" w:type="dxa"/>
                                </w:tcPr>
                                <w:p w14:paraId="780A396B" w14:textId="77777777" w:rsidR="00731A30" w:rsidRDefault="006874D1">
                                  <w:pPr>
                                    <w:pStyle w:val="TableParagraph"/>
                                    <w:spacing w:line="224" w:lineRule="exact"/>
                                    <w:ind w:right="7"/>
                                    <w:jc w:val="right"/>
                                    <w:rPr>
                                      <w:sz w:val="20"/>
                                    </w:rPr>
                                  </w:pPr>
                                  <w:r>
                                    <w:rPr>
                                      <w:spacing w:val="-4"/>
                                      <w:sz w:val="20"/>
                                    </w:rPr>
                                    <w:t>34.0</w:t>
                                  </w:r>
                                </w:p>
                              </w:tc>
                              <w:tc>
                                <w:tcPr>
                                  <w:tcW w:w="237" w:type="dxa"/>
                                </w:tcPr>
                                <w:p w14:paraId="780A396C" w14:textId="77777777" w:rsidR="00731A30" w:rsidRDefault="006874D1">
                                  <w:pPr>
                                    <w:pStyle w:val="TableParagraph"/>
                                    <w:spacing w:line="224" w:lineRule="exact"/>
                                    <w:ind w:left="5"/>
                                    <w:rPr>
                                      <w:sz w:val="20"/>
                                    </w:rPr>
                                  </w:pPr>
                                  <w:r>
                                    <w:rPr>
                                      <w:spacing w:val="-10"/>
                                      <w:sz w:val="20"/>
                                    </w:rPr>
                                    <w:t>%</w:t>
                                  </w:r>
                                </w:p>
                              </w:tc>
                              <w:tc>
                                <w:tcPr>
                                  <w:tcW w:w="214" w:type="dxa"/>
                                </w:tcPr>
                                <w:p w14:paraId="780A396D" w14:textId="77777777" w:rsidR="00731A30" w:rsidRDefault="006874D1">
                                  <w:pPr>
                                    <w:pStyle w:val="TableParagraph"/>
                                    <w:spacing w:line="224" w:lineRule="exact"/>
                                    <w:ind w:left="58"/>
                                    <w:rPr>
                                      <w:sz w:val="20"/>
                                    </w:rPr>
                                  </w:pPr>
                                  <w:r>
                                    <w:rPr>
                                      <w:spacing w:val="-10"/>
                                      <w:sz w:val="20"/>
                                    </w:rPr>
                                    <w:t>$</w:t>
                                  </w:r>
                                </w:p>
                              </w:tc>
                              <w:tc>
                                <w:tcPr>
                                  <w:tcW w:w="610" w:type="dxa"/>
                                </w:tcPr>
                                <w:p w14:paraId="780A396E" w14:textId="77777777" w:rsidR="00731A30" w:rsidRDefault="006874D1">
                                  <w:pPr>
                                    <w:pStyle w:val="TableParagraph"/>
                                    <w:spacing w:line="224" w:lineRule="exact"/>
                                    <w:ind w:right="11"/>
                                    <w:jc w:val="right"/>
                                    <w:rPr>
                                      <w:sz w:val="20"/>
                                    </w:rPr>
                                  </w:pPr>
                                  <w:r>
                                    <w:rPr>
                                      <w:spacing w:val="-2"/>
                                      <w:sz w:val="20"/>
                                    </w:rPr>
                                    <w:t>35,163</w:t>
                                  </w:r>
                                </w:p>
                              </w:tc>
                              <w:tc>
                                <w:tcPr>
                                  <w:tcW w:w="450" w:type="dxa"/>
                                </w:tcPr>
                                <w:p w14:paraId="780A396F" w14:textId="77777777" w:rsidR="00731A30" w:rsidRDefault="006874D1">
                                  <w:pPr>
                                    <w:pStyle w:val="TableParagraph"/>
                                    <w:spacing w:line="224" w:lineRule="exact"/>
                                    <w:ind w:left="291"/>
                                    <w:rPr>
                                      <w:sz w:val="20"/>
                                    </w:rPr>
                                  </w:pPr>
                                  <w:r>
                                    <w:rPr>
                                      <w:spacing w:val="-10"/>
                                      <w:sz w:val="20"/>
                                    </w:rPr>
                                    <w:t>$</w:t>
                                  </w:r>
                                </w:p>
                              </w:tc>
                              <w:tc>
                                <w:tcPr>
                                  <w:tcW w:w="610" w:type="dxa"/>
                                </w:tcPr>
                                <w:p w14:paraId="780A3970" w14:textId="77777777" w:rsidR="00731A30" w:rsidRDefault="006874D1">
                                  <w:pPr>
                                    <w:pStyle w:val="TableParagraph"/>
                                    <w:spacing w:line="224" w:lineRule="exact"/>
                                    <w:ind w:right="14"/>
                                    <w:jc w:val="right"/>
                                    <w:rPr>
                                      <w:sz w:val="20"/>
                                    </w:rPr>
                                  </w:pPr>
                                  <w:r>
                                    <w:rPr>
                                      <w:spacing w:val="-2"/>
                                      <w:sz w:val="20"/>
                                    </w:rPr>
                                    <w:t>26,386</w:t>
                                  </w:r>
                                </w:p>
                              </w:tc>
                              <w:tc>
                                <w:tcPr>
                                  <w:tcW w:w="499" w:type="dxa"/>
                                </w:tcPr>
                                <w:p w14:paraId="780A3971" w14:textId="77777777" w:rsidR="00731A30" w:rsidRDefault="006874D1">
                                  <w:pPr>
                                    <w:pStyle w:val="TableParagraph"/>
                                    <w:spacing w:line="224" w:lineRule="exact"/>
                                    <w:ind w:left="288"/>
                                    <w:rPr>
                                      <w:sz w:val="20"/>
                                    </w:rPr>
                                  </w:pPr>
                                  <w:r>
                                    <w:rPr>
                                      <w:spacing w:val="-10"/>
                                      <w:sz w:val="20"/>
                                    </w:rPr>
                                    <w:t>$</w:t>
                                  </w:r>
                                </w:p>
                              </w:tc>
                              <w:tc>
                                <w:tcPr>
                                  <w:tcW w:w="813" w:type="dxa"/>
                                </w:tcPr>
                                <w:p w14:paraId="780A3972" w14:textId="77777777" w:rsidR="00731A30" w:rsidRDefault="006874D1">
                                  <w:pPr>
                                    <w:pStyle w:val="TableParagraph"/>
                                    <w:spacing w:line="224" w:lineRule="exact"/>
                                    <w:ind w:left="90"/>
                                    <w:rPr>
                                      <w:sz w:val="20"/>
                                    </w:rPr>
                                  </w:pPr>
                                  <w:r>
                                    <w:rPr>
                                      <w:spacing w:val="-2"/>
                                      <w:sz w:val="20"/>
                                    </w:rPr>
                                    <w:t>8,777</w:t>
                                  </w:r>
                                </w:p>
                              </w:tc>
                              <w:tc>
                                <w:tcPr>
                                  <w:tcW w:w="722" w:type="dxa"/>
                                </w:tcPr>
                                <w:p w14:paraId="780A3973" w14:textId="77777777" w:rsidR="00731A30" w:rsidRDefault="006874D1">
                                  <w:pPr>
                                    <w:pStyle w:val="TableParagraph"/>
                                    <w:spacing w:line="224" w:lineRule="exact"/>
                                    <w:ind w:left="-45" w:right="17"/>
                                    <w:jc w:val="right"/>
                                    <w:rPr>
                                      <w:sz w:val="20"/>
                                    </w:rPr>
                                  </w:pPr>
                                  <w:r>
                                    <w:rPr>
                                      <w:spacing w:val="-4"/>
                                      <w:sz w:val="20"/>
                                    </w:rPr>
                                    <w:t>33.3</w:t>
                                  </w:r>
                                </w:p>
                              </w:tc>
                              <w:tc>
                                <w:tcPr>
                                  <w:tcW w:w="225" w:type="dxa"/>
                                </w:tcPr>
                                <w:p w14:paraId="780A3974" w14:textId="77777777" w:rsidR="00731A30" w:rsidRDefault="006874D1">
                                  <w:pPr>
                                    <w:pStyle w:val="TableParagraph"/>
                                    <w:spacing w:line="224" w:lineRule="exact"/>
                                    <w:ind w:left="-5"/>
                                    <w:rPr>
                                      <w:sz w:val="20"/>
                                    </w:rPr>
                                  </w:pPr>
                                  <w:r>
                                    <w:rPr>
                                      <w:spacing w:val="-10"/>
                                      <w:sz w:val="20"/>
                                    </w:rPr>
                                    <w:t>%</w:t>
                                  </w:r>
                                </w:p>
                              </w:tc>
                            </w:tr>
                            <w:tr w:rsidR="00731A30" w14:paraId="780A3987" w14:textId="77777777">
                              <w:trPr>
                                <w:trHeight w:val="238"/>
                              </w:trPr>
                              <w:tc>
                                <w:tcPr>
                                  <w:tcW w:w="2494" w:type="dxa"/>
                                </w:tcPr>
                                <w:p w14:paraId="780A3976"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417" w:type="dxa"/>
                                </w:tcPr>
                                <w:p w14:paraId="780A3977" w14:textId="77777777" w:rsidR="00731A30" w:rsidRDefault="00731A30">
                                  <w:pPr>
                                    <w:pStyle w:val="TableParagraph"/>
                                    <w:rPr>
                                      <w:sz w:val="16"/>
                                    </w:rPr>
                                  </w:pPr>
                                </w:p>
                              </w:tc>
                              <w:tc>
                                <w:tcPr>
                                  <w:tcW w:w="605" w:type="dxa"/>
                                </w:tcPr>
                                <w:p w14:paraId="780A3978" w14:textId="77777777" w:rsidR="00731A30" w:rsidRDefault="006874D1">
                                  <w:pPr>
                                    <w:pStyle w:val="TableParagraph"/>
                                    <w:spacing w:before="8" w:line="210" w:lineRule="exact"/>
                                    <w:ind w:right="5"/>
                                    <w:jc w:val="right"/>
                                    <w:rPr>
                                      <w:sz w:val="20"/>
                                    </w:rPr>
                                  </w:pPr>
                                  <w:r>
                                    <w:rPr>
                                      <w:spacing w:val="-4"/>
                                      <w:sz w:val="20"/>
                                    </w:rPr>
                                    <w:t>20.1</w:t>
                                  </w:r>
                                </w:p>
                              </w:tc>
                              <w:tc>
                                <w:tcPr>
                                  <w:tcW w:w="615" w:type="dxa"/>
                                </w:tcPr>
                                <w:p w14:paraId="780A3979" w14:textId="77777777" w:rsidR="00731A30" w:rsidRDefault="006874D1">
                                  <w:pPr>
                                    <w:pStyle w:val="TableParagraph"/>
                                    <w:spacing w:before="8" w:line="210" w:lineRule="exact"/>
                                    <w:ind w:left="7"/>
                                    <w:rPr>
                                      <w:sz w:val="20"/>
                                    </w:rPr>
                                  </w:pPr>
                                  <w:r>
                                    <w:rPr>
                                      <w:spacing w:val="-10"/>
                                      <w:sz w:val="20"/>
                                    </w:rPr>
                                    <w:t>%</w:t>
                                  </w:r>
                                </w:p>
                              </w:tc>
                              <w:tc>
                                <w:tcPr>
                                  <w:tcW w:w="449" w:type="dxa"/>
                                </w:tcPr>
                                <w:p w14:paraId="780A397A" w14:textId="77777777" w:rsidR="00731A30" w:rsidRDefault="006874D1">
                                  <w:pPr>
                                    <w:pStyle w:val="TableParagraph"/>
                                    <w:spacing w:before="8" w:line="210" w:lineRule="exact"/>
                                    <w:ind w:left="69"/>
                                    <w:jc w:val="center"/>
                                    <w:rPr>
                                      <w:sz w:val="20"/>
                                    </w:rPr>
                                  </w:pPr>
                                  <w:r>
                                    <w:rPr>
                                      <w:spacing w:val="-4"/>
                                      <w:sz w:val="20"/>
                                    </w:rPr>
                                    <w:t>22.3</w:t>
                                  </w:r>
                                </w:p>
                              </w:tc>
                              <w:tc>
                                <w:tcPr>
                                  <w:tcW w:w="491" w:type="dxa"/>
                                </w:tcPr>
                                <w:p w14:paraId="780A397B" w14:textId="77777777" w:rsidR="00731A30" w:rsidRDefault="006874D1">
                                  <w:pPr>
                                    <w:pStyle w:val="TableParagraph"/>
                                    <w:spacing w:before="8" w:line="210" w:lineRule="exact"/>
                                    <w:ind w:left="-1"/>
                                    <w:rPr>
                                      <w:sz w:val="20"/>
                                    </w:rPr>
                                  </w:pPr>
                                  <w:r>
                                    <w:rPr>
                                      <w:spacing w:val="-10"/>
                                      <w:sz w:val="20"/>
                                    </w:rPr>
                                    <w:t>%</w:t>
                                  </w:r>
                                </w:p>
                              </w:tc>
                              <w:tc>
                                <w:tcPr>
                                  <w:tcW w:w="1000" w:type="dxa"/>
                                </w:tcPr>
                                <w:p w14:paraId="780A397C" w14:textId="77777777" w:rsidR="00731A30" w:rsidRDefault="00731A30">
                                  <w:pPr>
                                    <w:pStyle w:val="TableParagraph"/>
                                    <w:rPr>
                                      <w:sz w:val="16"/>
                                    </w:rPr>
                                  </w:pPr>
                                </w:p>
                              </w:tc>
                              <w:tc>
                                <w:tcPr>
                                  <w:tcW w:w="535" w:type="dxa"/>
                                </w:tcPr>
                                <w:p w14:paraId="780A397D" w14:textId="77777777" w:rsidR="00731A30" w:rsidRDefault="00731A30">
                                  <w:pPr>
                                    <w:pStyle w:val="TableParagraph"/>
                                    <w:rPr>
                                      <w:sz w:val="16"/>
                                    </w:rPr>
                                  </w:pPr>
                                </w:p>
                              </w:tc>
                              <w:tc>
                                <w:tcPr>
                                  <w:tcW w:w="237" w:type="dxa"/>
                                </w:tcPr>
                                <w:p w14:paraId="780A397E" w14:textId="77777777" w:rsidR="00731A30" w:rsidRDefault="00731A30">
                                  <w:pPr>
                                    <w:pStyle w:val="TableParagraph"/>
                                    <w:rPr>
                                      <w:sz w:val="16"/>
                                    </w:rPr>
                                  </w:pPr>
                                </w:p>
                              </w:tc>
                              <w:tc>
                                <w:tcPr>
                                  <w:tcW w:w="214" w:type="dxa"/>
                                </w:tcPr>
                                <w:p w14:paraId="780A397F" w14:textId="77777777" w:rsidR="00731A30" w:rsidRDefault="00731A30">
                                  <w:pPr>
                                    <w:pStyle w:val="TableParagraph"/>
                                    <w:rPr>
                                      <w:sz w:val="16"/>
                                    </w:rPr>
                                  </w:pPr>
                                </w:p>
                              </w:tc>
                              <w:tc>
                                <w:tcPr>
                                  <w:tcW w:w="610" w:type="dxa"/>
                                </w:tcPr>
                                <w:p w14:paraId="780A3980" w14:textId="77777777" w:rsidR="00731A30" w:rsidRDefault="006874D1">
                                  <w:pPr>
                                    <w:pStyle w:val="TableParagraph"/>
                                    <w:spacing w:before="8" w:line="210" w:lineRule="exact"/>
                                    <w:ind w:right="11"/>
                                    <w:jc w:val="right"/>
                                    <w:rPr>
                                      <w:sz w:val="20"/>
                                    </w:rPr>
                                  </w:pPr>
                                  <w:r>
                                    <w:rPr>
                                      <w:spacing w:val="-4"/>
                                      <w:sz w:val="20"/>
                                    </w:rPr>
                                    <w:t>21.7</w:t>
                                  </w:r>
                                </w:p>
                              </w:tc>
                              <w:tc>
                                <w:tcPr>
                                  <w:tcW w:w="450" w:type="dxa"/>
                                </w:tcPr>
                                <w:p w14:paraId="780A3981" w14:textId="77777777" w:rsidR="00731A30" w:rsidRDefault="006874D1">
                                  <w:pPr>
                                    <w:pStyle w:val="TableParagraph"/>
                                    <w:spacing w:before="8" w:line="210" w:lineRule="exact"/>
                                    <w:ind w:left="1"/>
                                    <w:rPr>
                                      <w:sz w:val="20"/>
                                    </w:rPr>
                                  </w:pPr>
                                  <w:r>
                                    <w:rPr>
                                      <w:spacing w:val="-10"/>
                                      <w:sz w:val="20"/>
                                    </w:rPr>
                                    <w:t>%</w:t>
                                  </w:r>
                                </w:p>
                              </w:tc>
                              <w:tc>
                                <w:tcPr>
                                  <w:tcW w:w="610" w:type="dxa"/>
                                </w:tcPr>
                                <w:p w14:paraId="780A3982" w14:textId="77777777" w:rsidR="00731A30" w:rsidRDefault="006874D1">
                                  <w:pPr>
                                    <w:pStyle w:val="TableParagraph"/>
                                    <w:spacing w:before="8" w:line="210" w:lineRule="exact"/>
                                    <w:ind w:right="14"/>
                                    <w:jc w:val="right"/>
                                    <w:rPr>
                                      <w:sz w:val="20"/>
                                    </w:rPr>
                                  </w:pPr>
                                  <w:r>
                                    <w:rPr>
                                      <w:spacing w:val="-4"/>
                                      <w:sz w:val="20"/>
                                    </w:rPr>
                                    <w:t>24.4</w:t>
                                  </w:r>
                                </w:p>
                              </w:tc>
                              <w:tc>
                                <w:tcPr>
                                  <w:tcW w:w="499" w:type="dxa"/>
                                </w:tcPr>
                                <w:p w14:paraId="780A3983" w14:textId="77777777" w:rsidR="00731A30" w:rsidRDefault="006874D1">
                                  <w:pPr>
                                    <w:pStyle w:val="TableParagraph"/>
                                    <w:spacing w:before="8" w:line="210" w:lineRule="exact"/>
                                    <w:ind w:left="-2"/>
                                    <w:rPr>
                                      <w:sz w:val="20"/>
                                    </w:rPr>
                                  </w:pPr>
                                  <w:r>
                                    <w:rPr>
                                      <w:spacing w:val="-10"/>
                                      <w:sz w:val="20"/>
                                    </w:rPr>
                                    <w:t>%</w:t>
                                  </w:r>
                                </w:p>
                              </w:tc>
                              <w:tc>
                                <w:tcPr>
                                  <w:tcW w:w="813" w:type="dxa"/>
                                </w:tcPr>
                                <w:p w14:paraId="780A3984" w14:textId="77777777" w:rsidR="00731A30" w:rsidRDefault="00731A30">
                                  <w:pPr>
                                    <w:pStyle w:val="TableParagraph"/>
                                    <w:rPr>
                                      <w:sz w:val="16"/>
                                    </w:rPr>
                                  </w:pPr>
                                </w:p>
                              </w:tc>
                              <w:tc>
                                <w:tcPr>
                                  <w:tcW w:w="722" w:type="dxa"/>
                                </w:tcPr>
                                <w:p w14:paraId="780A3985" w14:textId="77777777" w:rsidR="00731A30" w:rsidRDefault="00731A30">
                                  <w:pPr>
                                    <w:pStyle w:val="TableParagraph"/>
                                    <w:rPr>
                                      <w:sz w:val="16"/>
                                    </w:rPr>
                                  </w:pPr>
                                </w:p>
                              </w:tc>
                              <w:tc>
                                <w:tcPr>
                                  <w:tcW w:w="225" w:type="dxa"/>
                                </w:tcPr>
                                <w:p w14:paraId="780A3986" w14:textId="77777777" w:rsidR="00731A30" w:rsidRDefault="00731A30">
                                  <w:pPr>
                                    <w:pStyle w:val="TableParagraph"/>
                                    <w:rPr>
                                      <w:sz w:val="16"/>
                                    </w:rPr>
                                  </w:pPr>
                                </w:p>
                              </w:tc>
                            </w:tr>
                          </w:tbl>
                          <w:p w14:paraId="780A3988" w14:textId="77777777" w:rsidR="00731A30" w:rsidRDefault="00731A30">
                            <w:pPr>
                              <w:pStyle w:val="BodyText"/>
                            </w:pPr>
                          </w:p>
                        </w:txbxContent>
                      </wps:txbx>
                      <wps:bodyPr wrap="square" lIns="0" tIns="0" rIns="0" bIns="0" rtlCol="0">
                        <a:noAutofit/>
                      </wps:bodyPr>
                    </wps:wsp>
                  </a:graphicData>
                </a:graphic>
              </wp:anchor>
            </w:drawing>
          </mc:Choice>
          <mc:Fallback>
            <w:pict>
              <v:shape w14:anchorId="780A38C1" id="Textbox 194" o:spid="_x0000_s1027" type="#_x0000_t202" style="position:absolute;left:0;text-align:left;margin-left:28.25pt;margin-top:-8.6pt;width:554.7pt;height:61.6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494"/>
                        <w:gridCol w:w="417"/>
                        <w:gridCol w:w="605"/>
                        <w:gridCol w:w="615"/>
                        <w:gridCol w:w="449"/>
                        <w:gridCol w:w="491"/>
                        <w:gridCol w:w="1000"/>
                        <w:gridCol w:w="535"/>
                        <w:gridCol w:w="237"/>
                        <w:gridCol w:w="214"/>
                        <w:gridCol w:w="610"/>
                        <w:gridCol w:w="450"/>
                        <w:gridCol w:w="610"/>
                        <w:gridCol w:w="499"/>
                        <w:gridCol w:w="813"/>
                        <w:gridCol w:w="722"/>
                        <w:gridCol w:w="225"/>
                      </w:tblGrid>
                      <w:tr w:rsidR="00731A30" w14:paraId="780A3949" w14:textId="77777777">
                        <w:trPr>
                          <w:trHeight w:val="178"/>
                        </w:trPr>
                        <w:tc>
                          <w:tcPr>
                            <w:tcW w:w="4580" w:type="dxa"/>
                            <w:gridSpan w:val="5"/>
                          </w:tcPr>
                          <w:p w14:paraId="780A393E" w14:textId="77777777" w:rsidR="00731A30" w:rsidRDefault="006874D1">
                            <w:pPr>
                              <w:pStyle w:val="TableParagraph"/>
                              <w:spacing w:line="159" w:lineRule="exact"/>
                              <w:ind w:left="2933"/>
                              <w:rPr>
                                <w:b/>
                                <w:sz w:val="16"/>
                              </w:rPr>
                            </w:pPr>
                            <w:r>
                              <w:rPr>
                                <w:b/>
                                <w:sz w:val="16"/>
                              </w:rPr>
                              <w:t>Three</w:t>
                            </w:r>
                            <w:r>
                              <w:rPr>
                                <w:b/>
                                <w:spacing w:val="-3"/>
                                <w:sz w:val="16"/>
                              </w:rPr>
                              <w:t xml:space="preserve"> </w:t>
                            </w:r>
                            <w:r>
                              <w:rPr>
                                <w:b/>
                                <w:sz w:val="16"/>
                              </w:rPr>
                              <w:t>Months</w:t>
                            </w:r>
                            <w:r>
                              <w:rPr>
                                <w:b/>
                                <w:spacing w:val="-2"/>
                                <w:sz w:val="16"/>
                              </w:rPr>
                              <w:t xml:space="preserve"> Ended</w:t>
                            </w:r>
                          </w:p>
                        </w:tc>
                        <w:tc>
                          <w:tcPr>
                            <w:tcW w:w="491" w:type="dxa"/>
                          </w:tcPr>
                          <w:p w14:paraId="780A393F" w14:textId="77777777" w:rsidR="00731A30" w:rsidRDefault="00731A30">
                            <w:pPr>
                              <w:pStyle w:val="TableParagraph"/>
                              <w:rPr>
                                <w:sz w:val="12"/>
                              </w:rPr>
                            </w:pPr>
                          </w:p>
                        </w:tc>
                        <w:tc>
                          <w:tcPr>
                            <w:tcW w:w="1000" w:type="dxa"/>
                          </w:tcPr>
                          <w:p w14:paraId="780A3940" w14:textId="77777777" w:rsidR="00731A30" w:rsidRDefault="00731A30">
                            <w:pPr>
                              <w:pStyle w:val="TableParagraph"/>
                              <w:rPr>
                                <w:sz w:val="12"/>
                              </w:rPr>
                            </w:pPr>
                          </w:p>
                        </w:tc>
                        <w:tc>
                          <w:tcPr>
                            <w:tcW w:w="535" w:type="dxa"/>
                          </w:tcPr>
                          <w:p w14:paraId="780A3941" w14:textId="77777777" w:rsidR="00731A30" w:rsidRDefault="00731A30">
                            <w:pPr>
                              <w:pStyle w:val="TableParagraph"/>
                              <w:rPr>
                                <w:sz w:val="12"/>
                              </w:rPr>
                            </w:pPr>
                          </w:p>
                        </w:tc>
                        <w:tc>
                          <w:tcPr>
                            <w:tcW w:w="237" w:type="dxa"/>
                          </w:tcPr>
                          <w:p w14:paraId="780A3942" w14:textId="77777777" w:rsidR="00731A30" w:rsidRDefault="00731A30">
                            <w:pPr>
                              <w:pStyle w:val="TableParagraph"/>
                              <w:rPr>
                                <w:sz w:val="12"/>
                              </w:rPr>
                            </w:pPr>
                          </w:p>
                        </w:tc>
                        <w:tc>
                          <w:tcPr>
                            <w:tcW w:w="214" w:type="dxa"/>
                          </w:tcPr>
                          <w:p w14:paraId="780A3943" w14:textId="77777777" w:rsidR="00731A30" w:rsidRDefault="00731A30">
                            <w:pPr>
                              <w:pStyle w:val="TableParagraph"/>
                              <w:rPr>
                                <w:sz w:val="12"/>
                              </w:rPr>
                            </w:pPr>
                          </w:p>
                        </w:tc>
                        <w:tc>
                          <w:tcPr>
                            <w:tcW w:w="1670" w:type="dxa"/>
                            <w:gridSpan w:val="3"/>
                          </w:tcPr>
                          <w:p w14:paraId="780A3944" w14:textId="77777777" w:rsidR="00731A30" w:rsidRDefault="006874D1">
                            <w:pPr>
                              <w:pStyle w:val="TableParagraph"/>
                              <w:spacing w:line="159" w:lineRule="exact"/>
                              <w:ind w:left="64"/>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499" w:type="dxa"/>
                          </w:tcPr>
                          <w:p w14:paraId="780A3945" w14:textId="77777777" w:rsidR="00731A30" w:rsidRDefault="00731A30">
                            <w:pPr>
                              <w:pStyle w:val="TableParagraph"/>
                              <w:rPr>
                                <w:sz w:val="12"/>
                              </w:rPr>
                            </w:pPr>
                          </w:p>
                        </w:tc>
                        <w:tc>
                          <w:tcPr>
                            <w:tcW w:w="813" w:type="dxa"/>
                          </w:tcPr>
                          <w:p w14:paraId="780A3946" w14:textId="77777777" w:rsidR="00731A30" w:rsidRDefault="00731A30">
                            <w:pPr>
                              <w:pStyle w:val="TableParagraph"/>
                              <w:rPr>
                                <w:sz w:val="12"/>
                              </w:rPr>
                            </w:pPr>
                          </w:p>
                        </w:tc>
                        <w:tc>
                          <w:tcPr>
                            <w:tcW w:w="722" w:type="dxa"/>
                          </w:tcPr>
                          <w:p w14:paraId="780A3947" w14:textId="77777777" w:rsidR="00731A30" w:rsidRDefault="00731A30">
                            <w:pPr>
                              <w:pStyle w:val="TableParagraph"/>
                              <w:rPr>
                                <w:sz w:val="12"/>
                              </w:rPr>
                            </w:pPr>
                          </w:p>
                        </w:tc>
                        <w:tc>
                          <w:tcPr>
                            <w:tcW w:w="225" w:type="dxa"/>
                          </w:tcPr>
                          <w:p w14:paraId="780A3948" w14:textId="77777777" w:rsidR="00731A30" w:rsidRDefault="00731A30">
                            <w:pPr>
                              <w:pStyle w:val="TableParagraph"/>
                              <w:rPr>
                                <w:sz w:val="12"/>
                              </w:rPr>
                            </w:pPr>
                          </w:p>
                        </w:tc>
                      </w:tr>
                      <w:tr w:rsidR="00731A30" w14:paraId="780A3955" w14:textId="77777777">
                        <w:trPr>
                          <w:trHeight w:val="187"/>
                        </w:trPr>
                        <w:tc>
                          <w:tcPr>
                            <w:tcW w:w="2494" w:type="dxa"/>
                          </w:tcPr>
                          <w:p w14:paraId="780A394A" w14:textId="77777777" w:rsidR="00731A30" w:rsidRDefault="00731A30">
                            <w:pPr>
                              <w:pStyle w:val="TableParagraph"/>
                              <w:rPr>
                                <w:sz w:val="12"/>
                              </w:rPr>
                            </w:pPr>
                          </w:p>
                        </w:tc>
                        <w:tc>
                          <w:tcPr>
                            <w:tcW w:w="417" w:type="dxa"/>
                          </w:tcPr>
                          <w:p w14:paraId="780A394B" w14:textId="77777777" w:rsidR="00731A30" w:rsidRDefault="00731A30">
                            <w:pPr>
                              <w:pStyle w:val="TableParagraph"/>
                              <w:rPr>
                                <w:sz w:val="12"/>
                              </w:rPr>
                            </w:pPr>
                          </w:p>
                        </w:tc>
                        <w:tc>
                          <w:tcPr>
                            <w:tcW w:w="1220" w:type="dxa"/>
                            <w:gridSpan w:val="2"/>
                          </w:tcPr>
                          <w:p w14:paraId="780A394C" w14:textId="77777777" w:rsidR="00731A30" w:rsidRDefault="006874D1">
                            <w:pPr>
                              <w:pStyle w:val="TableParagraph"/>
                              <w:spacing w:line="167" w:lineRule="exact"/>
                              <w:ind w:left="-162"/>
                              <w:rPr>
                                <w:b/>
                                <w:sz w:val="16"/>
                              </w:rPr>
                            </w:pPr>
                            <w:r>
                              <w:rPr>
                                <w:spacing w:val="65"/>
                                <w:sz w:val="16"/>
                                <w:u w:val="single"/>
                              </w:rPr>
                              <w:t xml:space="preserve">    </w:t>
                            </w:r>
                            <w:r>
                              <w:rPr>
                                <w:b/>
                                <w:sz w:val="16"/>
                                <w:u w:val="single"/>
                              </w:rPr>
                              <w:t xml:space="preserve">September </w:t>
                            </w:r>
                            <w:r>
                              <w:rPr>
                                <w:b/>
                                <w:spacing w:val="-5"/>
                                <w:sz w:val="16"/>
                                <w:u w:val="single"/>
                              </w:rPr>
                              <w:t>30</w:t>
                            </w:r>
                          </w:p>
                        </w:tc>
                        <w:tc>
                          <w:tcPr>
                            <w:tcW w:w="449" w:type="dxa"/>
                          </w:tcPr>
                          <w:p w14:paraId="780A394D" w14:textId="77777777" w:rsidR="00731A30" w:rsidRDefault="00731A30">
                            <w:pPr>
                              <w:pStyle w:val="TableParagraph"/>
                              <w:rPr>
                                <w:sz w:val="12"/>
                              </w:rPr>
                            </w:pPr>
                          </w:p>
                        </w:tc>
                        <w:tc>
                          <w:tcPr>
                            <w:tcW w:w="491" w:type="dxa"/>
                          </w:tcPr>
                          <w:p w14:paraId="780A394E" w14:textId="77777777" w:rsidR="00731A30" w:rsidRDefault="00731A30">
                            <w:pPr>
                              <w:pStyle w:val="TableParagraph"/>
                              <w:rPr>
                                <w:sz w:val="12"/>
                              </w:rPr>
                            </w:pPr>
                          </w:p>
                        </w:tc>
                        <w:tc>
                          <w:tcPr>
                            <w:tcW w:w="1000" w:type="dxa"/>
                          </w:tcPr>
                          <w:p w14:paraId="780A394F" w14:textId="77777777" w:rsidR="00731A30" w:rsidRDefault="006874D1">
                            <w:pPr>
                              <w:pStyle w:val="TableParagraph"/>
                              <w:tabs>
                                <w:tab w:val="left" w:pos="1533"/>
                              </w:tabs>
                              <w:spacing w:line="167" w:lineRule="exact"/>
                              <w:ind w:left="-207" w:right="-548"/>
                              <w:rPr>
                                <w:b/>
                                <w:sz w:val="16"/>
                              </w:rPr>
                            </w:pPr>
                            <w:r>
                              <w:rPr>
                                <w:spacing w:val="61"/>
                                <w:w w:val="150"/>
                                <w:sz w:val="16"/>
                                <w:u w:val="single"/>
                              </w:rPr>
                              <w:t xml:space="preserve">     </w:t>
                            </w:r>
                            <w:r>
                              <w:rPr>
                                <w:b/>
                                <w:spacing w:val="-2"/>
                                <w:sz w:val="16"/>
                                <w:u w:val="single"/>
                              </w:rPr>
                              <w:t>Change</w:t>
                            </w:r>
                            <w:r>
                              <w:rPr>
                                <w:b/>
                                <w:sz w:val="16"/>
                                <w:u w:val="single"/>
                              </w:rPr>
                              <w:tab/>
                            </w:r>
                          </w:p>
                        </w:tc>
                        <w:tc>
                          <w:tcPr>
                            <w:tcW w:w="535" w:type="dxa"/>
                          </w:tcPr>
                          <w:p w14:paraId="780A3950" w14:textId="77777777" w:rsidR="00731A30" w:rsidRDefault="00731A30">
                            <w:pPr>
                              <w:pStyle w:val="TableParagraph"/>
                              <w:rPr>
                                <w:sz w:val="12"/>
                              </w:rPr>
                            </w:pPr>
                          </w:p>
                        </w:tc>
                        <w:tc>
                          <w:tcPr>
                            <w:tcW w:w="237" w:type="dxa"/>
                          </w:tcPr>
                          <w:p w14:paraId="780A3951" w14:textId="77777777" w:rsidR="00731A30" w:rsidRDefault="00731A30">
                            <w:pPr>
                              <w:pStyle w:val="TableParagraph"/>
                              <w:rPr>
                                <w:sz w:val="12"/>
                              </w:rPr>
                            </w:pPr>
                          </w:p>
                        </w:tc>
                        <w:tc>
                          <w:tcPr>
                            <w:tcW w:w="1884" w:type="dxa"/>
                            <w:gridSpan w:val="4"/>
                          </w:tcPr>
                          <w:p w14:paraId="780A3952" w14:textId="77777777" w:rsidR="00731A30" w:rsidRDefault="006874D1">
                            <w:pPr>
                              <w:pStyle w:val="TableParagraph"/>
                              <w:tabs>
                                <w:tab w:val="left" w:pos="475"/>
                                <w:tab w:val="left" w:pos="1876"/>
                              </w:tabs>
                              <w:spacing w:line="167" w:lineRule="exact"/>
                              <w:ind w:left="61"/>
                              <w:rPr>
                                <w:b/>
                                <w:sz w:val="16"/>
                              </w:rPr>
                            </w:pPr>
                            <w:r>
                              <w:rPr>
                                <w:sz w:val="16"/>
                                <w:u w:val="single"/>
                              </w:rPr>
                              <w:tab/>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2034" w:type="dxa"/>
                            <w:gridSpan w:val="3"/>
                          </w:tcPr>
                          <w:p w14:paraId="780A3953" w14:textId="77777777" w:rsidR="00731A30" w:rsidRDefault="006874D1">
                            <w:pPr>
                              <w:pStyle w:val="TableParagraph"/>
                              <w:tabs>
                                <w:tab w:val="left" w:pos="889"/>
                                <w:tab w:val="left" w:pos="2032"/>
                              </w:tabs>
                              <w:spacing w:line="167" w:lineRule="exact"/>
                              <w:ind w:left="292"/>
                              <w:rPr>
                                <w:b/>
                                <w:sz w:val="16"/>
                              </w:rPr>
                            </w:pPr>
                            <w:r>
                              <w:rPr>
                                <w:sz w:val="16"/>
                                <w:u w:val="single"/>
                              </w:rPr>
                              <w:tab/>
                            </w:r>
                            <w:r>
                              <w:rPr>
                                <w:b/>
                                <w:spacing w:val="-2"/>
                                <w:sz w:val="16"/>
                                <w:u w:val="single"/>
                              </w:rPr>
                              <w:t>Change</w:t>
                            </w:r>
                            <w:r>
                              <w:rPr>
                                <w:b/>
                                <w:sz w:val="16"/>
                                <w:u w:val="single"/>
                              </w:rPr>
                              <w:tab/>
                            </w:r>
                          </w:p>
                        </w:tc>
                        <w:tc>
                          <w:tcPr>
                            <w:tcW w:w="225" w:type="dxa"/>
                          </w:tcPr>
                          <w:p w14:paraId="780A3954" w14:textId="77777777" w:rsidR="00731A30" w:rsidRDefault="00731A30">
                            <w:pPr>
                              <w:pStyle w:val="TableParagraph"/>
                              <w:rPr>
                                <w:sz w:val="12"/>
                              </w:rPr>
                            </w:pPr>
                          </w:p>
                        </w:tc>
                      </w:tr>
                      <w:tr w:rsidR="00731A30" w14:paraId="780A3961" w14:textId="77777777">
                        <w:trPr>
                          <w:trHeight w:val="200"/>
                        </w:trPr>
                        <w:tc>
                          <w:tcPr>
                            <w:tcW w:w="2494" w:type="dxa"/>
                          </w:tcPr>
                          <w:p w14:paraId="780A3956" w14:textId="77777777" w:rsidR="00731A30" w:rsidRDefault="00731A30">
                            <w:pPr>
                              <w:pStyle w:val="TableParagraph"/>
                              <w:rPr>
                                <w:sz w:val="12"/>
                              </w:rPr>
                            </w:pPr>
                          </w:p>
                        </w:tc>
                        <w:tc>
                          <w:tcPr>
                            <w:tcW w:w="1022" w:type="dxa"/>
                            <w:gridSpan w:val="2"/>
                          </w:tcPr>
                          <w:p w14:paraId="780A3957" w14:textId="77777777" w:rsidR="00731A30" w:rsidRDefault="006874D1">
                            <w:pPr>
                              <w:pStyle w:val="TableParagraph"/>
                              <w:tabs>
                                <w:tab w:val="left" w:pos="1035"/>
                              </w:tabs>
                              <w:spacing w:before="2" w:line="178" w:lineRule="exact"/>
                              <w:ind w:left="255" w:right="-15"/>
                              <w:rPr>
                                <w:b/>
                                <w:sz w:val="16"/>
                              </w:rPr>
                            </w:pPr>
                            <w:r>
                              <w:rPr>
                                <w:b/>
                                <w:spacing w:val="71"/>
                                <w:sz w:val="16"/>
                                <w:u w:val="single"/>
                              </w:rPr>
                              <w:t xml:space="preserve">  </w:t>
                            </w:r>
                            <w:r>
                              <w:rPr>
                                <w:b/>
                                <w:spacing w:val="-4"/>
                                <w:sz w:val="16"/>
                                <w:u w:val="single"/>
                              </w:rPr>
                              <w:t>2015</w:t>
                            </w:r>
                            <w:r>
                              <w:rPr>
                                <w:b/>
                                <w:sz w:val="16"/>
                                <w:u w:val="single"/>
                              </w:rPr>
                              <w:tab/>
                            </w:r>
                          </w:p>
                        </w:tc>
                        <w:tc>
                          <w:tcPr>
                            <w:tcW w:w="1064" w:type="dxa"/>
                            <w:gridSpan w:val="2"/>
                          </w:tcPr>
                          <w:p w14:paraId="780A3958" w14:textId="77777777" w:rsidR="00731A30" w:rsidRDefault="006874D1">
                            <w:pPr>
                              <w:pStyle w:val="TableParagraph"/>
                              <w:tabs>
                                <w:tab w:val="left" w:pos="1063"/>
                              </w:tabs>
                              <w:spacing w:before="2" w:line="178" w:lineRule="exact"/>
                              <w:ind w:left="298"/>
                              <w:rPr>
                                <w:b/>
                                <w:sz w:val="16"/>
                              </w:rPr>
                            </w:pPr>
                            <w:r>
                              <w:rPr>
                                <w:b/>
                                <w:spacing w:val="67"/>
                                <w:sz w:val="16"/>
                                <w:u w:val="single"/>
                              </w:rPr>
                              <w:t xml:space="preserve">  </w:t>
                            </w:r>
                            <w:r>
                              <w:rPr>
                                <w:b/>
                                <w:spacing w:val="-4"/>
                                <w:sz w:val="16"/>
                                <w:u w:val="single"/>
                              </w:rPr>
                              <w:t>2014</w:t>
                            </w:r>
                            <w:r>
                              <w:rPr>
                                <w:b/>
                                <w:sz w:val="16"/>
                                <w:u w:val="single"/>
                              </w:rPr>
                              <w:tab/>
                            </w:r>
                          </w:p>
                        </w:tc>
                        <w:tc>
                          <w:tcPr>
                            <w:tcW w:w="1491" w:type="dxa"/>
                            <w:gridSpan w:val="2"/>
                          </w:tcPr>
                          <w:p w14:paraId="780A3959" w14:textId="77777777" w:rsidR="00731A30" w:rsidRDefault="006874D1">
                            <w:pPr>
                              <w:pStyle w:val="TableParagraph"/>
                              <w:tabs>
                                <w:tab w:val="left" w:pos="625"/>
                                <w:tab w:val="left" w:pos="1049"/>
                                <w:tab w:val="left" w:pos="1274"/>
                                <w:tab w:val="left" w:pos="1564"/>
                              </w:tabs>
                              <w:spacing w:before="2" w:line="178" w:lineRule="exact"/>
                              <w:ind w:left="284" w:right="-87"/>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35" w:type="dxa"/>
                          </w:tcPr>
                          <w:p w14:paraId="780A395A" w14:textId="77777777" w:rsidR="00731A30" w:rsidRDefault="006874D1">
                            <w:pPr>
                              <w:pStyle w:val="TableParagraph"/>
                              <w:tabs>
                                <w:tab w:val="left" w:pos="460"/>
                              </w:tabs>
                              <w:spacing w:before="2" w:line="178" w:lineRule="exact"/>
                              <w:ind w:right="1"/>
                              <w:jc w:val="right"/>
                              <w:rPr>
                                <w:b/>
                                <w:sz w:val="16"/>
                              </w:rPr>
                            </w:pPr>
                            <w:r>
                              <w:rPr>
                                <w:b/>
                                <w:spacing w:val="-10"/>
                                <w:sz w:val="16"/>
                                <w:u w:val="single"/>
                              </w:rPr>
                              <w:t>%</w:t>
                            </w:r>
                            <w:r>
                              <w:rPr>
                                <w:b/>
                                <w:sz w:val="16"/>
                                <w:u w:val="single"/>
                              </w:rPr>
                              <w:tab/>
                            </w:r>
                          </w:p>
                        </w:tc>
                        <w:tc>
                          <w:tcPr>
                            <w:tcW w:w="237" w:type="dxa"/>
                          </w:tcPr>
                          <w:p w14:paraId="780A395B" w14:textId="77777777" w:rsidR="00731A30" w:rsidRDefault="00731A30">
                            <w:pPr>
                              <w:pStyle w:val="TableParagraph"/>
                              <w:rPr>
                                <w:sz w:val="12"/>
                              </w:rPr>
                            </w:pPr>
                          </w:p>
                        </w:tc>
                        <w:tc>
                          <w:tcPr>
                            <w:tcW w:w="824" w:type="dxa"/>
                            <w:gridSpan w:val="2"/>
                          </w:tcPr>
                          <w:p w14:paraId="780A395C" w14:textId="77777777" w:rsidR="00731A30" w:rsidRDefault="006874D1">
                            <w:pPr>
                              <w:pStyle w:val="TableParagraph"/>
                              <w:tabs>
                                <w:tab w:val="left" w:pos="826"/>
                              </w:tabs>
                              <w:spacing w:before="2" w:line="178" w:lineRule="exact"/>
                              <w:ind w:left="61" w:right="-15"/>
                              <w:rPr>
                                <w:b/>
                                <w:sz w:val="16"/>
                              </w:rPr>
                            </w:pPr>
                            <w:r>
                              <w:rPr>
                                <w:b/>
                                <w:spacing w:val="66"/>
                                <w:sz w:val="16"/>
                                <w:u w:val="single"/>
                              </w:rPr>
                              <w:t xml:space="preserve">  </w:t>
                            </w:r>
                            <w:r>
                              <w:rPr>
                                <w:b/>
                                <w:spacing w:val="-4"/>
                                <w:sz w:val="16"/>
                                <w:u w:val="single"/>
                              </w:rPr>
                              <w:t>2015</w:t>
                            </w:r>
                            <w:r>
                              <w:rPr>
                                <w:b/>
                                <w:sz w:val="16"/>
                                <w:u w:val="single"/>
                              </w:rPr>
                              <w:tab/>
                            </w:r>
                          </w:p>
                        </w:tc>
                        <w:tc>
                          <w:tcPr>
                            <w:tcW w:w="1060" w:type="dxa"/>
                            <w:gridSpan w:val="2"/>
                          </w:tcPr>
                          <w:p w14:paraId="780A395D" w14:textId="77777777" w:rsidR="00731A30" w:rsidRDefault="006874D1">
                            <w:pPr>
                              <w:pStyle w:val="TableParagraph"/>
                              <w:tabs>
                                <w:tab w:val="left" w:pos="1052"/>
                              </w:tabs>
                              <w:spacing w:before="2" w:line="178" w:lineRule="exact"/>
                              <w:ind w:left="287"/>
                              <w:rPr>
                                <w:b/>
                                <w:sz w:val="16"/>
                              </w:rPr>
                            </w:pPr>
                            <w:r>
                              <w:rPr>
                                <w:b/>
                                <w:spacing w:val="69"/>
                                <w:sz w:val="16"/>
                                <w:u w:val="single"/>
                              </w:rPr>
                              <w:t xml:space="preserve">  </w:t>
                            </w:r>
                            <w:r>
                              <w:rPr>
                                <w:b/>
                                <w:spacing w:val="-4"/>
                                <w:sz w:val="16"/>
                                <w:u w:val="single"/>
                              </w:rPr>
                              <w:t>2014</w:t>
                            </w:r>
                            <w:r>
                              <w:rPr>
                                <w:b/>
                                <w:sz w:val="16"/>
                                <w:u w:val="single"/>
                              </w:rPr>
                              <w:tab/>
                            </w:r>
                          </w:p>
                        </w:tc>
                        <w:tc>
                          <w:tcPr>
                            <w:tcW w:w="1312" w:type="dxa"/>
                            <w:gridSpan w:val="2"/>
                          </w:tcPr>
                          <w:p w14:paraId="780A395E" w14:textId="77777777" w:rsidR="00731A30" w:rsidRDefault="006874D1">
                            <w:pPr>
                              <w:pStyle w:val="TableParagraph"/>
                              <w:tabs>
                                <w:tab w:val="left" w:pos="623"/>
                                <w:tab w:val="left" w:pos="1057"/>
                              </w:tabs>
                              <w:spacing w:before="2" w:line="178" w:lineRule="exact"/>
                              <w:ind w:left="292"/>
                              <w:rPr>
                                <w:b/>
                                <w:sz w:val="16"/>
                              </w:rPr>
                            </w:pPr>
                            <w:r>
                              <w:rPr>
                                <w:sz w:val="16"/>
                                <w:u w:val="single"/>
                              </w:rPr>
                              <w:tab/>
                            </w:r>
                            <w:r>
                              <w:rPr>
                                <w:b/>
                                <w:spacing w:val="-10"/>
                                <w:sz w:val="16"/>
                                <w:u w:val="single"/>
                              </w:rPr>
                              <w:t>$</w:t>
                            </w:r>
                            <w:r>
                              <w:rPr>
                                <w:b/>
                                <w:sz w:val="16"/>
                                <w:u w:val="single"/>
                              </w:rPr>
                              <w:tab/>
                            </w:r>
                          </w:p>
                        </w:tc>
                        <w:tc>
                          <w:tcPr>
                            <w:tcW w:w="722" w:type="dxa"/>
                          </w:tcPr>
                          <w:p w14:paraId="780A395F" w14:textId="77777777" w:rsidR="00731A30" w:rsidRDefault="006874D1">
                            <w:pPr>
                              <w:pStyle w:val="TableParagraph"/>
                              <w:tabs>
                                <w:tab w:val="left" w:pos="250"/>
                                <w:tab w:val="left" w:pos="720"/>
                              </w:tabs>
                              <w:spacing w:before="2" w:line="178" w:lineRule="exact"/>
                              <w:ind w:left="-45" w:right="1"/>
                              <w:jc w:val="right"/>
                              <w:rPr>
                                <w:b/>
                                <w:sz w:val="16"/>
                              </w:rPr>
                            </w:pPr>
                            <w:r>
                              <w:rPr>
                                <w:sz w:val="16"/>
                                <w:u w:val="single"/>
                              </w:rPr>
                              <w:tab/>
                            </w:r>
                            <w:r>
                              <w:rPr>
                                <w:b/>
                                <w:spacing w:val="-10"/>
                                <w:sz w:val="16"/>
                                <w:u w:val="single"/>
                              </w:rPr>
                              <w:t>%</w:t>
                            </w:r>
                            <w:r>
                              <w:rPr>
                                <w:b/>
                                <w:sz w:val="16"/>
                                <w:u w:val="single"/>
                              </w:rPr>
                              <w:tab/>
                            </w:r>
                          </w:p>
                        </w:tc>
                        <w:tc>
                          <w:tcPr>
                            <w:tcW w:w="225" w:type="dxa"/>
                          </w:tcPr>
                          <w:p w14:paraId="780A3960" w14:textId="77777777" w:rsidR="00731A30" w:rsidRDefault="00731A30">
                            <w:pPr>
                              <w:pStyle w:val="TableParagraph"/>
                              <w:rPr>
                                <w:sz w:val="12"/>
                              </w:rPr>
                            </w:pPr>
                          </w:p>
                        </w:tc>
                      </w:tr>
                      <w:tr w:rsidR="00731A30" w14:paraId="780A3963" w14:textId="77777777">
                        <w:trPr>
                          <w:trHeight w:val="186"/>
                        </w:trPr>
                        <w:tc>
                          <w:tcPr>
                            <w:tcW w:w="10986" w:type="dxa"/>
                            <w:gridSpan w:val="17"/>
                          </w:tcPr>
                          <w:p w14:paraId="780A3962" w14:textId="77777777" w:rsidR="00731A30" w:rsidRDefault="006874D1">
                            <w:pPr>
                              <w:pStyle w:val="TableParagraph"/>
                              <w:spacing w:line="167" w:lineRule="exact"/>
                              <w:ind w:left="6007"/>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975" w14:textId="77777777">
                        <w:trPr>
                          <w:trHeight w:val="244"/>
                        </w:trPr>
                        <w:tc>
                          <w:tcPr>
                            <w:tcW w:w="2494" w:type="dxa"/>
                          </w:tcPr>
                          <w:p w14:paraId="780A3964" w14:textId="77777777" w:rsidR="00731A30" w:rsidRDefault="006874D1">
                            <w:pPr>
                              <w:pStyle w:val="TableParagraph"/>
                              <w:spacing w:line="224" w:lineRule="exact"/>
                              <w:ind w:left="50"/>
                              <w:rPr>
                                <w:sz w:val="20"/>
                              </w:rPr>
                            </w:pPr>
                            <w:r>
                              <w:rPr>
                                <w:sz w:val="20"/>
                              </w:rPr>
                              <w:t>General</w:t>
                            </w:r>
                            <w:r>
                              <w:rPr>
                                <w:spacing w:val="-1"/>
                                <w:sz w:val="20"/>
                              </w:rPr>
                              <w:t xml:space="preserve"> </w:t>
                            </w:r>
                            <w:r>
                              <w:rPr>
                                <w:sz w:val="20"/>
                              </w:rPr>
                              <w:t>and</w:t>
                            </w:r>
                            <w:r>
                              <w:rPr>
                                <w:spacing w:val="-1"/>
                                <w:sz w:val="20"/>
                              </w:rPr>
                              <w:t xml:space="preserve"> </w:t>
                            </w:r>
                            <w:r>
                              <w:rPr>
                                <w:spacing w:val="-2"/>
                                <w:sz w:val="20"/>
                              </w:rPr>
                              <w:t>administrative</w:t>
                            </w:r>
                          </w:p>
                        </w:tc>
                        <w:tc>
                          <w:tcPr>
                            <w:tcW w:w="417" w:type="dxa"/>
                          </w:tcPr>
                          <w:p w14:paraId="780A3965" w14:textId="77777777" w:rsidR="00731A30" w:rsidRDefault="006874D1">
                            <w:pPr>
                              <w:pStyle w:val="TableParagraph"/>
                              <w:spacing w:line="224" w:lineRule="exact"/>
                              <w:ind w:left="262"/>
                              <w:rPr>
                                <w:sz w:val="20"/>
                              </w:rPr>
                            </w:pPr>
                            <w:r>
                              <w:rPr>
                                <w:spacing w:val="-10"/>
                                <w:sz w:val="20"/>
                              </w:rPr>
                              <w:t>$</w:t>
                            </w:r>
                          </w:p>
                        </w:tc>
                        <w:tc>
                          <w:tcPr>
                            <w:tcW w:w="605" w:type="dxa"/>
                          </w:tcPr>
                          <w:p w14:paraId="780A3966" w14:textId="77777777" w:rsidR="00731A30" w:rsidRDefault="006874D1">
                            <w:pPr>
                              <w:pStyle w:val="TableParagraph"/>
                              <w:spacing w:line="224" w:lineRule="exact"/>
                              <w:ind w:right="5"/>
                              <w:jc w:val="right"/>
                              <w:rPr>
                                <w:sz w:val="20"/>
                              </w:rPr>
                            </w:pPr>
                            <w:r>
                              <w:rPr>
                                <w:spacing w:val="-2"/>
                                <w:sz w:val="20"/>
                              </w:rPr>
                              <w:t>11,568</w:t>
                            </w:r>
                          </w:p>
                        </w:tc>
                        <w:tc>
                          <w:tcPr>
                            <w:tcW w:w="615" w:type="dxa"/>
                          </w:tcPr>
                          <w:p w14:paraId="780A3967" w14:textId="77777777" w:rsidR="00731A30" w:rsidRDefault="006874D1">
                            <w:pPr>
                              <w:pStyle w:val="TableParagraph"/>
                              <w:spacing w:line="224" w:lineRule="exact"/>
                              <w:ind w:left="80"/>
                              <w:jc w:val="center"/>
                              <w:rPr>
                                <w:sz w:val="20"/>
                              </w:rPr>
                            </w:pPr>
                            <w:r>
                              <w:rPr>
                                <w:spacing w:val="-10"/>
                                <w:sz w:val="20"/>
                              </w:rPr>
                              <w:t>$</w:t>
                            </w:r>
                          </w:p>
                        </w:tc>
                        <w:tc>
                          <w:tcPr>
                            <w:tcW w:w="449" w:type="dxa"/>
                          </w:tcPr>
                          <w:p w14:paraId="780A3968" w14:textId="77777777" w:rsidR="00731A30" w:rsidRDefault="006874D1">
                            <w:pPr>
                              <w:pStyle w:val="TableParagraph"/>
                              <w:spacing w:line="224" w:lineRule="exact"/>
                              <w:ind w:left="-17" w:right="13"/>
                              <w:jc w:val="center"/>
                              <w:rPr>
                                <w:sz w:val="20"/>
                              </w:rPr>
                            </w:pPr>
                            <w:r>
                              <w:rPr>
                                <w:spacing w:val="-2"/>
                                <w:sz w:val="20"/>
                              </w:rPr>
                              <w:t>8,630</w:t>
                            </w:r>
                          </w:p>
                        </w:tc>
                        <w:tc>
                          <w:tcPr>
                            <w:tcW w:w="491" w:type="dxa"/>
                          </w:tcPr>
                          <w:p w14:paraId="780A3969" w14:textId="77777777" w:rsidR="00731A30" w:rsidRDefault="006874D1">
                            <w:pPr>
                              <w:pStyle w:val="TableParagraph"/>
                              <w:spacing w:line="224" w:lineRule="exact"/>
                              <w:ind w:left="289"/>
                              <w:rPr>
                                <w:sz w:val="20"/>
                              </w:rPr>
                            </w:pPr>
                            <w:r>
                              <w:rPr>
                                <w:spacing w:val="-10"/>
                                <w:sz w:val="20"/>
                              </w:rPr>
                              <w:t>$</w:t>
                            </w:r>
                          </w:p>
                        </w:tc>
                        <w:tc>
                          <w:tcPr>
                            <w:tcW w:w="1000" w:type="dxa"/>
                          </w:tcPr>
                          <w:p w14:paraId="780A396A" w14:textId="77777777" w:rsidR="00731A30" w:rsidRDefault="006874D1">
                            <w:pPr>
                              <w:pStyle w:val="TableParagraph"/>
                              <w:spacing w:line="224" w:lineRule="exact"/>
                              <w:ind w:left="100"/>
                              <w:rPr>
                                <w:sz w:val="20"/>
                              </w:rPr>
                            </w:pPr>
                            <w:r>
                              <w:rPr>
                                <w:spacing w:val="-2"/>
                                <w:sz w:val="20"/>
                              </w:rPr>
                              <w:t>2,938</w:t>
                            </w:r>
                          </w:p>
                        </w:tc>
                        <w:tc>
                          <w:tcPr>
                            <w:tcW w:w="535" w:type="dxa"/>
                          </w:tcPr>
                          <w:p w14:paraId="780A396B" w14:textId="77777777" w:rsidR="00731A30" w:rsidRDefault="006874D1">
                            <w:pPr>
                              <w:pStyle w:val="TableParagraph"/>
                              <w:spacing w:line="224" w:lineRule="exact"/>
                              <w:ind w:right="7"/>
                              <w:jc w:val="right"/>
                              <w:rPr>
                                <w:sz w:val="20"/>
                              </w:rPr>
                            </w:pPr>
                            <w:r>
                              <w:rPr>
                                <w:spacing w:val="-4"/>
                                <w:sz w:val="20"/>
                              </w:rPr>
                              <w:t>34.0</w:t>
                            </w:r>
                          </w:p>
                        </w:tc>
                        <w:tc>
                          <w:tcPr>
                            <w:tcW w:w="237" w:type="dxa"/>
                          </w:tcPr>
                          <w:p w14:paraId="780A396C" w14:textId="77777777" w:rsidR="00731A30" w:rsidRDefault="006874D1">
                            <w:pPr>
                              <w:pStyle w:val="TableParagraph"/>
                              <w:spacing w:line="224" w:lineRule="exact"/>
                              <w:ind w:left="5"/>
                              <w:rPr>
                                <w:sz w:val="20"/>
                              </w:rPr>
                            </w:pPr>
                            <w:r>
                              <w:rPr>
                                <w:spacing w:val="-10"/>
                                <w:sz w:val="20"/>
                              </w:rPr>
                              <w:t>%</w:t>
                            </w:r>
                          </w:p>
                        </w:tc>
                        <w:tc>
                          <w:tcPr>
                            <w:tcW w:w="214" w:type="dxa"/>
                          </w:tcPr>
                          <w:p w14:paraId="780A396D" w14:textId="77777777" w:rsidR="00731A30" w:rsidRDefault="006874D1">
                            <w:pPr>
                              <w:pStyle w:val="TableParagraph"/>
                              <w:spacing w:line="224" w:lineRule="exact"/>
                              <w:ind w:left="58"/>
                              <w:rPr>
                                <w:sz w:val="20"/>
                              </w:rPr>
                            </w:pPr>
                            <w:r>
                              <w:rPr>
                                <w:spacing w:val="-10"/>
                                <w:sz w:val="20"/>
                              </w:rPr>
                              <w:t>$</w:t>
                            </w:r>
                          </w:p>
                        </w:tc>
                        <w:tc>
                          <w:tcPr>
                            <w:tcW w:w="610" w:type="dxa"/>
                          </w:tcPr>
                          <w:p w14:paraId="780A396E" w14:textId="77777777" w:rsidR="00731A30" w:rsidRDefault="006874D1">
                            <w:pPr>
                              <w:pStyle w:val="TableParagraph"/>
                              <w:spacing w:line="224" w:lineRule="exact"/>
                              <w:ind w:right="11"/>
                              <w:jc w:val="right"/>
                              <w:rPr>
                                <w:sz w:val="20"/>
                              </w:rPr>
                            </w:pPr>
                            <w:r>
                              <w:rPr>
                                <w:spacing w:val="-2"/>
                                <w:sz w:val="20"/>
                              </w:rPr>
                              <w:t>35,163</w:t>
                            </w:r>
                          </w:p>
                        </w:tc>
                        <w:tc>
                          <w:tcPr>
                            <w:tcW w:w="450" w:type="dxa"/>
                          </w:tcPr>
                          <w:p w14:paraId="780A396F" w14:textId="77777777" w:rsidR="00731A30" w:rsidRDefault="006874D1">
                            <w:pPr>
                              <w:pStyle w:val="TableParagraph"/>
                              <w:spacing w:line="224" w:lineRule="exact"/>
                              <w:ind w:left="291"/>
                              <w:rPr>
                                <w:sz w:val="20"/>
                              </w:rPr>
                            </w:pPr>
                            <w:r>
                              <w:rPr>
                                <w:spacing w:val="-10"/>
                                <w:sz w:val="20"/>
                              </w:rPr>
                              <w:t>$</w:t>
                            </w:r>
                          </w:p>
                        </w:tc>
                        <w:tc>
                          <w:tcPr>
                            <w:tcW w:w="610" w:type="dxa"/>
                          </w:tcPr>
                          <w:p w14:paraId="780A3970" w14:textId="77777777" w:rsidR="00731A30" w:rsidRDefault="006874D1">
                            <w:pPr>
                              <w:pStyle w:val="TableParagraph"/>
                              <w:spacing w:line="224" w:lineRule="exact"/>
                              <w:ind w:right="14"/>
                              <w:jc w:val="right"/>
                              <w:rPr>
                                <w:sz w:val="20"/>
                              </w:rPr>
                            </w:pPr>
                            <w:r>
                              <w:rPr>
                                <w:spacing w:val="-2"/>
                                <w:sz w:val="20"/>
                              </w:rPr>
                              <w:t>26,386</w:t>
                            </w:r>
                          </w:p>
                        </w:tc>
                        <w:tc>
                          <w:tcPr>
                            <w:tcW w:w="499" w:type="dxa"/>
                          </w:tcPr>
                          <w:p w14:paraId="780A3971" w14:textId="77777777" w:rsidR="00731A30" w:rsidRDefault="006874D1">
                            <w:pPr>
                              <w:pStyle w:val="TableParagraph"/>
                              <w:spacing w:line="224" w:lineRule="exact"/>
                              <w:ind w:left="288"/>
                              <w:rPr>
                                <w:sz w:val="20"/>
                              </w:rPr>
                            </w:pPr>
                            <w:r>
                              <w:rPr>
                                <w:spacing w:val="-10"/>
                                <w:sz w:val="20"/>
                              </w:rPr>
                              <w:t>$</w:t>
                            </w:r>
                          </w:p>
                        </w:tc>
                        <w:tc>
                          <w:tcPr>
                            <w:tcW w:w="813" w:type="dxa"/>
                          </w:tcPr>
                          <w:p w14:paraId="780A3972" w14:textId="77777777" w:rsidR="00731A30" w:rsidRDefault="006874D1">
                            <w:pPr>
                              <w:pStyle w:val="TableParagraph"/>
                              <w:spacing w:line="224" w:lineRule="exact"/>
                              <w:ind w:left="90"/>
                              <w:rPr>
                                <w:sz w:val="20"/>
                              </w:rPr>
                            </w:pPr>
                            <w:r>
                              <w:rPr>
                                <w:spacing w:val="-2"/>
                                <w:sz w:val="20"/>
                              </w:rPr>
                              <w:t>8,777</w:t>
                            </w:r>
                          </w:p>
                        </w:tc>
                        <w:tc>
                          <w:tcPr>
                            <w:tcW w:w="722" w:type="dxa"/>
                          </w:tcPr>
                          <w:p w14:paraId="780A3973" w14:textId="77777777" w:rsidR="00731A30" w:rsidRDefault="006874D1">
                            <w:pPr>
                              <w:pStyle w:val="TableParagraph"/>
                              <w:spacing w:line="224" w:lineRule="exact"/>
                              <w:ind w:left="-45" w:right="17"/>
                              <w:jc w:val="right"/>
                              <w:rPr>
                                <w:sz w:val="20"/>
                              </w:rPr>
                            </w:pPr>
                            <w:r>
                              <w:rPr>
                                <w:spacing w:val="-4"/>
                                <w:sz w:val="20"/>
                              </w:rPr>
                              <w:t>33.3</w:t>
                            </w:r>
                          </w:p>
                        </w:tc>
                        <w:tc>
                          <w:tcPr>
                            <w:tcW w:w="225" w:type="dxa"/>
                          </w:tcPr>
                          <w:p w14:paraId="780A3974" w14:textId="77777777" w:rsidR="00731A30" w:rsidRDefault="006874D1">
                            <w:pPr>
                              <w:pStyle w:val="TableParagraph"/>
                              <w:spacing w:line="224" w:lineRule="exact"/>
                              <w:ind w:left="-5"/>
                              <w:rPr>
                                <w:sz w:val="20"/>
                              </w:rPr>
                            </w:pPr>
                            <w:r>
                              <w:rPr>
                                <w:spacing w:val="-10"/>
                                <w:sz w:val="20"/>
                              </w:rPr>
                              <w:t>%</w:t>
                            </w:r>
                          </w:p>
                        </w:tc>
                      </w:tr>
                      <w:tr w:rsidR="00731A30" w14:paraId="780A3987" w14:textId="77777777">
                        <w:trPr>
                          <w:trHeight w:val="238"/>
                        </w:trPr>
                        <w:tc>
                          <w:tcPr>
                            <w:tcW w:w="2494" w:type="dxa"/>
                          </w:tcPr>
                          <w:p w14:paraId="780A3976"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417" w:type="dxa"/>
                          </w:tcPr>
                          <w:p w14:paraId="780A3977" w14:textId="77777777" w:rsidR="00731A30" w:rsidRDefault="00731A30">
                            <w:pPr>
                              <w:pStyle w:val="TableParagraph"/>
                              <w:rPr>
                                <w:sz w:val="16"/>
                              </w:rPr>
                            </w:pPr>
                          </w:p>
                        </w:tc>
                        <w:tc>
                          <w:tcPr>
                            <w:tcW w:w="605" w:type="dxa"/>
                          </w:tcPr>
                          <w:p w14:paraId="780A3978" w14:textId="77777777" w:rsidR="00731A30" w:rsidRDefault="006874D1">
                            <w:pPr>
                              <w:pStyle w:val="TableParagraph"/>
                              <w:spacing w:before="8" w:line="210" w:lineRule="exact"/>
                              <w:ind w:right="5"/>
                              <w:jc w:val="right"/>
                              <w:rPr>
                                <w:sz w:val="20"/>
                              </w:rPr>
                            </w:pPr>
                            <w:r>
                              <w:rPr>
                                <w:spacing w:val="-4"/>
                                <w:sz w:val="20"/>
                              </w:rPr>
                              <w:t>20.1</w:t>
                            </w:r>
                          </w:p>
                        </w:tc>
                        <w:tc>
                          <w:tcPr>
                            <w:tcW w:w="615" w:type="dxa"/>
                          </w:tcPr>
                          <w:p w14:paraId="780A3979" w14:textId="77777777" w:rsidR="00731A30" w:rsidRDefault="006874D1">
                            <w:pPr>
                              <w:pStyle w:val="TableParagraph"/>
                              <w:spacing w:before="8" w:line="210" w:lineRule="exact"/>
                              <w:ind w:left="7"/>
                              <w:rPr>
                                <w:sz w:val="20"/>
                              </w:rPr>
                            </w:pPr>
                            <w:r>
                              <w:rPr>
                                <w:spacing w:val="-10"/>
                                <w:sz w:val="20"/>
                              </w:rPr>
                              <w:t>%</w:t>
                            </w:r>
                          </w:p>
                        </w:tc>
                        <w:tc>
                          <w:tcPr>
                            <w:tcW w:w="449" w:type="dxa"/>
                          </w:tcPr>
                          <w:p w14:paraId="780A397A" w14:textId="77777777" w:rsidR="00731A30" w:rsidRDefault="006874D1">
                            <w:pPr>
                              <w:pStyle w:val="TableParagraph"/>
                              <w:spacing w:before="8" w:line="210" w:lineRule="exact"/>
                              <w:ind w:left="69"/>
                              <w:jc w:val="center"/>
                              <w:rPr>
                                <w:sz w:val="20"/>
                              </w:rPr>
                            </w:pPr>
                            <w:r>
                              <w:rPr>
                                <w:spacing w:val="-4"/>
                                <w:sz w:val="20"/>
                              </w:rPr>
                              <w:t>22.3</w:t>
                            </w:r>
                          </w:p>
                        </w:tc>
                        <w:tc>
                          <w:tcPr>
                            <w:tcW w:w="491" w:type="dxa"/>
                          </w:tcPr>
                          <w:p w14:paraId="780A397B" w14:textId="77777777" w:rsidR="00731A30" w:rsidRDefault="006874D1">
                            <w:pPr>
                              <w:pStyle w:val="TableParagraph"/>
                              <w:spacing w:before="8" w:line="210" w:lineRule="exact"/>
                              <w:ind w:left="-1"/>
                              <w:rPr>
                                <w:sz w:val="20"/>
                              </w:rPr>
                            </w:pPr>
                            <w:r>
                              <w:rPr>
                                <w:spacing w:val="-10"/>
                                <w:sz w:val="20"/>
                              </w:rPr>
                              <w:t>%</w:t>
                            </w:r>
                          </w:p>
                        </w:tc>
                        <w:tc>
                          <w:tcPr>
                            <w:tcW w:w="1000" w:type="dxa"/>
                          </w:tcPr>
                          <w:p w14:paraId="780A397C" w14:textId="77777777" w:rsidR="00731A30" w:rsidRDefault="00731A30">
                            <w:pPr>
                              <w:pStyle w:val="TableParagraph"/>
                              <w:rPr>
                                <w:sz w:val="16"/>
                              </w:rPr>
                            </w:pPr>
                          </w:p>
                        </w:tc>
                        <w:tc>
                          <w:tcPr>
                            <w:tcW w:w="535" w:type="dxa"/>
                          </w:tcPr>
                          <w:p w14:paraId="780A397D" w14:textId="77777777" w:rsidR="00731A30" w:rsidRDefault="00731A30">
                            <w:pPr>
                              <w:pStyle w:val="TableParagraph"/>
                              <w:rPr>
                                <w:sz w:val="16"/>
                              </w:rPr>
                            </w:pPr>
                          </w:p>
                        </w:tc>
                        <w:tc>
                          <w:tcPr>
                            <w:tcW w:w="237" w:type="dxa"/>
                          </w:tcPr>
                          <w:p w14:paraId="780A397E" w14:textId="77777777" w:rsidR="00731A30" w:rsidRDefault="00731A30">
                            <w:pPr>
                              <w:pStyle w:val="TableParagraph"/>
                              <w:rPr>
                                <w:sz w:val="16"/>
                              </w:rPr>
                            </w:pPr>
                          </w:p>
                        </w:tc>
                        <w:tc>
                          <w:tcPr>
                            <w:tcW w:w="214" w:type="dxa"/>
                          </w:tcPr>
                          <w:p w14:paraId="780A397F" w14:textId="77777777" w:rsidR="00731A30" w:rsidRDefault="00731A30">
                            <w:pPr>
                              <w:pStyle w:val="TableParagraph"/>
                              <w:rPr>
                                <w:sz w:val="16"/>
                              </w:rPr>
                            </w:pPr>
                          </w:p>
                        </w:tc>
                        <w:tc>
                          <w:tcPr>
                            <w:tcW w:w="610" w:type="dxa"/>
                          </w:tcPr>
                          <w:p w14:paraId="780A3980" w14:textId="77777777" w:rsidR="00731A30" w:rsidRDefault="006874D1">
                            <w:pPr>
                              <w:pStyle w:val="TableParagraph"/>
                              <w:spacing w:before="8" w:line="210" w:lineRule="exact"/>
                              <w:ind w:right="11"/>
                              <w:jc w:val="right"/>
                              <w:rPr>
                                <w:sz w:val="20"/>
                              </w:rPr>
                            </w:pPr>
                            <w:r>
                              <w:rPr>
                                <w:spacing w:val="-4"/>
                                <w:sz w:val="20"/>
                              </w:rPr>
                              <w:t>21.7</w:t>
                            </w:r>
                          </w:p>
                        </w:tc>
                        <w:tc>
                          <w:tcPr>
                            <w:tcW w:w="450" w:type="dxa"/>
                          </w:tcPr>
                          <w:p w14:paraId="780A3981" w14:textId="77777777" w:rsidR="00731A30" w:rsidRDefault="006874D1">
                            <w:pPr>
                              <w:pStyle w:val="TableParagraph"/>
                              <w:spacing w:before="8" w:line="210" w:lineRule="exact"/>
                              <w:ind w:left="1"/>
                              <w:rPr>
                                <w:sz w:val="20"/>
                              </w:rPr>
                            </w:pPr>
                            <w:r>
                              <w:rPr>
                                <w:spacing w:val="-10"/>
                                <w:sz w:val="20"/>
                              </w:rPr>
                              <w:t>%</w:t>
                            </w:r>
                          </w:p>
                        </w:tc>
                        <w:tc>
                          <w:tcPr>
                            <w:tcW w:w="610" w:type="dxa"/>
                          </w:tcPr>
                          <w:p w14:paraId="780A3982" w14:textId="77777777" w:rsidR="00731A30" w:rsidRDefault="006874D1">
                            <w:pPr>
                              <w:pStyle w:val="TableParagraph"/>
                              <w:spacing w:before="8" w:line="210" w:lineRule="exact"/>
                              <w:ind w:right="14"/>
                              <w:jc w:val="right"/>
                              <w:rPr>
                                <w:sz w:val="20"/>
                              </w:rPr>
                            </w:pPr>
                            <w:r>
                              <w:rPr>
                                <w:spacing w:val="-4"/>
                                <w:sz w:val="20"/>
                              </w:rPr>
                              <w:t>24.4</w:t>
                            </w:r>
                          </w:p>
                        </w:tc>
                        <w:tc>
                          <w:tcPr>
                            <w:tcW w:w="499" w:type="dxa"/>
                          </w:tcPr>
                          <w:p w14:paraId="780A3983" w14:textId="77777777" w:rsidR="00731A30" w:rsidRDefault="006874D1">
                            <w:pPr>
                              <w:pStyle w:val="TableParagraph"/>
                              <w:spacing w:before="8" w:line="210" w:lineRule="exact"/>
                              <w:ind w:left="-2"/>
                              <w:rPr>
                                <w:sz w:val="20"/>
                              </w:rPr>
                            </w:pPr>
                            <w:r>
                              <w:rPr>
                                <w:spacing w:val="-10"/>
                                <w:sz w:val="20"/>
                              </w:rPr>
                              <w:t>%</w:t>
                            </w:r>
                          </w:p>
                        </w:tc>
                        <w:tc>
                          <w:tcPr>
                            <w:tcW w:w="813" w:type="dxa"/>
                          </w:tcPr>
                          <w:p w14:paraId="780A3984" w14:textId="77777777" w:rsidR="00731A30" w:rsidRDefault="00731A30">
                            <w:pPr>
                              <w:pStyle w:val="TableParagraph"/>
                              <w:rPr>
                                <w:sz w:val="16"/>
                              </w:rPr>
                            </w:pPr>
                          </w:p>
                        </w:tc>
                        <w:tc>
                          <w:tcPr>
                            <w:tcW w:w="722" w:type="dxa"/>
                          </w:tcPr>
                          <w:p w14:paraId="780A3985" w14:textId="77777777" w:rsidR="00731A30" w:rsidRDefault="00731A30">
                            <w:pPr>
                              <w:pStyle w:val="TableParagraph"/>
                              <w:rPr>
                                <w:sz w:val="16"/>
                              </w:rPr>
                            </w:pPr>
                          </w:p>
                        </w:tc>
                        <w:tc>
                          <w:tcPr>
                            <w:tcW w:w="225" w:type="dxa"/>
                          </w:tcPr>
                          <w:p w14:paraId="780A3986" w14:textId="77777777" w:rsidR="00731A30" w:rsidRDefault="00731A30">
                            <w:pPr>
                              <w:pStyle w:val="TableParagraph"/>
                              <w:rPr>
                                <w:sz w:val="16"/>
                              </w:rPr>
                            </w:pPr>
                          </w:p>
                        </w:tc>
                      </w:tr>
                    </w:tbl>
                    <w:p w14:paraId="780A3988" w14:textId="77777777" w:rsidR="00731A30" w:rsidRDefault="00731A30">
                      <w:pPr>
                        <w:pStyle w:val="BodyText"/>
                      </w:pPr>
                    </w:p>
                  </w:txbxContent>
                </v:textbox>
                <w10:wrap anchorx="page"/>
              </v:shape>
            </w:pict>
          </mc:Fallback>
        </mc:AlternateContent>
      </w:r>
      <w:r>
        <w:rPr>
          <w:b/>
          <w:spacing w:val="-10"/>
          <w:sz w:val="16"/>
          <w:u w:val="single"/>
        </w:rPr>
        <w:t>,</w:t>
      </w:r>
      <w:r>
        <w:rPr>
          <w:b/>
          <w:sz w:val="16"/>
          <w:u w:val="single"/>
        </w:rPr>
        <w:tab/>
      </w:r>
    </w:p>
    <w:p w14:paraId="780A357F" w14:textId="77777777" w:rsidR="00731A30" w:rsidRDefault="00731A30">
      <w:pPr>
        <w:pStyle w:val="BodyText"/>
        <w:rPr>
          <w:b/>
          <w:sz w:val="16"/>
        </w:rPr>
      </w:pPr>
    </w:p>
    <w:p w14:paraId="780A3580" w14:textId="77777777" w:rsidR="00731A30" w:rsidRDefault="00731A30">
      <w:pPr>
        <w:pStyle w:val="BodyText"/>
        <w:rPr>
          <w:b/>
          <w:sz w:val="16"/>
        </w:rPr>
      </w:pPr>
    </w:p>
    <w:p w14:paraId="780A3581" w14:textId="77777777" w:rsidR="00731A30" w:rsidRDefault="00731A30">
      <w:pPr>
        <w:pStyle w:val="BodyText"/>
        <w:rPr>
          <w:b/>
          <w:sz w:val="16"/>
        </w:rPr>
      </w:pPr>
    </w:p>
    <w:p w14:paraId="780A3582" w14:textId="77777777" w:rsidR="00731A30" w:rsidRDefault="00731A30">
      <w:pPr>
        <w:pStyle w:val="BodyText"/>
        <w:rPr>
          <w:b/>
          <w:sz w:val="16"/>
        </w:rPr>
      </w:pPr>
    </w:p>
    <w:p w14:paraId="780A3583" w14:textId="77777777" w:rsidR="00731A30" w:rsidRDefault="00731A30">
      <w:pPr>
        <w:pStyle w:val="BodyText"/>
        <w:rPr>
          <w:b/>
          <w:sz w:val="16"/>
        </w:rPr>
      </w:pPr>
    </w:p>
    <w:p w14:paraId="780A3584" w14:textId="77777777" w:rsidR="00731A30" w:rsidRDefault="00731A30">
      <w:pPr>
        <w:pStyle w:val="BodyText"/>
        <w:spacing w:before="25"/>
        <w:rPr>
          <w:b/>
          <w:sz w:val="16"/>
        </w:rPr>
      </w:pPr>
    </w:p>
    <w:p w14:paraId="780A3585" w14:textId="77777777" w:rsidR="00731A30" w:rsidRDefault="006874D1">
      <w:pPr>
        <w:pStyle w:val="BodyText"/>
        <w:spacing w:line="249" w:lineRule="auto"/>
        <w:ind w:left="314" w:right="347" w:firstLine="494"/>
      </w:pPr>
      <w:r>
        <w:t>General and administrative expenses for the three months ended September 30, 2015 increased by $2.9 million, or 34.0%, compared to the three months ended September 30, 2014. The increase was primarily attributable to $1.8 million of increased employee-related</w:t>
      </w:r>
      <w:r>
        <w:rPr>
          <w:spacing w:val="-2"/>
        </w:rPr>
        <w:t xml:space="preserve"> </w:t>
      </w:r>
      <w:r>
        <w:t>costs,</w:t>
      </w:r>
      <w:r>
        <w:rPr>
          <w:spacing w:val="-2"/>
        </w:rPr>
        <w:t xml:space="preserve"> </w:t>
      </w:r>
      <w:r>
        <w:t>$0.6</w:t>
      </w:r>
      <w:r>
        <w:rPr>
          <w:spacing w:val="-2"/>
        </w:rPr>
        <w:t xml:space="preserve"> </w:t>
      </w:r>
      <w:r>
        <w:t>million</w:t>
      </w:r>
      <w:r>
        <w:rPr>
          <w:spacing w:val="-2"/>
        </w:rPr>
        <w:t xml:space="preserve"> </w:t>
      </w:r>
      <w:r>
        <w:t>of</w:t>
      </w:r>
      <w:r>
        <w:rPr>
          <w:spacing w:val="-2"/>
        </w:rPr>
        <w:t xml:space="preserve"> </w:t>
      </w:r>
      <w:r>
        <w:t>increased</w:t>
      </w:r>
      <w:r>
        <w:rPr>
          <w:spacing w:val="-2"/>
        </w:rPr>
        <w:t xml:space="preserve"> </w:t>
      </w:r>
      <w:r>
        <w:t>facility</w:t>
      </w:r>
      <w:r>
        <w:rPr>
          <w:spacing w:val="-2"/>
        </w:rPr>
        <w:t xml:space="preserve"> </w:t>
      </w:r>
      <w:r>
        <w:t>and</w:t>
      </w:r>
      <w:r>
        <w:rPr>
          <w:spacing w:val="-2"/>
        </w:rPr>
        <w:t xml:space="preserve"> </w:t>
      </w:r>
      <w:r>
        <w:t>infrastructure</w:t>
      </w:r>
      <w:r>
        <w:rPr>
          <w:spacing w:val="-2"/>
        </w:rPr>
        <w:t xml:space="preserve"> </w:t>
      </w:r>
      <w:r>
        <w:t>costs</w:t>
      </w:r>
      <w:r>
        <w:rPr>
          <w:spacing w:val="-2"/>
        </w:rPr>
        <w:t xml:space="preserve"> </w:t>
      </w:r>
      <w:r>
        <w:t>as</w:t>
      </w:r>
      <w:r>
        <w:rPr>
          <w:spacing w:val="-2"/>
        </w:rPr>
        <w:t xml:space="preserve"> </w:t>
      </w:r>
      <w:r>
        <w:t>a</w:t>
      </w:r>
      <w:r>
        <w:rPr>
          <w:spacing w:val="-2"/>
        </w:rPr>
        <w:t xml:space="preserve"> </w:t>
      </w:r>
      <w:r>
        <w:t>result</w:t>
      </w:r>
      <w:r>
        <w:rPr>
          <w:spacing w:val="-2"/>
        </w:rPr>
        <w:t xml:space="preserve"> </w:t>
      </w:r>
      <w:r>
        <w:t>of</w:t>
      </w:r>
      <w:r>
        <w:rPr>
          <w:spacing w:val="-2"/>
        </w:rPr>
        <w:t xml:space="preserve"> </w:t>
      </w:r>
      <w:r>
        <w:t>our</w:t>
      </w:r>
      <w:r>
        <w:rPr>
          <w:spacing w:val="-2"/>
        </w:rPr>
        <w:t xml:space="preserve"> </w:t>
      </w:r>
      <w:r>
        <w:t>growth</w:t>
      </w:r>
      <w:r>
        <w:rPr>
          <w:spacing w:val="-2"/>
        </w:rPr>
        <w:t xml:space="preserve"> </w:t>
      </w:r>
      <w:r>
        <w:t>and</w:t>
      </w:r>
      <w:r>
        <w:rPr>
          <w:spacing w:val="-2"/>
        </w:rPr>
        <w:t xml:space="preserve"> </w:t>
      </w:r>
      <w:r>
        <w:t>$0.7</w:t>
      </w:r>
      <w:r>
        <w:rPr>
          <w:spacing w:val="-2"/>
        </w:rPr>
        <w:t xml:space="preserve"> </w:t>
      </w:r>
      <w:r>
        <w:t>million</w:t>
      </w:r>
      <w:r>
        <w:rPr>
          <w:spacing w:val="-2"/>
        </w:rPr>
        <w:t xml:space="preserve"> </w:t>
      </w:r>
      <w:r>
        <w:t>of</w:t>
      </w:r>
      <w:r>
        <w:rPr>
          <w:spacing w:val="-2"/>
        </w:rPr>
        <w:t xml:space="preserve"> </w:t>
      </w:r>
      <w:r>
        <w:t>increased bad debt expense as a result of customer bankruptcies.</w:t>
      </w:r>
    </w:p>
    <w:p w14:paraId="780A3586" w14:textId="77777777" w:rsidR="00731A30" w:rsidRDefault="00731A30">
      <w:pPr>
        <w:pStyle w:val="BodyText"/>
        <w:spacing w:before="13"/>
      </w:pPr>
    </w:p>
    <w:p w14:paraId="780A3587" w14:textId="77777777" w:rsidR="00731A30" w:rsidRDefault="006874D1">
      <w:pPr>
        <w:pStyle w:val="BodyText"/>
        <w:spacing w:line="249" w:lineRule="auto"/>
        <w:ind w:left="314" w:right="321" w:firstLine="494"/>
      </w:pPr>
      <w:r>
        <w:t>General and administrative expenses for the nine months ended September 30, 2015 increased by $8.8 million, or 33.3%, compared</w:t>
      </w:r>
      <w:r>
        <w:rPr>
          <w:spacing w:val="-3"/>
        </w:rPr>
        <w:t xml:space="preserve"> </w:t>
      </w:r>
      <w:r>
        <w:t>to</w:t>
      </w:r>
      <w:r>
        <w:rPr>
          <w:spacing w:val="-3"/>
        </w:rPr>
        <w:t xml:space="preserve"> </w:t>
      </w:r>
      <w:r>
        <w:t>the</w:t>
      </w:r>
      <w:r>
        <w:rPr>
          <w:spacing w:val="-3"/>
        </w:rPr>
        <w:t xml:space="preserve"> </w:t>
      </w:r>
      <w:r>
        <w:t>nine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2014.</w:t>
      </w:r>
      <w:r>
        <w:rPr>
          <w:spacing w:val="-6"/>
        </w:rPr>
        <w:t xml:space="preserve"> </w:t>
      </w:r>
      <w:r>
        <w:t>The</w:t>
      </w:r>
      <w:r>
        <w:rPr>
          <w:spacing w:val="-3"/>
        </w:rPr>
        <w:t xml:space="preserve"> </w:t>
      </w:r>
      <w:r>
        <w:t>increase</w:t>
      </w:r>
      <w:r>
        <w:rPr>
          <w:spacing w:val="-3"/>
        </w:rPr>
        <w:t xml:space="preserve"> </w:t>
      </w:r>
      <w:r>
        <w:t>was</w:t>
      </w:r>
      <w:r>
        <w:rPr>
          <w:spacing w:val="-3"/>
        </w:rPr>
        <w:t xml:space="preserve"> </w:t>
      </w:r>
      <w:r>
        <w:t>primarily</w:t>
      </w:r>
      <w:r>
        <w:rPr>
          <w:spacing w:val="-3"/>
        </w:rPr>
        <w:t xml:space="preserve"> </w:t>
      </w:r>
      <w:r>
        <w:t>attributable</w:t>
      </w:r>
      <w:r>
        <w:rPr>
          <w:spacing w:val="-3"/>
        </w:rPr>
        <w:t xml:space="preserve"> </w:t>
      </w:r>
      <w:r>
        <w:t>to</w:t>
      </w:r>
      <w:r>
        <w:rPr>
          <w:spacing w:val="-3"/>
        </w:rPr>
        <w:t xml:space="preserve"> </w:t>
      </w:r>
      <w:r>
        <w:t>$4.8</w:t>
      </w:r>
      <w:r>
        <w:rPr>
          <w:spacing w:val="-3"/>
        </w:rPr>
        <w:t xml:space="preserve"> </w:t>
      </w:r>
      <w:r>
        <w:t>million</w:t>
      </w:r>
      <w:r>
        <w:rPr>
          <w:spacing w:val="-3"/>
        </w:rPr>
        <w:t xml:space="preserve"> </w:t>
      </w:r>
      <w:r>
        <w:t>of</w:t>
      </w:r>
      <w:r>
        <w:rPr>
          <w:spacing w:val="-3"/>
        </w:rPr>
        <w:t xml:space="preserve"> </w:t>
      </w:r>
      <w:r>
        <w:t>increased</w:t>
      </w:r>
      <w:r>
        <w:rPr>
          <w:spacing w:val="-3"/>
        </w:rPr>
        <w:t xml:space="preserve"> </w:t>
      </w:r>
      <w:r>
        <w:t>employee-related</w:t>
      </w:r>
      <w:r>
        <w:rPr>
          <w:spacing w:val="-1"/>
        </w:rPr>
        <w:t xml:space="preserve"> </w:t>
      </w:r>
      <w:r>
        <w:t>costs,</w:t>
      </w:r>
      <w:r>
        <w:rPr>
          <w:spacing w:val="-1"/>
        </w:rPr>
        <w:t xml:space="preserve"> </w:t>
      </w:r>
      <w:r>
        <w:t>$2.1</w:t>
      </w:r>
      <w:r>
        <w:rPr>
          <w:spacing w:val="-1"/>
        </w:rPr>
        <w:t xml:space="preserve"> </w:t>
      </w:r>
      <w:r>
        <w:t>million</w:t>
      </w:r>
      <w:r>
        <w:rPr>
          <w:spacing w:val="-1"/>
        </w:rPr>
        <w:t xml:space="preserve"> </w:t>
      </w:r>
      <w:r>
        <w:t>of</w:t>
      </w:r>
      <w:r>
        <w:rPr>
          <w:spacing w:val="-1"/>
        </w:rPr>
        <w:t xml:space="preserve"> </w:t>
      </w:r>
      <w:r>
        <w:t>increased</w:t>
      </w:r>
      <w:r>
        <w:rPr>
          <w:spacing w:val="-1"/>
        </w:rPr>
        <w:t xml:space="preserve"> </w:t>
      </w:r>
      <w:r>
        <w:t>facility</w:t>
      </w:r>
      <w:r>
        <w:rPr>
          <w:spacing w:val="-1"/>
        </w:rPr>
        <w:t xml:space="preserve"> </w:t>
      </w:r>
      <w:r>
        <w:t>and</w:t>
      </w:r>
      <w:r>
        <w:rPr>
          <w:spacing w:val="-1"/>
        </w:rPr>
        <w:t xml:space="preserve"> </w:t>
      </w:r>
      <w:r>
        <w:t>infrastructure</w:t>
      </w:r>
      <w:r>
        <w:rPr>
          <w:spacing w:val="-1"/>
        </w:rPr>
        <w:t xml:space="preserve"> </w:t>
      </w:r>
      <w:r>
        <w:t>costs,</w:t>
      </w:r>
      <w:r>
        <w:rPr>
          <w:spacing w:val="-1"/>
        </w:rPr>
        <w:t xml:space="preserve"> </w:t>
      </w:r>
      <w:r>
        <w:t>$0.5</w:t>
      </w:r>
      <w:r>
        <w:rPr>
          <w:spacing w:val="-1"/>
        </w:rPr>
        <w:t xml:space="preserve"> </w:t>
      </w:r>
      <w:r>
        <w:t>million</w:t>
      </w:r>
      <w:r>
        <w:rPr>
          <w:spacing w:val="-1"/>
        </w:rPr>
        <w:t xml:space="preserve"> </w:t>
      </w:r>
      <w:r>
        <w:t>of</w:t>
      </w:r>
      <w:r>
        <w:rPr>
          <w:spacing w:val="-1"/>
        </w:rPr>
        <w:t xml:space="preserve"> </w:t>
      </w:r>
      <w:r>
        <w:t>increased</w:t>
      </w:r>
      <w:r>
        <w:rPr>
          <w:spacing w:val="-1"/>
        </w:rPr>
        <w:t xml:space="preserve"> </w:t>
      </w:r>
      <w:r>
        <w:t>travel</w:t>
      </w:r>
      <w:r>
        <w:rPr>
          <w:spacing w:val="-1"/>
        </w:rPr>
        <w:t xml:space="preserve"> </w:t>
      </w:r>
      <w:r>
        <w:t>and</w:t>
      </w:r>
      <w:r>
        <w:rPr>
          <w:spacing w:val="-1"/>
        </w:rPr>
        <w:t xml:space="preserve"> </w:t>
      </w:r>
      <w:r>
        <w:t>entertainment</w:t>
      </w:r>
      <w:r>
        <w:rPr>
          <w:spacing w:val="-1"/>
        </w:rPr>
        <w:t xml:space="preserve"> </w:t>
      </w:r>
      <w:r>
        <w:t>expenses</w:t>
      </w:r>
      <w:r>
        <w:rPr>
          <w:spacing w:val="-1"/>
        </w:rPr>
        <w:t xml:space="preserve"> </w:t>
      </w:r>
      <w:r>
        <w:t>as</w:t>
      </w:r>
      <w:r>
        <w:rPr>
          <w:spacing w:val="-1"/>
        </w:rPr>
        <w:t xml:space="preserve"> </w:t>
      </w:r>
      <w:r>
        <w:t>a result of our growth and $1.1 million of increased bad debt expense as a result of customer bankruptcies.</w:t>
      </w:r>
    </w:p>
    <w:p w14:paraId="780A3588" w14:textId="77777777" w:rsidR="00731A30" w:rsidRDefault="00731A30">
      <w:pPr>
        <w:pStyle w:val="BodyText"/>
        <w:spacing w:before="134"/>
      </w:pPr>
    </w:p>
    <w:p w14:paraId="780A3589" w14:textId="77777777" w:rsidR="00731A30" w:rsidRDefault="006874D1">
      <w:pPr>
        <w:ind w:left="809"/>
        <w:rPr>
          <w:i/>
          <w:sz w:val="20"/>
        </w:rPr>
      </w:pPr>
      <w:r>
        <w:rPr>
          <w:i/>
          <w:sz w:val="20"/>
        </w:rPr>
        <w:t>Other</w:t>
      </w:r>
      <w:r>
        <w:rPr>
          <w:i/>
          <w:spacing w:val="-1"/>
          <w:sz w:val="20"/>
        </w:rPr>
        <w:t xml:space="preserve"> </w:t>
      </w:r>
      <w:r>
        <w:rPr>
          <w:i/>
          <w:sz w:val="20"/>
        </w:rPr>
        <w:t>Income</w:t>
      </w:r>
      <w:r>
        <w:rPr>
          <w:i/>
          <w:spacing w:val="-1"/>
          <w:sz w:val="20"/>
        </w:rPr>
        <w:t xml:space="preserve"> </w:t>
      </w:r>
      <w:r>
        <w:rPr>
          <w:i/>
          <w:sz w:val="20"/>
        </w:rPr>
        <w:t>(Expense),</w:t>
      </w:r>
      <w:r>
        <w:rPr>
          <w:i/>
          <w:spacing w:val="-1"/>
          <w:sz w:val="20"/>
        </w:rPr>
        <w:t xml:space="preserve"> </w:t>
      </w:r>
      <w:r>
        <w:rPr>
          <w:i/>
          <w:spacing w:val="-5"/>
          <w:sz w:val="20"/>
        </w:rPr>
        <w:t>Net</w:t>
      </w:r>
    </w:p>
    <w:p w14:paraId="780A358A" w14:textId="77777777" w:rsidR="00731A30" w:rsidRDefault="00731A30">
      <w:pPr>
        <w:pStyle w:val="BodyText"/>
        <w:spacing w:before="124"/>
        <w:rPr>
          <w:i/>
        </w:rPr>
      </w:pPr>
    </w:p>
    <w:tbl>
      <w:tblPr>
        <w:tblW w:w="0" w:type="auto"/>
        <w:tblInd w:w="272" w:type="dxa"/>
        <w:tblLayout w:type="fixed"/>
        <w:tblCellMar>
          <w:left w:w="0" w:type="dxa"/>
          <w:right w:w="0" w:type="dxa"/>
        </w:tblCellMar>
        <w:tblLook w:val="01E0" w:firstRow="1" w:lastRow="1" w:firstColumn="1" w:lastColumn="1" w:noHBand="0" w:noVBand="0"/>
      </w:tblPr>
      <w:tblGrid>
        <w:gridCol w:w="2476"/>
        <w:gridCol w:w="683"/>
        <w:gridCol w:w="208"/>
        <w:gridCol w:w="458"/>
        <w:gridCol w:w="592"/>
        <w:gridCol w:w="297"/>
        <w:gridCol w:w="255"/>
        <w:gridCol w:w="953"/>
        <w:gridCol w:w="560"/>
        <w:gridCol w:w="301"/>
        <w:gridCol w:w="324"/>
        <w:gridCol w:w="471"/>
        <w:gridCol w:w="646"/>
        <w:gridCol w:w="392"/>
        <w:gridCol w:w="296"/>
        <w:gridCol w:w="254"/>
        <w:gridCol w:w="654"/>
        <w:gridCol w:w="862"/>
        <w:gridCol w:w="284"/>
      </w:tblGrid>
      <w:tr w:rsidR="00731A30" w14:paraId="780A3597" w14:textId="77777777">
        <w:trPr>
          <w:trHeight w:val="178"/>
        </w:trPr>
        <w:tc>
          <w:tcPr>
            <w:tcW w:w="4417" w:type="dxa"/>
            <w:gridSpan w:val="5"/>
          </w:tcPr>
          <w:p w14:paraId="780A358B" w14:textId="77777777" w:rsidR="00731A30" w:rsidRDefault="006874D1">
            <w:pPr>
              <w:pStyle w:val="TableParagraph"/>
              <w:spacing w:line="159" w:lineRule="exact"/>
              <w:ind w:left="2794"/>
              <w:rPr>
                <w:b/>
                <w:sz w:val="16"/>
              </w:rPr>
            </w:pPr>
            <w:r>
              <w:rPr>
                <w:b/>
                <w:sz w:val="16"/>
              </w:rPr>
              <w:t>Three</w:t>
            </w:r>
            <w:r>
              <w:rPr>
                <w:b/>
                <w:spacing w:val="-3"/>
                <w:sz w:val="16"/>
              </w:rPr>
              <w:t xml:space="preserve"> </w:t>
            </w:r>
            <w:r>
              <w:rPr>
                <w:b/>
                <w:sz w:val="16"/>
              </w:rPr>
              <w:t>Months</w:t>
            </w:r>
            <w:r>
              <w:rPr>
                <w:b/>
                <w:spacing w:val="-2"/>
                <w:sz w:val="16"/>
              </w:rPr>
              <w:t xml:space="preserve"> Ended</w:t>
            </w:r>
          </w:p>
        </w:tc>
        <w:tc>
          <w:tcPr>
            <w:tcW w:w="297" w:type="dxa"/>
          </w:tcPr>
          <w:p w14:paraId="780A358C" w14:textId="77777777" w:rsidR="00731A30" w:rsidRDefault="00731A30">
            <w:pPr>
              <w:pStyle w:val="TableParagraph"/>
              <w:rPr>
                <w:sz w:val="12"/>
              </w:rPr>
            </w:pPr>
          </w:p>
        </w:tc>
        <w:tc>
          <w:tcPr>
            <w:tcW w:w="255" w:type="dxa"/>
          </w:tcPr>
          <w:p w14:paraId="780A358D" w14:textId="77777777" w:rsidR="00731A30" w:rsidRDefault="00731A30">
            <w:pPr>
              <w:pStyle w:val="TableParagraph"/>
              <w:rPr>
                <w:sz w:val="12"/>
              </w:rPr>
            </w:pPr>
          </w:p>
        </w:tc>
        <w:tc>
          <w:tcPr>
            <w:tcW w:w="953" w:type="dxa"/>
          </w:tcPr>
          <w:p w14:paraId="780A358E" w14:textId="77777777" w:rsidR="00731A30" w:rsidRDefault="00731A30">
            <w:pPr>
              <w:pStyle w:val="TableParagraph"/>
              <w:rPr>
                <w:sz w:val="12"/>
              </w:rPr>
            </w:pPr>
          </w:p>
        </w:tc>
        <w:tc>
          <w:tcPr>
            <w:tcW w:w="560" w:type="dxa"/>
          </w:tcPr>
          <w:p w14:paraId="780A358F" w14:textId="77777777" w:rsidR="00731A30" w:rsidRDefault="00731A30">
            <w:pPr>
              <w:pStyle w:val="TableParagraph"/>
              <w:rPr>
                <w:sz w:val="12"/>
              </w:rPr>
            </w:pPr>
          </w:p>
        </w:tc>
        <w:tc>
          <w:tcPr>
            <w:tcW w:w="301" w:type="dxa"/>
          </w:tcPr>
          <w:p w14:paraId="780A3590" w14:textId="77777777" w:rsidR="00731A30" w:rsidRDefault="00731A30">
            <w:pPr>
              <w:pStyle w:val="TableParagraph"/>
              <w:rPr>
                <w:sz w:val="12"/>
              </w:rPr>
            </w:pPr>
          </w:p>
        </w:tc>
        <w:tc>
          <w:tcPr>
            <w:tcW w:w="1833" w:type="dxa"/>
            <w:gridSpan w:val="4"/>
          </w:tcPr>
          <w:p w14:paraId="780A3591" w14:textId="77777777" w:rsidR="00731A30" w:rsidRDefault="006874D1">
            <w:pPr>
              <w:pStyle w:val="TableParagraph"/>
              <w:spacing w:line="159" w:lineRule="exact"/>
              <w:ind w:left="257"/>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296" w:type="dxa"/>
          </w:tcPr>
          <w:p w14:paraId="780A3592" w14:textId="77777777" w:rsidR="00731A30" w:rsidRDefault="00731A30">
            <w:pPr>
              <w:pStyle w:val="TableParagraph"/>
              <w:rPr>
                <w:sz w:val="12"/>
              </w:rPr>
            </w:pPr>
          </w:p>
        </w:tc>
        <w:tc>
          <w:tcPr>
            <w:tcW w:w="254" w:type="dxa"/>
          </w:tcPr>
          <w:p w14:paraId="780A3593" w14:textId="77777777" w:rsidR="00731A30" w:rsidRDefault="00731A30">
            <w:pPr>
              <w:pStyle w:val="TableParagraph"/>
              <w:rPr>
                <w:sz w:val="12"/>
              </w:rPr>
            </w:pPr>
          </w:p>
        </w:tc>
        <w:tc>
          <w:tcPr>
            <w:tcW w:w="654" w:type="dxa"/>
          </w:tcPr>
          <w:p w14:paraId="780A3594" w14:textId="77777777" w:rsidR="00731A30" w:rsidRDefault="00731A30">
            <w:pPr>
              <w:pStyle w:val="TableParagraph"/>
              <w:rPr>
                <w:sz w:val="12"/>
              </w:rPr>
            </w:pPr>
          </w:p>
        </w:tc>
        <w:tc>
          <w:tcPr>
            <w:tcW w:w="862" w:type="dxa"/>
          </w:tcPr>
          <w:p w14:paraId="780A3595" w14:textId="77777777" w:rsidR="00731A30" w:rsidRDefault="00731A30">
            <w:pPr>
              <w:pStyle w:val="TableParagraph"/>
              <w:rPr>
                <w:sz w:val="12"/>
              </w:rPr>
            </w:pPr>
          </w:p>
        </w:tc>
        <w:tc>
          <w:tcPr>
            <w:tcW w:w="284" w:type="dxa"/>
          </w:tcPr>
          <w:p w14:paraId="780A3596" w14:textId="77777777" w:rsidR="00731A30" w:rsidRDefault="00731A30">
            <w:pPr>
              <w:pStyle w:val="TableParagraph"/>
              <w:rPr>
                <w:sz w:val="12"/>
              </w:rPr>
            </w:pPr>
          </w:p>
        </w:tc>
      </w:tr>
      <w:tr w:rsidR="00731A30" w14:paraId="780A35A5" w14:textId="77777777">
        <w:trPr>
          <w:trHeight w:val="192"/>
        </w:trPr>
        <w:tc>
          <w:tcPr>
            <w:tcW w:w="2476" w:type="dxa"/>
          </w:tcPr>
          <w:p w14:paraId="780A3598" w14:textId="77777777" w:rsidR="00731A30" w:rsidRDefault="00731A30">
            <w:pPr>
              <w:pStyle w:val="TableParagraph"/>
              <w:rPr>
                <w:sz w:val="12"/>
              </w:rPr>
            </w:pPr>
          </w:p>
        </w:tc>
        <w:tc>
          <w:tcPr>
            <w:tcW w:w="1941" w:type="dxa"/>
            <w:gridSpan w:val="4"/>
          </w:tcPr>
          <w:p w14:paraId="780A3599" w14:textId="77777777" w:rsidR="00731A30" w:rsidRDefault="006874D1">
            <w:pPr>
              <w:pStyle w:val="TableParagraph"/>
              <w:tabs>
                <w:tab w:val="left" w:pos="558"/>
                <w:tab w:val="left" w:pos="1938"/>
              </w:tabs>
              <w:spacing w:line="173" w:lineRule="exact"/>
              <w:ind w:left="168"/>
              <w:rPr>
                <w:b/>
                <w:sz w:val="16"/>
              </w:rPr>
            </w:pPr>
            <w:r>
              <w:rPr>
                <w:sz w:val="16"/>
                <w:u w:val="single"/>
              </w:rPr>
              <w:tab/>
            </w:r>
            <w:r>
              <w:rPr>
                <w:b/>
                <w:sz w:val="16"/>
                <w:u w:val="single"/>
              </w:rPr>
              <w:t>September</w:t>
            </w:r>
            <w:r>
              <w:rPr>
                <w:b/>
                <w:spacing w:val="-5"/>
                <w:sz w:val="16"/>
                <w:u w:val="single"/>
              </w:rPr>
              <w:t xml:space="preserve"> 30,</w:t>
            </w:r>
            <w:r>
              <w:rPr>
                <w:b/>
                <w:sz w:val="16"/>
                <w:u w:val="single"/>
              </w:rPr>
              <w:tab/>
            </w:r>
          </w:p>
        </w:tc>
        <w:tc>
          <w:tcPr>
            <w:tcW w:w="297" w:type="dxa"/>
          </w:tcPr>
          <w:p w14:paraId="780A359A" w14:textId="77777777" w:rsidR="00731A30" w:rsidRDefault="00731A30">
            <w:pPr>
              <w:pStyle w:val="TableParagraph"/>
              <w:rPr>
                <w:sz w:val="12"/>
              </w:rPr>
            </w:pPr>
          </w:p>
        </w:tc>
        <w:tc>
          <w:tcPr>
            <w:tcW w:w="255" w:type="dxa"/>
          </w:tcPr>
          <w:p w14:paraId="780A359B" w14:textId="77777777" w:rsidR="00731A30" w:rsidRDefault="00731A30">
            <w:pPr>
              <w:pStyle w:val="TableParagraph"/>
              <w:rPr>
                <w:sz w:val="12"/>
              </w:rPr>
            </w:pPr>
          </w:p>
        </w:tc>
        <w:tc>
          <w:tcPr>
            <w:tcW w:w="953" w:type="dxa"/>
          </w:tcPr>
          <w:p w14:paraId="780A359C" w14:textId="77777777" w:rsidR="00731A30" w:rsidRDefault="006874D1">
            <w:pPr>
              <w:pStyle w:val="TableParagraph"/>
              <w:tabs>
                <w:tab w:val="left" w:pos="1515"/>
              </w:tabs>
              <w:spacing w:line="173" w:lineRule="exact"/>
              <w:ind w:left="-195" w:right="-576"/>
              <w:rPr>
                <w:b/>
                <w:sz w:val="16"/>
              </w:rPr>
            </w:pPr>
            <w:r>
              <w:rPr>
                <w:spacing w:val="77"/>
                <w:sz w:val="16"/>
                <w:u w:val="single"/>
              </w:rPr>
              <w:t xml:space="preserve">     </w:t>
            </w:r>
            <w:r>
              <w:rPr>
                <w:b/>
                <w:spacing w:val="-2"/>
                <w:sz w:val="16"/>
                <w:u w:val="single"/>
              </w:rPr>
              <w:t>Change</w:t>
            </w:r>
            <w:r>
              <w:rPr>
                <w:b/>
                <w:sz w:val="16"/>
                <w:u w:val="single"/>
              </w:rPr>
              <w:tab/>
            </w:r>
          </w:p>
        </w:tc>
        <w:tc>
          <w:tcPr>
            <w:tcW w:w="560" w:type="dxa"/>
          </w:tcPr>
          <w:p w14:paraId="780A359D" w14:textId="77777777" w:rsidR="00731A30" w:rsidRDefault="00731A30">
            <w:pPr>
              <w:pStyle w:val="TableParagraph"/>
              <w:rPr>
                <w:sz w:val="12"/>
              </w:rPr>
            </w:pPr>
          </w:p>
        </w:tc>
        <w:tc>
          <w:tcPr>
            <w:tcW w:w="301" w:type="dxa"/>
          </w:tcPr>
          <w:p w14:paraId="780A359E" w14:textId="77777777" w:rsidR="00731A30" w:rsidRDefault="00731A30">
            <w:pPr>
              <w:pStyle w:val="TableParagraph"/>
              <w:rPr>
                <w:sz w:val="12"/>
              </w:rPr>
            </w:pPr>
          </w:p>
        </w:tc>
        <w:tc>
          <w:tcPr>
            <w:tcW w:w="324" w:type="dxa"/>
          </w:tcPr>
          <w:p w14:paraId="780A359F" w14:textId="77777777" w:rsidR="00731A30" w:rsidRDefault="00731A30">
            <w:pPr>
              <w:pStyle w:val="TableParagraph"/>
              <w:rPr>
                <w:sz w:val="12"/>
              </w:rPr>
            </w:pPr>
          </w:p>
        </w:tc>
        <w:tc>
          <w:tcPr>
            <w:tcW w:w="1117" w:type="dxa"/>
            <w:gridSpan w:val="2"/>
          </w:tcPr>
          <w:p w14:paraId="780A35A0" w14:textId="77777777" w:rsidR="00731A30" w:rsidRDefault="006874D1">
            <w:pPr>
              <w:pStyle w:val="TableParagraph"/>
              <w:tabs>
                <w:tab w:val="left" w:pos="1507"/>
              </w:tabs>
              <w:spacing w:line="173" w:lineRule="exact"/>
              <w:ind w:left="-263" w:right="-404"/>
              <w:rPr>
                <w:b/>
                <w:sz w:val="16"/>
              </w:rPr>
            </w:pPr>
            <w:r>
              <w:rPr>
                <w:spacing w:val="68"/>
                <w:w w:val="150"/>
                <w:sz w:val="16"/>
                <w:u w:val="single"/>
              </w:rPr>
              <w:t xml:space="preserve">   </w:t>
            </w:r>
            <w:r>
              <w:rPr>
                <w:b/>
                <w:sz w:val="16"/>
                <w:u w:val="single"/>
              </w:rPr>
              <w:t>September</w:t>
            </w:r>
            <w:r>
              <w:rPr>
                <w:b/>
                <w:spacing w:val="-1"/>
                <w:sz w:val="16"/>
                <w:u w:val="single"/>
              </w:rPr>
              <w:t xml:space="preserve"> </w:t>
            </w:r>
            <w:r>
              <w:rPr>
                <w:b/>
                <w:spacing w:val="-5"/>
                <w:sz w:val="16"/>
                <w:u w:val="single"/>
              </w:rPr>
              <w:t>30,</w:t>
            </w:r>
            <w:r>
              <w:rPr>
                <w:b/>
                <w:sz w:val="16"/>
                <w:u w:val="single"/>
              </w:rPr>
              <w:tab/>
            </w:r>
          </w:p>
        </w:tc>
        <w:tc>
          <w:tcPr>
            <w:tcW w:w="392" w:type="dxa"/>
          </w:tcPr>
          <w:p w14:paraId="780A35A1" w14:textId="77777777" w:rsidR="00731A30" w:rsidRDefault="00731A30">
            <w:pPr>
              <w:pStyle w:val="TableParagraph"/>
              <w:rPr>
                <w:sz w:val="12"/>
              </w:rPr>
            </w:pPr>
          </w:p>
        </w:tc>
        <w:tc>
          <w:tcPr>
            <w:tcW w:w="296" w:type="dxa"/>
          </w:tcPr>
          <w:p w14:paraId="780A35A2" w14:textId="77777777" w:rsidR="00731A30" w:rsidRDefault="00731A30">
            <w:pPr>
              <w:pStyle w:val="TableParagraph"/>
              <w:rPr>
                <w:sz w:val="12"/>
              </w:rPr>
            </w:pPr>
          </w:p>
        </w:tc>
        <w:tc>
          <w:tcPr>
            <w:tcW w:w="1770" w:type="dxa"/>
            <w:gridSpan w:val="3"/>
          </w:tcPr>
          <w:p w14:paraId="780A35A3" w14:textId="77777777" w:rsidR="00731A30" w:rsidRDefault="006874D1">
            <w:pPr>
              <w:pStyle w:val="TableParagraph"/>
              <w:tabs>
                <w:tab w:val="left" w:pos="650"/>
                <w:tab w:val="left" w:pos="1772"/>
              </w:tabs>
              <w:spacing w:line="173" w:lineRule="exact"/>
              <w:ind w:left="62" w:right="-15"/>
              <w:rPr>
                <w:b/>
                <w:sz w:val="16"/>
              </w:rPr>
            </w:pPr>
            <w:r>
              <w:rPr>
                <w:sz w:val="16"/>
                <w:u w:val="single"/>
              </w:rPr>
              <w:tab/>
            </w:r>
            <w:r>
              <w:rPr>
                <w:b/>
                <w:spacing w:val="-2"/>
                <w:sz w:val="16"/>
                <w:u w:val="single"/>
              </w:rPr>
              <w:t>Change</w:t>
            </w:r>
            <w:r>
              <w:rPr>
                <w:b/>
                <w:sz w:val="16"/>
                <w:u w:val="single"/>
              </w:rPr>
              <w:tab/>
            </w:r>
          </w:p>
        </w:tc>
        <w:tc>
          <w:tcPr>
            <w:tcW w:w="284" w:type="dxa"/>
          </w:tcPr>
          <w:p w14:paraId="780A35A4" w14:textId="77777777" w:rsidR="00731A30" w:rsidRDefault="00731A30">
            <w:pPr>
              <w:pStyle w:val="TableParagraph"/>
              <w:rPr>
                <w:sz w:val="12"/>
              </w:rPr>
            </w:pPr>
          </w:p>
        </w:tc>
      </w:tr>
      <w:tr w:rsidR="00731A30" w14:paraId="780A35B4" w14:textId="77777777">
        <w:trPr>
          <w:trHeight w:val="194"/>
        </w:trPr>
        <w:tc>
          <w:tcPr>
            <w:tcW w:w="2476" w:type="dxa"/>
          </w:tcPr>
          <w:p w14:paraId="780A35A6" w14:textId="77777777" w:rsidR="00731A30" w:rsidRDefault="00731A30">
            <w:pPr>
              <w:pStyle w:val="TableParagraph"/>
              <w:rPr>
                <w:sz w:val="12"/>
              </w:rPr>
            </w:pPr>
          </w:p>
        </w:tc>
        <w:tc>
          <w:tcPr>
            <w:tcW w:w="683" w:type="dxa"/>
          </w:tcPr>
          <w:p w14:paraId="780A35A7" w14:textId="77777777" w:rsidR="00731A30" w:rsidRDefault="006874D1">
            <w:pPr>
              <w:pStyle w:val="TableParagraph"/>
              <w:tabs>
                <w:tab w:val="left" w:pos="903"/>
              </w:tabs>
              <w:spacing w:line="175" w:lineRule="exact"/>
              <w:ind w:left="168" w:right="-231"/>
              <w:jc w:val="right"/>
              <w:rPr>
                <w:b/>
                <w:sz w:val="16"/>
              </w:rPr>
            </w:pPr>
            <w:r>
              <w:rPr>
                <w:rFonts w:ascii="Calibri" w:hAnsi="Calibri"/>
                <w:b/>
                <w:spacing w:val="57"/>
                <w:sz w:val="20"/>
                <w:u w:val="single"/>
              </w:rPr>
              <w:t xml:space="preserve">  </w:t>
            </w:r>
            <w:r>
              <w:rPr>
                <w:rFonts w:ascii="Calibri" w:hAnsi="Calibri"/>
                <w:b/>
                <w:spacing w:val="-4"/>
                <w:sz w:val="20"/>
                <w:u w:val="single"/>
              </w:rPr>
              <w:t>2015</w:t>
            </w:r>
            <w:r>
              <w:rPr>
                <w:rFonts w:ascii="Calibri" w:hAnsi="Calibri"/>
                <w:b/>
                <w:sz w:val="20"/>
                <w:u w:val="single"/>
              </w:rPr>
              <w:tab/>
            </w:r>
          </w:p>
        </w:tc>
        <w:tc>
          <w:tcPr>
            <w:tcW w:w="208" w:type="dxa"/>
          </w:tcPr>
          <w:p w14:paraId="780A35A8" w14:textId="77777777" w:rsidR="00731A30" w:rsidRDefault="00731A30">
            <w:pPr>
              <w:pStyle w:val="TableParagraph"/>
              <w:rPr>
                <w:sz w:val="12"/>
              </w:rPr>
            </w:pPr>
          </w:p>
        </w:tc>
        <w:tc>
          <w:tcPr>
            <w:tcW w:w="1050" w:type="dxa"/>
            <w:gridSpan w:val="2"/>
          </w:tcPr>
          <w:p w14:paraId="780A35A9" w14:textId="77777777" w:rsidR="00731A30" w:rsidRDefault="006874D1">
            <w:pPr>
              <w:pStyle w:val="TableParagraph"/>
              <w:tabs>
                <w:tab w:val="left" w:pos="1047"/>
              </w:tabs>
              <w:spacing w:line="175" w:lineRule="exact"/>
              <w:ind w:left="297"/>
              <w:jc w:val="right"/>
              <w:rPr>
                <w:b/>
                <w:sz w:val="16"/>
              </w:rPr>
            </w:pPr>
            <w:r>
              <w:rPr>
                <w:rFonts w:ascii="Calibri" w:hAnsi="Calibri"/>
                <w:b/>
                <w:spacing w:val="64"/>
                <w:sz w:val="20"/>
                <w:u w:val="single"/>
              </w:rPr>
              <w:t xml:space="preserve">  </w:t>
            </w:r>
            <w:r>
              <w:rPr>
                <w:rFonts w:ascii="Calibri" w:hAnsi="Calibri"/>
                <w:b/>
                <w:spacing w:val="-4"/>
                <w:sz w:val="20"/>
                <w:u w:val="single"/>
              </w:rPr>
              <w:t>2014</w:t>
            </w:r>
            <w:r>
              <w:rPr>
                <w:rFonts w:ascii="Calibri" w:hAnsi="Calibri"/>
                <w:b/>
                <w:sz w:val="20"/>
                <w:u w:val="single"/>
              </w:rPr>
              <w:tab/>
            </w:r>
          </w:p>
        </w:tc>
        <w:tc>
          <w:tcPr>
            <w:tcW w:w="297" w:type="dxa"/>
          </w:tcPr>
          <w:p w14:paraId="780A35AA" w14:textId="77777777" w:rsidR="00731A30" w:rsidRDefault="00731A30">
            <w:pPr>
              <w:pStyle w:val="TableParagraph"/>
              <w:rPr>
                <w:sz w:val="12"/>
              </w:rPr>
            </w:pPr>
          </w:p>
        </w:tc>
        <w:tc>
          <w:tcPr>
            <w:tcW w:w="1208" w:type="dxa"/>
            <w:gridSpan w:val="2"/>
          </w:tcPr>
          <w:p w14:paraId="780A35AB" w14:textId="77777777" w:rsidR="00731A30" w:rsidRDefault="006874D1">
            <w:pPr>
              <w:pStyle w:val="TableParagraph"/>
              <w:tabs>
                <w:tab w:val="left" w:pos="390"/>
                <w:tab w:val="left" w:pos="810"/>
                <w:tab w:val="left" w:pos="1020"/>
                <w:tab w:val="left" w:pos="1313"/>
              </w:tabs>
              <w:spacing w:line="175" w:lineRule="exact"/>
              <w:ind w:left="60" w:right="-116"/>
              <w:rPr>
                <w:sz w:val="16"/>
              </w:rPr>
            </w:pPr>
            <w:r>
              <w:rPr>
                <w:sz w:val="16"/>
                <w:u w:val="single"/>
              </w:rPr>
              <w:tab/>
            </w:r>
            <w:r>
              <w:rPr>
                <w:b/>
                <w:spacing w:val="-10"/>
                <w:sz w:val="16"/>
                <w:u w:val="single"/>
              </w:rPr>
              <w:t>$</w:t>
            </w:r>
            <w:r>
              <w:rPr>
                <w:b/>
                <w:sz w:val="16"/>
                <w:u w:val="single"/>
              </w:rPr>
              <w:tab/>
            </w:r>
            <w:r>
              <w:rPr>
                <w:b/>
                <w:sz w:val="16"/>
              </w:rPr>
              <w:tab/>
            </w:r>
            <w:r>
              <w:rPr>
                <w:sz w:val="16"/>
                <w:u w:val="single"/>
              </w:rPr>
              <w:tab/>
            </w:r>
          </w:p>
        </w:tc>
        <w:tc>
          <w:tcPr>
            <w:tcW w:w="560" w:type="dxa"/>
          </w:tcPr>
          <w:p w14:paraId="780A35AC" w14:textId="77777777" w:rsidR="00731A30" w:rsidRDefault="006874D1">
            <w:pPr>
              <w:pStyle w:val="TableParagraph"/>
              <w:tabs>
                <w:tab w:val="left" w:pos="562"/>
              </w:tabs>
              <w:spacing w:line="175" w:lineRule="exact"/>
              <w:ind w:left="105" w:right="-15"/>
              <w:jc w:val="center"/>
              <w:rPr>
                <w:b/>
                <w:sz w:val="16"/>
              </w:rPr>
            </w:pPr>
            <w:r>
              <w:rPr>
                <w:b/>
                <w:spacing w:val="-10"/>
                <w:sz w:val="16"/>
                <w:u w:val="single"/>
              </w:rPr>
              <w:t>%</w:t>
            </w:r>
            <w:r>
              <w:rPr>
                <w:b/>
                <w:sz w:val="16"/>
                <w:u w:val="single"/>
              </w:rPr>
              <w:tab/>
            </w:r>
          </w:p>
        </w:tc>
        <w:tc>
          <w:tcPr>
            <w:tcW w:w="301" w:type="dxa"/>
          </w:tcPr>
          <w:p w14:paraId="780A35AD" w14:textId="77777777" w:rsidR="00731A30" w:rsidRDefault="00731A30">
            <w:pPr>
              <w:pStyle w:val="TableParagraph"/>
              <w:rPr>
                <w:sz w:val="12"/>
              </w:rPr>
            </w:pPr>
          </w:p>
        </w:tc>
        <w:tc>
          <w:tcPr>
            <w:tcW w:w="795" w:type="dxa"/>
            <w:gridSpan w:val="2"/>
          </w:tcPr>
          <w:p w14:paraId="780A35AE" w14:textId="77777777" w:rsidR="00731A30" w:rsidRDefault="006874D1">
            <w:pPr>
              <w:pStyle w:val="TableParagraph"/>
              <w:tabs>
                <w:tab w:val="left" w:pos="796"/>
              </w:tabs>
              <w:spacing w:line="175" w:lineRule="exact"/>
              <w:ind w:left="61" w:right="-15"/>
              <w:jc w:val="right"/>
              <w:rPr>
                <w:b/>
                <w:sz w:val="16"/>
              </w:rPr>
            </w:pPr>
            <w:r>
              <w:rPr>
                <w:rFonts w:ascii="Calibri" w:hAnsi="Calibri"/>
                <w:b/>
                <w:spacing w:val="61"/>
                <w:sz w:val="20"/>
                <w:u w:val="single"/>
              </w:rPr>
              <w:t xml:space="preserve">  </w:t>
            </w:r>
            <w:r>
              <w:rPr>
                <w:rFonts w:ascii="Calibri" w:hAnsi="Calibri"/>
                <w:b/>
                <w:spacing w:val="-4"/>
                <w:sz w:val="20"/>
                <w:u w:val="single"/>
              </w:rPr>
              <w:t>2015</w:t>
            </w:r>
            <w:r>
              <w:rPr>
                <w:rFonts w:ascii="Calibri" w:hAnsi="Calibri"/>
                <w:b/>
                <w:sz w:val="20"/>
                <w:u w:val="single"/>
              </w:rPr>
              <w:tab/>
            </w:r>
          </w:p>
        </w:tc>
        <w:tc>
          <w:tcPr>
            <w:tcW w:w="1038" w:type="dxa"/>
            <w:gridSpan w:val="2"/>
          </w:tcPr>
          <w:p w14:paraId="780A35AF" w14:textId="77777777" w:rsidR="00731A30" w:rsidRDefault="006874D1">
            <w:pPr>
              <w:pStyle w:val="TableParagraph"/>
              <w:tabs>
                <w:tab w:val="left" w:pos="1036"/>
              </w:tabs>
              <w:spacing w:line="175" w:lineRule="exact"/>
              <w:ind w:left="301"/>
              <w:jc w:val="right"/>
              <w:rPr>
                <w:b/>
                <w:sz w:val="16"/>
              </w:rPr>
            </w:pPr>
            <w:r>
              <w:rPr>
                <w:rFonts w:ascii="Calibri" w:hAnsi="Calibri"/>
                <w:b/>
                <w:spacing w:val="59"/>
                <w:sz w:val="20"/>
                <w:u w:val="single"/>
              </w:rPr>
              <w:t xml:space="preserve">  </w:t>
            </w:r>
            <w:r>
              <w:rPr>
                <w:rFonts w:ascii="Calibri" w:hAnsi="Calibri"/>
                <w:b/>
                <w:spacing w:val="-4"/>
                <w:sz w:val="20"/>
                <w:u w:val="single"/>
              </w:rPr>
              <w:t>2014</w:t>
            </w:r>
            <w:r>
              <w:rPr>
                <w:rFonts w:ascii="Calibri" w:hAnsi="Calibri"/>
                <w:b/>
                <w:sz w:val="20"/>
                <w:u w:val="single"/>
              </w:rPr>
              <w:tab/>
            </w:r>
          </w:p>
        </w:tc>
        <w:tc>
          <w:tcPr>
            <w:tcW w:w="296" w:type="dxa"/>
          </w:tcPr>
          <w:p w14:paraId="780A35B0" w14:textId="77777777" w:rsidR="00731A30" w:rsidRDefault="00731A30">
            <w:pPr>
              <w:pStyle w:val="TableParagraph"/>
              <w:rPr>
                <w:sz w:val="12"/>
              </w:rPr>
            </w:pPr>
          </w:p>
        </w:tc>
        <w:tc>
          <w:tcPr>
            <w:tcW w:w="908" w:type="dxa"/>
            <w:gridSpan w:val="2"/>
          </w:tcPr>
          <w:p w14:paraId="780A35B1" w14:textId="77777777" w:rsidR="00731A30" w:rsidRDefault="006874D1">
            <w:pPr>
              <w:pStyle w:val="TableParagraph"/>
              <w:tabs>
                <w:tab w:val="left" w:pos="391"/>
                <w:tab w:val="left" w:pos="812"/>
              </w:tabs>
              <w:spacing w:line="175" w:lineRule="exact"/>
              <w:ind w:left="62"/>
              <w:rPr>
                <w:b/>
                <w:sz w:val="16"/>
              </w:rPr>
            </w:pPr>
            <w:r>
              <w:rPr>
                <w:sz w:val="16"/>
                <w:u w:val="single"/>
              </w:rPr>
              <w:tab/>
            </w:r>
            <w:r>
              <w:rPr>
                <w:b/>
                <w:spacing w:val="-10"/>
                <w:sz w:val="16"/>
                <w:u w:val="single"/>
              </w:rPr>
              <w:t>$</w:t>
            </w:r>
            <w:r>
              <w:rPr>
                <w:b/>
                <w:sz w:val="16"/>
                <w:u w:val="single"/>
              </w:rPr>
              <w:tab/>
            </w:r>
          </w:p>
        </w:tc>
        <w:tc>
          <w:tcPr>
            <w:tcW w:w="862" w:type="dxa"/>
          </w:tcPr>
          <w:p w14:paraId="780A35B2" w14:textId="77777777" w:rsidR="00731A30" w:rsidRDefault="006874D1">
            <w:pPr>
              <w:pStyle w:val="TableParagraph"/>
              <w:tabs>
                <w:tab w:val="left" w:pos="291"/>
                <w:tab w:val="left" w:pos="749"/>
              </w:tabs>
              <w:spacing w:line="175" w:lineRule="exact"/>
              <w:ind w:right="-15"/>
              <w:jc w:val="right"/>
              <w:rPr>
                <w:b/>
                <w:sz w:val="16"/>
              </w:rPr>
            </w:pPr>
            <w:r>
              <w:rPr>
                <w:sz w:val="16"/>
                <w:u w:val="single"/>
              </w:rPr>
              <w:tab/>
            </w:r>
            <w:r>
              <w:rPr>
                <w:b/>
                <w:spacing w:val="-10"/>
                <w:sz w:val="16"/>
                <w:u w:val="single"/>
              </w:rPr>
              <w:t>%</w:t>
            </w:r>
            <w:r>
              <w:rPr>
                <w:b/>
                <w:sz w:val="16"/>
                <w:u w:val="single"/>
              </w:rPr>
              <w:tab/>
            </w:r>
          </w:p>
        </w:tc>
        <w:tc>
          <w:tcPr>
            <w:tcW w:w="284" w:type="dxa"/>
          </w:tcPr>
          <w:p w14:paraId="780A35B3" w14:textId="77777777" w:rsidR="00731A30" w:rsidRDefault="00731A30">
            <w:pPr>
              <w:pStyle w:val="TableParagraph"/>
              <w:rPr>
                <w:sz w:val="12"/>
              </w:rPr>
            </w:pPr>
          </w:p>
        </w:tc>
      </w:tr>
      <w:tr w:rsidR="00731A30" w14:paraId="780A35B6" w14:textId="77777777">
        <w:trPr>
          <w:trHeight w:val="186"/>
        </w:trPr>
        <w:tc>
          <w:tcPr>
            <w:tcW w:w="10966" w:type="dxa"/>
            <w:gridSpan w:val="19"/>
          </w:tcPr>
          <w:p w14:paraId="780A35B5" w14:textId="77777777" w:rsidR="00731A30" w:rsidRDefault="006874D1">
            <w:pPr>
              <w:pStyle w:val="TableParagraph"/>
              <w:spacing w:line="167" w:lineRule="exact"/>
              <w:ind w:left="5913"/>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5CA" w14:textId="77777777">
        <w:trPr>
          <w:trHeight w:val="244"/>
        </w:trPr>
        <w:tc>
          <w:tcPr>
            <w:tcW w:w="2476" w:type="dxa"/>
          </w:tcPr>
          <w:p w14:paraId="780A35B7" w14:textId="77777777" w:rsidR="00731A30" w:rsidRDefault="006874D1">
            <w:pPr>
              <w:pStyle w:val="TableParagraph"/>
              <w:spacing w:line="224" w:lineRule="exact"/>
              <w:ind w:left="50"/>
              <w:rPr>
                <w:sz w:val="20"/>
              </w:rPr>
            </w:pPr>
            <w:r>
              <w:rPr>
                <w:sz w:val="20"/>
              </w:rPr>
              <w:t>Other</w:t>
            </w:r>
            <w:r>
              <w:rPr>
                <w:spacing w:val="-1"/>
                <w:sz w:val="20"/>
              </w:rPr>
              <w:t xml:space="preserve"> </w:t>
            </w:r>
            <w:r>
              <w:rPr>
                <w:sz w:val="20"/>
              </w:rPr>
              <w:t>income</w:t>
            </w:r>
            <w:r>
              <w:rPr>
                <w:spacing w:val="-1"/>
                <w:sz w:val="20"/>
              </w:rPr>
              <w:t xml:space="preserve"> </w:t>
            </w:r>
            <w:r>
              <w:rPr>
                <w:sz w:val="20"/>
              </w:rPr>
              <w:t>(expense),</w:t>
            </w:r>
            <w:r>
              <w:rPr>
                <w:spacing w:val="-1"/>
                <w:sz w:val="20"/>
              </w:rPr>
              <w:t xml:space="preserve"> </w:t>
            </w:r>
            <w:r>
              <w:rPr>
                <w:spacing w:val="-5"/>
                <w:sz w:val="20"/>
              </w:rPr>
              <w:t>net</w:t>
            </w:r>
          </w:p>
        </w:tc>
        <w:tc>
          <w:tcPr>
            <w:tcW w:w="683" w:type="dxa"/>
          </w:tcPr>
          <w:p w14:paraId="780A35B8" w14:textId="77777777" w:rsidR="00731A30" w:rsidRDefault="006874D1">
            <w:pPr>
              <w:pStyle w:val="TableParagraph"/>
              <w:spacing w:line="224" w:lineRule="exact"/>
              <w:ind w:left="161"/>
              <w:rPr>
                <w:sz w:val="20"/>
              </w:rPr>
            </w:pPr>
            <w:r>
              <w:rPr>
                <w:spacing w:val="-10"/>
                <w:sz w:val="20"/>
              </w:rPr>
              <w:t>$</w:t>
            </w:r>
          </w:p>
        </w:tc>
        <w:tc>
          <w:tcPr>
            <w:tcW w:w="208" w:type="dxa"/>
          </w:tcPr>
          <w:p w14:paraId="780A35B9" w14:textId="77777777" w:rsidR="00731A30" w:rsidRDefault="006874D1">
            <w:pPr>
              <w:pStyle w:val="TableParagraph"/>
              <w:spacing w:line="224" w:lineRule="exact"/>
              <w:ind w:right="2"/>
              <w:jc w:val="right"/>
              <w:rPr>
                <w:sz w:val="20"/>
              </w:rPr>
            </w:pPr>
            <w:r>
              <w:rPr>
                <w:rFonts w:ascii="Calibri" w:hAnsi="Calibri"/>
                <w:spacing w:val="-5"/>
                <w:sz w:val="20"/>
              </w:rPr>
              <w:t>77</w:t>
            </w:r>
          </w:p>
        </w:tc>
        <w:tc>
          <w:tcPr>
            <w:tcW w:w="458" w:type="dxa"/>
          </w:tcPr>
          <w:p w14:paraId="780A35BA" w14:textId="77777777" w:rsidR="00731A30" w:rsidRDefault="006874D1">
            <w:pPr>
              <w:pStyle w:val="TableParagraph"/>
              <w:spacing w:line="224" w:lineRule="exact"/>
              <w:ind w:left="295"/>
              <w:rPr>
                <w:sz w:val="20"/>
              </w:rPr>
            </w:pPr>
            <w:r>
              <w:rPr>
                <w:spacing w:val="-10"/>
                <w:sz w:val="20"/>
              </w:rPr>
              <w:t>$</w:t>
            </w:r>
          </w:p>
        </w:tc>
        <w:tc>
          <w:tcPr>
            <w:tcW w:w="592" w:type="dxa"/>
          </w:tcPr>
          <w:p w14:paraId="780A35BB" w14:textId="77777777" w:rsidR="00731A30" w:rsidRDefault="006874D1">
            <w:pPr>
              <w:pStyle w:val="TableParagraph"/>
              <w:spacing w:line="224" w:lineRule="exact"/>
              <w:ind w:right="8"/>
              <w:jc w:val="right"/>
              <w:rPr>
                <w:sz w:val="20"/>
              </w:rPr>
            </w:pPr>
            <w:r>
              <w:rPr>
                <w:rFonts w:ascii="Calibri" w:hAnsi="Calibri"/>
                <w:spacing w:val="-2"/>
                <w:sz w:val="20"/>
              </w:rPr>
              <w:t>(1,003</w:t>
            </w:r>
          </w:p>
        </w:tc>
        <w:tc>
          <w:tcPr>
            <w:tcW w:w="297" w:type="dxa"/>
          </w:tcPr>
          <w:p w14:paraId="780A35BC" w14:textId="77777777" w:rsidR="00731A30" w:rsidRDefault="006874D1">
            <w:pPr>
              <w:pStyle w:val="TableParagraph"/>
              <w:spacing w:line="224" w:lineRule="exact"/>
              <w:ind w:left="4"/>
              <w:rPr>
                <w:sz w:val="20"/>
              </w:rPr>
            </w:pPr>
            <w:r>
              <w:rPr>
                <w:spacing w:val="-10"/>
                <w:sz w:val="20"/>
              </w:rPr>
              <w:t>)</w:t>
            </w:r>
          </w:p>
        </w:tc>
        <w:tc>
          <w:tcPr>
            <w:tcW w:w="255" w:type="dxa"/>
          </w:tcPr>
          <w:p w14:paraId="780A35BD" w14:textId="77777777" w:rsidR="00731A30" w:rsidRDefault="006874D1">
            <w:pPr>
              <w:pStyle w:val="TableParagraph"/>
              <w:spacing w:line="224" w:lineRule="exact"/>
              <w:ind w:left="61"/>
              <w:rPr>
                <w:sz w:val="20"/>
              </w:rPr>
            </w:pPr>
            <w:r>
              <w:rPr>
                <w:spacing w:val="-10"/>
                <w:sz w:val="20"/>
              </w:rPr>
              <w:t>$</w:t>
            </w:r>
          </w:p>
        </w:tc>
        <w:tc>
          <w:tcPr>
            <w:tcW w:w="953" w:type="dxa"/>
          </w:tcPr>
          <w:p w14:paraId="780A35BE" w14:textId="77777777" w:rsidR="00731A30" w:rsidRDefault="006874D1">
            <w:pPr>
              <w:pStyle w:val="TableParagraph"/>
              <w:spacing w:line="224" w:lineRule="exact"/>
              <w:ind w:left="95"/>
              <w:jc w:val="right"/>
              <w:rPr>
                <w:sz w:val="20"/>
              </w:rPr>
            </w:pPr>
            <w:r>
              <w:rPr>
                <w:rFonts w:ascii="Calibri" w:hAnsi="Calibri"/>
                <w:spacing w:val="-2"/>
                <w:sz w:val="20"/>
              </w:rPr>
              <w:t>1,080</w:t>
            </w:r>
          </w:p>
        </w:tc>
        <w:tc>
          <w:tcPr>
            <w:tcW w:w="560" w:type="dxa"/>
          </w:tcPr>
          <w:p w14:paraId="780A35BF" w14:textId="77777777" w:rsidR="00731A30" w:rsidRDefault="006874D1">
            <w:pPr>
              <w:pStyle w:val="TableParagraph"/>
              <w:spacing w:line="224" w:lineRule="exact"/>
              <w:ind w:left="30"/>
              <w:jc w:val="right"/>
              <w:rPr>
                <w:sz w:val="20"/>
              </w:rPr>
            </w:pPr>
            <w:r>
              <w:rPr>
                <w:rFonts w:ascii="Calibri" w:hAnsi="Calibri"/>
                <w:spacing w:val="-2"/>
                <w:sz w:val="20"/>
              </w:rPr>
              <w:t>(107.7</w:t>
            </w:r>
          </w:p>
        </w:tc>
        <w:tc>
          <w:tcPr>
            <w:tcW w:w="301" w:type="dxa"/>
          </w:tcPr>
          <w:p w14:paraId="780A35C0" w14:textId="77777777" w:rsidR="00731A30" w:rsidRDefault="006874D1">
            <w:pPr>
              <w:pStyle w:val="TableParagraph"/>
              <w:spacing w:line="224" w:lineRule="exact"/>
              <w:ind w:left="8"/>
              <w:rPr>
                <w:sz w:val="20"/>
              </w:rPr>
            </w:pPr>
            <w:r>
              <w:rPr>
                <w:spacing w:val="-5"/>
                <w:sz w:val="20"/>
              </w:rPr>
              <w:t>)%</w:t>
            </w:r>
          </w:p>
        </w:tc>
        <w:tc>
          <w:tcPr>
            <w:tcW w:w="324" w:type="dxa"/>
          </w:tcPr>
          <w:p w14:paraId="780A35C1" w14:textId="77777777" w:rsidR="00731A30" w:rsidRDefault="006874D1">
            <w:pPr>
              <w:pStyle w:val="TableParagraph"/>
              <w:spacing w:line="224" w:lineRule="exact"/>
              <w:ind w:left="61"/>
              <w:rPr>
                <w:sz w:val="20"/>
              </w:rPr>
            </w:pPr>
            <w:r>
              <w:rPr>
                <w:spacing w:val="-10"/>
                <w:sz w:val="20"/>
              </w:rPr>
              <w:t>$</w:t>
            </w:r>
          </w:p>
        </w:tc>
        <w:tc>
          <w:tcPr>
            <w:tcW w:w="471" w:type="dxa"/>
          </w:tcPr>
          <w:p w14:paraId="780A35C2" w14:textId="77777777" w:rsidR="00731A30" w:rsidRDefault="006874D1">
            <w:pPr>
              <w:pStyle w:val="TableParagraph"/>
              <w:spacing w:line="224" w:lineRule="exact"/>
              <w:ind w:left="158"/>
              <w:jc w:val="right"/>
              <w:rPr>
                <w:sz w:val="20"/>
              </w:rPr>
            </w:pPr>
            <w:r>
              <w:rPr>
                <w:rFonts w:ascii="Calibri" w:hAnsi="Calibri"/>
                <w:spacing w:val="-5"/>
                <w:sz w:val="20"/>
              </w:rPr>
              <w:t>547</w:t>
            </w:r>
          </w:p>
        </w:tc>
        <w:tc>
          <w:tcPr>
            <w:tcW w:w="646" w:type="dxa"/>
          </w:tcPr>
          <w:p w14:paraId="780A35C3" w14:textId="77777777" w:rsidR="00731A30" w:rsidRDefault="006874D1">
            <w:pPr>
              <w:pStyle w:val="TableParagraph"/>
              <w:spacing w:line="224" w:lineRule="exact"/>
              <w:ind w:left="44"/>
              <w:jc w:val="center"/>
              <w:rPr>
                <w:sz w:val="20"/>
              </w:rPr>
            </w:pPr>
            <w:r>
              <w:rPr>
                <w:spacing w:val="-10"/>
                <w:sz w:val="20"/>
              </w:rPr>
              <w:t>$</w:t>
            </w:r>
          </w:p>
        </w:tc>
        <w:tc>
          <w:tcPr>
            <w:tcW w:w="392" w:type="dxa"/>
          </w:tcPr>
          <w:p w14:paraId="780A35C4" w14:textId="77777777" w:rsidR="00731A30" w:rsidRDefault="006874D1">
            <w:pPr>
              <w:pStyle w:val="TableParagraph"/>
              <w:spacing w:line="224" w:lineRule="exact"/>
              <w:ind w:left="5"/>
              <w:jc w:val="right"/>
              <w:rPr>
                <w:sz w:val="20"/>
              </w:rPr>
            </w:pPr>
            <w:r>
              <w:rPr>
                <w:rFonts w:ascii="Calibri" w:hAnsi="Calibri"/>
                <w:spacing w:val="-4"/>
                <w:sz w:val="20"/>
              </w:rPr>
              <w:t>(934</w:t>
            </w:r>
          </w:p>
        </w:tc>
        <w:tc>
          <w:tcPr>
            <w:tcW w:w="296" w:type="dxa"/>
          </w:tcPr>
          <w:p w14:paraId="780A35C5" w14:textId="77777777" w:rsidR="00731A30" w:rsidRDefault="006874D1">
            <w:pPr>
              <w:pStyle w:val="TableParagraph"/>
              <w:spacing w:line="224" w:lineRule="exact"/>
              <w:ind w:left="4"/>
              <w:rPr>
                <w:sz w:val="20"/>
              </w:rPr>
            </w:pPr>
            <w:r>
              <w:rPr>
                <w:spacing w:val="-10"/>
                <w:sz w:val="20"/>
              </w:rPr>
              <w:t>)</w:t>
            </w:r>
          </w:p>
        </w:tc>
        <w:tc>
          <w:tcPr>
            <w:tcW w:w="254" w:type="dxa"/>
          </w:tcPr>
          <w:p w14:paraId="780A35C6" w14:textId="77777777" w:rsidR="00731A30" w:rsidRDefault="006874D1">
            <w:pPr>
              <w:pStyle w:val="TableParagraph"/>
              <w:spacing w:line="224" w:lineRule="exact"/>
              <w:ind w:left="62"/>
              <w:rPr>
                <w:sz w:val="20"/>
              </w:rPr>
            </w:pPr>
            <w:r>
              <w:rPr>
                <w:spacing w:val="-10"/>
                <w:sz w:val="20"/>
              </w:rPr>
              <w:t>$</w:t>
            </w:r>
          </w:p>
        </w:tc>
        <w:tc>
          <w:tcPr>
            <w:tcW w:w="654" w:type="dxa"/>
          </w:tcPr>
          <w:p w14:paraId="780A35C7" w14:textId="77777777" w:rsidR="00731A30" w:rsidRDefault="006874D1">
            <w:pPr>
              <w:pStyle w:val="TableParagraph"/>
              <w:spacing w:line="224" w:lineRule="exact"/>
              <w:ind w:left="97"/>
              <w:jc w:val="right"/>
              <w:rPr>
                <w:sz w:val="20"/>
              </w:rPr>
            </w:pPr>
            <w:r>
              <w:rPr>
                <w:rFonts w:ascii="Calibri" w:hAnsi="Calibri"/>
                <w:spacing w:val="-2"/>
                <w:sz w:val="20"/>
              </w:rPr>
              <w:t>1,481</w:t>
            </w:r>
          </w:p>
        </w:tc>
        <w:tc>
          <w:tcPr>
            <w:tcW w:w="862" w:type="dxa"/>
          </w:tcPr>
          <w:p w14:paraId="780A35C8" w14:textId="77777777" w:rsidR="00731A30" w:rsidRDefault="006874D1">
            <w:pPr>
              <w:pStyle w:val="TableParagraph"/>
              <w:spacing w:line="224" w:lineRule="exact"/>
              <w:ind w:right="5"/>
              <w:jc w:val="right"/>
              <w:rPr>
                <w:sz w:val="20"/>
              </w:rPr>
            </w:pPr>
            <w:r>
              <w:rPr>
                <w:rFonts w:ascii="Calibri" w:hAnsi="Calibri"/>
                <w:spacing w:val="-2"/>
                <w:sz w:val="20"/>
              </w:rPr>
              <w:t>(158.6</w:t>
            </w:r>
          </w:p>
        </w:tc>
        <w:tc>
          <w:tcPr>
            <w:tcW w:w="284" w:type="dxa"/>
          </w:tcPr>
          <w:p w14:paraId="780A35C9" w14:textId="77777777" w:rsidR="00731A30" w:rsidRDefault="006874D1">
            <w:pPr>
              <w:pStyle w:val="TableParagraph"/>
              <w:spacing w:line="224" w:lineRule="exact"/>
              <w:ind w:left="7"/>
              <w:rPr>
                <w:sz w:val="20"/>
              </w:rPr>
            </w:pPr>
            <w:r>
              <w:rPr>
                <w:spacing w:val="-5"/>
                <w:sz w:val="20"/>
              </w:rPr>
              <w:t>)%</w:t>
            </w:r>
          </w:p>
        </w:tc>
      </w:tr>
      <w:tr w:rsidR="00731A30" w14:paraId="780A35DE" w14:textId="77777777">
        <w:trPr>
          <w:trHeight w:val="238"/>
        </w:trPr>
        <w:tc>
          <w:tcPr>
            <w:tcW w:w="2476" w:type="dxa"/>
          </w:tcPr>
          <w:p w14:paraId="780A35CB" w14:textId="77777777" w:rsidR="00731A30" w:rsidRDefault="006874D1">
            <w:pPr>
              <w:pStyle w:val="TableParagraph"/>
              <w:spacing w:before="8" w:line="210" w:lineRule="exact"/>
              <w:ind w:left="50"/>
              <w:rPr>
                <w:sz w:val="20"/>
              </w:rPr>
            </w:pPr>
            <w:r>
              <w:rPr>
                <w:sz w:val="20"/>
              </w:rPr>
              <w:t>Percentage</w:t>
            </w:r>
            <w:r>
              <w:rPr>
                <w:spacing w:val="-1"/>
                <w:sz w:val="20"/>
              </w:rPr>
              <w:t xml:space="preserve"> </w:t>
            </w:r>
            <w:r>
              <w:rPr>
                <w:sz w:val="20"/>
              </w:rPr>
              <w:t>of</w:t>
            </w:r>
            <w:r>
              <w:rPr>
                <w:spacing w:val="-1"/>
                <w:sz w:val="20"/>
              </w:rPr>
              <w:t xml:space="preserve"> </w:t>
            </w:r>
            <w:r>
              <w:rPr>
                <w:sz w:val="20"/>
              </w:rPr>
              <w:t>total</w:t>
            </w:r>
            <w:r>
              <w:rPr>
                <w:spacing w:val="-1"/>
                <w:sz w:val="20"/>
              </w:rPr>
              <w:t xml:space="preserve"> </w:t>
            </w:r>
            <w:r>
              <w:rPr>
                <w:spacing w:val="-2"/>
                <w:sz w:val="20"/>
              </w:rPr>
              <w:t>revenue</w:t>
            </w:r>
          </w:p>
        </w:tc>
        <w:tc>
          <w:tcPr>
            <w:tcW w:w="683" w:type="dxa"/>
          </w:tcPr>
          <w:p w14:paraId="780A35CC" w14:textId="77777777" w:rsidR="00731A30" w:rsidRDefault="00731A30">
            <w:pPr>
              <w:pStyle w:val="TableParagraph"/>
              <w:rPr>
                <w:sz w:val="16"/>
              </w:rPr>
            </w:pPr>
          </w:p>
        </w:tc>
        <w:tc>
          <w:tcPr>
            <w:tcW w:w="208" w:type="dxa"/>
          </w:tcPr>
          <w:p w14:paraId="780A35CD" w14:textId="77777777" w:rsidR="00731A30" w:rsidRDefault="006874D1">
            <w:pPr>
              <w:pStyle w:val="TableParagraph"/>
              <w:spacing w:before="8" w:line="210" w:lineRule="exact"/>
              <w:ind w:left="-49" w:right="4"/>
              <w:jc w:val="right"/>
              <w:rPr>
                <w:sz w:val="20"/>
              </w:rPr>
            </w:pPr>
            <w:r>
              <w:rPr>
                <w:rFonts w:ascii="Calibri" w:hAnsi="Calibri"/>
                <w:spacing w:val="-5"/>
                <w:sz w:val="20"/>
              </w:rPr>
              <w:t>0.1</w:t>
            </w:r>
          </w:p>
        </w:tc>
        <w:tc>
          <w:tcPr>
            <w:tcW w:w="458" w:type="dxa"/>
          </w:tcPr>
          <w:p w14:paraId="780A35CE" w14:textId="77777777" w:rsidR="00731A30" w:rsidRDefault="006874D1">
            <w:pPr>
              <w:pStyle w:val="TableParagraph"/>
              <w:spacing w:before="8" w:line="210" w:lineRule="exact"/>
              <w:ind w:left="9"/>
              <w:rPr>
                <w:sz w:val="20"/>
              </w:rPr>
            </w:pPr>
            <w:r>
              <w:rPr>
                <w:spacing w:val="-10"/>
                <w:sz w:val="20"/>
              </w:rPr>
              <w:t>%</w:t>
            </w:r>
          </w:p>
        </w:tc>
        <w:tc>
          <w:tcPr>
            <w:tcW w:w="592" w:type="dxa"/>
          </w:tcPr>
          <w:p w14:paraId="780A35CF" w14:textId="77777777" w:rsidR="00731A30" w:rsidRDefault="006874D1">
            <w:pPr>
              <w:pStyle w:val="TableParagraph"/>
              <w:spacing w:before="8" w:line="210" w:lineRule="exact"/>
              <w:ind w:right="8"/>
              <w:jc w:val="right"/>
              <w:rPr>
                <w:sz w:val="20"/>
              </w:rPr>
            </w:pPr>
            <w:r>
              <w:rPr>
                <w:rFonts w:ascii="Calibri" w:hAnsi="Calibri"/>
                <w:spacing w:val="-4"/>
                <w:sz w:val="20"/>
              </w:rPr>
              <w:t>(2.6</w:t>
            </w:r>
          </w:p>
        </w:tc>
        <w:tc>
          <w:tcPr>
            <w:tcW w:w="297" w:type="dxa"/>
          </w:tcPr>
          <w:p w14:paraId="780A35D0" w14:textId="77777777" w:rsidR="00731A30" w:rsidRDefault="006874D1">
            <w:pPr>
              <w:pStyle w:val="TableParagraph"/>
              <w:spacing w:before="8" w:line="210" w:lineRule="exact"/>
              <w:ind w:left="4"/>
              <w:rPr>
                <w:sz w:val="20"/>
              </w:rPr>
            </w:pPr>
            <w:r>
              <w:rPr>
                <w:spacing w:val="-5"/>
                <w:sz w:val="20"/>
              </w:rPr>
              <w:t>)%</w:t>
            </w:r>
          </w:p>
        </w:tc>
        <w:tc>
          <w:tcPr>
            <w:tcW w:w="255" w:type="dxa"/>
          </w:tcPr>
          <w:p w14:paraId="780A35D1" w14:textId="77777777" w:rsidR="00731A30" w:rsidRDefault="00731A30">
            <w:pPr>
              <w:pStyle w:val="TableParagraph"/>
              <w:rPr>
                <w:sz w:val="16"/>
              </w:rPr>
            </w:pPr>
          </w:p>
        </w:tc>
        <w:tc>
          <w:tcPr>
            <w:tcW w:w="953" w:type="dxa"/>
          </w:tcPr>
          <w:p w14:paraId="780A35D2" w14:textId="77777777" w:rsidR="00731A30" w:rsidRDefault="00731A30">
            <w:pPr>
              <w:pStyle w:val="TableParagraph"/>
              <w:rPr>
                <w:sz w:val="16"/>
              </w:rPr>
            </w:pPr>
          </w:p>
        </w:tc>
        <w:tc>
          <w:tcPr>
            <w:tcW w:w="560" w:type="dxa"/>
          </w:tcPr>
          <w:p w14:paraId="780A35D3" w14:textId="77777777" w:rsidR="00731A30" w:rsidRDefault="00731A30">
            <w:pPr>
              <w:pStyle w:val="TableParagraph"/>
              <w:rPr>
                <w:sz w:val="16"/>
              </w:rPr>
            </w:pPr>
          </w:p>
        </w:tc>
        <w:tc>
          <w:tcPr>
            <w:tcW w:w="301" w:type="dxa"/>
          </w:tcPr>
          <w:p w14:paraId="780A35D4" w14:textId="77777777" w:rsidR="00731A30" w:rsidRDefault="00731A30">
            <w:pPr>
              <w:pStyle w:val="TableParagraph"/>
              <w:rPr>
                <w:sz w:val="16"/>
              </w:rPr>
            </w:pPr>
          </w:p>
        </w:tc>
        <w:tc>
          <w:tcPr>
            <w:tcW w:w="324" w:type="dxa"/>
          </w:tcPr>
          <w:p w14:paraId="780A35D5" w14:textId="77777777" w:rsidR="00731A30" w:rsidRDefault="00731A30">
            <w:pPr>
              <w:pStyle w:val="TableParagraph"/>
              <w:rPr>
                <w:sz w:val="16"/>
              </w:rPr>
            </w:pPr>
          </w:p>
        </w:tc>
        <w:tc>
          <w:tcPr>
            <w:tcW w:w="471" w:type="dxa"/>
          </w:tcPr>
          <w:p w14:paraId="780A35D6" w14:textId="77777777" w:rsidR="00731A30" w:rsidRDefault="006874D1">
            <w:pPr>
              <w:pStyle w:val="TableParagraph"/>
              <w:spacing w:before="8" w:line="210" w:lineRule="exact"/>
              <w:ind w:left="207"/>
              <w:jc w:val="right"/>
              <w:rPr>
                <w:sz w:val="20"/>
              </w:rPr>
            </w:pPr>
            <w:r>
              <w:rPr>
                <w:rFonts w:ascii="Calibri" w:hAnsi="Calibri"/>
                <w:spacing w:val="-5"/>
                <w:sz w:val="20"/>
              </w:rPr>
              <w:t>0.3</w:t>
            </w:r>
          </w:p>
        </w:tc>
        <w:tc>
          <w:tcPr>
            <w:tcW w:w="646" w:type="dxa"/>
          </w:tcPr>
          <w:p w14:paraId="780A35D7" w14:textId="77777777" w:rsidR="00731A30" w:rsidRDefault="006874D1">
            <w:pPr>
              <w:pStyle w:val="TableParagraph"/>
              <w:spacing w:before="8" w:line="210" w:lineRule="exact"/>
              <w:ind w:left="8"/>
              <w:rPr>
                <w:sz w:val="20"/>
              </w:rPr>
            </w:pPr>
            <w:r>
              <w:rPr>
                <w:spacing w:val="-10"/>
                <w:sz w:val="20"/>
              </w:rPr>
              <w:t>%</w:t>
            </w:r>
          </w:p>
        </w:tc>
        <w:tc>
          <w:tcPr>
            <w:tcW w:w="392" w:type="dxa"/>
          </w:tcPr>
          <w:p w14:paraId="780A35D8" w14:textId="77777777" w:rsidR="00731A30" w:rsidRDefault="006874D1">
            <w:pPr>
              <w:pStyle w:val="TableParagraph"/>
              <w:spacing w:before="8" w:line="210" w:lineRule="exact"/>
              <w:ind w:left="54"/>
              <w:jc w:val="right"/>
              <w:rPr>
                <w:sz w:val="20"/>
              </w:rPr>
            </w:pPr>
            <w:r>
              <w:rPr>
                <w:rFonts w:ascii="Calibri" w:hAnsi="Calibri"/>
                <w:spacing w:val="-4"/>
                <w:sz w:val="20"/>
              </w:rPr>
              <w:t>(0.9</w:t>
            </w:r>
          </w:p>
        </w:tc>
        <w:tc>
          <w:tcPr>
            <w:tcW w:w="296" w:type="dxa"/>
          </w:tcPr>
          <w:p w14:paraId="780A35D9" w14:textId="77777777" w:rsidR="00731A30" w:rsidRDefault="006874D1">
            <w:pPr>
              <w:pStyle w:val="TableParagraph"/>
              <w:spacing w:before="8" w:line="210" w:lineRule="exact"/>
              <w:ind w:left="4"/>
              <w:rPr>
                <w:sz w:val="20"/>
              </w:rPr>
            </w:pPr>
            <w:r>
              <w:rPr>
                <w:spacing w:val="-5"/>
                <w:sz w:val="20"/>
              </w:rPr>
              <w:t>)%</w:t>
            </w:r>
          </w:p>
        </w:tc>
        <w:tc>
          <w:tcPr>
            <w:tcW w:w="254" w:type="dxa"/>
          </w:tcPr>
          <w:p w14:paraId="780A35DA" w14:textId="77777777" w:rsidR="00731A30" w:rsidRDefault="00731A30">
            <w:pPr>
              <w:pStyle w:val="TableParagraph"/>
              <w:rPr>
                <w:sz w:val="16"/>
              </w:rPr>
            </w:pPr>
          </w:p>
        </w:tc>
        <w:tc>
          <w:tcPr>
            <w:tcW w:w="654" w:type="dxa"/>
          </w:tcPr>
          <w:p w14:paraId="780A35DB" w14:textId="77777777" w:rsidR="00731A30" w:rsidRDefault="00731A30">
            <w:pPr>
              <w:pStyle w:val="TableParagraph"/>
              <w:rPr>
                <w:sz w:val="16"/>
              </w:rPr>
            </w:pPr>
          </w:p>
        </w:tc>
        <w:tc>
          <w:tcPr>
            <w:tcW w:w="862" w:type="dxa"/>
          </w:tcPr>
          <w:p w14:paraId="780A35DC" w14:textId="77777777" w:rsidR="00731A30" w:rsidRDefault="00731A30">
            <w:pPr>
              <w:pStyle w:val="TableParagraph"/>
              <w:rPr>
                <w:sz w:val="16"/>
              </w:rPr>
            </w:pPr>
          </w:p>
        </w:tc>
        <w:tc>
          <w:tcPr>
            <w:tcW w:w="284" w:type="dxa"/>
          </w:tcPr>
          <w:p w14:paraId="780A35DD" w14:textId="77777777" w:rsidR="00731A30" w:rsidRDefault="00731A30">
            <w:pPr>
              <w:pStyle w:val="TableParagraph"/>
              <w:rPr>
                <w:sz w:val="16"/>
              </w:rPr>
            </w:pPr>
          </w:p>
        </w:tc>
      </w:tr>
    </w:tbl>
    <w:p w14:paraId="780A35DF" w14:textId="77777777" w:rsidR="00731A30" w:rsidRDefault="00731A30">
      <w:pPr>
        <w:pStyle w:val="BodyText"/>
        <w:spacing w:before="23"/>
        <w:rPr>
          <w:i/>
        </w:rPr>
      </w:pPr>
    </w:p>
    <w:p w14:paraId="780A35E0" w14:textId="77777777" w:rsidR="00731A30" w:rsidRDefault="006874D1">
      <w:pPr>
        <w:pStyle w:val="BodyText"/>
        <w:spacing w:line="249" w:lineRule="auto"/>
        <w:ind w:left="314" w:right="445" w:firstLine="494"/>
      </w:pPr>
      <w:r>
        <w:t>Other income for the three months ended September 30, 2015 increased $1.1 million from other expense of $1.0 million for the three months ended September 30, 2014. The increase was primarily attributable to a $0.1 million increase in foreign exchange gains generated</w:t>
      </w:r>
      <w:r>
        <w:rPr>
          <w:spacing w:val="-3"/>
        </w:rPr>
        <w:t xml:space="preserve"> </w:t>
      </w:r>
      <w:r>
        <w:t>from</w:t>
      </w:r>
      <w:r>
        <w:rPr>
          <w:spacing w:val="-3"/>
        </w:rPr>
        <w:t xml:space="preserve"> </w:t>
      </w:r>
      <w:r>
        <w:t>our</w:t>
      </w:r>
      <w:r>
        <w:rPr>
          <w:spacing w:val="-3"/>
        </w:rPr>
        <w:t xml:space="preserve"> </w:t>
      </w:r>
      <w:r>
        <w:t>short-term</w:t>
      </w:r>
      <w:r>
        <w:rPr>
          <w:spacing w:val="-3"/>
        </w:rPr>
        <w:t xml:space="preserve"> </w:t>
      </w:r>
      <w:r>
        <w:t>foreign</w:t>
      </w:r>
      <w:r>
        <w:rPr>
          <w:spacing w:val="-3"/>
        </w:rPr>
        <w:t xml:space="preserve"> </w:t>
      </w:r>
      <w:r>
        <w:t>currency</w:t>
      </w:r>
      <w:r>
        <w:rPr>
          <w:spacing w:val="-3"/>
        </w:rPr>
        <w:t xml:space="preserve"> </w:t>
      </w:r>
      <w:r>
        <w:t>forward</w:t>
      </w:r>
      <w:r>
        <w:rPr>
          <w:spacing w:val="-3"/>
        </w:rPr>
        <w:t xml:space="preserve"> </w:t>
      </w:r>
      <w:r>
        <w:t>contracts</w:t>
      </w:r>
      <w:r>
        <w:rPr>
          <w:spacing w:val="-3"/>
        </w:rPr>
        <w:t xml:space="preserve"> </w:t>
      </w:r>
      <w:r>
        <w:t>and</w:t>
      </w:r>
      <w:r>
        <w:rPr>
          <w:spacing w:val="-3"/>
        </w:rPr>
        <w:t xml:space="preserve"> </w:t>
      </w:r>
      <w:r>
        <w:t>a</w:t>
      </w:r>
      <w:r>
        <w:rPr>
          <w:spacing w:val="-3"/>
        </w:rPr>
        <w:t xml:space="preserve"> </w:t>
      </w:r>
      <w:r>
        <w:t>$0.9</w:t>
      </w:r>
      <w:r>
        <w:rPr>
          <w:spacing w:val="-3"/>
        </w:rPr>
        <w:t xml:space="preserve"> </w:t>
      </w:r>
      <w:r>
        <w:t>million</w:t>
      </w:r>
      <w:r>
        <w:rPr>
          <w:spacing w:val="-3"/>
        </w:rPr>
        <w:t xml:space="preserve"> </w:t>
      </w:r>
      <w:r>
        <w:t>decrease</w:t>
      </w:r>
      <w:r>
        <w:rPr>
          <w:spacing w:val="-3"/>
        </w:rPr>
        <w:t xml:space="preserve"> </w:t>
      </w:r>
      <w:r>
        <w:t>in</w:t>
      </w:r>
      <w:r>
        <w:rPr>
          <w:spacing w:val="-3"/>
        </w:rPr>
        <w:t xml:space="preserve"> </w:t>
      </w:r>
      <w:r>
        <w:t>foreign</w:t>
      </w:r>
      <w:r>
        <w:rPr>
          <w:spacing w:val="-3"/>
        </w:rPr>
        <w:t xml:space="preserve"> </w:t>
      </w:r>
      <w:r>
        <w:t>exchange</w:t>
      </w:r>
      <w:r>
        <w:rPr>
          <w:spacing w:val="-3"/>
        </w:rPr>
        <w:t xml:space="preserve"> </w:t>
      </w:r>
      <w:r>
        <w:t>losses</w:t>
      </w:r>
      <w:r>
        <w:rPr>
          <w:spacing w:val="-3"/>
        </w:rPr>
        <w:t xml:space="preserve"> </w:t>
      </w:r>
      <w:r>
        <w:t>related</w:t>
      </w:r>
      <w:r>
        <w:rPr>
          <w:spacing w:val="-3"/>
        </w:rPr>
        <w:t xml:space="preserve"> </w:t>
      </w:r>
      <w:r>
        <w:t>to</w:t>
      </w:r>
      <w:r>
        <w:rPr>
          <w:spacing w:val="-3"/>
        </w:rPr>
        <w:t xml:space="preserve"> </w:t>
      </w:r>
      <w:r>
        <w:t xml:space="preserve">the fluctuations in the British Pounds Sterling and Euro in relation to the U.S. dollar during the 2015 period as compared to the 2014 </w:t>
      </w:r>
      <w:r>
        <w:rPr>
          <w:spacing w:val="-2"/>
        </w:rPr>
        <w:t>period.</w:t>
      </w:r>
    </w:p>
    <w:p w14:paraId="780A35E1" w14:textId="77777777" w:rsidR="00731A30" w:rsidRDefault="00731A30">
      <w:pPr>
        <w:pStyle w:val="BodyText"/>
        <w:spacing w:before="14"/>
      </w:pPr>
    </w:p>
    <w:p w14:paraId="780A35E2" w14:textId="77777777" w:rsidR="00731A30" w:rsidRDefault="006874D1">
      <w:pPr>
        <w:pStyle w:val="BodyText"/>
        <w:spacing w:before="1" w:line="249" w:lineRule="auto"/>
        <w:ind w:left="314" w:right="329" w:firstLine="494"/>
      </w:pPr>
      <w:r>
        <w:t>Other</w:t>
      </w:r>
      <w:r>
        <w:rPr>
          <w:spacing w:val="-2"/>
        </w:rPr>
        <w:t xml:space="preserve"> </w:t>
      </w:r>
      <w:r>
        <w:t>income</w:t>
      </w:r>
      <w:r>
        <w:rPr>
          <w:spacing w:val="-2"/>
        </w:rPr>
        <w:t xml:space="preserve"> </w:t>
      </w: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increased</w:t>
      </w:r>
      <w:r>
        <w:rPr>
          <w:spacing w:val="-2"/>
        </w:rPr>
        <w:t xml:space="preserve"> </w:t>
      </w:r>
      <w:r>
        <w:t>by</w:t>
      </w:r>
      <w:r>
        <w:rPr>
          <w:spacing w:val="-2"/>
        </w:rPr>
        <w:t xml:space="preserve"> </w:t>
      </w:r>
      <w:r>
        <w:t>$1.5</w:t>
      </w:r>
      <w:r>
        <w:rPr>
          <w:spacing w:val="-2"/>
        </w:rPr>
        <w:t xml:space="preserve"> </w:t>
      </w:r>
      <w:r>
        <w:t>million</w:t>
      </w:r>
      <w:r>
        <w:rPr>
          <w:spacing w:val="-2"/>
        </w:rPr>
        <w:t xml:space="preserve"> </w:t>
      </w:r>
      <w:r>
        <w:t>from</w:t>
      </w:r>
      <w:r>
        <w:rPr>
          <w:spacing w:val="-2"/>
        </w:rPr>
        <w:t xml:space="preserve"> </w:t>
      </w:r>
      <w:r>
        <w:t>other</w:t>
      </w:r>
      <w:r>
        <w:rPr>
          <w:spacing w:val="-2"/>
        </w:rPr>
        <w:t xml:space="preserve"> </w:t>
      </w:r>
      <w:r>
        <w:t>expense</w:t>
      </w:r>
      <w:r>
        <w:rPr>
          <w:spacing w:val="-2"/>
        </w:rPr>
        <w:t xml:space="preserve"> </w:t>
      </w:r>
      <w:r>
        <w:t>of</w:t>
      </w:r>
      <w:r>
        <w:rPr>
          <w:spacing w:val="-2"/>
        </w:rPr>
        <w:t xml:space="preserve"> </w:t>
      </w:r>
      <w:r>
        <w:t>$0.9</w:t>
      </w:r>
      <w:r>
        <w:rPr>
          <w:spacing w:val="-2"/>
        </w:rPr>
        <w:t xml:space="preserve"> </w:t>
      </w:r>
      <w:r>
        <w:t>million</w:t>
      </w:r>
      <w:r>
        <w:rPr>
          <w:spacing w:val="-2"/>
        </w:rPr>
        <w:t xml:space="preserve"> </w:t>
      </w:r>
      <w:r>
        <w:t>for</w:t>
      </w:r>
      <w:r>
        <w:rPr>
          <w:spacing w:val="-2"/>
        </w:rPr>
        <w:t xml:space="preserve"> </w:t>
      </w:r>
      <w:r>
        <w:t>the nine months ended September 30, 2014. The increase was primarily attributable to a $0.7 million increase in foreign exchange gains generated from our short-term foreign currency forward contracts and a $0.5 million decrease in foreign exchange losses related to the fluctuations in the British Pounds Sterling and Euro in relation to the U.S. dollar during the 2015 period as compared to th</w:t>
      </w:r>
      <w:r>
        <w:t>e 2014</w:t>
      </w:r>
      <w:r>
        <w:rPr>
          <w:spacing w:val="40"/>
        </w:rPr>
        <w:t xml:space="preserve"> </w:t>
      </w:r>
      <w:r>
        <w:rPr>
          <w:spacing w:val="-2"/>
        </w:rPr>
        <w:t>period.</w:t>
      </w:r>
    </w:p>
    <w:p w14:paraId="780A35E3" w14:textId="77777777" w:rsidR="00731A30" w:rsidRDefault="00731A30">
      <w:pPr>
        <w:pStyle w:val="BodyText"/>
        <w:spacing w:before="134"/>
      </w:pPr>
    </w:p>
    <w:p w14:paraId="780A35E4" w14:textId="77777777" w:rsidR="00731A30" w:rsidRDefault="006874D1">
      <w:pPr>
        <w:ind w:left="809"/>
        <w:rPr>
          <w:i/>
          <w:sz w:val="20"/>
        </w:rPr>
      </w:pPr>
      <w:r>
        <w:rPr>
          <w:i/>
          <w:sz w:val="20"/>
        </w:rPr>
        <w:t>Income</w:t>
      </w:r>
      <w:r>
        <w:rPr>
          <w:i/>
          <w:spacing w:val="-10"/>
          <w:sz w:val="20"/>
        </w:rPr>
        <w:t xml:space="preserve"> </w:t>
      </w:r>
      <w:r>
        <w:rPr>
          <w:i/>
          <w:sz w:val="20"/>
        </w:rPr>
        <w:t>Tax</w:t>
      </w:r>
      <w:r>
        <w:rPr>
          <w:i/>
          <w:spacing w:val="-10"/>
          <w:sz w:val="20"/>
        </w:rPr>
        <w:t xml:space="preserve"> </w:t>
      </w:r>
      <w:r>
        <w:rPr>
          <w:i/>
          <w:sz w:val="20"/>
        </w:rPr>
        <w:t>Provision</w:t>
      </w:r>
      <w:r>
        <w:rPr>
          <w:i/>
          <w:spacing w:val="-10"/>
          <w:sz w:val="20"/>
        </w:rPr>
        <w:t xml:space="preserve"> </w:t>
      </w:r>
      <w:r>
        <w:rPr>
          <w:i/>
          <w:spacing w:val="-2"/>
          <w:sz w:val="20"/>
        </w:rPr>
        <w:t>(Benefit)</w:t>
      </w:r>
    </w:p>
    <w:p w14:paraId="780A35E5" w14:textId="77777777" w:rsidR="00731A30" w:rsidRDefault="00731A30">
      <w:pPr>
        <w:pStyle w:val="BodyText"/>
        <w:spacing w:before="124"/>
        <w:rPr>
          <w:i/>
        </w:rPr>
      </w:pPr>
    </w:p>
    <w:tbl>
      <w:tblPr>
        <w:tblW w:w="0" w:type="auto"/>
        <w:tblInd w:w="272" w:type="dxa"/>
        <w:tblLayout w:type="fixed"/>
        <w:tblCellMar>
          <w:left w:w="0" w:type="dxa"/>
          <w:right w:w="0" w:type="dxa"/>
        </w:tblCellMar>
        <w:tblLook w:val="01E0" w:firstRow="1" w:lastRow="1" w:firstColumn="1" w:lastColumn="1" w:noHBand="0" w:noVBand="0"/>
      </w:tblPr>
      <w:tblGrid>
        <w:gridCol w:w="2655"/>
        <w:gridCol w:w="451"/>
        <w:gridCol w:w="602"/>
        <w:gridCol w:w="536"/>
        <w:gridCol w:w="476"/>
        <w:gridCol w:w="554"/>
        <w:gridCol w:w="993"/>
        <w:gridCol w:w="339"/>
        <w:gridCol w:w="231"/>
        <w:gridCol w:w="239"/>
        <w:gridCol w:w="599"/>
        <w:gridCol w:w="151"/>
        <w:gridCol w:w="495"/>
        <w:gridCol w:w="477"/>
        <w:gridCol w:w="284"/>
        <w:gridCol w:w="600"/>
        <w:gridCol w:w="150"/>
        <w:gridCol w:w="856"/>
        <w:gridCol w:w="284"/>
      </w:tblGrid>
      <w:tr w:rsidR="00731A30" w14:paraId="780A35F2" w14:textId="77777777">
        <w:trPr>
          <w:trHeight w:val="178"/>
        </w:trPr>
        <w:tc>
          <w:tcPr>
            <w:tcW w:w="4720" w:type="dxa"/>
            <w:gridSpan w:val="5"/>
          </w:tcPr>
          <w:p w14:paraId="780A35E6" w14:textId="77777777" w:rsidR="00731A30" w:rsidRDefault="006874D1">
            <w:pPr>
              <w:pStyle w:val="TableParagraph"/>
              <w:spacing w:line="159" w:lineRule="exact"/>
              <w:ind w:left="2979"/>
              <w:rPr>
                <w:b/>
                <w:sz w:val="16"/>
              </w:rPr>
            </w:pPr>
            <w:r>
              <w:rPr>
                <w:b/>
                <w:sz w:val="16"/>
              </w:rPr>
              <w:t>Three</w:t>
            </w:r>
            <w:r>
              <w:rPr>
                <w:b/>
                <w:spacing w:val="-3"/>
                <w:sz w:val="16"/>
              </w:rPr>
              <w:t xml:space="preserve"> </w:t>
            </w:r>
            <w:r>
              <w:rPr>
                <w:b/>
                <w:sz w:val="16"/>
              </w:rPr>
              <w:t>Months</w:t>
            </w:r>
            <w:r>
              <w:rPr>
                <w:b/>
                <w:spacing w:val="-2"/>
                <w:sz w:val="16"/>
              </w:rPr>
              <w:t xml:space="preserve"> Ended</w:t>
            </w:r>
          </w:p>
        </w:tc>
        <w:tc>
          <w:tcPr>
            <w:tcW w:w="554" w:type="dxa"/>
          </w:tcPr>
          <w:p w14:paraId="780A35E7" w14:textId="77777777" w:rsidR="00731A30" w:rsidRDefault="00731A30">
            <w:pPr>
              <w:pStyle w:val="TableParagraph"/>
              <w:rPr>
                <w:sz w:val="12"/>
              </w:rPr>
            </w:pPr>
          </w:p>
        </w:tc>
        <w:tc>
          <w:tcPr>
            <w:tcW w:w="993" w:type="dxa"/>
          </w:tcPr>
          <w:p w14:paraId="780A35E8" w14:textId="77777777" w:rsidR="00731A30" w:rsidRDefault="00731A30">
            <w:pPr>
              <w:pStyle w:val="TableParagraph"/>
              <w:rPr>
                <w:sz w:val="12"/>
              </w:rPr>
            </w:pPr>
          </w:p>
        </w:tc>
        <w:tc>
          <w:tcPr>
            <w:tcW w:w="339" w:type="dxa"/>
          </w:tcPr>
          <w:p w14:paraId="780A35E9" w14:textId="77777777" w:rsidR="00731A30" w:rsidRDefault="00731A30">
            <w:pPr>
              <w:pStyle w:val="TableParagraph"/>
              <w:rPr>
                <w:sz w:val="12"/>
              </w:rPr>
            </w:pPr>
          </w:p>
        </w:tc>
        <w:tc>
          <w:tcPr>
            <w:tcW w:w="231" w:type="dxa"/>
          </w:tcPr>
          <w:p w14:paraId="780A35EA" w14:textId="77777777" w:rsidR="00731A30" w:rsidRDefault="00731A30">
            <w:pPr>
              <w:pStyle w:val="TableParagraph"/>
              <w:rPr>
                <w:sz w:val="12"/>
              </w:rPr>
            </w:pPr>
          </w:p>
        </w:tc>
        <w:tc>
          <w:tcPr>
            <w:tcW w:w="239" w:type="dxa"/>
          </w:tcPr>
          <w:p w14:paraId="780A35EB" w14:textId="77777777" w:rsidR="00731A30" w:rsidRDefault="00731A30">
            <w:pPr>
              <w:pStyle w:val="TableParagraph"/>
              <w:rPr>
                <w:sz w:val="12"/>
              </w:rPr>
            </w:pPr>
          </w:p>
        </w:tc>
        <w:tc>
          <w:tcPr>
            <w:tcW w:w="1722" w:type="dxa"/>
            <w:gridSpan w:val="4"/>
          </w:tcPr>
          <w:p w14:paraId="780A35EC" w14:textId="77777777" w:rsidR="00731A30" w:rsidRDefault="006874D1">
            <w:pPr>
              <w:pStyle w:val="TableParagraph"/>
              <w:spacing w:line="159" w:lineRule="exact"/>
              <w:ind w:left="25"/>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tc>
        <w:tc>
          <w:tcPr>
            <w:tcW w:w="284" w:type="dxa"/>
          </w:tcPr>
          <w:p w14:paraId="780A35ED" w14:textId="77777777" w:rsidR="00731A30" w:rsidRDefault="00731A30">
            <w:pPr>
              <w:pStyle w:val="TableParagraph"/>
              <w:rPr>
                <w:sz w:val="12"/>
              </w:rPr>
            </w:pPr>
          </w:p>
        </w:tc>
        <w:tc>
          <w:tcPr>
            <w:tcW w:w="600" w:type="dxa"/>
          </w:tcPr>
          <w:p w14:paraId="780A35EE" w14:textId="77777777" w:rsidR="00731A30" w:rsidRDefault="00731A30">
            <w:pPr>
              <w:pStyle w:val="TableParagraph"/>
              <w:rPr>
                <w:sz w:val="12"/>
              </w:rPr>
            </w:pPr>
          </w:p>
        </w:tc>
        <w:tc>
          <w:tcPr>
            <w:tcW w:w="150" w:type="dxa"/>
          </w:tcPr>
          <w:p w14:paraId="780A35EF" w14:textId="77777777" w:rsidR="00731A30" w:rsidRDefault="00731A30">
            <w:pPr>
              <w:pStyle w:val="TableParagraph"/>
              <w:rPr>
                <w:sz w:val="12"/>
              </w:rPr>
            </w:pPr>
          </w:p>
        </w:tc>
        <w:tc>
          <w:tcPr>
            <w:tcW w:w="856" w:type="dxa"/>
          </w:tcPr>
          <w:p w14:paraId="780A35F0" w14:textId="77777777" w:rsidR="00731A30" w:rsidRDefault="00731A30">
            <w:pPr>
              <w:pStyle w:val="TableParagraph"/>
              <w:rPr>
                <w:sz w:val="12"/>
              </w:rPr>
            </w:pPr>
          </w:p>
        </w:tc>
        <w:tc>
          <w:tcPr>
            <w:tcW w:w="284" w:type="dxa"/>
          </w:tcPr>
          <w:p w14:paraId="780A35F1" w14:textId="77777777" w:rsidR="00731A30" w:rsidRDefault="00731A30">
            <w:pPr>
              <w:pStyle w:val="TableParagraph"/>
              <w:rPr>
                <w:sz w:val="12"/>
              </w:rPr>
            </w:pPr>
          </w:p>
        </w:tc>
      </w:tr>
      <w:tr w:rsidR="00731A30" w14:paraId="780A3600" w14:textId="77777777">
        <w:trPr>
          <w:trHeight w:val="187"/>
        </w:trPr>
        <w:tc>
          <w:tcPr>
            <w:tcW w:w="2655" w:type="dxa"/>
          </w:tcPr>
          <w:p w14:paraId="780A35F3" w14:textId="77777777" w:rsidR="00731A30" w:rsidRDefault="00731A30">
            <w:pPr>
              <w:pStyle w:val="TableParagraph"/>
              <w:rPr>
                <w:sz w:val="12"/>
              </w:rPr>
            </w:pPr>
          </w:p>
        </w:tc>
        <w:tc>
          <w:tcPr>
            <w:tcW w:w="451" w:type="dxa"/>
          </w:tcPr>
          <w:p w14:paraId="780A35F4" w14:textId="77777777" w:rsidR="00731A30" w:rsidRDefault="00731A30">
            <w:pPr>
              <w:pStyle w:val="TableParagraph"/>
              <w:rPr>
                <w:sz w:val="12"/>
              </w:rPr>
            </w:pPr>
          </w:p>
        </w:tc>
        <w:tc>
          <w:tcPr>
            <w:tcW w:w="1138" w:type="dxa"/>
            <w:gridSpan w:val="2"/>
          </w:tcPr>
          <w:p w14:paraId="780A35F5" w14:textId="77777777" w:rsidR="00731A30" w:rsidRDefault="006874D1">
            <w:pPr>
              <w:pStyle w:val="TableParagraph"/>
              <w:tabs>
                <w:tab w:val="left" w:pos="1503"/>
              </w:tabs>
              <w:spacing w:line="167" w:lineRule="exact"/>
              <w:ind w:left="-282" w:right="-375"/>
              <w:rPr>
                <w:b/>
                <w:sz w:val="16"/>
              </w:rPr>
            </w:pPr>
            <w:r>
              <w:rPr>
                <w:spacing w:val="71"/>
                <w:w w:val="150"/>
                <w:sz w:val="16"/>
                <w:u w:val="single"/>
              </w:rPr>
              <w:t xml:space="preserve">   </w:t>
            </w:r>
            <w:r>
              <w:rPr>
                <w:b/>
                <w:sz w:val="16"/>
                <w:u w:val="single"/>
              </w:rPr>
              <w:t>September</w:t>
            </w:r>
            <w:r>
              <w:rPr>
                <w:b/>
                <w:spacing w:val="-2"/>
                <w:sz w:val="16"/>
                <w:u w:val="single"/>
              </w:rPr>
              <w:t xml:space="preserve"> </w:t>
            </w:r>
            <w:r>
              <w:rPr>
                <w:b/>
                <w:spacing w:val="-5"/>
                <w:sz w:val="16"/>
                <w:u w:val="single"/>
              </w:rPr>
              <w:t>30,</w:t>
            </w:r>
            <w:r>
              <w:rPr>
                <w:b/>
                <w:sz w:val="16"/>
                <w:u w:val="single"/>
              </w:rPr>
              <w:tab/>
            </w:r>
          </w:p>
        </w:tc>
        <w:tc>
          <w:tcPr>
            <w:tcW w:w="476" w:type="dxa"/>
          </w:tcPr>
          <w:p w14:paraId="780A35F6" w14:textId="77777777" w:rsidR="00731A30" w:rsidRDefault="00731A30">
            <w:pPr>
              <w:pStyle w:val="TableParagraph"/>
              <w:rPr>
                <w:sz w:val="12"/>
              </w:rPr>
            </w:pPr>
          </w:p>
        </w:tc>
        <w:tc>
          <w:tcPr>
            <w:tcW w:w="554" w:type="dxa"/>
          </w:tcPr>
          <w:p w14:paraId="780A35F7" w14:textId="77777777" w:rsidR="00731A30" w:rsidRDefault="00731A30">
            <w:pPr>
              <w:pStyle w:val="TableParagraph"/>
              <w:rPr>
                <w:sz w:val="12"/>
              </w:rPr>
            </w:pPr>
          </w:p>
        </w:tc>
        <w:tc>
          <w:tcPr>
            <w:tcW w:w="993" w:type="dxa"/>
          </w:tcPr>
          <w:p w14:paraId="780A35F8" w14:textId="77777777" w:rsidR="00731A30" w:rsidRDefault="006874D1">
            <w:pPr>
              <w:pStyle w:val="TableParagraph"/>
              <w:tabs>
                <w:tab w:val="left" w:pos="1330"/>
              </w:tabs>
              <w:spacing w:line="167" w:lineRule="exact"/>
              <w:ind w:left="-440" w:right="-346"/>
              <w:rPr>
                <w:b/>
                <w:sz w:val="16"/>
              </w:rPr>
            </w:pPr>
            <w:r>
              <w:rPr>
                <w:spacing w:val="62"/>
                <w:w w:val="150"/>
                <w:sz w:val="16"/>
                <w:u w:val="single"/>
              </w:rPr>
              <w:t xml:space="preserve">     </w:t>
            </w:r>
            <w:r>
              <w:rPr>
                <w:b/>
                <w:spacing w:val="-2"/>
                <w:sz w:val="16"/>
                <w:u w:val="single"/>
              </w:rPr>
              <w:t>Change</w:t>
            </w:r>
            <w:r>
              <w:rPr>
                <w:b/>
                <w:sz w:val="16"/>
                <w:u w:val="single"/>
              </w:rPr>
              <w:tab/>
            </w:r>
          </w:p>
        </w:tc>
        <w:tc>
          <w:tcPr>
            <w:tcW w:w="339" w:type="dxa"/>
          </w:tcPr>
          <w:p w14:paraId="780A35F9" w14:textId="77777777" w:rsidR="00731A30" w:rsidRDefault="00731A30">
            <w:pPr>
              <w:pStyle w:val="TableParagraph"/>
              <w:rPr>
                <w:sz w:val="12"/>
              </w:rPr>
            </w:pPr>
          </w:p>
        </w:tc>
        <w:tc>
          <w:tcPr>
            <w:tcW w:w="231" w:type="dxa"/>
          </w:tcPr>
          <w:p w14:paraId="780A35FA" w14:textId="77777777" w:rsidR="00731A30" w:rsidRDefault="00731A30">
            <w:pPr>
              <w:pStyle w:val="TableParagraph"/>
              <w:rPr>
                <w:sz w:val="12"/>
              </w:rPr>
            </w:pPr>
          </w:p>
        </w:tc>
        <w:tc>
          <w:tcPr>
            <w:tcW w:w="239" w:type="dxa"/>
          </w:tcPr>
          <w:p w14:paraId="780A35FB" w14:textId="77777777" w:rsidR="00731A30" w:rsidRDefault="00731A30">
            <w:pPr>
              <w:pStyle w:val="TableParagraph"/>
              <w:rPr>
                <w:sz w:val="12"/>
              </w:rPr>
            </w:pPr>
          </w:p>
        </w:tc>
        <w:tc>
          <w:tcPr>
            <w:tcW w:w="1245" w:type="dxa"/>
            <w:gridSpan w:val="3"/>
          </w:tcPr>
          <w:p w14:paraId="780A35FC" w14:textId="77777777" w:rsidR="00731A30" w:rsidRDefault="006874D1">
            <w:pPr>
              <w:pStyle w:val="TableParagraph"/>
              <w:tabs>
                <w:tab w:val="left" w:pos="1613"/>
              </w:tabs>
              <w:spacing w:line="167" w:lineRule="exact"/>
              <w:ind w:left="-172" w:right="-375"/>
              <w:rPr>
                <w:b/>
                <w:sz w:val="16"/>
              </w:rPr>
            </w:pPr>
            <w:r>
              <w:rPr>
                <w:spacing w:val="71"/>
                <w:w w:val="150"/>
                <w:sz w:val="16"/>
                <w:u w:val="single"/>
              </w:rPr>
              <w:t xml:space="preserve">   </w:t>
            </w:r>
            <w:r>
              <w:rPr>
                <w:b/>
                <w:sz w:val="16"/>
                <w:u w:val="single"/>
              </w:rPr>
              <w:t>September</w:t>
            </w:r>
            <w:r>
              <w:rPr>
                <w:b/>
                <w:spacing w:val="-3"/>
                <w:sz w:val="16"/>
                <w:u w:val="single"/>
              </w:rPr>
              <w:t xml:space="preserve"> </w:t>
            </w:r>
            <w:r>
              <w:rPr>
                <w:b/>
                <w:spacing w:val="-5"/>
                <w:sz w:val="16"/>
                <w:u w:val="single"/>
              </w:rPr>
              <w:t>30,</w:t>
            </w:r>
            <w:r>
              <w:rPr>
                <w:b/>
                <w:sz w:val="16"/>
                <w:u w:val="single"/>
              </w:rPr>
              <w:tab/>
            </w:r>
          </w:p>
        </w:tc>
        <w:tc>
          <w:tcPr>
            <w:tcW w:w="477" w:type="dxa"/>
          </w:tcPr>
          <w:p w14:paraId="780A35FD" w14:textId="77777777" w:rsidR="00731A30" w:rsidRDefault="00731A30">
            <w:pPr>
              <w:pStyle w:val="TableParagraph"/>
              <w:rPr>
                <w:sz w:val="12"/>
              </w:rPr>
            </w:pPr>
          </w:p>
        </w:tc>
        <w:tc>
          <w:tcPr>
            <w:tcW w:w="1890" w:type="dxa"/>
            <w:gridSpan w:val="4"/>
          </w:tcPr>
          <w:p w14:paraId="780A35FE" w14:textId="77777777" w:rsidR="00731A30" w:rsidRDefault="006874D1">
            <w:pPr>
              <w:pStyle w:val="TableParagraph"/>
              <w:tabs>
                <w:tab w:val="left" w:pos="728"/>
                <w:tab w:val="left" w:pos="1886"/>
              </w:tabs>
              <w:spacing w:line="167" w:lineRule="exact"/>
              <w:ind w:left="101"/>
              <w:rPr>
                <w:b/>
                <w:sz w:val="16"/>
              </w:rPr>
            </w:pPr>
            <w:r>
              <w:rPr>
                <w:sz w:val="16"/>
                <w:u w:val="single"/>
              </w:rPr>
              <w:tab/>
            </w:r>
            <w:r>
              <w:rPr>
                <w:b/>
                <w:spacing w:val="-2"/>
                <w:sz w:val="16"/>
                <w:u w:val="single"/>
              </w:rPr>
              <w:t>Change</w:t>
            </w:r>
            <w:r>
              <w:rPr>
                <w:b/>
                <w:sz w:val="16"/>
                <w:u w:val="single"/>
              </w:rPr>
              <w:tab/>
            </w:r>
          </w:p>
        </w:tc>
        <w:tc>
          <w:tcPr>
            <w:tcW w:w="284" w:type="dxa"/>
          </w:tcPr>
          <w:p w14:paraId="780A35FF" w14:textId="77777777" w:rsidR="00731A30" w:rsidRDefault="00731A30">
            <w:pPr>
              <w:pStyle w:val="TableParagraph"/>
              <w:rPr>
                <w:sz w:val="12"/>
              </w:rPr>
            </w:pPr>
          </w:p>
        </w:tc>
      </w:tr>
      <w:tr w:rsidR="00731A30" w14:paraId="780A360E" w14:textId="77777777">
        <w:trPr>
          <w:trHeight w:val="200"/>
        </w:trPr>
        <w:tc>
          <w:tcPr>
            <w:tcW w:w="2655" w:type="dxa"/>
          </w:tcPr>
          <w:p w14:paraId="780A3601" w14:textId="77777777" w:rsidR="00731A30" w:rsidRDefault="00731A30">
            <w:pPr>
              <w:pStyle w:val="TableParagraph"/>
              <w:rPr>
                <w:sz w:val="12"/>
              </w:rPr>
            </w:pPr>
          </w:p>
        </w:tc>
        <w:tc>
          <w:tcPr>
            <w:tcW w:w="1053" w:type="dxa"/>
            <w:gridSpan w:val="2"/>
          </w:tcPr>
          <w:p w14:paraId="780A3602" w14:textId="77777777" w:rsidR="00731A30" w:rsidRDefault="006874D1">
            <w:pPr>
              <w:pStyle w:val="TableParagraph"/>
              <w:tabs>
                <w:tab w:val="left" w:pos="949"/>
              </w:tabs>
              <w:spacing w:before="2" w:line="178" w:lineRule="exact"/>
              <w:ind w:left="169"/>
              <w:jc w:val="right"/>
              <w:rPr>
                <w:b/>
                <w:sz w:val="16"/>
              </w:rPr>
            </w:pPr>
            <w:r>
              <w:rPr>
                <w:rFonts w:ascii="Calibri" w:hAnsi="Calibri"/>
                <w:b/>
                <w:spacing w:val="70"/>
                <w:sz w:val="20"/>
                <w:u w:val="single"/>
              </w:rPr>
              <w:t xml:space="preserve">  </w:t>
            </w:r>
            <w:r>
              <w:rPr>
                <w:rFonts w:ascii="Calibri" w:hAnsi="Calibri"/>
                <w:b/>
                <w:spacing w:val="-4"/>
                <w:sz w:val="20"/>
                <w:u w:val="single"/>
              </w:rPr>
              <w:t>2015</w:t>
            </w:r>
            <w:r>
              <w:rPr>
                <w:rFonts w:ascii="Calibri" w:hAnsi="Calibri"/>
                <w:b/>
                <w:sz w:val="20"/>
                <w:u w:val="single"/>
              </w:rPr>
              <w:tab/>
            </w:r>
          </w:p>
        </w:tc>
        <w:tc>
          <w:tcPr>
            <w:tcW w:w="1012" w:type="dxa"/>
            <w:gridSpan w:val="2"/>
          </w:tcPr>
          <w:p w14:paraId="780A3603" w14:textId="77777777" w:rsidR="00731A30" w:rsidRDefault="006874D1">
            <w:pPr>
              <w:pStyle w:val="TableParagraph"/>
              <w:tabs>
                <w:tab w:val="left" w:pos="901"/>
              </w:tabs>
              <w:spacing w:before="2" w:line="178" w:lineRule="exact"/>
              <w:ind w:left="121"/>
              <w:jc w:val="right"/>
              <w:rPr>
                <w:b/>
                <w:sz w:val="16"/>
              </w:rPr>
            </w:pPr>
            <w:r>
              <w:rPr>
                <w:rFonts w:ascii="Calibri" w:hAnsi="Calibri"/>
                <w:b/>
                <w:spacing w:val="69"/>
                <w:sz w:val="20"/>
                <w:u w:val="single"/>
              </w:rPr>
              <w:t xml:space="preserve">  </w:t>
            </w:r>
            <w:r>
              <w:rPr>
                <w:rFonts w:ascii="Calibri" w:hAnsi="Calibri"/>
                <w:b/>
                <w:spacing w:val="-4"/>
                <w:sz w:val="20"/>
                <w:u w:val="single"/>
              </w:rPr>
              <w:t>2014</w:t>
            </w:r>
            <w:r>
              <w:rPr>
                <w:rFonts w:ascii="Calibri" w:hAnsi="Calibri"/>
                <w:b/>
                <w:sz w:val="20"/>
                <w:u w:val="single"/>
              </w:rPr>
              <w:tab/>
            </w:r>
          </w:p>
        </w:tc>
        <w:tc>
          <w:tcPr>
            <w:tcW w:w="554" w:type="dxa"/>
          </w:tcPr>
          <w:p w14:paraId="780A3604" w14:textId="77777777" w:rsidR="00731A30" w:rsidRDefault="006874D1">
            <w:pPr>
              <w:pStyle w:val="TableParagraph"/>
              <w:tabs>
                <w:tab w:val="left" w:pos="451"/>
                <w:tab w:val="left" w:pos="894"/>
              </w:tabs>
              <w:spacing w:before="2" w:line="178" w:lineRule="exact"/>
              <w:ind w:left="114" w:right="-346"/>
              <w:rPr>
                <w:b/>
                <w:sz w:val="16"/>
              </w:rPr>
            </w:pPr>
            <w:r>
              <w:rPr>
                <w:sz w:val="16"/>
                <w:u w:val="single"/>
              </w:rPr>
              <w:tab/>
            </w:r>
            <w:r>
              <w:rPr>
                <w:b/>
                <w:spacing w:val="-10"/>
                <w:sz w:val="16"/>
                <w:u w:val="single"/>
              </w:rPr>
              <w:t>$</w:t>
            </w:r>
            <w:r>
              <w:rPr>
                <w:b/>
                <w:sz w:val="16"/>
                <w:u w:val="single"/>
              </w:rPr>
              <w:tab/>
            </w:r>
          </w:p>
        </w:tc>
        <w:tc>
          <w:tcPr>
            <w:tcW w:w="1332" w:type="dxa"/>
            <w:gridSpan w:val="2"/>
          </w:tcPr>
          <w:p w14:paraId="780A3605" w14:textId="77777777" w:rsidR="00731A30" w:rsidRDefault="006874D1">
            <w:pPr>
              <w:pStyle w:val="TableParagraph"/>
              <w:tabs>
                <w:tab w:val="left" w:pos="857"/>
                <w:tab w:val="left" w:pos="1330"/>
              </w:tabs>
              <w:spacing w:before="2" w:line="178" w:lineRule="exact"/>
              <w:ind w:left="550"/>
              <w:rPr>
                <w:b/>
                <w:sz w:val="16"/>
              </w:rPr>
            </w:pPr>
            <w:r>
              <w:rPr>
                <w:sz w:val="16"/>
                <w:u w:val="single"/>
              </w:rPr>
              <w:tab/>
            </w:r>
            <w:r>
              <w:rPr>
                <w:b/>
                <w:spacing w:val="-10"/>
                <w:sz w:val="16"/>
                <w:u w:val="single"/>
              </w:rPr>
              <w:t>%</w:t>
            </w:r>
            <w:r>
              <w:rPr>
                <w:b/>
                <w:sz w:val="16"/>
                <w:u w:val="single"/>
              </w:rPr>
              <w:tab/>
            </w:r>
          </w:p>
        </w:tc>
        <w:tc>
          <w:tcPr>
            <w:tcW w:w="231" w:type="dxa"/>
          </w:tcPr>
          <w:p w14:paraId="780A3606" w14:textId="77777777" w:rsidR="00731A30" w:rsidRDefault="00731A30">
            <w:pPr>
              <w:pStyle w:val="TableParagraph"/>
              <w:rPr>
                <w:sz w:val="12"/>
              </w:rPr>
            </w:pPr>
          </w:p>
        </w:tc>
        <w:tc>
          <w:tcPr>
            <w:tcW w:w="838" w:type="dxa"/>
            <w:gridSpan w:val="2"/>
          </w:tcPr>
          <w:p w14:paraId="780A3607" w14:textId="77777777" w:rsidR="00731A30" w:rsidRDefault="006874D1">
            <w:pPr>
              <w:pStyle w:val="TableParagraph"/>
              <w:tabs>
                <w:tab w:val="left" w:pos="847"/>
              </w:tabs>
              <w:spacing w:before="2" w:line="178" w:lineRule="exact"/>
              <w:ind w:left="67" w:right="-15"/>
              <w:jc w:val="right"/>
              <w:rPr>
                <w:b/>
                <w:sz w:val="16"/>
              </w:rPr>
            </w:pPr>
            <w:r>
              <w:rPr>
                <w:rFonts w:ascii="Calibri" w:hAnsi="Calibri"/>
                <w:b/>
                <w:spacing w:val="69"/>
                <w:sz w:val="20"/>
                <w:u w:val="single"/>
              </w:rPr>
              <w:t xml:space="preserve">  </w:t>
            </w:r>
            <w:r>
              <w:rPr>
                <w:rFonts w:ascii="Calibri" w:hAnsi="Calibri"/>
                <w:b/>
                <w:spacing w:val="-4"/>
                <w:sz w:val="20"/>
                <w:u w:val="single"/>
              </w:rPr>
              <w:t>2015</w:t>
            </w:r>
            <w:r>
              <w:rPr>
                <w:rFonts w:ascii="Calibri" w:hAnsi="Calibri"/>
                <w:b/>
                <w:sz w:val="20"/>
                <w:u w:val="single"/>
              </w:rPr>
              <w:tab/>
            </w:r>
          </w:p>
        </w:tc>
        <w:tc>
          <w:tcPr>
            <w:tcW w:w="151" w:type="dxa"/>
          </w:tcPr>
          <w:p w14:paraId="780A3608" w14:textId="77777777" w:rsidR="00731A30" w:rsidRDefault="00731A30">
            <w:pPr>
              <w:pStyle w:val="TableParagraph"/>
              <w:rPr>
                <w:sz w:val="12"/>
              </w:rPr>
            </w:pPr>
          </w:p>
        </w:tc>
        <w:tc>
          <w:tcPr>
            <w:tcW w:w="972" w:type="dxa"/>
            <w:gridSpan w:val="2"/>
          </w:tcPr>
          <w:p w14:paraId="780A3609" w14:textId="77777777" w:rsidR="00731A30" w:rsidRDefault="006874D1">
            <w:pPr>
              <w:pStyle w:val="TableParagraph"/>
              <w:tabs>
                <w:tab w:val="left" w:pos="863"/>
              </w:tabs>
              <w:spacing w:before="2" w:line="178" w:lineRule="exact"/>
              <w:ind w:left="83"/>
              <w:jc w:val="right"/>
              <w:rPr>
                <w:b/>
                <w:sz w:val="16"/>
              </w:rPr>
            </w:pPr>
            <w:r>
              <w:rPr>
                <w:rFonts w:ascii="Calibri" w:hAnsi="Calibri"/>
                <w:b/>
                <w:spacing w:val="68"/>
                <w:sz w:val="20"/>
                <w:u w:val="single"/>
              </w:rPr>
              <w:t xml:space="preserve">  </w:t>
            </w:r>
            <w:r>
              <w:rPr>
                <w:rFonts w:ascii="Calibri" w:hAnsi="Calibri"/>
                <w:b/>
                <w:spacing w:val="-4"/>
                <w:sz w:val="20"/>
                <w:u w:val="single"/>
              </w:rPr>
              <w:t>2014</w:t>
            </w:r>
            <w:r>
              <w:rPr>
                <w:rFonts w:ascii="Calibri" w:hAnsi="Calibri"/>
                <w:b/>
                <w:sz w:val="20"/>
                <w:u w:val="single"/>
              </w:rPr>
              <w:tab/>
            </w:r>
          </w:p>
        </w:tc>
        <w:tc>
          <w:tcPr>
            <w:tcW w:w="884" w:type="dxa"/>
            <w:gridSpan w:val="2"/>
          </w:tcPr>
          <w:p w14:paraId="780A360A" w14:textId="77777777" w:rsidR="00731A30" w:rsidRDefault="006874D1">
            <w:pPr>
              <w:pStyle w:val="TableParagraph"/>
              <w:tabs>
                <w:tab w:val="left" w:pos="452"/>
                <w:tab w:val="left" w:pos="896"/>
              </w:tabs>
              <w:spacing w:before="2" w:line="178" w:lineRule="exact"/>
              <w:ind w:left="101" w:right="-15"/>
              <w:rPr>
                <w:b/>
                <w:sz w:val="16"/>
              </w:rPr>
            </w:pPr>
            <w:r>
              <w:rPr>
                <w:sz w:val="16"/>
                <w:u w:val="single"/>
              </w:rPr>
              <w:tab/>
            </w:r>
            <w:r>
              <w:rPr>
                <w:b/>
                <w:spacing w:val="-10"/>
                <w:sz w:val="16"/>
                <w:u w:val="single"/>
              </w:rPr>
              <w:t>$</w:t>
            </w:r>
            <w:r>
              <w:rPr>
                <w:b/>
                <w:sz w:val="16"/>
                <w:u w:val="single"/>
              </w:rPr>
              <w:tab/>
            </w:r>
          </w:p>
        </w:tc>
        <w:tc>
          <w:tcPr>
            <w:tcW w:w="150" w:type="dxa"/>
          </w:tcPr>
          <w:p w14:paraId="780A360B" w14:textId="77777777" w:rsidR="00731A30" w:rsidRDefault="00731A30">
            <w:pPr>
              <w:pStyle w:val="TableParagraph"/>
              <w:rPr>
                <w:sz w:val="12"/>
              </w:rPr>
            </w:pPr>
          </w:p>
        </w:tc>
        <w:tc>
          <w:tcPr>
            <w:tcW w:w="856" w:type="dxa"/>
          </w:tcPr>
          <w:p w14:paraId="780A360C" w14:textId="77777777" w:rsidR="00731A30" w:rsidRDefault="006874D1">
            <w:pPr>
              <w:pStyle w:val="TableParagraph"/>
              <w:tabs>
                <w:tab w:val="left" w:pos="305"/>
                <w:tab w:val="left" w:pos="779"/>
              </w:tabs>
              <w:spacing w:before="2" w:line="178" w:lineRule="exact"/>
              <w:ind w:right="1"/>
              <w:jc w:val="right"/>
              <w:rPr>
                <w:b/>
                <w:sz w:val="16"/>
              </w:rPr>
            </w:pPr>
            <w:r>
              <w:rPr>
                <w:sz w:val="16"/>
                <w:u w:val="single"/>
              </w:rPr>
              <w:tab/>
            </w:r>
            <w:r>
              <w:rPr>
                <w:b/>
                <w:spacing w:val="-10"/>
                <w:sz w:val="16"/>
                <w:u w:val="single"/>
              </w:rPr>
              <w:t>%</w:t>
            </w:r>
            <w:r>
              <w:rPr>
                <w:b/>
                <w:sz w:val="16"/>
                <w:u w:val="single"/>
              </w:rPr>
              <w:tab/>
            </w:r>
          </w:p>
        </w:tc>
        <w:tc>
          <w:tcPr>
            <w:tcW w:w="284" w:type="dxa"/>
          </w:tcPr>
          <w:p w14:paraId="780A360D" w14:textId="77777777" w:rsidR="00731A30" w:rsidRDefault="00731A30">
            <w:pPr>
              <w:pStyle w:val="TableParagraph"/>
              <w:rPr>
                <w:sz w:val="12"/>
              </w:rPr>
            </w:pPr>
          </w:p>
        </w:tc>
      </w:tr>
      <w:tr w:rsidR="00731A30" w14:paraId="780A3610" w14:textId="77777777">
        <w:trPr>
          <w:trHeight w:val="186"/>
        </w:trPr>
        <w:tc>
          <w:tcPr>
            <w:tcW w:w="10972" w:type="dxa"/>
            <w:gridSpan w:val="19"/>
          </w:tcPr>
          <w:p w14:paraId="780A360F" w14:textId="77777777" w:rsidR="00731A30" w:rsidRDefault="006874D1">
            <w:pPr>
              <w:pStyle w:val="TableParagraph"/>
              <w:spacing w:line="167" w:lineRule="exact"/>
              <w:ind w:left="6004"/>
              <w:rPr>
                <w:b/>
                <w:sz w:val="16"/>
              </w:rPr>
            </w:pPr>
            <w:r>
              <w:rPr>
                <w:b/>
                <w:sz w:val="16"/>
              </w:rPr>
              <w:t>(dollars</w:t>
            </w:r>
            <w:r>
              <w:rPr>
                <w:b/>
                <w:spacing w:val="-1"/>
                <w:sz w:val="16"/>
              </w:rPr>
              <w:t xml:space="preserve"> </w:t>
            </w:r>
            <w:r>
              <w:rPr>
                <w:b/>
                <w:sz w:val="16"/>
              </w:rPr>
              <w:t>in</w:t>
            </w:r>
            <w:r>
              <w:rPr>
                <w:b/>
                <w:spacing w:val="-1"/>
                <w:sz w:val="16"/>
              </w:rPr>
              <w:t xml:space="preserve"> </w:t>
            </w:r>
            <w:r>
              <w:rPr>
                <w:b/>
                <w:spacing w:val="-2"/>
                <w:sz w:val="16"/>
              </w:rPr>
              <w:t>thousands)</w:t>
            </w:r>
          </w:p>
        </w:tc>
      </w:tr>
      <w:tr w:rsidR="00731A30" w14:paraId="780A3624" w14:textId="77777777">
        <w:trPr>
          <w:trHeight w:val="227"/>
        </w:trPr>
        <w:tc>
          <w:tcPr>
            <w:tcW w:w="2655" w:type="dxa"/>
          </w:tcPr>
          <w:p w14:paraId="780A3611" w14:textId="77777777" w:rsidR="00731A30" w:rsidRDefault="006874D1">
            <w:pPr>
              <w:pStyle w:val="TableParagraph"/>
              <w:spacing w:line="208" w:lineRule="exact"/>
              <w:ind w:left="50"/>
              <w:rPr>
                <w:sz w:val="20"/>
              </w:rPr>
            </w:pPr>
            <w:r>
              <w:rPr>
                <w:sz w:val="20"/>
              </w:rPr>
              <w:t>Income</w:t>
            </w:r>
            <w:r>
              <w:rPr>
                <w:spacing w:val="-1"/>
                <w:sz w:val="20"/>
              </w:rPr>
              <w:t xml:space="preserve"> </w:t>
            </w:r>
            <w:r>
              <w:rPr>
                <w:sz w:val="20"/>
              </w:rPr>
              <w:t>tax</w:t>
            </w:r>
            <w:r>
              <w:rPr>
                <w:spacing w:val="-1"/>
                <w:sz w:val="20"/>
              </w:rPr>
              <w:t xml:space="preserve"> </w:t>
            </w:r>
            <w:r>
              <w:rPr>
                <w:sz w:val="20"/>
              </w:rPr>
              <w:t>provision</w:t>
            </w:r>
            <w:r>
              <w:rPr>
                <w:spacing w:val="-1"/>
                <w:sz w:val="20"/>
              </w:rPr>
              <w:t xml:space="preserve"> </w:t>
            </w:r>
            <w:r>
              <w:rPr>
                <w:spacing w:val="-2"/>
                <w:sz w:val="20"/>
              </w:rPr>
              <w:t>(benefit)</w:t>
            </w:r>
          </w:p>
        </w:tc>
        <w:tc>
          <w:tcPr>
            <w:tcW w:w="451" w:type="dxa"/>
          </w:tcPr>
          <w:p w14:paraId="780A3612" w14:textId="77777777" w:rsidR="00731A30" w:rsidRDefault="006874D1">
            <w:pPr>
              <w:pStyle w:val="TableParagraph"/>
              <w:spacing w:line="208" w:lineRule="exact"/>
              <w:ind w:right="15"/>
              <w:jc w:val="center"/>
              <w:rPr>
                <w:sz w:val="20"/>
              </w:rPr>
            </w:pPr>
            <w:r>
              <w:rPr>
                <w:spacing w:val="-10"/>
                <w:sz w:val="20"/>
              </w:rPr>
              <w:t>$</w:t>
            </w:r>
          </w:p>
        </w:tc>
        <w:tc>
          <w:tcPr>
            <w:tcW w:w="602" w:type="dxa"/>
          </w:tcPr>
          <w:p w14:paraId="780A3613" w14:textId="77777777" w:rsidR="00731A30" w:rsidRDefault="006874D1">
            <w:pPr>
              <w:pStyle w:val="TableParagraph"/>
              <w:spacing w:line="208" w:lineRule="exact"/>
              <w:ind w:left="182"/>
              <w:jc w:val="right"/>
              <w:rPr>
                <w:sz w:val="20"/>
              </w:rPr>
            </w:pPr>
            <w:r>
              <w:rPr>
                <w:rFonts w:ascii="Calibri" w:hAnsi="Calibri"/>
                <w:spacing w:val="-5"/>
                <w:sz w:val="20"/>
              </w:rPr>
              <w:t>383</w:t>
            </w:r>
          </w:p>
        </w:tc>
        <w:tc>
          <w:tcPr>
            <w:tcW w:w="536" w:type="dxa"/>
          </w:tcPr>
          <w:p w14:paraId="780A3614" w14:textId="77777777" w:rsidR="00731A30" w:rsidRDefault="006874D1">
            <w:pPr>
              <w:pStyle w:val="TableParagraph"/>
              <w:spacing w:line="208" w:lineRule="exact"/>
              <w:ind w:left="116"/>
              <w:rPr>
                <w:sz w:val="20"/>
              </w:rPr>
            </w:pPr>
            <w:r>
              <w:rPr>
                <w:spacing w:val="-10"/>
                <w:sz w:val="20"/>
              </w:rPr>
              <w:t>$</w:t>
            </w:r>
          </w:p>
        </w:tc>
        <w:tc>
          <w:tcPr>
            <w:tcW w:w="476" w:type="dxa"/>
          </w:tcPr>
          <w:p w14:paraId="780A3615" w14:textId="77777777" w:rsidR="00731A30" w:rsidRDefault="006874D1">
            <w:pPr>
              <w:pStyle w:val="TableParagraph"/>
              <w:spacing w:line="208" w:lineRule="exact"/>
              <w:ind w:left="47"/>
              <w:jc w:val="right"/>
              <w:rPr>
                <w:sz w:val="20"/>
              </w:rPr>
            </w:pPr>
            <w:r>
              <w:rPr>
                <w:rFonts w:ascii="Calibri" w:hAnsi="Calibri"/>
                <w:spacing w:val="-5"/>
                <w:sz w:val="20"/>
              </w:rPr>
              <w:t>199</w:t>
            </w:r>
          </w:p>
        </w:tc>
        <w:tc>
          <w:tcPr>
            <w:tcW w:w="554" w:type="dxa"/>
          </w:tcPr>
          <w:p w14:paraId="780A3616" w14:textId="77777777" w:rsidR="00731A30" w:rsidRDefault="006874D1">
            <w:pPr>
              <w:pStyle w:val="TableParagraph"/>
              <w:spacing w:line="208" w:lineRule="exact"/>
              <w:ind w:left="107"/>
              <w:rPr>
                <w:sz w:val="20"/>
              </w:rPr>
            </w:pPr>
            <w:r>
              <w:rPr>
                <w:spacing w:val="-10"/>
                <w:sz w:val="20"/>
              </w:rPr>
              <w:t>$</w:t>
            </w:r>
          </w:p>
        </w:tc>
        <w:tc>
          <w:tcPr>
            <w:tcW w:w="993" w:type="dxa"/>
          </w:tcPr>
          <w:p w14:paraId="780A3617" w14:textId="77777777" w:rsidR="00731A30" w:rsidRDefault="006874D1">
            <w:pPr>
              <w:pStyle w:val="TableParagraph"/>
              <w:spacing w:line="208" w:lineRule="exact"/>
              <w:ind w:left="20"/>
              <w:jc w:val="right"/>
              <w:rPr>
                <w:sz w:val="20"/>
              </w:rPr>
            </w:pPr>
            <w:r>
              <w:rPr>
                <w:rFonts w:ascii="Calibri" w:hAnsi="Calibri"/>
                <w:spacing w:val="-5"/>
                <w:sz w:val="20"/>
              </w:rPr>
              <w:t>184</w:t>
            </w:r>
          </w:p>
        </w:tc>
        <w:tc>
          <w:tcPr>
            <w:tcW w:w="339" w:type="dxa"/>
          </w:tcPr>
          <w:p w14:paraId="780A3618" w14:textId="77777777" w:rsidR="00731A30" w:rsidRDefault="006874D1">
            <w:pPr>
              <w:pStyle w:val="TableParagraph"/>
              <w:spacing w:line="208" w:lineRule="exact"/>
              <w:ind w:left="-26"/>
              <w:jc w:val="right"/>
              <w:rPr>
                <w:sz w:val="20"/>
              </w:rPr>
            </w:pPr>
            <w:r>
              <w:rPr>
                <w:rFonts w:ascii="Calibri" w:hAnsi="Calibri"/>
                <w:spacing w:val="-4"/>
                <w:sz w:val="20"/>
              </w:rPr>
              <w:t>92.5</w:t>
            </w:r>
          </w:p>
        </w:tc>
        <w:tc>
          <w:tcPr>
            <w:tcW w:w="231" w:type="dxa"/>
          </w:tcPr>
          <w:p w14:paraId="780A3619" w14:textId="77777777" w:rsidR="00731A30" w:rsidRDefault="006874D1">
            <w:pPr>
              <w:pStyle w:val="TableParagraph"/>
              <w:spacing w:line="208" w:lineRule="exact"/>
              <w:rPr>
                <w:sz w:val="20"/>
              </w:rPr>
            </w:pPr>
            <w:r>
              <w:rPr>
                <w:spacing w:val="-10"/>
                <w:sz w:val="20"/>
              </w:rPr>
              <w:t>%</w:t>
            </w:r>
          </w:p>
        </w:tc>
        <w:tc>
          <w:tcPr>
            <w:tcW w:w="239" w:type="dxa"/>
          </w:tcPr>
          <w:p w14:paraId="780A361A" w14:textId="77777777" w:rsidR="00731A30" w:rsidRDefault="006874D1">
            <w:pPr>
              <w:pStyle w:val="TableParagraph"/>
              <w:spacing w:line="208" w:lineRule="exact"/>
              <w:ind w:left="63"/>
              <w:rPr>
                <w:sz w:val="20"/>
              </w:rPr>
            </w:pPr>
            <w:r>
              <w:rPr>
                <w:spacing w:val="-10"/>
                <w:sz w:val="20"/>
              </w:rPr>
              <w:t>$</w:t>
            </w:r>
          </w:p>
        </w:tc>
        <w:tc>
          <w:tcPr>
            <w:tcW w:w="599" w:type="dxa"/>
          </w:tcPr>
          <w:p w14:paraId="780A361B" w14:textId="77777777" w:rsidR="00731A30" w:rsidRDefault="006874D1">
            <w:pPr>
              <w:pStyle w:val="TableParagraph"/>
              <w:spacing w:line="208" w:lineRule="exact"/>
              <w:ind w:left="75"/>
              <w:jc w:val="right"/>
              <w:rPr>
                <w:sz w:val="20"/>
              </w:rPr>
            </w:pPr>
            <w:r>
              <w:rPr>
                <w:rFonts w:ascii="Calibri" w:hAnsi="Calibri"/>
                <w:spacing w:val="-2"/>
                <w:sz w:val="20"/>
              </w:rPr>
              <w:t>(5,073</w:t>
            </w:r>
          </w:p>
        </w:tc>
        <w:tc>
          <w:tcPr>
            <w:tcW w:w="151" w:type="dxa"/>
          </w:tcPr>
          <w:p w14:paraId="780A361C" w14:textId="77777777" w:rsidR="00731A30" w:rsidRDefault="006874D1">
            <w:pPr>
              <w:pStyle w:val="TableParagraph"/>
              <w:spacing w:line="208" w:lineRule="exact"/>
              <w:ind w:left="7"/>
              <w:rPr>
                <w:sz w:val="20"/>
              </w:rPr>
            </w:pPr>
            <w:r>
              <w:rPr>
                <w:spacing w:val="-10"/>
                <w:sz w:val="20"/>
              </w:rPr>
              <w:t>)</w:t>
            </w:r>
          </w:p>
        </w:tc>
        <w:tc>
          <w:tcPr>
            <w:tcW w:w="495" w:type="dxa"/>
          </w:tcPr>
          <w:p w14:paraId="780A361D" w14:textId="77777777" w:rsidR="00731A30" w:rsidRDefault="006874D1">
            <w:pPr>
              <w:pStyle w:val="TableParagraph"/>
              <w:spacing w:line="208" w:lineRule="exact"/>
              <w:ind w:left="77"/>
              <w:rPr>
                <w:sz w:val="20"/>
              </w:rPr>
            </w:pPr>
            <w:r>
              <w:rPr>
                <w:spacing w:val="-10"/>
                <w:sz w:val="20"/>
              </w:rPr>
              <w:t>$</w:t>
            </w:r>
          </w:p>
        </w:tc>
        <w:tc>
          <w:tcPr>
            <w:tcW w:w="477" w:type="dxa"/>
          </w:tcPr>
          <w:p w14:paraId="780A361E" w14:textId="77777777" w:rsidR="00731A30" w:rsidRDefault="006874D1">
            <w:pPr>
              <w:pStyle w:val="TableParagraph"/>
              <w:spacing w:line="208" w:lineRule="exact"/>
              <w:ind w:left="49"/>
              <w:jc w:val="right"/>
              <w:rPr>
                <w:sz w:val="20"/>
              </w:rPr>
            </w:pPr>
            <w:r>
              <w:rPr>
                <w:rFonts w:ascii="Calibri" w:hAnsi="Calibri"/>
                <w:spacing w:val="-5"/>
                <w:sz w:val="20"/>
              </w:rPr>
              <w:t>691</w:t>
            </w:r>
          </w:p>
        </w:tc>
        <w:tc>
          <w:tcPr>
            <w:tcW w:w="284" w:type="dxa"/>
          </w:tcPr>
          <w:p w14:paraId="780A361F" w14:textId="77777777" w:rsidR="00731A30" w:rsidRDefault="006874D1">
            <w:pPr>
              <w:pStyle w:val="TableParagraph"/>
              <w:spacing w:line="208" w:lineRule="exact"/>
              <w:ind w:left="109"/>
              <w:rPr>
                <w:sz w:val="20"/>
              </w:rPr>
            </w:pPr>
            <w:r>
              <w:rPr>
                <w:spacing w:val="-10"/>
                <w:sz w:val="20"/>
              </w:rPr>
              <w:t>$</w:t>
            </w:r>
          </w:p>
        </w:tc>
        <w:tc>
          <w:tcPr>
            <w:tcW w:w="600" w:type="dxa"/>
          </w:tcPr>
          <w:p w14:paraId="780A3620" w14:textId="77777777" w:rsidR="00731A30" w:rsidRDefault="006874D1">
            <w:pPr>
              <w:pStyle w:val="TableParagraph"/>
              <w:spacing w:line="208" w:lineRule="exact"/>
              <w:ind w:left="75"/>
              <w:jc w:val="right"/>
              <w:rPr>
                <w:sz w:val="20"/>
              </w:rPr>
            </w:pPr>
            <w:r>
              <w:rPr>
                <w:rFonts w:ascii="Calibri" w:hAnsi="Calibri"/>
                <w:spacing w:val="-2"/>
                <w:sz w:val="20"/>
              </w:rPr>
              <w:t>(5,764</w:t>
            </w:r>
          </w:p>
        </w:tc>
        <w:tc>
          <w:tcPr>
            <w:tcW w:w="150" w:type="dxa"/>
          </w:tcPr>
          <w:p w14:paraId="780A3621" w14:textId="77777777" w:rsidR="00731A30" w:rsidRDefault="006874D1">
            <w:pPr>
              <w:pStyle w:val="TableParagraph"/>
              <w:spacing w:line="208" w:lineRule="exact"/>
              <w:ind w:left="6"/>
              <w:rPr>
                <w:sz w:val="20"/>
              </w:rPr>
            </w:pPr>
            <w:r>
              <w:rPr>
                <w:spacing w:val="-10"/>
                <w:sz w:val="20"/>
              </w:rPr>
              <w:t>)</w:t>
            </w:r>
          </w:p>
        </w:tc>
        <w:tc>
          <w:tcPr>
            <w:tcW w:w="856" w:type="dxa"/>
          </w:tcPr>
          <w:p w14:paraId="780A3622" w14:textId="77777777" w:rsidR="00731A30" w:rsidRDefault="006874D1">
            <w:pPr>
              <w:pStyle w:val="TableParagraph"/>
              <w:spacing w:line="208" w:lineRule="exact"/>
              <w:ind w:right="15"/>
              <w:jc w:val="right"/>
              <w:rPr>
                <w:sz w:val="20"/>
              </w:rPr>
            </w:pPr>
            <w:r>
              <w:rPr>
                <w:rFonts w:ascii="Calibri" w:hAnsi="Calibri"/>
                <w:spacing w:val="-2"/>
                <w:sz w:val="20"/>
              </w:rPr>
              <w:t>(834.2</w:t>
            </w:r>
          </w:p>
        </w:tc>
        <w:tc>
          <w:tcPr>
            <w:tcW w:w="284" w:type="dxa"/>
          </w:tcPr>
          <w:p w14:paraId="780A3623" w14:textId="77777777" w:rsidR="00731A30" w:rsidRDefault="006874D1">
            <w:pPr>
              <w:pStyle w:val="TableParagraph"/>
              <w:spacing w:line="208" w:lineRule="exact"/>
              <w:ind w:left="-3"/>
              <w:rPr>
                <w:sz w:val="20"/>
              </w:rPr>
            </w:pPr>
            <w:r>
              <w:rPr>
                <w:spacing w:val="-5"/>
                <w:sz w:val="20"/>
              </w:rPr>
              <w:t>)%</w:t>
            </w:r>
          </w:p>
        </w:tc>
      </w:tr>
    </w:tbl>
    <w:p w14:paraId="780A3625" w14:textId="77777777" w:rsidR="00731A30" w:rsidRDefault="00731A30">
      <w:pPr>
        <w:pStyle w:val="BodyText"/>
        <w:spacing w:before="22"/>
        <w:rPr>
          <w:i/>
        </w:rPr>
      </w:pPr>
    </w:p>
    <w:p w14:paraId="780A3626" w14:textId="77777777" w:rsidR="00731A30" w:rsidRDefault="006874D1">
      <w:pPr>
        <w:pStyle w:val="BodyText"/>
        <w:spacing w:line="249" w:lineRule="auto"/>
        <w:ind w:left="314" w:right="453" w:firstLine="494"/>
      </w:pPr>
      <w:r>
        <w:t>The effective income tax rate for the three months ended September 30, 2015 was 3.3% compared to 3.2% for the three months ended</w:t>
      </w:r>
      <w:r>
        <w:rPr>
          <w:spacing w:val="-3"/>
        </w:rPr>
        <w:t xml:space="preserve"> </w:t>
      </w:r>
      <w:r>
        <w:t>September</w:t>
      </w:r>
      <w:r>
        <w:rPr>
          <w:spacing w:val="-3"/>
        </w:rPr>
        <w:t xml:space="preserve"> </w:t>
      </w:r>
      <w:r>
        <w:t>30,</w:t>
      </w:r>
      <w:r>
        <w:rPr>
          <w:spacing w:val="-3"/>
        </w:rPr>
        <w:t xml:space="preserve"> </w:t>
      </w:r>
      <w:r>
        <w:t>2014.</w:t>
      </w:r>
      <w:r>
        <w:rPr>
          <w:spacing w:val="-6"/>
        </w:rPr>
        <w:t xml:space="preserve"> </w:t>
      </w:r>
      <w:r>
        <w:t>The</w:t>
      </w:r>
      <w:r>
        <w:rPr>
          <w:spacing w:val="-3"/>
        </w:rPr>
        <w:t xml:space="preserve"> </w:t>
      </w:r>
      <w:r>
        <w:t>effective</w:t>
      </w:r>
      <w:r>
        <w:rPr>
          <w:spacing w:val="-3"/>
        </w:rPr>
        <w:t xml:space="preserve"> </w:t>
      </w:r>
      <w:r>
        <w:t>tax</w:t>
      </w:r>
      <w:r>
        <w:rPr>
          <w:spacing w:val="-3"/>
        </w:rPr>
        <w:t xml:space="preserve"> </w:t>
      </w:r>
      <w:r>
        <w:t>rate</w:t>
      </w:r>
      <w:r>
        <w:rPr>
          <w:spacing w:val="-3"/>
        </w:rPr>
        <w:t xml:space="preserve"> </w:t>
      </w:r>
      <w:r>
        <w:t>resulted</w:t>
      </w:r>
      <w:r>
        <w:rPr>
          <w:spacing w:val="-3"/>
        </w:rPr>
        <w:t xml:space="preserve"> </w:t>
      </w:r>
      <w:r>
        <w:t>from</w:t>
      </w:r>
      <w:r>
        <w:rPr>
          <w:spacing w:val="-3"/>
        </w:rPr>
        <w:t xml:space="preserve"> </w:t>
      </w:r>
      <w:r>
        <w:t>local</w:t>
      </w:r>
      <w:r>
        <w:rPr>
          <w:spacing w:val="-3"/>
        </w:rPr>
        <w:t xml:space="preserve"> </w:t>
      </w:r>
      <w:r>
        <w:t>income</w:t>
      </w:r>
      <w:r>
        <w:rPr>
          <w:spacing w:val="-3"/>
        </w:rPr>
        <w:t xml:space="preserve"> </w:t>
      </w:r>
      <w:r>
        <w:t>taxes</w:t>
      </w:r>
      <w:r>
        <w:rPr>
          <w:spacing w:val="-3"/>
        </w:rPr>
        <w:t xml:space="preserve"> </w:t>
      </w:r>
      <w:r>
        <w:t>from</w:t>
      </w:r>
      <w:r>
        <w:rPr>
          <w:spacing w:val="-3"/>
        </w:rPr>
        <w:t xml:space="preserve"> </w:t>
      </w:r>
      <w:r>
        <w:t>our</w:t>
      </w:r>
      <w:r>
        <w:rPr>
          <w:spacing w:val="-3"/>
        </w:rPr>
        <w:t xml:space="preserve"> </w:t>
      </w:r>
      <w:r>
        <w:t>foreign</w:t>
      </w:r>
      <w:r>
        <w:rPr>
          <w:spacing w:val="-3"/>
        </w:rPr>
        <w:t xml:space="preserve"> </w:t>
      </w:r>
      <w:r>
        <w:t>subsidiaries.</w:t>
      </w:r>
      <w:r>
        <w:rPr>
          <w:spacing w:val="-6"/>
        </w:rPr>
        <w:t xml:space="preserve"> </w:t>
      </w:r>
      <w:r>
        <w:t>The</w:t>
      </w:r>
      <w:r>
        <w:rPr>
          <w:spacing w:val="-3"/>
        </w:rPr>
        <w:t xml:space="preserve"> </w:t>
      </w:r>
      <w:r>
        <w:t>effective</w:t>
      </w:r>
      <w:r>
        <w:rPr>
          <w:spacing w:val="-3"/>
        </w:rPr>
        <w:t xml:space="preserve"> </w:t>
      </w:r>
      <w:r>
        <w:t>income tax rate for the nine months ended September 30, 2015 was (11.9)% compared to 3.1% for the nine months ended September 30, 2014. The effective tax rate for the 2015 period was primarily driven by the release of $6.1 million of valuation allowance resulting from the recognition of the deferred tax liabilities in the Gamble-Smith acquisition, which provided evidence to support the r</w:t>
      </w:r>
      <w:r>
        <w:t>ecoverability of the deferred tax asset. The effective tax rate is partially offset by income from our foreign subsidiaries, which are subject to local</w:t>
      </w:r>
    </w:p>
    <w:p w14:paraId="780A3627" w14:textId="77777777" w:rsidR="00731A30" w:rsidRDefault="006874D1">
      <w:pPr>
        <w:pStyle w:val="BodyText"/>
        <w:spacing w:before="5" w:line="249" w:lineRule="auto"/>
        <w:ind w:left="314" w:right="349"/>
      </w:pPr>
      <w:r>
        <w:t>income</w:t>
      </w:r>
      <w:r>
        <w:rPr>
          <w:spacing w:val="-3"/>
        </w:rPr>
        <w:t xml:space="preserve"> </w:t>
      </w:r>
      <w:r>
        <w:t>taxes.</w:t>
      </w:r>
      <w:r>
        <w:rPr>
          <w:spacing w:val="-3"/>
        </w:rPr>
        <w:t xml:space="preserve"> </w:t>
      </w:r>
      <w:r>
        <w:t>Such</w:t>
      </w:r>
      <w:r>
        <w:rPr>
          <w:spacing w:val="-3"/>
        </w:rPr>
        <w:t xml:space="preserve"> </w:t>
      </w:r>
      <w:r>
        <w:t>earnings</w:t>
      </w:r>
      <w:r>
        <w:rPr>
          <w:spacing w:val="-3"/>
        </w:rPr>
        <w:t xml:space="preserve"> </w:t>
      </w:r>
      <w:r>
        <w:t>are</w:t>
      </w:r>
      <w:r>
        <w:rPr>
          <w:spacing w:val="-3"/>
        </w:rPr>
        <w:t xml:space="preserve"> </w:t>
      </w:r>
      <w:r>
        <w:t>planned</w:t>
      </w:r>
      <w:r>
        <w:rPr>
          <w:spacing w:val="-3"/>
        </w:rPr>
        <w:t xml:space="preserve"> </w:t>
      </w:r>
      <w:r>
        <w:t>to</w:t>
      </w:r>
      <w:r>
        <w:rPr>
          <w:spacing w:val="-3"/>
        </w:rPr>
        <w:t xml:space="preserve"> </w:t>
      </w:r>
      <w:r>
        <w:t>be</w:t>
      </w:r>
      <w:r>
        <w:rPr>
          <w:spacing w:val="-3"/>
        </w:rPr>
        <w:t xml:space="preserve"> </w:t>
      </w:r>
      <w:r>
        <w:t>reinvested</w:t>
      </w:r>
      <w:r>
        <w:rPr>
          <w:spacing w:val="-3"/>
        </w:rPr>
        <w:t xml:space="preserve"> </w:t>
      </w:r>
      <w:r>
        <w:t>indefinitely</w:t>
      </w:r>
      <w:r>
        <w:rPr>
          <w:spacing w:val="-3"/>
        </w:rPr>
        <w:t xml:space="preserve"> </w:t>
      </w:r>
      <w:r>
        <w:t>outside</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therefore,</w:t>
      </w:r>
      <w:r>
        <w:rPr>
          <w:spacing w:val="-3"/>
        </w:rPr>
        <w:t xml:space="preserve"> </w:t>
      </w:r>
      <w:r>
        <w:t>no</w:t>
      </w:r>
      <w:r>
        <w:rPr>
          <w:spacing w:val="-3"/>
        </w:rPr>
        <w:t xml:space="preserve"> </w:t>
      </w:r>
      <w:r>
        <w:t>domestic</w:t>
      </w:r>
      <w:r>
        <w:rPr>
          <w:spacing w:val="-3"/>
        </w:rPr>
        <w:t xml:space="preserve"> </w:t>
      </w:r>
      <w:r>
        <w:t>tax</w:t>
      </w:r>
      <w:r>
        <w:rPr>
          <w:spacing w:val="-3"/>
        </w:rPr>
        <w:t xml:space="preserve"> </w:t>
      </w:r>
      <w:r>
        <w:t>liabilities have been recorded.</w:t>
      </w:r>
    </w:p>
    <w:p w14:paraId="780A3628" w14:textId="77777777" w:rsidR="00731A30" w:rsidRDefault="00731A30">
      <w:pPr>
        <w:pStyle w:val="BodyText"/>
        <w:spacing w:line="249" w:lineRule="auto"/>
        <w:sectPr w:rsidR="00731A30">
          <w:pgSz w:w="12240" w:h="15840"/>
          <w:pgMar w:top="1080" w:right="360" w:bottom="280" w:left="360" w:header="720" w:footer="720" w:gutter="0"/>
          <w:cols w:space="720"/>
        </w:sectPr>
      </w:pPr>
    </w:p>
    <w:p w14:paraId="780A3629" w14:textId="77777777" w:rsidR="00731A30" w:rsidRDefault="006874D1">
      <w:pPr>
        <w:pStyle w:val="BodyText"/>
        <w:spacing w:before="68"/>
        <w:jc w:val="center"/>
      </w:pPr>
      <w:r>
        <w:rPr>
          <w:spacing w:val="-5"/>
        </w:rPr>
        <w:lastRenderedPageBreak/>
        <w:t>19</w:t>
      </w:r>
    </w:p>
    <w:p w14:paraId="780A362A" w14:textId="77777777" w:rsidR="00731A30" w:rsidRDefault="006874D1">
      <w:pPr>
        <w:pStyle w:val="BodyText"/>
        <w:spacing w:before="9"/>
        <w:rPr>
          <w:sz w:val="9"/>
        </w:rPr>
      </w:pPr>
      <w:r>
        <w:rPr>
          <w:noProof/>
          <w:sz w:val="9"/>
        </w:rPr>
        <mc:AlternateContent>
          <mc:Choice Requires="wpg">
            <w:drawing>
              <wp:anchor distT="0" distB="0" distL="0" distR="0" simplePos="0" relativeHeight="487630848" behindDoc="1" locked="0" layoutInCell="1" allowOverlap="1" wp14:anchorId="780A38C3" wp14:editId="780A38C4">
                <wp:simplePos x="0" y="0"/>
                <wp:positionH relativeFrom="page">
                  <wp:posOffset>428625</wp:posOffset>
                </wp:positionH>
                <wp:positionV relativeFrom="paragraph">
                  <wp:posOffset>86671</wp:posOffset>
                </wp:positionV>
                <wp:extent cx="6934200" cy="1905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196" name="Graphic 19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197" name="Graphic 197"/>
                        <wps:cNvSpPr/>
                        <wps:spPr>
                          <a:xfrm>
                            <a:off x="-12" y="9"/>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198" name="Graphic 19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8268794" id="Group 195" o:spid="_x0000_s1026" style="position:absolute;margin-left:33.75pt;margin-top:6.8pt;width:546pt;height:1.5pt;z-index:-1568563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BgM51tJAwAA9gwAAA4AAAAAAAAAAAAAAAAALgIAAGRy&#10;cy9lMm9Eb2MueG1sUEsBAi0AFAAGAAgAAAAhAI/owBHfAAAACQEAAA8AAAAAAAAAAAAAAAAAowUA&#10;AGRycy9kb3ducmV2LnhtbFBLBQYAAAAABAAEAPMAAACvBgAAAAA=&#10;">
                <v:shape id="Graphic 19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" path="m6934199,9524l,9524,,,6934199,r,9524xe" fillcolor="#999" stroked="f">
                  <v:path arrowok="t"/>
                </v:shape>
                <v:shape id="Graphic 19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" path="m6934200,r-9525,9525l,9525r,9525l6924675,19050r9525,l6934200,9525r,-9525xe" fillcolor="#ededed" stroked="f">
                  <v:path arrowok="t"/>
                </v:shape>
                <v:shape id="Graphic 19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" path="m,19049l,,9524,r,9524l,19049xe" fillcolor="#999" stroked="f">
                  <v:path arrowok="t"/>
                </v:shape>
                <w10:wrap type="topAndBottom" anchorx="page"/>
              </v:group>
            </w:pict>
          </mc:Fallback>
        </mc:AlternateContent>
      </w:r>
    </w:p>
    <w:p w14:paraId="780A362B" w14:textId="77777777" w:rsidR="00731A30" w:rsidRDefault="00731A30">
      <w:pPr>
        <w:pStyle w:val="BodyText"/>
        <w:rPr>
          <w:sz w:val="9"/>
        </w:rPr>
        <w:sectPr w:rsidR="00731A30">
          <w:pgSz w:w="12240" w:h="15840"/>
          <w:pgMar w:top="480" w:right="360" w:bottom="280" w:left="360" w:header="720" w:footer="720" w:gutter="0"/>
          <w:cols w:space="720"/>
        </w:sectPr>
      </w:pPr>
    </w:p>
    <w:p w14:paraId="780A362C" w14:textId="77777777" w:rsidR="00731A30" w:rsidRDefault="006874D1">
      <w:pPr>
        <w:pStyle w:val="Heading2"/>
        <w:spacing w:before="68"/>
      </w:pPr>
      <w:r>
        <w:lastRenderedPageBreak/>
        <w:t>Liquidity</w:t>
      </w:r>
      <w:r>
        <w:rPr>
          <w:spacing w:val="-3"/>
        </w:rPr>
        <w:t xml:space="preserve"> </w:t>
      </w:r>
      <w:r>
        <w:t>and</w:t>
      </w:r>
      <w:r>
        <w:rPr>
          <w:spacing w:val="-1"/>
        </w:rPr>
        <w:t xml:space="preserve"> </w:t>
      </w:r>
      <w:r>
        <w:t>Capital</w:t>
      </w:r>
      <w:r>
        <w:rPr>
          <w:spacing w:val="-1"/>
        </w:rPr>
        <w:t xml:space="preserve"> </w:t>
      </w:r>
      <w:r>
        <w:rPr>
          <w:spacing w:val="-2"/>
        </w:rPr>
        <w:t>Resources</w:t>
      </w:r>
    </w:p>
    <w:p w14:paraId="780A362D" w14:textId="77777777" w:rsidR="00731A30" w:rsidRDefault="006874D1">
      <w:pPr>
        <w:pStyle w:val="BodyText"/>
        <w:spacing w:before="130" w:line="249" w:lineRule="auto"/>
        <w:ind w:left="314" w:right="335" w:firstLine="494"/>
        <w:jc w:val="both"/>
      </w:pPr>
      <w:r>
        <w:t>At</w:t>
      </w:r>
      <w:r>
        <w:rPr>
          <w:spacing w:val="-3"/>
        </w:rPr>
        <w:t xml:space="preserve"> </w:t>
      </w:r>
      <w:r>
        <w:t>September</w:t>
      </w:r>
      <w:r>
        <w:rPr>
          <w:spacing w:val="-3"/>
        </w:rPr>
        <w:t xml:space="preserve"> </w:t>
      </w:r>
      <w:r>
        <w:t>30,</w:t>
      </w:r>
      <w:r>
        <w:rPr>
          <w:spacing w:val="-3"/>
        </w:rPr>
        <w:t xml:space="preserve"> </w:t>
      </w:r>
      <w:r>
        <w:t>2015,</w:t>
      </w:r>
      <w:r>
        <w:rPr>
          <w:spacing w:val="-3"/>
        </w:rPr>
        <w:t xml:space="preserve"> </w:t>
      </w:r>
      <w:r>
        <w:t>our</w:t>
      </w:r>
      <w:r>
        <w:rPr>
          <w:spacing w:val="-3"/>
        </w:rPr>
        <w:t xml:space="preserve"> </w:t>
      </w:r>
      <w:r>
        <w:t>principal</w:t>
      </w:r>
      <w:r>
        <w:rPr>
          <w:spacing w:val="-3"/>
        </w:rPr>
        <w:t xml:space="preserve"> </w:t>
      </w:r>
      <w:r>
        <w:t>source</w:t>
      </w:r>
      <w:r>
        <w:rPr>
          <w:spacing w:val="-3"/>
        </w:rPr>
        <w:t xml:space="preserve"> </w:t>
      </w:r>
      <w:r>
        <w:t>of</w:t>
      </w:r>
      <w:r>
        <w:rPr>
          <w:spacing w:val="-3"/>
        </w:rPr>
        <w:t xml:space="preserve"> </w:t>
      </w:r>
      <w:r>
        <w:t>liquidity</w:t>
      </w:r>
      <w:r>
        <w:rPr>
          <w:spacing w:val="-3"/>
        </w:rPr>
        <w:t xml:space="preserve"> </w:t>
      </w:r>
      <w:r>
        <w:t>consisted</w:t>
      </w:r>
      <w:r>
        <w:rPr>
          <w:spacing w:val="-3"/>
        </w:rPr>
        <w:t xml:space="preserve"> </w:t>
      </w:r>
      <w:r>
        <w:t>of</w:t>
      </w:r>
      <w:r>
        <w:rPr>
          <w:spacing w:val="-3"/>
        </w:rPr>
        <w:t xml:space="preserve"> </w:t>
      </w:r>
      <w:r>
        <w:t>cash,</w:t>
      </w:r>
      <w:r>
        <w:rPr>
          <w:spacing w:val="-3"/>
        </w:rPr>
        <w:t xml:space="preserve"> </w:t>
      </w:r>
      <w:r>
        <w:t>cash</w:t>
      </w:r>
      <w:r>
        <w:rPr>
          <w:spacing w:val="-3"/>
        </w:rPr>
        <w:t xml:space="preserve"> </w:t>
      </w:r>
      <w:r>
        <w:t>equivalents</w:t>
      </w:r>
      <w:r>
        <w:rPr>
          <w:spacing w:val="-3"/>
        </w:rPr>
        <w:t xml:space="preserve"> </w:t>
      </w:r>
      <w:r>
        <w:t>and</w:t>
      </w:r>
      <w:r>
        <w:rPr>
          <w:spacing w:val="-3"/>
        </w:rPr>
        <w:t xml:space="preserve"> </w:t>
      </w:r>
      <w:r>
        <w:t>short-term</w:t>
      </w:r>
      <w:r>
        <w:rPr>
          <w:spacing w:val="-3"/>
        </w:rPr>
        <w:t xml:space="preserve"> </w:t>
      </w:r>
      <w:r>
        <w:t>investments</w:t>
      </w:r>
      <w:r>
        <w:rPr>
          <w:spacing w:val="-3"/>
        </w:rPr>
        <w:t xml:space="preserve"> </w:t>
      </w:r>
      <w:r>
        <w:t>of</w:t>
      </w:r>
      <w:r>
        <w:rPr>
          <w:spacing w:val="-3"/>
        </w:rPr>
        <w:t xml:space="preserve"> </w:t>
      </w:r>
      <w:r>
        <w:t>$183.4 million. Our cash equivalents and short-term investments are comprised primarily of money market funds, corporate bonds, certificates of deposit, municipal securities and U.S. government agency bonds.</w:t>
      </w:r>
    </w:p>
    <w:p w14:paraId="780A362E" w14:textId="77777777" w:rsidR="00731A30" w:rsidRDefault="00731A30">
      <w:pPr>
        <w:pStyle w:val="BodyText"/>
        <w:spacing w:before="12"/>
      </w:pPr>
    </w:p>
    <w:p w14:paraId="780A362F" w14:textId="77777777" w:rsidR="00731A30" w:rsidRDefault="006874D1">
      <w:pPr>
        <w:pStyle w:val="BodyText"/>
        <w:spacing w:line="249" w:lineRule="auto"/>
        <w:ind w:left="314" w:right="332" w:firstLine="494"/>
        <w:jc w:val="both"/>
      </w:pPr>
      <w:r>
        <w:t>We</w:t>
      </w:r>
      <w:r>
        <w:rPr>
          <w:spacing w:val="-4"/>
        </w:rPr>
        <w:t xml:space="preserve"> </w:t>
      </w:r>
      <w:r>
        <w:t>intend</w:t>
      </w:r>
      <w:r>
        <w:rPr>
          <w:spacing w:val="-4"/>
        </w:rPr>
        <w:t xml:space="preserve"> </w:t>
      </w:r>
      <w:r>
        <w:t>to</w:t>
      </w:r>
      <w:r>
        <w:rPr>
          <w:spacing w:val="-4"/>
        </w:rPr>
        <w:t xml:space="preserve"> </w:t>
      </w:r>
      <w:r>
        <w:t>use</w:t>
      </w:r>
      <w:r>
        <w:rPr>
          <w:spacing w:val="-4"/>
        </w:rPr>
        <w:t xml:space="preserve"> </w:t>
      </w:r>
      <w:r>
        <w:t>our</w:t>
      </w:r>
      <w:r>
        <w:rPr>
          <w:spacing w:val="-4"/>
        </w:rPr>
        <w:t xml:space="preserve"> </w:t>
      </w:r>
      <w:r>
        <w:t>cash</w:t>
      </w:r>
      <w:r>
        <w:rPr>
          <w:spacing w:val="-4"/>
        </w:rPr>
        <w:t xml:space="preserve"> </w:t>
      </w:r>
      <w:r>
        <w:t>for</w:t>
      </w:r>
      <w:r>
        <w:rPr>
          <w:spacing w:val="-4"/>
        </w:rPr>
        <w:t xml:space="preserve"> </w:t>
      </w:r>
      <w:r>
        <w:t>general</w:t>
      </w:r>
      <w:r>
        <w:rPr>
          <w:spacing w:val="-4"/>
        </w:rPr>
        <w:t xml:space="preserve"> </w:t>
      </w:r>
      <w:r>
        <w:t>corporate</w:t>
      </w:r>
      <w:r>
        <w:rPr>
          <w:spacing w:val="-4"/>
        </w:rPr>
        <w:t xml:space="preserve"> </w:t>
      </w:r>
      <w:r>
        <w:t>purposes,</w:t>
      </w:r>
      <w:r>
        <w:rPr>
          <w:spacing w:val="-4"/>
        </w:rPr>
        <w:t xml:space="preserve"> </w:t>
      </w:r>
      <w:r>
        <w:t>including</w:t>
      </w:r>
      <w:r>
        <w:rPr>
          <w:spacing w:val="-4"/>
        </w:rPr>
        <w:t xml:space="preserve"> </w:t>
      </w:r>
      <w:r>
        <w:t>potential</w:t>
      </w:r>
      <w:r>
        <w:rPr>
          <w:spacing w:val="-4"/>
        </w:rPr>
        <w:t xml:space="preserve"> </w:t>
      </w:r>
      <w:r>
        <w:t>future</w:t>
      </w:r>
      <w:r>
        <w:rPr>
          <w:spacing w:val="-4"/>
        </w:rPr>
        <w:t xml:space="preserve"> </w:t>
      </w:r>
      <w:r>
        <w:t>acquisitions</w:t>
      </w:r>
      <w:r>
        <w:rPr>
          <w:spacing w:val="-4"/>
        </w:rPr>
        <w:t xml:space="preserve"> </w:t>
      </w:r>
      <w:r>
        <w:t>or</w:t>
      </w:r>
      <w:r>
        <w:rPr>
          <w:spacing w:val="-4"/>
        </w:rPr>
        <w:t xml:space="preserve"> </w:t>
      </w:r>
      <w:r>
        <w:t>other</w:t>
      </w:r>
      <w:r>
        <w:rPr>
          <w:spacing w:val="-4"/>
        </w:rPr>
        <w:t xml:space="preserve"> </w:t>
      </w:r>
      <w:r>
        <w:t>transactions.</w:t>
      </w:r>
      <w:r>
        <w:rPr>
          <w:spacing w:val="-4"/>
        </w:rPr>
        <w:t xml:space="preserve"> </w:t>
      </w:r>
      <w:r>
        <w:t>Further,</w:t>
      </w:r>
      <w:r>
        <w:rPr>
          <w:spacing w:val="-4"/>
        </w:rPr>
        <w:t xml:space="preserve"> </w:t>
      </w:r>
      <w:r>
        <w:t>we expect to incur additional expenses in connection with our international expansion. We believe that our cash, cash equivalents and</w:t>
      </w:r>
    </w:p>
    <w:p w14:paraId="780A3630" w14:textId="77777777" w:rsidR="00731A30" w:rsidRDefault="006874D1">
      <w:pPr>
        <w:pStyle w:val="BodyText"/>
        <w:spacing w:before="2"/>
        <w:ind w:left="314"/>
      </w:pPr>
      <w:r>
        <w:t>short-term</w:t>
      </w:r>
      <w:r>
        <w:rPr>
          <w:spacing w:val="-1"/>
        </w:rPr>
        <w:t xml:space="preserve"> </w:t>
      </w:r>
      <w:r>
        <w:t>investments</w:t>
      </w:r>
      <w:r>
        <w:rPr>
          <w:spacing w:val="-1"/>
        </w:rPr>
        <w:t xml:space="preserve"> </w:t>
      </w:r>
      <w:r>
        <w:t>are</w:t>
      </w:r>
      <w:r>
        <w:rPr>
          <w:spacing w:val="-1"/>
        </w:rPr>
        <w:t xml:space="preserve"> </w:t>
      </w:r>
      <w:r>
        <w:t>adequate</w:t>
      </w:r>
      <w:r>
        <w:rPr>
          <w:spacing w:val="-1"/>
        </w:rPr>
        <w:t xml:space="preserve"> </w:t>
      </w:r>
      <w:r>
        <w:t>to</w:t>
      </w:r>
      <w:r>
        <w:rPr>
          <w:spacing w:val="-1"/>
        </w:rPr>
        <w:t xml:space="preserve"> </w:t>
      </w:r>
      <w:r>
        <w:t>fund</w:t>
      </w:r>
      <w:r>
        <w:rPr>
          <w:spacing w:val="-1"/>
        </w:rPr>
        <w:t xml:space="preserve"> </w:t>
      </w:r>
      <w:r>
        <w:t>those</w:t>
      </w:r>
      <w:r>
        <w:rPr>
          <w:spacing w:val="-1"/>
        </w:rPr>
        <w:t xml:space="preserve"> </w:t>
      </w:r>
      <w:r>
        <w:t>potential</w:t>
      </w:r>
      <w:r>
        <w:rPr>
          <w:spacing w:val="-1"/>
        </w:rPr>
        <w:t xml:space="preserve"> </w:t>
      </w:r>
      <w:r>
        <w:t>or</w:t>
      </w:r>
      <w:r>
        <w:rPr>
          <w:spacing w:val="-1"/>
        </w:rPr>
        <w:t xml:space="preserve"> </w:t>
      </w:r>
      <w:r>
        <w:t>anticipated</w:t>
      </w:r>
      <w:r>
        <w:rPr>
          <w:spacing w:val="-1"/>
        </w:rPr>
        <w:t xml:space="preserve"> </w:t>
      </w:r>
      <w:r>
        <w:rPr>
          <w:spacing w:val="-2"/>
        </w:rPr>
        <w:t>activities.</w:t>
      </w:r>
    </w:p>
    <w:p w14:paraId="780A3631" w14:textId="77777777" w:rsidR="00731A30" w:rsidRDefault="00731A30">
      <w:pPr>
        <w:pStyle w:val="BodyText"/>
        <w:spacing w:before="20"/>
      </w:pPr>
    </w:p>
    <w:p w14:paraId="780A3632" w14:textId="77777777" w:rsidR="00731A30" w:rsidRDefault="006874D1">
      <w:pPr>
        <w:pStyle w:val="BodyText"/>
        <w:spacing w:line="249" w:lineRule="auto"/>
        <w:ind w:left="314" w:right="349" w:firstLine="494"/>
      </w:pPr>
      <w:r>
        <w:t>Based on our current level of operations and anticipated growth, we believe our future cash flows from operating activities and existing</w:t>
      </w:r>
      <w:r>
        <w:rPr>
          <w:spacing w:val="-2"/>
        </w:rPr>
        <w:t xml:space="preserve"> </w:t>
      </w:r>
      <w:r>
        <w:t>sources</w:t>
      </w:r>
      <w:r>
        <w:rPr>
          <w:spacing w:val="-2"/>
        </w:rPr>
        <w:t xml:space="preserve"> </w:t>
      </w:r>
      <w:r>
        <w:t>of</w:t>
      </w:r>
      <w:r>
        <w:rPr>
          <w:spacing w:val="-2"/>
        </w:rPr>
        <w:t xml:space="preserve"> </w:t>
      </w:r>
      <w:r>
        <w:t>liquidity</w:t>
      </w:r>
      <w:r>
        <w:rPr>
          <w:spacing w:val="-2"/>
        </w:rPr>
        <w:t xml:space="preserve"> </w:t>
      </w:r>
      <w:r>
        <w:t>will</w:t>
      </w:r>
      <w:r>
        <w:rPr>
          <w:spacing w:val="-2"/>
        </w:rPr>
        <w:t xml:space="preserve"> </w:t>
      </w:r>
      <w:r>
        <w:t>provide</w:t>
      </w:r>
      <w:r>
        <w:rPr>
          <w:spacing w:val="-2"/>
        </w:rPr>
        <w:t xml:space="preserve"> </w:t>
      </w:r>
      <w:r>
        <w:t>adequate</w:t>
      </w:r>
      <w:r>
        <w:rPr>
          <w:spacing w:val="-2"/>
        </w:rPr>
        <w:t xml:space="preserve"> </w:t>
      </w:r>
      <w:r>
        <w:t>funds</w:t>
      </w:r>
      <w:r>
        <w:rPr>
          <w:spacing w:val="-2"/>
        </w:rPr>
        <w:t xml:space="preserve"> </w:t>
      </w:r>
      <w:r>
        <w:t>for</w:t>
      </w:r>
      <w:r>
        <w:rPr>
          <w:spacing w:val="-2"/>
        </w:rPr>
        <w:t xml:space="preserve"> </w:t>
      </w:r>
      <w:r>
        <w:t>our</w:t>
      </w:r>
      <w:r>
        <w:rPr>
          <w:spacing w:val="-2"/>
        </w:rPr>
        <w:t xml:space="preserve"> </w:t>
      </w:r>
      <w:r>
        <w:t>ongoing</w:t>
      </w:r>
      <w:r>
        <w:rPr>
          <w:spacing w:val="-2"/>
        </w:rPr>
        <w:t xml:space="preserve"> </w:t>
      </w:r>
      <w:r>
        <w:t>operations</w:t>
      </w:r>
      <w:r>
        <w:rPr>
          <w:spacing w:val="-2"/>
        </w:rPr>
        <w:t xml:space="preserve"> </w:t>
      </w:r>
      <w:r>
        <w:t>for</w:t>
      </w:r>
      <w:r>
        <w:rPr>
          <w:spacing w:val="-2"/>
        </w:rPr>
        <w:t xml:space="preserve"> </w:t>
      </w:r>
      <w:r>
        <w:t>at</w:t>
      </w:r>
      <w:r>
        <w:rPr>
          <w:spacing w:val="-2"/>
        </w:rPr>
        <w:t xml:space="preserve"> </w:t>
      </w:r>
      <w:r>
        <w:t>least</w:t>
      </w:r>
      <w:r>
        <w:rPr>
          <w:spacing w:val="-2"/>
        </w:rPr>
        <w:t xml:space="preserve"> </w:t>
      </w:r>
      <w:r>
        <w:t>the</w:t>
      </w:r>
      <w:r>
        <w:rPr>
          <w:spacing w:val="-2"/>
        </w:rPr>
        <w:t xml:space="preserve"> </w:t>
      </w:r>
      <w:r>
        <w:t>next</w:t>
      </w:r>
      <w:r>
        <w:rPr>
          <w:spacing w:val="-2"/>
        </w:rPr>
        <w:t xml:space="preserve"> </w:t>
      </w:r>
      <w:r>
        <w:t>12</w:t>
      </w:r>
      <w:r>
        <w:rPr>
          <w:spacing w:val="-2"/>
        </w:rPr>
        <w:t xml:space="preserve"> </w:t>
      </w:r>
      <w:r>
        <w:t>months.</w:t>
      </w:r>
      <w:r>
        <w:rPr>
          <w:spacing w:val="-2"/>
        </w:rPr>
        <w:t xml:space="preserve"> </w:t>
      </w:r>
      <w:r>
        <w:t>Our</w:t>
      </w:r>
      <w:r>
        <w:rPr>
          <w:spacing w:val="-2"/>
        </w:rPr>
        <w:t xml:space="preserve"> </w:t>
      </w:r>
      <w:r>
        <w:t>future</w:t>
      </w:r>
      <w:r>
        <w:rPr>
          <w:spacing w:val="-2"/>
        </w:rPr>
        <w:t xml:space="preserve"> </w:t>
      </w:r>
      <w:r>
        <w:t>capital requirements will depend on many factors, including our rate of revenue, billings growth and collections, the level of our sales and marketing efforts, the timing and extent of spending to support product development efforts and expansion into new territories, the timing of general and administrative expenses as we grow our administrative infrastructure, the continuing market acceptance of our solutions, and potential acquisitions of complementary businesses, services or technologies.</w:t>
      </w:r>
      <w:r>
        <w:rPr>
          <w:spacing w:val="-2"/>
        </w:rPr>
        <w:t xml:space="preserve"> </w:t>
      </w:r>
      <w:r>
        <w:t xml:space="preserve">To the extent </w:t>
      </w:r>
      <w:r>
        <w:t xml:space="preserve">that existing cash and cash from operations are not sufficient to fund our future activities, we may need to raise additional funds. If we make acquisitions of complementary businesses, services or technologies, we could be required to seek additional equity financing or utilize our cash </w:t>
      </w:r>
      <w:r>
        <w:rPr>
          <w:spacing w:val="-2"/>
        </w:rPr>
        <w:t>resources.</w:t>
      </w:r>
    </w:p>
    <w:p w14:paraId="780A3633" w14:textId="77777777" w:rsidR="00731A30" w:rsidRDefault="00731A30">
      <w:pPr>
        <w:pStyle w:val="BodyText"/>
        <w:spacing w:before="17"/>
      </w:pPr>
    </w:p>
    <w:p w14:paraId="780A3634" w14:textId="77777777" w:rsidR="00731A30" w:rsidRDefault="006874D1">
      <w:pPr>
        <w:pStyle w:val="BodyText"/>
        <w:spacing w:before="1" w:line="249" w:lineRule="auto"/>
        <w:ind w:left="314" w:firstLine="494"/>
      </w:pPr>
      <w:r>
        <w:t>Depending</w:t>
      </w:r>
      <w:r>
        <w:rPr>
          <w:spacing w:val="-3"/>
        </w:rPr>
        <w:t xml:space="preserve"> </w:t>
      </w:r>
      <w:r>
        <w:t>on</w:t>
      </w:r>
      <w:r>
        <w:rPr>
          <w:spacing w:val="-3"/>
        </w:rPr>
        <w:t xml:space="preserve"> </w:t>
      </w:r>
      <w:r>
        <w:t>certain</w:t>
      </w:r>
      <w:r>
        <w:rPr>
          <w:spacing w:val="-3"/>
        </w:rPr>
        <w:t xml:space="preserve"> </w:t>
      </w:r>
      <w:r>
        <w:t>growth</w:t>
      </w:r>
      <w:r>
        <w:rPr>
          <w:spacing w:val="-3"/>
        </w:rPr>
        <w:t xml:space="preserve"> </w:t>
      </w:r>
      <w:r>
        <w:t>opportunities,</w:t>
      </w:r>
      <w:r>
        <w:rPr>
          <w:spacing w:val="-3"/>
        </w:rPr>
        <w:t xml:space="preserve"> </w:t>
      </w:r>
      <w:r>
        <w:t>we</w:t>
      </w:r>
      <w:r>
        <w:rPr>
          <w:spacing w:val="-3"/>
        </w:rPr>
        <w:t xml:space="preserve"> </w:t>
      </w:r>
      <w:r>
        <w:t>may</w:t>
      </w:r>
      <w:r>
        <w:rPr>
          <w:spacing w:val="-3"/>
        </w:rPr>
        <w:t xml:space="preserve"> </w:t>
      </w:r>
      <w:r>
        <w:t>choose</w:t>
      </w:r>
      <w:r>
        <w:rPr>
          <w:spacing w:val="-3"/>
        </w:rPr>
        <w:t xml:space="preserve"> </w:t>
      </w:r>
      <w:r>
        <w:t>to</w:t>
      </w:r>
      <w:r>
        <w:rPr>
          <w:spacing w:val="-3"/>
        </w:rPr>
        <w:t xml:space="preserve"> </w:t>
      </w:r>
      <w:r>
        <w:t>accelerate</w:t>
      </w:r>
      <w:r>
        <w:rPr>
          <w:spacing w:val="-3"/>
        </w:rPr>
        <w:t xml:space="preserve"> </w:t>
      </w:r>
      <w:r>
        <w:t>investments</w:t>
      </w:r>
      <w:r>
        <w:rPr>
          <w:spacing w:val="-3"/>
        </w:rPr>
        <w:t xml:space="preserve"> </w:t>
      </w:r>
      <w:r>
        <w:t>in</w:t>
      </w:r>
      <w:r>
        <w:rPr>
          <w:spacing w:val="-3"/>
        </w:rPr>
        <w:t xml:space="preserve"> </w:t>
      </w:r>
      <w:r>
        <w:t>sales</w:t>
      </w:r>
      <w:r>
        <w:rPr>
          <w:spacing w:val="-3"/>
        </w:rPr>
        <w:t xml:space="preserve"> </w:t>
      </w:r>
      <w:r>
        <w:t>and</w:t>
      </w:r>
      <w:r>
        <w:rPr>
          <w:spacing w:val="-3"/>
        </w:rPr>
        <w:t xml:space="preserve"> </w:t>
      </w:r>
      <w:r>
        <w:t>marketing</w:t>
      </w:r>
      <w:r>
        <w:rPr>
          <w:spacing w:val="-3"/>
        </w:rPr>
        <w:t xml:space="preserve"> </w:t>
      </w:r>
      <w:r>
        <w:t>and</w:t>
      </w:r>
      <w:r>
        <w:rPr>
          <w:spacing w:val="-3"/>
        </w:rPr>
        <w:t xml:space="preserve"> </w:t>
      </w:r>
      <w:r>
        <w:t>research</w:t>
      </w:r>
      <w:r>
        <w:rPr>
          <w:spacing w:val="-3"/>
        </w:rPr>
        <w:t xml:space="preserve"> </w:t>
      </w:r>
      <w:r>
        <w:t>and development, which may require the use of proceeds from our follow-on offering for such additional expansion and expenditures.</w:t>
      </w:r>
    </w:p>
    <w:p w14:paraId="780A3635" w14:textId="77777777" w:rsidR="00731A30" w:rsidRDefault="00731A30">
      <w:pPr>
        <w:pStyle w:val="BodyText"/>
        <w:spacing w:before="11"/>
      </w:pPr>
    </w:p>
    <w:p w14:paraId="780A3636" w14:textId="77777777" w:rsidR="00731A30" w:rsidRDefault="006874D1">
      <w:pPr>
        <w:pStyle w:val="BodyText"/>
        <w:ind w:left="809"/>
      </w:pPr>
      <w:r>
        <w:t>The</w:t>
      </w:r>
      <w:r>
        <w:rPr>
          <w:spacing w:val="-1"/>
        </w:rPr>
        <w:t xml:space="preserve"> </w:t>
      </w:r>
      <w:r>
        <w:t>following</w:t>
      </w:r>
      <w:r>
        <w:rPr>
          <w:spacing w:val="-1"/>
        </w:rPr>
        <w:t xml:space="preserve"> </w:t>
      </w:r>
      <w:r>
        <w:t>table</w:t>
      </w:r>
      <w:r>
        <w:rPr>
          <w:spacing w:val="-1"/>
        </w:rPr>
        <w:t xml:space="preserve"> </w:t>
      </w:r>
      <w:r>
        <w:t>sets</w:t>
      </w:r>
      <w:r>
        <w:rPr>
          <w:spacing w:val="-1"/>
        </w:rPr>
        <w:t xml:space="preserve"> </w:t>
      </w:r>
      <w:r>
        <w:t>forth</w:t>
      </w:r>
      <w:r>
        <w:rPr>
          <w:spacing w:val="-1"/>
        </w:rPr>
        <w:t xml:space="preserve"> </w:t>
      </w:r>
      <w:r>
        <w:t>a</w:t>
      </w:r>
      <w:r>
        <w:rPr>
          <w:spacing w:val="-1"/>
        </w:rPr>
        <w:t xml:space="preserve"> </w:t>
      </w:r>
      <w:r>
        <w:t>summary</w:t>
      </w:r>
      <w:r>
        <w:rPr>
          <w:spacing w:val="-1"/>
        </w:rPr>
        <w:t xml:space="preserve"> </w:t>
      </w:r>
      <w:r>
        <w:t>of</w:t>
      </w:r>
      <w:r>
        <w:rPr>
          <w:spacing w:val="-1"/>
        </w:rPr>
        <w:t xml:space="preserve"> </w:t>
      </w:r>
      <w:r>
        <w:t>our</w:t>
      </w:r>
      <w:r>
        <w:rPr>
          <w:spacing w:val="-1"/>
        </w:rPr>
        <w:t xml:space="preserve"> </w:t>
      </w:r>
      <w:r>
        <w:t>cash</w:t>
      </w:r>
      <w:r>
        <w:rPr>
          <w:spacing w:val="-1"/>
        </w:rPr>
        <w:t xml:space="preserve"> </w:t>
      </w:r>
      <w:r>
        <w:t>flows</w:t>
      </w:r>
      <w:r>
        <w:rPr>
          <w:spacing w:val="-1"/>
        </w:rPr>
        <w:t xml:space="preserve"> </w:t>
      </w:r>
      <w:r>
        <w:t>for</w:t>
      </w:r>
      <w:r>
        <w:rPr>
          <w:spacing w:val="-1"/>
        </w:rPr>
        <w:t xml:space="preserve"> </w:t>
      </w:r>
      <w:r>
        <w:t>the</w:t>
      </w:r>
      <w:r>
        <w:rPr>
          <w:spacing w:val="-1"/>
        </w:rPr>
        <w:t xml:space="preserve"> </w:t>
      </w:r>
      <w:r>
        <w:t>periods</w:t>
      </w:r>
      <w:r>
        <w:rPr>
          <w:spacing w:val="-1"/>
        </w:rPr>
        <w:t xml:space="preserve"> </w:t>
      </w:r>
      <w:r>
        <w:t>indicated</w:t>
      </w:r>
      <w:r>
        <w:rPr>
          <w:spacing w:val="-1"/>
        </w:rPr>
        <w:t xml:space="preserve"> </w:t>
      </w:r>
      <w:r>
        <w:t>(in</w:t>
      </w:r>
      <w:r>
        <w:rPr>
          <w:spacing w:val="-1"/>
        </w:rPr>
        <w:t xml:space="preserve"> </w:t>
      </w:r>
      <w:r>
        <w:rPr>
          <w:spacing w:val="-2"/>
        </w:rPr>
        <w:t>thousands):</w:t>
      </w:r>
    </w:p>
    <w:p w14:paraId="780A3637" w14:textId="77777777" w:rsidR="00731A30" w:rsidRDefault="00731A30">
      <w:pPr>
        <w:pStyle w:val="BodyText"/>
        <w:spacing w:before="117"/>
      </w:pPr>
    </w:p>
    <w:p w14:paraId="780A3638" w14:textId="77777777" w:rsidR="00731A30" w:rsidRDefault="006874D1">
      <w:pPr>
        <w:spacing w:before="1" w:line="182" w:lineRule="exact"/>
        <w:ind w:left="5157"/>
        <w:jc w:val="center"/>
        <w:rPr>
          <w:b/>
          <w:sz w:val="16"/>
        </w:rPr>
      </w:pPr>
      <w:r>
        <w:rPr>
          <w:b/>
          <w:sz w:val="16"/>
        </w:rPr>
        <w:t>Nine</w:t>
      </w:r>
      <w:r>
        <w:rPr>
          <w:b/>
          <w:spacing w:val="-1"/>
          <w:sz w:val="16"/>
        </w:rPr>
        <w:t xml:space="preserve"> </w:t>
      </w:r>
      <w:r>
        <w:rPr>
          <w:b/>
          <w:sz w:val="16"/>
        </w:rPr>
        <w:t>Months</w:t>
      </w:r>
      <w:r>
        <w:rPr>
          <w:b/>
          <w:spacing w:val="-1"/>
          <w:sz w:val="16"/>
        </w:rPr>
        <w:t xml:space="preserve"> </w:t>
      </w:r>
      <w:r>
        <w:rPr>
          <w:b/>
          <w:spacing w:val="-2"/>
          <w:sz w:val="16"/>
        </w:rPr>
        <w:t>Ended</w:t>
      </w:r>
    </w:p>
    <w:p w14:paraId="780A3639" w14:textId="77777777" w:rsidR="00731A30" w:rsidRDefault="006874D1">
      <w:pPr>
        <w:tabs>
          <w:tab w:val="left" w:pos="5811"/>
          <w:tab w:val="left" w:pos="7439"/>
        </w:tabs>
        <w:spacing w:line="182" w:lineRule="exact"/>
        <w:ind w:left="5159"/>
        <w:jc w:val="center"/>
        <w:rPr>
          <w:b/>
          <w:sz w:val="16"/>
        </w:rPr>
      </w:pPr>
      <w:r>
        <w:rPr>
          <w:sz w:val="16"/>
          <w:u w:val="single"/>
        </w:rPr>
        <w:tab/>
      </w:r>
      <w:r>
        <w:rPr>
          <w:b/>
          <w:sz w:val="16"/>
          <w:u w:val="single"/>
        </w:rPr>
        <w:t>September</w:t>
      </w:r>
      <w:r>
        <w:rPr>
          <w:b/>
          <w:spacing w:val="-5"/>
          <w:sz w:val="16"/>
          <w:u w:val="single"/>
        </w:rPr>
        <w:t xml:space="preserve"> 30,</w:t>
      </w:r>
      <w:r>
        <w:rPr>
          <w:b/>
          <w:sz w:val="16"/>
          <w:u w:val="single"/>
        </w:rPr>
        <w:tab/>
      </w:r>
    </w:p>
    <w:p w14:paraId="780A363A" w14:textId="77777777" w:rsidR="00731A30" w:rsidRDefault="006874D1">
      <w:pPr>
        <w:tabs>
          <w:tab w:val="left" w:pos="5528"/>
          <w:tab w:val="left" w:pos="6224"/>
          <w:tab w:val="left" w:pos="6749"/>
          <w:tab w:val="left" w:pos="7439"/>
        </w:tabs>
        <w:spacing w:before="11" w:after="27"/>
        <w:ind w:left="5159"/>
        <w:jc w:val="center"/>
        <w:rPr>
          <w:b/>
          <w:sz w:val="16"/>
        </w:rPr>
      </w:pPr>
      <w:r>
        <w:rPr>
          <w:sz w:val="16"/>
          <w:u w:val="single"/>
        </w:rPr>
        <w:tab/>
      </w:r>
      <w:r>
        <w:rPr>
          <w:b/>
          <w:spacing w:val="-4"/>
          <w:sz w:val="16"/>
          <w:u w:val="single"/>
        </w:rPr>
        <w:t>2015</w:t>
      </w:r>
      <w:r>
        <w:rPr>
          <w:b/>
          <w:sz w:val="16"/>
          <w:u w:val="single"/>
        </w:rPr>
        <w:tab/>
      </w:r>
      <w:r>
        <w:rPr>
          <w:b/>
          <w:spacing w:val="125"/>
          <w:sz w:val="16"/>
        </w:rPr>
        <w:t xml:space="preserve"> </w:t>
      </w:r>
      <w:r>
        <w:rPr>
          <w:sz w:val="16"/>
          <w:u w:val="single"/>
        </w:rPr>
        <w:tab/>
      </w:r>
      <w:r>
        <w:rPr>
          <w:b/>
          <w:spacing w:val="-4"/>
          <w:sz w:val="16"/>
          <w:u w:val="single"/>
        </w:rPr>
        <w:t>2014</w:t>
      </w:r>
      <w:r>
        <w:rPr>
          <w:b/>
          <w:sz w:val="16"/>
          <w:u w:val="single"/>
        </w:rPr>
        <w:tab/>
      </w:r>
    </w:p>
    <w:tbl>
      <w:tblPr>
        <w:tblW w:w="0" w:type="auto"/>
        <w:tblInd w:w="1906" w:type="dxa"/>
        <w:tblLayout w:type="fixed"/>
        <w:tblCellMar>
          <w:left w:w="0" w:type="dxa"/>
          <w:right w:w="0" w:type="dxa"/>
        </w:tblCellMar>
        <w:tblLook w:val="01E0" w:firstRow="1" w:lastRow="1" w:firstColumn="1" w:lastColumn="1" w:noHBand="0" w:noVBand="0"/>
      </w:tblPr>
      <w:tblGrid>
        <w:gridCol w:w="4826"/>
        <w:gridCol w:w="1967"/>
        <w:gridCol w:w="912"/>
      </w:tblGrid>
      <w:tr w:rsidR="00731A30" w14:paraId="780A363E" w14:textId="77777777">
        <w:trPr>
          <w:trHeight w:val="238"/>
        </w:trPr>
        <w:tc>
          <w:tcPr>
            <w:tcW w:w="4826" w:type="dxa"/>
          </w:tcPr>
          <w:p w14:paraId="780A363B" w14:textId="77777777" w:rsidR="00731A30" w:rsidRDefault="006874D1">
            <w:pPr>
              <w:pStyle w:val="TableParagraph"/>
              <w:spacing w:line="218"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operating</w:t>
            </w:r>
            <w:r>
              <w:rPr>
                <w:spacing w:val="-1"/>
                <w:sz w:val="20"/>
              </w:rPr>
              <w:t xml:space="preserve"> </w:t>
            </w:r>
            <w:r>
              <w:rPr>
                <w:spacing w:val="-2"/>
                <w:sz w:val="20"/>
              </w:rPr>
              <w:t>activities</w:t>
            </w:r>
          </w:p>
        </w:tc>
        <w:tc>
          <w:tcPr>
            <w:tcW w:w="1967" w:type="dxa"/>
          </w:tcPr>
          <w:p w14:paraId="780A363C" w14:textId="77777777" w:rsidR="00731A30" w:rsidRDefault="006874D1">
            <w:pPr>
              <w:pStyle w:val="TableParagraph"/>
              <w:tabs>
                <w:tab w:val="left" w:pos="1225"/>
              </w:tabs>
              <w:spacing w:line="218" w:lineRule="exact"/>
              <w:ind w:left="481"/>
              <w:jc w:val="right"/>
              <w:rPr>
                <w:sz w:val="20"/>
              </w:rPr>
            </w:pPr>
            <w:r>
              <w:rPr>
                <w:rFonts w:ascii="Calibri" w:hAnsi="Calibri"/>
                <w:spacing w:val="-10"/>
                <w:sz w:val="20"/>
              </w:rPr>
              <w:t>$</w:t>
            </w:r>
            <w:r>
              <w:rPr>
                <w:rFonts w:ascii="Calibri" w:hAnsi="Calibri"/>
                <w:sz w:val="20"/>
              </w:rPr>
              <w:tab/>
              <w:t>128</w:t>
            </w:r>
            <w:r>
              <w:rPr>
                <w:rFonts w:ascii="Calibri" w:hAnsi="Calibri"/>
                <w:spacing w:val="38"/>
                <w:sz w:val="20"/>
              </w:rPr>
              <w:t xml:space="preserve">  </w:t>
            </w:r>
            <w:r>
              <w:rPr>
                <w:rFonts w:ascii="Calibri" w:hAnsi="Calibri"/>
                <w:spacing w:val="-10"/>
                <w:sz w:val="20"/>
              </w:rPr>
              <w:t>$</w:t>
            </w:r>
          </w:p>
        </w:tc>
        <w:tc>
          <w:tcPr>
            <w:tcW w:w="912" w:type="dxa"/>
          </w:tcPr>
          <w:p w14:paraId="780A363D" w14:textId="77777777" w:rsidR="00731A30" w:rsidRDefault="006874D1">
            <w:pPr>
              <w:pStyle w:val="TableParagraph"/>
              <w:spacing w:line="218" w:lineRule="exact"/>
              <w:ind w:right="48"/>
              <w:jc w:val="right"/>
              <w:rPr>
                <w:sz w:val="20"/>
              </w:rPr>
            </w:pPr>
            <w:r>
              <w:rPr>
                <w:rFonts w:ascii="Calibri" w:hAnsi="Calibri"/>
                <w:spacing w:val="-2"/>
                <w:sz w:val="20"/>
              </w:rPr>
              <w:t>(894)</w:t>
            </w:r>
          </w:p>
        </w:tc>
      </w:tr>
      <w:tr w:rsidR="00731A30" w14:paraId="780A3642" w14:textId="77777777">
        <w:trPr>
          <w:trHeight w:val="254"/>
        </w:trPr>
        <w:tc>
          <w:tcPr>
            <w:tcW w:w="4826" w:type="dxa"/>
          </w:tcPr>
          <w:p w14:paraId="780A363F" w14:textId="77777777" w:rsidR="00731A30" w:rsidRDefault="006874D1">
            <w:pPr>
              <w:pStyle w:val="TableParagraph"/>
              <w:spacing w:before="8" w:line="227"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used</w:t>
            </w:r>
            <w:r>
              <w:rPr>
                <w:spacing w:val="-1"/>
                <w:sz w:val="20"/>
              </w:rPr>
              <w:t xml:space="preserve"> </w:t>
            </w:r>
            <w:r>
              <w:rPr>
                <w:sz w:val="20"/>
              </w:rPr>
              <w:t>in</w:t>
            </w:r>
            <w:r>
              <w:rPr>
                <w:spacing w:val="-1"/>
                <w:sz w:val="20"/>
              </w:rPr>
              <w:t xml:space="preserve"> </w:t>
            </w:r>
            <w:r>
              <w:rPr>
                <w:sz w:val="20"/>
              </w:rPr>
              <w:t>investing</w:t>
            </w:r>
            <w:r>
              <w:rPr>
                <w:spacing w:val="-1"/>
                <w:sz w:val="20"/>
              </w:rPr>
              <w:t xml:space="preserve"> </w:t>
            </w:r>
            <w:r>
              <w:rPr>
                <w:spacing w:val="-2"/>
                <w:sz w:val="20"/>
              </w:rPr>
              <w:t>activities</w:t>
            </w:r>
          </w:p>
        </w:tc>
        <w:tc>
          <w:tcPr>
            <w:tcW w:w="1967" w:type="dxa"/>
          </w:tcPr>
          <w:p w14:paraId="780A3640" w14:textId="77777777" w:rsidR="00731A30" w:rsidRDefault="006874D1">
            <w:pPr>
              <w:pStyle w:val="TableParagraph"/>
              <w:spacing w:before="8" w:line="227" w:lineRule="exact"/>
              <w:ind w:left="908"/>
              <w:jc w:val="right"/>
              <w:rPr>
                <w:sz w:val="20"/>
              </w:rPr>
            </w:pPr>
            <w:r>
              <w:rPr>
                <w:rFonts w:ascii="Calibri" w:hAnsi="Calibri"/>
                <w:spacing w:val="-2"/>
                <w:sz w:val="20"/>
              </w:rPr>
              <w:t>(59,727)</w:t>
            </w:r>
          </w:p>
        </w:tc>
        <w:tc>
          <w:tcPr>
            <w:tcW w:w="912" w:type="dxa"/>
          </w:tcPr>
          <w:p w14:paraId="780A3641" w14:textId="77777777" w:rsidR="00731A30" w:rsidRDefault="006874D1">
            <w:pPr>
              <w:pStyle w:val="TableParagraph"/>
              <w:spacing w:before="8" w:line="227" w:lineRule="exact"/>
              <w:ind w:right="48"/>
              <w:jc w:val="right"/>
              <w:rPr>
                <w:sz w:val="20"/>
              </w:rPr>
            </w:pPr>
            <w:r>
              <w:rPr>
                <w:rFonts w:ascii="Calibri" w:hAnsi="Calibri"/>
                <w:spacing w:val="-2"/>
                <w:sz w:val="20"/>
              </w:rPr>
              <w:t>(83,005)</w:t>
            </w:r>
          </w:p>
        </w:tc>
      </w:tr>
      <w:tr w:rsidR="00731A30" w14:paraId="780A3646" w14:textId="77777777">
        <w:trPr>
          <w:trHeight w:val="254"/>
        </w:trPr>
        <w:tc>
          <w:tcPr>
            <w:tcW w:w="4826" w:type="dxa"/>
          </w:tcPr>
          <w:p w14:paraId="780A3643" w14:textId="77777777" w:rsidR="00731A30" w:rsidRDefault="006874D1">
            <w:pPr>
              <w:pStyle w:val="TableParagraph"/>
              <w:spacing w:before="8" w:line="227" w:lineRule="exact"/>
              <w:ind w:left="50"/>
              <w:rPr>
                <w:sz w:val="20"/>
              </w:rPr>
            </w:pPr>
            <w:r>
              <w:rPr>
                <w:sz w:val="20"/>
              </w:rPr>
              <w:t>Net</w:t>
            </w:r>
            <w:r>
              <w:rPr>
                <w:spacing w:val="-1"/>
                <w:sz w:val="20"/>
              </w:rPr>
              <w:t xml:space="preserve"> </w:t>
            </w:r>
            <w:r>
              <w:rPr>
                <w:sz w:val="20"/>
              </w:rPr>
              <w:t>cash</w:t>
            </w:r>
            <w:r>
              <w:rPr>
                <w:spacing w:val="-1"/>
                <w:sz w:val="20"/>
              </w:rPr>
              <w:t xml:space="preserve"> </w:t>
            </w:r>
            <w:r>
              <w:rPr>
                <w:sz w:val="20"/>
              </w:rPr>
              <w:t>provided</w:t>
            </w:r>
            <w:r>
              <w:rPr>
                <w:spacing w:val="-1"/>
                <w:sz w:val="20"/>
              </w:rPr>
              <w:t xml:space="preserve"> </w:t>
            </w:r>
            <w:r>
              <w:rPr>
                <w:sz w:val="20"/>
              </w:rPr>
              <w:t>by</w:t>
            </w:r>
            <w:r>
              <w:rPr>
                <w:spacing w:val="-1"/>
                <w:sz w:val="20"/>
              </w:rPr>
              <w:t xml:space="preserve"> </w:t>
            </w:r>
            <w:r>
              <w:rPr>
                <w:sz w:val="20"/>
              </w:rPr>
              <w:t>financing</w:t>
            </w:r>
            <w:r>
              <w:rPr>
                <w:spacing w:val="-1"/>
                <w:sz w:val="20"/>
              </w:rPr>
              <w:t xml:space="preserve"> </w:t>
            </w:r>
            <w:r>
              <w:rPr>
                <w:spacing w:val="-2"/>
                <w:sz w:val="20"/>
              </w:rPr>
              <w:t>activities</w:t>
            </w:r>
          </w:p>
        </w:tc>
        <w:tc>
          <w:tcPr>
            <w:tcW w:w="1967" w:type="dxa"/>
          </w:tcPr>
          <w:p w14:paraId="780A3644" w14:textId="77777777" w:rsidR="00731A30" w:rsidRDefault="006874D1">
            <w:pPr>
              <w:pStyle w:val="TableParagraph"/>
              <w:spacing w:before="8" w:line="227" w:lineRule="exact"/>
              <w:ind w:left="1075"/>
              <w:jc w:val="right"/>
              <w:rPr>
                <w:sz w:val="20"/>
              </w:rPr>
            </w:pPr>
            <w:r>
              <w:rPr>
                <w:rFonts w:ascii="Calibri" w:hAnsi="Calibri"/>
                <w:spacing w:val="-2"/>
                <w:sz w:val="20"/>
              </w:rPr>
              <w:t>6,523</w:t>
            </w:r>
          </w:p>
        </w:tc>
        <w:tc>
          <w:tcPr>
            <w:tcW w:w="912" w:type="dxa"/>
          </w:tcPr>
          <w:p w14:paraId="780A3645" w14:textId="77777777" w:rsidR="00731A30" w:rsidRDefault="006874D1">
            <w:pPr>
              <w:pStyle w:val="TableParagraph"/>
              <w:spacing w:before="8" w:line="227" w:lineRule="exact"/>
              <w:ind w:left="329"/>
              <w:jc w:val="right"/>
              <w:rPr>
                <w:sz w:val="20"/>
              </w:rPr>
            </w:pPr>
            <w:r>
              <w:rPr>
                <w:rFonts w:ascii="Calibri" w:hAnsi="Calibri"/>
                <w:spacing w:val="-2"/>
                <w:sz w:val="20"/>
              </w:rPr>
              <w:t>2,190</w:t>
            </w:r>
          </w:p>
        </w:tc>
      </w:tr>
      <w:tr w:rsidR="00731A30" w14:paraId="780A364A" w14:textId="77777777">
        <w:trPr>
          <w:trHeight w:val="254"/>
        </w:trPr>
        <w:tc>
          <w:tcPr>
            <w:tcW w:w="4826" w:type="dxa"/>
          </w:tcPr>
          <w:p w14:paraId="780A3647" w14:textId="77777777" w:rsidR="00731A30" w:rsidRDefault="006874D1">
            <w:pPr>
              <w:pStyle w:val="TableParagraph"/>
              <w:spacing w:before="8" w:line="227" w:lineRule="exact"/>
              <w:ind w:left="50"/>
              <w:rPr>
                <w:sz w:val="20"/>
              </w:rPr>
            </w:pPr>
            <w:r>
              <w:rPr>
                <w:sz w:val="20"/>
              </w:rPr>
              <w:t>Effect</w:t>
            </w:r>
            <w:r>
              <w:rPr>
                <w:spacing w:val="-4"/>
                <w:sz w:val="20"/>
              </w:rPr>
              <w:t xml:space="preserve"> </w:t>
            </w:r>
            <w:r>
              <w:rPr>
                <w:sz w:val="20"/>
              </w:rPr>
              <w:t>of</w:t>
            </w:r>
            <w:r>
              <w:rPr>
                <w:spacing w:val="-1"/>
                <w:sz w:val="20"/>
              </w:rPr>
              <w:t xml:space="preserve"> </w:t>
            </w:r>
            <w:r>
              <w:rPr>
                <w:sz w:val="20"/>
              </w:rPr>
              <w:t>exchange</w:t>
            </w:r>
            <w:r>
              <w:rPr>
                <w:spacing w:val="-2"/>
                <w:sz w:val="20"/>
              </w:rPr>
              <w:t xml:space="preserve"> </w:t>
            </w:r>
            <w:r>
              <w:rPr>
                <w:sz w:val="20"/>
              </w:rPr>
              <w:t>rates</w:t>
            </w:r>
            <w:r>
              <w:rPr>
                <w:spacing w:val="-1"/>
                <w:sz w:val="20"/>
              </w:rPr>
              <w:t xml:space="preserve"> </w:t>
            </w:r>
            <w:r>
              <w:rPr>
                <w:sz w:val="20"/>
              </w:rPr>
              <w:t>on</w:t>
            </w:r>
            <w:r>
              <w:rPr>
                <w:spacing w:val="-2"/>
                <w:sz w:val="20"/>
              </w:rPr>
              <w:t xml:space="preserve"> </w:t>
            </w:r>
            <w:r>
              <w:rPr>
                <w:sz w:val="20"/>
              </w:rPr>
              <w:t>cash</w:t>
            </w:r>
            <w:r>
              <w:rPr>
                <w:spacing w:val="-1"/>
                <w:sz w:val="20"/>
              </w:rPr>
              <w:t xml:space="preserve"> </w:t>
            </w:r>
            <w:r>
              <w:rPr>
                <w:sz w:val="20"/>
              </w:rPr>
              <w:t>and</w:t>
            </w:r>
            <w:r>
              <w:rPr>
                <w:spacing w:val="-2"/>
                <w:sz w:val="20"/>
              </w:rPr>
              <w:t xml:space="preserve"> </w:t>
            </w:r>
            <w:r>
              <w:rPr>
                <w:sz w:val="20"/>
              </w:rPr>
              <w:t>cash</w:t>
            </w:r>
            <w:r>
              <w:rPr>
                <w:spacing w:val="-1"/>
                <w:sz w:val="20"/>
              </w:rPr>
              <w:t xml:space="preserve"> </w:t>
            </w:r>
            <w:r>
              <w:rPr>
                <w:spacing w:val="-2"/>
                <w:sz w:val="20"/>
              </w:rPr>
              <w:t>equivalents</w:t>
            </w:r>
          </w:p>
        </w:tc>
        <w:tc>
          <w:tcPr>
            <w:tcW w:w="1967" w:type="dxa"/>
          </w:tcPr>
          <w:p w14:paraId="780A3648" w14:textId="77777777" w:rsidR="00731A30" w:rsidRDefault="006874D1">
            <w:pPr>
              <w:pStyle w:val="TableParagraph"/>
              <w:spacing w:before="8" w:line="227" w:lineRule="exact"/>
              <w:ind w:left="1159"/>
              <w:jc w:val="right"/>
              <w:rPr>
                <w:sz w:val="20"/>
              </w:rPr>
            </w:pPr>
            <w:r>
              <w:rPr>
                <w:rFonts w:ascii="Calibri" w:hAnsi="Calibri"/>
                <w:spacing w:val="-2"/>
                <w:sz w:val="20"/>
              </w:rPr>
              <w:t>(528)</w:t>
            </w:r>
          </w:p>
        </w:tc>
        <w:tc>
          <w:tcPr>
            <w:tcW w:w="912" w:type="dxa"/>
          </w:tcPr>
          <w:p w14:paraId="780A3649" w14:textId="77777777" w:rsidR="00731A30" w:rsidRDefault="006874D1">
            <w:pPr>
              <w:pStyle w:val="TableParagraph"/>
              <w:spacing w:before="8" w:line="227" w:lineRule="exact"/>
              <w:ind w:right="48"/>
              <w:jc w:val="right"/>
              <w:rPr>
                <w:sz w:val="20"/>
              </w:rPr>
            </w:pPr>
            <w:r>
              <w:rPr>
                <w:rFonts w:ascii="Calibri" w:hAnsi="Calibri"/>
                <w:spacing w:val="-2"/>
                <w:sz w:val="20"/>
              </w:rPr>
              <w:t>(467)</w:t>
            </w:r>
          </w:p>
        </w:tc>
      </w:tr>
      <w:tr w:rsidR="00731A30" w14:paraId="780A364E" w14:textId="77777777">
        <w:trPr>
          <w:trHeight w:val="238"/>
        </w:trPr>
        <w:tc>
          <w:tcPr>
            <w:tcW w:w="4826" w:type="dxa"/>
          </w:tcPr>
          <w:p w14:paraId="780A364B" w14:textId="77777777" w:rsidR="00731A30" w:rsidRDefault="006874D1">
            <w:pPr>
              <w:pStyle w:val="TableParagraph"/>
              <w:spacing w:before="8" w:line="210" w:lineRule="exact"/>
              <w:ind w:left="50"/>
              <w:rPr>
                <w:sz w:val="20"/>
              </w:rPr>
            </w:pPr>
            <w:r>
              <w:rPr>
                <w:sz w:val="20"/>
              </w:rPr>
              <w:t>Decrease</w:t>
            </w:r>
            <w:r>
              <w:rPr>
                <w:spacing w:val="-3"/>
                <w:sz w:val="20"/>
              </w:rPr>
              <w:t xml:space="preserve"> </w:t>
            </w:r>
            <w:r>
              <w:rPr>
                <w:sz w:val="20"/>
              </w:rPr>
              <w:t>in</w:t>
            </w:r>
            <w:r>
              <w:rPr>
                <w:spacing w:val="-1"/>
                <w:sz w:val="20"/>
              </w:rPr>
              <w:t xml:space="preserve"> </w:t>
            </w:r>
            <w:r>
              <w:rPr>
                <w:sz w:val="20"/>
              </w:rPr>
              <w:t>cash</w:t>
            </w:r>
            <w:r>
              <w:rPr>
                <w:spacing w:val="-1"/>
                <w:sz w:val="20"/>
              </w:rPr>
              <w:t xml:space="preserve"> </w:t>
            </w:r>
            <w:r>
              <w:rPr>
                <w:sz w:val="20"/>
              </w:rPr>
              <w:t>and</w:t>
            </w:r>
            <w:r>
              <w:rPr>
                <w:spacing w:val="-1"/>
                <w:sz w:val="20"/>
              </w:rPr>
              <w:t xml:space="preserve"> </w:t>
            </w:r>
            <w:r>
              <w:rPr>
                <w:sz w:val="20"/>
              </w:rPr>
              <w:t>cash</w:t>
            </w:r>
            <w:r>
              <w:rPr>
                <w:spacing w:val="-1"/>
                <w:sz w:val="20"/>
              </w:rPr>
              <w:t xml:space="preserve"> </w:t>
            </w:r>
            <w:r>
              <w:rPr>
                <w:spacing w:val="-2"/>
                <w:sz w:val="20"/>
              </w:rPr>
              <w:t>equivalents</w:t>
            </w:r>
          </w:p>
        </w:tc>
        <w:tc>
          <w:tcPr>
            <w:tcW w:w="1967" w:type="dxa"/>
          </w:tcPr>
          <w:p w14:paraId="780A364C" w14:textId="77777777" w:rsidR="00731A30" w:rsidRDefault="006874D1">
            <w:pPr>
              <w:pStyle w:val="TableParagraph"/>
              <w:spacing w:before="8" w:line="210" w:lineRule="exact"/>
              <w:ind w:left="908"/>
              <w:jc w:val="right"/>
              <w:rPr>
                <w:sz w:val="20"/>
              </w:rPr>
            </w:pPr>
            <w:r>
              <w:rPr>
                <w:rFonts w:ascii="Calibri" w:hAnsi="Calibri"/>
                <w:spacing w:val="-2"/>
                <w:sz w:val="20"/>
              </w:rPr>
              <w:t>(53,604)</w:t>
            </w:r>
          </w:p>
        </w:tc>
        <w:tc>
          <w:tcPr>
            <w:tcW w:w="912" w:type="dxa"/>
          </w:tcPr>
          <w:p w14:paraId="780A364D" w14:textId="77777777" w:rsidR="00731A30" w:rsidRDefault="006874D1">
            <w:pPr>
              <w:pStyle w:val="TableParagraph"/>
              <w:spacing w:before="8" w:line="210" w:lineRule="exact"/>
              <w:ind w:right="48"/>
              <w:jc w:val="right"/>
              <w:rPr>
                <w:sz w:val="20"/>
              </w:rPr>
            </w:pPr>
            <w:r>
              <w:rPr>
                <w:rFonts w:ascii="Calibri" w:hAnsi="Calibri"/>
                <w:spacing w:val="-2"/>
                <w:sz w:val="20"/>
              </w:rPr>
              <w:t>(82,176)</w:t>
            </w:r>
          </w:p>
        </w:tc>
      </w:tr>
    </w:tbl>
    <w:p w14:paraId="780A364F" w14:textId="77777777" w:rsidR="00731A30" w:rsidRDefault="00731A30">
      <w:pPr>
        <w:pStyle w:val="BodyText"/>
        <w:rPr>
          <w:b/>
          <w:sz w:val="16"/>
        </w:rPr>
      </w:pPr>
    </w:p>
    <w:p w14:paraId="780A3650" w14:textId="77777777" w:rsidR="00731A30" w:rsidRDefault="00731A30">
      <w:pPr>
        <w:pStyle w:val="BodyText"/>
        <w:spacing w:before="50"/>
        <w:rPr>
          <w:b/>
          <w:sz w:val="16"/>
        </w:rPr>
      </w:pPr>
    </w:p>
    <w:p w14:paraId="780A3651" w14:textId="77777777" w:rsidR="00731A30" w:rsidRDefault="006874D1">
      <w:pPr>
        <w:pStyle w:val="Heading3"/>
        <w:ind w:left="809"/>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(used</w:t>
      </w:r>
      <w:r>
        <w:rPr>
          <w:spacing w:val="-1"/>
        </w:rPr>
        <w:t xml:space="preserve"> </w:t>
      </w:r>
      <w:r>
        <w:t>in)</w:t>
      </w:r>
      <w:r>
        <w:rPr>
          <w:spacing w:val="-1"/>
        </w:rPr>
        <w:t xml:space="preserve"> </w:t>
      </w:r>
      <w:r>
        <w:t>operating</w:t>
      </w:r>
      <w:r>
        <w:rPr>
          <w:spacing w:val="-1"/>
        </w:rPr>
        <w:t xml:space="preserve"> </w:t>
      </w:r>
      <w:r>
        <w:rPr>
          <w:spacing w:val="-2"/>
        </w:rPr>
        <w:t>activities</w:t>
      </w:r>
    </w:p>
    <w:p w14:paraId="780A3652" w14:textId="77777777" w:rsidR="00731A30" w:rsidRDefault="006874D1">
      <w:pPr>
        <w:pStyle w:val="BodyText"/>
        <w:spacing w:before="130" w:line="249" w:lineRule="auto"/>
        <w:ind w:left="314" w:right="314" w:firstLine="494"/>
      </w:pPr>
      <w:r>
        <w:t>Cash provided by (used in) operating activities is significantly influenced by the amount of cash we invest in personnel and infrastructure</w:t>
      </w:r>
      <w:r>
        <w:rPr>
          <w:spacing w:val="-2"/>
        </w:rPr>
        <w:t xml:space="preserve"> </w:t>
      </w:r>
      <w:r>
        <w:t>to</w:t>
      </w:r>
      <w:r>
        <w:rPr>
          <w:spacing w:val="-2"/>
        </w:rPr>
        <w:t xml:space="preserve"> </w:t>
      </w:r>
      <w:r>
        <w:t>support</w:t>
      </w:r>
      <w:r>
        <w:rPr>
          <w:spacing w:val="-2"/>
        </w:rPr>
        <w:t xml:space="preserve"> </w:t>
      </w:r>
      <w:r>
        <w:t>the</w:t>
      </w:r>
      <w:r>
        <w:rPr>
          <w:spacing w:val="-2"/>
        </w:rPr>
        <w:t xml:space="preserve"> </w:t>
      </w:r>
      <w:r>
        <w:t>anticipated</w:t>
      </w:r>
      <w:r>
        <w:rPr>
          <w:spacing w:val="-2"/>
        </w:rPr>
        <w:t xml:space="preserve"> </w:t>
      </w:r>
      <w:r>
        <w:t>growth</w:t>
      </w:r>
      <w:r>
        <w:rPr>
          <w:spacing w:val="-2"/>
        </w:rPr>
        <w:t xml:space="preserve"> </w:t>
      </w:r>
      <w:r>
        <w:t>of</w:t>
      </w:r>
      <w:r>
        <w:rPr>
          <w:spacing w:val="-2"/>
        </w:rPr>
        <w:t xml:space="preserve"> </w:t>
      </w:r>
      <w:r>
        <w:t>our</w:t>
      </w:r>
      <w:r>
        <w:rPr>
          <w:spacing w:val="-2"/>
        </w:rPr>
        <w:t xml:space="preserve"> </w:t>
      </w:r>
      <w:r>
        <w:t>business,</w:t>
      </w:r>
      <w:r>
        <w:rPr>
          <w:spacing w:val="-2"/>
        </w:rPr>
        <w:t xml:space="preserve"> </w:t>
      </w:r>
      <w:r>
        <w:t>the</w:t>
      </w:r>
      <w:r>
        <w:rPr>
          <w:spacing w:val="-2"/>
        </w:rPr>
        <w:t xml:space="preserve"> </w:t>
      </w:r>
      <w:r>
        <w:t>increase</w:t>
      </w:r>
      <w:r>
        <w:rPr>
          <w:spacing w:val="-2"/>
        </w:rPr>
        <w:t xml:space="preserve"> </w:t>
      </w:r>
      <w:r>
        <w:t>in</w:t>
      </w:r>
      <w:r>
        <w:rPr>
          <w:spacing w:val="-2"/>
        </w:rPr>
        <w:t xml:space="preserve"> </w:t>
      </w:r>
      <w:r>
        <w:t>the</w:t>
      </w:r>
      <w:r>
        <w:rPr>
          <w:spacing w:val="-2"/>
        </w:rPr>
        <w:t xml:space="preserve"> </w:t>
      </w:r>
      <w:r>
        <w:t>number</w:t>
      </w:r>
      <w:r>
        <w:rPr>
          <w:spacing w:val="-2"/>
        </w:rPr>
        <w:t xml:space="preserve"> </w:t>
      </w:r>
      <w:r>
        <w:t>of</w:t>
      </w:r>
      <w:r>
        <w:rPr>
          <w:spacing w:val="-2"/>
        </w:rPr>
        <w:t xml:space="preserve"> </w:t>
      </w:r>
      <w:r>
        <w:t>customers</w:t>
      </w:r>
      <w:r>
        <w:rPr>
          <w:spacing w:val="-2"/>
        </w:rPr>
        <w:t xml:space="preserve"> </w:t>
      </w:r>
      <w:r>
        <w:t>using</w:t>
      </w:r>
      <w:r>
        <w:rPr>
          <w:spacing w:val="-2"/>
        </w:rPr>
        <w:t xml:space="preserve"> </w:t>
      </w:r>
      <w:r>
        <w:t>our</w:t>
      </w:r>
      <w:r>
        <w:rPr>
          <w:spacing w:val="-2"/>
        </w:rPr>
        <w:t xml:space="preserve"> </w:t>
      </w:r>
      <w:r>
        <w:t>software</w:t>
      </w:r>
      <w:r>
        <w:rPr>
          <w:spacing w:val="-2"/>
        </w:rPr>
        <w:t xml:space="preserve"> </w:t>
      </w:r>
      <w:r>
        <w:t>and</w:t>
      </w:r>
      <w:r>
        <w:rPr>
          <w:spacing w:val="-2"/>
        </w:rPr>
        <w:t xml:space="preserve"> </w:t>
      </w:r>
      <w:r>
        <w:t>services and the amount and timing of customer payments. Cash provided by (used in) operating activities has historically resulted from net losses driven by sales of subscriptions to our cloud software and services and adjusted for non-cash expense items such as depreciation and amortization of property and equipment, stock-based compensation, bad debt expense and deferred income taxes. Our cash flows from operating activities are affected by the se</w:t>
      </w:r>
      <w:r>
        <w:t>asonality of our business, which results in variations in the timing of, our invoicing of, and our receipt of payments from, our customers.</w:t>
      </w:r>
      <w:r>
        <w:rPr>
          <w:spacing w:val="-1"/>
        </w:rPr>
        <w:t xml:space="preserve"> </w:t>
      </w:r>
      <w:r>
        <w:t>We have generally experienced increased invoicing in the fourth quarter of each year primarily due to billings associated with revenue realized from subscription overage fees.</w:t>
      </w:r>
      <w:r>
        <w:rPr>
          <w:spacing w:val="-6"/>
        </w:rPr>
        <w:t xml:space="preserve"> </w:t>
      </w:r>
      <w:r>
        <w:t>As a result, we have also experienced increased levels of customer payments during the first quarter of each year, related to the customer receipts from fourth quarter</w:t>
      </w:r>
      <w:r>
        <w:rPr>
          <w:spacing w:val="40"/>
        </w:rPr>
        <w:t xml:space="preserve"> </w:t>
      </w:r>
      <w:r>
        <w:t>invoices. We expect this sea</w:t>
      </w:r>
      <w:r>
        <w:t>sonality and resulting trends in cash flows from operating activities to continue.</w:t>
      </w:r>
    </w:p>
    <w:p w14:paraId="780A3653" w14:textId="77777777" w:rsidR="00731A30" w:rsidRDefault="00731A30">
      <w:pPr>
        <w:pStyle w:val="BodyText"/>
        <w:spacing w:before="18"/>
      </w:pPr>
    </w:p>
    <w:p w14:paraId="780A3654" w14:textId="77777777" w:rsidR="00731A30" w:rsidRDefault="006874D1">
      <w:pPr>
        <w:pStyle w:val="BodyText"/>
        <w:spacing w:line="249" w:lineRule="auto"/>
        <w:ind w:left="314" w:right="380" w:firstLine="494"/>
      </w:pPr>
      <w:r>
        <w:t>Cash</w:t>
      </w:r>
      <w:r>
        <w:rPr>
          <w:spacing w:val="-2"/>
        </w:rPr>
        <w:t xml:space="preserve"> </w:t>
      </w:r>
      <w:r>
        <w:t>provided</w:t>
      </w:r>
      <w:r>
        <w:rPr>
          <w:spacing w:val="-2"/>
        </w:rPr>
        <w:t xml:space="preserve"> </w:t>
      </w:r>
      <w:r>
        <w:t>by</w:t>
      </w:r>
      <w:r>
        <w:rPr>
          <w:spacing w:val="-2"/>
        </w:rPr>
        <w:t xml:space="preserve"> </w:t>
      </w:r>
      <w:r>
        <w:t>operating</w:t>
      </w:r>
      <w:r>
        <w:rPr>
          <w:spacing w:val="-2"/>
        </w:rPr>
        <w:t xml:space="preserve"> </w:t>
      </w:r>
      <w:r>
        <w:t>activities</w:t>
      </w:r>
      <w:r>
        <w:rPr>
          <w:spacing w:val="-2"/>
        </w:rPr>
        <w:t xml:space="preserve"> </w:t>
      </w:r>
      <w:r>
        <w:t>of</w:t>
      </w:r>
      <w:r>
        <w:rPr>
          <w:spacing w:val="-2"/>
        </w:rPr>
        <w:t xml:space="preserve"> </w:t>
      </w:r>
      <w:r>
        <w:t>$0.1</w:t>
      </w:r>
      <w:r>
        <w:rPr>
          <w:spacing w:val="-2"/>
        </w:rPr>
        <w:t xml:space="preserve"> </w:t>
      </w:r>
      <w:r>
        <w:t>million</w:t>
      </w:r>
      <w:r>
        <w:rPr>
          <w:spacing w:val="-2"/>
        </w:rPr>
        <w:t xml:space="preserve"> </w:t>
      </w:r>
      <w:r>
        <w:t>during</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was</w:t>
      </w:r>
      <w:r>
        <w:rPr>
          <w:spacing w:val="-2"/>
        </w:rPr>
        <w:t xml:space="preserve"> </w:t>
      </w:r>
      <w:r>
        <w:t>a</w:t>
      </w:r>
      <w:r>
        <w:rPr>
          <w:spacing w:val="-2"/>
        </w:rPr>
        <w:t xml:space="preserve"> </w:t>
      </w:r>
      <w:r>
        <w:t>result</w:t>
      </w:r>
      <w:r>
        <w:rPr>
          <w:spacing w:val="-2"/>
        </w:rPr>
        <w:t xml:space="preserve"> </w:t>
      </w:r>
      <w:r>
        <w:t>of</w:t>
      </w:r>
      <w:r>
        <w:rPr>
          <w:spacing w:val="-2"/>
        </w:rPr>
        <w:t xml:space="preserve"> </w:t>
      </w:r>
      <w:r>
        <w:t>increased revenue due to the growth of our business, offset by continued investments in headcount, costs associated with public company reporting and corporate governance requirements and other expenses incurred to grow our business. During the nine months ended September 30, 2015, $32.7 million, or 87.4%, of our net loss of $37.4 million consisted of non-cash items, including $27.0 million in s</w:t>
      </w:r>
      <w:r>
        <w:t>tock-based compensation, $8.9 million of depreciation and amortization, $1.4 million of bad debt expense, $0.6 million of compensation expense related to stock awards issued to non-employees and $0.3 million amortization of premium on marketable securities, partially offset by $5.9 million of deferred income taxes.</w:t>
      </w:r>
    </w:p>
    <w:p w14:paraId="780A3655" w14:textId="77777777" w:rsidR="00731A30" w:rsidRDefault="00731A30">
      <w:pPr>
        <w:pStyle w:val="BodyText"/>
        <w:spacing w:before="16"/>
      </w:pPr>
    </w:p>
    <w:p w14:paraId="780A3656" w14:textId="77777777" w:rsidR="00731A30" w:rsidRDefault="006874D1">
      <w:pPr>
        <w:pStyle w:val="BodyText"/>
        <w:spacing w:line="249" w:lineRule="auto"/>
        <w:ind w:left="314" w:right="349" w:firstLine="494"/>
      </w:pPr>
      <w:r>
        <w:t xml:space="preserve">Cash provided by operating activities during the nine months ended September 30, 2015 also included a $6.3 million increase in other liabilities due to the accrual of contingent compensation payable to the selling shareholders of the Carter Plc and Gamble-Smith </w:t>
      </w:r>
      <w:r>
        <w:lastRenderedPageBreak/>
        <w:t>acquisitions.</w:t>
      </w:r>
      <w:r>
        <w:rPr>
          <w:spacing w:val="-3"/>
        </w:rPr>
        <w:t xml:space="preserve"> </w:t>
      </w:r>
      <w:r>
        <w:t>Cash</w:t>
      </w:r>
      <w:r>
        <w:rPr>
          <w:spacing w:val="-3"/>
        </w:rPr>
        <w:t xml:space="preserve"> </w:t>
      </w:r>
      <w:r>
        <w:t>provided</w:t>
      </w:r>
      <w:r>
        <w:rPr>
          <w:spacing w:val="-3"/>
        </w:rPr>
        <w:t xml:space="preserve"> </w:t>
      </w:r>
      <w:r>
        <w:t>by</w:t>
      </w:r>
      <w:r>
        <w:rPr>
          <w:spacing w:val="-3"/>
        </w:rPr>
        <w:t xml:space="preserve"> </w:t>
      </w:r>
      <w:r>
        <w:t>operating</w:t>
      </w:r>
      <w:r>
        <w:rPr>
          <w:spacing w:val="-3"/>
        </w:rPr>
        <w:t xml:space="preserve"> </w:t>
      </w:r>
      <w:r>
        <w:t>activities</w:t>
      </w:r>
      <w:r>
        <w:rPr>
          <w:spacing w:val="-3"/>
        </w:rPr>
        <w:t xml:space="preserve"> </w:t>
      </w:r>
      <w:r>
        <w:t>was</w:t>
      </w:r>
      <w:r>
        <w:rPr>
          <w:spacing w:val="-3"/>
        </w:rPr>
        <w:t xml:space="preserve"> </w:t>
      </w:r>
      <w:r>
        <w:t>partially</w:t>
      </w:r>
      <w:r>
        <w:rPr>
          <w:spacing w:val="-3"/>
        </w:rPr>
        <w:t xml:space="preserve"> </w:t>
      </w:r>
      <w:r>
        <w:t>offset</w:t>
      </w:r>
      <w:r>
        <w:rPr>
          <w:spacing w:val="-3"/>
        </w:rPr>
        <w:t xml:space="preserve"> </w:t>
      </w:r>
      <w:r>
        <w:t>by</w:t>
      </w:r>
      <w:r>
        <w:rPr>
          <w:spacing w:val="-3"/>
        </w:rPr>
        <w:t xml:space="preserve"> </w:t>
      </w:r>
      <w:r>
        <w:t>cash</w:t>
      </w:r>
      <w:r>
        <w:rPr>
          <w:spacing w:val="-3"/>
        </w:rPr>
        <w:t xml:space="preserve"> </w:t>
      </w:r>
      <w:r>
        <w:t>used</w:t>
      </w:r>
      <w:r>
        <w:rPr>
          <w:spacing w:val="-3"/>
        </w:rPr>
        <w:t xml:space="preserve"> </w:t>
      </w:r>
      <w:r>
        <w:t>in</w:t>
      </w:r>
      <w:r>
        <w:rPr>
          <w:spacing w:val="-3"/>
        </w:rPr>
        <w:t xml:space="preserve"> </w:t>
      </w:r>
      <w:r>
        <w:t>operating</w:t>
      </w:r>
      <w:r>
        <w:rPr>
          <w:spacing w:val="-3"/>
        </w:rPr>
        <w:t xml:space="preserve"> </w:t>
      </w:r>
      <w:r>
        <w:t>activities</w:t>
      </w:r>
      <w:r>
        <w:rPr>
          <w:spacing w:val="-3"/>
        </w:rPr>
        <w:t xml:space="preserve"> </w:t>
      </w:r>
      <w:r>
        <w:t>resulting</w:t>
      </w:r>
      <w:r>
        <w:rPr>
          <w:spacing w:val="-3"/>
        </w:rPr>
        <w:t xml:space="preserve"> </w:t>
      </w:r>
      <w:r>
        <w:t>from</w:t>
      </w:r>
      <w:r>
        <w:rPr>
          <w:spacing w:val="-3"/>
        </w:rPr>
        <w:t xml:space="preserve"> </w:t>
      </w:r>
      <w:r>
        <w:t>a</w:t>
      </w:r>
      <w:r>
        <w:rPr>
          <w:spacing w:val="-3"/>
        </w:rPr>
        <w:t xml:space="preserve"> </w:t>
      </w:r>
      <w:r>
        <w:t>$1.2</w:t>
      </w:r>
      <w:r>
        <w:rPr>
          <w:spacing w:val="-3"/>
        </w:rPr>
        <w:t xml:space="preserve"> </w:t>
      </w:r>
      <w:r>
        <w:t>million increase in prepaid assets, primarily due to our prepayments for hosting and other support services made during the nine</w:t>
      </w:r>
    </w:p>
    <w:p w14:paraId="780A3657" w14:textId="77777777" w:rsidR="00731A30" w:rsidRDefault="00731A30">
      <w:pPr>
        <w:pStyle w:val="BodyText"/>
        <w:spacing w:line="249" w:lineRule="auto"/>
        <w:sectPr w:rsidR="00731A30">
          <w:pgSz w:w="12240" w:h="15840"/>
          <w:pgMar w:top="720" w:right="360" w:bottom="280" w:left="360" w:header="720" w:footer="720" w:gutter="0"/>
          <w:cols w:space="720"/>
        </w:sectPr>
      </w:pPr>
    </w:p>
    <w:p w14:paraId="780A3658" w14:textId="77777777" w:rsidR="00731A30" w:rsidRDefault="006874D1">
      <w:pPr>
        <w:pStyle w:val="BodyText"/>
        <w:spacing w:before="68"/>
        <w:jc w:val="center"/>
      </w:pPr>
      <w:r>
        <w:rPr>
          <w:spacing w:val="-5"/>
        </w:rPr>
        <w:lastRenderedPageBreak/>
        <w:t>20</w:t>
      </w:r>
    </w:p>
    <w:p w14:paraId="780A3659" w14:textId="77777777" w:rsidR="00731A30" w:rsidRDefault="006874D1">
      <w:pPr>
        <w:pStyle w:val="BodyText"/>
        <w:spacing w:before="9"/>
        <w:rPr>
          <w:sz w:val="9"/>
        </w:rPr>
      </w:pPr>
      <w:r>
        <w:rPr>
          <w:noProof/>
          <w:sz w:val="9"/>
        </w:rPr>
        <mc:AlternateContent>
          <mc:Choice Requires="wpg">
            <w:drawing>
              <wp:anchor distT="0" distB="0" distL="0" distR="0" simplePos="0" relativeHeight="487631360" behindDoc="1" locked="0" layoutInCell="1" allowOverlap="1" wp14:anchorId="780A38C5" wp14:editId="780A38C6">
                <wp:simplePos x="0" y="0"/>
                <wp:positionH relativeFrom="page">
                  <wp:posOffset>428625</wp:posOffset>
                </wp:positionH>
                <wp:positionV relativeFrom="paragraph">
                  <wp:posOffset>86671</wp:posOffset>
                </wp:positionV>
                <wp:extent cx="6934200" cy="19050"/>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00" name="Graphic 20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1" name="Graphic 201"/>
                        <wps:cNvSpPr/>
                        <wps:spPr>
                          <a:xfrm>
                            <a:off x="-12" y="1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02" name="Graphic 20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38A3775" id="Group 199" o:spid="_x0000_s1026" style="position:absolute;margin-left:33.75pt;margin-top:6.8pt;width:546pt;height:1.5pt;z-index:-1568512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DEoabtJAwAA9wwAAA4AAAAAAAAAAAAAAAAALgIAAGRy&#10;cy9lMm9Eb2MueG1sUEsBAi0AFAAGAAgAAAAhAI/owBHfAAAACQEAAA8AAAAAAAAAAAAAAAAAowUA&#10;AGRycy9kb3ducmV2LnhtbFBLBQYAAAAABAAEAPMAAACvBgAAAAA=&#10;">
                <v:shape id="Graphic 20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" path="m6934199,9524l,9524,,,6934199,r,9524xe" fillcolor="#999" stroked="f">
                  <v:path arrowok="t"/>
                </v:shape>
                <v:shape id="Graphic 20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" path="m6934200,r-9525,9525l,9525r,9525l6924675,19050r9525,l6934200,9525r,-9525xe" fillcolor="#ededed" stroked="f">
                  <v:path arrowok="t"/>
                </v:shape>
                <v:shape id="Graphic 20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" path="m,19049l,,9524,r,9524l,19049xe" fillcolor="#999" stroked="f">
                  <v:path arrowok="t"/>
                </v:shape>
                <w10:wrap type="topAndBottom" anchorx="page"/>
              </v:group>
            </w:pict>
          </mc:Fallback>
        </mc:AlternateContent>
      </w:r>
    </w:p>
    <w:p w14:paraId="780A365A" w14:textId="77777777" w:rsidR="00731A30" w:rsidRDefault="00731A30">
      <w:pPr>
        <w:pStyle w:val="BodyText"/>
        <w:rPr>
          <w:sz w:val="9"/>
        </w:rPr>
        <w:sectPr w:rsidR="00731A30">
          <w:pgSz w:w="12240" w:h="15840"/>
          <w:pgMar w:top="480" w:right="360" w:bottom="280" w:left="360" w:header="720" w:footer="720" w:gutter="0"/>
          <w:cols w:space="720"/>
        </w:sectPr>
      </w:pPr>
    </w:p>
    <w:p w14:paraId="780A365B" w14:textId="77777777" w:rsidR="00731A30" w:rsidRDefault="006874D1">
      <w:pPr>
        <w:pStyle w:val="BodyText"/>
        <w:spacing w:before="68" w:line="249" w:lineRule="auto"/>
        <w:ind w:left="314" w:right="349"/>
      </w:pPr>
      <w:r>
        <w:lastRenderedPageBreak/>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2015</w:t>
      </w:r>
      <w:r>
        <w:rPr>
          <w:spacing w:val="-2"/>
        </w:rPr>
        <w:t xml:space="preserve"> </w:t>
      </w:r>
      <w:r>
        <w:t>and</w:t>
      </w:r>
      <w:r>
        <w:rPr>
          <w:spacing w:val="-3"/>
        </w:rPr>
        <w:t xml:space="preserve"> </w:t>
      </w:r>
      <w:r>
        <w:t>a</w:t>
      </w:r>
      <w:r>
        <w:rPr>
          <w:spacing w:val="-3"/>
        </w:rPr>
        <w:t xml:space="preserve"> </w:t>
      </w:r>
      <w:r>
        <w:t>$0.6</w:t>
      </w:r>
      <w:r>
        <w:rPr>
          <w:spacing w:val="-3"/>
        </w:rPr>
        <w:t xml:space="preserve"> </w:t>
      </w:r>
      <w:r>
        <w:t>million</w:t>
      </w:r>
      <w:r>
        <w:rPr>
          <w:spacing w:val="-3"/>
        </w:rPr>
        <w:t xml:space="preserve"> </w:t>
      </w:r>
      <w:r>
        <w:t>increase</w:t>
      </w:r>
      <w:r>
        <w:rPr>
          <w:spacing w:val="-3"/>
        </w:rPr>
        <w:t xml:space="preserve"> </w:t>
      </w:r>
      <w:r>
        <w:t>in</w:t>
      </w:r>
      <w:r>
        <w:rPr>
          <w:spacing w:val="-3"/>
        </w:rPr>
        <w:t xml:space="preserve"> </w:t>
      </w:r>
      <w:r>
        <w:t>lease</w:t>
      </w:r>
      <w:r>
        <w:rPr>
          <w:spacing w:val="-3"/>
        </w:rPr>
        <w:t xml:space="preserve"> </w:t>
      </w:r>
      <w:r>
        <w:t>deposits</w:t>
      </w:r>
      <w:r>
        <w:rPr>
          <w:spacing w:val="-3"/>
        </w:rPr>
        <w:t xml:space="preserve"> </w:t>
      </w:r>
      <w:r>
        <w:t>primarily</w:t>
      </w:r>
      <w:r>
        <w:rPr>
          <w:spacing w:val="-3"/>
        </w:rPr>
        <w:t xml:space="preserve"> </w:t>
      </w:r>
      <w:r>
        <w:t>due</w:t>
      </w:r>
      <w:r>
        <w:rPr>
          <w:spacing w:val="-3"/>
        </w:rPr>
        <w:t xml:space="preserve"> </w:t>
      </w:r>
      <w:r>
        <w:t>to</w:t>
      </w:r>
      <w:r>
        <w:rPr>
          <w:spacing w:val="-3"/>
        </w:rPr>
        <w:t xml:space="preserve"> </w:t>
      </w:r>
      <w:r>
        <w:t>the</w:t>
      </w:r>
      <w:r>
        <w:rPr>
          <w:spacing w:val="-3"/>
        </w:rPr>
        <w:t xml:space="preserve"> </w:t>
      </w:r>
      <w:r>
        <w:t>new</w:t>
      </w:r>
      <w:r>
        <w:rPr>
          <w:spacing w:val="-3"/>
        </w:rPr>
        <w:t xml:space="preserve"> </w:t>
      </w:r>
      <w:r>
        <w:t>office</w:t>
      </w:r>
      <w:r>
        <w:rPr>
          <w:spacing w:val="-3"/>
        </w:rPr>
        <w:t xml:space="preserve"> </w:t>
      </w:r>
      <w:r>
        <w:t>lease</w:t>
      </w:r>
      <w:r>
        <w:rPr>
          <w:spacing w:val="-3"/>
        </w:rPr>
        <w:t xml:space="preserve"> </w:t>
      </w:r>
      <w:r>
        <w:t>in</w:t>
      </w:r>
      <w:r>
        <w:rPr>
          <w:spacing w:val="-3"/>
        </w:rPr>
        <w:t xml:space="preserve"> </w:t>
      </w:r>
      <w:r>
        <w:t>Missouri</w:t>
      </w:r>
      <w:r>
        <w:rPr>
          <w:spacing w:val="-2"/>
        </w:rPr>
        <w:t xml:space="preserve"> </w:t>
      </w:r>
      <w:r>
        <w:t>that we entered into.</w:t>
      </w:r>
    </w:p>
    <w:p w14:paraId="780A365C" w14:textId="77777777" w:rsidR="00731A30" w:rsidRDefault="00731A30">
      <w:pPr>
        <w:pStyle w:val="BodyText"/>
        <w:spacing w:before="11"/>
      </w:pPr>
    </w:p>
    <w:p w14:paraId="780A365D" w14:textId="77777777" w:rsidR="00731A30" w:rsidRDefault="006874D1">
      <w:pPr>
        <w:pStyle w:val="BodyText"/>
        <w:spacing w:before="1" w:line="249" w:lineRule="auto"/>
        <w:ind w:left="314" w:right="218" w:firstLine="494"/>
      </w:pPr>
      <w:r>
        <w:t>Cash</w:t>
      </w:r>
      <w:r>
        <w:rPr>
          <w:spacing w:val="-11"/>
        </w:rPr>
        <w:t xml:space="preserve"> </w:t>
      </w:r>
      <w:r>
        <w:t>used</w:t>
      </w:r>
      <w:r>
        <w:rPr>
          <w:spacing w:val="-11"/>
        </w:rPr>
        <w:t xml:space="preserve"> </w:t>
      </w:r>
      <w:r>
        <w:t>in</w:t>
      </w:r>
      <w:r>
        <w:rPr>
          <w:spacing w:val="-11"/>
        </w:rPr>
        <w:t xml:space="preserve"> </w:t>
      </w:r>
      <w:r>
        <w:t>operating</w:t>
      </w:r>
      <w:r>
        <w:rPr>
          <w:spacing w:val="-11"/>
        </w:rPr>
        <w:t xml:space="preserve"> </w:t>
      </w:r>
      <w:r>
        <w:t>activities</w:t>
      </w:r>
      <w:r>
        <w:rPr>
          <w:spacing w:val="-11"/>
        </w:rPr>
        <w:t xml:space="preserve"> </w:t>
      </w:r>
      <w:r>
        <w:t>of</w:t>
      </w:r>
      <w:r>
        <w:rPr>
          <w:spacing w:val="-11"/>
        </w:rPr>
        <w:t xml:space="preserve"> </w:t>
      </w:r>
      <w:r>
        <w:t>$0.9</w:t>
      </w:r>
      <w:r>
        <w:rPr>
          <w:spacing w:val="-11"/>
        </w:rPr>
        <w:t xml:space="preserve"> </w:t>
      </w:r>
      <w:r>
        <w:t>million</w:t>
      </w:r>
      <w:r>
        <w:rPr>
          <w:spacing w:val="-11"/>
        </w:rPr>
        <w:t xml:space="preserve"> </w:t>
      </w:r>
      <w:r>
        <w:t>during</w:t>
      </w:r>
      <w:r>
        <w:rPr>
          <w:spacing w:val="-11"/>
        </w:rPr>
        <w:t xml:space="preserve"> </w:t>
      </w:r>
      <w:r>
        <w:t>the</w:t>
      </w:r>
      <w:r>
        <w:rPr>
          <w:spacing w:val="-11"/>
        </w:rPr>
        <w:t xml:space="preserve"> </w:t>
      </w:r>
      <w:r>
        <w:t>nine</w:t>
      </w:r>
      <w:r>
        <w:rPr>
          <w:spacing w:val="-11"/>
        </w:rPr>
        <w:t xml:space="preserve"> </w:t>
      </w:r>
      <w:r>
        <w:t>months</w:t>
      </w:r>
      <w:r>
        <w:rPr>
          <w:spacing w:val="-11"/>
        </w:rPr>
        <w:t xml:space="preserve"> </w:t>
      </w:r>
      <w:r>
        <w:t>ended</w:t>
      </w:r>
      <w:r>
        <w:rPr>
          <w:spacing w:val="-11"/>
        </w:rPr>
        <w:t xml:space="preserve"> </w:t>
      </w:r>
      <w:r>
        <w:t>September</w:t>
      </w:r>
      <w:r>
        <w:rPr>
          <w:spacing w:val="-11"/>
        </w:rPr>
        <w:t xml:space="preserve"> </w:t>
      </w:r>
      <w:r>
        <w:t>30,</w:t>
      </w:r>
      <w:r>
        <w:rPr>
          <w:spacing w:val="-11"/>
        </w:rPr>
        <w:t xml:space="preserve"> </w:t>
      </w:r>
      <w:r>
        <w:t>2014</w:t>
      </w:r>
      <w:r>
        <w:rPr>
          <w:spacing w:val="-11"/>
        </w:rPr>
        <w:t xml:space="preserve"> </w:t>
      </w:r>
      <w:r>
        <w:t>was</w:t>
      </w:r>
      <w:r>
        <w:rPr>
          <w:spacing w:val="-11"/>
        </w:rPr>
        <w:t xml:space="preserve"> </w:t>
      </w:r>
      <w:r>
        <w:t>primarily</w:t>
      </w:r>
      <w:r>
        <w:rPr>
          <w:spacing w:val="-11"/>
        </w:rPr>
        <w:t xml:space="preserve"> </w:t>
      </w:r>
      <w:r>
        <w:t>due</w:t>
      </w:r>
      <w:r>
        <w:rPr>
          <w:spacing w:val="-11"/>
        </w:rPr>
        <w:t xml:space="preserve"> </w:t>
      </w:r>
      <w:r>
        <w:t>to</w:t>
      </w:r>
      <w:r>
        <w:rPr>
          <w:spacing w:val="-11"/>
        </w:rPr>
        <w:t xml:space="preserve"> </w:t>
      </w:r>
      <w:r>
        <w:t>our</w:t>
      </w:r>
      <w:r>
        <w:rPr>
          <w:spacing w:val="-11"/>
        </w:rPr>
        <w:t xml:space="preserve"> </w:t>
      </w:r>
      <w:r>
        <w:t>net</w:t>
      </w:r>
      <w:r>
        <w:rPr>
          <w:spacing w:val="-11"/>
        </w:rPr>
        <w:t xml:space="preserve"> </w:t>
      </w:r>
      <w:r>
        <w:t xml:space="preserve">loss </w:t>
      </w:r>
      <w:r>
        <w:rPr>
          <w:spacing w:val="-2"/>
        </w:rPr>
        <w:t>of</w:t>
      </w:r>
      <w:r>
        <w:rPr>
          <w:spacing w:val="-4"/>
        </w:rPr>
        <w:t xml:space="preserve"> </w:t>
      </w:r>
      <w:r>
        <w:rPr>
          <w:spacing w:val="-2"/>
        </w:rPr>
        <w:t>$23.2</w:t>
      </w:r>
      <w:r>
        <w:rPr>
          <w:spacing w:val="-4"/>
        </w:rPr>
        <w:t xml:space="preserve"> </w:t>
      </w:r>
      <w:r>
        <w:rPr>
          <w:spacing w:val="-2"/>
        </w:rPr>
        <w:t>million,</w:t>
      </w:r>
      <w:r>
        <w:rPr>
          <w:spacing w:val="-4"/>
        </w:rPr>
        <w:t xml:space="preserve"> </w:t>
      </w:r>
      <w:r>
        <w:rPr>
          <w:spacing w:val="-2"/>
        </w:rPr>
        <w:t>adjusted</w:t>
      </w:r>
      <w:r>
        <w:rPr>
          <w:spacing w:val="-4"/>
        </w:rPr>
        <w:t xml:space="preserve"> </w:t>
      </w:r>
      <w:r>
        <w:rPr>
          <w:spacing w:val="-2"/>
        </w:rPr>
        <w:t>for</w:t>
      </w:r>
      <w:r>
        <w:rPr>
          <w:spacing w:val="-4"/>
        </w:rPr>
        <w:t xml:space="preserve"> </w:t>
      </w:r>
      <w:r>
        <w:rPr>
          <w:spacing w:val="-2"/>
        </w:rPr>
        <w:t>$25.5</w:t>
      </w:r>
      <w:r>
        <w:rPr>
          <w:spacing w:val="-4"/>
        </w:rPr>
        <w:t xml:space="preserve"> </w:t>
      </w:r>
      <w:r>
        <w:rPr>
          <w:spacing w:val="-2"/>
        </w:rPr>
        <w:t>million</w:t>
      </w:r>
      <w:r>
        <w:rPr>
          <w:spacing w:val="-4"/>
        </w:rPr>
        <w:t xml:space="preserve"> </w:t>
      </w:r>
      <w:r>
        <w:rPr>
          <w:spacing w:val="-2"/>
        </w:rPr>
        <w:t>in</w:t>
      </w:r>
      <w:r>
        <w:rPr>
          <w:spacing w:val="-4"/>
        </w:rPr>
        <w:t xml:space="preserve"> </w:t>
      </w:r>
      <w:r>
        <w:rPr>
          <w:spacing w:val="-2"/>
        </w:rPr>
        <w:t>non-cash</w:t>
      </w:r>
      <w:r>
        <w:rPr>
          <w:spacing w:val="-4"/>
        </w:rPr>
        <w:t xml:space="preserve"> </w:t>
      </w:r>
      <w:r>
        <w:rPr>
          <w:spacing w:val="-2"/>
        </w:rPr>
        <w:t>expenses</w:t>
      </w:r>
      <w:r>
        <w:rPr>
          <w:spacing w:val="-4"/>
        </w:rPr>
        <w:t xml:space="preserve"> </w:t>
      </w:r>
      <w:r>
        <w:rPr>
          <w:spacing w:val="-2"/>
        </w:rPr>
        <w:t>that</w:t>
      </w:r>
      <w:r>
        <w:rPr>
          <w:spacing w:val="-4"/>
        </w:rPr>
        <w:t xml:space="preserve"> </w:t>
      </w:r>
      <w:r>
        <w:rPr>
          <w:spacing w:val="-2"/>
        </w:rPr>
        <w:t>included</w:t>
      </w:r>
      <w:r>
        <w:rPr>
          <w:spacing w:val="-4"/>
        </w:rPr>
        <w:t xml:space="preserve"> </w:t>
      </w:r>
      <w:r>
        <w:rPr>
          <w:spacing w:val="-2"/>
        </w:rPr>
        <w:t>$4.5</w:t>
      </w:r>
      <w:r>
        <w:rPr>
          <w:spacing w:val="-4"/>
        </w:rPr>
        <w:t xml:space="preserve"> </w:t>
      </w:r>
      <w:r>
        <w:rPr>
          <w:spacing w:val="-2"/>
        </w:rPr>
        <w:t>million</w:t>
      </w:r>
      <w:r>
        <w:rPr>
          <w:spacing w:val="-4"/>
        </w:rPr>
        <w:t xml:space="preserve"> </w:t>
      </w:r>
      <w:r>
        <w:rPr>
          <w:spacing w:val="-2"/>
        </w:rPr>
        <w:t>of</w:t>
      </w:r>
      <w:r>
        <w:rPr>
          <w:spacing w:val="-4"/>
        </w:rPr>
        <w:t xml:space="preserve"> </w:t>
      </w:r>
      <w:r>
        <w:rPr>
          <w:spacing w:val="-2"/>
        </w:rPr>
        <w:t>depreciation</w:t>
      </w:r>
      <w:r>
        <w:rPr>
          <w:spacing w:val="-4"/>
        </w:rPr>
        <w:t xml:space="preserve"> </w:t>
      </w:r>
      <w:r>
        <w:rPr>
          <w:spacing w:val="-2"/>
        </w:rPr>
        <w:t>and</w:t>
      </w:r>
      <w:r>
        <w:rPr>
          <w:spacing w:val="-4"/>
        </w:rPr>
        <w:t xml:space="preserve"> </w:t>
      </w:r>
      <w:r>
        <w:rPr>
          <w:spacing w:val="-2"/>
        </w:rPr>
        <w:t>amortization,</w:t>
      </w:r>
      <w:r>
        <w:rPr>
          <w:spacing w:val="-4"/>
        </w:rPr>
        <w:t xml:space="preserve"> </w:t>
      </w:r>
      <w:r>
        <w:rPr>
          <w:spacing w:val="-2"/>
        </w:rPr>
        <w:t>$19.4</w:t>
      </w:r>
      <w:r>
        <w:rPr>
          <w:spacing w:val="-4"/>
        </w:rPr>
        <w:t xml:space="preserve"> </w:t>
      </w:r>
      <w:r>
        <w:rPr>
          <w:spacing w:val="-2"/>
        </w:rPr>
        <w:t xml:space="preserve">million </w:t>
      </w:r>
      <w:r>
        <w:t>in</w:t>
      </w:r>
      <w:r>
        <w:rPr>
          <w:spacing w:val="-7"/>
        </w:rPr>
        <w:t xml:space="preserve"> </w:t>
      </w:r>
      <w:r>
        <w:t>stock-based</w:t>
      </w:r>
      <w:r>
        <w:rPr>
          <w:spacing w:val="-7"/>
        </w:rPr>
        <w:t xml:space="preserve"> </w:t>
      </w:r>
      <w:r>
        <w:t>compensation,</w:t>
      </w:r>
      <w:r>
        <w:rPr>
          <w:spacing w:val="-7"/>
        </w:rPr>
        <w:t xml:space="preserve"> </w:t>
      </w:r>
      <w:r>
        <w:t>$0.4</w:t>
      </w:r>
      <w:r>
        <w:rPr>
          <w:spacing w:val="-7"/>
        </w:rPr>
        <w:t xml:space="preserve"> </w:t>
      </w:r>
      <w:r>
        <w:t>million</w:t>
      </w:r>
      <w:r>
        <w:rPr>
          <w:spacing w:val="-7"/>
        </w:rPr>
        <w:t xml:space="preserve"> </w:t>
      </w:r>
      <w:r>
        <w:t>of</w:t>
      </w:r>
      <w:r>
        <w:rPr>
          <w:spacing w:val="-7"/>
        </w:rPr>
        <w:t xml:space="preserve"> </w:t>
      </w:r>
      <w:r>
        <w:t>bad</w:t>
      </w:r>
      <w:r>
        <w:rPr>
          <w:spacing w:val="-7"/>
        </w:rPr>
        <w:t xml:space="preserve"> </w:t>
      </w:r>
      <w:r>
        <w:t>debt</w:t>
      </w:r>
      <w:r>
        <w:rPr>
          <w:spacing w:val="-7"/>
        </w:rPr>
        <w:t xml:space="preserve"> </w:t>
      </w:r>
      <w:r>
        <w:t>expense,</w:t>
      </w:r>
      <w:r>
        <w:rPr>
          <w:spacing w:val="-7"/>
        </w:rPr>
        <w:t xml:space="preserve"> </w:t>
      </w:r>
      <w:r>
        <w:t>and</w:t>
      </w:r>
      <w:r>
        <w:rPr>
          <w:spacing w:val="-7"/>
        </w:rPr>
        <w:t xml:space="preserve"> </w:t>
      </w:r>
      <w:r>
        <w:t>$0.6</w:t>
      </w:r>
      <w:r>
        <w:rPr>
          <w:spacing w:val="-7"/>
        </w:rPr>
        <w:t xml:space="preserve"> </w:t>
      </w:r>
      <w:r>
        <w:t>million</w:t>
      </w:r>
      <w:r>
        <w:rPr>
          <w:spacing w:val="-7"/>
        </w:rPr>
        <w:t xml:space="preserve"> </w:t>
      </w:r>
      <w:r>
        <w:t>of</w:t>
      </w:r>
      <w:r>
        <w:rPr>
          <w:spacing w:val="-7"/>
        </w:rPr>
        <w:t xml:space="preserve"> </w:t>
      </w:r>
      <w:r>
        <w:t>amortization</w:t>
      </w:r>
      <w:r>
        <w:rPr>
          <w:spacing w:val="-7"/>
        </w:rPr>
        <w:t xml:space="preserve"> </w:t>
      </w:r>
      <w:r>
        <w:t>of</w:t>
      </w:r>
      <w:r>
        <w:rPr>
          <w:spacing w:val="-7"/>
        </w:rPr>
        <w:t xml:space="preserve"> </w:t>
      </w:r>
      <w:r>
        <w:t>premium</w:t>
      </w:r>
      <w:r>
        <w:rPr>
          <w:spacing w:val="-7"/>
        </w:rPr>
        <w:t xml:space="preserve"> </w:t>
      </w:r>
      <w:r>
        <w:t>on</w:t>
      </w:r>
      <w:r>
        <w:rPr>
          <w:spacing w:val="-7"/>
        </w:rPr>
        <w:t xml:space="preserve"> </w:t>
      </w:r>
      <w:r>
        <w:t>marketable</w:t>
      </w:r>
      <w:r>
        <w:rPr>
          <w:spacing w:val="-7"/>
        </w:rPr>
        <w:t xml:space="preserve"> </w:t>
      </w:r>
      <w:r>
        <w:t>securities.</w:t>
      </w:r>
    </w:p>
    <w:p w14:paraId="780A365E" w14:textId="77777777" w:rsidR="00731A30" w:rsidRDefault="006874D1">
      <w:pPr>
        <w:pStyle w:val="BodyText"/>
        <w:spacing w:before="2" w:line="249" w:lineRule="auto"/>
        <w:ind w:left="314" w:right="349"/>
      </w:pPr>
      <w:r>
        <w:t>Working</w:t>
      </w:r>
      <w:r>
        <w:rPr>
          <w:spacing w:val="-7"/>
        </w:rPr>
        <w:t xml:space="preserve"> </w:t>
      </w:r>
      <w:r>
        <w:t>capital</w:t>
      </w:r>
      <w:r>
        <w:rPr>
          <w:spacing w:val="-7"/>
        </w:rPr>
        <w:t xml:space="preserve"> </w:t>
      </w:r>
      <w:r>
        <w:t>uses</w:t>
      </w:r>
      <w:r>
        <w:rPr>
          <w:spacing w:val="-7"/>
        </w:rPr>
        <w:t xml:space="preserve"> </w:t>
      </w:r>
      <w:r>
        <w:t>of</w:t>
      </w:r>
      <w:r>
        <w:rPr>
          <w:spacing w:val="-7"/>
        </w:rPr>
        <w:t xml:space="preserve"> </w:t>
      </w:r>
      <w:r>
        <w:t>cash</w:t>
      </w:r>
      <w:r>
        <w:rPr>
          <w:spacing w:val="-7"/>
        </w:rPr>
        <w:t xml:space="preserve"> </w:t>
      </w:r>
      <w:r>
        <w:t>included</w:t>
      </w:r>
      <w:r>
        <w:rPr>
          <w:spacing w:val="-7"/>
        </w:rPr>
        <w:t xml:space="preserve"> </w:t>
      </w:r>
      <w:r>
        <w:t>a</w:t>
      </w:r>
      <w:r>
        <w:rPr>
          <w:spacing w:val="-7"/>
        </w:rPr>
        <w:t xml:space="preserve"> </w:t>
      </w:r>
      <w:r>
        <w:t>$4.9</w:t>
      </w:r>
      <w:r>
        <w:rPr>
          <w:spacing w:val="-7"/>
        </w:rPr>
        <w:t xml:space="preserve"> </w:t>
      </w:r>
      <w:r>
        <w:t>million</w:t>
      </w:r>
      <w:r>
        <w:rPr>
          <w:spacing w:val="-7"/>
        </w:rPr>
        <w:t xml:space="preserve"> </w:t>
      </w:r>
      <w:r>
        <w:t>increase</w:t>
      </w:r>
      <w:r>
        <w:rPr>
          <w:spacing w:val="-7"/>
        </w:rPr>
        <w:t xml:space="preserve"> </w:t>
      </w:r>
      <w:r>
        <w:t>in</w:t>
      </w:r>
      <w:r>
        <w:rPr>
          <w:spacing w:val="-7"/>
        </w:rPr>
        <w:t xml:space="preserve"> </w:t>
      </w:r>
      <w:r>
        <w:t>prepaid</w:t>
      </w:r>
      <w:r>
        <w:rPr>
          <w:spacing w:val="-7"/>
        </w:rPr>
        <w:t xml:space="preserve"> </w:t>
      </w:r>
      <w:r>
        <w:t>expenses</w:t>
      </w:r>
      <w:r>
        <w:rPr>
          <w:spacing w:val="-7"/>
        </w:rPr>
        <w:t xml:space="preserve"> </w:t>
      </w:r>
      <w:r>
        <w:t>and</w:t>
      </w:r>
      <w:r>
        <w:rPr>
          <w:spacing w:val="-7"/>
        </w:rPr>
        <w:t xml:space="preserve"> </w:t>
      </w:r>
      <w:r>
        <w:t>other</w:t>
      </w:r>
      <w:r>
        <w:rPr>
          <w:spacing w:val="-7"/>
        </w:rPr>
        <w:t xml:space="preserve"> </w:t>
      </w:r>
      <w:r>
        <w:t>current</w:t>
      </w:r>
      <w:r>
        <w:rPr>
          <w:spacing w:val="-7"/>
        </w:rPr>
        <w:t xml:space="preserve"> </w:t>
      </w:r>
      <w:r>
        <w:t>assets</w:t>
      </w:r>
      <w:r>
        <w:rPr>
          <w:spacing w:val="-7"/>
        </w:rPr>
        <w:t xml:space="preserve"> </w:t>
      </w:r>
      <w:r>
        <w:t>and</w:t>
      </w:r>
      <w:r>
        <w:rPr>
          <w:spacing w:val="-7"/>
        </w:rPr>
        <w:t xml:space="preserve"> </w:t>
      </w:r>
      <w:r>
        <w:t>a</w:t>
      </w:r>
      <w:r>
        <w:rPr>
          <w:spacing w:val="-7"/>
        </w:rPr>
        <w:t xml:space="preserve"> </w:t>
      </w:r>
      <w:r>
        <w:t>$1.8</w:t>
      </w:r>
      <w:r>
        <w:rPr>
          <w:spacing w:val="-7"/>
        </w:rPr>
        <w:t xml:space="preserve"> </w:t>
      </w:r>
      <w:r>
        <w:t>million</w:t>
      </w:r>
      <w:r>
        <w:rPr>
          <w:spacing w:val="-7"/>
        </w:rPr>
        <w:t xml:space="preserve"> </w:t>
      </w:r>
      <w:r>
        <w:t>increase</w:t>
      </w:r>
      <w:r>
        <w:rPr>
          <w:spacing w:val="-7"/>
        </w:rPr>
        <w:t xml:space="preserve"> </w:t>
      </w:r>
      <w:r>
        <w:t>in other</w:t>
      </w:r>
      <w:r>
        <w:rPr>
          <w:spacing w:val="-6"/>
        </w:rPr>
        <w:t xml:space="preserve"> </w:t>
      </w:r>
      <w:r>
        <w:t>long-term</w:t>
      </w:r>
      <w:r>
        <w:rPr>
          <w:spacing w:val="-6"/>
        </w:rPr>
        <w:t xml:space="preserve"> </w:t>
      </w:r>
      <w:r>
        <w:t>assets,</w:t>
      </w:r>
      <w:r>
        <w:rPr>
          <w:spacing w:val="-6"/>
        </w:rPr>
        <w:t xml:space="preserve"> </w:t>
      </w:r>
      <w:r>
        <w:t>which</w:t>
      </w:r>
      <w:r>
        <w:rPr>
          <w:spacing w:val="-6"/>
        </w:rPr>
        <w:t xml:space="preserve"> </w:t>
      </w:r>
      <w:r>
        <w:t>is</w:t>
      </w:r>
      <w:r>
        <w:rPr>
          <w:spacing w:val="-6"/>
        </w:rPr>
        <w:t xml:space="preserve"> </w:t>
      </w:r>
      <w:r>
        <w:t>mainly</w:t>
      </w:r>
      <w:r>
        <w:rPr>
          <w:spacing w:val="-6"/>
        </w:rPr>
        <w:t xml:space="preserve"> </w:t>
      </w:r>
      <w:r>
        <w:t>due</w:t>
      </w:r>
      <w:r>
        <w:rPr>
          <w:spacing w:val="-6"/>
        </w:rPr>
        <w:t xml:space="preserve"> </w:t>
      </w:r>
      <w:r>
        <w:t>to</w:t>
      </w:r>
      <w:r>
        <w:rPr>
          <w:spacing w:val="-6"/>
        </w:rPr>
        <w:t xml:space="preserve"> </w:t>
      </w:r>
      <w:r>
        <w:t>the</w:t>
      </w:r>
      <w:r>
        <w:rPr>
          <w:spacing w:val="-6"/>
        </w:rPr>
        <w:t xml:space="preserve"> </w:t>
      </w:r>
      <w:r>
        <w:t>remaining</w:t>
      </w:r>
      <w:r>
        <w:rPr>
          <w:spacing w:val="-6"/>
        </w:rPr>
        <w:t xml:space="preserve"> </w:t>
      </w:r>
      <w:r>
        <w:t>deposit</w:t>
      </w:r>
      <w:r>
        <w:rPr>
          <w:spacing w:val="-6"/>
        </w:rPr>
        <w:t xml:space="preserve"> </w:t>
      </w:r>
      <w:r>
        <w:t>of</w:t>
      </w:r>
      <w:r>
        <w:rPr>
          <w:spacing w:val="-6"/>
        </w:rPr>
        <w:t xml:space="preserve"> </w:t>
      </w:r>
      <w:r>
        <w:t>$4.6</w:t>
      </w:r>
      <w:r>
        <w:rPr>
          <w:spacing w:val="-6"/>
        </w:rPr>
        <w:t xml:space="preserve"> </w:t>
      </w:r>
      <w:r>
        <w:t>million</w:t>
      </w:r>
      <w:r>
        <w:rPr>
          <w:spacing w:val="-6"/>
        </w:rPr>
        <w:t xml:space="preserve"> </w:t>
      </w:r>
      <w:r>
        <w:t>in</w:t>
      </w:r>
      <w:r>
        <w:rPr>
          <w:spacing w:val="-6"/>
        </w:rPr>
        <w:t xml:space="preserve"> </w:t>
      </w:r>
      <w:r>
        <w:t>an</w:t>
      </w:r>
      <w:r>
        <w:rPr>
          <w:spacing w:val="-6"/>
        </w:rPr>
        <w:t xml:space="preserve"> </w:t>
      </w:r>
      <w:r>
        <w:t>escrow</w:t>
      </w:r>
      <w:r>
        <w:rPr>
          <w:spacing w:val="-6"/>
        </w:rPr>
        <w:t xml:space="preserve"> </w:t>
      </w:r>
      <w:r>
        <w:t>account</w:t>
      </w:r>
      <w:r>
        <w:rPr>
          <w:spacing w:val="-6"/>
        </w:rPr>
        <w:t xml:space="preserve"> </w:t>
      </w:r>
      <w:r>
        <w:t>to</w:t>
      </w:r>
      <w:r>
        <w:rPr>
          <w:spacing w:val="-6"/>
        </w:rPr>
        <w:t xml:space="preserve"> </w:t>
      </w:r>
      <w:r>
        <w:t>fund</w:t>
      </w:r>
      <w:r>
        <w:rPr>
          <w:spacing w:val="-6"/>
        </w:rPr>
        <w:t xml:space="preserve"> </w:t>
      </w:r>
      <w:r>
        <w:t>payments</w:t>
      </w:r>
      <w:r>
        <w:rPr>
          <w:spacing w:val="-6"/>
        </w:rPr>
        <w:t xml:space="preserve"> </w:t>
      </w:r>
      <w:r>
        <w:t>to</w:t>
      </w:r>
      <w:r>
        <w:rPr>
          <w:spacing w:val="-6"/>
        </w:rPr>
        <w:t xml:space="preserve"> </w:t>
      </w:r>
      <w:r>
        <w:t>key employees</w:t>
      </w:r>
      <w:r>
        <w:rPr>
          <w:spacing w:val="-7"/>
        </w:rPr>
        <w:t xml:space="preserve"> </w:t>
      </w:r>
      <w:r>
        <w:t>from</w:t>
      </w:r>
      <w:r>
        <w:rPr>
          <w:spacing w:val="-7"/>
        </w:rPr>
        <w:t xml:space="preserve"> </w:t>
      </w:r>
      <w:r>
        <w:t>Hunt Inc</w:t>
      </w:r>
      <w:r>
        <w:rPr>
          <w:spacing w:val="-7"/>
        </w:rPr>
        <w:t xml:space="preserve"> </w:t>
      </w:r>
      <w:r>
        <w:t>Commerce,</w:t>
      </w:r>
      <w:r>
        <w:rPr>
          <w:spacing w:val="-7"/>
        </w:rPr>
        <w:t xml:space="preserve"> </w:t>
      </w:r>
      <w:r>
        <w:t>LC,</w:t>
      </w:r>
      <w:r>
        <w:rPr>
          <w:spacing w:val="-7"/>
        </w:rPr>
        <w:t xml:space="preserve"> </w:t>
      </w:r>
      <w:r>
        <w:t>or</w:t>
      </w:r>
      <w:r>
        <w:rPr>
          <w:spacing w:val="-7"/>
        </w:rPr>
        <w:t xml:space="preserve"> </w:t>
      </w:r>
      <w:r>
        <w:t>Hunt Inc,</w:t>
      </w:r>
      <w:r>
        <w:rPr>
          <w:spacing w:val="-7"/>
        </w:rPr>
        <w:t xml:space="preserve"> </w:t>
      </w:r>
      <w:r>
        <w:t>for</w:t>
      </w:r>
      <w:r>
        <w:rPr>
          <w:spacing w:val="-7"/>
        </w:rPr>
        <w:t xml:space="preserve"> </w:t>
      </w:r>
      <w:r>
        <w:t>post-combination</w:t>
      </w:r>
      <w:r>
        <w:rPr>
          <w:spacing w:val="-7"/>
        </w:rPr>
        <w:t xml:space="preserve"> </w:t>
      </w:r>
      <w:r>
        <w:t>employment</w:t>
      </w:r>
      <w:r>
        <w:rPr>
          <w:spacing w:val="-7"/>
        </w:rPr>
        <w:t xml:space="preserve"> </w:t>
      </w:r>
      <w:r>
        <w:t>services</w:t>
      </w:r>
      <w:r>
        <w:rPr>
          <w:spacing w:val="-7"/>
        </w:rPr>
        <w:t xml:space="preserve"> </w:t>
      </w:r>
      <w:r>
        <w:t>related</w:t>
      </w:r>
      <w:r>
        <w:rPr>
          <w:spacing w:val="-7"/>
        </w:rPr>
        <w:t xml:space="preserve"> </w:t>
      </w:r>
      <w:r>
        <w:t>to</w:t>
      </w:r>
      <w:r>
        <w:rPr>
          <w:spacing w:val="-7"/>
        </w:rPr>
        <w:t xml:space="preserve"> </w:t>
      </w:r>
      <w:r>
        <w:t>the</w:t>
      </w:r>
      <w:r>
        <w:rPr>
          <w:spacing w:val="-7"/>
        </w:rPr>
        <w:t xml:space="preserve"> </w:t>
      </w:r>
      <w:r>
        <w:t>acquisition</w:t>
      </w:r>
      <w:r>
        <w:rPr>
          <w:spacing w:val="-7"/>
        </w:rPr>
        <w:t xml:space="preserve"> </w:t>
      </w:r>
      <w:r>
        <w:t xml:space="preserve">of </w:t>
      </w:r>
      <w:r>
        <w:rPr>
          <w:spacing w:val="-2"/>
        </w:rPr>
        <w:t>Hunt Inc.</w:t>
      </w:r>
      <w:r>
        <w:rPr>
          <w:spacing w:val="-8"/>
        </w:rPr>
        <w:t xml:space="preserve"> </w:t>
      </w:r>
      <w:r>
        <w:rPr>
          <w:spacing w:val="-2"/>
        </w:rPr>
        <w:t>Working</w:t>
      </w:r>
      <w:r>
        <w:rPr>
          <w:spacing w:val="-5"/>
        </w:rPr>
        <w:t xml:space="preserve"> </w:t>
      </w:r>
      <w:r>
        <w:rPr>
          <w:spacing w:val="-2"/>
        </w:rPr>
        <w:t>capital</w:t>
      </w:r>
      <w:r>
        <w:rPr>
          <w:spacing w:val="-5"/>
        </w:rPr>
        <w:t xml:space="preserve"> </w:t>
      </w:r>
      <w:r>
        <w:rPr>
          <w:spacing w:val="-2"/>
        </w:rPr>
        <w:t>uses</w:t>
      </w:r>
      <w:r>
        <w:rPr>
          <w:spacing w:val="-5"/>
        </w:rPr>
        <w:t xml:space="preserve"> </w:t>
      </w:r>
      <w:r>
        <w:rPr>
          <w:spacing w:val="-2"/>
        </w:rPr>
        <w:t>of</w:t>
      </w:r>
      <w:r>
        <w:rPr>
          <w:spacing w:val="-5"/>
        </w:rPr>
        <w:t xml:space="preserve"> </w:t>
      </w:r>
      <w:r>
        <w:rPr>
          <w:spacing w:val="-2"/>
        </w:rPr>
        <w:t>cash</w:t>
      </w:r>
      <w:r>
        <w:rPr>
          <w:spacing w:val="-5"/>
        </w:rPr>
        <w:t xml:space="preserve"> </w:t>
      </w:r>
      <w:r>
        <w:rPr>
          <w:spacing w:val="-2"/>
        </w:rPr>
        <w:t>also</w:t>
      </w:r>
      <w:r>
        <w:rPr>
          <w:spacing w:val="-5"/>
        </w:rPr>
        <w:t xml:space="preserve"> </w:t>
      </w:r>
      <w:r>
        <w:rPr>
          <w:spacing w:val="-2"/>
        </w:rPr>
        <w:t>included</w:t>
      </w:r>
      <w:r>
        <w:rPr>
          <w:spacing w:val="-5"/>
        </w:rPr>
        <w:t xml:space="preserve"> </w:t>
      </w:r>
      <w:r>
        <w:rPr>
          <w:spacing w:val="-2"/>
        </w:rPr>
        <w:t>a</w:t>
      </w:r>
      <w:r>
        <w:rPr>
          <w:spacing w:val="-5"/>
        </w:rPr>
        <w:t xml:space="preserve"> </w:t>
      </w:r>
      <w:r>
        <w:rPr>
          <w:spacing w:val="-2"/>
        </w:rPr>
        <w:t>$0.3</w:t>
      </w:r>
      <w:r>
        <w:rPr>
          <w:spacing w:val="-5"/>
        </w:rPr>
        <w:t xml:space="preserve"> </w:t>
      </w:r>
      <w:r>
        <w:rPr>
          <w:spacing w:val="-2"/>
        </w:rPr>
        <w:t>million</w:t>
      </w:r>
      <w:r>
        <w:rPr>
          <w:spacing w:val="-5"/>
        </w:rPr>
        <w:t xml:space="preserve"> </w:t>
      </w:r>
      <w:r>
        <w:rPr>
          <w:spacing w:val="-2"/>
        </w:rPr>
        <w:t>decrease</w:t>
      </w:r>
      <w:r>
        <w:rPr>
          <w:spacing w:val="-5"/>
        </w:rPr>
        <w:t xml:space="preserve"> </w:t>
      </w:r>
      <w:r>
        <w:rPr>
          <w:spacing w:val="-2"/>
        </w:rPr>
        <w:t>in</w:t>
      </w:r>
      <w:r>
        <w:rPr>
          <w:spacing w:val="-5"/>
        </w:rPr>
        <w:t xml:space="preserve"> </w:t>
      </w:r>
      <w:r>
        <w:rPr>
          <w:spacing w:val="-2"/>
        </w:rPr>
        <w:t>accrued</w:t>
      </w:r>
      <w:r>
        <w:rPr>
          <w:spacing w:val="-5"/>
        </w:rPr>
        <w:t xml:space="preserve"> </w:t>
      </w:r>
      <w:r>
        <w:rPr>
          <w:spacing w:val="-2"/>
        </w:rPr>
        <w:t>expenses</w:t>
      </w:r>
      <w:r>
        <w:rPr>
          <w:spacing w:val="-5"/>
        </w:rPr>
        <w:t xml:space="preserve"> </w:t>
      </w:r>
      <w:r>
        <w:rPr>
          <w:spacing w:val="-2"/>
        </w:rPr>
        <w:t>and</w:t>
      </w:r>
      <w:r>
        <w:rPr>
          <w:spacing w:val="-5"/>
        </w:rPr>
        <w:t xml:space="preserve"> </w:t>
      </w:r>
      <w:r>
        <w:rPr>
          <w:spacing w:val="-2"/>
        </w:rPr>
        <w:t>a</w:t>
      </w:r>
      <w:r>
        <w:rPr>
          <w:spacing w:val="-5"/>
        </w:rPr>
        <w:t xml:space="preserve"> </w:t>
      </w:r>
      <w:r>
        <w:rPr>
          <w:spacing w:val="-2"/>
        </w:rPr>
        <w:t>$0.9</w:t>
      </w:r>
      <w:r>
        <w:rPr>
          <w:spacing w:val="-5"/>
        </w:rPr>
        <w:t xml:space="preserve"> </w:t>
      </w:r>
      <w:r>
        <w:rPr>
          <w:spacing w:val="-2"/>
        </w:rPr>
        <w:t>million</w:t>
      </w:r>
      <w:r>
        <w:rPr>
          <w:spacing w:val="-5"/>
        </w:rPr>
        <w:t xml:space="preserve"> </w:t>
      </w:r>
      <w:r>
        <w:rPr>
          <w:spacing w:val="-2"/>
        </w:rPr>
        <w:t>decrease</w:t>
      </w:r>
      <w:r>
        <w:rPr>
          <w:spacing w:val="-5"/>
        </w:rPr>
        <w:t xml:space="preserve"> </w:t>
      </w:r>
      <w:r>
        <w:rPr>
          <w:spacing w:val="-2"/>
        </w:rPr>
        <w:t>in</w:t>
      </w:r>
      <w:r>
        <w:rPr>
          <w:spacing w:val="-5"/>
        </w:rPr>
        <w:t xml:space="preserve"> </w:t>
      </w:r>
      <w:r>
        <w:rPr>
          <w:spacing w:val="-2"/>
        </w:rPr>
        <w:t xml:space="preserve">accounts </w:t>
      </w:r>
      <w:r>
        <w:t>payable.</w:t>
      </w:r>
      <w:r>
        <w:rPr>
          <w:spacing w:val="-13"/>
        </w:rPr>
        <w:t xml:space="preserve"> </w:t>
      </w:r>
      <w:r>
        <w:t>This</w:t>
      </w:r>
      <w:r>
        <w:rPr>
          <w:spacing w:val="-12"/>
        </w:rPr>
        <w:t xml:space="preserve"> </w:t>
      </w:r>
      <w:r>
        <w:t>use</w:t>
      </w:r>
      <w:r>
        <w:rPr>
          <w:spacing w:val="-13"/>
        </w:rPr>
        <w:t xml:space="preserve"> </w:t>
      </w:r>
      <w:r>
        <w:t>of</w:t>
      </w:r>
      <w:r>
        <w:rPr>
          <w:spacing w:val="-12"/>
        </w:rPr>
        <w:t xml:space="preserve"> </w:t>
      </w:r>
      <w:r>
        <w:t>cash</w:t>
      </w:r>
      <w:r>
        <w:rPr>
          <w:spacing w:val="-13"/>
        </w:rPr>
        <w:t xml:space="preserve"> </w:t>
      </w:r>
      <w:r>
        <w:t>was</w:t>
      </w:r>
      <w:r>
        <w:rPr>
          <w:spacing w:val="-12"/>
        </w:rPr>
        <w:t xml:space="preserve"> </w:t>
      </w:r>
      <w:r>
        <w:t>partially</w:t>
      </w:r>
      <w:r>
        <w:rPr>
          <w:spacing w:val="-13"/>
        </w:rPr>
        <w:t xml:space="preserve"> </w:t>
      </w:r>
      <w:r>
        <w:t>offset</w:t>
      </w:r>
      <w:r>
        <w:rPr>
          <w:spacing w:val="-12"/>
        </w:rPr>
        <w:t xml:space="preserve"> </w:t>
      </w:r>
      <w:r>
        <w:t>by</w:t>
      </w:r>
      <w:r>
        <w:rPr>
          <w:spacing w:val="-13"/>
        </w:rPr>
        <w:t xml:space="preserve"> </w:t>
      </w:r>
      <w:r>
        <w:t>a</w:t>
      </w:r>
      <w:r>
        <w:rPr>
          <w:spacing w:val="-12"/>
        </w:rPr>
        <w:t xml:space="preserve"> </w:t>
      </w:r>
      <w:r>
        <w:t>$1.6</w:t>
      </w:r>
      <w:r>
        <w:rPr>
          <w:spacing w:val="-13"/>
        </w:rPr>
        <w:t xml:space="preserve"> </w:t>
      </w:r>
      <w:r>
        <w:t>million</w:t>
      </w:r>
      <w:r>
        <w:rPr>
          <w:spacing w:val="-12"/>
        </w:rPr>
        <w:t xml:space="preserve"> </w:t>
      </w:r>
      <w:r>
        <w:t>decrease</w:t>
      </w:r>
      <w:r>
        <w:rPr>
          <w:spacing w:val="-13"/>
        </w:rPr>
        <w:t xml:space="preserve"> </w:t>
      </w:r>
      <w:r>
        <w:t>in</w:t>
      </w:r>
      <w:r>
        <w:rPr>
          <w:spacing w:val="-12"/>
        </w:rPr>
        <w:t xml:space="preserve"> </w:t>
      </w:r>
      <w:r>
        <w:t>accounts</w:t>
      </w:r>
      <w:r>
        <w:rPr>
          <w:spacing w:val="-13"/>
        </w:rPr>
        <w:t xml:space="preserve"> </w:t>
      </w:r>
      <w:r>
        <w:t>receivable</w:t>
      </w:r>
      <w:r>
        <w:rPr>
          <w:spacing w:val="-12"/>
        </w:rPr>
        <w:t xml:space="preserve"> </w:t>
      </w:r>
      <w:r>
        <w:t>as</w:t>
      </w:r>
      <w:r>
        <w:rPr>
          <w:spacing w:val="-13"/>
        </w:rPr>
        <w:t xml:space="preserve"> </w:t>
      </w:r>
      <w:r>
        <w:t>we</w:t>
      </w:r>
      <w:r>
        <w:rPr>
          <w:spacing w:val="-12"/>
        </w:rPr>
        <w:t xml:space="preserve"> </w:t>
      </w:r>
      <w:r>
        <w:t>collected</w:t>
      </w:r>
      <w:r>
        <w:rPr>
          <w:spacing w:val="-13"/>
        </w:rPr>
        <w:t xml:space="preserve"> </w:t>
      </w:r>
      <w:r>
        <w:t>receivables</w:t>
      </w:r>
      <w:r>
        <w:rPr>
          <w:spacing w:val="-12"/>
        </w:rPr>
        <w:t xml:space="preserve"> </w:t>
      </w:r>
      <w:r>
        <w:t>recognized</w:t>
      </w:r>
      <w:r>
        <w:rPr>
          <w:spacing w:val="-13"/>
        </w:rPr>
        <w:t xml:space="preserve"> </w:t>
      </w:r>
      <w:r>
        <w:t>and invoiced</w:t>
      </w:r>
      <w:r>
        <w:rPr>
          <w:spacing w:val="-6"/>
        </w:rPr>
        <w:t xml:space="preserve"> </w:t>
      </w:r>
      <w:r>
        <w:t>in</w:t>
      </w:r>
      <w:r>
        <w:rPr>
          <w:spacing w:val="-6"/>
        </w:rPr>
        <w:t xml:space="preserve"> </w:t>
      </w:r>
      <w:r>
        <w:t>our</w:t>
      </w:r>
      <w:r>
        <w:rPr>
          <w:spacing w:val="-6"/>
        </w:rPr>
        <w:t xml:space="preserve"> </w:t>
      </w:r>
      <w:r>
        <w:t>fourth</w:t>
      </w:r>
      <w:r>
        <w:rPr>
          <w:spacing w:val="-6"/>
        </w:rPr>
        <w:t xml:space="preserve"> </w:t>
      </w:r>
      <w:r>
        <w:t>quarter</w:t>
      </w:r>
      <w:r>
        <w:rPr>
          <w:spacing w:val="-6"/>
        </w:rPr>
        <w:t xml:space="preserve"> </w:t>
      </w:r>
      <w:r>
        <w:t>of</w:t>
      </w:r>
      <w:r>
        <w:rPr>
          <w:spacing w:val="-6"/>
        </w:rPr>
        <w:t xml:space="preserve"> </w:t>
      </w:r>
      <w:r>
        <w:t>2013</w:t>
      </w:r>
      <w:r>
        <w:rPr>
          <w:spacing w:val="-6"/>
        </w:rPr>
        <w:t xml:space="preserve"> </w:t>
      </w:r>
      <w:r>
        <w:t>from</w:t>
      </w:r>
      <w:r>
        <w:rPr>
          <w:spacing w:val="-6"/>
        </w:rPr>
        <w:t xml:space="preserve"> </w:t>
      </w:r>
      <w:r>
        <w:t>overage</w:t>
      </w:r>
      <w:r>
        <w:rPr>
          <w:spacing w:val="-6"/>
        </w:rPr>
        <w:t xml:space="preserve"> </w:t>
      </w:r>
      <w:r>
        <w:t>fees,</w:t>
      </w:r>
      <w:r>
        <w:rPr>
          <w:spacing w:val="-6"/>
        </w:rPr>
        <w:t xml:space="preserve"> </w:t>
      </w:r>
      <w:r>
        <w:t>and</w:t>
      </w:r>
      <w:r>
        <w:rPr>
          <w:spacing w:val="-6"/>
        </w:rPr>
        <w:t xml:space="preserve"> </w:t>
      </w:r>
      <w:r>
        <w:t>a</w:t>
      </w:r>
      <w:r>
        <w:rPr>
          <w:spacing w:val="-6"/>
        </w:rPr>
        <w:t xml:space="preserve"> </w:t>
      </w:r>
      <w:r>
        <w:t>$3.2</w:t>
      </w:r>
      <w:r>
        <w:rPr>
          <w:spacing w:val="-6"/>
        </w:rPr>
        <w:t xml:space="preserve"> </w:t>
      </w:r>
      <w:r>
        <w:t>million</w:t>
      </w:r>
      <w:r>
        <w:rPr>
          <w:spacing w:val="-6"/>
        </w:rPr>
        <w:t xml:space="preserve"> </w:t>
      </w:r>
      <w:r>
        <w:t>increase</w:t>
      </w:r>
      <w:r>
        <w:rPr>
          <w:spacing w:val="-6"/>
        </w:rPr>
        <w:t xml:space="preserve"> </w:t>
      </w:r>
      <w:r>
        <w:t>in</w:t>
      </w:r>
      <w:r>
        <w:rPr>
          <w:spacing w:val="-6"/>
        </w:rPr>
        <w:t xml:space="preserve"> </w:t>
      </w:r>
      <w:r>
        <w:t>deferred</w:t>
      </w:r>
      <w:r>
        <w:rPr>
          <w:spacing w:val="-6"/>
        </w:rPr>
        <w:t xml:space="preserve"> </w:t>
      </w:r>
      <w:r>
        <w:t>revenue</w:t>
      </w:r>
      <w:r>
        <w:rPr>
          <w:spacing w:val="-6"/>
        </w:rPr>
        <w:t xml:space="preserve"> </w:t>
      </w:r>
      <w:r>
        <w:t>due</w:t>
      </w:r>
      <w:r>
        <w:rPr>
          <w:spacing w:val="-6"/>
        </w:rPr>
        <w:t xml:space="preserve"> </w:t>
      </w:r>
      <w:r>
        <w:t>to</w:t>
      </w:r>
      <w:r>
        <w:rPr>
          <w:spacing w:val="-6"/>
        </w:rPr>
        <w:t xml:space="preserve"> </w:t>
      </w:r>
      <w:r>
        <w:t>more</w:t>
      </w:r>
      <w:r>
        <w:rPr>
          <w:spacing w:val="-6"/>
        </w:rPr>
        <w:t xml:space="preserve"> </w:t>
      </w:r>
      <w:r>
        <w:t>customers</w:t>
      </w:r>
      <w:r>
        <w:rPr>
          <w:spacing w:val="-6"/>
        </w:rPr>
        <w:t xml:space="preserve"> </w:t>
      </w:r>
      <w:r>
        <w:t>on</w:t>
      </w:r>
      <w:r>
        <w:rPr>
          <w:spacing w:val="-6"/>
        </w:rPr>
        <w:t xml:space="preserve"> </w:t>
      </w:r>
      <w:r>
        <w:t>our platform in the nine months of 2014 compared to the prior year period.</w:t>
      </w:r>
    </w:p>
    <w:p w14:paraId="780A365F" w14:textId="77777777" w:rsidR="00731A30" w:rsidRDefault="00731A30">
      <w:pPr>
        <w:pStyle w:val="BodyText"/>
        <w:spacing w:before="136"/>
      </w:pPr>
    </w:p>
    <w:p w14:paraId="780A3660" w14:textId="77777777" w:rsidR="00731A30" w:rsidRDefault="006874D1">
      <w:pPr>
        <w:pStyle w:val="Heading3"/>
        <w:ind w:left="809"/>
      </w:pPr>
      <w:r>
        <w:t>Net</w:t>
      </w:r>
      <w:r>
        <w:rPr>
          <w:spacing w:val="-1"/>
        </w:rPr>
        <w:t xml:space="preserve"> </w:t>
      </w:r>
      <w:r>
        <w:t>cash</w:t>
      </w:r>
      <w:r>
        <w:rPr>
          <w:spacing w:val="-1"/>
        </w:rPr>
        <w:t xml:space="preserve"> </w:t>
      </w:r>
      <w:r>
        <w:t>used</w:t>
      </w:r>
      <w:r>
        <w:rPr>
          <w:spacing w:val="-1"/>
        </w:rPr>
        <w:t xml:space="preserve"> </w:t>
      </w:r>
      <w:r>
        <w:t>in</w:t>
      </w:r>
      <w:r>
        <w:rPr>
          <w:spacing w:val="-1"/>
        </w:rPr>
        <w:t xml:space="preserve"> </w:t>
      </w:r>
      <w:r>
        <w:t>investing</w:t>
      </w:r>
      <w:r>
        <w:rPr>
          <w:spacing w:val="-1"/>
        </w:rPr>
        <w:t xml:space="preserve"> </w:t>
      </w:r>
      <w:r>
        <w:rPr>
          <w:spacing w:val="-2"/>
        </w:rPr>
        <w:t>activities</w:t>
      </w:r>
    </w:p>
    <w:p w14:paraId="780A3661" w14:textId="77777777" w:rsidR="00731A30" w:rsidRDefault="006874D1">
      <w:pPr>
        <w:pStyle w:val="BodyText"/>
        <w:spacing w:before="130" w:line="249" w:lineRule="auto"/>
        <w:ind w:left="314" w:right="445" w:firstLine="494"/>
      </w:pPr>
      <w:r>
        <w:t>Our</w:t>
      </w:r>
      <w:r>
        <w:rPr>
          <w:spacing w:val="-3"/>
        </w:rPr>
        <w:t xml:space="preserve"> </w:t>
      </w:r>
      <w:r>
        <w:t>primary</w:t>
      </w:r>
      <w:r>
        <w:rPr>
          <w:spacing w:val="-3"/>
        </w:rPr>
        <w:t xml:space="preserve"> </w:t>
      </w:r>
      <w:r>
        <w:t>investing</w:t>
      </w:r>
      <w:r>
        <w:rPr>
          <w:spacing w:val="-3"/>
        </w:rPr>
        <w:t xml:space="preserve"> </w:t>
      </w:r>
      <w:r>
        <w:t>activities</w:t>
      </w:r>
      <w:r>
        <w:rPr>
          <w:spacing w:val="-3"/>
        </w:rPr>
        <w:t xml:space="preserve"> </w:t>
      </w:r>
      <w:r>
        <w:t>have</w:t>
      </w:r>
      <w:r>
        <w:rPr>
          <w:spacing w:val="-3"/>
        </w:rPr>
        <w:t xml:space="preserve"> </w:t>
      </w:r>
      <w:r>
        <w:t>consisted</w:t>
      </w:r>
      <w:r>
        <w:rPr>
          <w:spacing w:val="-3"/>
        </w:rPr>
        <w:t xml:space="preserve"> </w:t>
      </w:r>
      <w:r>
        <w:t>of</w:t>
      </w:r>
      <w:r>
        <w:rPr>
          <w:spacing w:val="-3"/>
        </w:rPr>
        <w:t xml:space="preserve"> </w:t>
      </w:r>
      <w:r>
        <w:t>purchases,</w:t>
      </w:r>
      <w:r>
        <w:rPr>
          <w:spacing w:val="-3"/>
        </w:rPr>
        <w:t xml:space="preserve"> </w:t>
      </w:r>
      <w:r>
        <w:t>offset</w:t>
      </w:r>
      <w:r>
        <w:rPr>
          <w:spacing w:val="-3"/>
        </w:rPr>
        <w:t xml:space="preserve"> </w:t>
      </w:r>
      <w:r>
        <w:t>by</w:t>
      </w:r>
      <w:r>
        <w:rPr>
          <w:spacing w:val="-3"/>
        </w:rPr>
        <w:t xml:space="preserve"> </w:t>
      </w:r>
      <w:r>
        <w:t>maturities</w:t>
      </w:r>
      <w:r>
        <w:rPr>
          <w:spacing w:val="-3"/>
        </w:rPr>
        <w:t xml:space="preserve"> </w:t>
      </w:r>
      <w:r>
        <w:t>of</w:t>
      </w:r>
      <w:r>
        <w:rPr>
          <w:spacing w:val="-3"/>
        </w:rPr>
        <w:t xml:space="preserve"> </w:t>
      </w:r>
      <w:r>
        <w:t>investments,</w:t>
      </w:r>
      <w:r>
        <w:rPr>
          <w:spacing w:val="-3"/>
        </w:rPr>
        <w:t xml:space="preserve"> </w:t>
      </w:r>
      <w:r>
        <w:t>as</w:t>
      </w:r>
      <w:r>
        <w:rPr>
          <w:spacing w:val="-3"/>
        </w:rPr>
        <w:t xml:space="preserve"> </w:t>
      </w:r>
      <w:r>
        <w:t>well</w:t>
      </w:r>
      <w:r>
        <w:rPr>
          <w:spacing w:val="-3"/>
        </w:rPr>
        <w:t xml:space="preserve"> </w:t>
      </w:r>
      <w:r>
        <w:t>as</w:t>
      </w:r>
      <w:r>
        <w:rPr>
          <w:spacing w:val="-3"/>
        </w:rPr>
        <w:t xml:space="preserve"> </w:t>
      </w:r>
      <w:r>
        <w:t>purchases</w:t>
      </w:r>
      <w:r>
        <w:rPr>
          <w:spacing w:val="-3"/>
        </w:rPr>
        <w:t xml:space="preserve"> </w:t>
      </w:r>
      <w:r>
        <w:t>of computer equipment and furniture and fixtures in support of expanding our infrastructure and workcloud toolkit, as well as funding acquisitions.</w:t>
      </w:r>
      <w:r>
        <w:rPr>
          <w:spacing w:val="-3"/>
        </w:rPr>
        <w:t xml:space="preserve"> </w:t>
      </w:r>
      <w:r>
        <w:t>As our business grows, we expect our capital expenditures to continue to increase.</w:t>
      </w:r>
    </w:p>
    <w:p w14:paraId="780A3662" w14:textId="77777777" w:rsidR="00731A30" w:rsidRDefault="00731A30">
      <w:pPr>
        <w:pStyle w:val="BodyText"/>
        <w:spacing w:before="12"/>
      </w:pPr>
    </w:p>
    <w:p w14:paraId="780A3663" w14:textId="77777777" w:rsidR="00731A30" w:rsidRDefault="006874D1">
      <w:pPr>
        <w:pStyle w:val="BodyText"/>
        <w:spacing w:line="249" w:lineRule="auto"/>
        <w:ind w:left="314" w:right="349" w:firstLine="494"/>
      </w:pPr>
      <w:r>
        <w:t>For the nine months ended September 30, 2015, cash used in investing activities was $59.7 million, comprised of $89.7 million for</w:t>
      </w:r>
      <w:r>
        <w:rPr>
          <w:spacing w:val="-3"/>
        </w:rPr>
        <w:t xml:space="preserve"> </w:t>
      </w:r>
      <w:r>
        <w:t>purchases</w:t>
      </w:r>
      <w:r>
        <w:rPr>
          <w:spacing w:val="-3"/>
        </w:rPr>
        <w:t xml:space="preserve"> </w:t>
      </w:r>
      <w:r>
        <w:t>of</w:t>
      </w:r>
      <w:r>
        <w:rPr>
          <w:spacing w:val="-3"/>
        </w:rPr>
        <w:t xml:space="preserve"> </w:t>
      </w:r>
      <w:r>
        <w:t>marketable</w:t>
      </w:r>
      <w:r>
        <w:rPr>
          <w:spacing w:val="-3"/>
        </w:rPr>
        <w:t xml:space="preserve"> </w:t>
      </w:r>
      <w:r>
        <w:t>securities</w:t>
      </w:r>
      <w:r>
        <w:rPr>
          <w:spacing w:val="-3"/>
        </w:rPr>
        <w:t xml:space="preserve"> </w:t>
      </w:r>
      <w:r>
        <w:t>and</w:t>
      </w:r>
      <w:r>
        <w:rPr>
          <w:spacing w:val="-3"/>
        </w:rPr>
        <w:t xml:space="preserve"> </w:t>
      </w:r>
      <w:r>
        <w:t>$15.7</w:t>
      </w:r>
      <w:r>
        <w:rPr>
          <w:spacing w:val="-3"/>
        </w:rPr>
        <w:t xml:space="preserve"> </w:t>
      </w:r>
      <w:r>
        <w:t>million</w:t>
      </w:r>
      <w:r>
        <w:rPr>
          <w:spacing w:val="-3"/>
        </w:rPr>
        <w:t xml:space="preserve"> </w:t>
      </w:r>
      <w:r>
        <w:t>for</w:t>
      </w:r>
      <w:r>
        <w:rPr>
          <w:spacing w:val="-3"/>
        </w:rPr>
        <w:t xml:space="preserve"> </w:t>
      </w:r>
      <w:r>
        <w:t>purchases</w:t>
      </w:r>
      <w:r>
        <w:rPr>
          <w:spacing w:val="-3"/>
        </w:rPr>
        <w:t xml:space="preserve"> </w:t>
      </w:r>
      <w:r>
        <w:t>of</w:t>
      </w:r>
      <w:r>
        <w:rPr>
          <w:spacing w:val="-3"/>
        </w:rPr>
        <w:t xml:space="preserve"> </w:t>
      </w:r>
      <w:r>
        <w:t>property</w:t>
      </w:r>
      <w:r>
        <w:rPr>
          <w:spacing w:val="-3"/>
        </w:rPr>
        <w:t xml:space="preserve"> </w:t>
      </w:r>
      <w:r>
        <w:t>and</w:t>
      </w:r>
      <w:r>
        <w:rPr>
          <w:spacing w:val="-3"/>
        </w:rPr>
        <w:t xml:space="preserve"> </w:t>
      </w:r>
      <w:r>
        <w:t>equipment.</w:t>
      </w:r>
      <w:r>
        <w:rPr>
          <w:spacing w:val="-13"/>
        </w:rPr>
        <w:t xml:space="preserve"> </w:t>
      </w:r>
      <w:r>
        <w:t>Additionally,</w:t>
      </w:r>
      <w:r>
        <w:rPr>
          <w:spacing w:val="-2"/>
        </w:rPr>
        <w:t xml:space="preserve"> </w:t>
      </w:r>
      <w:r>
        <w:t>cash</w:t>
      </w:r>
      <w:r>
        <w:rPr>
          <w:spacing w:val="-3"/>
        </w:rPr>
        <w:t xml:space="preserve"> </w:t>
      </w:r>
      <w:r>
        <w:t>used</w:t>
      </w:r>
      <w:r>
        <w:rPr>
          <w:spacing w:val="-3"/>
        </w:rPr>
        <w:t xml:space="preserve"> </w:t>
      </w:r>
      <w:r>
        <w:t>in</w:t>
      </w:r>
      <w:r>
        <w:rPr>
          <w:spacing w:val="-3"/>
        </w:rPr>
        <w:t xml:space="preserve"> </w:t>
      </w:r>
      <w:r>
        <w:t>investing activities</w:t>
      </w:r>
      <w:r>
        <w:rPr>
          <w:spacing w:val="-2"/>
        </w:rPr>
        <w:t xml:space="preserve"> </w:t>
      </w:r>
      <w:r>
        <w:t>increased</w:t>
      </w:r>
      <w:r>
        <w:rPr>
          <w:spacing w:val="-2"/>
        </w:rPr>
        <w:t xml:space="preserve"> </w:t>
      </w:r>
      <w:r>
        <w:t>due</w:t>
      </w:r>
      <w:r>
        <w:rPr>
          <w:spacing w:val="-2"/>
        </w:rPr>
        <w:t xml:space="preserve"> </w:t>
      </w:r>
      <w:r>
        <w:t>to</w:t>
      </w:r>
      <w:r>
        <w:rPr>
          <w:spacing w:val="-2"/>
        </w:rPr>
        <w:t xml:space="preserve"> </w:t>
      </w:r>
      <w:r>
        <w:t>a</w:t>
      </w:r>
      <w:r>
        <w:rPr>
          <w:spacing w:val="-2"/>
        </w:rPr>
        <w:t xml:space="preserve"> </w:t>
      </w:r>
      <w:r>
        <w:t>$54.7</w:t>
      </w:r>
      <w:r>
        <w:rPr>
          <w:spacing w:val="-2"/>
        </w:rPr>
        <w:t xml:space="preserve"> </w:t>
      </w:r>
      <w:r>
        <w:t>million</w:t>
      </w:r>
      <w:r>
        <w:rPr>
          <w:spacing w:val="-2"/>
        </w:rPr>
        <w:t xml:space="preserve"> </w:t>
      </w:r>
      <w:r>
        <w:t>cash</w:t>
      </w:r>
      <w:r>
        <w:rPr>
          <w:spacing w:val="-2"/>
        </w:rPr>
        <w:t xml:space="preserve"> </w:t>
      </w:r>
      <w:r>
        <w:t>payment,</w:t>
      </w:r>
      <w:r>
        <w:rPr>
          <w:spacing w:val="-2"/>
        </w:rPr>
        <w:t xml:space="preserve"> </w:t>
      </w:r>
      <w:r>
        <w:t>net</w:t>
      </w:r>
      <w:r>
        <w:rPr>
          <w:spacing w:val="-2"/>
        </w:rPr>
        <w:t xml:space="preserve"> </w:t>
      </w:r>
      <w:r>
        <w:t>of</w:t>
      </w:r>
      <w:r>
        <w:rPr>
          <w:spacing w:val="-2"/>
        </w:rPr>
        <w:t xml:space="preserve"> </w:t>
      </w:r>
      <w:r>
        <w:t>cash</w:t>
      </w:r>
      <w:r>
        <w:rPr>
          <w:spacing w:val="-2"/>
        </w:rPr>
        <w:t xml:space="preserve"> </w:t>
      </w:r>
      <w:r>
        <w:t>acquired,</w:t>
      </w:r>
      <w:r>
        <w:rPr>
          <w:spacing w:val="-2"/>
        </w:rPr>
        <w:t xml:space="preserve"> </w:t>
      </w:r>
      <w:r>
        <w:t>for</w:t>
      </w:r>
      <w:r>
        <w:rPr>
          <w:spacing w:val="-2"/>
        </w:rPr>
        <w:t xml:space="preserve"> </w:t>
      </w:r>
      <w:r>
        <w:t>the</w:t>
      </w:r>
      <w:r>
        <w:rPr>
          <w:spacing w:val="-2"/>
        </w:rPr>
        <w:t xml:space="preserve"> </w:t>
      </w:r>
      <w:r>
        <w:t>acquisition</w:t>
      </w:r>
      <w:r>
        <w:rPr>
          <w:spacing w:val="-2"/>
        </w:rPr>
        <w:t xml:space="preserve"> </w:t>
      </w:r>
      <w:r>
        <w:t>of</w:t>
      </w:r>
      <w:r>
        <w:rPr>
          <w:spacing w:val="-5"/>
        </w:rPr>
        <w:t xml:space="preserve"> </w:t>
      </w:r>
      <w:r>
        <w:t>Gamble-Smith.</w:t>
      </w:r>
      <w:r>
        <w:rPr>
          <w:spacing w:val="-5"/>
        </w:rPr>
        <w:t xml:space="preserve"> </w:t>
      </w:r>
      <w:r>
        <w:t>These</w:t>
      </w:r>
      <w:r>
        <w:rPr>
          <w:spacing w:val="-2"/>
        </w:rPr>
        <w:t xml:space="preserve"> </w:t>
      </w:r>
      <w:r>
        <w:t>cash</w:t>
      </w:r>
      <w:r>
        <w:rPr>
          <w:spacing w:val="-2"/>
        </w:rPr>
        <w:t xml:space="preserve"> </w:t>
      </w:r>
      <w:r>
        <w:t>outflows</w:t>
      </w:r>
      <w:r>
        <w:rPr>
          <w:spacing w:val="-2"/>
        </w:rPr>
        <w:t xml:space="preserve"> </w:t>
      </w:r>
      <w:r>
        <w:t>were partially</w:t>
      </w:r>
      <w:r>
        <w:rPr>
          <w:spacing w:val="-2"/>
        </w:rPr>
        <w:t xml:space="preserve"> </w:t>
      </w:r>
      <w:r>
        <w:t>offset</w:t>
      </w:r>
      <w:r>
        <w:rPr>
          <w:spacing w:val="-1"/>
        </w:rPr>
        <w:t xml:space="preserve"> </w:t>
      </w:r>
      <w:r>
        <w:t>by</w:t>
      </w:r>
      <w:r>
        <w:rPr>
          <w:spacing w:val="-1"/>
        </w:rPr>
        <w:t xml:space="preserve"> </w:t>
      </w:r>
      <w:r>
        <w:t>the</w:t>
      </w:r>
      <w:r>
        <w:rPr>
          <w:spacing w:val="-1"/>
        </w:rPr>
        <w:t xml:space="preserve"> </w:t>
      </w:r>
      <w:r>
        <w:t>sales</w:t>
      </w:r>
      <w:r>
        <w:rPr>
          <w:spacing w:val="-1"/>
        </w:rPr>
        <w:t xml:space="preserve"> </w:t>
      </w:r>
      <w:r>
        <w:t>and</w:t>
      </w:r>
      <w:r>
        <w:rPr>
          <w:spacing w:val="-2"/>
        </w:rPr>
        <w:t xml:space="preserve"> </w:t>
      </w:r>
      <w:r>
        <w:t>maturity</w:t>
      </w:r>
      <w:r>
        <w:rPr>
          <w:spacing w:val="-1"/>
        </w:rPr>
        <w:t xml:space="preserve"> </w:t>
      </w:r>
      <w:r>
        <w:t>of</w:t>
      </w:r>
      <w:r>
        <w:rPr>
          <w:spacing w:val="-1"/>
        </w:rPr>
        <w:t xml:space="preserve"> </w:t>
      </w:r>
      <w:r>
        <w:t>$100.4</w:t>
      </w:r>
      <w:r>
        <w:rPr>
          <w:spacing w:val="-1"/>
        </w:rPr>
        <w:t xml:space="preserve"> </w:t>
      </w:r>
      <w:r>
        <w:t>million</w:t>
      </w:r>
      <w:r>
        <w:rPr>
          <w:spacing w:val="-1"/>
        </w:rPr>
        <w:t xml:space="preserve"> </w:t>
      </w:r>
      <w:r>
        <w:t>of</w:t>
      </w:r>
      <w:r>
        <w:rPr>
          <w:spacing w:val="-2"/>
        </w:rPr>
        <w:t xml:space="preserve"> </w:t>
      </w:r>
      <w:r>
        <w:t>marketable</w:t>
      </w:r>
      <w:r>
        <w:rPr>
          <w:spacing w:val="-1"/>
        </w:rPr>
        <w:t xml:space="preserve"> </w:t>
      </w:r>
      <w:r>
        <w:t>securities</w:t>
      </w:r>
      <w:r>
        <w:rPr>
          <w:spacing w:val="-1"/>
        </w:rPr>
        <w:t xml:space="preserve"> </w:t>
      </w:r>
      <w:r>
        <w:t>during</w:t>
      </w:r>
      <w:r>
        <w:rPr>
          <w:spacing w:val="-1"/>
        </w:rPr>
        <w:t xml:space="preserve"> </w:t>
      </w:r>
      <w:r>
        <w:t>the</w:t>
      </w:r>
      <w:r>
        <w:rPr>
          <w:spacing w:val="-1"/>
        </w:rPr>
        <w:t xml:space="preserve"> </w:t>
      </w:r>
      <w:r>
        <w:t>nine</w:t>
      </w:r>
      <w:r>
        <w:rPr>
          <w:spacing w:val="-2"/>
        </w:rPr>
        <w:t xml:space="preserve"> </w:t>
      </w:r>
      <w:r>
        <w:t>months</w:t>
      </w:r>
      <w:r>
        <w:rPr>
          <w:spacing w:val="-1"/>
        </w:rPr>
        <w:t xml:space="preserve"> </w:t>
      </w:r>
      <w:r>
        <w:t>ended</w:t>
      </w:r>
      <w:r>
        <w:rPr>
          <w:spacing w:val="-1"/>
        </w:rPr>
        <w:t xml:space="preserve"> </w:t>
      </w:r>
      <w:r>
        <w:t>September</w:t>
      </w:r>
      <w:r>
        <w:rPr>
          <w:spacing w:val="-1"/>
        </w:rPr>
        <w:t xml:space="preserve"> </w:t>
      </w:r>
      <w:r>
        <w:t>30,</w:t>
      </w:r>
      <w:r>
        <w:rPr>
          <w:spacing w:val="-1"/>
        </w:rPr>
        <w:t xml:space="preserve"> </w:t>
      </w:r>
      <w:r>
        <w:rPr>
          <w:spacing w:val="-2"/>
        </w:rPr>
        <w:t>2015.</w:t>
      </w:r>
    </w:p>
    <w:p w14:paraId="780A3664" w14:textId="77777777" w:rsidR="00731A30" w:rsidRDefault="00731A30">
      <w:pPr>
        <w:pStyle w:val="BodyText"/>
        <w:spacing w:before="13"/>
      </w:pPr>
    </w:p>
    <w:p w14:paraId="780A3665" w14:textId="77777777" w:rsidR="00731A30" w:rsidRDefault="006874D1">
      <w:pPr>
        <w:pStyle w:val="BodyText"/>
        <w:spacing w:before="1" w:line="249" w:lineRule="auto"/>
        <w:ind w:left="314" w:right="349" w:firstLine="494"/>
      </w:pPr>
      <w:r>
        <w:t>For the nine months ended September 30, 2014, cash used in investing activities was $83.0 million, comprised of $111.5 million for purchases of marketable securities and $8.6 million for purchases of property and equipment.</w:t>
      </w:r>
      <w:r>
        <w:rPr>
          <w:spacing w:val="-6"/>
        </w:rPr>
        <w:t xml:space="preserve"> </w:t>
      </w:r>
      <w:r>
        <w:t>Additionally, cash used in investing activities increased due to a $12.1 million cash payment, net of cash acquired, for the acquisition of Hunt Inc. These cash outflows were</w:t>
      </w:r>
      <w:r>
        <w:rPr>
          <w:spacing w:val="-2"/>
        </w:rPr>
        <w:t xml:space="preserve"> </w:t>
      </w:r>
      <w:r>
        <w:t>partially</w:t>
      </w:r>
      <w:r>
        <w:rPr>
          <w:spacing w:val="-2"/>
        </w:rPr>
        <w:t xml:space="preserve"> </w:t>
      </w:r>
      <w:r>
        <w:t>offset</w:t>
      </w:r>
      <w:r>
        <w:rPr>
          <w:spacing w:val="-2"/>
        </w:rPr>
        <w:t xml:space="preserve"> </w:t>
      </w:r>
      <w:r>
        <w:t>by</w:t>
      </w:r>
      <w:r>
        <w:rPr>
          <w:spacing w:val="-2"/>
        </w:rPr>
        <w:t xml:space="preserve"> </w:t>
      </w:r>
      <w:r>
        <w:t>the</w:t>
      </w:r>
      <w:r>
        <w:rPr>
          <w:spacing w:val="-2"/>
        </w:rPr>
        <w:t xml:space="preserve"> </w:t>
      </w:r>
      <w:r>
        <w:t>sales</w:t>
      </w:r>
      <w:r>
        <w:rPr>
          <w:spacing w:val="-2"/>
        </w:rPr>
        <w:t xml:space="preserve"> </w:t>
      </w:r>
      <w:r>
        <w:t>and</w:t>
      </w:r>
      <w:r>
        <w:rPr>
          <w:spacing w:val="-2"/>
        </w:rPr>
        <w:t xml:space="preserve"> </w:t>
      </w:r>
      <w:r>
        <w:t>maturity</w:t>
      </w:r>
      <w:r>
        <w:rPr>
          <w:spacing w:val="-2"/>
        </w:rPr>
        <w:t xml:space="preserve"> </w:t>
      </w:r>
      <w:r>
        <w:t>of</w:t>
      </w:r>
      <w:r>
        <w:rPr>
          <w:spacing w:val="-2"/>
        </w:rPr>
        <w:t xml:space="preserve"> </w:t>
      </w:r>
      <w:r>
        <w:t>$49.2</w:t>
      </w:r>
      <w:r>
        <w:rPr>
          <w:spacing w:val="-2"/>
        </w:rPr>
        <w:t xml:space="preserve"> </w:t>
      </w:r>
      <w:r>
        <w:t>million</w:t>
      </w:r>
      <w:r>
        <w:rPr>
          <w:spacing w:val="-2"/>
        </w:rPr>
        <w:t xml:space="preserve"> </w:t>
      </w:r>
      <w:r>
        <w:t>of</w:t>
      </w:r>
      <w:r>
        <w:rPr>
          <w:spacing w:val="-2"/>
        </w:rPr>
        <w:t xml:space="preserve"> </w:t>
      </w:r>
      <w:r>
        <w:t>marketable</w:t>
      </w:r>
      <w:r>
        <w:rPr>
          <w:spacing w:val="-2"/>
        </w:rPr>
        <w:t xml:space="preserve"> </w:t>
      </w:r>
      <w:r>
        <w:t>securities</w:t>
      </w:r>
      <w:r>
        <w:rPr>
          <w:spacing w:val="-2"/>
        </w:rPr>
        <w:t xml:space="preserve"> </w:t>
      </w:r>
      <w:r>
        <w:t>during</w:t>
      </w:r>
      <w:r>
        <w:rPr>
          <w:spacing w:val="-2"/>
        </w:rPr>
        <w:t xml:space="preserve"> </w:t>
      </w:r>
      <w:r>
        <w:t>the</w:t>
      </w:r>
      <w:r>
        <w:rPr>
          <w:spacing w:val="-2"/>
        </w:rPr>
        <w:t xml:space="preserve"> </w:t>
      </w:r>
      <w:r>
        <w:t>first</w:t>
      </w:r>
      <w:r>
        <w:rPr>
          <w:spacing w:val="-2"/>
        </w:rPr>
        <w:t xml:space="preserve"> </w:t>
      </w:r>
      <w:r>
        <w:t>nine</w:t>
      </w:r>
      <w:r>
        <w:rPr>
          <w:spacing w:val="-2"/>
        </w:rPr>
        <w:t xml:space="preserve"> </w:t>
      </w:r>
      <w:r>
        <w:t>months</w:t>
      </w:r>
      <w:r>
        <w:rPr>
          <w:spacing w:val="-2"/>
        </w:rPr>
        <w:t xml:space="preserve"> </w:t>
      </w:r>
      <w:r>
        <w:t>of</w:t>
      </w:r>
      <w:r>
        <w:rPr>
          <w:spacing w:val="-2"/>
        </w:rPr>
        <w:t xml:space="preserve"> </w:t>
      </w:r>
      <w:r>
        <w:t>2014.</w:t>
      </w:r>
      <w:r>
        <w:rPr>
          <w:spacing w:val="-2"/>
        </w:rPr>
        <w:t xml:space="preserve"> </w:t>
      </w:r>
      <w:r>
        <w:t>In</w:t>
      </w:r>
      <w:r>
        <w:rPr>
          <w:spacing w:val="-2"/>
        </w:rPr>
        <w:t xml:space="preserve"> </w:t>
      </w:r>
      <w:r>
        <w:t>general, our purchases of property and equipment were primarily for data center equipment and network infrastructure to support our customer base, as well as equipment for supporting our increasing employee headcount.</w:t>
      </w:r>
    </w:p>
    <w:p w14:paraId="780A3666" w14:textId="77777777" w:rsidR="00731A30" w:rsidRDefault="00731A30">
      <w:pPr>
        <w:pStyle w:val="BodyText"/>
        <w:spacing w:before="134"/>
      </w:pPr>
    </w:p>
    <w:p w14:paraId="780A3667" w14:textId="77777777" w:rsidR="00731A30" w:rsidRDefault="006874D1">
      <w:pPr>
        <w:pStyle w:val="Heading3"/>
        <w:spacing w:before="1"/>
        <w:ind w:left="809"/>
      </w:pPr>
      <w:r>
        <w:t>Net</w:t>
      </w:r>
      <w:r>
        <w:rPr>
          <w:spacing w:val="-1"/>
        </w:rPr>
        <w:t xml:space="preserve"> </w:t>
      </w:r>
      <w:r>
        <w:t>cash</w:t>
      </w:r>
      <w:r>
        <w:rPr>
          <w:spacing w:val="-1"/>
        </w:rPr>
        <w:t xml:space="preserve"> </w:t>
      </w:r>
      <w:r>
        <w:t>provided</w:t>
      </w:r>
      <w:r>
        <w:rPr>
          <w:spacing w:val="-1"/>
        </w:rPr>
        <w:t xml:space="preserve"> </w:t>
      </w:r>
      <w:r>
        <w:t>by</w:t>
      </w:r>
      <w:r>
        <w:rPr>
          <w:spacing w:val="-1"/>
        </w:rPr>
        <w:t xml:space="preserve"> </w:t>
      </w:r>
      <w:r>
        <w:t>financing</w:t>
      </w:r>
      <w:r>
        <w:rPr>
          <w:spacing w:val="-1"/>
        </w:rPr>
        <w:t xml:space="preserve"> </w:t>
      </w:r>
      <w:r>
        <w:rPr>
          <w:spacing w:val="-2"/>
        </w:rPr>
        <w:t>activities</w:t>
      </w:r>
    </w:p>
    <w:p w14:paraId="780A3668" w14:textId="77777777" w:rsidR="00731A30" w:rsidRDefault="006874D1">
      <w:pPr>
        <w:pStyle w:val="BodyText"/>
        <w:spacing w:before="130" w:line="249" w:lineRule="auto"/>
        <w:ind w:left="314" w:right="349" w:firstLine="494"/>
      </w:pP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2015,</w:t>
      </w:r>
      <w:r>
        <w:rPr>
          <w:spacing w:val="-2"/>
        </w:rPr>
        <w:t xml:space="preserve"> </w:t>
      </w:r>
      <w:r>
        <w:t>cash</w:t>
      </w:r>
      <w:r>
        <w:rPr>
          <w:spacing w:val="-2"/>
        </w:rPr>
        <w:t xml:space="preserve"> </w:t>
      </w:r>
      <w:r>
        <w:t>provided</w:t>
      </w:r>
      <w:r>
        <w:rPr>
          <w:spacing w:val="-2"/>
        </w:rPr>
        <w:t xml:space="preserve"> </w:t>
      </w:r>
      <w:r>
        <w:t>by</w:t>
      </w:r>
      <w:r>
        <w:rPr>
          <w:spacing w:val="-2"/>
        </w:rPr>
        <w:t xml:space="preserve"> </w:t>
      </w:r>
      <w:r>
        <w:t>financing</w:t>
      </w:r>
      <w:r>
        <w:rPr>
          <w:spacing w:val="-2"/>
        </w:rPr>
        <w:t xml:space="preserve"> </w:t>
      </w:r>
      <w:r>
        <w:t>activities</w:t>
      </w:r>
      <w:r>
        <w:rPr>
          <w:spacing w:val="-2"/>
        </w:rPr>
        <w:t xml:space="preserve"> </w:t>
      </w:r>
      <w:r>
        <w:t>of</w:t>
      </w:r>
      <w:r>
        <w:rPr>
          <w:spacing w:val="-2"/>
        </w:rPr>
        <w:t xml:space="preserve"> </w:t>
      </w:r>
      <w:r>
        <w:t>$6.5</w:t>
      </w:r>
      <w:r>
        <w:rPr>
          <w:spacing w:val="-2"/>
        </w:rPr>
        <w:t xml:space="preserve"> </w:t>
      </w:r>
      <w:r>
        <w:t>million</w:t>
      </w:r>
      <w:r>
        <w:rPr>
          <w:spacing w:val="-2"/>
        </w:rPr>
        <w:t xml:space="preserve"> </w:t>
      </w:r>
      <w:r>
        <w:t>consisted</w:t>
      </w:r>
      <w:r>
        <w:rPr>
          <w:spacing w:val="-2"/>
        </w:rPr>
        <w:t xml:space="preserve"> </w:t>
      </w:r>
      <w:r>
        <w:t>of</w:t>
      </w:r>
      <w:r>
        <w:rPr>
          <w:spacing w:val="-2"/>
        </w:rPr>
        <w:t xml:space="preserve"> </w:t>
      </w:r>
      <w:r>
        <w:t>$5.7</w:t>
      </w:r>
      <w:r>
        <w:rPr>
          <w:spacing w:val="-2"/>
        </w:rPr>
        <w:t xml:space="preserve"> </w:t>
      </w:r>
      <w:r>
        <w:t>million</w:t>
      </w:r>
      <w:r>
        <w:rPr>
          <w:spacing w:val="-2"/>
        </w:rPr>
        <w:t xml:space="preserve"> </w:t>
      </w:r>
      <w:r>
        <w:t xml:space="preserve">in proceeds from the exercise of stock options and $0.8 million in proceeds from shares purchased under our employee stock purchase </w:t>
      </w:r>
      <w:r>
        <w:rPr>
          <w:spacing w:val="-2"/>
        </w:rPr>
        <w:t>plan.</w:t>
      </w:r>
    </w:p>
    <w:p w14:paraId="780A3669" w14:textId="77777777" w:rsidR="00731A30" w:rsidRDefault="00731A30">
      <w:pPr>
        <w:pStyle w:val="BodyText"/>
        <w:spacing w:before="12"/>
      </w:pPr>
    </w:p>
    <w:p w14:paraId="780A366A" w14:textId="77777777" w:rsidR="00731A30" w:rsidRDefault="006874D1">
      <w:pPr>
        <w:pStyle w:val="BodyText"/>
        <w:spacing w:line="249" w:lineRule="auto"/>
        <w:ind w:left="314" w:right="349" w:firstLine="494"/>
      </w:pPr>
      <w:r>
        <w:t>For</w:t>
      </w:r>
      <w:r>
        <w:rPr>
          <w:spacing w:val="-2"/>
        </w:rPr>
        <w:t xml:space="preserve"> </w:t>
      </w:r>
      <w:r>
        <w:t>the</w:t>
      </w:r>
      <w:r>
        <w:rPr>
          <w:spacing w:val="-2"/>
        </w:rPr>
        <w:t xml:space="preserve"> </w:t>
      </w:r>
      <w:r>
        <w:t>nine</w:t>
      </w:r>
      <w:r>
        <w:rPr>
          <w:spacing w:val="-2"/>
        </w:rPr>
        <w:t xml:space="preserve"> </w:t>
      </w:r>
      <w:r>
        <w:t>months</w:t>
      </w:r>
      <w:r>
        <w:rPr>
          <w:spacing w:val="-2"/>
        </w:rPr>
        <w:t xml:space="preserve"> </w:t>
      </w:r>
      <w:r>
        <w:t>ended</w:t>
      </w:r>
      <w:r>
        <w:rPr>
          <w:spacing w:val="-2"/>
        </w:rPr>
        <w:t xml:space="preserve"> </w:t>
      </w:r>
      <w:r>
        <w:t>September</w:t>
      </w:r>
      <w:r>
        <w:rPr>
          <w:spacing w:val="-2"/>
        </w:rPr>
        <w:t xml:space="preserve"> </w:t>
      </w:r>
      <w:r>
        <w:t>30,</w:t>
      </w:r>
      <w:r>
        <w:rPr>
          <w:spacing w:val="-2"/>
        </w:rPr>
        <w:t xml:space="preserve"> </w:t>
      </w:r>
      <w:r>
        <w:t>2014,</w:t>
      </w:r>
      <w:r>
        <w:rPr>
          <w:spacing w:val="-2"/>
        </w:rPr>
        <w:t xml:space="preserve"> </w:t>
      </w:r>
      <w:r>
        <w:t>cash</w:t>
      </w:r>
      <w:r>
        <w:rPr>
          <w:spacing w:val="-2"/>
        </w:rPr>
        <w:t xml:space="preserve"> </w:t>
      </w:r>
      <w:r>
        <w:t>provided</w:t>
      </w:r>
      <w:r>
        <w:rPr>
          <w:spacing w:val="-2"/>
        </w:rPr>
        <w:t xml:space="preserve"> </w:t>
      </w:r>
      <w:r>
        <w:t>by</w:t>
      </w:r>
      <w:r>
        <w:rPr>
          <w:spacing w:val="-2"/>
        </w:rPr>
        <w:t xml:space="preserve"> </w:t>
      </w:r>
      <w:r>
        <w:t>financing</w:t>
      </w:r>
      <w:r>
        <w:rPr>
          <w:spacing w:val="-2"/>
        </w:rPr>
        <w:t xml:space="preserve"> </w:t>
      </w:r>
      <w:r>
        <w:t>activities</w:t>
      </w:r>
      <w:r>
        <w:rPr>
          <w:spacing w:val="-2"/>
        </w:rPr>
        <w:t xml:space="preserve"> </w:t>
      </w:r>
      <w:r>
        <w:t>of</w:t>
      </w:r>
      <w:r>
        <w:rPr>
          <w:spacing w:val="-2"/>
        </w:rPr>
        <w:t xml:space="preserve"> </w:t>
      </w:r>
      <w:r>
        <w:t>$2.2</w:t>
      </w:r>
      <w:r>
        <w:rPr>
          <w:spacing w:val="-2"/>
        </w:rPr>
        <w:t xml:space="preserve"> </w:t>
      </w:r>
      <w:r>
        <w:t>million</w:t>
      </w:r>
      <w:r>
        <w:rPr>
          <w:spacing w:val="-2"/>
        </w:rPr>
        <w:t xml:space="preserve"> </w:t>
      </w:r>
      <w:r>
        <w:t>consisted</w:t>
      </w:r>
      <w:r>
        <w:rPr>
          <w:spacing w:val="-2"/>
        </w:rPr>
        <w:t xml:space="preserve"> </w:t>
      </w:r>
      <w:r>
        <w:t>of</w:t>
      </w:r>
      <w:r>
        <w:rPr>
          <w:spacing w:val="-2"/>
        </w:rPr>
        <w:t xml:space="preserve"> </w:t>
      </w:r>
      <w:r>
        <w:t>$5.7</w:t>
      </w:r>
      <w:r>
        <w:rPr>
          <w:spacing w:val="-2"/>
        </w:rPr>
        <w:t xml:space="preserve"> </w:t>
      </w:r>
      <w:r>
        <w:t>million</w:t>
      </w:r>
      <w:r>
        <w:rPr>
          <w:spacing w:val="-2"/>
        </w:rPr>
        <w:t xml:space="preserve"> </w:t>
      </w:r>
      <w:r>
        <w:t>in proceeds from the exercise of stock options and $0.6 million in proceeds from shares purchased under our employee stock purchase plan, partially offset by $4.1 million in payments in connection with our equipment debt and software financing obligations.</w:t>
      </w:r>
    </w:p>
    <w:p w14:paraId="780A366B" w14:textId="77777777" w:rsidR="00731A30" w:rsidRDefault="00731A30">
      <w:pPr>
        <w:pStyle w:val="BodyText"/>
        <w:spacing w:before="132"/>
      </w:pPr>
    </w:p>
    <w:p w14:paraId="780A366C" w14:textId="77777777" w:rsidR="00731A30" w:rsidRDefault="006874D1">
      <w:pPr>
        <w:pStyle w:val="Heading2"/>
        <w:spacing w:before="1"/>
      </w:pPr>
      <w:r>
        <w:t>Contractual</w:t>
      </w:r>
      <w:r>
        <w:rPr>
          <w:spacing w:val="-1"/>
        </w:rPr>
        <w:t xml:space="preserve"> </w:t>
      </w:r>
      <w:r>
        <w:rPr>
          <w:spacing w:val="-2"/>
        </w:rPr>
        <w:t>Obligations</w:t>
      </w:r>
    </w:p>
    <w:p w14:paraId="780A366D" w14:textId="77777777" w:rsidR="00731A30" w:rsidRDefault="006874D1">
      <w:pPr>
        <w:pStyle w:val="BodyText"/>
        <w:spacing w:before="130" w:line="249" w:lineRule="auto"/>
        <w:ind w:left="314" w:right="349" w:firstLine="494"/>
      </w:pPr>
      <w:r>
        <w:t>There have been no significant changes in contractual obligations from those disclosed in our</w:t>
      </w:r>
      <w:r>
        <w:rPr>
          <w:spacing w:val="-11"/>
        </w:rPr>
        <w:t xml:space="preserve"> </w:t>
      </w:r>
      <w:r>
        <w:t>Annual Report on Form 10-K filed with the Securities and Exchange Commission on March 2, 2015, except for the following: (i) as a part of the Gamble-Smith acquisition, we acquired an operating lease for approximately 64,000 square feet of office space in Alexischester, and our total payment obligation under this lease is $8.4 million through</w:t>
      </w:r>
      <w:r>
        <w:rPr>
          <w:spacing w:val="-6"/>
        </w:rPr>
        <w:t xml:space="preserve"> </w:t>
      </w:r>
      <w:r>
        <w:t>August 2022; (ii) in September 2015, we entered into a lease agreement for approximately 7,400 square feet of office space in Missouri, and our total payment obligatio</w:t>
      </w:r>
      <w:r>
        <w:t>n under this lease is $2.4 million through November</w:t>
      </w:r>
      <w:r>
        <w:rPr>
          <w:spacing w:val="-3"/>
        </w:rPr>
        <w:t xml:space="preserve"> </w:t>
      </w:r>
      <w:r>
        <w:t>2020;</w:t>
      </w:r>
      <w:r>
        <w:rPr>
          <w:spacing w:val="-3"/>
        </w:rPr>
        <w:t xml:space="preserve"> </w:t>
      </w:r>
      <w:r>
        <w:t>and</w:t>
      </w:r>
      <w:r>
        <w:rPr>
          <w:spacing w:val="-3"/>
        </w:rPr>
        <w:t xml:space="preserve"> </w:t>
      </w:r>
      <w:r>
        <w:t>(iii)</w:t>
      </w:r>
      <w:r>
        <w:rPr>
          <w:spacing w:val="-3"/>
        </w:rPr>
        <w:t xml:space="preserve"> </w:t>
      </w:r>
      <w:r>
        <w:t>we</w:t>
      </w:r>
      <w:r>
        <w:rPr>
          <w:spacing w:val="-3"/>
        </w:rPr>
        <w:t xml:space="preserve"> </w:t>
      </w:r>
      <w:r>
        <w:t>entered</w:t>
      </w:r>
      <w:r>
        <w:rPr>
          <w:spacing w:val="-3"/>
        </w:rPr>
        <w:t xml:space="preserve"> </w:t>
      </w:r>
      <w:r>
        <w:t>into</w:t>
      </w:r>
      <w:r>
        <w:rPr>
          <w:spacing w:val="-3"/>
        </w:rPr>
        <w:t xml:space="preserve"> </w:t>
      </w:r>
      <w:r>
        <w:t>additional</w:t>
      </w:r>
      <w:r>
        <w:rPr>
          <w:spacing w:val="-3"/>
        </w:rPr>
        <w:t xml:space="preserve"> </w:t>
      </w:r>
      <w:r>
        <w:t>contractual</w:t>
      </w:r>
      <w:r>
        <w:rPr>
          <w:spacing w:val="-3"/>
        </w:rPr>
        <w:t xml:space="preserve"> </w:t>
      </w:r>
      <w:r>
        <w:t>commitments</w:t>
      </w:r>
      <w:r>
        <w:rPr>
          <w:spacing w:val="-3"/>
        </w:rPr>
        <w:t xml:space="preserve"> </w:t>
      </w:r>
      <w:r>
        <w:t>for</w:t>
      </w:r>
      <w:r>
        <w:rPr>
          <w:spacing w:val="-3"/>
        </w:rPr>
        <w:t xml:space="preserve"> </w:t>
      </w:r>
      <w:r>
        <w:t>hosting</w:t>
      </w:r>
      <w:r>
        <w:rPr>
          <w:spacing w:val="-3"/>
        </w:rPr>
        <w:t xml:space="preserve"> </w:t>
      </w:r>
      <w:r>
        <w:t>and</w:t>
      </w:r>
      <w:r>
        <w:rPr>
          <w:spacing w:val="-3"/>
        </w:rPr>
        <w:t xml:space="preserve"> </w:t>
      </w:r>
      <w:r>
        <w:t>other</w:t>
      </w:r>
      <w:r>
        <w:rPr>
          <w:spacing w:val="-3"/>
        </w:rPr>
        <w:t xml:space="preserve"> </w:t>
      </w:r>
      <w:r>
        <w:t>support</w:t>
      </w:r>
      <w:r>
        <w:rPr>
          <w:spacing w:val="-3"/>
        </w:rPr>
        <w:t xml:space="preserve"> </w:t>
      </w:r>
      <w:r>
        <w:t>services</w:t>
      </w:r>
      <w:r>
        <w:rPr>
          <w:spacing w:val="-3"/>
        </w:rPr>
        <w:t xml:space="preserve"> </w:t>
      </w:r>
      <w:r>
        <w:t>with</w:t>
      </w:r>
      <w:r>
        <w:rPr>
          <w:spacing w:val="-3"/>
        </w:rPr>
        <w:t xml:space="preserve"> </w:t>
      </w:r>
      <w:r>
        <w:t>total</w:t>
      </w:r>
      <w:r>
        <w:rPr>
          <w:spacing w:val="-3"/>
        </w:rPr>
        <w:t xml:space="preserve"> </w:t>
      </w:r>
      <w:r>
        <w:t>payment obliga</w:t>
      </w:r>
      <w:bookmarkStart w:id="7" w:name="ITEM_3_QUANTITATIVE_QUALITATIVE_DISCLOSU"/>
      <w:bookmarkEnd w:id="7"/>
      <w:r>
        <w:t>tions of $7.8 million, which are due through August 2017.</w:t>
      </w:r>
    </w:p>
    <w:p w14:paraId="780A366E" w14:textId="77777777" w:rsidR="00731A30" w:rsidRDefault="00731A30">
      <w:pPr>
        <w:pStyle w:val="BodyText"/>
        <w:spacing w:before="195"/>
      </w:pPr>
    </w:p>
    <w:p w14:paraId="780A366F" w14:textId="77777777" w:rsidR="00731A30" w:rsidRDefault="006874D1">
      <w:pPr>
        <w:pStyle w:val="Heading2"/>
        <w:tabs>
          <w:tab w:val="left" w:pos="1403"/>
        </w:tabs>
      </w:pPr>
      <w:r>
        <w:t>Item</w:t>
      </w:r>
      <w:r>
        <w:rPr>
          <w:spacing w:val="49"/>
        </w:rPr>
        <w:t xml:space="preserve"> </w:t>
      </w:r>
      <w:r>
        <w:rPr>
          <w:spacing w:val="-5"/>
        </w:rPr>
        <w:t>3.</w:t>
      </w:r>
      <w:r>
        <w:tab/>
        <w:t>Quantitative</w:t>
      </w:r>
      <w:r>
        <w:rPr>
          <w:spacing w:val="-4"/>
        </w:rPr>
        <w:t xml:space="preserve"> </w:t>
      </w:r>
      <w:r>
        <w:t>and</w:t>
      </w:r>
      <w:r>
        <w:rPr>
          <w:spacing w:val="-2"/>
        </w:rPr>
        <w:t xml:space="preserve"> </w:t>
      </w:r>
      <w:r>
        <w:t>Qualitative</w:t>
      </w:r>
      <w:r>
        <w:rPr>
          <w:spacing w:val="-2"/>
        </w:rPr>
        <w:t xml:space="preserve"> </w:t>
      </w:r>
      <w:r>
        <w:t>Disclosures</w:t>
      </w:r>
      <w:r>
        <w:rPr>
          <w:spacing w:val="-12"/>
        </w:rPr>
        <w:t xml:space="preserve"> </w:t>
      </w:r>
      <w:r>
        <w:t>About</w:t>
      </w:r>
      <w:r>
        <w:rPr>
          <w:spacing w:val="-2"/>
        </w:rPr>
        <w:t xml:space="preserve"> </w:t>
      </w:r>
      <w:r>
        <w:t>Market</w:t>
      </w:r>
      <w:r>
        <w:rPr>
          <w:spacing w:val="-1"/>
        </w:rPr>
        <w:t xml:space="preserve"> </w:t>
      </w:r>
      <w:r>
        <w:rPr>
          <w:spacing w:val="-4"/>
        </w:rPr>
        <w:t>Risk</w:t>
      </w:r>
    </w:p>
    <w:p w14:paraId="780A3670" w14:textId="77777777" w:rsidR="00731A30" w:rsidRDefault="006874D1">
      <w:pPr>
        <w:pStyle w:val="BodyText"/>
        <w:spacing w:before="130" w:line="249" w:lineRule="auto"/>
        <w:ind w:left="314" w:right="449" w:firstLine="494"/>
        <w:jc w:val="both"/>
      </w:pPr>
      <w:r>
        <w:t>We</w:t>
      </w:r>
      <w:r>
        <w:rPr>
          <w:spacing w:val="-1"/>
        </w:rPr>
        <w:t xml:space="preserve"> </w:t>
      </w:r>
      <w:r>
        <w:t>have</w:t>
      </w:r>
      <w:r>
        <w:rPr>
          <w:spacing w:val="-1"/>
        </w:rPr>
        <w:t xml:space="preserve"> </w:t>
      </w:r>
      <w:r>
        <w:t>operations</w:t>
      </w:r>
      <w:r>
        <w:rPr>
          <w:spacing w:val="-1"/>
        </w:rPr>
        <w:t xml:space="preserve"> </w:t>
      </w:r>
      <w:r>
        <w:t>both</w:t>
      </w:r>
      <w:r>
        <w:rPr>
          <w:spacing w:val="-1"/>
        </w:rPr>
        <w:t xml:space="preserve"> </w:t>
      </w:r>
      <w:r>
        <w:t>within</w:t>
      </w:r>
      <w:r>
        <w:rPr>
          <w:spacing w:val="-1"/>
        </w:rPr>
        <w:t xml:space="preserve"> </w:t>
      </w:r>
      <w:r>
        <w:t>the</w:t>
      </w:r>
      <w:r>
        <w:rPr>
          <w:spacing w:val="-1"/>
        </w:rPr>
        <w:t xml:space="preserve"> </w:t>
      </w:r>
      <w:r>
        <w:t>United</w:t>
      </w:r>
      <w:r>
        <w:rPr>
          <w:spacing w:val="-1"/>
        </w:rPr>
        <w:t xml:space="preserve"> </w:t>
      </w:r>
      <w:r>
        <w:t>States</w:t>
      </w:r>
      <w:r>
        <w:rPr>
          <w:spacing w:val="-1"/>
        </w:rPr>
        <w:t xml:space="preserve"> </w:t>
      </w:r>
      <w:r>
        <w:t>and</w:t>
      </w:r>
      <w:r>
        <w:rPr>
          <w:spacing w:val="-1"/>
        </w:rPr>
        <w:t xml:space="preserve"> </w:t>
      </w:r>
      <w:r>
        <w:t>internationally,</w:t>
      </w:r>
      <w:r>
        <w:rPr>
          <w:spacing w:val="-1"/>
        </w:rPr>
        <w:t xml:space="preserve"> </w:t>
      </w:r>
      <w:r>
        <w:t>and</w:t>
      </w:r>
      <w:r>
        <w:rPr>
          <w:spacing w:val="-1"/>
        </w:rPr>
        <w:t xml:space="preserve"> </w:t>
      </w:r>
      <w:r>
        <w:t>we</w:t>
      </w:r>
      <w:r>
        <w:rPr>
          <w:spacing w:val="-1"/>
        </w:rPr>
        <w:t xml:space="preserve"> </w:t>
      </w:r>
      <w:r>
        <w:t>are</w:t>
      </w:r>
      <w:r>
        <w:rPr>
          <w:spacing w:val="-1"/>
        </w:rPr>
        <w:t xml:space="preserve"> </w:t>
      </w:r>
      <w:r>
        <w:t>exposed</w:t>
      </w:r>
      <w:r>
        <w:rPr>
          <w:spacing w:val="-1"/>
        </w:rPr>
        <w:t xml:space="preserve"> </w:t>
      </w:r>
      <w:r>
        <w:t>to</w:t>
      </w:r>
      <w:r>
        <w:rPr>
          <w:spacing w:val="-1"/>
        </w:rPr>
        <w:t xml:space="preserve"> </w:t>
      </w:r>
      <w:r>
        <w:t>market</w:t>
      </w:r>
      <w:r>
        <w:rPr>
          <w:spacing w:val="-1"/>
        </w:rPr>
        <w:t xml:space="preserve"> </w:t>
      </w:r>
      <w:r>
        <w:t>risks</w:t>
      </w:r>
      <w:r>
        <w:rPr>
          <w:spacing w:val="-1"/>
        </w:rPr>
        <w:t xml:space="preserve"> </w:t>
      </w:r>
      <w:r>
        <w:t>in</w:t>
      </w:r>
      <w:r>
        <w:rPr>
          <w:spacing w:val="-1"/>
        </w:rPr>
        <w:t xml:space="preserve"> </w:t>
      </w:r>
      <w:r>
        <w:t>the</w:t>
      </w:r>
      <w:r>
        <w:rPr>
          <w:spacing w:val="-1"/>
        </w:rPr>
        <w:t xml:space="preserve"> </w:t>
      </w:r>
      <w:r>
        <w:t>ordinary</w:t>
      </w:r>
      <w:r>
        <w:rPr>
          <w:spacing w:val="-1"/>
        </w:rPr>
        <w:t xml:space="preserve"> </w:t>
      </w:r>
      <w:r>
        <w:t>course of our business.</w:t>
      </w:r>
      <w:r>
        <w:rPr>
          <w:spacing w:val="-2"/>
        </w:rPr>
        <w:t xml:space="preserve"> </w:t>
      </w:r>
      <w:r>
        <w:t xml:space="preserve">These risks primarily include interest rate, foreign exchange and inflation risks, as well as risks relating to changes in </w:t>
      </w:r>
      <w:r>
        <w:lastRenderedPageBreak/>
        <w:t>the</w:t>
      </w:r>
      <w:r>
        <w:rPr>
          <w:spacing w:val="-3"/>
        </w:rPr>
        <w:t xml:space="preserve"> </w:t>
      </w:r>
      <w:r>
        <w:t>general</w:t>
      </w:r>
      <w:r>
        <w:rPr>
          <w:spacing w:val="-3"/>
        </w:rPr>
        <w:t xml:space="preserve"> </w:t>
      </w:r>
      <w:r>
        <w:t>economic</w:t>
      </w:r>
      <w:r>
        <w:rPr>
          <w:spacing w:val="-3"/>
        </w:rPr>
        <w:t xml:space="preserve"> </w:t>
      </w:r>
      <w:r>
        <w:t>conditions</w:t>
      </w:r>
      <w:r>
        <w:rPr>
          <w:spacing w:val="-3"/>
        </w:rPr>
        <w:t xml:space="preserve"> </w:t>
      </w:r>
      <w:r>
        <w:t>in</w:t>
      </w:r>
      <w:r>
        <w:rPr>
          <w:spacing w:val="-3"/>
        </w:rPr>
        <w:t xml:space="preserve"> </w:t>
      </w:r>
      <w:r>
        <w:t>the</w:t>
      </w:r>
      <w:r>
        <w:rPr>
          <w:spacing w:val="-3"/>
        </w:rPr>
        <w:t xml:space="preserve"> </w:t>
      </w:r>
      <w:r>
        <w:t>countries</w:t>
      </w:r>
      <w:r>
        <w:rPr>
          <w:spacing w:val="-3"/>
        </w:rPr>
        <w:t xml:space="preserve"> </w:t>
      </w:r>
      <w:r>
        <w:t>where</w:t>
      </w:r>
      <w:r>
        <w:rPr>
          <w:spacing w:val="-3"/>
        </w:rPr>
        <w:t xml:space="preserve"> </w:t>
      </w:r>
      <w:r>
        <w:t>we</w:t>
      </w:r>
      <w:r>
        <w:rPr>
          <w:spacing w:val="-3"/>
        </w:rPr>
        <w:t xml:space="preserve"> </w:t>
      </w:r>
      <w:r>
        <w:t>conduct</w:t>
      </w:r>
      <w:r>
        <w:rPr>
          <w:spacing w:val="-3"/>
        </w:rPr>
        <w:t xml:space="preserve"> </w:t>
      </w:r>
      <w:r>
        <w:t>business.</w:t>
      </w:r>
      <w:r>
        <w:rPr>
          <w:spacing w:val="-6"/>
        </w:rPr>
        <w:t xml:space="preserve"> </w:t>
      </w:r>
      <w:r>
        <w:t>To</w:t>
      </w:r>
      <w:r>
        <w:rPr>
          <w:spacing w:val="-3"/>
        </w:rPr>
        <w:t xml:space="preserve"> </w:t>
      </w:r>
      <w:r>
        <w:t>reduce</w:t>
      </w:r>
      <w:r>
        <w:rPr>
          <w:spacing w:val="-3"/>
        </w:rPr>
        <w:t xml:space="preserve"> </w:t>
      </w:r>
      <w:r>
        <w:t>certain</w:t>
      </w:r>
      <w:r>
        <w:rPr>
          <w:spacing w:val="-3"/>
        </w:rPr>
        <w:t xml:space="preserve"> </w:t>
      </w:r>
      <w:r>
        <w:t>of</w:t>
      </w:r>
      <w:r>
        <w:rPr>
          <w:spacing w:val="-3"/>
        </w:rPr>
        <w:t xml:space="preserve"> </w:t>
      </w:r>
      <w:r>
        <w:t>these</w:t>
      </w:r>
      <w:r>
        <w:rPr>
          <w:spacing w:val="-3"/>
        </w:rPr>
        <w:t xml:space="preserve"> </w:t>
      </w:r>
      <w:r>
        <w:t>risks,</w:t>
      </w:r>
      <w:r>
        <w:rPr>
          <w:spacing w:val="-3"/>
        </w:rPr>
        <w:t xml:space="preserve"> </w:t>
      </w:r>
      <w:r>
        <w:t>we</w:t>
      </w:r>
      <w:r>
        <w:rPr>
          <w:spacing w:val="-3"/>
        </w:rPr>
        <w:t xml:space="preserve"> </w:t>
      </w:r>
      <w:r>
        <w:t>monitor</w:t>
      </w:r>
      <w:r>
        <w:rPr>
          <w:spacing w:val="-3"/>
        </w:rPr>
        <w:t xml:space="preserve"> </w:t>
      </w:r>
      <w:r>
        <w:t>the</w:t>
      </w:r>
      <w:r>
        <w:rPr>
          <w:spacing w:val="-3"/>
        </w:rPr>
        <w:t xml:space="preserve"> </w:t>
      </w:r>
      <w:r>
        <w:t>financial condition of certain large customers and limit credit exposure by collecting fees in advance and setting credit limits as we deem</w:t>
      </w:r>
    </w:p>
    <w:p w14:paraId="780A3671" w14:textId="77777777" w:rsidR="00731A30" w:rsidRDefault="00731A30">
      <w:pPr>
        <w:pStyle w:val="BodyText"/>
        <w:spacing w:line="249" w:lineRule="auto"/>
        <w:jc w:val="both"/>
        <w:sectPr w:rsidR="00731A30">
          <w:pgSz w:w="12240" w:h="15840"/>
          <w:pgMar w:top="960" w:right="360" w:bottom="280" w:left="360" w:header="720" w:footer="720" w:gutter="0"/>
          <w:cols w:space="720"/>
        </w:sectPr>
      </w:pPr>
    </w:p>
    <w:p w14:paraId="780A3672" w14:textId="77777777" w:rsidR="00731A30" w:rsidRDefault="006874D1">
      <w:pPr>
        <w:pStyle w:val="BodyText"/>
        <w:spacing w:before="68"/>
        <w:jc w:val="center"/>
      </w:pPr>
      <w:r>
        <w:rPr>
          <w:spacing w:val="-5"/>
        </w:rPr>
        <w:lastRenderedPageBreak/>
        <w:t>21</w:t>
      </w:r>
    </w:p>
    <w:p w14:paraId="780A3673" w14:textId="77777777" w:rsidR="00731A30" w:rsidRDefault="006874D1">
      <w:pPr>
        <w:pStyle w:val="BodyText"/>
        <w:spacing w:before="9"/>
        <w:rPr>
          <w:sz w:val="9"/>
        </w:rPr>
      </w:pPr>
      <w:r>
        <w:rPr>
          <w:noProof/>
          <w:sz w:val="9"/>
        </w:rPr>
        <mc:AlternateContent>
          <mc:Choice Requires="wpg">
            <w:drawing>
              <wp:anchor distT="0" distB="0" distL="0" distR="0" simplePos="0" relativeHeight="487631872" behindDoc="1" locked="0" layoutInCell="1" allowOverlap="1" wp14:anchorId="780A38C7" wp14:editId="780A38C8">
                <wp:simplePos x="0" y="0"/>
                <wp:positionH relativeFrom="page">
                  <wp:posOffset>428625</wp:posOffset>
                </wp:positionH>
                <wp:positionV relativeFrom="paragraph">
                  <wp:posOffset>86671</wp:posOffset>
                </wp:positionV>
                <wp:extent cx="6934200" cy="19050"/>
                <wp:effectExtent l="0" t="0" r="0" b="0"/>
                <wp:wrapTopAndBottom/>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04" name="Graphic 20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5" name="Graphic 205"/>
                        <wps:cNvSpPr/>
                        <wps:spPr>
                          <a:xfrm>
                            <a:off x="-12" y="11"/>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06" name="Graphic 20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2829496" id="Group 203" o:spid="_x0000_s1026" style="position:absolute;margin-left:33.75pt;margin-top:6.8pt;width:546pt;height:1.5pt;z-index:-1568460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">
                <v:shape id="Graphic 20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" path="m6934199,9524l,9524,,,6934199,r,9524xe" fillcolor="#999" stroked="f">
                  <v:path arrowok="t"/>
                </v:shape>
                <v:shape id="Graphic 20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" path="m6934200,r-9525,9525l,9525r,9525l6924675,19050r9525,l6934200,9525r,-9525xe" fillcolor="#ededed" stroked="f">
                  <v:path arrowok="t"/>
                </v:shape>
                <v:shape id="Graphic 20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" path="m,19049l,,9524,r,9524l,19049xe" fillcolor="#999" stroked="f">
                  <v:path arrowok="t"/>
                </v:shape>
                <w10:wrap type="topAndBottom" anchorx="page"/>
              </v:group>
            </w:pict>
          </mc:Fallback>
        </mc:AlternateContent>
      </w:r>
    </w:p>
    <w:p w14:paraId="780A3674" w14:textId="77777777" w:rsidR="00731A30" w:rsidRDefault="00731A30">
      <w:pPr>
        <w:pStyle w:val="BodyText"/>
        <w:rPr>
          <w:sz w:val="9"/>
        </w:rPr>
        <w:sectPr w:rsidR="00731A30">
          <w:pgSz w:w="12240" w:h="15840"/>
          <w:pgMar w:top="480" w:right="360" w:bottom="280" w:left="360" w:header="720" w:footer="720" w:gutter="0"/>
          <w:cols w:space="720"/>
        </w:sectPr>
      </w:pPr>
    </w:p>
    <w:p w14:paraId="780A3675" w14:textId="77777777" w:rsidR="00731A30" w:rsidRDefault="006874D1">
      <w:pPr>
        <w:pStyle w:val="BodyText"/>
        <w:spacing w:before="68" w:line="249" w:lineRule="auto"/>
        <w:ind w:left="314" w:right="424"/>
      </w:pPr>
      <w:r>
        <w:lastRenderedPageBreak/>
        <w:t>appropriate. In addition, our investment strategy currently has been to invest in financial instruments that are highly liquid and readily convertible into cash. We have invested $97.2 million in money market funds and certificates of deposit with an average maturity of 32</w:t>
      </w:r>
      <w:r>
        <w:rPr>
          <w:spacing w:val="-2"/>
        </w:rPr>
        <w:t xml:space="preserve"> </w:t>
      </w:r>
      <w:r>
        <w:t>days,</w:t>
      </w:r>
      <w:r>
        <w:rPr>
          <w:spacing w:val="-3"/>
        </w:rPr>
        <w:t xml:space="preserve"> </w:t>
      </w:r>
      <w:r>
        <w:t>classified</w:t>
      </w:r>
      <w:r>
        <w:rPr>
          <w:spacing w:val="-3"/>
        </w:rPr>
        <w:t xml:space="preserve"> </w:t>
      </w:r>
      <w:r>
        <w:t>as</w:t>
      </w:r>
      <w:r>
        <w:rPr>
          <w:spacing w:val="-3"/>
        </w:rPr>
        <w:t xml:space="preserve"> </w:t>
      </w:r>
      <w:r>
        <w:t>cash</w:t>
      </w:r>
      <w:r>
        <w:rPr>
          <w:spacing w:val="-3"/>
        </w:rPr>
        <w:t xml:space="preserve"> </w:t>
      </w:r>
      <w:r>
        <w:t>equivalents,</w:t>
      </w:r>
      <w:r>
        <w:rPr>
          <w:spacing w:val="-3"/>
        </w:rPr>
        <w:t xml:space="preserve"> </w:t>
      </w:r>
      <w:r>
        <w:t>and</w:t>
      </w:r>
      <w:r>
        <w:rPr>
          <w:spacing w:val="-3"/>
        </w:rPr>
        <w:t xml:space="preserve"> </w:t>
      </w:r>
      <w:r>
        <w:t>have</w:t>
      </w:r>
      <w:r>
        <w:rPr>
          <w:spacing w:val="-3"/>
        </w:rPr>
        <w:t xml:space="preserve"> </w:t>
      </w:r>
      <w:r>
        <w:t>invested</w:t>
      </w:r>
      <w:r>
        <w:rPr>
          <w:spacing w:val="-3"/>
        </w:rPr>
        <w:t xml:space="preserve"> </w:t>
      </w:r>
      <w:r>
        <w:t>$78.1</w:t>
      </w:r>
      <w:r>
        <w:rPr>
          <w:spacing w:val="-2"/>
        </w:rPr>
        <w:t xml:space="preserve"> </w:t>
      </w:r>
      <w:r>
        <w:t>million</w:t>
      </w:r>
      <w:r>
        <w:rPr>
          <w:spacing w:val="-3"/>
        </w:rPr>
        <w:t xml:space="preserve"> </w:t>
      </w:r>
      <w:r>
        <w:t>in</w:t>
      </w:r>
      <w:r>
        <w:rPr>
          <w:spacing w:val="-2"/>
        </w:rPr>
        <w:t xml:space="preserve"> </w:t>
      </w:r>
      <w:r>
        <w:t>municipal</w:t>
      </w:r>
      <w:r>
        <w:rPr>
          <w:spacing w:val="-3"/>
        </w:rPr>
        <w:t xml:space="preserve"> </w:t>
      </w:r>
      <w:r>
        <w:t>securities,</w:t>
      </w:r>
      <w:r>
        <w:rPr>
          <w:spacing w:val="-3"/>
        </w:rPr>
        <w:t xml:space="preserve"> </w:t>
      </w:r>
      <w:r>
        <w:t>corporate</w:t>
      </w:r>
      <w:r>
        <w:rPr>
          <w:spacing w:val="-3"/>
        </w:rPr>
        <w:t xml:space="preserve"> </w:t>
      </w:r>
      <w:r>
        <w:t>bonds,</w:t>
      </w:r>
      <w:r>
        <w:rPr>
          <w:spacing w:val="-3"/>
        </w:rPr>
        <w:t xml:space="preserve"> </w:t>
      </w:r>
      <w:r>
        <w:t>certificates</w:t>
      </w:r>
      <w:r>
        <w:rPr>
          <w:spacing w:val="-3"/>
        </w:rPr>
        <w:t xml:space="preserve"> </w:t>
      </w:r>
      <w:r>
        <w:t>of</w:t>
      </w:r>
      <w:r>
        <w:rPr>
          <w:spacing w:val="-3"/>
        </w:rPr>
        <w:t xml:space="preserve"> </w:t>
      </w:r>
      <w:r>
        <w:t>deposit and U.S. government agency bonds with original maturities ranging between four and 12 months as of September 30, 2015.</w:t>
      </w:r>
    </w:p>
    <w:p w14:paraId="780A3676" w14:textId="77777777" w:rsidR="00731A30" w:rsidRDefault="00731A30">
      <w:pPr>
        <w:pStyle w:val="BodyText"/>
        <w:spacing w:before="133"/>
      </w:pPr>
    </w:p>
    <w:p w14:paraId="780A3677" w14:textId="77777777" w:rsidR="00731A30" w:rsidRDefault="006874D1">
      <w:pPr>
        <w:pStyle w:val="Heading3"/>
        <w:ind w:left="809"/>
      </w:pPr>
      <w:r>
        <w:t>Interest</w:t>
      </w:r>
      <w:r>
        <w:rPr>
          <w:spacing w:val="-1"/>
        </w:rPr>
        <w:t xml:space="preserve"> </w:t>
      </w:r>
      <w:r>
        <w:t>Rate</w:t>
      </w:r>
      <w:r>
        <w:rPr>
          <w:spacing w:val="-1"/>
        </w:rPr>
        <w:t xml:space="preserve"> </w:t>
      </w:r>
      <w:r>
        <w:rPr>
          <w:spacing w:val="-4"/>
        </w:rPr>
        <w:t>Risk</w:t>
      </w:r>
    </w:p>
    <w:p w14:paraId="780A3678" w14:textId="77777777" w:rsidR="00731A30" w:rsidRDefault="006874D1">
      <w:pPr>
        <w:pStyle w:val="BodyText"/>
        <w:spacing w:before="130" w:line="249" w:lineRule="auto"/>
        <w:ind w:left="314" w:right="349" w:firstLine="494"/>
      </w:pPr>
      <w:r>
        <w:t>We are exposed to market risk related to changes in interest rates. Our cash equivalents and short-term investments consist primarily of money market funds, corporate bonds, certificates of deposit, municipal securities and U.S. government agency bonds.</w:t>
      </w:r>
      <w:r>
        <w:rPr>
          <w:spacing w:val="-10"/>
        </w:rPr>
        <w:t xml:space="preserve"> </w:t>
      </w:r>
      <w:r>
        <w:t>At September 30, 2015, we had cash, cash equivalents and short-term investments of $183.4 million. The carrying amount of our cash equivalents reasonably approximates fair value, due to the short maturities of these instruments. The primary objectives of our investment</w:t>
      </w:r>
      <w:r>
        <w:rPr>
          <w:spacing w:val="-3"/>
        </w:rPr>
        <w:t xml:space="preserve"> </w:t>
      </w:r>
      <w:r>
        <w:t>activities</w:t>
      </w:r>
      <w:r>
        <w:rPr>
          <w:spacing w:val="-3"/>
        </w:rPr>
        <w:t xml:space="preserve"> </w:t>
      </w:r>
      <w:r>
        <w:t>are</w:t>
      </w:r>
      <w:r>
        <w:rPr>
          <w:spacing w:val="-3"/>
        </w:rPr>
        <w:t xml:space="preserve"> </w:t>
      </w:r>
      <w:r>
        <w:t>the</w:t>
      </w:r>
      <w:r>
        <w:rPr>
          <w:spacing w:val="-3"/>
        </w:rPr>
        <w:t xml:space="preserve"> </w:t>
      </w:r>
      <w:r>
        <w:t>preservation</w:t>
      </w:r>
      <w:r>
        <w:rPr>
          <w:spacing w:val="-3"/>
        </w:rPr>
        <w:t xml:space="preserve"> </w:t>
      </w:r>
      <w:r>
        <w:t>of</w:t>
      </w:r>
      <w:r>
        <w:rPr>
          <w:spacing w:val="-3"/>
        </w:rPr>
        <w:t xml:space="preserve"> </w:t>
      </w:r>
      <w:r>
        <w:t>capital,</w:t>
      </w:r>
      <w:r>
        <w:rPr>
          <w:spacing w:val="-3"/>
        </w:rPr>
        <w:t xml:space="preserve"> </w:t>
      </w:r>
      <w:r>
        <w:t>the</w:t>
      </w:r>
      <w:r>
        <w:rPr>
          <w:spacing w:val="-3"/>
        </w:rPr>
        <w:t xml:space="preserve"> </w:t>
      </w:r>
      <w:r>
        <w:t>fulfillment</w:t>
      </w:r>
      <w:r>
        <w:rPr>
          <w:spacing w:val="-3"/>
        </w:rPr>
        <w:t xml:space="preserve"> </w:t>
      </w:r>
      <w:r>
        <w:t>of</w:t>
      </w:r>
      <w:r>
        <w:rPr>
          <w:spacing w:val="-3"/>
        </w:rPr>
        <w:t xml:space="preserve"> </w:t>
      </w:r>
      <w:r>
        <w:t>liquidity</w:t>
      </w:r>
      <w:r>
        <w:rPr>
          <w:spacing w:val="-3"/>
        </w:rPr>
        <w:t xml:space="preserve"> </w:t>
      </w:r>
      <w:r>
        <w:t>needs</w:t>
      </w:r>
      <w:r>
        <w:rPr>
          <w:spacing w:val="-3"/>
        </w:rPr>
        <w:t xml:space="preserve"> </w:t>
      </w:r>
      <w:r>
        <w:t>and</w:t>
      </w:r>
      <w:r>
        <w:rPr>
          <w:spacing w:val="-3"/>
        </w:rPr>
        <w:t xml:space="preserve"> </w:t>
      </w:r>
      <w:r>
        <w:t>the</w:t>
      </w:r>
      <w:r>
        <w:rPr>
          <w:spacing w:val="-3"/>
        </w:rPr>
        <w:t xml:space="preserve"> </w:t>
      </w:r>
      <w:r>
        <w:t>fiduciary</w:t>
      </w:r>
      <w:r>
        <w:rPr>
          <w:spacing w:val="-3"/>
        </w:rPr>
        <w:t xml:space="preserve"> </w:t>
      </w:r>
      <w:r>
        <w:t>control</w:t>
      </w:r>
      <w:r>
        <w:rPr>
          <w:spacing w:val="-3"/>
        </w:rPr>
        <w:t xml:space="preserve"> </w:t>
      </w:r>
      <w:r>
        <w:t>of</w:t>
      </w:r>
      <w:r>
        <w:rPr>
          <w:spacing w:val="-3"/>
        </w:rPr>
        <w:t xml:space="preserve"> </w:t>
      </w:r>
      <w:r>
        <w:t>cash</w:t>
      </w:r>
      <w:r>
        <w:rPr>
          <w:spacing w:val="-3"/>
        </w:rPr>
        <w:t xml:space="preserve"> </w:t>
      </w:r>
      <w:r>
        <w:t>and</w:t>
      </w:r>
      <w:r>
        <w:rPr>
          <w:spacing w:val="-3"/>
        </w:rPr>
        <w:t xml:space="preserve"> </w:t>
      </w:r>
      <w:r>
        <w:t>investments. We</w:t>
      </w:r>
      <w:r>
        <w:rPr>
          <w:spacing w:val="-2"/>
        </w:rPr>
        <w:t xml:space="preserve"> </w:t>
      </w:r>
      <w:r>
        <w:t>do</w:t>
      </w:r>
      <w:r>
        <w:rPr>
          <w:spacing w:val="-2"/>
        </w:rPr>
        <w:t xml:space="preserve"> </w:t>
      </w:r>
      <w:r>
        <w:t>not</w:t>
      </w:r>
      <w:r>
        <w:rPr>
          <w:spacing w:val="-2"/>
        </w:rPr>
        <w:t xml:space="preserve"> </w:t>
      </w:r>
      <w:r>
        <w:t>enter</w:t>
      </w:r>
      <w:r>
        <w:rPr>
          <w:spacing w:val="-2"/>
        </w:rPr>
        <w:t xml:space="preserve"> </w:t>
      </w:r>
      <w:r>
        <w:t>into</w:t>
      </w:r>
      <w:r>
        <w:rPr>
          <w:spacing w:val="-2"/>
        </w:rPr>
        <w:t xml:space="preserve"> </w:t>
      </w:r>
      <w:r>
        <w:t>investments</w:t>
      </w:r>
      <w:r>
        <w:rPr>
          <w:spacing w:val="-2"/>
        </w:rPr>
        <w:t xml:space="preserve"> </w:t>
      </w:r>
      <w:r>
        <w:t>for</w:t>
      </w:r>
      <w:r>
        <w:rPr>
          <w:spacing w:val="-2"/>
        </w:rPr>
        <w:t xml:space="preserve"> </w:t>
      </w:r>
      <w:r>
        <w:t>trading</w:t>
      </w:r>
      <w:r>
        <w:rPr>
          <w:spacing w:val="-2"/>
        </w:rPr>
        <w:t xml:space="preserve"> </w:t>
      </w:r>
      <w:r>
        <w:t>or</w:t>
      </w:r>
      <w:r>
        <w:rPr>
          <w:spacing w:val="-2"/>
        </w:rPr>
        <w:t xml:space="preserve"> </w:t>
      </w:r>
      <w:r>
        <w:t>speculative</w:t>
      </w:r>
      <w:r>
        <w:rPr>
          <w:spacing w:val="-2"/>
        </w:rPr>
        <w:t xml:space="preserve"> </w:t>
      </w:r>
      <w:r>
        <w:t>purposes.</w:t>
      </w:r>
      <w:r>
        <w:rPr>
          <w:spacing w:val="-2"/>
        </w:rPr>
        <w:t xml:space="preserve"> </w:t>
      </w:r>
      <w:r>
        <w:t>Our</w:t>
      </w:r>
      <w:r>
        <w:rPr>
          <w:spacing w:val="-2"/>
        </w:rPr>
        <w:t xml:space="preserve"> </w:t>
      </w:r>
      <w:r>
        <w:t>investments</w:t>
      </w:r>
      <w:r>
        <w:rPr>
          <w:spacing w:val="-2"/>
        </w:rPr>
        <w:t xml:space="preserve"> </w:t>
      </w:r>
      <w:r>
        <w:t>are</w:t>
      </w:r>
      <w:r>
        <w:rPr>
          <w:spacing w:val="-2"/>
        </w:rPr>
        <w:t xml:space="preserve"> </w:t>
      </w:r>
      <w:r>
        <w:t>exposed</w:t>
      </w:r>
      <w:r>
        <w:rPr>
          <w:spacing w:val="-2"/>
        </w:rPr>
        <w:t xml:space="preserve"> </w:t>
      </w:r>
      <w:r>
        <w:t>to</w:t>
      </w:r>
      <w:r>
        <w:rPr>
          <w:spacing w:val="-2"/>
        </w:rPr>
        <w:t xml:space="preserve"> </w:t>
      </w:r>
      <w:r>
        <w:t>market</w:t>
      </w:r>
      <w:r>
        <w:rPr>
          <w:spacing w:val="-2"/>
        </w:rPr>
        <w:t xml:space="preserve"> </w:t>
      </w:r>
      <w:r>
        <w:t>risk</w:t>
      </w:r>
      <w:r>
        <w:rPr>
          <w:spacing w:val="-2"/>
        </w:rPr>
        <w:t xml:space="preserve"> </w:t>
      </w:r>
      <w:r>
        <w:t>due</w:t>
      </w:r>
      <w:r>
        <w:rPr>
          <w:spacing w:val="-2"/>
        </w:rPr>
        <w:t xml:space="preserve"> </w:t>
      </w:r>
      <w:r>
        <w:t>to</w:t>
      </w:r>
      <w:r>
        <w:rPr>
          <w:spacing w:val="-2"/>
        </w:rPr>
        <w:t xml:space="preserve"> </w:t>
      </w:r>
      <w:r>
        <w:t>the</w:t>
      </w:r>
      <w:r>
        <w:rPr>
          <w:spacing w:val="-2"/>
        </w:rPr>
        <w:t xml:space="preserve"> </w:t>
      </w:r>
      <w:r>
        <w:t>fluctuation in</w:t>
      </w:r>
      <w:r>
        <w:rPr>
          <w:spacing w:val="-1"/>
        </w:rPr>
        <w:t xml:space="preserve"> </w:t>
      </w:r>
      <w:r>
        <w:t>interest</w:t>
      </w:r>
      <w:r>
        <w:rPr>
          <w:spacing w:val="-1"/>
        </w:rPr>
        <w:t xml:space="preserve"> </w:t>
      </w:r>
      <w:r>
        <w:t>rates,</w:t>
      </w:r>
      <w:r>
        <w:rPr>
          <w:spacing w:val="-1"/>
        </w:rPr>
        <w:t xml:space="preserve"> </w:t>
      </w:r>
      <w:r>
        <w:t>which</w:t>
      </w:r>
      <w:r>
        <w:rPr>
          <w:spacing w:val="-1"/>
        </w:rPr>
        <w:t xml:space="preserve"> </w:t>
      </w:r>
      <w:r>
        <w:t>may</w:t>
      </w:r>
      <w:r>
        <w:rPr>
          <w:spacing w:val="-1"/>
        </w:rPr>
        <w:t xml:space="preserve"> </w:t>
      </w:r>
      <w:r>
        <w:t>affect</w:t>
      </w:r>
      <w:r>
        <w:rPr>
          <w:spacing w:val="-1"/>
        </w:rPr>
        <w:t xml:space="preserve"> </w:t>
      </w:r>
      <w:r>
        <w:t>our</w:t>
      </w:r>
      <w:r>
        <w:rPr>
          <w:spacing w:val="-1"/>
        </w:rPr>
        <w:t xml:space="preserve"> </w:t>
      </w:r>
      <w:r>
        <w:t>interest</w:t>
      </w:r>
      <w:r>
        <w:rPr>
          <w:spacing w:val="-1"/>
        </w:rPr>
        <w:t xml:space="preserve"> </w:t>
      </w:r>
      <w:r>
        <w:t>income</w:t>
      </w:r>
      <w:r>
        <w:rPr>
          <w:spacing w:val="-1"/>
        </w:rPr>
        <w:t xml:space="preserve"> </w:t>
      </w:r>
      <w:r>
        <w:t>and</w:t>
      </w:r>
      <w:r>
        <w:rPr>
          <w:spacing w:val="-1"/>
        </w:rPr>
        <w:t xml:space="preserve"> </w:t>
      </w:r>
      <w:r>
        <w:t>the</w:t>
      </w:r>
      <w:r>
        <w:rPr>
          <w:spacing w:val="-1"/>
        </w:rPr>
        <w:t xml:space="preserve"> </w:t>
      </w:r>
      <w:r>
        <w:t>fair</w:t>
      </w:r>
      <w:r>
        <w:rPr>
          <w:spacing w:val="-1"/>
        </w:rPr>
        <w:t xml:space="preserve"> </w:t>
      </w:r>
      <w:r>
        <w:t>market</w:t>
      </w:r>
      <w:r>
        <w:rPr>
          <w:spacing w:val="-1"/>
        </w:rPr>
        <w:t xml:space="preserve"> </w:t>
      </w:r>
      <w:r>
        <w:t>value</w:t>
      </w:r>
      <w:r>
        <w:rPr>
          <w:spacing w:val="-1"/>
        </w:rPr>
        <w:t xml:space="preserve"> </w:t>
      </w:r>
      <w:r>
        <w:t>of</w:t>
      </w:r>
      <w:r>
        <w:rPr>
          <w:spacing w:val="-1"/>
        </w:rPr>
        <w:t xml:space="preserve"> </w:t>
      </w:r>
      <w:r>
        <w:t>our</w:t>
      </w:r>
      <w:r>
        <w:rPr>
          <w:spacing w:val="-1"/>
        </w:rPr>
        <w:t xml:space="preserve"> </w:t>
      </w:r>
      <w:r>
        <w:t>investments.</w:t>
      </w:r>
      <w:r>
        <w:rPr>
          <w:spacing w:val="-1"/>
        </w:rPr>
        <w:t xml:space="preserve"> </w:t>
      </w:r>
      <w:r>
        <w:t>Due</w:t>
      </w:r>
      <w:r>
        <w:rPr>
          <w:spacing w:val="-1"/>
        </w:rPr>
        <w:t xml:space="preserve"> </w:t>
      </w:r>
      <w:r>
        <w:t>to</w:t>
      </w:r>
      <w:r>
        <w:rPr>
          <w:spacing w:val="-1"/>
        </w:rPr>
        <w:t xml:space="preserve"> </w:t>
      </w:r>
      <w:r>
        <w:t>the</w:t>
      </w:r>
      <w:r>
        <w:rPr>
          <w:spacing w:val="-1"/>
        </w:rPr>
        <w:t xml:space="preserve"> </w:t>
      </w:r>
      <w:r>
        <w:t>short-term</w:t>
      </w:r>
      <w:r>
        <w:rPr>
          <w:spacing w:val="-1"/>
        </w:rPr>
        <w:t xml:space="preserve"> </w:t>
      </w:r>
      <w:r>
        <w:t>nature</w:t>
      </w:r>
      <w:r>
        <w:rPr>
          <w:spacing w:val="-1"/>
        </w:rPr>
        <w:t xml:space="preserve"> </w:t>
      </w:r>
      <w:r>
        <w:t>of</w:t>
      </w:r>
      <w:r>
        <w:rPr>
          <w:spacing w:val="-1"/>
        </w:rPr>
        <w:t xml:space="preserve"> </w:t>
      </w:r>
      <w:r>
        <w:t>our investment portfolio, however, we do not believe an immediate 10% increase or decrease in interest rates would have a material effect on the fair market value of our portfolio. We therefore do not expect our operating results or cash flows to be materially affected by a sudden change in market interest rates.</w:t>
      </w:r>
    </w:p>
    <w:p w14:paraId="780A3679" w14:textId="77777777" w:rsidR="00731A30" w:rsidRDefault="00731A30">
      <w:pPr>
        <w:pStyle w:val="BodyText"/>
        <w:spacing w:before="18"/>
      </w:pPr>
    </w:p>
    <w:p w14:paraId="780A367A" w14:textId="77777777" w:rsidR="00731A30" w:rsidRDefault="006874D1">
      <w:pPr>
        <w:pStyle w:val="BodyText"/>
        <w:spacing w:before="1" w:line="249" w:lineRule="auto"/>
        <w:ind w:left="314" w:firstLine="494"/>
      </w:pPr>
      <w:r>
        <w:t>We</w:t>
      </w:r>
      <w:r>
        <w:rPr>
          <w:spacing w:val="-4"/>
        </w:rPr>
        <w:t xml:space="preserve"> </w:t>
      </w:r>
      <w:r>
        <w:t>do</w:t>
      </w:r>
      <w:r>
        <w:rPr>
          <w:spacing w:val="-4"/>
        </w:rPr>
        <w:t xml:space="preserve"> </w:t>
      </w:r>
      <w:r>
        <w:t>not</w:t>
      </w:r>
      <w:r>
        <w:rPr>
          <w:spacing w:val="-4"/>
        </w:rPr>
        <w:t xml:space="preserve"> </w:t>
      </w:r>
      <w:r>
        <w:t>believe</w:t>
      </w:r>
      <w:r>
        <w:rPr>
          <w:spacing w:val="-4"/>
        </w:rPr>
        <w:t xml:space="preserve"> </w:t>
      </w:r>
      <w:r>
        <w:t>our</w:t>
      </w:r>
      <w:r>
        <w:rPr>
          <w:spacing w:val="-4"/>
        </w:rPr>
        <w:t xml:space="preserve"> </w:t>
      </w:r>
      <w:r>
        <w:t>cash</w:t>
      </w:r>
      <w:r>
        <w:rPr>
          <w:spacing w:val="-4"/>
        </w:rPr>
        <w:t xml:space="preserve"> </w:t>
      </w:r>
      <w:r>
        <w:t>equivalents</w:t>
      </w:r>
      <w:r>
        <w:rPr>
          <w:spacing w:val="-4"/>
        </w:rPr>
        <w:t xml:space="preserve"> </w:t>
      </w:r>
      <w:r>
        <w:t>have</w:t>
      </w:r>
      <w:r>
        <w:rPr>
          <w:spacing w:val="-4"/>
        </w:rPr>
        <w:t xml:space="preserve"> </w:t>
      </w:r>
      <w:r>
        <w:t>significant</w:t>
      </w:r>
      <w:r>
        <w:rPr>
          <w:spacing w:val="-4"/>
        </w:rPr>
        <w:t xml:space="preserve"> </w:t>
      </w:r>
      <w:r>
        <w:t>risk</w:t>
      </w:r>
      <w:r>
        <w:rPr>
          <w:spacing w:val="-4"/>
        </w:rPr>
        <w:t xml:space="preserve"> </w:t>
      </w:r>
      <w:r>
        <w:t>of</w:t>
      </w:r>
      <w:r>
        <w:rPr>
          <w:spacing w:val="-4"/>
        </w:rPr>
        <w:t xml:space="preserve"> </w:t>
      </w:r>
      <w:r>
        <w:t>default</w:t>
      </w:r>
      <w:r>
        <w:rPr>
          <w:spacing w:val="-4"/>
        </w:rPr>
        <w:t xml:space="preserve"> </w:t>
      </w:r>
      <w:r>
        <w:t>or</w:t>
      </w:r>
      <w:r>
        <w:rPr>
          <w:spacing w:val="-4"/>
        </w:rPr>
        <w:t xml:space="preserve"> </w:t>
      </w:r>
      <w:r>
        <w:t>illiquidity.</w:t>
      </w:r>
      <w:r>
        <w:rPr>
          <w:spacing w:val="-7"/>
        </w:rPr>
        <w:t xml:space="preserve"> </w:t>
      </w:r>
      <w:r>
        <w:t>While</w:t>
      </w:r>
      <w:r>
        <w:rPr>
          <w:spacing w:val="-4"/>
        </w:rPr>
        <w:t xml:space="preserve"> </w:t>
      </w:r>
      <w:r>
        <w:t>we</w:t>
      </w:r>
      <w:r>
        <w:rPr>
          <w:spacing w:val="-4"/>
        </w:rPr>
        <w:t xml:space="preserve"> </w:t>
      </w:r>
      <w:r>
        <w:t>believe</w:t>
      </w:r>
      <w:r>
        <w:rPr>
          <w:spacing w:val="-4"/>
        </w:rPr>
        <w:t xml:space="preserve"> </w:t>
      </w:r>
      <w:r>
        <w:t>our</w:t>
      </w:r>
      <w:r>
        <w:rPr>
          <w:spacing w:val="-4"/>
        </w:rPr>
        <w:t xml:space="preserve"> </w:t>
      </w:r>
      <w:r>
        <w:t>cash</w:t>
      </w:r>
      <w:r>
        <w:rPr>
          <w:spacing w:val="-4"/>
        </w:rPr>
        <w:t xml:space="preserve"> </w:t>
      </w:r>
      <w:r>
        <w:t>equivalents</w:t>
      </w:r>
      <w:r>
        <w:rPr>
          <w:spacing w:val="-4"/>
        </w:rPr>
        <w:t xml:space="preserve"> </w:t>
      </w:r>
      <w:r>
        <w:t>do</w:t>
      </w:r>
      <w:r>
        <w:rPr>
          <w:spacing w:val="-4"/>
        </w:rPr>
        <w:t xml:space="preserve"> </w:t>
      </w:r>
      <w:r>
        <w:t>not contain</w:t>
      </w:r>
      <w:r>
        <w:rPr>
          <w:spacing w:val="-1"/>
        </w:rPr>
        <w:t xml:space="preserve"> </w:t>
      </w:r>
      <w:r>
        <w:t>excessive</w:t>
      </w:r>
      <w:r>
        <w:rPr>
          <w:spacing w:val="-1"/>
        </w:rPr>
        <w:t xml:space="preserve"> </w:t>
      </w:r>
      <w:r>
        <w:t>risk,</w:t>
      </w:r>
      <w:r>
        <w:rPr>
          <w:spacing w:val="-1"/>
        </w:rPr>
        <w:t xml:space="preserve"> </w:t>
      </w:r>
      <w:r>
        <w:t>we</w:t>
      </w:r>
      <w:r>
        <w:rPr>
          <w:spacing w:val="-1"/>
        </w:rPr>
        <w:t xml:space="preserve"> </w:t>
      </w:r>
      <w:r>
        <w:t>cannot</w:t>
      </w:r>
      <w:r>
        <w:rPr>
          <w:spacing w:val="-1"/>
        </w:rPr>
        <w:t xml:space="preserve"> </w:t>
      </w:r>
      <w:r>
        <w:t>provide</w:t>
      </w:r>
      <w:r>
        <w:rPr>
          <w:spacing w:val="-1"/>
        </w:rPr>
        <w:t xml:space="preserve"> </w:t>
      </w:r>
      <w:r>
        <w:t>absolute</w:t>
      </w:r>
      <w:r>
        <w:rPr>
          <w:spacing w:val="-1"/>
        </w:rPr>
        <w:t xml:space="preserve"> </w:t>
      </w:r>
      <w:r>
        <w:t>assurance</w:t>
      </w:r>
      <w:r>
        <w:rPr>
          <w:spacing w:val="-1"/>
        </w:rPr>
        <w:t xml:space="preserve"> </w:t>
      </w:r>
      <w:r>
        <w:t>that</w:t>
      </w:r>
      <w:r>
        <w:rPr>
          <w:spacing w:val="-1"/>
        </w:rPr>
        <w:t xml:space="preserve"> </w:t>
      </w:r>
      <w:r>
        <w:t>in</w:t>
      </w:r>
      <w:r>
        <w:rPr>
          <w:spacing w:val="-1"/>
        </w:rPr>
        <w:t xml:space="preserve"> </w:t>
      </w:r>
      <w:r>
        <w:t>the</w:t>
      </w:r>
      <w:r>
        <w:rPr>
          <w:spacing w:val="-1"/>
        </w:rPr>
        <w:t xml:space="preserve"> </w:t>
      </w:r>
      <w:r>
        <w:t>future</w:t>
      </w:r>
      <w:r>
        <w:rPr>
          <w:spacing w:val="-1"/>
        </w:rPr>
        <w:t xml:space="preserve"> </w:t>
      </w:r>
      <w:r>
        <w:t>our</w:t>
      </w:r>
      <w:r>
        <w:rPr>
          <w:spacing w:val="-1"/>
        </w:rPr>
        <w:t xml:space="preserve"> </w:t>
      </w:r>
      <w:r>
        <w:t>investments</w:t>
      </w:r>
      <w:r>
        <w:rPr>
          <w:spacing w:val="-1"/>
        </w:rPr>
        <w:t xml:space="preserve"> </w:t>
      </w:r>
      <w:r>
        <w:t>will</w:t>
      </w:r>
      <w:r>
        <w:rPr>
          <w:spacing w:val="-1"/>
        </w:rPr>
        <w:t xml:space="preserve"> </w:t>
      </w:r>
      <w:r>
        <w:t>not</w:t>
      </w:r>
      <w:r>
        <w:rPr>
          <w:spacing w:val="-1"/>
        </w:rPr>
        <w:t xml:space="preserve"> </w:t>
      </w:r>
      <w:r>
        <w:t>be</w:t>
      </w:r>
      <w:r>
        <w:rPr>
          <w:spacing w:val="-1"/>
        </w:rPr>
        <w:t xml:space="preserve"> </w:t>
      </w:r>
      <w:r>
        <w:t>subject</w:t>
      </w:r>
      <w:r>
        <w:rPr>
          <w:spacing w:val="-1"/>
        </w:rPr>
        <w:t xml:space="preserve"> </w:t>
      </w:r>
      <w:r>
        <w:t>to</w:t>
      </w:r>
      <w:r>
        <w:rPr>
          <w:spacing w:val="-1"/>
        </w:rPr>
        <w:t xml:space="preserve"> </w:t>
      </w:r>
      <w:r>
        <w:t>adverse</w:t>
      </w:r>
      <w:r>
        <w:rPr>
          <w:spacing w:val="-1"/>
        </w:rPr>
        <w:t xml:space="preserve"> </w:t>
      </w:r>
      <w:r>
        <w:t>changes</w:t>
      </w:r>
      <w:r>
        <w:rPr>
          <w:spacing w:val="-1"/>
        </w:rPr>
        <w:t xml:space="preserve"> </w:t>
      </w:r>
      <w:r>
        <w:t>in market value. In addition, we maintain significant amounts of cash and cash equivalents at one or more financial institutions that are in excess of federally insured limits. We cannot be assured that we will not experience losses on these deposits.</w:t>
      </w:r>
    </w:p>
    <w:p w14:paraId="780A367B" w14:textId="77777777" w:rsidR="00731A30" w:rsidRDefault="00731A30">
      <w:pPr>
        <w:pStyle w:val="BodyText"/>
        <w:spacing w:before="133"/>
      </w:pPr>
    </w:p>
    <w:p w14:paraId="780A367C" w14:textId="77777777" w:rsidR="00731A30" w:rsidRDefault="006874D1">
      <w:pPr>
        <w:pStyle w:val="Heading3"/>
        <w:ind w:left="809"/>
      </w:pPr>
      <w:r>
        <w:t>Foreign</w:t>
      </w:r>
      <w:r>
        <w:rPr>
          <w:spacing w:val="-1"/>
        </w:rPr>
        <w:t xml:space="preserve"> </w:t>
      </w:r>
      <w:r>
        <w:t>Currency</w:t>
      </w:r>
      <w:r>
        <w:rPr>
          <w:spacing w:val="-1"/>
        </w:rPr>
        <w:t xml:space="preserve"> </w:t>
      </w:r>
      <w:r>
        <w:t>Exchange</w:t>
      </w:r>
      <w:r>
        <w:rPr>
          <w:spacing w:val="-1"/>
        </w:rPr>
        <w:t xml:space="preserve"> </w:t>
      </w:r>
      <w:r>
        <w:rPr>
          <w:spacing w:val="-4"/>
        </w:rPr>
        <w:t>Risk</w:t>
      </w:r>
    </w:p>
    <w:p w14:paraId="780A367D" w14:textId="77777777" w:rsidR="00731A30" w:rsidRDefault="006874D1">
      <w:pPr>
        <w:pStyle w:val="BodyText"/>
        <w:spacing w:before="130"/>
        <w:ind w:left="809"/>
      </w:pPr>
      <w:r>
        <w:t>We</w:t>
      </w:r>
      <w:r>
        <w:rPr>
          <w:spacing w:val="-2"/>
        </w:rPr>
        <w:t xml:space="preserve"> </w:t>
      </w:r>
      <w:r>
        <w:t>have</w:t>
      </w:r>
      <w:r>
        <w:rPr>
          <w:spacing w:val="-2"/>
        </w:rPr>
        <w:t xml:space="preserve"> </w:t>
      </w:r>
      <w:r>
        <w:t>foreign</w:t>
      </w:r>
      <w:r>
        <w:rPr>
          <w:spacing w:val="-2"/>
        </w:rPr>
        <w:t xml:space="preserve"> </w:t>
      </w:r>
      <w:r>
        <w:t>currency</w:t>
      </w:r>
      <w:r>
        <w:rPr>
          <w:spacing w:val="-2"/>
        </w:rPr>
        <w:t xml:space="preserve"> </w:t>
      </w:r>
      <w:r>
        <w:t>exchange</w:t>
      </w:r>
      <w:r>
        <w:rPr>
          <w:spacing w:val="-2"/>
        </w:rPr>
        <w:t xml:space="preserve"> </w:t>
      </w:r>
      <w:r>
        <w:t>risks</w:t>
      </w:r>
      <w:r>
        <w:rPr>
          <w:spacing w:val="-2"/>
        </w:rPr>
        <w:t xml:space="preserve"> </w:t>
      </w:r>
      <w:r>
        <w:t>related</w:t>
      </w:r>
      <w:r>
        <w:rPr>
          <w:spacing w:val="-2"/>
        </w:rPr>
        <w:t xml:space="preserve"> </w:t>
      </w:r>
      <w:r>
        <w:t>to</w:t>
      </w:r>
      <w:r>
        <w:rPr>
          <w:spacing w:val="-2"/>
        </w:rPr>
        <w:t xml:space="preserve"> </w:t>
      </w:r>
      <w:r>
        <w:t>our</w:t>
      </w:r>
      <w:r>
        <w:rPr>
          <w:spacing w:val="-2"/>
        </w:rPr>
        <w:t xml:space="preserve"> </w:t>
      </w:r>
      <w:r>
        <w:t>revenue</w:t>
      </w:r>
      <w:r>
        <w:rPr>
          <w:spacing w:val="-2"/>
        </w:rPr>
        <w:t xml:space="preserve"> </w:t>
      </w:r>
      <w:r>
        <w:t>and</w:t>
      </w:r>
      <w:r>
        <w:rPr>
          <w:spacing w:val="-2"/>
        </w:rPr>
        <w:t xml:space="preserve"> </w:t>
      </w:r>
      <w:r>
        <w:t>operating</w:t>
      </w:r>
      <w:r>
        <w:rPr>
          <w:spacing w:val="-2"/>
        </w:rPr>
        <w:t xml:space="preserve"> </w:t>
      </w:r>
      <w:r>
        <w:t>expenses</w:t>
      </w:r>
      <w:r>
        <w:rPr>
          <w:spacing w:val="-2"/>
        </w:rPr>
        <w:t xml:space="preserve"> </w:t>
      </w:r>
      <w:r>
        <w:t>denominated</w:t>
      </w:r>
      <w:r>
        <w:rPr>
          <w:spacing w:val="-2"/>
        </w:rPr>
        <w:t xml:space="preserve"> </w:t>
      </w:r>
      <w:r>
        <w:t>in</w:t>
      </w:r>
      <w:r>
        <w:rPr>
          <w:spacing w:val="-2"/>
        </w:rPr>
        <w:t xml:space="preserve"> </w:t>
      </w:r>
      <w:r>
        <w:t>currencies</w:t>
      </w:r>
      <w:r>
        <w:rPr>
          <w:spacing w:val="-2"/>
        </w:rPr>
        <w:t xml:space="preserve"> </w:t>
      </w:r>
      <w:r>
        <w:t>other</w:t>
      </w:r>
      <w:r>
        <w:rPr>
          <w:spacing w:val="-2"/>
        </w:rPr>
        <w:t xml:space="preserve"> </w:t>
      </w:r>
      <w:r>
        <w:t>than</w:t>
      </w:r>
      <w:r>
        <w:rPr>
          <w:spacing w:val="-1"/>
        </w:rPr>
        <w:t xml:space="preserve"> </w:t>
      </w:r>
      <w:r>
        <w:rPr>
          <w:spacing w:val="-5"/>
        </w:rPr>
        <w:t>the</w:t>
      </w:r>
    </w:p>
    <w:p w14:paraId="780A367E" w14:textId="77777777" w:rsidR="00731A30" w:rsidRDefault="006874D1">
      <w:pPr>
        <w:pStyle w:val="BodyText"/>
        <w:spacing w:before="10" w:line="249" w:lineRule="auto"/>
        <w:ind w:left="314" w:right="349"/>
      </w:pPr>
      <w:r>
        <w:t>U.S.</w:t>
      </w:r>
      <w:r>
        <w:rPr>
          <w:spacing w:val="-3"/>
        </w:rPr>
        <w:t xml:space="preserve"> </w:t>
      </w:r>
      <w:r>
        <w:t>dollar.</w:t>
      </w:r>
      <w:r>
        <w:rPr>
          <w:spacing w:val="-3"/>
        </w:rPr>
        <w:t xml:space="preserve"> </w:t>
      </w:r>
      <w:r>
        <w:t>Our</w:t>
      </w:r>
      <w:r>
        <w:rPr>
          <w:spacing w:val="-3"/>
        </w:rPr>
        <w:t xml:space="preserve"> </w:t>
      </w:r>
      <w:r>
        <w:t>customer</w:t>
      </w:r>
      <w:r>
        <w:rPr>
          <w:spacing w:val="-3"/>
        </w:rPr>
        <w:t xml:space="preserve"> </w:t>
      </w:r>
      <w:r>
        <w:t>contracts</w:t>
      </w:r>
      <w:r>
        <w:rPr>
          <w:spacing w:val="-3"/>
        </w:rPr>
        <w:t xml:space="preserve"> </w:t>
      </w:r>
      <w:r>
        <w:t>are</w:t>
      </w:r>
      <w:r>
        <w:rPr>
          <w:spacing w:val="-3"/>
        </w:rPr>
        <w:t xml:space="preserve"> </w:t>
      </w:r>
      <w:r>
        <w:t>generally</w:t>
      </w:r>
      <w:r>
        <w:rPr>
          <w:spacing w:val="-3"/>
        </w:rPr>
        <w:t xml:space="preserve"> </w:t>
      </w:r>
      <w:r>
        <w:t>denominated</w:t>
      </w:r>
      <w:r>
        <w:rPr>
          <w:spacing w:val="-3"/>
        </w:rPr>
        <w:t xml:space="preserve"> </w:t>
      </w:r>
      <w:r>
        <w:t>in</w:t>
      </w:r>
      <w:r>
        <w:rPr>
          <w:spacing w:val="-3"/>
        </w:rPr>
        <w:t xml:space="preserve"> </w:t>
      </w:r>
      <w:r>
        <w:t>the</w:t>
      </w:r>
      <w:r>
        <w:rPr>
          <w:spacing w:val="-3"/>
        </w:rPr>
        <w:t xml:space="preserve"> </w:t>
      </w:r>
      <w:r>
        <w:t>currencies</w:t>
      </w:r>
      <w:r>
        <w:rPr>
          <w:spacing w:val="-3"/>
        </w:rPr>
        <w:t xml:space="preserve"> </w:t>
      </w:r>
      <w:r>
        <w:t>of</w:t>
      </w:r>
      <w:r>
        <w:rPr>
          <w:spacing w:val="-3"/>
        </w:rPr>
        <w:t xml:space="preserve"> </w:t>
      </w:r>
      <w:r>
        <w:t>the</w:t>
      </w:r>
      <w:r>
        <w:rPr>
          <w:spacing w:val="-3"/>
        </w:rPr>
        <w:t xml:space="preserve"> </w:t>
      </w:r>
      <w:r>
        <w:t>countries</w:t>
      </w:r>
      <w:r>
        <w:rPr>
          <w:spacing w:val="-3"/>
        </w:rPr>
        <w:t xml:space="preserve"> </w:t>
      </w:r>
      <w:r>
        <w:t>in</w:t>
      </w:r>
      <w:r>
        <w:rPr>
          <w:spacing w:val="-3"/>
        </w:rPr>
        <w:t xml:space="preserve"> </w:t>
      </w:r>
      <w:r>
        <w:t>which</w:t>
      </w:r>
      <w:r>
        <w:rPr>
          <w:spacing w:val="-3"/>
        </w:rPr>
        <w:t xml:space="preserve"> </w:t>
      </w:r>
      <w:r>
        <w:t>the</w:t>
      </w:r>
      <w:r>
        <w:rPr>
          <w:spacing w:val="-3"/>
        </w:rPr>
        <w:t xml:space="preserve"> </w:t>
      </w:r>
      <w:r>
        <w:t>customer</w:t>
      </w:r>
      <w:r>
        <w:rPr>
          <w:spacing w:val="-3"/>
        </w:rPr>
        <w:t xml:space="preserve"> </w:t>
      </w:r>
      <w:r>
        <w:t>is</w:t>
      </w:r>
      <w:r>
        <w:rPr>
          <w:spacing w:val="-3"/>
        </w:rPr>
        <w:t xml:space="preserve"> </w:t>
      </w:r>
      <w:r>
        <w:t>located.</w:t>
      </w:r>
      <w:r>
        <w:rPr>
          <w:spacing w:val="-3"/>
        </w:rPr>
        <w:t xml:space="preserve"> </w:t>
      </w:r>
      <w:r>
        <w:t>Our revenue has been denominated in U.S. dollars, Euros, British Pounds Sterling, Chinese</w:t>
      </w:r>
      <w:r>
        <w:rPr>
          <w:spacing w:val="-6"/>
        </w:rPr>
        <w:t xml:space="preserve"> </w:t>
      </w:r>
      <w:r>
        <w:t>Yuan Renminbi, Canadian dollars,</w:t>
      </w:r>
      <w:r>
        <w:rPr>
          <w:spacing w:val="-10"/>
        </w:rPr>
        <w:t xml:space="preserve"> </w:t>
      </w:r>
      <w:r>
        <w:t>Australian dollars and New Zealand dollars.</w:t>
      </w:r>
      <w:r>
        <w:rPr>
          <w:spacing w:val="-10"/>
        </w:rPr>
        <w:t xml:space="preserve"> </w:t>
      </w:r>
      <w:r>
        <w:t>An immediate 10% adverse change in foreign exchange rates on our foreign currency-denominated accounts receivable at September 30, 2015 would have a $1.5 million adverse impact on our total accounts receivable balance at September</w:t>
      </w:r>
      <w:r>
        <w:rPr>
          <w:spacing w:val="-1"/>
        </w:rPr>
        <w:t xml:space="preserve"> </w:t>
      </w:r>
      <w:r>
        <w:t>30,</w:t>
      </w:r>
      <w:r>
        <w:rPr>
          <w:spacing w:val="-1"/>
        </w:rPr>
        <w:t xml:space="preserve"> </w:t>
      </w:r>
      <w:r>
        <w:t>2015.</w:t>
      </w:r>
      <w:r>
        <w:rPr>
          <w:spacing w:val="-1"/>
        </w:rPr>
        <w:t xml:space="preserve"> </w:t>
      </w:r>
      <w:r>
        <w:t>Our</w:t>
      </w:r>
      <w:r>
        <w:rPr>
          <w:spacing w:val="-1"/>
        </w:rPr>
        <w:t xml:space="preserve"> </w:t>
      </w:r>
      <w:r>
        <w:t>operating</w:t>
      </w:r>
      <w:r>
        <w:rPr>
          <w:spacing w:val="-1"/>
        </w:rPr>
        <w:t xml:space="preserve"> </w:t>
      </w:r>
      <w:r>
        <w:t>expenses</w:t>
      </w:r>
      <w:r>
        <w:rPr>
          <w:spacing w:val="-1"/>
        </w:rPr>
        <w:t xml:space="preserve"> </w:t>
      </w:r>
      <w:r>
        <w:t>are</w:t>
      </w:r>
      <w:r>
        <w:rPr>
          <w:spacing w:val="-1"/>
        </w:rPr>
        <w:t xml:space="preserve"> </w:t>
      </w:r>
      <w:r>
        <w:t>generally</w:t>
      </w:r>
      <w:r>
        <w:rPr>
          <w:spacing w:val="-1"/>
        </w:rPr>
        <w:t xml:space="preserve"> </w:t>
      </w:r>
      <w:r>
        <w:t>denominated</w:t>
      </w:r>
      <w:r>
        <w:rPr>
          <w:spacing w:val="-1"/>
        </w:rPr>
        <w:t xml:space="preserve"> </w:t>
      </w:r>
      <w:r>
        <w:t>in</w:t>
      </w:r>
      <w:r>
        <w:rPr>
          <w:spacing w:val="-1"/>
        </w:rPr>
        <w:t xml:space="preserve"> </w:t>
      </w:r>
      <w:r>
        <w:t>the</w:t>
      </w:r>
      <w:r>
        <w:rPr>
          <w:spacing w:val="-1"/>
        </w:rPr>
        <w:t xml:space="preserve"> </w:t>
      </w:r>
      <w:r>
        <w:t>currencies</w:t>
      </w:r>
      <w:r>
        <w:rPr>
          <w:spacing w:val="-1"/>
        </w:rPr>
        <w:t xml:space="preserve"> </w:t>
      </w:r>
      <w:r>
        <w:t>of</w:t>
      </w:r>
      <w:r>
        <w:rPr>
          <w:spacing w:val="-1"/>
        </w:rPr>
        <w:t xml:space="preserve"> </w:t>
      </w:r>
      <w:r>
        <w:t>the</w:t>
      </w:r>
      <w:r>
        <w:rPr>
          <w:spacing w:val="-1"/>
        </w:rPr>
        <w:t xml:space="preserve"> </w:t>
      </w:r>
      <w:r>
        <w:t>countries</w:t>
      </w:r>
      <w:r>
        <w:rPr>
          <w:spacing w:val="-1"/>
        </w:rPr>
        <w:t xml:space="preserve"> </w:t>
      </w:r>
      <w:r>
        <w:t>in</w:t>
      </w:r>
      <w:r>
        <w:rPr>
          <w:spacing w:val="-1"/>
        </w:rPr>
        <w:t xml:space="preserve"> </w:t>
      </w:r>
      <w:r>
        <w:t>which</w:t>
      </w:r>
      <w:r>
        <w:rPr>
          <w:spacing w:val="-1"/>
        </w:rPr>
        <w:t xml:space="preserve"> </w:t>
      </w:r>
      <w:r>
        <w:t>our</w:t>
      </w:r>
      <w:r>
        <w:rPr>
          <w:spacing w:val="-1"/>
        </w:rPr>
        <w:t xml:space="preserve"> </w:t>
      </w:r>
      <w:r>
        <w:t>operations</w:t>
      </w:r>
      <w:r>
        <w:rPr>
          <w:spacing w:val="-1"/>
        </w:rPr>
        <w:t xml:space="preserve"> </w:t>
      </w:r>
      <w:r>
        <w:t>are located, primarily the United States and, to a lesser extent, Germany, the United Kingdom and France. More than one quarter of our employees are employed outside of the United States. Increases and decreases in the U.S. dollar equivalent value of our foreign currency denominated revenue from movements in foreign exchange rates are partially offset by the corresponding decreases or increases in the U.S. dollar equivalent value of our foreign currency-de</w:t>
      </w:r>
      <w:r>
        <w:t>nominated operating expenses.</w:t>
      </w:r>
    </w:p>
    <w:p w14:paraId="780A367F" w14:textId="77777777" w:rsidR="00731A30" w:rsidRDefault="00731A30">
      <w:pPr>
        <w:pStyle w:val="BodyText"/>
        <w:spacing w:before="17"/>
      </w:pPr>
    </w:p>
    <w:p w14:paraId="780A3680" w14:textId="77777777" w:rsidR="00731A30" w:rsidRDefault="006874D1">
      <w:pPr>
        <w:pStyle w:val="BodyText"/>
        <w:spacing w:line="249" w:lineRule="auto"/>
        <w:ind w:left="314" w:right="321" w:firstLine="494"/>
      </w:pPr>
      <w:r>
        <w:t>We enter into short-term foreign currency forward contracts to offset foreign exchange gains and losses generated by the re-measurement</w:t>
      </w:r>
      <w:r>
        <w:rPr>
          <w:spacing w:val="-3"/>
        </w:rPr>
        <w:t xml:space="preserve"> </w:t>
      </w:r>
      <w:r>
        <w:t>of</w:t>
      </w:r>
      <w:r>
        <w:rPr>
          <w:spacing w:val="-3"/>
        </w:rPr>
        <w:t xml:space="preserve"> </w:t>
      </w:r>
      <w:r>
        <w:t>certain</w:t>
      </w:r>
      <w:r>
        <w:rPr>
          <w:spacing w:val="-3"/>
        </w:rPr>
        <w:t xml:space="preserve"> </w:t>
      </w:r>
      <w:r>
        <w:t>assets</w:t>
      </w:r>
      <w:r>
        <w:rPr>
          <w:spacing w:val="-3"/>
        </w:rPr>
        <w:t xml:space="preserve"> </w:t>
      </w:r>
      <w:r>
        <w:t>and</w:t>
      </w:r>
      <w:r>
        <w:rPr>
          <w:spacing w:val="-3"/>
        </w:rPr>
        <w:t xml:space="preserve"> </w:t>
      </w:r>
      <w:r>
        <w:t>liabilities</w:t>
      </w:r>
      <w:r>
        <w:rPr>
          <w:spacing w:val="-3"/>
        </w:rPr>
        <w:t xml:space="preserve"> </w:t>
      </w:r>
      <w:r>
        <w:t>recorded</w:t>
      </w:r>
      <w:r>
        <w:rPr>
          <w:spacing w:val="-3"/>
        </w:rPr>
        <w:t xml:space="preserve"> </w:t>
      </w:r>
      <w:r>
        <w:t>on</w:t>
      </w:r>
      <w:r>
        <w:rPr>
          <w:spacing w:val="-3"/>
        </w:rPr>
        <w:t xml:space="preserve"> </w:t>
      </w:r>
      <w:r>
        <w:t>our</w:t>
      </w:r>
      <w:r>
        <w:rPr>
          <w:spacing w:val="-3"/>
        </w:rPr>
        <w:t xml:space="preserve"> </w:t>
      </w:r>
      <w:r>
        <w:t>financial</w:t>
      </w:r>
      <w:r>
        <w:rPr>
          <w:spacing w:val="-3"/>
        </w:rPr>
        <w:t xml:space="preserve"> </w:t>
      </w:r>
      <w:r>
        <w:t>statements</w:t>
      </w:r>
      <w:r>
        <w:rPr>
          <w:spacing w:val="-3"/>
        </w:rPr>
        <w:t xml:space="preserve"> </w:t>
      </w:r>
      <w:r>
        <w:t>in</w:t>
      </w:r>
      <w:r>
        <w:rPr>
          <w:spacing w:val="-3"/>
        </w:rPr>
        <w:t xml:space="preserve"> </w:t>
      </w:r>
      <w:r>
        <w:t>non-functional</w:t>
      </w:r>
      <w:r>
        <w:rPr>
          <w:spacing w:val="-3"/>
        </w:rPr>
        <w:t xml:space="preserve"> </w:t>
      </w:r>
      <w:r>
        <w:t>currencies.</w:t>
      </w:r>
      <w:r>
        <w:rPr>
          <w:spacing w:val="-3"/>
        </w:rPr>
        <w:t xml:space="preserve"> </w:t>
      </w:r>
      <w:r>
        <w:t>Changes</w:t>
      </w:r>
      <w:r>
        <w:rPr>
          <w:spacing w:val="-3"/>
        </w:rPr>
        <w:t xml:space="preserve"> </w:t>
      </w:r>
      <w:r>
        <w:t>in</w:t>
      </w:r>
      <w:r>
        <w:rPr>
          <w:spacing w:val="-3"/>
        </w:rPr>
        <w:t xml:space="preserve"> </w:t>
      </w:r>
      <w:r>
        <w:t>the</w:t>
      </w:r>
      <w:r>
        <w:rPr>
          <w:spacing w:val="-3"/>
        </w:rPr>
        <w:t xml:space="preserve"> </w:t>
      </w:r>
      <w:r>
        <w:t>fair</w:t>
      </w:r>
      <w:r>
        <w:rPr>
          <w:spacing w:val="-3"/>
        </w:rPr>
        <w:t xml:space="preserve"> </w:t>
      </w:r>
      <w:r>
        <w:t>value of</w:t>
      </w:r>
      <w:r>
        <w:rPr>
          <w:spacing w:val="-2"/>
        </w:rPr>
        <w:t xml:space="preserve"> </w:t>
      </w:r>
      <w:r>
        <w:t>these</w:t>
      </w:r>
      <w:r>
        <w:rPr>
          <w:spacing w:val="-2"/>
        </w:rPr>
        <w:t xml:space="preserve"> </w:t>
      </w:r>
      <w:r>
        <w:t>derivatives,</w:t>
      </w:r>
      <w:r>
        <w:rPr>
          <w:spacing w:val="-2"/>
        </w:rPr>
        <w:t xml:space="preserve"> </w:t>
      </w:r>
      <w:r>
        <w:t>as</w:t>
      </w:r>
      <w:r>
        <w:rPr>
          <w:spacing w:val="-2"/>
        </w:rPr>
        <w:t xml:space="preserve"> </w:t>
      </w:r>
      <w:r>
        <w:t>well</w:t>
      </w:r>
      <w:r>
        <w:rPr>
          <w:spacing w:val="-2"/>
        </w:rPr>
        <w:t xml:space="preserve"> </w:t>
      </w:r>
      <w:r>
        <w:t>as</w:t>
      </w:r>
      <w:r>
        <w:rPr>
          <w:spacing w:val="-2"/>
        </w:rPr>
        <w:t xml:space="preserve"> </w:t>
      </w:r>
      <w:r>
        <w:t>re-measurement</w:t>
      </w:r>
      <w:r>
        <w:rPr>
          <w:spacing w:val="-2"/>
        </w:rPr>
        <w:t xml:space="preserve"> </w:t>
      </w:r>
      <w:r>
        <w:t>gains</w:t>
      </w:r>
      <w:r>
        <w:rPr>
          <w:spacing w:val="-2"/>
        </w:rPr>
        <w:t xml:space="preserve"> </w:t>
      </w:r>
      <w:r>
        <w:t>and</w:t>
      </w:r>
      <w:r>
        <w:rPr>
          <w:spacing w:val="-2"/>
        </w:rPr>
        <w:t xml:space="preserve"> </w:t>
      </w:r>
      <w:r>
        <w:t>losses</w:t>
      </w:r>
      <w:r>
        <w:rPr>
          <w:spacing w:val="-2"/>
        </w:rPr>
        <w:t xml:space="preserve"> </w:t>
      </w:r>
      <w:r>
        <w:t>on</w:t>
      </w:r>
      <w:r>
        <w:rPr>
          <w:spacing w:val="-2"/>
        </w:rPr>
        <w:t xml:space="preserve"> </w:t>
      </w:r>
      <w:r>
        <w:t>the</w:t>
      </w:r>
      <w:r>
        <w:rPr>
          <w:spacing w:val="-2"/>
        </w:rPr>
        <w:t xml:space="preserve"> </w:t>
      </w:r>
      <w:r>
        <w:t>underlying</w:t>
      </w:r>
      <w:r>
        <w:rPr>
          <w:spacing w:val="-2"/>
        </w:rPr>
        <w:t xml:space="preserve"> </w:t>
      </w:r>
      <w:r>
        <w:t>exposures,</w:t>
      </w:r>
      <w:r>
        <w:rPr>
          <w:spacing w:val="-2"/>
        </w:rPr>
        <w:t xml:space="preserve"> </w:t>
      </w:r>
      <w:r>
        <w:t>are</w:t>
      </w:r>
      <w:r>
        <w:rPr>
          <w:spacing w:val="-2"/>
        </w:rPr>
        <w:t xml:space="preserve"> </w:t>
      </w:r>
      <w:r>
        <w:t>recognized</w:t>
      </w:r>
      <w:r>
        <w:rPr>
          <w:spacing w:val="-2"/>
        </w:rPr>
        <w:t xml:space="preserve"> </w:t>
      </w:r>
      <w:r>
        <w:t>in</w:t>
      </w:r>
      <w:r>
        <w:rPr>
          <w:spacing w:val="-2"/>
        </w:rPr>
        <w:t xml:space="preserve"> </w:t>
      </w:r>
      <w:r>
        <w:t>other</w:t>
      </w:r>
      <w:r>
        <w:rPr>
          <w:spacing w:val="-2"/>
        </w:rPr>
        <w:t xml:space="preserve"> </w:t>
      </w:r>
      <w:r>
        <w:t>income</w:t>
      </w:r>
      <w:r>
        <w:rPr>
          <w:spacing w:val="-2"/>
        </w:rPr>
        <w:t xml:space="preserve"> </w:t>
      </w:r>
      <w:r>
        <w:t>(expense), net. Foreign exchange rate fluctuations may adversely impact our consolidated financial position as the assets and liabilities of our foreign operations are translated into U.S. dollars in preparing our consolidated balance sheet. These translation</w:t>
      </w:r>
      <w:r>
        <w:t xml:space="preserve"> gains or losses are recognized as an adjustment to stockholders’</w:t>
      </w:r>
      <w:r>
        <w:rPr>
          <w:spacing w:val="-9"/>
        </w:rPr>
        <w:t xml:space="preserve"> </w:t>
      </w:r>
      <w:r>
        <w:t xml:space="preserve">equity which is reflected in our balance sheet under accumulated other comprehensive </w:t>
      </w:r>
      <w:r>
        <w:rPr>
          <w:spacing w:val="-2"/>
        </w:rPr>
        <w:t>loss.</w:t>
      </w:r>
    </w:p>
    <w:p w14:paraId="780A3681" w14:textId="77777777" w:rsidR="00731A30" w:rsidRDefault="00731A30">
      <w:pPr>
        <w:pStyle w:val="BodyText"/>
        <w:spacing w:before="16"/>
      </w:pPr>
    </w:p>
    <w:p w14:paraId="780A3682" w14:textId="77777777" w:rsidR="00731A30" w:rsidRDefault="006874D1">
      <w:pPr>
        <w:pStyle w:val="BodyText"/>
        <w:spacing w:line="249" w:lineRule="auto"/>
        <w:ind w:left="314" w:right="349" w:firstLine="494"/>
      </w:pPr>
      <w:r>
        <w:t>As our international operations grow, our risks associated with fluctuations in foreign currency exchange rates will become greater.</w:t>
      </w:r>
      <w:r>
        <w:rPr>
          <w:spacing w:val="-4"/>
        </w:rPr>
        <w:t xml:space="preserve"> </w:t>
      </w:r>
      <w:r>
        <w:t>In</w:t>
      </w:r>
      <w:r>
        <w:rPr>
          <w:spacing w:val="-4"/>
        </w:rPr>
        <w:t xml:space="preserve"> </w:t>
      </w:r>
      <w:r>
        <w:t>addition,</w:t>
      </w:r>
      <w:r>
        <w:rPr>
          <w:spacing w:val="-4"/>
        </w:rPr>
        <w:t xml:space="preserve"> </w:t>
      </w:r>
      <w:r>
        <w:t>a</w:t>
      </w:r>
      <w:r>
        <w:rPr>
          <w:spacing w:val="-4"/>
        </w:rPr>
        <w:t xml:space="preserve"> </w:t>
      </w:r>
      <w:r>
        <w:t>weakening</w:t>
      </w:r>
      <w:r>
        <w:rPr>
          <w:spacing w:val="-4"/>
        </w:rPr>
        <w:t xml:space="preserve"> </w:t>
      </w:r>
      <w:r>
        <w:t>U.S.</w:t>
      </w:r>
      <w:r>
        <w:rPr>
          <w:spacing w:val="-4"/>
        </w:rPr>
        <w:t xml:space="preserve"> </w:t>
      </w:r>
      <w:r>
        <w:t>dollar</w:t>
      </w:r>
      <w:r>
        <w:rPr>
          <w:spacing w:val="-4"/>
        </w:rPr>
        <w:t xml:space="preserve"> </w:t>
      </w:r>
      <w:r>
        <w:t>can</w:t>
      </w:r>
      <w:r>
        <w:rPr>
          <w:spacing w:val="-4"/>
        </w:rPr>
        <w:t xml:space="preserve"> </w:t>
      </w:r>
      <w:r>
        <w:t>increase</w:t>
      </w:r>
      <w:r>
        <w:rPr>
          <w:spacing w:val="-4"/>
        </w:rPr>
        <w:t xml:space="preserve"> </w:t>
      </w:r>
      <w:r>
        <w:t>the</w:t>
      </w:r>
      <w:r>
        <w:rPr>
          <w:spacing w:val="-4"/>
        </w:rPr>
        <w:t xml:space="preserve"> </w:t>
      </w:r>
      <w:r>
        <w:t>costs</w:t>
      </w:r>
      <w:r>
        <w:rPr>
          <w:spacing w:val="-4"/>
        </w:rPr>
        <w:t xml:space="preserve"> </w:t>
      </w:r>
      <w:r>
        <w:t>of</w:t>
      </w:r>
      <w:r>
        <w:rPr>
          <w:spacing w:val="-4"/>
        </w:rPr>
        <w:t xml:space="preserve"> </w:t>
      </w:r>
      <w:r>
        <w:t>our</w:t>
      </w:r>
      <w:r>
        <w:rPr>
          <w:spacing w:val="-4"/>
        </w:rPr>
        <w:t xml:space="preserve"> </w:t>
      </w:r>
      <w:r>
        <w:t>international</w:t>
      </w:r>
      <w:r>
        <w:rPr>
          <w:spacing w:val="-4"/>
        </w:rPr>
        <w:t xml:space="preserve"> </w:t>
      </w:r>
      <w:r>
        <w:t>expansion.</w:t>
      </w:r>
      <w:r>
        <w:rPr>
          <w:spacing w:val="-7"/>
        </w:rPr>
        <w:t xml:space="preserve"> </w:t>
      </w:r>
      <w:r>
        <w:t>We</w:t>
      </w:r>
      <w:r>
        <w:rPr>
          <w:spacing w:val="-4"/>
        </w:rPr>
        <w:t xml:space="preserve"> </w:t>
      </w:r>
      <w:r>
        <w:t>will</w:t>
      </w:r>
      <w:r>
        <w:rPr>
          <w:spacing w:val="-4"/>
        </w:rPr>
        <w:t xml:space="preserve"> </w:t>
      </w:r>
      <w:r>
        <w:t>continue</w:t>
      </w:r>
      <w:r>
        <w:rPr>
          <w:spacing w:val="-4"/>
        </w:rPr>
        <w:t xml:space="preserve"> </w:t>
      </w:r>
      <w:r>
        <w:t>to</w:t>
      </w:r>
      <w:r>
        <w:rPr>
          <w:spacing w:val="-4"/>
        </w:rPr>
        <w:t xml:space="preserve"> </w:t>
      </w:r>
      <w:r>
        <w:t>reassess</w:t>
      </w:r>
      <w:r>
        <w:rPr>
          <w:spacing w:val="-4"/>
        </w:rPr>
        <w:t xml:space="preserve"> </w:t>
      </w:r>
      <w:r>
        <w:t>our approach to managing this risk. We do not enter into financial instruments for trading or speculative purposes.</w:t>
      </w:r>
    </w:p>
    <w:p w14:paraId="780A3683" w14:textId="77777777" w:rsidR="00731A30" w:rsidRDefault="00731A30">
      <w:pPr>
        <w:pStyle w:val="BodyText"/>
        <w:spacing w:before="132"/>
      </w:pPr>
    </w:p>
    <w:p w14:paraId="780A3684" w14:textId="77777777" w:rsidR="00731A30" w:rsidRDefault="006874D1">
      <w:pPr>
        <w:pStyle w:val="Heading3"/>
        <w:spacing w:before="1"/>
        <w:ind w:left="809"/>
      </w:pPr>
      <w:r>
        <w:t>Inflation</w:t>
      </w:r>
      <w:r>
        <w:rPr>
          <w:spacing w:val="-1"/>
        </w:rPr>
        <w:t xml:space="preserve"> </w:t>
      </w:r>
      <w:r>
        <w:rPr>
          <w:spacing w:val="-4"/>
        </w:rPr>
        <w:t>Risk</w:t>
      </w:r>
    </w:p>
    <w:p w14:paraId="780A3685" w14:textId="77777777" w:rsidR="00731A30" w:rsidRDefault="006874D1">
      <w:pPr>
        <w:pStyle w:val="BodyText"/>
        <w:spacing w:before="130"/>
        <w:ind w:left="809"/>
      </w:pPr>
      <w:r>
        <w:t>We</w:t>
      </w:r>
      <w:r>
        <w:rPr>
          <w:spacing w:val="-3"/>
        </w:rPr>
        <w:t xml:space="preserve"> </w:t>
      </w:r>
      <w:r>
        <w:t>do</w:t>
      </w:r>
      <w:r>
        <w:rPr>
          <w:spacing w:val="-2"/>
        </w:rPr>
        <w:t xml:space="preserve"> </w:t>
      </w:r>
      <w:r>
        <w:t>not</w:t>
      </w:r>
      <w:r>
        <w:rPr>
          <w:spacing w:val="-2"/>
        </w:rPr>
        <w:t xml:space="preserve"> </w:t>
      </w:r>
      <w:r>
        <w:t>believe</w:t>
      </w:r>
      <w:r>
        <w:rPr>
          <w:spacing w:val="-2"/>
        </w:rPr>
        <w:t xml:space="preserve"> </w:t>
      </w:r>
      <w:r>
        <w:t>that</w:t>
      </w:r>
      <w:r>
        <w:rPr>
          <w:spacing w:val="-2"/>
        </w:rPr>
        <w:t xml:space="preserve"> </w:t>
      </w:r>
      <w:r>
        <w:t>inflation</w:t>
      </w:r>
      <w:r>
        <w:rPr>
          <w:spacing w:val="-2"/>
        </w:rPr>
        <w:t xml:space="preserve"> </w:t>
      </w:r>
      <w:r>
        <w:t>has</w:t>
      </w:r>
      <w:r>
        <w:rPr>
          <w:spacing w:val="-2"/>
        </w:rPr>
        <w:t xml:space="preserve"> </w:t>
      </w:r>
      <w:r>
        <w:t>had</w:t>
      </w:r>
      <w:r>
        <w:rPr>
          <w:spacing w:val="-2"/>
        </w:rPr>
        <w:t xml:space="preserve"> </w:t>
      </w:r>
      <w:r>
        <w:t>a</w:t>
      </w:r>
      <w:r>
        <w:rPr>
          <w:spacing w:val="-2"/>
        </w:rPr>
        <w:t xml:space="preserve"> </w:t>
      </w:r>
      <w:r>
        <w:t>material</w:t>
      </w:r>
      <w:r>
        <w:rPr>
          <w:spacing w:val="-3"/>
        </w:rPr>
        <w:t xml:space="preserve"> </w:t>
      </w:r>
      <w:r>
        <w:t>effect</w:t>
      </w:r>
      <w:r>
        <w:rPr>
          <w:spacing w:val="-2"/>
        </w:rPr>
        <w:t xml:space="preserve"> </w:t>
      </w:r>
      <w:r>
        <w:t>on</w:t>
      </w:r>
      <w:r>
        <w:rPr>
          <w:spacing w:val="-2"/>
        </w:rPr>
        <w:t xml:space="preserve"> </w:t>
      </w:r>
      <w:r>
        <w:t>our</w:t>
      </w:r>
      <w:r>
        <w:rPr>
          <w:spacing w:val="-2"/>
        </w:rPr>
        <w:t xml:space="preserve"> </w:t>
      </w:r>
      <w:r>
        <w:t>business,</w:t>
      </w:r>
      <w:r>
        <w:rPr>
          <w:spacing w:val="-2"/>
        </w:rPr>
        <w:t xml:space="preserve"> </w:t>
      </w:r>
      <w:r>
        <w:t>financial</w:t>
      </w:r>
      <w:r>
        <w:rPr>
          <w:spacing w:val="-2"/>
        </w:rPr>
        <w:t xml:space="preserve"> </w:t>
      </w:r>
      <w:r>
        <w:t>condition</w:t>
      </w:r>
      <w:r>
        <w:rPr>
          <w:spacing w:val="-2"/>
        </w:rPr>
        <w:t xml:space="preserve"> </w:t>
      </w:r>
      <w:r>
        <w:t>or</w:t>
      </w:r>
      <w:r>
        <w:rPr>
          <w:spacing w:val="-2"/>
        </w:rPr>
        <w:t xml:space="preserve"> </w:t>
      </w:r>
      <w:r>
        <w:t>results</w:t>
      </w:r>
      <w:r>
        <w:rPr>
          <w:spacing w:val="-2"/>
        </w:rPr>
        <w:t xml:space="preserve"> </w:t>
      </w:r>
      <w:r>
        <w:t>of</w:t>
      </w:r>
      <w:r>
        <w:rPr>
          <w:spacing w:val="-2"/>
        </w:rPr>
        <w:t xml:space="preserve"> operations.</w:t>
      </w:r>
    </w:p>
    <w:p w14:paraId="780A3686" w14:textId="77777777" w:rsidR="00731A30" w:rsidRDefault="006874D1">
      <w:pPr>
        <w:pStyle w:val="BodyText"/>
        <w:spacing w:before="10" w:line="249" w:lineRule="auto"/>
        <w:ind w:left="314" w:right="349"/>
      </w:pPr>
      <w:r>
        <w:t>Nonetheless,</w:t>
      </w:r>
      <w:r>
        <w:rPr>
          <w:spacing w:val="-1"/>
        </w:rPr>
        <w:t xml:space="preserve"> </w:t>
      </w:r>
      <w:r>
        <w:t>if</w:t>
      </w:r>
      <w:r>
        <w:rPr>
          <w:spacing w:val="-1"/>
        </w:rPr>
        <w:t xml:space="preserve"> </w:t>
      </w:r>
      <w:r>
        <w:t>our</w:t>
      </w:r>
      <w:r>
        <w:rPr>
          <w:spacing w:val="-1"/>
        </w:rPr>
        <w:t xml:space="preserve"> </w:t>
      </w:r>
      <w:r>
        <w:t>costs</w:t>
      </w:r>
      <w:r>
        <w:rPr>
          <w:spacing w:val="-1"/>
        </w:rPr>
        <w:t xml:space="preserve"> </w:t>
      </w:r>
      <w:r>
        <w:t>were</w:t>
      </w:r>
      <w:r>
        <w:rPr>
          <w:spacing w:val="-1"/>
        </w:rPr>
        <w:t xml:space="preserve"> </w:t>
      </w:r>
      <w:r>
        <w:t>to</w:t>
      </w:r>
      <w:r>
        <w:rPr>
          <w:spacing w:val="-1"/>
        </w:rPr>
        <w:t xml:space="preserve"> </w:t>
      </w:r>
      <w:r>
        <w:t>become</w:t>
      </w:r>
      <w:r>
        <w:rPr>
          <w:spacing w:val="-1"/>
        </w:rPr>
        <w:t xml:space="preserve"> </w:t>
      </w:r>
      <w:r>
        <w:t>subject</w:t>
      </w:r>
      <w:r>
        <w:rPr>
          <w:spacing w:val="-1"/>
        </w:rPr>
        <w:t xml:space="preserve"> </w:t>
      </w:r>
      <w:r>
        <w:t>to</w:t>
      </w:r>
      <w:r>
        <w:rPr>
          <w:spacing w:val="-1"/>
        </w:rPr>
        <w:t xml:space="preserve"> </w:t>
      </w:r>
      <w:r>
        <w:t>significant</w:t>
      </w:r>
      <w:r>
        <w:rPr>
          <w:spacing w:val="-1"/>
        </w:rPr>
        <w:t xml:space="preserve"> </w:t>
      </w:r>
      <w:r>
        <w:t>inflationary</w:t>
      </w:r>
      <w:r>
        <w:rPr>
          <w:spacing w:val="-1"/>
        </w:rPr>
        <w:t xml:space="preserve"> </w:t>
      </w:r>
      <w:r>
        <w:t>pressures,</w:t>
      </w:r>
      <w:r>
        <w:rPr>
          <w:spacing w:val="-1"/>
        </w:rPr>
        <w:t xml:space="preserve"> </w:t>
      </w:r>
      <w:r>
        <w:t>we</w:t>
      </w:r>
      <w:r>
        <w:rPr>
          <w:spacing w:val="-1"/>
        </w:rPr>
        <w:t xml:space="preserve"> </w:t>
      </w:r>
      <w:r>
        <w:t>may</w:t>
      </w:r>
      <w:r>
        <w:rPr>
          <w:spacing w:val="-1"/>
        </w:rPr>
        <w:t xml:space="preserve"> </w:t>
      </w:r>
      <w:r>
        <w:t>not</w:t>
      </w:r>
      <w:r>
        <w:rPr>
          <w:spacing w:val="-1"/>
        </w:rPr>
        <w:t xml:space="preserve"> </w:t>
      </w:r>
      <w:r>
        <w:t>be</w:t>
      </w:r>
      <w:r>
        <w:rPr>
          <w:spacing w:val="-1"/>
        </w:rPr>
        <w:t xml:space="preserve"> </w:t>
      </w:r>
      <w:r>
        <w:t>able</w:t>
      </w:r>
      <w:r>
        <w:rPr>
          <w:spacing w:val="-1"/>
        </w:rPr>
        <w:t xml:space="preserve"> </w:t>
      </w:r>
      <w:r>
        <w:t>to</w:t>
      </w:r>
      <w:r>
        <w:rPr>
          <w:spacing w:val="-1"/>
        </w:rPr>
        <w:t xml:space="preserve"> </w:t>
      </w:r>
      <w:r>
        <w:t>fully</w:t>
      </w:r>
      <w:r>
        <w:rPr>
          <w:spacing w:val="-1"/>
        </w:rPr>
        <w:t xml:space="preserve"> </w:t>
      </w:r>
      <w:r>
        <w:t>offset</w:t>
      </w:r>
      <w:r>
        <w:rPr>
          <w:spacing w:val="-1"/>
        </w:rPr>
        <w:t xml:space="preserve"> </w:t>
      </w:r>
      <w:r>
        <w:t>such</w:t>
      </w:r>
      <w:r>
        <w:rPr>
          <w:spacing w:val="-1"/>
        </w:rPr>
        <w:t xml:space="preserve"> </w:t>
      </w:r>
      <w:r>
        <w:t>higher costs</w:t>
      </w:r>
      <w:r>
        <w:rPr>
          <w:spacing w:val="-1"/>
        </w:rPr>
        <w:t xml:space="preserve"> </w:t>
      </w:r>
      <w:r>
        <w:t>through</w:t>
      </w:r>
      <w:r>
        <w:rPr>
          <w:spacing w:val="-1"/>
        </w:rPr>
        <w:t xml:space="preserve"> </w:t>
      </w:r>
      <w:r>
        <w:t>price</w:t>
      </w:r>
      <w:r>
        <w:rPr>
          <w:spacing w:val="-1"/>
        </w:rPr>
        <w:t xml:space="preserve"> </w:t>
      </w:r>
      <w:r>
        <w:t>increases.</w:t>
      </w:r>
      <w:r>
        <w:rPr>
          <w:spacing w:val="-1"/>
        </w:rPr>
        <w:t xml:space="preserve"> </w:t>
      </w:r>
      <w:r>
        <w:t>Our</w:t>
      </w:r>
      <w:r>
        <w:rPr>
          <w:spacing w:val="-1"/>
        </w:rPr>
        <w:t xml:space="preserve"> </w:t>
      </w:r>
      <w:r>
        <w:t>inability</w:t>
      </w:r>
      <w:r>
        <w:rPr>
          <w:spacing w:val="-1"/>
        </w:rPr>
        <w:t xml:space="preserve"> </w:t>
      </w:r>
      <w:r>
        <w:t>or</w:t>
      </w:r>
      <w:r>
        <w:rPr>
          <w:spacing w:val="-1"/>
        </w:rPr>
        <w:t xml:space="preserve"> </w:t>
      </w:r>
      <w:r>
        <w:t>failure</w:t>
      </w:r>
      <w:r>
        <w:rPr>
          <w:spacing w:val="-1"/>
        </w:rPr>
        <w:t xml:space="preserve"> </w:t>
      </w:r>
      <w:r>
        <w:t>to</w:t>
      </w:r>
      <w:r>
        <w:rPr>
          <w:spacing w:val="-1"/>
        </w:rPr>
        <w:t xml:space="preserve"> </w:t>
      </w:r>
      <w:r>
        <w:t>do</w:t>
      </w:r>
      <w:r>
        <w:rPr>
          <w:spacing w:val="-1"/>
        </w:rPr>
        <w:t xml:space="preserve"> </w:t>
      </w:r>
      <w:r>
        <w:t>so</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financial</w:t>
      </w:r>
      <w:r>
        <w:rPr>
          <w:spacing w:val="-1"/>
        </w:rPr>
        <w:t xml:space="preserve"> </w:t>
      </w:r>
      <w:r>
        <w:t>condition</w:t>
      </w:r>
      <w:r>
        <w:rPr>
          <w:spacing w:val="-1"/>
        </w:rPr>
        <w:t xml:space="preserve"> </w:t>
      </w:r>
      <w:r>
        <w:t>and</w:t>
      </w:r>
      <w:r>
        <w:rPr>
          <w:spacing w:val="-1"/>
        </w:rPr>
        <w:t xml:space="preserve"> </w:t>
      </w:r>
      <w:r>
        <w:t>results</w:t>
      </w:r>
      <w:r>
        <w:rPr>
          <w:spacing w:val="-1"/>
        </w:rPr>
        <w:t xml:space="preserve"> </w:t>
      </w:r>
      <w:r>
        <w:t>of</w:t>
      </w:r>
      <w:r>
        <w:rPr>
          <w:spacing w:val="-1"/>
        </w:rPr>
        <w:t xml:space="preserve"> </w:t>
      </w:r>
      <w:r>
        <w:rPr>
          <w:spacing w:val="-2"/>
        </w:rPr>
        <w:t>operations.</w:t>
      </w:r>
    </w:p>
    <w:p w14:paraId="780A3687" w14:textId="77777777" w:rsidR="00731A30" w:rsidRDefault="00731A30">
      <w:pPr>
        <w:pStyle w:val="BodyText"/>
      </w:pPr>
    </w:p>
    <w:p w14:paraId="780A3688" w14:textId="77777777" w:rsidR="00731A30" w:rsidRDefault="00731A30">
      <w:pPr>
        <w:pStyle w:val="BodyText"/>
        <w:spacing w:before="201"/>
      </w:pPr>
    </w:p>
    <w:p w14:paraId="780A3689" w14:textId="77777777" w:rsidR="00731A30" w:rsidRDefault="006874D1">
      <w:pPr>
        <w:pStyle w:val="BodyText"/>
        <w:jc w:val="center"/>
      </w:pPr>
      <w:r>
        <w:rPr>
          <w:spacing w:val="-5"/>
        </w:rPr>
        <w:t>22</w:t>
      </w:r>
    </w:p>
    <w:p w14:paraId="780A368A" w14:textId="77777777" w:rsidR="00731A30" w:rsidRDefault="006874D1">
      <w:pPr>
        <w:pStyle w:val="BodyText"/>
        <w:spacing w:before="9"/>
        <w:rPr>
          <w:sz w:val="9"/>
        </w:rPr>
      </w:pPr>
      <w:r>
        <w:rPr>
          <w:noProof/>
          <w:sz w:val="9"/>
        </w:rPr>
        <mc:AlternateContent>
          <mc:Choice Requires="wpg">
            <w:drawing>
              <wp:anchor distT="0" distB="0" distL="0" distR="0" simplePos="0" relativeHeight="487632384" behindDoc="1" locked="0" layoutInCell="1" allowOverlap="1" wp14:anchorId="780A38C9" wp14:editId="780A38CA">
                <wp:simplePos x="0" y="0"/>
                <wp:positionH relativeFrom="page">
                  <wp:posOffset>428625</wp:posOffset>
                </wp:positionH>
                <wp:positionV relativeFrom="paragraph">
                  <wp:posOffset>86671</wp:posOffset>
                </wp:positionV>
                <wp:extent cx="6934200" cy="1905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08" name="Graphic 20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10" name="Graphic 21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BAA5533" id="Group 207" o:spid="_x0000_s1026" style="position:absolute;margin-left:33.75pt;margin-top:6.8pt;width:546pt;height:1.5pt;z-index:-1568409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IRAVZhJAwAA9gwAAA4AAAAAAAAAAAAAAAAALgIAAGRy&#10;cy9lMm9Eb2MueG1sUEsBAi0AFAAGAAgAAAAhAI/owBHfAAAACQEAAA8AAAAAAAAAAAAAAAAAowUA&#10;AGRycy9kb3ducmV2LnhtbFBLBQYAAAAABAAEAPMAAACvBgAAAAA=&#10;">
                <v:shape id="Graphic 20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" path="m6934199,9524l,9524,,,6934199,r,9524xe" fillcolor="#999" stroked="f">
                  <v:path arrowok="t"/>
                </v:shape>
                <v:shape id="Graphic 209"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" path="m6934200,r-9525,9525l,9525r,9525l6924675,19050r9525,l6934200,9525r,-9525xe" fillcolor="#ededed" stroked="f">
                  <v:path arrowok="t"/>
                </v:shape>
                <v:shape id="Graphic 21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" path="m,19049l,,9524,r,9524l,19049xe" fillcolor="#999" stroked="f">
                  <v:path arrowok="t"/>
                </v:shape>
                <w10:wrap type="topAndBottom" anchorx="page"/>
              </v:group>
            </w:pict>
          </mc:Fallback>
        </mc:AlternateContent>
      </w:r>
    </w:p>
    <w:p w14:paraId="780A368B" w14:textId="77777777" w:rsidR="00731A30" w:rsidRDefault="00731A30">
      <w:pPr>
        <w:pStyle w:val="BodyText"/>
        <w:rPr>
          <w:sz w:val="9"/>
        </w:rPr>
        <w:sectPr w:rsidR="00731A30">
          <w:pgSz w:w="12240" w:h="15840"/>
          <w:pgMar w:top="840" w:right="360" w:bottom="280" w:left="360" w:header="720" w:footer="720" w:gutter="0"/>
          <w:cols w:space="720"/>
        </w:sectPr>
      </w:pPr>
    </w:p>
    <w:p w14:paraId="780A368C" w14:textId="77777777" w:rsidR="00731A30" w:rsidRDefault="006874D1">
      <w:pPr>
        <w:pStyle w:val="Heading2"/>
        <w:tabs>
          <w:tab w:val="left" w:pos="1403"/>
        </w:tabs>
        <w:spacing w:before="68"/>
      </w:pPr>
      <w:r>
        <w:lastRenderedPageBreak/>
        <w:t>Item</w:t>
      </w:r>
      <w:r>
        <w:rPr>
          <w:spacing w:val="49"/>
        </w:rPr>
        <w:t xml:space="preserve"> </w:t>
      </w:r>
      <w:bookmarkStart w:id="8" w:name="ITEM_4_CONTROLS_PROCEDURES"/>
      <w:bookmarkEnd w:id="8"/>
      <w:r>
        <w:rPr>
          <w:spacing w:val="-5"/>
        </w:rPr>
        <w:t>4.</w:t>
      </w:r>
      <w:r>
        <w:tab/>
        <w:t>Controls</w:t>
      </w:r>
      <w:r>
        <w:rPr>
          <w:spacing w:val="-3"/>
        </w:rPr>
        <w:t xml:space="preserve"> </w:t>
      </w:r>
      <w:r>
        <w:t>and</w:t>
      </w:r>
      <w:r>
        <w:rPr>
          <w:spacing w:val="-3"/>
        </w:rPr>
        <w:t xml:space="preserve"> </w:t>
      </w:r>
      <w:r>
        <w:rPr>
          <w:spacing w:val="-2"/>
        </w:rPr>
        <w:t>Procedures</w:t>
      </w:r>
    </w:p>
    <w:p w14:paraId="780A368D" w14:textId="77777777" w:rsidR="00731A30" w:rsidRDefault="006874D1">
      <w:pPr>
        <w:pStyle w:val="Heading3"/>
        <w:spacing w:before="130"/>
        <w:ind w:left="809"/>
      </w:pPr>
      <w:r>
        <w:t>Disclosure</w:t>
      </w:r>
      <w:r>
        <w:rPr>
          <w:spacing w:val="-1"/>
        </w:rPr>
        <w:t xml:space="preserve"> </w:t>
      </w:r>
      <w:r>
        <w:t>Controls</w:t>
      </w:r>
      <w:r>
        <w:rPr>
          <w:spacing w:val="-1"/>
        </w:rPr>
        <w:t xml:space="preserve"> </w:t>
      </w:r>
      <w:r>
        <w:t>and</w:t>
      </w:r>
      <w:r>
        <w:rPr>
          <w:spacing w:val="-1"/>
        </w:rPr>
        <w:t xml:space="preserve"> </w:t>
      </w:r>
      <w:r>
        <w:rPr>
          <w:spacing w:val="-2"/>
        </w:rPr>
        <w:t>Procedures</w:t>
      </w:r>
    </w:p>
    <w:p w14:paraId="780A368E" w14:textId="77777777" w:rsidR="00731A30" w:rsidRDefault="006874D1">
      <w:pPr>
        <w:pStyle w:val="BodyText"/>
        <w:spacing w:before="130" w:line="249" w:lineRule="auto"/>
        <w:ind w:left="314" w:right="349" w:firstLine="494"/>
      </w:pPr>
      <w:r>
        <w:t>Management evaluated the effectiveness of our disclosure controls and procedures (as defined in Rules 13a-15(e) and 15d-15(e) under the Securities Exchange</w:t>
      </w:r>
      <w:r>
        <w:rPr>
          <w:spacing w:val="-7"/>
        </w:rPr>
        <w:t xml:space="preserve"> </w:t>
      </w:r>
      <w:r>
        <w:t>Act of 1934, as amended, or the Exchange</w:t>
      </w:r>
      <w:r>
        <w:rPr>
          <w:spacing w:val="-7"/>
        </w:rPr>
        <w:t xml:space="preserve"> </w:t>
      </w:r>
      <w:r>
        <w:t>Act), as of September 30, 2015, the end of the fiscal period covered by this Quarterly Report on Form 10-Q. SEC rules define the term “disclosure controls and procedures” to mean a company’s controls and other procedures that are designed to ensure that information required to be disclosed in the reports it files or submits under</w:t>
      </w:r>
      <w:r>
        <w:rPr>
          <w:spacing w:val="-4"/>
        </w:rPr>
        <w:t xml:space="preserve"> </w:t>
      </w:r>
      <w:r>
        <w:t>the</w:t>
      </w:r>
      <w:r>
        <w:rPr>
          <w:spacing w:val="-3"/>
        </w:rPr>
        <w:t xml:space="preserve"> </w:t>
      </w:r>
      <w:r>
        <w:t>Exchange</w:t>
      </w:r>
      <w:r>
        <w:rPr>
          <w:spacing w:val="-13"/>
        </w:rPr>
        <w:t xml:space="preserve"> </w:t>
      </w:r>
      <w:r>
        <w:t>Act</w:t>
      </w:r>
      <w:r>
        <w:rPr>
          <w:spacing w:val="-3"/>
        </w:rPr>
        <w:t xml:space="preserve"> </w:t>
      </w:r>
      <w:r>
        <w:t>is</w:t>
      </w:r>
      <w:r>
        <w:rPr>
          <w:spacing w:val="-3"/>
        </w:rPr>
        <w:t xml:space="preserve"> </w:t>
      </w:r>
      <w:r>
        <w:t>recorded,</w:t>
      </w:r>
      <w:r>
        <w:rPr>
          <w:spacing w:val="-3"/>
        </w:rPr>
        <w:t xml:space="preserve"> </w:t>
      </w:r>
      <w:r>
        <w:t>processed,</w:t>
      </w:r>
      <w:r>
        <w:rPr>
          <w:spacing w:val="-3"/>
        </w:rPr>
        <w:t xml:space="preserve"> </w:t>
      </w:r>
      <w:r>
        <w:t>summarized</w:t>
      </w:r>
      <w:r>
        <w:rPr>
          <w:spacing w:val="-3"/>
        </w:rPr>
        <w:t xml:space="preserve"> </w:t>
      </w:r>
      <w:r>
        <w:t>and</w:t>
      </w:r>
      <w:r>
        <w:rPr>
          <w:spacing w:val="-3"/>
        </w:rPr>
        <w:t xml:space="preserve"> </w:t>
      </w:r>
      <w:r>
        <w:t>reported</w:t>
      </w:r>
      <w:r>
        <w:rPr>
          <w:spacing w:val="-3"/>
        </w:rPr>
        <w:t xml:space="preserve"> </w:t>
      </w:r>
      <w:r>
        <w:t>within</w:t>
      </w:r>
      <w:r>
        <w:rPr>
          <w:spacing w:val="-3"/>
        </w:rPr>
        <w:t xml:space="preserve"> </w:t>
      </w:r>
      <w:r>
        <w:t>the</w:t>
      </w:r>
      <w:r>
        <w:rPr>
          <w:spacing w:val="-3"/>
        </w:rPr>
        <w:t xml:space="preserve"> </w:t>
      </w:r>
      <w:r>
        <w:t>time</w:t>
      </w:r>
      <w:r>
        <w:rPr>
          <w:spacing w:val="-3"/>
        </w:rPr>
        <w:t xml:space="preserve"> </w:t>
      </w:r>
      <w:r>
        <w:t>period</w:t>
      </w:r>
      <w:r>
        <w:rPr>
          <w:spacing w:val="-3"/>
        </w:rPr>
        <w:t xml:space="preserve"> </w:t>
      </w:r>
      <w:r>
        <w:t>specified</w:t>
      </w:r>
      <w:r>
        <w:rPr>
          <w:spacing w:val="-3"/>
        </w:rPr>
        <w:t xml:space="preserve"> </w:t>
      </w:r>
      <w:r>
        <w:t>in</w:t>
      </w:r>
      <w:r>
        <w:rPr>
          <w:spacing w:val="-3"/>
        </w:rPr>
        <w:t xml:space="preserve"> </w:t>
      </w:r>
      <w:r>
        <w:t>the</w:t>
      </w:r>
      <w:r>
        <w:rPr>
          <w:spacing w:val="-3"/>
        </w:rPr>
        <w:t xml:space="preserve"> </w:t>
      </w:r>
      <w:r>
        <w:t>SEC’s</w:t>
      </w:r>
      <w:r>
        <w:rPr>
          <w:spacing w:val="-3"/>
        </w:rPr>
        <w:t xml:space="preserve"> </w:t>
      </w:r>
      <w:r>
        <w:t>rules</w:t>
      </w:r>
      <w:r>
        <w:rPr>
          <w:spacing w:val="-3"/>
        </w:rPr>
        <w:t xml:space="preserve"> </w:t>
      </w:r>
      <w:r>
        <w:t>and</w:t>
      </w:r>
      <w:r>
        <w:rPr>
          <w:spacing w:val="-3"/>
        </w:rPr>
        <w:t xml:space="preserve"> </w:t>
      </w:r>
      <w:r>
        <w:t>forms. Disclosure</w:t>
      </w:r>
      <w:r>
        <w:t xml:space="preserve"> controls and procedures include, without limitation, controls and procedures designed to ensure that information required to be disclosed by a company in its reports filed under the Exchange</w:t>
      </w:r>
      <w:r>
        <w:rPr>
          <w:spacing w:val="-6"/>
        </w:rPr>
        <w:t xml:space="preserve"> </w:t>
      </w:r>
      <w:r>
        <w:t>Act is accumulated and communicated to the company’s management, including its principal executive and principal financial officers, or persons performing similar functions, as appropriate to allow timely decisions regarding required disclosure.</w:t>
      </w:r>
    </w:p>
    <w:p w14:paraId="780A368F" w14:textId="77777777" w:rsidR="00731A30" w:rsidRDefault="00731A30">
      <w:pPr>
        <w:pStyle w:val="BodyText"/>
        <w:spacing w:before="17"/>
      </w:pPr>
    </w:p>
    <w:p w14:paraId="780A3690" w14:textId="77777777" w:rsidR="00731A30" w:rsidRDefault="006874D1">
      <w:pPr>
        <w:pStyle w:val="BodyText"/>
        <w:spacing w:line="249" w:lineRule="auto"/>
        <w:ind w:left="314" w:right="325" w:firstLine="494"/>
      </w:pPr>
      <w:r>
        <w:t>Our</w:t>
      </w:r>
      <w:r>
        <w:rPr>
          <w:spacing w:val="-4"/>
        </w:rPr>
        <w:t xml:space="preserve"> </w:t>
      </w:r>
      <w:r>
        <w:t>management,</w:t>
      </w:r>
      <w:r>
        <w:rPr>
          <w:spacing w:val="-4"/>
        </w:rPr>
        <w:t xml:space="preserve"> </w:t>
      </w:r>
      <w:r>
        <w:t>including</w:t>
      </w:r>
      <w:r>
        <w:rPr>
          <w:spacing w:val="-4"/>
        </w:rPr>
        <w:t xml:space="preserve"> </w:t>
      </w:r>
      <w:r>
        <w:t>the</w:t>
      </w:r>
      <w:r>
        <w:rPr>
          <w:spacing w:val="-4"/>
        </w:rPr>
        <w:t xml:space="preserve"> </w:t>
      </w:r>
      <w:r>
        <w:t>Chief</w:t>
      </w:r>
      <w:r>
        <w:rPr>
          <w:spacing w:val="-4"/>
        </w:rPr>
        <w:t xml:space="preserve"> </w:t>
      </w:r>
      <w:r>
        <w:t>Executive</w:t>
      </w:r>
      <w:r>
        <w:rPr>
          <w:spacing w:val="-4"/>
        </w:rPr>
        <w:t xml:space="preserve"> </w:t>
      </w:r>
      <w:r>
        <w:t>Officer</w:t>
      </w:r>
      <w:r>
        <w:rPr>
          <w:spacing w:val="-4"/>
        </w:rPr>
        <w:t xml:space="preserve"> </w:t>
      </w:r>
      <w:r>
        <w:t>and</w:t>
      </w:r>
      <w:r>
        <w:rPr>
          <w:spacing w:val="-4"/>
        </w:rPr>
        <w:t xml:space="preserve"> </w:t>
      </w:r>
      <w:r>
        <w:t>Chief</w:t>
      </w:r>
      <w:r>
        <w:rPr>
          <w:spacing w:val="-4"/>
        </w:rPr>
        <w:t xml:space="preserve"> </w:t>
      </w:r>
      <w:r>
        <w:t>Financial</w:t>
      </w:r>
      <w:r>
        <w:rPr>
          <w:spacing w:val="-4"/>
        </w:rPr>
        <w:t xml:space="preserve"> </w:t>
      </w:r>
      <w:r>
        <w:t>Officer</w:t>
      </w:r>
      <w:r>
        <w:rPr>
          <w:spacing w:val="-4"/>
        </w:rPr>
        <w:t xml:space="preserve"> </w:t>
      </w:r>
      <w:r>
        <w:t>(our</w:t>
      </w:r>
      <w:r>
        <w:rPr>
          <w:spacing w:val="-4"/>
        </w:rPr>
        <w:t xml:space="preserve"> </w:t>
      </w:r>
      <w:r>
        <w:t>principal</w:t>
      </w:r>
      <w:r>
        <w:rPr>
          <w:spacing w:val="-4"/>
        </w:rPr>
        <w:t xml:space="preserve"> </w:t>
      </w:r>
      <w:r>
        <w:t>executive</w:t>
      </w:r>
      <w:r>
        <w:rPr>
          <w:spacing w:val="-4"/>
        </w:rPr>
        <w:t xml:space="preserve"> </w:t>
      </w:r>
      <w:r>
        <w:t>officer</w:t>
      </w:r>
      <w:r>
        <w:rPr>
          <w:spacing w:val="-4"/>
        </w:rPr>
        <w:t xml:space="preserve"> </w:t>
      </w:r>
      <w:r>
        <w:t>and</w:t>
      </w:r>
      <w:r>
        <w:rPr>
          <w:spacing w:val="-4"/>
        </w:rPr>
        <w:t xml:space="preserve"> </w:t>
      </w:r>
      <w:r>
        <w:t>principal financial officer, respectively), carried out an evaluation of the effectiveness of our disclosure controls and procedures as of the end of the period covered by this Quarterly Report on Form 10-Q. Based on this evaluation, our Chief Executive Officer and Chief Financial Officer concluded that, because of a material weakness in our internal control over financial reporting discussed in detail in Item 9A</w:t>
      </w:r>
      <w:r>
        <w:rPr>
          <w:spacing w:val="-9"/>
        </w:rPr>
        <w:t xml:space="preserve"> </w:t>
      </w:r>
      <w:r>
        <w:t>in our</w:t>
      </w:r>
      <w:r>
        <w:rPr>
          <w:spacing w:val="-7"/>
        </w:rPr>
        <w:t xml:space="preserve"> </w:t>
      </w:r>
      <w:r>
        <w:t>Annual Report on Form 10-K for the year ended December 31, 2014, our disclosure controls</w:t>
      </w:r>
      <w:r>
        <w:t xml:space="preserve"> and procedures were not effective as</w:t>
      </w:r>
      <w:r>
        <w:rPr>
          <w:spacing w:val="40"/>
        </w:rPr>
        <w:t xml:space="preserve"> </w:t>
      </w:r>
      <w:r>
        <w:t>of</w:t>
      </w:r>
      <w:r>
        <w:rPr>
          <w:spacing w:val="-2"/>
        </w:rPr>
        <w:t xml:space="preserve"> </w:t>
      </w:r>
      <w:r>
        <w:t>September</w:t>
      </w:r>
      <w:r>
        <w:rPr>
          <w:spacing w:val="-2"/>
        </w:rPr>
        <w:t xml:space="preserve"> </w:t>
      </w:r>
      <w:r>
        <w:t>30,</w:t>
      </w:r>
      <w:r>
        <w:rPr>
          <w:spacing w:val="-2"/>
        </w:rPr>
        <w:t xml:space="preserve"> </w:t>
      </w:r>
      <w:r>
        <w:t>2015</w:t>
      </w:r>
      <w:r>
        <w:rPr>
          <w:spacing w:val="-2"/>
        </w:rPr>
        <w:t xml:space="preserve"> </w:t>
      </w:r>
      <w:r>
        <w:t>to</w:t>
      </w:r>
      <w:r>
        <w:rPr>
          <w:spacing w:val="-2"/>
        </w:rPr>
        <w:t xml:space="preserve"> </w:t>
      </w:r>
      <w:r>
        <w:t>ensure</w:t>
      </w:r>
      <w:r>
        <w:rPr>
          <w:spacing w:val="-2"/>
        </w:rPr>
        <w:t xml:space="preserve"> </w:t>
      </w:r>
      <w:r>
        <w:t>that</w:t>
      </w:r>
      <w:r>
        <w:rPr>
          <w:spacing w:val="-2"/>
        </w:rPr>
        <w:t xml:space="preserve"> </w:t>
      </w:r>
      <w:r>
        <w:t>the</w:t>
      </w:r>
      <w:r>
        <w:rPr>
          <w:spacing w:val="-2"/>
        </w:rPr>
        <w:t xml:space="preserve"> </w:t>
      </w:r>
      <w:r>
        <w:t>information</w:t>
      </w:r>
      <w:r>
        <w:rPr>
          <w:spacing w:val="-2"/>
        </w:rPr>
        <w:t xml:space="preserve"> </w:t>
      </w:r>
      <w:r>
        <w:t>required</w:t>
      </w:r>
      <w:r>
        <w:rPr>
          <w:spacing w:val="-2"/>
        </w:rPr>
        <w:t xml:space="preserve"> </w:t>
      </w:r>
      <w:r>
        <w:t>to</w:t>
      </w:r>
      <w:r>
        <w:rPr>
          <w:spacing w:val="-2"/>
        </w:rPr>
        <w:t xml:space="preserve"> </w:t>
      </w:r>
      <w:r>
        <w:t>be</w:t>
      </w:r>
      <w:r>
        <w:rPr>
          <w:spacing w:val="-2"/>
        </w:rPr>
        <w:t xml:space="preserve"> </w:t>
      </w:r>
      <w:r>
        <w:t>disclosed</w:t>
      </w:r>
      <w:r>
        <w:rPr>
          <w:spacing w:val="-2"/>
        </w:rPr>
        <w:t xml:space="preserve"> </w:t>
      </w:r>
      <w:r>
        <w:t>in</w:t>
      </w:r>
      <w:r>
        <w:rPr>
          <w:spacing w:val="-2"/>
        </w:rPr>
        <w:t xml:space="preserve"> </w:t>
      </w:r>
      <w:r>
        <w:t>the</w:t>
      </w:r>
      <w:r>
        <w:rPr>
          <w:spacing w:val="-2"/>
        </w:rPr>
        <w:t xml:space="preserve"> </w:t>
      </w:r>
      <w:r>
        <w:t>reports</w:t>
      </w:r>
      <w:r>
        <w:rPr>
          <w:spacing w:val="-2"/>
        </w:rPr>
        <w:t xml:space="preserve"> </w:t>
      </w:r>
      <w:r>
        <w:t>filed</w:t>
      </w:r>
      <w:r>
        <w:rPr>
          <w:spacing w:val="-2"/>
        </w:rPr>
        <w:t xml:space="preserve"> </w:t>
      </w:r>
      <w:r>
        <w:t>or</w:t>
      </w:r>
      <w:r>
        <w:rPr>
          <w:spacing w:val="-2"/>
        </w:rPr>
        <w:t xml:space="preserve"> </w:t>
      </w:r>
      <w:r>
        <w:t>submitted</w:t>
      </w:r>
      <w:r>
        <w:rPr>
          <w:spacing w:val="-2"/>
        </w:rPr>
        <w:t xml:space="preserve"> </w:t>
      </w:r>
      <w:r>
        <w:t>by</w:t>
      </w:r>
      <w:r>
        <w:rPr>
          <w:spacing w:val="-2"/>
        </w:rPr>
        <w:t xml:space="preserve"> </w:t>
      </w:r>
      <w:r>
        <w:t>us</w:t>
      </w:r>
      <w:r>
        <w:rPr>
          <w:spacing w:val="-2"/>
        </w:rPr>
        <w:t xml:space="preserve"> </w:t>
      </w:r>
      <w:r>
        <w:t>under</w:t>
      </w:r>
      <w:r>
        <w:rPr>
          <w:spacing w:val="-2"/>
        </w:rPr>
        <w:t xml:space="preserve"> </w:t>
      </w:r>
      <w:r>
        <w:t>the</w:t>
      </w:r>
      <w:r>
        <w:rPr>
          <w:spacing w:val="-2"/>
        </w:rPr>
        <w:t xml:space="preserve"> </w:t>
      </w:r>
      <w:r>
        <w:t>Exchange Act was recorded, processed, summarized and reported within the requisite time periods and that such information was accumulated</w:t>
      </w:r>
      <w:r>
        <w:rPr>
          <w:spacing w:val="40"/>
        </w:rPr>
        <w:t xml:space="preserve"> </w:t>
      </w:r>
      <w:r>
        <w:t>and communicated to our management, including our Chief Executive Officer and Chief Financial Officer, as appropriate to allow for timely decisions regarding required disclosure.</w:t>
      </w:r>
    </w:p>
    <w:p w14:paraId="780A3691" w14:textId="77777777" w:rsidR="00731A30" w:rsidRDefault="00731A30">
      <w:pPr>
        <w:pStyle w:val="BodyText"/>
        <w:spacing w:before="138"/>
      </w:pPr>
    </w:p>
    <w:p w14:paraId="780A3692" w14:textId="77777777" w:rsidR="00731A30" w:rsidRDefault="006874D1">
      <w:pPr>
        <w:pStyle w:val="Heading3"/>
        <w:ind w:left="809"/>
      </w:pPr>
      <w:r>
        <w:t>Changes</w:t>
      </w:r>
      <w:r>
        <w:rPr>
          <w:spacing w:val="-1"/>
        </w:rPr>
        <w:t xml:space="preserve"> </w:t>
      </w:r>
      <w:r>
        <w:t>in</w:t>
      </w:r>
      <w:r>
        <w:rPr>
          <w:spacing w:val="-1"/>
        </w:rPr>
        <w:t xml:space="preserve"> </w:t>
      </w:r>
      <w:r>
        <w:t>Internal</w:t>
      </w:r>
      <w:r>
        <w:rPr>
          <w:spacing w:val="-1"/>
        </w:rPr>
        <w:t xml:space="preserve"> </w:t>
      </w:r>
      <w:r>
        <w:t>Control</w:t>
      </w:r>
      <w:r>
        <w:rPr>
          <w:spacing w:val="-1"/>
        </w:rPr>
        <w:t xml:space="preserve"> </w:t>
      </w:r>
      <w:r>
        <w:t>Over</w:t>
      </w:r>
      <w:r>
        <w:rPr>
          <w:spacing w:val="-1"/>
        </w:rPr>
        <w:t xml:space="preserve"> </w:t>
      </w:r>
      <w:r>
        <w:t>Financial</w:t>
      </w:r>
      <w:r>
        <w:rPr>
          <w:spacing w:val="-1"/>
        </w:rPr>
        <w:t xml:space="preserve"> </w:t>
      </w:r>
      <w:r>
        <w:rPr>
          <w:spacing w:val="-2"/>
        </w:rPr>
        <w:t>Reporting</w:t>
      </w:r>
    </w:p>
    <w:p w14:paraId="780A3693" w14:textId="77777777" w:rsidR="00731A30" w:rsidRDefault="006874D1">
      <w:pPr>
        <w:pStyle w:val="BodyText"/>
        <w:spacing w:before="130" w:line="249" w:lineRule="auto"/>
        <w:ind w:left="314" w:right="349" w:firstLine="494"/>
      </w:pPr>
      <w:r>
        <w:t>As discussed in Item 9A</w:t>
      </w:r>
      <w:r>
        <w:rPr>
          <w:spacing w:val="-11"/>
        </w:rPr>
        <w:t xml:space="preserve"> </w:t>
      </w:r>
      <w:r>
        <w:t>of our</w:t>
      </w:r>
      <w:r>
        <w:rPr>
          <w:spacing w:val="-11"/>
        </w:rPr>
        <w:t xml:space="preserve"> </w:t>
      </w:r>
      <w:r>
        <w:t>Annual Report on Form 10-K for the year ended December 31, 2014, we have begun the process of remediating the material weakness identified in our</w:t>
      </w:r>
      <w:r>
        <w:rPr>
          <w:spacing w:val="-7"/>
        </w:rPr>
        <w:t xml:space="preserve"> </w:t>
      </w:r>
      <w:r>
        <w:t>Annual Report on Form 10-K for the year ended December 31, 2014, and we have made significant progress prior to filing this Quarterly Report on Form 10-Q in remediating the underlying causes of the material weakness.</w:t>
      </w:r>
      <w:r>
        <w:rPr>
          <w:spacing w:val="-3"/>
        </w:rPr>
        <w:t xml:space="preserve"> </w:t>
      </w:r>
      <w:r>
        <w:t>The identified material weakness in internal control will not be considered fully remediated until sufficient time has elapsed to provide evidence that the new controls have been designed, implemented, and are operating effectively. We continue to work on implementing and testing the new controls in order to make this final determination. Other than the remediation steps described above, there</w:t>
      </w:r>
      <w:r>
        <w:rPr>
          <w:spacing w:val="-2"/>
        </w:rPr>
        <w:t xml:space="preserve"> </w:t>
      </w:r>
      <w:r>
        <w:t>was</w:t>
      </w:r>
      <w:r>
        <w:rPr>
          <w:spacing w:val="-2"/>
        </w:rPr>
        <w:t xml:space="preserve"> </w:t>
      </w:r>
      <w:r>
        <w:t>no</w:t>
      </w:r>
      <w:r>
        <w:rPr>
          <w:spacing w:val="-2"/>
        </w:rPr>
        <w:t xml:space="preserve"> </w:t>
      </w:r>
      <w:r>
        <w:t>change</w:t>
      </w:r>
      <w:r>
        <w:rPr>
          <w:spacing w:val="-2"/>
        </w:rPr>
        <w:t xml:space="preserve"> </w:t>
      </w:r>
      <w:r>
        <w:t>in</w:t>
      </w:r>
      <w:r>
        <w:rPr>
          <w:spacing w:val="-2"/>
        </w:rPr>
        <w:t xml:space="preserve"> </w:t>
      </w:r>
      <w:r>
        <w:t>our</w:t>
      </w:r>
      <w:r>
        <w:rPr>
          <w:spacing w:val="-2"/>
        </w:rPr>
        <w:t xml:space="preserve"> </w:t>
      </w:r>
      <w:r>
        <w:t>internal</w:t>
      </w:r>
      <w:r>
        <w:rPr>
          <w:spacing w:val="-2"/>
        </w:rPr>
        <w:t xml:space="preserve"> </w:t>
      </w:r>
      <w:r>
        <w:t>control</w:t>
      </w:r>
      <w:r>
        <w:rPr>
          <w:spacing w:val="-2"/>
        </w:rPr>
        <w:t xml:space="preserve"> </w:t>
      </w:r>
      <w:r>
        <w:t>over</w:t>
      </w:r>
      <w:r>
        <w:rPr>
          <w:spacing w:val="-2"/>
        </w:rPr>
        <w:t xml:space="preserve"> </w:t>
      </w:r>
      <w:r>
        <w:t>financial</w:t>
      </w:r>
      <w:r>
        <w:rPr>
          <w:spacing w:val="-2"/>
        </w:rPr>
        <w:t xml:space="preserve"> </w:t>
      </w:r>
      <w:r>
        <w:t>reporting</w:t>
      </w:r>
      <w:r>
        <w:rPr>
          <w:spacing w:val="-2"/>
        </w:rPr>
        <w:t xml:space="preserve"> </w:t>
      </w:r>
      <w:r>
        <w:t>that</w:t>
      </w:r>
      <w:r>
        <w:rPr>
          <w:spacing w:val="-2"/>
        </w:rPr>
        <w:t xml:space="preserve"> </w:t>
      </w:r>
      <w:r>
        <w:t>occurred</w:t>
      </w:r>
      <w:r>
        <w:rPr>
          <w:spacing w:val="-2"/>
        </w:rPr>
        <w:t xml:space="preserve"> </w:t>
      </w:r>
      <w:r>
        <w:t>during</w:t>
      </w:r>
      <w:r>
        <w:rPr>
          <w:spacing w:val="-2"/>
        </w:rPr>
        <w:t xml:space="preserve"> </w:t>
      </w:r>
      <w:r>
        <w:t>the</w:t>
      </w:r>
      <w:r>
        <w:rPr>
          <w:spacing w:val="-2"/>
        </w:rPr>
        <w:t xml:space="preserve"> </w:t>
      </w:r>
      <w:r>
        <w:t>period</w:t>
      </w:r>
      <w:r>
        <w:rPr>
          <w:spacing w:val="-2"/>
        </w:rPr>
        <w:t xml:space="preserve"> </w:t>
      </w:r>
      <w:r>
        <w:t>covered</w:t>
      </w:r>
      <w:r>
        <w:rPr>
          <w:spacing w:val="-2"/>
        </w:rPr>
        <w:t xml:space="preserve"> </w:t>
      </w:r>
      <w:r>
        <w:t>by</w:t>
      </w:r>
      <w:r>
        <w:rPr>
          <w:spacing w:val="-2"/>
        </w:rPr>
        <w:t xml:space="preserve"> </w:t>
      </w:r>
      <w:r>
        <w:t>this</w:t>
      </w:r>
      <w:r>
        <w:rPr>
          <w:spacing w:val="-2"/>
        </w:rPr>
        <w:t xml:space="preserve"> </w:t>
      </w:r>
      <w:r>
        <w:t>Quar</w:t>
      </w:r>
      <w:r>
        <w:t>terly</w:t>
      </w:r>
      <w:r>
        <w:rPr>
          <w:spacing w:val="-2"/>
        </w:rPr>
        <w:t xml:space="preserve"> </w:t>
      </w:r>
      <w:r>
        <w:t>Report</w:t>
      </w:r>
      <w:r>
        <w:rPr>
          <w:spacing w:val="-2"/>
        </w:rPr>
        <w:t xml:space="preserve"> </w:t>
      </w:r>
      <w:r>
        <w:t>on Form 10-Q that has materially affected, or is reasonably likely to materially affect, our internal control over financial reporting.</w:t>
      </w:r>
    </w:p>
    <w:p w14:paraId="780A3694" w14:textId="77777777" w:rsidR="00731A30" w:rsidRDefault="00731A30">
      <w:pPr>
        <w:pStyle w:val="BodyText"/>
        <w:spacing w:before="196"/>
      </w:pPr>
    </w:p>
    <w:p w14:paraId="780A3695" w14:textId="77777777" w:rsidR="00731A30" w:rsidRDefault="006874D1">
      <w:pPr>
        <w:pStyle w:val="Heading1"/>
        <w:spacing w:before="0"/>
      </w:pPr>
      <w:bookmarkStart w:id="9" w:name="ITEM_1_LEGAL_PROCEEDINGS"/>
      <w:bookmarkEnd w:id="9"/>
      <w:r>
        <w:t>PART</w:t>
      </w:r>
      <w:r>
        <w:rPr>
          <w:spacing w:val="-12"/>
        </w:rPr>
        <w:t xml:space="preserve"> </w:t>
      </w:r>
      <w:r>
        <w:t>II.</w:t>
      </w:r>
      <w:r>
        <w:rPr>
          <w:spacing w:val="-9"/>
        </w:rPr>
        <w:t xml:space="preserve"> </w:t>
      </w:r>
      <w:r>
        <w:t>OTHER</w:t>
      </w:r>
      <w:r>
        <w:rPr>
          <w:spacing w:val="-8"/>
        </w:rPr>
        <w:t xml:space="preserve"> </w:t>
      </w:r>
      <w:r>
        <w:rPr>
          <w:spacing w:val="-2"/>
        </w:rPr>
        <w:t>INFORMATION</w:t>
      </w:r>
    </w:p>
    <w:p w14:paraId="780A3696" w14:textId="77777777" w:rsidR="00731A30" w:rsidRDefault="00731A30">
      <w:pPr>
        <w:pStyle w:val="BodyText"/>
        <w:spacing w:before="20"/>
        <w:rPr>
          <w:b/>
        </w:rPr>
      </w:pPr>
    </w:p>
    <w:p w14:paraId="780A3697" w14:textId="77777777" w:rsidR="00731A30" w:rsidRDefault="006874D1">
      <w:pPr>
        <w:pStyle w:val="Heading2"/>
        <w:tabs>
          <w:tab w:val="left" w:pos="1403"/>
        </w:tabs>
      </w:pPr>
      <w:r>
        <w:t>Item</w:t>
      </w:r>
      <w:r>
        <w:rPr>
          <w:spacing w:val="-1"/>
        </w:rPr>
        <w:t xml:space="preserve"> </w:t>
      </w:r>
      <w:r>
        <w:rPr>
          <w:spacing w:val="-5"/>
        </w:rPr>
        <w:t>1.</w:t>
      </w:r>
      <w:r>
        <w:tab/>
        <w:t>Legal</w:t>
      </w:r>
      <w:r>
        <w:rPr>
          <w:spacing w:val="-1"/>
        </w:rPr>
        <w:t xml:space="preserve"> </w:t>
      </w:r>
      <w:r>
        <w:rPr>
          <w:spacing w:val="-2"/>
        </w:rPr>
        <w:t>Proceedings</w:t>
      </w:r>
    </w:p>
    <w:p w14:paraId="780A3698" w14:textId="77777777" w:rsidR="00731A30" w:rsidRDefault="006874D1">
      <w:pPr>
        <w:pStyle w:val="BodyText"/>
        <w:spacing w:before="130" w:line="249" w:lineRule="auto"/>
        <w:ind w:left="314" w:right="349" w:firstLine="494"/>
      </w:pPr>
      <w:r>
        <w:t>From time to time, we are subject to various legal proceedings that arise in the normal course of our business activities. In addition,</w:t>
      </w:r>
      <w:r>
        <w:rPr>
          <w:spacing w:val="-2"/>
        </w:rPr>
        <w:t xml:space="preserve"> </w:t>
      </w:r>
      <w:r>
        <w:t>from</w:t>
      </w:r>
      <w:r>
        <w:rPr>
          <w:spacing w:val="-2"/>
        </w:rPr>
        <w:t xml:space="preserve"> </w:t>
      </w:r>
      <w:r>
        <w:t>time</w:t>
      </w:r>
      <w:r>
        <w:rPr>
          <w:spacing w:val="-2"/>
        </w:rPr>
        <w:t xml:space="preserve"> </w:t>
      </w:r>
      <w:r>
        <w:t>to</w:t>
      </w:r>
      <w:r>
        <w:rPr>
          <w:spacing w:val="-2"/>
        </w:rPr>
        <w:t xml:space="preserve"> </w:t>
      </w:r>
      <w:r>
        <w:t>time,</w:t>
      </w:r>
      <w:r>
        <w:rPr>
          <w:spacing w:val="-2"/>
        </w:rPr>
        <w:t xml:space="preserve"> </w:t>
      </w:r>
      <w:r>
        <w:t>third</w:t>
      </w:r>
      <w:r>
        <w:rPr>
          <w:spacing w:val="-2"/>
        </w:rPr>
        <w:t xml:space="preserve"> </w:t>
      </w:r>
      <w:r>
        <w:t>parties</w:t>
      </w:r>
      <w:r>
        <w:rPr>
          <w:spacing w:val="-2"/>
        </w:rPr>
        <w:t xml:space="preserve"> </w:t>
      </w:r>
      <w:r>
        <w:t>may</w:t>
      </w:r>
      <w:r>
        <w:rPr>
          <w:spacing w:val="-2"/>
        </w:rPr>
        <w:t xml:space="preserve"> </w:t>
      </w:r>
      <w:r>
        <w:t>assert</w:t>
      </w:r>
      <w:r>
        <w:rPr>
          <w:spacing w:val="-2"/>
        </w:rPr>
        <w:t xml:space="preserve"> </w:t>
      </w:r>
      <w:r>
        <w:t>intellectual</w:t>
      </w:r>
      <w:r>
        <w:rPr>
          <w:spacing w:val="-2"/>
        </w:rPr>
        <w:t xml:space="preserve"> </w:t>
      </w:r>
      <w:r>
        <w:t>property</w:t>
      </w:r>
      <w:r>
        <w:rPr>
          <w:spacing w:val="-2"/>
        </w:rPr>
        <w:t xml:space="preserve"> </w:t>
      </w:r>
      <w:r>
        <w:t>infringement</w:t>
      </w:r>
      <w:r>
        <w:rPr>
          <w:spacing w:val="-2"/>
        </w:rPr>
        <w:t xml:space="preserve"> </w:t>
      </w:r>
      <w:r>
        <w:t>claims</w:t>
      </w:r>
      <w:r>
        <w:rPr>
          <w:spacing w:val="-2"/>
        </w:rPr>
        <w:t xml:space="preserve"> </w:t>
      </w:r>
      <w:r>
        <w:t>against</w:t>
      </w:r>
      <w:r>
        <w:rPr>
          <w:spacing w:val="-2"/>
        </w:rPr>
        <w:t xml:space="preserve"> </w:t>
      </w:r>
      <w:r>
        <w:t>us</w:t>
      </w:r>
      <w:r>
        <w:rPr>
          <w:spacing w:val="-2"/>
        </w:rPr>
        <w:t xml:space="preserve"> </w:t>
      </w:r>
      <w:r>
        <w:t>or</w:t>
      </w:r>
      <w:r>
        <w:rPr>
          <w:spacing w:val="-2"/>
        </w:rPr>
        <w:t xml:space="preserve"> </w:t>
      </w:r>
      <w:r>
        <w:t>our</w:t>
      </w:r>
      <w:r>
        <w:rPr>
          <w:spacing w:val="-2"/>
        </w:rPr>
        <w:t xml:space="preserve"> </w:t>
      </w:r>
      <w:r>
        <w:t>customers</w:t>
      </w:r>
      <w:r>
        <w:rPr>
          <w:spacing w:val="-2"/>
        </w:rPr>
        <w:t xml:space="preserve"> </w:t>
      </w:r>
      <w:r>
        <w:t>in</w:t>
      </w:r>
      <w:r>
        <w:rPr>
          <w:spacing w:val="-2"/>
        </w:rPr>
        <w:t xml:space="preserve"> </w:t>
      </w:r>
      <w:r>
        <w:t>the</w:t>
      </w:r>
      <w:r>
        <w:rPr>
          <w:spacing w:val="-2"/>
        </w:rPr>
        <w:t xml:space="preserve"> </w:t>
      </w:r>
      <w:r>
        <w:t>form</w:t>
      </w:r>
      <w:r>
        <w:rPr>
          <w:spacing w:val="-2"/>
        </w:rPr>
        <w:t xml:space="preserve"> </w:t>
      </w:r>
      <w:r>
        <w:t>of lawsuits, letters and other forms of communication.</w:t>
      </w:r>
      <w:r>
        <w:rPr>
          <w:spacing w:val="-7"/>
        </w:rPr>
        <w:t xml:space="preserve"> </w:t>
      </w:r>
      <w:r>
        <w:t>As of the date of this Quarterly Report on Form 10-Q, we are not a party to any litigation the outcome of which, if determined adversely to us, would individually or in the aggregate be reasonably expected to have a material adverse effect on our results of operations, prospects, cash flows, financial position or brand.</w:t>
      </w:r>
    </w:p>
    <w:p w14:paraId="780A3699" w14:textId="77777777" w:rsidR="00731A30" w:rsidRDefault="00731A30">
      <w:pPr>
        <w:pStyle w:val="BodyText"/>
        <w:spacing w:before="194"/>
      </w:pPr>
    </w:p>
    <w:p w14:paraId="780A369A" w14:textId="77777777" w:rsidR="00731A30" w:rsidRDefault="006874D1">
      <w:pPr>
        <w:pStyle w:val="Heading2"/>
        <w:tabs>
          <w:tab w:val="left" w:pos="1403"/>
        </w:tabs>
        <w:spacing w:before="1"/>
      </w:pPr>
      <w:bookmarkStart w:id="10" w:name="ITEM_1A_RISK_FACTORS"/>
      <w:bookmarkEnd w:id="10"/>
      <w:r>
        <w:t>Item</w:t>
      </w:r>
      <w:r>
        <w:rPr>
          <w:spacing w:val="49"/>
        </w:rPr>
        <w:t xml:space="preserve"> </w:t>
      </w:r>
      <w:r>
        <w:rPr>
          <w:spacing w:val="-5"/>
        </w:rPr>
        <w:t>1A.</w:t>
      </w:r>
      <w:r>
        <w:tab/>
        <w:t>Risk</w:t>
      </w:r>
      <w:r>
        <w:rPr>
          <w:spacing w:val="-1"/>
        </w:rPr>
        <w:t xml:space="preserve"> </w:t>
      </w:r>
      <w:r>
        <w:rPr>
          <w:spacing w:val="-2"/>
        </w:rPr>
        <w:t>Factors</w:t>
      </w:r>
    </w:p>
    <w:p w14:paraId="780A369B" w14:textId="77777777" w:rsidR="00731A30" w:rsidRDefault="006874D1">
      <w:pPr>
        <w:spacing w:before="130" w:line="249" w:lineRule="auto"/>
        <w:ind w:left="314" w:right="349" w:firstLine="494"/>
        <w:rPr>
          <w:i/>
          <w:sz w:val="20"/>
        </w:rPr>
      </w:pPr>
      <w:r>
        <w:rPr>
          <w:i/>
          <w:sz w:val="20"/>
        </w:rPr>
        <w:t>The</w:t>
      </w:r>
      <w:r>
        <w:rPr>
          <w:i/>
          <w:spacing w:val="-3"/>
          <w:sz w:val="20"/>
        </w:rPr>
        <w:t xml:space="preserve"> </w:t>
      </w:r>
      <w:r>
        <w:rPr>
          <w:i/>
          <w:sz w:val="20"/>
        </w:rPr>
        <w:t>following</w:t>
      </w:r>
      <w:r>
        <w:rPr>
          <w:i/>
          <w:spacing w:val="-3"/>
          <w:sz w:val="20"/>
        </w:rPr>
        <w:t xml:space="preserve"> </w:t>
      </w:r>
      <w:r>
        <w:rPr>
          <w:i/>
          <w:sz w:val="20"/>
        </w:rPr>
        <w:t>risk</w:t>
      </w:r>
      <w:r>
        <w:rPr>
          <w:i/>
          <w:spacing w:val="-3"/>
          <w:sz w:val="20"/>
        </w:rPr>
        <w:t xml:space="preserve"> </w:t>
      </w:r>
      <w:r>
        <w:rPr>
          <w:i/>
          <w:sz w:val="20"/>
        </w:rPr>
        <w:t>factors</w:t>
      </w:r>
      <w:r>
        <w:rPr>
          <w:i/>
          <w:spacing w:val="-3"/>
          <w:sz w:val="20"/>
        </w:rPr>
        <w:t xml:space="preserve"> </w:t>
      </w:r>
      <w:r>
        <w:rPr>
          <w:i/>
          <w:sz w:val="20"/>
        </w:rPr>
        <w:t>and</w:t>
      </w:r>
      <w:r>
        <w:rPr>
          <w:i/>
          <w:spacing w:val="-3"/>
          <w:sz w:val="20"/>
        </w:rPr>
        <w:t xml:space="preserve"> </w:t>
      </w:r>
      <w:r>
        <w:rPr>
          <w:i/>
          <w:sz w:val="20"/>
        </w:rPr>
        <w:t>other</w:t>
      </w:r>
      <w:r>
        <w:rPr>
          <w:i/>
          <w:spacing w:val="-3"/>
          <w:sz w:val="20"/>
        </w:rPr>
        <w:t xml:space="preserve"> </w:t>
      </w:r>
      <w:r>
        <w:rPr>
          <w:i/>
          <w:sz w:val="20"/>
        </w:rPr>
        <w:t>information</w:t>
      </w:r>
      <w:r>
        <w:rPr>
          <w:i/>
          <w:spacing w:val="-3"/>
          <w:sz w:val="20"/>
        </w:rPr>
        <w:t xml:space="preserve"> </w:t>
      </w:r>
      <w:r>
        <w:rPr>
          <w:i/>
          <w:sz w:val="20"/>
        </w:rPr>
        <w:t>included</w:t>
      </w:r>
      <w:r>
        <w:rPr>
          <w:i/>
          <w:spacing w:val="-3"/>
          <w:sz w:val="20"/>
        </w:rPr>
        <w:t xml:space="preserve"> </w:t>
      </w:r>
      <w:r>
        <w:rPr>
          <w:i/>
          <w:sz w:val="20"/>
        </w:rPr>
        <w:t>in</w:t>
      </w:r>
      <w:r>
        <w:rPr>
          <w:i/>
          <w:spacing w:val="-3"/>
          <w:sz w:val="20"/>
        </w:rPr>
        <w:t xml:space="preserve"> </w:t>
      </w:r>
      <w:r>
        <w:rPr>
          <w:i/>
          <w:sz w:val="20"/>
        </w:rPr>
        <w:t>this</w:t>
      </w:r>
      <w:r>
        <w:rPr>
          <w:i/>
          <w:spacing w:val="-3"/>
          <w:sz w:val="20"/>
        </w:rPr>
        <w:t xml:space="preserve"> </w:t>
      </w:r>
      <w:r>
        <w:rPr>
          <w:i/>
          <w:sz w:val="20"/>
        </w:rPr>
        <w:t>Quarterly</w:t>
      </w:r>
      <w:r>
        <w:rPr>
          <w:i/>
          <w:spacing w:val="-3"/>
          <w:sz w:val="20"/>
        </w:rPr>
        <w:t xml:space="preserve"> </w:t>
      </w:r>
      <w:r>
        <w:rPr>
          <w:i/>
          <w:sz w:val="20"/>
        </w:rPr>
        <w:t>Report</w:t>
      </w:r>
      <w:r>
        <w:rPr>
          <w:i/>
          <w:spacing w:val="-3"/>
          <w:sz w:val="20"/>
        </w:rPr>
        <w:t xml:space="preserve"> </w:t>
      </w:r>
      <w:r>
        <w:rPr>
          <w:i/>
          <w:sz w:val="20"/>
        </w:rPr>
        <w:t>on</w:t>
      </w:r>
      <w:r>
        <w:rPr>
          <w:i/>
          <w:spacing w:val="-3"/>
          <w:sz w:val="20"/>
        </w:rPr>
        <w:t xml:space="preserve"> </w:t>
      </w:r>
      <w:r>
        <w:rPr>
          <w:i/>
          <w:sz w:val="20"/>
        </w:rPr>
        <w:t>Form</w:t>
      </w:r>
      <w:r>
        <w:rPr>
          <w:i/>
          <w:spacing w:val="-3"/>
          <w:sz w:val="20"/>
        </w:rPr>
        <w:t xml:space="preserve"> </w:t>
      </w:r>
      <w:r>
        <w:rPr>
          <w:i/>
          <w:sz w:val="20"/>
        </w:rPr>
        <w:t>10-Q</w:t>
      </w:r>
      <w:r>
        <w:rPr>
          <w:i/>
          <w:spacing w:val="-3"/>
          <w:sz w:val="20"/>
        </w:rPr>
        <w:t xml:space="preserve"> </w:t>
      </w:r>
      <w:r>
        <w:rPr>
          <w:i/>
          <w:sz w:val="20"/>
        </w:rPr>
        <w:t>should</w:t>
      </w:r>
      <w:r>
        <w:rPr>
          <w:i/>
          <w:spacing w:val="-3"/>
          <w:sz w:val="20"/>
        </w:rPr>
        <w:t xml:space="preserve"> </w:t>
      </w:r>
      <w:r>
        <w:rPr>
          <w:i/>
          <w:sz w:val="20"/>
        </w:rPr>
        <w:t>be</w:t>
      </w:r>
      <w:r>
        <w:rPr>
          <w:i/>
          <w:spacing w:val="-3"/>
          <w:sz w:val="20"/>
        </w:rPr>
        <w:t xml:space="preserve"> </w:t>
      </w:r>
      <w:r>
        <w:rPr>
          <w:i/>
          <w:sz w:val="20"/>
        </w:rPr>
        <w:t>carefully</w:t>
      </w:r>
      <w:r>
        <w:rPr>
          <w:i/>
          <w:spacing w:val="-3"/>
          <w:sz w:val="20"/>
        </w:rPr>
        <w:t xml:space="preserve"> </w:t>
      </w:r>
      <w:r>
        <w:rPr>
          <w:i/>
          <w:sz w:val="20"/>
        </w:rPr>
        <w:t>considered. The risks and uncertainties described below are those that we have identified as material, but are not the only risks and uncertainties we face. Additional risks and uncertainties not presently known to us or that we presently deem less significant may also impair our business operations. Please see page 13 of this Quarterly Report on Form 10-Q for a discussion of some of the forward-</w:t>
      </w:r>
      <w:r>
        <w:rPr>
          <w:i/>
          <w:sz w:val="20"/>
        </w:rPr>
        <w:t>looking statements that are qualified by these risk factors. If any of the events or circumstances described in the following risk factors actually occurs, our business, operating results and financial condition could be materially adversely affected.</w:t>
      </w:r>
    </w:p>
    <w:p w14:paraId="780A369C" w14:textId="77777777" w:rsidR="00731A30" w:rsidRDefault="00731A30">
      <w:pPr>
        <w:pStyle w:val="BodyText"/>
        <w:spacing w:before="14"/>
        <w:rPr>
          <w:i/>
        </w:rPr>
      </w:pPr>
    </w:p>
    <w:p w14:paraId="780A369D" w14:textId="77777777" w:rsidR="00731A30" w:rsidRDefault="006874D1">
      <w:pPr>
        <w:pStyle w:val="BodyText"/>
        <w:spacing w:before="1" w:line="249" w:lineRule="auto"/>
        <w:ind w:left="314" w:right="349" w:firstLine="494"/>
      </w:pPr>
      <w:r>
        <w:t>We</w:t>
      </w:r>
      <w:r>
        <w:rPr>
          <w:spacing w:val="-4"/>
        </w:rPr>
        <w:t xml:space="preserve"> </w:t>
      </w:r>
      <w:r>
        <w:t>have</w:t>
      </w:r>
      <w:r>
        <w:rPr>
          <w:spacing w:val="-4"/>
        </w:rPr>
        <w:t xml:space="preserve"> </w:t>
      </w:r>
      <w:r>
        <w:t>updated</w:t>
      </w:r>
      <w:r>
        <w:rPr>
          <w:spacing w:val="-4"/>
        </w:rPr>
        <w:t xml:space="preserve"> </w:t>
      </w:r>
      <w:r>
        <w:t>certain</w:t>
      </w:r>
      <w:r>
        <w:rPr>
          <w:spacing w:val="-4"/>
        </w:rPr>
        <w:t xml:space="preserve"> </w:t>
      </w:r>
      <w:r>
        <w:t>of</w:t>
      </w:r>
      <w:r>
        <w:rPr>
          <w:spacing w:val="-4"/>
        </w:rPr>
        <w:t xml:space="preserve"> </w:t>
      </w:r>
      <w:r>
        <w:t>the</w:t>
      </w:r>
      <w:r>
        <w:rPr>
          <w:spacing w:val="-4"/>
        </w:rPr>
        <w:t xml:space="preserve"> </w:t>
      </w:r>
      <w:r>
        <w:t>following</w:t>
      </w:r>
      <w:r>
        <w:rPr>
          <w:spacing w:val="-4"/>
        </w:rPr>
        <w:t xml:space="preserve"> </w:t>
      </w:r>
      <w:r>
        <w:t>risk</w:t>
      </w:r>
      <w:r>
        <w:rPr>
          <w:spacing w:val="-4"/>
        </w:rPr>
        <w:t xml:space="preserve"> </w:t>
      </w:r>
      <w:r>
        <w:t>factors</w:t>
      </w:r>
      <w:r>
        <w:rPr>
          <w:spacing w:val="-4"/>
        </w:rPr>
        <w:t xml:space="preserve"> </w:t>
      </w:r>
      <w:r>
        <w:t>to</w:t>
      </w:r>
      <w:r>
        <w:rPr>
          <w:spacing w:val="-4"/>
        </w:rPr>
        <w:t xml:space="preserve"> </w:t>
      </w:r>
      <w:r>
        <w:t>reflect</w:t>
      </w:r>
      <w:r>
        <w:rPr>
          <w:spacing w:val="-4"/>
        </w:rPr>
        <w:t xml:space="preserve"> </w:t>
      </w:r>
      <w:r>
        <w:t>financial</w:t>
      </w:r>
      <w:r>
        <w:rPr>
          <w:spacing w:val="-4"/>
        </w:rPr>
        <w:t xml:space="preserve"> </w:t>
      </w:r>
      <w:r>
        <w:t>and</w:t>
      </w:r>
      <w:r>
        <w:rPr>
          <w:spacing w:val="-4"/>
        </w:rPr>
        <w:t xml:space="preserve"> </w:t>
      </w:r>
      <w:r>
        <w:t>operational</w:t>
      </w:r>
      <w:r>
        <w:rPr>
          <w:spacing w:val="-4"/>
        </w:rPr>
        <w:t xml:space="preserve"> </w:t>
      </w:r>
      <w:r>
        <w:t>information</w:t>
      </w:r>
      <w:r>
        <w:rPr>
          <w:spacing w:val="-4"/>
        </w:rPr>
        <w:t xml:space="preserve"> </w:t>
      </w:r>
      <w:r>
        <w:t>for</w:t>
      </w:r>
      <w:r>
        <w:rPr>
          <w:spacing w:val="-4"/>
        </w:rPr>
        <w:t xml:space="preserve"> </w:t>
      </w:r>
      <w:r>
        <w:t>the</w:t>
      </w:r>
      <w:r>
        <w:rPr>
          <w:spacing w:val="-4"/>
        </w:rPr>
        <w:t xml:space="preserve"> </w:t>
      </w:r>
      <w:r>
        <w:t>most</w:t>
      </w:r>
      <w:r>
        <w:rPr>
          <w:spacing w:val="-4"/>
        </w:rPr>
        <w:t xml:space="preserve"> </w:t>
      </w:r>
      <w:r>
        <w:t>recently completed fiscal quarter.</w:t>
      </w:r>
    </w:p>
    <w:p w14:paraId="780A369E" w14:textId="77777777" w:rsidR="00731A30" w:rsidRDefault="00731A30">
      <w:pPr>
        <w:pStyle w:val="BodyText"/>
        <w:spacing w:before="11"/>
      </w:pPr>
    </w:p>
    <w:p w14:paraId="780A369F" w14:textId="77777777" w:rsidR="00731A30" w:rsidRDefault="006874D1">
      <w:pPr>
        <w:pStyle w:val="BodyText"/>
        <w:jc w:val="center"/>
      </w:pPr>
      <w:r>
        <w:rPr>
          <w:spacing w:val="-5"/>
        </w:rPr>
        <w:t>23</w:t>
      </w:r>
    </w:p>
    <w:p w14:paraId="780A36A0" w14:textId="77777777" w:rsidR="00731A30" w:rsidRDefault="006874D1">
      <w:pPr>
        <w:pStyle w:val="BodyText"/>
        <w:spacing w:before="9"/>
        <w:rPr>
          <w:sz w:val="9"/>
        </w:rPr>
      </w:pPr>
      <w:r>
        <w:rPr>
          <w:noProof/>
          <w:sz w:val="9"/>
        </w:rPr>
        <w:lastRenderedPageBreak/>
        <mc:AlternateContent>
          <mc:Choice Requires="wpg">
            <w:drawing>
              <wp:anchor distT="0" distB="0" distL="0" distR="0" simplePos="0" relativeHeight="487632896" behindDoc="1" locked="0" layoutInCell="1" allowOverlap="1" wp14:anchorId="780A38CB" wp14:editId="780A38CC">
                <wp:simplePos x="0" y="0"/>
                <wp:positionH relativeFrom="page">
                  <wp:posOffset>428625</wp:posOffset>
                </wp:positionH>
                <wp:positionV relativeFrom="paragraph">
                  <wp:posOffset>86671</wp:posOffset>
                </wp:positionV>
                <wp:extent cx="6934200" cy="19050"/>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12" name="Graphic 21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13" name="Graphic 213"/>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14" name="Graphic 21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D3D9635" id="Group 211" o:spid="_x0000_s1026" style="position:absolute;margin-left:33.75pt;margin-top:6.8pt;width:546pt;height:1.5pt;z-index:-1568358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">
                <v:shape id="Graphic 21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" path="m6934199,9524l,9524,,,6934199,r,9524xe" fillcolor="#999" stroked="f">
                  <v:path arrowok="t"/>
                </v:shape>
                <v:shape id="Graphic 21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" path="m6934200,r-9525,9525l,9525r,9525l6924675,19050r9525,l6934200,9525r,-9525xe" fillcolor="#ededed" stroked="f">
                  <v:path arrowok="t"/>
                </v:shape>
                <v:shape id="Graphic 21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" path="m,19049l,,9524,r,9524l,19049xe" fillcolor="#999" stroked="f">
                  <v:path arrowok="t"/>
                </v:shape>
                <w10:wrap type="topAndBottom" anchorx="page"/>
              </v:group>
            </w:pict>
          </mc:Fallback>
        </mc:AlternateContent>
      </w:r>
    </w:p>
    <w:p w14:paraId="780A36A1" w14:textId="77777777" w:rsidR="00731A30" w:rsidRDefault="00731A30">
      <w:pPr>
        <w:pStyle w:val="BodyText"/>
        <w:rPr>
          <w:sz w:val="9"/>
        </w:rPr>
        <w:sectPr w:rsidR="00731A30">
          <w:pgSz w:w="12240" w:h="15840"/>
          <w:pgMar w:top="720" w:right="360" w:bottom="280" w:left="360" w:header="720" w:footer="720" w:gutter="0"/>
          <w:cols w:space="720"/>
        </w:sectPr>
      </w:pPr>
    </w:p>
    <w:p w14:paraId="780A36A2" w14:textId="77777777" w:rsidR="00731A30" w:rsidRDefault="006874D1">
      <w:pPr>
        <w:pStyle w:val="Heading2"/>
        <w:spacing w:before="68"/>
      </w:pPr>
      <w:r>
        <w:lastRenderedPageBreak/>
        <w:t>Risks</w:t>
      </w:r>
      <w:r>
        <w:rPr>
          <w:spacing w:val="-1"/>
        </w:rPr>
        <w:t xml:space="preserve"> </w:t>
      </w:r>
      <w:r>
        <w:t>Related</w:t>
      </w:r>
      <w:r>
        <w:rPr>
          <w:spacing w:val="-1"/>
        </w:rPr>
        <w:t xml:space="preserve"> </w:t>
      </w:r>
      <w:r>
        <w:t>to</w:t>
      </w:r>
      <w:r>
        <w:rPr>
          <w:spacing w:val="-1"/>
        </w:rPr>
        <w:t xml:space="preserve"> </w:t>
      </w:r>
      <w:r>
        <w:t>Our</w:t>
      </w:r>
      <w:r>
        <w:rPr>
          <w:spacing w:val="-4"/>
        </w:rPr>
        <w:t xml:space="preserve"> </w:t>
      </w:r>
      <w:r>
        <w:t>Business</w:t>
      </w:r>
      <w:r>
        <w:rPr>
          <w:spacing w:val="-1"/>
        </w:rPr>
        <w:t xml:space="preserve"> </w:t>
      </w:r>
      <w:r>
        <w:t>and</w:t>
      </w:r>
      <w:r>
        <w:rPr>
          <w:spacing w:val="-1"/>
        </w:rPr>
        <w:t xml:space="preserve"> </w:t>
      </w:r>
      <w:r>
        <w:t>Our</w:t>
      </w:r>
      <w:r>
        <w:rPr>
          <w:spacing w:val="-4"/>
        </w:rPr>
        <w:t xml:space="preserve"> </w:t>
      </w:r>
      <w:r>
        <w:rPr>
          <w:spacing w:val="-2"/>
        </w:rPr>
        <w:t>Industry</w:t>
      </w:r>
    </w:p>
    <w:p w14:paraId="780A36A3" w14:textId="77777777" w:rsidR="00731A30" w:rsidRDefault="006874D1">
      <w:pPr>
        <w:pStyle w:val="Heading3"/>
        <w:spacing w:before="130"/>
      </w:pPr>
      <w:r>
        <w:t>We</w:t>
      </w:r>
      <w:r>
        <w:rPr>
          <w:spacing w:val="-4"/>
        </w:rPr>
        <w:t xml:space="preserve"> </w:t>
      </w:r>
      <w:r>
        <w:t>have</w:t>
      </w:r>
      <w:r>
        <w:rPr>
          <w:spacing w:val="-2"/>
        </w:rPr>
        <w:t xml:space="preserve"> </w:t>
      </w:r>
      <w:r>
        <w:t>had</w:t>
      </w:r>
      <w:r>
        <w:rPr>
          <w:spacing w:val="-2"/>
        </w:rPr>
        <w:t xml:space="preserve"> </w:t>
      </w:r>
      <w:r>
        <w:t>a</w:t>
      </w:r>
      <w:r>
        <w:rPr>
          <w:spacing w:val="-2"/>
        </w:rPr>
        <w:t xml:space="preserve"> </w:t>
      </w:r>
      <w:r>
        <w:t>history</w:t>
      </w:r>
      <w:r>
        <w:rPr>
          <w:spacing w:val="-2"/>
        </w:rPr>
        <w:t xml:space="preserve"> </w:t>
      </w:r>
      <w:r>
        <w:t>of</w:t>
      </w:r>
      <w:r>
        <w:rPr>
          <w:spacing w:val="-2"/>
        </w:rPr>
        <w:t xml:space="preserve"> </w:t>
      </w:r>
      <w:r>
        <w:t>losses,</w:t>
      </w:r>
      <w:r>
        <w:rPr>
          <w:spacing w:val="-2"/>
        </w:rPr>
        <w:t xml:space="preserve"> </w:t>
      </w:r>
      <w:r>
        <w:t>and</w:t>
      </w:r>
      <w:r>
        <w:rPr>
          <w:spacing w:val="-2"/>
        </w:rPr>
        <w:t xml:space="preserve"> </w:t>
      </w:r>
      <w:r>
        <w:t>we</w:t>
      </w:r>
      <w:r>
        <w:rPr>
          <w:spacing w:val="-2"/>
        </w:rPr>
        <w:t xml:space="preserve"> </w:t>
      </w:r>
      <w:r>
        <w:t>may</w:t>
      </w:r>
      <w:r>
        <w:rPr>
          <w:spacing w:val="-2"/>
        </w:rPr>
        <w:t xml:space="preserve"> </w:t>
      </w:r>
      <w:r>
        <w:t>be</w:t>
      </w:r>
      <w:r>
        <w:rPr>
          <w:spacing w:val="-2"/>
        </w:rPr>
        <w:t xml:space="preserve"> </w:t>
      </w:r>
      <w:r>
        <w:t>unable</w:t>
      </w:r>
      <w:r>
        <w:rPr>
          <w:spacing w:val="-2"/>
        </w:rPr>
        <w:t xml:space="preserve"> </w:t>
      </w:r>
      <w:r>
        <w:t>to</w:t>
      </w:r>
      <w:r>
        <w:rPr>
          <w:spacing w:val="-2"/>
        </w:rPr>
        <w:t xml:space="preserve"> </w:t>
      </w:r>
      <w:r>
        <w:t>achieve</w:t>
      </w:r>
      <w:r>
        <w:rPr>
          <w:spacing w:val="-2"/>
        </w:rPr>
        <w:t xml:space="preserve"> </w:t>
      </w:r>
      <w:r>
        <w:t>or</w:t>
      </w:r>
      <w:r>
        <w:rPr>
          <w:spacing w:val="-2"/>
        </w:rPr>
        <w:t xml:space="preserve"> </w:t>
      </w:r>
      <w:r>
        <w:t>sustain</w:t>
      </w:r>
      <w:r>
        <w:rPr>
          <w:spacing w:val="-1"/>
        </w:rPr>
        <w:t xml:space="preserve"> </w:t>
      </w:r>
      <w:r>
        <w:rPr>
          <w:spacing w:val="-2"/>
        </w:rPr>
        <w:t>profitability.</w:t>
      </w:r>
    </w:p>
    <w:p w14:paraId="780A36A4" w14:textId="77777777" w:rsidR="00731A30" w:rsidRDefault="006874D1">
      <w:pPr>
        <w:pStyle w:val="BodyText"/>
        <w:spacing w:before="130" w:line="249" w:lineRule="auto"/>
        <w:ind w:left="314" w:right="349" w:firstLine="494"/>
      </w:pPr>
      <w:r>
        <w:t>We have had a history of losses since our inception. We experienced net losses of $12.0 million and $37.4 million for the three and</w:t>
      </w:r>
      <w:r>
        <w:rPr>
          <w:spacing w:val="-4"/>
        </w:rPr>
        <w:t xml:space="preserve"> </w:t>
      </w:r>
      <w:r>
        <w:t>nine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2015,</w:t>
      </w:r>
      <w:r>
        <w:rPr>
          <w:spacing w:val="-3"/>
        </w:rPr>
        <w:t xml:space="preserve"> </w:t>
      </w:r>
      <w:r>
        <w:t>respectively.</w:t>
      </w:r>
      <w:r>
        <w:rPr>
          <w:spacing w:val="-13"/>
        </w:rPr>
        <w:t xml:space="preserve"> </w:t>
      </w:r>
      <w:r>
        <w:t>At</w:t>
      </w:r>
      <w:r>
        <w:rPr>
          <w:spacing w:val="-3"/>
        </w:rPr>
        <w:t xml:space="preserve"> </w:t>
      </w:r>
      <w:r>
        <w:t>September</w:t>
      </w:r>
      <w:r>
        <w:rPr>
          <w:spacing w:val="-3"/>
        </w:rPr>
        <w:t xml:space="preserve"> </w:t>
      </w:r>
      <w:r>
        <w:t>30,</w:t>
      </w:r>
      <w:r>
        <w:rPr>
          <w:spacing w:val="-3"/>
        </w:rPr>
        <w:t xml:space="preserve"> </w:t>
      </w:r>
      <w:r>
        <w:t>2015,</w:t>
      </w:r>
      <w:r>
        <w:rPr>
          <w:spacing w:val="-3"/>
        </w:rPr>
        <w:t xml:space="preserve"> </w:t>
      </w:r>
      <w:r>
        <w:t>our</w:t>
      </w:r>
      <w:r>
        <w:rPr>
          <w:spacing w:val="-3"/>
        </w:rPr>
        <w:t xml:space="preserve"> </w:t>
      </w:r>
      <w:r>
        <w:t>accumulated</w:t>
      </w:r>
      <w:r>
        <w:rPr>
          <w:spacing w:val="-3"/>
        </w:rPr>
        <w:t xml:space="preserve"> </w:t>
      </w:r>
      <w:r>
        <w:t>deficit</w:t>
      </w:r>
      <w:r>
        <w:rPr>
          <w:spacing w:val="-3"/>
        </w:rPr>
        <w:t xml:space="preserve"> </w:t>
      </w:r>
      <w:r>
        <w:t>was</w:t>
      </w:r>
      <w:r>
        <w:rPr>
          <w:spacing w:val="-3"/>
        </w:rPr>
        <w:t xml:space="preserve"> </w:t>
      </w:r>
      <w:r>
        <w:t>$149.7</w:t>
      </w:r>
      <w:r>
        <w:rPr>
          <w:spacing w:val="-3"/>
        </w:rPr>
        <w:t xml:space="preserve"> </w:t>
      </w:r>
      <w:r>
        <w:t>million</w:t>
      </w:r>
      <w:r>
        <w:rPr>
          <w:spacing w:val="-3"/>
        </w:rPr>
        <w:t xml:space="preserve"> </w:t>
      </w:r>
      <w:r>
        <w:t>and</w:t>
      </w:r>
      <w:r>
        <w:rPr>
          <w:spacing w:val="-3"/>
        </w:rPr>
        <w:t xml:space="preserve"> </w:t>
      </w:r>
      <w:r>
        <w:t>total stockholders’</w:t>
      </w:r>
      <w:r>
        <w:rPr>
          <w:spacing w:val="-10"/>
        </w:rPr>
        <w:t xml:space="preserve"> </w:t>
      </w:r>
      <w:r>
        <w:t>equity was $276.2 million. We expect to incur operating losses as a result of expenses associated with the continued development and expansion of our business. Our expenses include sales and marketing, research and development and other costs relating to the development, marketing and sale of our solutions and consulting services that may not generate revenue until later periods, if at all.</w:t>
      </w:r>
      <w:r>
        <w:rPr>
          <w:spacing w:val="-7"/>
        </w:rPr>
        <w:t xml:space="preserve"> </w:t>
      </w:r>
      <w:r>
        <w:t>Any failure to increase revenue or manage our cost structure as we implement initiatives to grow o</w:t>
      </w:r>
      <w:r>
        <w:t>ur business could prevent us from achieving or sustaining profitability. In addition, our ability to achieve profitability is subject to a number of the risks and uncertainties discussed below, many of which are beyond our control. We cannot be certain that we will be able to achieve or sustain profitability on a quarterly or annual basis.</w:t>
      </w:r>
    </w:p>
    <w:p w14:paraId="780A36A5" w14:textId="77777777" w:rsidR="00731A30" w:rsidRDefault="00731A30">
      <w:pPr>
        <w:pStyle w:val="BodyText"/>
        <w:spacing w:before="137"/>
      </w:pPr>
    </w:p>
    <w:p w14:paraId="780A36A6" w14:textId="77777777" w:rsidR="00731A30" w:rsidRDefault="006874D1">
      <w:pPr>
        <w:pStyle w:val="Heading3"/>
      </w:pPr>
      <w:r>
        <w:t>Our</w:t>
      </w:r>
      <w:r>
        <w:rPr>
          <w:spacing w:val="-2"/>
        </w:rPr>
        <w:t xml:space="preserve"> </w:t>
      </w:r>
      <w:r>
        <w:t>limited</w:t>
      </w:r>
      <w:r>
        <w:rPr>
          <w:spacing w:val="-1"/>
        </w:rPr>
        <w:t xml:space="preserve"> </w:t>
      </w:r>
      <w:r>
        <w:t>operating</w:t>
      </w:r>
      <w:r>
        <w:rPr>
          <w:spacing w:val="-1"/>
        </w:rPr>
        <w:t xml:space="preserve"> </w:t>
      </w:r>
      <w:r>
        <w:t>history</w:t>
      </w:r>
      <w:r>
        <w:rPr>
          <w:spacing w:val="-2"/>
        </w:rPr>
        <w:t xml:space="preserve"> </w:t>
      </w:r>
      <w:r>
        <w:t>makes</w:t>
      </w:r>
      <w:r>
        <w:rPr>
          <w:spacing w:val="-1"/>
        </w:rPr>
        <w:t xml:space="preserve"> </w:t>
      </w:r>
      <w:r>
        <w:t>it</w:t>
      </w:r>
      <w:r>
        <w:rPr>
          <w:spacing w:val="-1"/>
        </w:rPr>
        <w:t xml:space="preserve"> </w:t>
      </w:r>
      <w:r>
        <w:t>difficult</w:t>
      </w:r>
      <w:r>
        <w:rPr>
          <w:spacing w:val="-1"/>
        </w:rPr>
        <w:t xml:space="preserve"> </w:t>
      </w:r>
      <w:r>
        <w:t>to</w:t>
      </w:r>
      <w:r>
        <w:rPr>
          <w:spacing w:val="-2"/>
        </w:rPr>
        <w:t xml:space="preserve"> </w:t>
      </w:r>
      <w:r>
        <w:t>evaluate</w:t>
      </w:r>
      <w:r>
        <w:rPr>
          <w:spacing w:val="-1"/>
        </w:rPr>
        <w:t xml:space="preserve"> </w:t>
      </w:r>
      <w:r>
        <w:t>our</w:t>
      </w:r>
      <w:r>
        <w:rPr>
          <w:spacing w:val="-1"/>
        </w:rPr>
        <w:t xml:space="preserve"> </w:t>
      </w:r>
      <w:r>
        <w:t>current</w:t>
      </w:r>
      <w:r>
        <w:rPr>
          <w:spacing w:val="-2"/>
        </w:rPr>
        <w:t xml:space="preserve"> </w:t>
      </w:r>
      <w:r>
        <w:t>business</w:t>
      </w:r>
      <w:r>
        <w:rPr>
          <w:spacing w:val="-1"/>
        </w:rPr>
        <w:t xml:space="preserve"> </w:t>
      </w:r>
      <w:r>
        <w:t>and</w:t>
      </w:r>
      <w:r>
        <w:rPr>
          <w:spacing w:val="-1"/>
        </w:rPr>
        <w:t xml:space="preserve"> </w:t>
      </w:r>
      <w:r>
        <w:t>future</w:t>
      </w:r>
      <w:r>
        <w:rPr>
          <w:spacing w:val="-1"/>
        </w:rPr>
        <w:t xml:space="preserve"> </w:t>
      </w:r>
      <w:r>
        <w:rPr>
          <w:spacing w:val="-2"/>
        </w:rPr>
        <w:t>prospects.</w:t>
      </w:r>
    </w:p>
    <w:p w14:paraId="780A36A7" w14:textId="77777777" w:rsidR="00731A30" w:rsidRDefault="006874D1">
      <w:pPr>
        <w:pStyle w:val="BodyText"/>
        <w:spacing w:before="130" w:line="249" w:lineRule="auto"/>
        <w:ind w:left="314" w:right="349" w:firstLine="494"/>
      </w:pPr>
      <w:r>
        <w:t>We</w:t>
      </w:r>
      <w:r>
        <w:rPr>
          <w:spacing w:val="-3"/>
        </w:rPr>
        <w:t xml:space="preserve"> </w:t>
      </w:r>
      <w:r>
        <w:t>have</w:t>
      </w:r>
      <w:r>
        <w:rPr>
          <w:spacing w:val="-3"/>
        </w:rPr>
        <w:t xml:space="preserve"> </w:t>
      </w:r>
      <w:r>
        <w:t>been</w:t>
      </w:r>
      <w:r>
        <w:rPr>
          <w:spacing w:val="-3"/>
        </w:rPr>
        <w:t xml:space="preserve"> </w:t>
      </w:r>
      <w:r>
        <w:t>in</w:t>
      </w:r>
      <w:r>
        <w:rPr>
          <w:spacing w:val="-3"/>
        </w:rPr>
        <w:t xml:space="preserve"> </w:t>
      </w:r>
      <w:r>
        <w:t>existence</w:t>
      </w:r>
      <w:r>
        <w:rPr>
          <w:spacing w:val="-3"/>
        </w:rPr>
        <w:t xml:space="preserve"> </w:t>
      </w:r>
      <w:r>
        <w:t>since</w:t>
      </w:r>
      <w:r>
        <w:rPr>
          <w:spacing w:val="-3"/>
        </w:rPr>
        <w:t xml:space="preserve"> </w:t>
      </w:r>
      <w:r>
        <w:t>2004,</w:t>
      </w:r>
      <w:r>
        <w:rPr>
          <w:spacing w:val="-3"/>
        </w:rPr>
        <w:t xml:space="preserve"> </w:t>
      </w:r>
      <w:r>
        <w:t>and</w:t>
      </w:r>
      <w:r>
        <w:rPr>
          <w:spacing w:val="-3"/>
        </w:rPr>
        <w:t xml:space="preserve"> </w:t>
      </w:r>
      <w:r>
        <w:t>much</w:t>
      </w:r>
      <w:r>
        <w:rPr>
          <w:spacing w:val="-3"/>
        </w:rPr>
        <w:t xml:space="preserve"> </w:t>
      </w:r>
      <w:r>
        <w:t>of</w:t>
      </w:r>
      <w:r>
        <w:rPr>
          <w:spacing w:val="-3"/>
        </w:rPr>
        <w:t xml:space="preserve"> </w:t>
      </w:r>
      <w:r>
        <w:t>our</w:t>
      </w:r>
      <w:r>
        <w:rPr>
          <w:spacing w:val="-3"/>
        </w:rPr>
        <w:t xml:space="preserve"> </w:t>
      </w:r>
      <w:r>
        <w:t>growth</w:t>
      </w:r>
      <w:r>
        <w:rPr>
          <w:spacing w:val="-3"/>
        </w:rPr>
        <w:t xml:space="preserve"> </w:t>
      </w:r>
      <w:r>
        <w:t>has</w:t>
      </w:r>
      <w:r>
        <w:rPr>
          <w:spacing w:val="-3"/>
        </w:rPr>
        <w:t xml:space="preserve"> </w:t>
      </w:r>
      <w:r>
        <w:t>occurred</w:t>
      </w:r>
      <w:r>
        <w:rPr>
          <w:spacing w:val="-3"/>
        </w:rPr>
        <w:t xml:space="preserve"> </w:t>
      </w:r>
      <w:r>
        <w:t>in</w:t>
      </w:r>
      <w:r>
        <w:rPr>
          <w:spacing w:val="-3"/>
        </w:rPr>
        <w:t xml:space="preserve"> </w:t>
      </w:r>
      <w:r>
        <w:t>recent</w:t>
      </w:r>
      <w:r>
        <w:rPr>
          <w:spacing w:val="-3"/>
        </w:rPr>
        <w:t xml:space="preserve"> </w:t>
      </w:r>
      <w:r>
        <w:t>periods.</w:t>
      </w:r>
      <w:r>
        <w:rPr>
          <w:spacing w:val="-3"/>
        </w:rPr>
        <w:t xml:space="preserve"> </w:t>
      </w:r>
      <w:r>
        <w:t>Our</w:t>
      </w:r>
      <w:r>
        <w:rPr>
          <w:spacing w:val="-3"/>
        </w:rPr>
        <w:t xml:space="preserve"> </w:t>
      </w:r>
      <w:r>
        <w:t>limited</w:t>
      </w:r>
      <w:r>
        <w:rPr>
          <w:spacing w:val="-3"/>
        </w:rPr>
        <w:t xml:space="preserve"> </w:t>
      </w:r>
      <w:r>
        <w:t>operating</w:t>
      </w:r>
      <w:r>
        <w:rPr>
          <w:spacing w:val="-3"/>
        </w:rPr>
        <w:t xml:space="preserve"> </w:t>
      </w:r>
      <w:r>
        <w:t>history</w:t>
      </w:r>
      <w:r>
        <w:rPr>
          <w:spacing w:val="-3"/>
        </w:rPr>
        <w:t xml:space="preserve"> </w:t>
      </w:r>
      <w:r>
        <w:t>may make it difficult for our stockholders to evaluate our current business and our future prospects.</w:t>
      </w:r>
      <w:r>
        <w:rPr>
          <w:spacing w:val="-3"/>
        </w:rPr>
        <w:t xml:space="preserve"> </w:t>
      </w:r>
      <w:r>
        <w:t xml:space="preserve">We have encountered and will continue to encounter risks and difficulties frequently experienced by growing companies in rapidly changing industries, including increasing and unforeseen expenses as we continue to grow our business. If we do not manage these risks successfully, our business will be </w:t>
      </w:r>
      <w:r>
        <w:rPr>
          <w:spacing w:val="-2"/>
        </w:rPr>
        <w:t>harmed.</w:t>
      </w:r>
    </w:p>
    <w:p w14:paraId="780A36A8" w14:textId="77777777" w:rsidR="00731A30" w:rsidRDefault="00731A30">
      <w:pPr>
        <w:pStyle w:val="BodyText"/>
        <w:spacing w:before="134"/>
      </w:pPr>
    </w:p>
    <w:p w14:paraId="780A36A9" w14:textId="77777777" w:rsidR="00731A30" w:rsidRDefault="006874D1">
      <w:pPr>
        <w:pStyle w:val="Heading3"/>
        <w:spacing w:before="1" w:line="249" w:lineRule="auto"/>
      </w:pPr>
      <w:r>
        <w:t>We</w:t>
      </w:r>
      <w:r>
        <w:rPr>
          <w:spacing w:val="-3"/>
        </w:rPr>
        <w:t xml:space="preserve"> </w:t>
      </w:r>
      <w:r>
        <w:t>depend</w:t>
      </w:r>
      <w:r>
        <w:rPr>
          <w:spacing w:val="-3"/>
        </w:rPr>
        <w:t xml:space="preserve"> </w:t>
      </w:r>
      <w:r>
        <w:t>on</w:t>
      </w:r>
      <w:r>
        <w:rPr>
          <w:spacing w:val="-3"/>
        </w:rPr>
        <w:t xml:space="preserve"> </w:t>
      </w:r>
      <w:r>
        <w:t>a</w:t>
      </w:r>
      <w:r>
        <w:rPr>
          <w:spacing w:val="-3"/>
        </w:rPr>
        <w:t xml:space="preserve"> </w:t>
      </w:r>
      <w:r>
        <w:t>limited</w:t>
      </w:r>
      <w:r>
        <w:rPr>
          <w:spacing w:val="-3"/>
        </w:rPr>
        <w:t xml:space="preserve"> </w:t>
      </w:r>
      <w:r>
        <w:t>number</w:t>
      </w:r>
      <w:r>
        <w:rPr>
          <w:spacing w:val="-3"/>
        </w:rPr>
        <w:t xml:space="preserve"> </w:t>
      </w:r>
      <w:r>
        <w:t>of</w:t>
      </w:r>
      <w:r>
        <w:rPr>
          <w:spacing w:val="-3"/>
        </w:rPr>
        <w:t xml:space="preserve"> </w:t>
      </w:r>
      <w:r>
        <w:t>customers</w:t>
      </w:r>
      <w:r>
        <w:rPr>
          <w:spacing w:val="-3"/>
        </w:rPr>
        <w:t xml:space="preserve"> </w:t>
      </w:r>
      <w:r>
        <w:t>for</w:t>
      </w:r>
      <w:r>
        <w:rPr>
          <w:spacing w:val="-3"/>
        </w:rPr>
        <w:t xml:space="preserve"> </w:t>
      </w:r>
      <w:r>
        <w:t>a</w:t>
      </w:r>
      <w:r>
        <w:rPr>
          <w:spacing w:val="-3"/>
        </w:rPr>
        <w:t xml:space="preserve"> </w:t>
      </w:r>
      <w:r>
        <w:t>substantial</w:t>
      </w:r>
      <w:r>
        <w:rPr>
          <w:spacing w:val="-3"/>
        </w:rPr>
        <w:t xml:space="preserve"> </w:t>
      </w:r>
      <w:r>
        <w:t>portion</w:t>
      </w:r>
      <w:r>
        <w:rPr>
          <w:spacing w:val="-3"/>
        </w:rPr>
        <w:t xml:space="preserve"> </w:t>
      </w:r>
      <w:r>
        <w:t>of</w:t>
      </w:r>
      <w:r>
        <w:rPr>
          <w:spacing w:val="-3"/>
        </w:rPr>
        <w:t xml:space="preserve"> </w:t>
      </w:r>
      <w:r>
        <w:t>our</w:t>
      </w:r>
      <w:r>
        <w:rPr>
          <w:spacing w:val="-3"/>
        </w:rPr>
        <w:t xml:space="preserve"> </w:t>
      </w:r>
      <w:r>
        <w:t>revenue.</w:t>
      </w:r>
      <w:r>
        <w:rPr>
          <w:spacing w:val="-3"/>
        </w:rPr>
        <w:t xml:space="preserve"> </w:t>
      </w:r>
      <w:r>
        <w:t>The</w:t>
      </w:r>
      <w:r>
        <w:rPr>
          <w:spacing w:val="-3"/>
        </w:rPr>
        <w:t xml:space="preserve"> </w:t>
      </w:r>
      <w:r>
        <w:t>loss</w:t>
      </w:r>
      <w:r>
        <w:rPr>
          <w:spacing w:val="-3"/>
        </w:rPr>
        <w:t xml:space="preserve"> </w:t>
      </w:r>
      <w:r>
        <w:t>of</w:t>
      </w:r>
      <w:r>
        <w:rPr>
          <w:spacing w:val="-3"/>
        </w:rPr>
        <w:t xml:space="preserve"> </w:t>
      </w:r>
      <w:r>
        <w:t>a</w:t>
      </w:r>
      <w:r>
        <w:rPr>
          <w:spacing w:val="-3"/>
        </w:rPr>
        <w:t xml:space="preserve"> </w:t>
      </w:r>
      <w:r>
        <w:t>key</w:t>
      </w:r>
      <w:r>
        <w:rPr>
          <w:spacing w:val="-3"/>
        </w:rPr>
        <w:t xml:space="preserve"> </w:t>
      </w:r>
      <w:r>
        <w:t>customer</w:t>
      </w:r>
      <w:r>
        <w:rPr>
          <w:spacing w:val="-3"/>
        </w:rPr>
        <w:t xml:space="preserve"> </w:t>
      </w:r>
      <w:r>
        <w:t>or</w:t>
      </w:r>
      <w:r>
        <w:rPr>
          <w:spacing w:val="-3"/>
        </w:rPr>
        <w:t xml:space="preserve"> </w:t>
      </w:r>
      <w:r>
        <w:t>the</w:t>
      </w:r>
      <w:r>
        <w:rPr>
          <w:spacing w:val="-3"/>
        </w:rPr>
        <w:t xml:space="preserve"> </w:t>
      </w:r>
      <w:r>
        <w:t>significant</w:t>
      </w:r>
      <w:r>
        <w:t xml:space="preserve"> reduction of business from one of our largest customers could significantly reduce our revenue.</w:t>
      </w:r>
    </w:p>
    <w:p w14:paraId="780A36AA" w14:textId="57961E66" w:rsidR="00731A30" w:rsidRDefault="006874D1">
      <w:pPr>
        <w:pStyle w:val="BodyText"/>
        <w:spacing w:before="121" w:line="249" w:lineRule="auto"/>
        <w:ind w:left="314" w:right="349" w:firstLine="494"/>
      </w:pPr>
      <w:r>
        <w:t>We have derived, and we believe that we will continue to derive, a substantial portion of our revenue from a limited number of customers. For example, for the three and nine months ended September 30, 2015, our ten largest customers by revenue accounted for an aggregate of approximately 20.0% and 19.1% of our revenue, respectively. If we were to lose one or more of our key customers, there is no assurance that we would be able to replace such customers with new customers that generate comparable revenue, wh</w:t>
      </w:r>
      <w:r>
        <w:t>ich would</w:t>
      </w:r>
      <w:r>
        <w:rPr>
          <w:spacing w:val="-3"/>
        </w:rPr>
        <w:t xml:space="preserve"> </w:t>
      </w:r>
      <w:r>
        <w:t>materially</w:t>
      </w:r>
      <w:r>
        <w:rPr>
          <w:spacing w:val="-3"/>
        </w:rPr>
        <w:t xml:space="preserve"> </w:t>
      </w:r>
      <w:r>
        <w:t>adversely</w:t>
      </w:r>
      <w:r>
        <w:rPr>
          <w:spacing w:val="-3"/>
        </w:rPr>
        <w:t xml:space="preserve"> </w:t>
      </w:r>
      <w:r>
        <w:t>affect</w:t>
      </w:r>
      <w:r>
        <w:rPr>
          <w:spacing w:val="-3"/>
        </w:rPr>
        <w:t xml:space="preserve"> </w:t>
      </w:r>
      <w:r>
        <w:t>our</w:t>
      </w:r>
      <w:r>
        <w:rPr>
          <w:spacing w:val="-3"/>
        </w:rPr>
        <w:t xml:space="preserve"> </w:t>
      </w:r>
      <w:r>
        <w:t>financial</w:t>
      </w:r>
      <w:r>
        <w:rPr>
          <w:spacing w:val="-3"/>
        </w:rPr>
        <w:t xml:space="preserve"> </w:t>
      </w:r>
      <w:r>
        <w:t>condition</w:t>
      </w:r>
      <w:r>
        <w:rPr>
          <w:spacing w:val="-3"/>
        </w:rPr>
        <w:t xml:space="preserve"> </w:t>
      </w:r>
      <w:r>
        <w:t>and</w:t>
      </w:r>
      <w:r>
        <w:rPr>
          <w:spacing w:val="-3"/>
        </w:rPr>
        <w:t xml:space="preserve"> </w:t>
      </w:r>
      <w:r>
        <w:t>results</w:t>
      </w:r>
      <w:r>
        <w:rPr>
          <w:spacing w:val="-3"/>
        </w:rPr>
        <w:t xml:space="preserve"> </w:t>
      </w:r>
      <w:r>
        <w:t>of</w:t>
      </w:r>
      <w:r>
        <w:rPr>
          <w:spacing w:val="-3"/>
        </w:rPr>
        <w:t xml:space="preserve"> </w:t>
      </w:r>
      <w:r>
        <w:t>operations.</w:t>
      </w:r>
      <w:r>
        <w:rPr>
          <w:spacing w:val="-3"/>
        </w:rPr>
        <w:t xml:space="preserve"> </w:t>
      </w:r>
      <w:r>
        <w:t>Our</w:t>
      </w:r>
      <w:r>
        <w:rPr>
          <w:spacing w:val="-3"/>
        </w:rPr>
        <w:t xml:space="preserve"> </w:t>
      </w:r>
      <w:r>
        <w:t>operating</w:t>
      </w:r>
      <w:r>
        <w:rPr>
          <w:spacing w:val="-3"/>
        </w:rPr>
        <w:t xml:space="preserve"> </w:t>
      </w:r>
      <w:r>
        <w:t>results</w:t>
      </w:r>
      <w:r>
        <w:rPr>
          <w:spacing w:val="-3"/>
        </w:rPr>
        <w:t xml:space="preserve"> </w:t>
      </w:r>
      <w:r>
        <w:t>for</w:t>
      </w:r>
      <w:r>
        <w:rPr>
          <w:spacing w:val="-3"/>
        </w:rPr>
        <w:t xml:space="preserve"> </w:t>
      </w:r>
      <w:r>
        <w:t>the</w:t>
      </w:r>
      <w:r>
        <w:rPr>
          <w:spacing w:val="-3"/>
        </w:rPr>
        <w:t xml:space="preserve"> </w:t>
      </w:r>
      <w:r>
        <w:t>foreseeable</w:t>
      </w:r>
      <w:r>
        <w:rPr>
          <w:spacing w:val="-3"/>
        </w:rPr>
        <w:t xml:space="preserve"> </w:t>
      </w:r>
      <w:r>
        <w:t>future</w:t>
      </w:r>
      <w:r>
        <w:rPr>
          <w:spacing w:val="-3"/>
        </w:rPr>
        <w:t xml:space="preserve"> </w:t>
      </w:r>
      <w:r>
        <w:t>will continue to depend on our ability to sell our digital commerce solutions to a limited number of prospective customers.</w:t>
      </w:r>
      <w:r>
        <w:rPr>
          <w:spacing w:val="-6"/>
        </w:rPr>
        <w:t xml:space="preserve"> </w:t>
      </w:r>
      <w:r>
        <w:t>Any revenue growth will depend on our success in growing our customers’</w:t>
      </w:r>
      <w:r>
        <w:rPr>
          <w:spacing w:val="-9"/>
        </w:rPr>
        <w:t xml:space="preserve"> </w:t>
      </w:r>
      <w:r>
        <w:t xml:space="preserve">revenue processed on our </w:t>
      </w:r>
      <w:r w:rsidR="00C9424C">
        <w:t>Purple Sun</w:t>
      </w:r>
      <w:r>
        <w:t>, increasing sales and usage of our other solutions and expanding our customer base to include additional customers.</w:t>
      </w:r>
    </w:p>
    <w:p w14:paraId="780A36AB" w14:textId="77777777" w:rsidR="00731A30" w:rsidRDefault="00731A30">
      <w:pPr>
        <w:pStyle w:val="BodyText"/>
        <w:spacing w:before="137"/>
      </w:pPr>
    </w:p>
    <w:p w14:paraId="780A36AC" w14:textId="77777777" w:rsidR="00731A30" w:rsidRDefault="006874D1">
      <w:pPr>
        <w:pStyle w:val="Heading3"/>
      </w:pPr>
      <w:r>
        <w:t>Our</w:t>
      </w:r>
      <w:r>
        <w:rPr>
          <w:spacing w:val="-1"/>
        </w:rPr>
        <w:t xml:space="preserve"> </w:t>
      </w:r>
      <w:r>
        <w:t>business</w:t>
      </w:r>
      <w:r>
        <w:rPr>
          <w:spacing w:val="-1"/>
        </w:rPr>
        <w:t xml:space="preserve"> </w:t>
      </w:r>
      <w:r>
        <w:t>is</w:t>
      </w:r>
      <w:r>
        <w:rPr>
          <w:spacing w:val="-1"/>
        </w:rPr>
        <w:t xml:space="preserve"> </w:t>
      </w:r>
      <w:r>
        <w:t>subject</w:t>
      </w:r>
      <w:r>
        <w:rPr>
          <w:spacing w:val="-1"/>
        </w:rPr>
        <w:t xml:space="preserve"> </w:t>
      </w:r>
      <w:r>
        <w:t>to</w:t>
      </w:r>
      <w:r>
        <w:rPr>
          <w:spacing w:val="-1"/>
        </w:rPr>
        <w:t xml:space="preserve"> </w:t>
      </w:r>
      <w:r>
        <w:t>security</w:t>
      </w:r>
      <w:r>
        <w:rPr>
          <w:spacing w:val="-1"/>
        </w:rPr>
        <w:t xml:space="preserve"> </w:t>
      </w:r>
      <w:r>
        <w:t>risks,</w:t>
      </w:r>
      <w:r>
        <w:rPr>
          <w:spacing w:val="-1"/>
        </w:rPr>
        <w:t xml:space="preserve"> </w:t>
      </w:r>
      <w:r>
        <w:t>including</w:t>
      </w:r>
      <w:r>
        <w:rPr>
          <w:spacing w:val="-1"/>
        </w:rPr>
        <w:t xml:space="preserve"> </w:t>
      </w:r>
      <w:r>
        <w:t>security</w:t>
      </w:r>
      <w:r>
        <w:rPr>
          <w:spacing w:val="-1"/>
        </w:rPr>
        <w:t xml:space="preserve"> </w:t>
      </w:r>
      <w:r>
        <w:rPr>
          <w:spacing w:val="-2"/>
        </w:rPr>
        <w:t>breaches.</w:t>
      </w:r>
    </w:p>
    <w:p w14:paraId="780A36AD" w14:textId="77777777" w:rsidR="00731A30" w:rsidRDefault="006874D1">
      <w:pPr>
        <w:pStyle w:val="BodyText"/>
        <w:spacing w:before="130" w:line="249" w:lineRule="auto"/>
        <w:ind w:left="314" w:right="335" w:firstLine="494"/>
      </w:pPr>
      <w:r>
        <w:t>Our business involves the storage and transmission of our customers’</w:t>
      </w:r>
      <w:r>
        <w:rPr>
          <w:spacing w:val="-7"/>
        </w:rPr>
        <w:t xml:space="preserve"> </w:t>
      </w:r>
      <w:r>
        <w:t>and our customers’</w:t>
      </w:r>
      <w:r>
        <w:rPr>
          <w:spacing w:val="-7"/>
        </w:rPr>
        <w:t xml:space="preserve"> </w:t>
      </w:r>
      <w:r>
        <w:t>consumers’</w:t>
      </w:r>
      <w:r>
        <w:rPr>
          <w:spacing w:val="-7"/>
        </w:rPr>
        <w:t xml:space="preserve"> </w:t>
      </w:r>
      <w:r>
        <w:t>proprietary information, including financial information, such as payment card information, and other personally identifiable information. Certain prominent retail companies have disclosed breaches of their security resulting from sophisticated and highly targeted attacks on portions of their websites</w:t>
      </w:r>
      <w:r>
        <w:rPr>
          <w:spacing w:val="-4"/>
        </w:rPr>
        <w:t xml:space="preserve"> </w:t>
      </w:r>
      <w:r>
        <w:t>or</w:t>
      </w:r>
      <w:r>
        <w:rPr>
          <w:spacing w:val="-4"/>
        </w:rPr>
        <w:t xml:space="preserve"> </w:t>
      </w:r>
      <w:r>
        <w:t>in-store</w:t>
      </w:r>
      <w:r>
        <w:rPr>
          <w:spacing w:val="-4"/>
        </w:rPr>
        <w:t xml:space="preserve"> </w:t>
      </w:r>
      <w:r>
        <w:t>infrastructure.</w:t>
      </w:r>
      <w:r>
        <w:rPr>
          <w:spacing w:val="-4"/>
        </w:rPr>
        <w:t xml:space="preserve"> </w:t>
      </w:r>
      <w:r>
        <w:t>Because</w:t>
      </w:r>
      <w:r>
        <w:rPr>
          <w:spacing w:val="-4"/>
        </w:rPr>
        <w:t xml:space="preserve"> </w:t>
      </w:r>
      <w:r>
        <w:t>the</w:t>
      </w:r>
      <w:r>
        <w:rPr>
          <w:spacing w:val="-4"/>
        </w:rPr>
        <w:t xml:space="preserve"> </w:t>
      </w:r>
      <w:r>
        <w:t>techniques</w:t>
      </w:r>
      <w:r>
        <w:rPr>
          <w:spacing w:val="-4"/>
        </w:rPr>
        <w:t xml:space="preserve"> </w:t>
      </w:r>
      <w:r>
        <w:t>used</w:t>
      </w:r>
      <w:r>
        <w:rPr>
          <w:spacing w:val="-4"/>
        </w:rPr>
        <w:t xml:space="preserve"> </w:t>
      </w:r>
      <w:r>
        <w:t>to</w:t>
      </w:r>
      <w:r>
        <w:rPr>
          <w:spacing w:val="-4"/>
        </w:rPr>
        <w:t xml:space="preserve"> </w:t>
      </w:r>
      <w:r>
        <w:t>obtain</w:t>
      </w:r>
      <w:r>
        <w:rPr>
          <w:spacing w:val="-4"/>
        </w:rPr>
        <w:t xml:space="preserve"> </w:t>
      </w:r>
      <w:r>
        <w:t>unauthorized</w:t>
      </w:r>
      <w:r>
        <w:rPr>
          <w:spacing w:val="-4"/>
        </w:rPr>
        <w:t xml:space="preserve"> </w:t>
      </w:r>
      <w:r>
        <w:t>access,</w:t>
      </w:r>
      <w:r>
        <w:rPr>
          <w:spacing w:val="-4"/>
        </w:rPr>
        <w:t xml:space="preserve"> </w:t>
      </w:r>
      <w:r>
        <w:t>disable,</w:t>
      </w:r>
      <w:r>
        <w:rPr>
          <w:spacing w:val="-4"/>
        </w:rPr>
        <w:t xml:space="preserve"> </w:t>
      </w:r>
      <w:r>
        <w:t>deny,</w:t>
      </w:r>
      <w:r>
        <w:rPr>
          <w:spacing w:val="-4"/>
        </w:rPr>
        <w:t xml:space="preserve"> </w:t>
      </w:r>
      <w:r>
        <w:t>disrupt,</w:t>
      </w:r>
      <w:r>
        <w:rPr>
          <w:spacing w:val="-4"/>
        </w:rPr>
        <w:t xml:space="preserve"> </w:t>
      </w:r>
      <w:r>
        <w:t>destroy</w:t>
      </w:r>
      <w:r>
        <w:rPr>
          <w:spacing w:val="-4"/>
        </w:rPr>
        <w:t xml:space="preserve"> </w:t>
      </w:r>
      <w:r>
        <w:t>or</w:t>
      </w:r>
      <w:r>
        <w:rPr>
          <w:spacing w:val="-4"/>
        </w:rPr>
        <w:t xml:space="preserve"> </w:t>
      </w:r>
      <w:r>
        <w:t>degrade services</w:t>
      </w:r>
      <w:r>
        <w:rPr>
          <w:spacing w:val="-1"/>
        </w:rPr>
        <w:t xml:space="preserve"> </w:t>
      </w:r>
      <w:r>
        <w:t>or</w:t>
      </w:r>
      <w:r>
        <w:rPr>
          <w:spacing w:val="-1"/>
        </w:rPr>
        <w:t xml:space="preserve"> </w:t>
      </w:r>
      <w:r>
        <w:t>systems</w:t>
      </w:r>
      <w:r>
        <w:rPr>
          <w:spacing w:val="-1"/>
        </w:rPr>
        <w:t xml:space="preserve"> </w:t>
      </w:r>
      <w:r>
        <w:t>change</w:t>
      </w:r>
      <w:r>
        <w:rPr>
          <w:spacing w:val="-1"/>
        </w:rPr>
        <w:t xml:space="preserve"> </w:t>
      </w:r>
      <w:r>
        <w:t>frequently</w:t>
      </w:r>
      <w:r>
        <w:rPr>
          <w:spacing w:val="-1"/>
        </w:rPr>
        <w:t xml:space="preserve"> </w:t>
      </w:r>
      <w:r>
        <w:t>and</w:t>
      </w:r>
      <w:r>
        <w:rPr>
          <w:spacing w:val="-1"/>
        </w:rPr>
        <w:t xml:space="preserve"> </w:t>
      </w:r>
      <w:r>
        <w:t>often</w:t>
      </w:r>
      <w:r>
        <w:rPr>
          <w:spacing w:val="-1"/>
        </w:rPr>
        <w:t xml:space="preserve"> </w:t>
      </w:r>
      <w:r>
        <w:t>are</w:t>
      </w:r>
      <w:r>
        <w:rPr>
          <w:spacing w:val="-1"/>
        </w:rPr>
        <w:t xml:space="preserve"> </w:t>
      </w:r>
      <w:r>
        <w:t>not</w:t>
      </w:r>
      <w:r>
        <w:rPr>
          <w:spacing w:val="-1"/>
        </w:rPr>
        <w:t xml:space="preserve"> </w:t>
      </w:r>
      <w:r>
        <w:t>recognized</w:t>
      </w:r>
      <w:r>
        <w:rPr>
          <w:spacing w:val="-1"/>
        </w:rPr>
        <w:t xml:space="preserve"> </w:t>
      </w:r>
      <w:r>
        <w:t>until</w:t>
      </w:r>
      <w:r>
        <w:rPr>
          <w:spacing w:val="-1"/>
        </w:rPr>
        <w:t xml:space="preserve"> </w:t>
      </w:r>
      <w:r>
        <w:t>launched</w:t>
      </w:r>
      <w:r>
        <w:rPr>
          <w:spacing w:val="-1"/>
        </w:rPr>
        <w:t xml:space="preserve"> </w:t>
      </w:r>
      <w:r>
        <w:t>against</w:t>
      </w:r>
      <w:r>
        <w:rPr>
          <w:spacing w:val="-1"/>
        </w:rPr>
        <w:t xml:space="preserve"> </w:t>
      </w:r>
      <w:r>
        <w:t>a</w:t>
      </w:r>
      <w:r>
        <w:rPr>
          <w:spacing w:val="-1"/>
        </w:rPr>
        <w:t xml:space="preserve"> </w:t>
      </w:r>
      <w:r>
        <w:t>target,</w:t>
      </w:r>
      <w:r>
        <w:rPr>
          <w:spacing w:val="-1"/>
        </w:rPr>
        <w:t xml:space="preserve"> </w:t>
      </w:r>
      <w:r>
        <w:t>we</w:t>
      </w:r>
      <w:r>
        <w:rPr>
          <w:spacing w:val="-1"/>
        </w:rPr>
        <w:t xml:space="preserve"> </w:t>
      </w:r>
      <w:r>
        <w:t>may</w:t>
      </w:r>
      <w:r>
        <w:rPr>
          <w:spacing w:val="-1"/>
        </w:rPr>
        <w:t xml:space="preserve"> </w:t>
      </w:r>
      <w:r>
        <w:t>be</w:t>
      </w:r>
      <w:r>
        <w:rPr>
          <w:spacing w:val="-1"/>
        </w:rPr>
        <w:t xml:space="preserve"> </w:t>
      </w:r>
      <w:r>
        <w:t>unable</w:t>
      </w:r>
      <w:r>
        <w:rPr>
          <w:spacing w:val="-1"/>
        </w:rPr>
        <w:t xml:space="preserve"> </w:t>
      </w:r>
      <w:r>
        <w:t>to</w:t>
      </w:r>
      <w:r>
        <w:rPr>
          <w:spacing w:val="-1"/>
        </w:rPr>
        <w:t xml:space="preserve"> </w:t>
      </w:r>
      <w:r>
        <w:t>anticipate</w:t>
      </w:r>
      <w:r>
        <w:rPr>
          <w:spacing w:val="-1"/>
        </w:rPr>
        <w:t xml:space="preserve"> </w:t>
      </w:r>
      <w:r>
        <w:t>these techniques or to implement adequate preventative measures. Our systems and our customers’</w:t>
      </w:r>
      <w:r>
        <w:rPr>
          <w:spacing w:val="-8"/>
        </w:rPr>
        <w:t xml:space="preserve"> </w:t>
      </w:r>
      <w:r>
        <w:t>systems and customizations are</w:t>
      </w:r>
      <w:r>
        <w:rPr>
          <w:spacing w:val="40"/>
        </w:rPr>
        <w:t xml:space="preserve"> </w:t>
      </w:r>
      <w:r>
        <w:t>vulnerable to computer viruses or other malware, physical or electronic break-ins and similar disruptions, and certain of our customers have experienced “denial-of-service” type attacks that have, in certain instances, made all or portions of customers’</w:t>
      </w:r>
      <w:r>
        <w:rPr>
          <w:spacing w:val="-8"/>
        </w:rPr>
        <w:t xml:space="preserve"> </w:t>
      </w:r>
      <w:r>
        <w:t>websites unavailable for periods of time. In addition, c</w:t>
      </w:r>
      <w:r>
        <w:t>onsumers and our employees have been and will continue to be targeted by parties using fraudulent “spoof” and “phishing” emails that may lead to the misappropriation of user names, passwords, payment card numbers, or other sensitive information or to the introduction of computer viruses or other malware to users’</w:t>
      </w:r>
      <w:r>
        <w:rPr>
          <w:spacing w:val="-12"/>
        </w:rPr>
        <w:t xml:space="preserve"> </w:t>
      </w:r>
      <w:r>
        <w:t>computers. Credentials stolen through such means can provide hackers with access to our or our customers’</w:t>
      </w:r>
      <w:r>
        <w:rPr>
          <w:spacing w:val="-14"/>
        </w:rPr>
        <w:t xml:space="preserve"> </w:t>
      </w:r>
      <w:r>
        <w:t>network or point of sale devices. Data security breaches may also result from non-technical</w:t>
      </w:r>
      <w:r>
        <w:t xml:space="preserve"> means, such as malicious actions by a disgruntled employee or former employee or contractor.</w:t>
      </w:r>
    </w:p>
    <w:p w14:paraId="780A36AE" w14:textId="77777777" w:rsidR="00731A30" w:rsidRDefault="00731A30">
      <w:pPr>
        <w:pStyle w:val="BodyText"/>
        <w:spacing w:before="20"/>
      </w:pPr>
    </w:p>
    <w:p w14:paraId="780A36AF" w14:textId="77777777" w:rsidR="00731A30" w:rsidRDefault="006874D1">
      <w:pPr>
        <w:pStyle w:val="BodyText"/>
        <w:spacing w:line="249" w:lineRule="auto"/>
        <w:ind w:left="314" w:right="445" w:firstLine="494"/>
      </w:pPr>
      <w:r>
        <w:t>We rely on encryption and authentication technology from third parties to provide the security and authentication to effectively secure</w:t>
      </w:r>
      <w:r>
        <w:rPr>
          <w:spacing w:val="-3"/>
        </w:rPr>
        <w:t xml:space="preserve"> </w:t>
      </w:r>
      <w:r>
        <w:t>transmission</w:t>
      </w:r>
      <w:r>
        <w:rPr>
          <w:spacing w:val="-3"/>
        </w:rPr>
        <w:t xml:space="preserve"> </w:t>
      </w:r>
      <w:r>
        <w:t>of</w:t>
      </w:r>
      <w:r>
        <w:rPr>
          <w:spacing w:val="-3"/>
        </w:rPr>
        <w:t xml:space="preserve"> </w:t>
      </w:r>
      <w:r>
        <w:t>confidential</w:t>
      </w:r>
      <w:r>
        <w:rPr>
          <w:spacing w:val="-3"/>
        </w:rPr>
        <w:t xml:space="preserve"> </w:t>
      </w:r>
      <w:r>
        <w:t>information,</w:t>
      </w:r>
      <w:r>
        <w:rPr>
          <w:spacing w:val="-3"/>
        </w:rPr>
        <w:t xml:space="preserve"> </w:t>
      </w:r>
      <w:r>
        <w:t>including</w:t>
      </w:r>
      <w:r>
        <w:rPr>
          <w:spacing w:val="-3"/>
        </w:rPr>
        <w:t xml:space="preserve"> </w:t>
      </w:r>
      <w:r>
        <w:t>consumer</w:t>
      </w:r>
      <w:r>
        <w:rPr>
          <w:spacing w:val="-3"/>
        </w:rPr>
        <w:t xml:space="preserve"> </w:t>
      </w:r>
      <w:r>
        <w:t>payment</w:t>
      </w:r>
      <w:r>
        <w:rPr>
          <w:spacing w:val="-3"/>
        </w:rPr>
        <w:t xml:space="preserve"> </w:t>
      </w:r>
      <w:r>
        <w:t>card</w:t>
      </w:r>
      <w:r>
        <w:rPr>
          <w:spacing w:val="-3"/>
        </w:rPr>
        <w:t xml:space="preserve"> </w:t>
      </w:r>
      <w:r>
        <w:t>numbers.</w:t>
      </w:r>
      <w:r>
        <w:rPr>
          <w:spacing w:val="-3"/>
        </w:rPr>
        <w:t xml:space="preserve"> </w:t>
      </w:r>
      <w:r>
        <w:t>Such</w:t>
      </w:r>
      <w:r>
        <w:rPr>
          <w:spacing w:val="-3"/>
        </w:rPr>
        <w:t xml:space="preserve"> </w:t>
      </w:r>
      <w:r>
        <w:t>technology</w:t>
      </w:r>
      <w:r>
        <w:rPr>
          <w:spacing w:val="-3"/>
        </w:rPr>
        <w:t xml:space="preserve"> </w:t>
      </w:r>
      <w:r>
        <w:t>may</w:t>
      </w:r>
      <w:r>
        <w:rPr>
          <w:spacing w:val="-3"/>
        </w:rPr>
        <w:t xml:space="preserve"> </w:t>
      </w:r>
      <w:r>
        <w:t>not</w:t>
      </w:r>
      <w:r>
        <w:rPr>
          <w:spacing w:val="-3"/>
        </w:rPr>
        <w:t xml:space="preserve"> </w:t>
      </w:r>
      <w:r>
        <w:t>be</w:t>
      </w:r>
      <w:r>
        <w:rPr>
          <w:spacing w:val="-3"/>
        </w:rPr>
        <w:t xml:space="preserve"> </w:t>
      </w:r>
      <w:r>
        <w:t>sufficient</w:t>
      </w:r>
      <w:r>
        <w:rPr>
          <w:spacing w:val="-3"/>
        </w:rPr>
        <w:t xml:space="preserve"> </w:t>
      </w:r>
      <w:r>
        <w:t>to protect the transmission of such confidential information or these technologies may have material defects that may compromise the confidentiality or integrity of the transmitted data. In addition, advances in computer capabilities, new discoveries in the field of cryptography or other developments may result in the technology used by us to protect transaction data being breached or co</w:t>
      </w:r>
      <w:r>
        <w:t>mpromised.</w:t>
      </w:r>
      <w:r>
        <w:rPr>
          <w:spacing w:val="-6"/>
        </w:rPr>
        <w:t xml:space="preserve"> </w:t>
      </w:r>
      <w:r>
        <w:t>A</w:t>
      </w:r>
      <w:r>
        <w:rPr>
          <w:spacing w:val="-6"/>
        </w:rPr>
        <w:t xml:space="preserve"> </w:t>
      </w:r>
      <w:r>
        <w:t>party that is able to circumvent our security measures or the security measures of our third party vendors could misappropriate our, our customers’</w:t>
      </w:r>
      <w:r>
        <w:rPr>
          <w:spacing w:val="-8"/>
        </w:rPr>
        <w:t xml:space="preserve"> </w:t>
      </w:r>
      <w:r>
        <w:t>or our customers’</w:t>
      </w:r>
      <w:r>
        <w:rPr>
          <w:spacing w:val="-8"/>
        </w:rPr>
        <w:t xml:space="preserve"> </w:t>
      </w:r>
      <w:r>
        <w:t>consumers’</w:t>
      </w:r>
      <w:r>
        <w:rPr>
          <w:spacing w:val="-8"/>
        </w:rPr>
        <w:t xml:space="preserve"> </w:t>
      </w:r>
      <w:r>
        <w:t>proprietary and financial information, cause interruption in our operations, damage our computers or those of our customers or our customers’</w:t>
      </w:r>
      <w:r>
        <w:rPr>
          <w:spacing w:val="-9"/>
        </w:rPr>
        <w:t xml:space="preserve"> </w:t>
      </w:r>
      <w:r>
        <w:t xml:space="preserve">consumers, alter sensitive information or system </w:t>
      </w:r>
      <w:r>
        <w:lastRenderedPageBreak/>
        <w:t>configurations, or otherwise damage our reputation.</w:t>
      </w:r>
    </w:p>
    <w:p w14:paraId="780A36B0" w14:textId="77777777" w:rsidR="00731A30" w:rsidRDefault="00731A30">
      <w:pPr>
        <w:pStyle w:val="BodyText"/>
        <w:spacing w:line="249" w:lineRule="auto"/>
        <w:sectPr w:rsidR="00731A30">
          <w:pgSz w:w="12240" w:h="15840"/>
          <w:pgMar w:top="1080" w:right="360" w:bottom="280" w:left="360" w:header="720" w:footer="720" w:gutter="0"/>
          <w:cols w:space="720"/>
        </w:sectPr>
      </w:pPr>
    </w:p>
    <w:p w14:paraId="780A36B1" w14:textId="77777777" w:rsidR="00731A30" w:rsidRDefault="006874D1">
      <w:pPr>
        <w:pStyle w:val="BodyText"/>
        <w:spacing w:before="68"/>
        <w:jc w:val="center"/>
      </w:pPr>
      <w:r>
        <w:rPr>
          <w:spacing w:val="-5"/>
        </w:rPr>
        <w:lastRenderedPageBreak/>
        <w:t>24</w:t>
      </w:r>
    </w:p>
    <w:p w14:paraId="780A36B2" w14:textId="77777777" w:rsidR="00731A30" w:rsidRDefault="006874D1">
      <w:pPr>
        <w:pStyle w:val="BodyText"/>
        <w:spacing w:before="9"/>
        <w:rPr>
          <w:sz w:val="9"/>
        </w:rPr>
      </w:pPr>
      <w:r>
        <w:rPr>
          <w:noProof/>
          <w:sz w:val="9"/>
        </w:rPr>
        <mc:AlternateContent>
          <mc:Choice Requires="wpg">
            <w:drawing>
              <wp:anchor distT="0" distB="0" distL="0" distR="0" simplePos="0" relativeHeight="487633408" behindDoc="1" locked="0" layoutInCell="1" allowOverlap="1" wp14:anchorId="780A38CD" wp14:editId="780A38CE">
                <wp:simplePos x="0" y="0"/>
                <wp:positionH relativeFrom="page">
                  <wp:posOffset>428625</wp:posOffset>
                </wp:positionH>
                <wp:positionV relativeFrom="paragraph">
                  <wp:posOffset>86671</wp:posOffset>
                </wp:positionV>
                <wp:extent cx="6934200" cy="1905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16" name="Graphic 21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17" name="Graphic 217"/>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18" name="Graphic 21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C751A84" id="Group 215" o:spid="_x0000_s1026" style="position:absolute;margin-left:33.75pt;margin-top:6.8pt;width:546pt;height:1.5pt;z-index:-1568307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">
                <v:shape id="Graphic 21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" path="m6934199,9524l,9524,,,6934199,r,9524xe" fillcolor="#999" stroked="f">
                  <v:path arrowok="t"/>
                </v:shape>
                <v:shape id="Graphic 21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" path="m6934200,r-9525,9525l,9525r,9525l6924675,19050r9525,l6934200,9525r,-9525xe" fillcolor="#ededed" stroked="f">
                  <v:path arrowok="t"/>
                </v:shape>
                <v:shape id="Graphic 21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" path="m,19049l,,9524,r,9524l,19049xe" fillcolor="#999" stroked="f">
                  <v:path arrowok="t"/>
                </v:shape>
                <w10:wrap type="topAndBottom" anchorx="page"/>
              </v:group>
            </w:pict>
          </mc:Fallback>
        </mc:AlternateContent>
      </w:r>
    </w:p>
    <w:p w14:paraId="780A36B3" w14:textId="77777777" w:rsidR="00731A30" w:rsidRDefault="00731A30">
      <w:pPr>
        <w:pStyle w:val="BodyText"/>
        <w:rPr>
          <w:sz w:val="9"/>
        </w:rPr>
        <w:sectPr w:rsidR="00731A30">
          <w:pgSz w:w="12240" w:h="15840"/>
          <w:pgMar w:top="480" w:right="360" w:bottom="280" w:left="360" w:header="720" w:footer="720" w:gutter="0"/>
          <w:cols w:space="720"/>
        </w:sectPr>
      </w:pPr>
    </w:p>
    <w:p w14:paraId="780A36B4" w14:textId="77777777" w:rsidR="00731A30" w:rsidRDefault="006874D1">
      <w:pPr>
        <w:pStyle w:val="BodyText"/>
        <w:spacing w:before="68" w:line="249" w:lineRule="auto"/>
        <w:ind w:left="314" w:right="346" w:firstLine="494"/>
      </w:pPr>
      <w:r>
        <w:lastRenderedPageBreak/>
        <w:t>Security breaches and related malicious acts could cause us to incur substantial costs and liability claims from our customers and encounter loss of customer confidence, which could materially adversely affect our reputation and results of operations or cause material harm to our business. If an actual or perceived breach of our security or our customers’</w:t>
      </w:r>
      <w:r>
        <w:rPr>
          <w:spacing w:val="-10"/>
        </w:rPr>
        <w:t xml:space="preserve"> </w:t>
      </w:r>
      <w:r>
        <w:t>security occurs, public perception of the effectiveness of our security measures could be harmed resulting in damage to our reputation and loss of current or prospective customers. There may be vulnerabilities in our systems that result in significant threats that we cannot mitigate. Such vulnerabilities may lead to sustained heightened exposure to breach or may require us to disable services for an extended period of time.</w:t>
      </w:r>
      <w:r>
        <w:rPr>
          <w:spacing w:val="-7"/>
        </w:rPr>
        <w:t xml:space="preserve"> </w:t>
      </w:r>
      <w:r>
        <w:t>Also any compromise</w:t>
      </w:r>
      <w:r>
        <w:rPr>
          <w:spacing w:val="-3"/>
        </w:rPr>
        <w:t xml:space="preserve"> </w:t>
      </w:r>
      <w:r>
        <w:t>of</w:t>
      </w:r>
      <w:r>
        <w:rPr>
          <w:spacing w:val="-3"/>
        </w:rPr>
        <w:t xml:space="preserve"> </w:t>
      </w:r>
      <w:r>
        <w:t>our</w:t>
      </w:r>
      <w:r>
        <w:rPr>
          <w:spacing w:val="-3"/>
        </w:rPr>
        <w:t xml:space="preserve"> </w:t>
      </w:r>
      <w:r>
        <w:t>security</w:t>
      </w:r>
      <w:r>
        <w:rPr>
          <w:spacing w:val="-3"/>
        </w:rPr>
        <w:t xml:space="preserve"> </w:t>
      </w:r>
      <w:r>
        <w:t>or</w:t>
      </w:r>
      <w:r>
        <w:rPr>
          <w:spacing w:val="-3"/>
        </w:rPr>
        <w:t xml:space="preserve"> </w:t>
      </w:r>
      <w:r>
        <w:t>our</w:t>
      </w:r>
      <w:r>
        <w:rPr>
          <w:spacing w:val="-3"/>
        </w:rPr>
        <w:t xml:space="preserve"> </w:t>
      </w:r>
      <w:r>
        <w:t>customers’</w:t>
      </w:r>
      <w:r>
        <w:rPr>
          <w:spacing w:val="-15"/>
        </w:rPr>
        <w:t xml:space="preserve"> </w:t>
      </w:r>
      <w:r>
        <w:t>security</w:t>
      </w:r>
      <w:r>
        <w:rPr>
          <w:spacing w:val="-3"/>
        </w:rPr>
        <w:t xml:space="preserve"> </w:t>
      </w:r>
      <w:r>
        <w:t>could</w:t>
      </w:r>
      <w:r>
        <w:rPr>
          <w:spacing w:val="-3"/>
        </w:rPr>
        <w:t xml:space="preserve"> </w:t>
      </w:r>
      <w:r>
        <w:t>result</w:t>
      </w:r>
      <w:r>
        <w:rPr>
          <w:spacing w:val="-3"/>
        </w:rPr>
        <w:t xml:space="preserve"> </w:t>
      </w:r>
      <w:r>
        <w:t>in</w:t>
      </w:r>
      <w:r>
        <w:rPr>
          <w:spacing w:val="-3"/>
        </w:rPr>
        <w:t xml:space="preserve"> </w:t>
      </w:r>
      <w:r>
        <w:t>a</w:t>
      </w:r>
      <w:r>
        <w:rPr>
          <w:spacing w:val="-3"/>
        </w:rPr>
        <w:t xml:space="preserve"> </w:t>
      </w:r>
      <w:r>
        <w:t>vi</w:t>
      </w:r>
      <w:r>
        <w:t>olation</w:t>
      </w:r>
      <w:r>
        <w:rPr>
          <w:spacing w:val="-3"/>
        </w:rPr>
        <w:t xml:space="preserve"> </w:t>
      </w:r>
      <w:r>
        <w:t>of</w:t>
      </w:r>
      <w:r>
        <w:rPr>
          <w:spacing w:val="-3"/>
        </w:rPr>
        <w:t xml:space="preserve"> </w:t>
      </w:r>
      <w:r>
        <w:t>applicable</w:t>
      </w:r>
      <w:r>
        <w:rPr>
          <w:spacing w:val="-3"/>
        </w:rPr>
        <w:t xml:space="preserve"> </w:t>
      </w:r>
      <w:r>
        <w:t>privacy</w:t>
      </w:r>
      <w:r>
        <w:rPr>
          <w:spacing w:val="-3"/>
        </w:rPr>
        <w:t xml:space="preserve"> </w:t>
      </w:r>
      <w:r>
        <w:t>and</w:t>
      </w:r>
      <w:r>
        <w:rPr>
          <w:spacing w:val="-3"/>
        </w:rPr>
        <w:t xml:space="preserve"> </w:t>
      </w:r>
      <w:r>
        <w:t>other</w:t>
      </w:r>
      <w:r>
        <w:rPr>
          <w:spacing w:val="-3"/>
        </w:rPr>
        <w:t xml:space="preserve"> </w:t>
      </w:r>
      <w:r>
        <w:t>laws,</w:t>
      </w:r>
      <w:r>
        <w:rPr>
          <w:spacing w:val="-3"/>
        </w:rPr>
        <w:t xml:space="preserve"> </w:t>
      </w:r>
      <w:r>
        <w:t>trigger</w:t>
      </w:r>
      <w:r>
        <w:rPr>
          <w:spacing w:val="-3"/>
        </w:rPr>
        <w:t xml:space="preserve"> </w:t>
      </w:r>
      <w:r>
        <w:t>disclosure obligations, and expose us to significant legal and financial exposure. Further, we may need to expend significant resources to protect against security breaches or to address problems caused by breaches. These issues may become more difficult and costly and the risks associated with security breaches may become more significant as we continue to expand our operations into brick and mortar stores with, for example, our point of sale solutions,</w:t>
      </w:r>
      <w:r>
        <w:t xml:space="preserve"> and the services and features that we provide to our customers. Our insurance coverage limits may not be adequate to reimburse us for losses caused by security breaches.</w:t>
      </w:r>
    </w:p>
    <w:p w14:paraId="780A36B5" w14:textId="77777777" w:rsidR="00731A30" w:rsidRDefault="00731A30">
      <w:pPr>
        <w:pStyle w:val="BodyText"/>
        <w:spacing w:before="140"/>
      </w:pPr>
    </w:p>
    <w:p w14:paraId="780A36B6" w14:textId="77777777" w:rsidR="00731A30" w:rsidRDefault="006874D1">
      <w:pPr>
        <w:pStyle w:val="Heading3"/>
        <w:spacing w:line="249" w:lineRule="auto"/>
      </w:pP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cloud</w:t>
      </w:r>
      <w:r>
        <w:rPr>
          <w:spacing w:val="-3"/>
        </w:rPr>
        <w:t xml:space="preserve"> </w:t>
      </w:r>
      <w:r>
        <w:t>network</w:t>
      </w:r>
      <w:r>
        <w:rPr>
          <w:spacing w:val="-3"/>
        </w:rPr>
        <w:t xml:space="preserve"> </w:t>
      </w:r>
      <w:r>
        <w:t>infrastructure</w:t>
      </w:r>
      <w:r>
        <w:rPr>
          <w:spacing w:val="-3"/>
        </w:rPr>
        <w:t xml:space="preserve"> </w:t>
      </w:r>
      <w:r>
        <w:t>capacity,</w:t>
      </w:r>
      <w:r>
        <w:rPr>
          <w:spacing w:val="-3"/>
        </w:rPr>
        <w:t xml:space="preserve"> </w:t>
      </w:r>
      <w:r>
        <w:t>our</w:t>
      </w:r>
      <w:r>
        <w:rPr>
          <w:spacing w:val="-3"/>
        </w:rPr>
        <w:t xml:space="preserve"> </w:t>
      </w:r>
      <w:r>
        <w:t>existing</w:t>
      </w:r>
      <w:r>
        <w:rPr>
          <w:spacing w:val="-3"/>
        </w:rPr>
        <w:t xml:space="preserve"> </w:t>
      </w:r>
      <w:r>
        <w:t>customers</w:t>
      </w:r>
      <w:r>
        <w:rPr>
          <w:spacing w:val="-3"/>
        </w:rPr>
        <w:t xml:space="preserve"> </w:t>
      </w:r>
      <w:r>
        <w:t>may</w:t>
      </w:r>
      <w:r>
        <w:rPr>
          <w:spacing w:val="-3"/>
        </w:rPr>
        <w:t xml:space="preserve"> </w:t>
      </w:r>
      <w:r>
        <w:t>experience</w:t>
      </w:r>
      <w:r>
        <w:rPr>
          <w:spacing w:val="-3"/>
        </w:rPr>
        <w:t xml:space="preserve"> </w:t>
      </w:r>
      <w:r>
        <w:t>service</w:t>
      </w:r>
      <w:r>
        <w:rPr>
          <w:spacing w:val="-3"/>
        </w:rPr>
        <w:t xml:space="preserve"> </w:t>
      </w:r>
      <w:r>
        <w:t>outages</w:t>
      </w:r>
      <w:r>
        <w:rPr>
          <w:spacing w:val="-3"/>
        </w:rPr>
        <w:t xml:space="preserve"> </w:t>
      </w:r>
      <w:r>
        <w:t>and</w:t>
      </w:r>
      <w:r>
        <w:rPr>
          <w:spacing w:val="-3"/>
        </w:rPr>
        <w:t xml:space="preserve"> </w:t>
      </w:r>
      <w:r>
        <w:t>our</w:t>
      </w:r>
      <w:r>
        <w:rPr>
          <w:spacing w:val="-3"/>
        </w:rPr>
        <w:t xml:space="preserve"> </w:t>
      </w:r>
      <w:r>
        <w:t>new</w:t>
      </w:r>
      <w:r>
        <w:t xml:space="preserve"> customers may experience delays in the deployment of our digital commerce solutions.</w:t>
      </w:r>
    </w:p>
    <w:p w14:paraId="780A36B7" w14:textId="77777777" w:rsidR="00731A30" w:rsidRDefault="006874D1">
      <w:pPr>
        <w:pStyle w:val="BodyText"/>
        <w:spacing w:before="121" w:line="249" w:lineRule="auto"/>
        <w:ind w:left="314" w:right="321" w:firstLine="494"/>
      </w:pPr>
      <w:r>
        <w:t>We have experienced significant growth in the number of users, transactions and data that our cloud network infrastructure supports. We seek to maintain sufficient excess capacity in our cloud network infrastructure to meet the needs of all of our customers. We also seek to maintain excess capacity to facilitate the rapid provision of new customer deployments and the expansion of existing customer deployments, as well as redundancy for customer deployments. However, the provision of new cloud network infras</w:t>
      </w:r>
      <w:r>
        <w:t>tructure requires</w:t>
      </w:r>
      <w:r>
        <w:rPr>
          <w:spacing w:val="-3"/>
        </w:rPr>
        <w:t xml:space="preserve"> </w:t>
      </w:r>
      <w:r>
        <w:t>significant</w:t>
      </w:r>
      <w:r>
        <w:rPr>
          <w:spacing w:val="-3"/>
        </w:rPr>
        <w:t xml:space="preserve"> </w:t>
      </w:r>
      <w:r>
        <w:t>lead</w:t>
      </w:r>
      <w:r>
        <w:rPr>
          <w:spacing w:val="-3"/>
        </w:rPr>
        <w:t xml:space="preserve"> </w:t>
      </w:r>
      <w:r>
        <w:t>time.</w:t>
      </w:r>
      <w:r>
        <w:rPr>
          <w:spacing w:val="-3"/>
        </w:rPr>
        <w:t xml:space="preserve"> </w:t>
      </w:r>
      <w:r>
        <w:t>If</w:t>
      </w:r>
      <w:r>
        <w:rPr>
          <w:spacing w:val="-3"/>
        </w:rPr>
        <w:t xml:space="preserve"> </w:t>
      </w:r>
      <w:r>
        <w:t>we</w:t>
      </w:r>
      <w:r>
        <w:rPr>
          <w:spacing w:val="-3"/>
        </w:rPr>
        <w:t xml:space="preserve"> </w:t>
      </w:r>
      <w:r>
        <w:t>do</w:t>
      </w:r>
      <w:r>
        <w:rPr>
          <w:spacing w:val="-3"/>
        </w:rPr>
        <w:t xml:space="preserve"> </w:t>
      </w:r>
      <w:r>
        <w:t>not</w:t>
      </w:r>
      <w:r>
        <w:rPr>
          <w:spacing w:val="-3"/>
        </w:rPr>
        <w:t xml:space="preserve"> </w:t>
      </w:r>
      <w:r>
        <w:t>accurately</w:t>
      </w:r>
      <w:r>
        <w:rPr>
          <w:spacing w:val="-3"/>
        </w:rPr>
        <w:t xml:space="preserve"> </w:t>
      </w:r>
      <w:r>
        <w:t>predict</w:t>
      </w:r>
      <w:r>
        <w:rPr>
          <w:spacing w:val="-3"/>
        </w:rPr>
        <w:t xml:space="preserve"> </w:t>
      </w:r>
      <w:r>
        <w:t>our</w:t>
      </w:r>
      <w:r>
        <w:rPr>
          <w:spacing w:val="-3"/>
        </w:rPr>
        <w:t xml:space="preserve"> </w:t>
      </w:r>
      <w:r>
        <w:t>infrastructure</w:t>
      </w:r>
      <w:r>
        <w:rPr>
          <w:spacing w:val="-3"/>
        </w:rPr>
        <w:t xml:space="preserve"> </w:t>
      </w:r>
      <w:r>
        <w:t>capacity</w:t>
      </w:r>
      <w:r>
        <w:rPr>
          <w:spacing w:val="-3"/>
        </w:rPr>
        <w:t xml:space="preserve"> </w:t>
      </w:r>
      <w:r>
        <w:t>requirements,</w:t>
      </w:r>
      <w:r>
        <w:rPr>
          <w:spacing w:val="-3"/>
        </w:rPr>
        <w:t xml:space="preserve"> </w:t>
      </w:r>
      <w:r>
        <w:t>particularly</w:t>
      </w:r>
      <w:r>
        <w:rPr>
          <w:spacing w:val="-3"/>
        </w:rPr>
        <w:t xml:space="preserve"> </w:t>
      </w:r>
      <w:r>
        <w:t>for</w:t>
      </w:r>
      <w:r>
        <w:rPr>
          <w:spacing w:val="-3"/>
        </w:rPr>
        <w:t xml:space="preserve"> </w:t>
      </w:r>
      <w:r>
        <w:t>the</w:t>
      </w:r>
      <w:r>
        <w:rPr>
          <w:spacing w:val="-3"/>
        </w:rPr>
        <w:t xml:space="preserve"> </w:t>
      </w:r>
      <w:r>
        <w:t>fourth</w:t>
      </w:r>
      <w:r>
        <w:rPr>
          <w:spacing w:val="-3"/>
        </w:rPr>
        <w:t xml:space="preserve"> </w:t>
      </w:r>
      <w:r>
        <w:t>quarter when we might experience significant increases in traffic on our customers’</w:t>
      </w:r>
      <w:r>
        <w:rPr>
          <w:spacing w:val="-9"/>
        </w:rPr>
        <w:t xml:space="preserve"> </w:t>
      </w:r>
      <w:r>
        <w:t>digital commerce sites, our customers could experience service outages that may subject us to financial penalties and financial liabilities and result in customer losses. If our cloud network infrastructure capacity fails to keep pace with increased sales and customer expansion, custo</w:t>
      </w:r>
      <w:r>
        <w:t>mers may experience delays as we seek to obtain additional capacity, which could harm our reputation and adversely affect our revenue growth.</w:t>
      </w:r>
    </w:p>
    <w:p w14:paraId="780A36B8" w14:textId="77777777" w:rsidR="00731A30" w:rsidRDefault="00731A30">
      <w:pPr>
        <w:pStyle w:val="BodyText"/>
        <w:spacing w:before="138"/>
      </w:pPr>
    </w:p>
    <w:p w14:paraId="780A36B9" w14:textId="77777777" w:rsidR="00731A30" w:rsidRDefault="006874D1">
      <w:pPr>
        <w:pStyle w:val="Heading3"/>
      </w:pPr>
      <w:r>
        <w:t>We</w:t>
      </w:r>
      <w:r>
        <w:rPr>
          <w:spacing w:val="-2"/>
        </w:rPr>
        <w:t xml:space="preserve"> </w:t>
      </w:r>
      <w:r>
        <w:t>use</w:t>
      </w:r>
      <w:r>
        <w:rPr>
          <w:spacing w:val="-2"/>
        </w:rPr>
        <w:t xml:space="preserve"> </w:t>
      </w:r>
      <w:r>
        <w:t>a</w:t>
      </w:r>
      <w:r>
        <w:rPr>
          <w:spacing w:val="-2"/>
        </w:rPr>
        <w:t xml:space="preserve"> </w:t>
      </w:r>
      <w:r>
        <w:t>limited</w:t>
      </w:r>
      <w:r>
        <w:rPr>
          <w:spacing w:val="-1"/>
        </w:rPr>
        <w:t xml:space="preserve"> </w:t>
      </w:r>
      <w:r>
        <w:t>number</w:t>
      </w:r>
      <w:r>
        <w:rPr>
          <w:spacing w:val="-2"/>
        </w:rPr>
        <w:t xml:space="preserve"> </w:t>
      </w:r>
      <w:r>
        <w:t>of</w:t>
      </w:r>
      <w:r>
        <w:rPr>
          <w:spacing w:val="-2"/>
        </w:rPr>
        <w:t xml:space="preserve"> </w:t>
      </w:r>
      <w:r>
        <w:t>data</w:t>
      </w:r>
      <w:r>
        <w:rPr>
          <w:spacing w:val="-1"/>
        </w:rPr>
        <w:t xml:space="preserve"> </w:t>
      </w:r>
      <w:r>
        <w:t>centers</w:t>
      </w:r>
      <w:r>
        <w:rPr>
          <w:spacing w:val="-2"/>
        </w:rPr>
        <w:t xml:space="preserve"> </w:t>
      </w:r>
      <w:r>
        <w:t>to</w:t>
      </w:r>
      <w:r>
        <w:rPr>
          <w:spacing w:val="-2"/>
        </w:rPr>
        <w:t xml:space="preserve"> </w:t>
      </w:r>
      <w:r>
        <w:t>deliver</w:t>
      </w:r>
      <w:r>
        <w:rPr>
          <w:spacing w:val="-1"/>
        </w:rPr>
        <w:t xml:space="preserve"> </w:t>
      </w:r>
      <w:r>
        <w:t>our</w:t>
      </w:r>
      <w:r>
        <w:rPr>
          <w:spacing w:val="-2"/>
        </w:rPr>
        <w:t xml:space="preserve"> </w:t>
      </w:r>
      <w:r>
        <w:t>services.</w:t>
      </w:r>
      <w:r>
        <w:rPr>
          <w:spacing w:val="-9"/>
        </w:rPr>
        <w:t xml:space="preserve"> </w:t>
      </w:r>
      <w:r>
        <w:t>Any</w:t>
      </w:r>
      <w:r>
        <w:rPr>
          <w:spacing w:val="-1"/>
        </w:rPr>
        <w:t xml:space="preserve"> </w:t>
      </w:r>
      <w:r>
        <w:t>disruption</w:t>
      </w:r>
      <w:r>
        <w:rPr>
          <w:spacing w:val="-2"/>
        </w:rPr>
        <w:t xml:space="preserve"> </w:t>
      </w:r>
      <w:r>
        <w:t>of</w:t>
      </w:r>
      <w:r>
        <w:rPr>
          <w:spacing w:val="-2"/>
        </w:rPr>
        <w:t xml:space="preserve"> </w:t>
      </w:r>
      <w:r>
        <w:t>service</w:t>
      </w:r>
      <w:r>
        <w:rPr>
          <w:spacing w:val="-1"/>
        </w:rPr>
        <w:t xml:space="preserve"> </w:t>
      </w:r>
      <w:r>
        <w:t>at</w:t>
      </w:r>
      <w:r>
        <w:rPr>
          <w:spacing w:val="-2"/>
        </w:rPr>
        <w:t xml:space="preserve"> </w:t>
      </w:r>
      <w:r>
        <w:t>these</w:t>
      </w:r>
      <w:r>
        <w:rPr>
          <w:spacing w:val="-2"/>
        </w:rPr>
        <w:t xml:space="preserve"> </w:t>
      </w:r>
      <w:r>
        <w:t>facilities</w:t>
      </w:r>
      <w:r>
        <w:rPr>
          <w:spacing w:val="-1"/>
        </w:rPr>
        <w:t xml:space="preserve"> </w:t>
      </w:r>
      <w:r>
        <w:t>could</w:t>
      </w:r>
      <w:r>
        <w:rPr>
          <w:spacing w:val="-2"/>
        </w:rPr>
        <w:t xml:space="preserve"> </w:t>
      </w:r>
      <w:r>
        <w:t>harm</w:t>
      </w:r>
      <w:r>
        <w:rPr>
          <w:spacing w:val="-2"/>
        </w:rPr>
        <w:t xml:space="preserve"> </w:t>
      </w:r>
      <w:r>
        <w:t>our</w:t>
      </w:r>
      <w:r>
        <w:rPr>
          <w:spacing w:val="-1"/>
        </w:rPr>
        <w:t xml:space="preserve"> </w:t>
      </w:r>
      <w:r>
        <w:rPr>
          <w:spacing w:val="-2"/>
        </w:rPr>
        <w:t>business.</w:t>
      </w:r>
    </w:p>
    <w:p w14:paraId="780A36BA" w14:textId="77777777" w:rsidR="00731A30" w:rsidRDefault="006874D1">
      <w:pPr>
        <w:pStyle w:val="BodyText"/>
        <w:spacing w:before="130" w:line="249" w:lineRule="auto"/>
        <w:ind w:left="314" w:right="349" w:firstLine="494"/>
      </w:pPr>
      <w:r>
        <w:t>We</w:t>
      </w:r>
      <w:r>
        <w:rPr>
          <w:spacing w:val="-3"/>
        </w:rPr>
        <w:t xml:space="preserve"> </w:t>
      </w:r>
      <w:r>
        <w:t>manage</w:t>
      </w:r>
      <w:r>
        <w:rPr>
          <w:spacing w:val="-3"/>
        </w:rPr>
        <w:t xml:space="preserve"> </w:t>
      </w:r>
      <w:r>
        <w:t>our</w:t>
      </w:r>
      <w:r>
        <w:rPr>
          <w:spacing w:val="-3"/>
        </w:rPr>
        <w:t xml:space="preserve"> </w:t>
      </w:r>
      <w:r>
        <w:t>services</w:t>
      </w:r>
      <w:r>
        <w:rPr>
          <w:spacing w:val="-3"/>
        </w:rPr>
        <w:t xml:space="preserve"> </w:t>
      </w:r>
      <w:r>
        <w:t>and</w:t>
      </w:r>
      <w:r>
        <w:rPr>
          <w:spacing w:val="-3"/>
        </w:rPr>
        <w:t xml:space="preserve"> </w:t>
      </w:r>
      <w:r>
        <w:t>serve</w:t>
      </w:r>
      <w:r>
        <w:rPr>
          <w:spacing w:val="-3"/>
        </w:rPr>
        <w:t xml:space="preserve"> </w:t>
      </w:r>
      <w:r>
        <w:t>our</w:t>
      </w:r>
      <w:r>
        <w:rPr>
          <w:spacing w:val="-3"/>
        </w:rPr>
        <w:t xml:space="preserve"> </w:t>
      </w:r>
      <w:r>
        <w:t>customers</w:t>
      </w:r>
      <w:r>
        <w:rPr>
          <w:spacing w:val="-3"/>
        </w:rPr>
        <w:t xml:space="preserve"> </w:t>
      </w:r>
      <w:r>
        <w:t>from</w:t>
      </w:r>
      <w:r>
        <w:rPr>
          <w:spacing w:val="-3"/>
        </w:rPr>
        <w:t xml:space="preserve"> </w:t>
      </w:r>
      <w:r>
        <w:t>a</w:t>
      </w:r>
      <w:r>
        <w:rPr>
          <w:spacing w:val="-3"/>
        </w:rPr>
        <w:t xml:space="preserve"> </w:t>
      </w:r>
      <w:r>
        <w:t>limited</w:t>
      </w:r>
      <w:r>
        <w:rPr>
          <w:spacing w:val="-3"/>
        </w:rPr>
        <w:t xml:space="preserve"> </w:t>
      </w:r>
      <w:r>
        <w:t>number</w:t>
      </w:r>
      <w:r>
        <w:rPr>
          <w:spacing w:val="-3"/>
        </w:rPr>
        <w:t xml:space="preserve"> </w:t>
      </w:r>
      <w:r>
        <w:t>of</w:t>
      </w:r>
      <w:r>
        <w:rPr>
          <w:spacing w:val="-3"/>
        </w:rPr>
        <w:t xml:space="preserve"> </w:t>
      </w:r>
      <w:r>
        <w:t>third</w:t>
      </w:r>
      <w:r>
        <w:rPr>
          <w:spacing w:val="-3"/>
        </w:rPr>
        <w:t xml:space="preserve"> </w:t>
      </w:r>
      <w:r>
        <w:t>party</w:t>
      </w:r>
      <w:r>
        <w:rPr>
          <w:spacing w:val="-3"/>
        </w:rPr>
        <w:t xml:space="preserve"> </w:t>
      </w:r>
      <w:r>
        <w:t>data</w:t>
      </w:r>
      <w:r>
        <w:rPr>
          <w:spacing w:val="-3"/>
        </w:rPr>
        <w:t xml:space="preserve"> </w:t>
      </w:r>
      <w:r>
        <w:t>center</w:t>
      </w:r>
      <w:r>
        <w:rPr>
          <w:spacing w:val="-3"/>
        </w:rPr>
        <w:t xml:space="preserve"> </w:t>
      </w:r>
      <w:r>
        <w:t>facilities.</w:t>
      </w:r>
      <w:r>
        <w:rPr>
          <w:spacing w:val="-6"/>
        </w:rPr>
        <w:t xml:space="preserve"> </w:t>
      </w:r>
      <w:r>
        <w:t>While</w:t>
      </w:r>
      <w:r>
        <w:rPr>
          <w:spacing w:val="-3"/>
        </w:rPr>
        <w:t xml:space="preserve"> </w:t>
      </w:r>
      <w:r>
        <w:t>we</w:t>
      </w:r>
      <w:r>
        <w:rPr>
          <w:spacing w:val="-3"/>
        </w:rPr>
        <w:t xml:space="preserve"> </w:t>
      </w:r>
      <w:r>
        <w:t>engineer and architect the actual computer and storage systems upon which our platform runs, which we call our grid computing points of delivery, or PODs, and deploy them to the data center facilities, we do not control the operation of these data center facilities.</w:t>
      </w:r>
    </w:p>
    <w:p w14:paraId="780A36BB" w14:textId="77777777" w:rsidR="00731A30" w:rsidRDefault="00731A30">
      <w:pPr>
        <w:pStyle w:val="BodyText"/>
        <w:spacing w:before="12"/>
      </w:pPr>
    </w:p>
    <w:p w14:paraId="780A36BC" w14:textId="77777777" w:rsidR="00731A30" w:rsidRDefault="006874D1">
      <w:pPr>
        <w:pStyle w:val="BodyText"/>
        <w:spacing w:line="249" w:lineRule="auto"/>
        <w:ind w:left="314" w:right="586" w:firstLine="494"/>
        <w:jc w:val="both"/>
      </w:pPr>
      <w:r>
        <w:t>The</w:t>
      </w:r>
      <w:r>
        <w:rPr>
          <w:spacing w:val="-2"/>
        </w:rPr>
        <w:t xml:space="preserve"> </w:t>
      </w:r>
      <w:r>
        <w:t>owners</w:t>
      </w:r>
      <w:r>
        <w:rPr>
          <w:spacing w:val="-2"/>
        </w:rPr>
        <w:t xml:space="preserve"> </w:t>
      </w:r>
      <w:r>
        <w:t>of</w:t>
      </w:r>
      <w:r>
        <w:rPr>
          <w:spacing w:val="-2"/>
        </w:rPr>
        <w:t xml:space="preserve"> </w:t>
      </w:r>
      <w:r>
        <w:t>the</w:t>
      </w:r>
      <w:r>
        <w:rPr>
          <w:spacing w:val="-2"/>
        </w:rPr>
        <w:t xml:space="preserve"> </w:t>
      </w:r>
      <w:r>
        <w:t>data</w:t>
      </w:r>
      <w:r>
        <w:rPr>
          <w:spacing w:val="-2"/>
        </w:rPr>
        <w:t xml:space="preserve"> </w:t>
      </w:r>
      <w:r>
        <w:t>facilities</w:t>
      </w:r>
      <w:r>
        <w:rPr>
          <w:spacing w:val="-2"/>
        </w:rPr>
        <w:t xml:space="preserve"> </w:t>
      </w:r>
      <w:r>
        <w:t>have</w:t>
      </w:r>
      <w:r>
        <w:rPr>
          <w:spacing w:val="-2"/>
        </w:rPr>
        <w:t xml:space="preserve"> </w:t>
      </w:r>
      <w:r>
        <w:t>no</w:t>
      </w:r>
      <w:r>
        <w:rPr>
          <w:spacing w:val="-2"/>
        </w:rPr>
        <w:t xml:space="preserve"> </w:t>
      </w:r>
      <w:r>
        <w:t>obligation</w:t>
      </w:r>
      <w:r>
        <w:rPr>
          <w:spacing w:val="-2"/>
        </w:rPr>
        <w:t xml:space="preserve"> </w:t>
      </w:r>
      <w:r>
        <w:t>to</w:t>
      </w:r>
      <w:r>
        <w:rPr>
          <w:spacing w:val="-2"/>
        </w:rPr>
        <w:t xml:space="preserve"> </w:t>
      </w:r>
      <w:r>
        <w:t>renew</w:t>
      </w:r>
      <w:r>
        <w:rPr>
          <w:spacing w:val="-2"/>
        </w:rPr>
        <w:t xml:space="preserve"> </w:t>
      </w:r>
      <w:r>
        <w:t>their</w:t>
      </w:r>
      <w:r>
        <w:rPr>
          <w:spacing w:val="-2"/>
        </w:rPr>
        <w:t xml:space="preserve"> </w:t>
      </w:r>
      <w:r>
        <w:t>agreements</w:t>
      </w:r>
      <w:r>
        <w:rPr>
          <w:spacing w:val="-2"/>
        </w:rPr>
        <w:t xml:space="preserve"> </w:t>
      </w:r>
      <w:r>
        <w:t>with</w:t>
      </w:r>
      <w:r>
        <w:rPr>
          <w:spacing w:val="-2"/>
        </w:rPr>
        <w:t xml:space="preserve"> </w:t>
      </w:r>
      <w:r>
        <w:t>us</w:t>
      </w:r>
      <w:r>
        <w:rPr>
          <w:spacing w:val="-2"/>
        </w:rPr>
        <w:t xml:space="preserve"> </w:t>
      </w:r>
      <w:r>
        <w:t>on</w:t>
      </w:r>
      <w:r>
        <w:rPr>
          <w:spacing w:val="-2"/>
        </w:rPr>
        <w:t xml:space="preserve"> </w:t>
      </w:r>
      <w:r>
        <w:t>commercially</w:t>
      </w:r>
      <w:r>
        <w:rPr>
          <w:spacing w:val="-2"/>
        </w:rPr>
        <w:t xml:space="preserve"> </w:t>
      </w:r>
      <w:r>
        <w:t>reasonable</w:t>
      </w:r>
      <w:r>
        <w:rPr>
          <w:spacing w:val="-2"/>
        </w:rPr>
        <w:t xml:space="preserve"> </w:t>
      </w:r>
      <w:r>
        <w:t>terms,</w:t>
      </w:r>
      <w:r>
        <w:rPr>
          <w:spacing w:val="-2"/>
        </w:rPr>
        <w:t xml:space="preserve"> </w:t>
      </w:r>
      <w:r>
        <w:t>or</w:t>
      </w:r>
      <w:r>
        <w:rPr>
          <w:spacing w:val="-2"/>
        </w:rPr>
        <w:t xml:space="preserve"> </w:t>
      </w:r>
      <w:r>
        <w:t>at all.</w:t>
      </w:r>
      <w:r>
        <w:rPr>
          <w:spacing w:val="-2"/>
        </w:rPr>
        <w:t xml:space="preserve"> </w:t>
      </w:r>
      <w:r>
        <w:t>If</w:t>
      </w:r>
      <w:r>
        <w:rPr>
          <w:spacing w:val="-2"/>
        </w:rPr>
        <w:t xml:space="preserve"> </w:t>
      </w:r>
      <w:r>
        <w:t>we</w:t>
      </w:r>
      <w:r>
        <w:rPr>
          <w:spacing w:val="-2"/>
        </w:rPr>
        <w:t xml:space="preserve"> </w:t>
      </w:r>
      <w:r>
        <w:t>are</w:t>
      </w:r>
      <w:r>
        <w:rPr>
          <w:spacing w:val="-2"/>
        </w:rPr>
        <w:t xml:space="preserve"> </w:t>
      </w:r>
      <w:r>
        <w:t>unable</w:t>
      </w:r>
      <w:r>
        <w:rPr>
          <w:spacing w:val="-2"/>
        </w:rPr>
        <w:t xml:space="preserve"> </w:t>
      </w:r>
      <w:r>
        <w:t>to</w:t>
      </w:r>
      <w:r>
        <w:rPr>
          <w:spacing w:val="-2"/>
        </w:rPr>
        <w:t xml:space="preserve"> </w:t>
      </w:r>
      <w:r>
        <w:t>renew</w:t>
      </w:r>
      <w:r>
        <w:rPr>
          <w:spacing w:val="-2"/>
        </w:rPr>
        <w:t xml:space="preserve"> </w:t>
      </w:r>
      <w:r>
        <w:t>these</w:t>
      </w:r>
      <w:r>
        <w:rPr>
          <w:spacing w:val="-2"/>
        </w:rPr>
        <w:t xml:space="preserve"> </w:t>
      </w:r>
      <w:r>
        <w:t>agreements</w:t>
      </w:r>
      <w:r>
        <w:rPr>
          <w:spacing w:val="-2"/>
        </w:rPr>
        <w:t xml:space="preserve"> </w:t>
      </w:r>
      <w:r>
        <w:t>on</w:t>
      </w:r>
      <w:r>
        <w:rPr>
          <w:spacing w:val="-2"/>
        </w:rPr>
        <w:t xml:space="preserve"> </w:t>
      </w:r>
      <w:r>
        <w:t>commercially</w:t>
      </w:r>
      <w:r>
        <w:rPr>
          <w:spacing w:val="-2"/>
        </w:rPr>
        <w:t xml:space="preserve"> </w:t>
      </w:r>
      <w:r>
        <w:t>reasonable</w:t>
      </w:r>
      <w:r>
        <w:rPr>
          <w:spacing w:val="-2"/>
        </w:rPr>
        <w:t xml:space="preserve"> </w:t>
      </w:r>
      <w:r>
        <w:t>terms,</w:t>
      </w:r>
      <w:r>
        <w:rPr>
          <w:spacing w:val="-2"/>
        </w:rPr>
        <w:t xml:space="preserve"> </w:t>
      </w:r>
      <w:r>
        <w:t>we</w:t>
      </w:r>
      <w:r>
        <w:rPr>
          <w:spacing w:val="-2"/>
        </w:rPr>
        <w:t xml:space="preserve"> </w:t>
      </w:r>
      <w:r>
        <w:t>may</w:t>
      </w:r>
      <w:r>
        <w:rPr>
          <w:spacing w:val="-2"/>
        </w:rPr>
        <w:t xml:space="preserve"> </w:t>
      </w:r>
      <w:r>
        <w:t>be</w:t>
      </w:r>
      <w:r>
        <w:rPr>
          <w:spacing w:val="-2"/>
        </w:rPr>
        <w:t xml:space="preserve"> </w:t>
      </w:r>
      <w:r>
        <w:t>required</w:t>
      </w:r>
      <w:r>
        <w:rPr>
          <w:spacing w:val="-2"/>
        </w:rPr>
        <w:t xml:space="preserve"> </w:t>
      </w:r>
      <w:r>
        <w:t>to</w:t>
      </w:r>
      <w:r>
        <w:rPr>
          <w:spacing w:val="-2"/>
        </w:rPr>
        <w:t xml:space="preserve"> </w:t>
      </w:r>
      <w:r>
        <w:t>transfer</w:t>
      </w:r>
      <w:r>
        <w:rPr>
          <w:spacing w:val="-2"/>
        </w:rPr>
        <w:t xml:space="preserve"> </w:t>
      </w:r>
      <w:r>
        <w:t>to</w:t>
      </w:r>
      <w:r>
        <w:rPr>
          <w:spacing w:val="-2"/>
        </w:rPr>
        <w:t xml:space="preserve"> </w:t>
      </w:r>
      <w:r>
        <w:t>new</w:t>
      </w:r>
      <w:r>
        <w:rPr>
          <w:spacing w:val="-2"/>
        </w:rPr>
        <w:t xml:space="preserve"> </w:t>
      </w:r>
      <w:r>
        <w:t>data</w:t>
      </w:r>
      <w:r>
        <w:rPr>
          <w:spacing w:val="-2"/>
        </w:rPr>
        <w:t xml:space="preserve"> </w:t>
      </w:r>
      <w:r>
        <w:t>center facilities, and we may incur significant costs and possible service interruption in connection with doing so.</w:t>
      </w:r>
    </w:p>
    <w:p w14:paraId="780A36BD" w14:textId="77777777" w:rsidR="00731A30" w:rsidRDefault="00731A30">
      <w:pPr>
        <w:pStyle w:val="BodyText"/>
        <w:spacing w:before="13"/>
      </w:pPr>
    </w:p>
    <w:p w14:paraId="780A36BE" w14:textId="77777777" w:rsidR="00731A30" w:rsidRDefault="006874D1">
      <w:pPr>
        <w:pStyle w:val="BodyText"/>
        <w:spacing w:line="249" w:lineRule="auto"/>
        <w:ind w:left="314" w:right="349" w:firstLine="494"/>
      </w:pPr>
      <w:r>
        <w:t>Any changes in third party service levels at the data centers or any security breaches, errors, defects, disruptions or other performance</w:t>
      </w:r>
      <w:r>
        <w:rPr>
          <w:spacing w:val="-4"/>
        </w:rPr>
        <w:t xml:space="preserve"> </w:t>
      </w:r>
      <w:r>
        <w:t>problems</w:t>
      </w:r>
      <w:r>
        <w:rPr>
          <w:spacing w:val="-3"/>
        </w:rPr>
        <w:t xml:space="preserve"> </w:t>
      </w:r>
      <w:r>
        <w:t>with</w:t>
      </w:r>
      <w:r>
        <w:rPr>
          <w:spacing w:val="-3"/>
        </w:rPr>
        <w:t xml:space="preserve"> </w:t>
      </w:r>
      <w:r>
        <w:t>our</w:t>
      </w:r>
      <w:r>
        <w:rPr>
          <w:spacing w:val="-3"/>
        </w:rPr>
        <w:t xml:space="preserve"> </w:t>
      </w:r>
      <w:r>
        <w:t>services</w:t>
      </w:r>
      <w:r>
        <w:rPr>
          <w:spacing w:val="-3"/>
        </w:rPr>
        <w:t xml:space="preserve"> </w:t>
      </w:r>
      <w:r>
        <w:t>could</w:t>
      </w:r>
      <w:r>
        <w:rPr>
          <w:spacing w:val="-3"/>
        </w:rPr>
        <w:t xml:space="preserve"> </w:t>
      </w:r>
      <w:r>
        <w:t>harm</w:t>
      </w:r>
      <w:r>
        <w:rPr>
          <w:spacing w:val="-3"/>
        </w:rPr>
        <w:t xml:space="preserve"> </w:t>
      </w:r>
      <w:r>
        <w:t>our</w:t>
      </w:r>
      <w:r>
        <w:rPr>
          <w:spacing w:val="-3"/>
        </w:rPr>
        <w:t xml:space="preserve"> </w:t>
      </w:r>
      <w:r>
        <w:t>reputation</w:t>
      </w:r>
      <w:r>
        <w:rPr>
          <w:spacing w:val="-3"/>
        </w:rPr>
        <w:t xml:space="preserve"> </w:t>
      </w:r>
      <w:r>
        <w:t>and</w:t>
      </w:r>
      <w:r>
        <w:rPr>
          <w:spacing w:val="-3"/>
        </w:rPr>
        <w:t xml:space="preserve"> </w:t>
      </w:r>
      <w:r>
        <w:t>may</w:t>
      </w:r>
      <w:r>
        <w:rPr>
          <w:spacing w:val="-3"/>
        </w:rPr>
        <w:t xml:space="preserve"> </w:t>
      </w:r>
      <w:r>
        <w:t>damage</w:t>
      </w:r>
      <w:r>
        <w:rPr>
          <w:spacing w:val="-3"/>
        </w:rPr>
        <w:t xml:space="preserve"> </w:t>
      </w:r>
      <w:r>
        <w:t>our</w:t>
      </w:r>
      <w:r>
        <w:rPr>
          <w:spacing w:val="-3"/>
        </w:rPr>
        <w:t xml:space="preserve"> </w:t>
      </w:r>
      <w:r>
        <w:t>customers’</w:t>
      </w:r>
      <w:r>
        <w:rPr>
          <w:spacing w:val="-15"/>
        </w:rPr>
        <w:t xml:space="preserve"> </w:t>
      </w:r>
      <w:r>
        <w:t>businesses.</w:t>
      </w:r>
      <w:r>
        <w:rPr>
          <w:spacing w:val="-3"/>
        </w:rPr>
        <w:t xml:space="preserve"> </w:t>
      </w:r>
      <w:r>
        <w:t>Interruptions</w:t>
      </w:r>
      <w:r>
        <w:rPr>
          <w:spacing w:val="-3"/>
        </w:rPr>
        <w:t xml:space="preserve"> </w:t>
      </w:r>
      <w:r>
        <w:t>in</w:t>
      </w:r>
      <w:r>
        <w:rPr>
          <w:spacing w:val="-3"/>
        </w:rPr>
        <w:t xml:space="preserve"> </w:t>
      </w:r>
      <w:r>
        <w:t>our services might reduce our revenue, cause us to issue credits to customers, subject us to potential liability, and cause customers to terminate their subscriptions or harm our renewal rates.</w:t>
      </w:r>
    </w:p>
    <w:p w14:paraId="780A36BF" w14:textId="77777777" w:rsidR="00731A30" w:rsidRDefault="00731A30">
      <w:pPr>
        <w:pStyle w:val="BodyText"/>
        <w:spacing w:before="13"/>
      </w:pPr>
    </w:p>
    <w:p w14:paraId="780A36C0" w14:textId="77777777" w:rsidR="00731A30" w:rsidRDefault="006874D1">
      <w:pPr>
        <w:pStyle w:val="BodyText"/>
        <w:spacing w:line="249" w:lineRule="auto"/>
        <w:ind w:left="314" w:right="363" w:firstLine="494"/>
      </w:pPr>
      <w:r>
        <w:t>The</w:t>
      </w:r>
      <w:r>
        <w:rPr>
          <w:spacing w:val="-3"/>
        </w:rPr>
        <w:t xml:space="preserve"> </w:t>
      </w:r>
      <w:r>
        <w:t>data</w:t>
      </w:r>
      <w:r>
        <w:rPr>
          <w:spacing w:val="-3"/>
        </w:rPr>
        <w:t xml:space="preserve"> </w:t>
      </w:r>
      <w:r>
        <w:t>centers</w:t>
      </w:r>
      <w:r>
        <w:rPr>
          <w:spacing w:val="-3"/>
        </w:rPr>
        <w:t xml:space="preserve"> </w:t>
      </w:r>
      <w:r>
        <w:t>are</w:t>
      </w:r>
      <w:r>
        <w:rPr>
          <w:spacing w:val="-3"/>
        </w:rPr>
        <w:t xml:space="preserve"> </w:t>
      </w:r>
      <w:r>
        <w:t>vulnerable</w:t>
      </w:r>
      <w:r>
        <w:rPr>
          <w:spacing w:val="-3"/>
        </w:rPr>
        <w:t xml:space="preserve"> </w:t>
      </w:r>
      <w:r>
        <w:t>to</w:t>
      </w:r>
      <w:r>
        <w:rPr>
          <w:spacing w:val="-3"/>
        </w:rPr>
        <w:t xml:space="preserve"> </w:t>
      </w:r>
      <w:r>
        <w:t>damage</w:t>
      </w:r>
      <w:r>
        <w:rPr>
          <w:spacing w:val="-3"/>
        </w:rPr>
        <w:t xml:space="preserve"> </w:t>
      </w:r>
      <w:r>
        <w:t>or</w:t>
      </w:r>
      <w:r>
        <w:rPr>
          <w:spacing w:val="-3"/>
        </w:rPr>
        <w:t xml:space="preserve"> </w:t>
      </w:r>
      <w:r>
        <w:t>interruption</w:t>
      </w:r>
      <w:r>
        <w:rPr>
          <w:spacing w:val="-3"/>
        </w:rPr>
        <w:t xml:space="preserve"> </w:t>
      </w:r>
      <w:r>
        <w:t>from</w:t>
      </w:r>
      <w:r>
        <w:rPr>
          <w:spacing w:val="-3"/>
        </w:rPr>
        <w:t xml:space="preserve"> </w:t>
      </w:r>
      <w:r>
        <w:t>human</w:t>
      </w:r>
      <w:r>
        <w:rPr>
          <w:spacing w:val="-3"/>
        </w:rPr>
        <w:t xml:space="preserve"> </w:t>
      </w:r>
      <w:r>
        <w:t>error,</w:t>
      </w:r>
      <w:r>
        <w:rPr>
          <w:spacing w:val="-3"/>
        </w:rPr>
        <w:t xml:space="preserve"> </w:t>
      </w:r>
      <w:r>
        <w:t>intentional</w:t>
      </w:r>
      <w:r>
        <w:rPr>
          <w:spacing w:val="-3"/>
        </w:rPr>
        <w:t xml:space="preserve"> </w:t>
      </w:r>
      <w:r>
        <w:t>bad</w:t>
      </w:r>
      <w:r>
        <w:rPr>
          <w:spacing w:val="-3"/>
        </w:rPr>
        <w:t xml:space="preserve"> </w:t>
      </w:r>
      <w:r>
        <w:t>acts,</w:t>
      </w:r>
      <w:r>
        <w:rPr>
          <w:spacing w:val="-3"/>
        </w:rPr>
        <w:t xml:space="preserve"> </w:t>
      </w:r>
      <w:r>
        <w:t>earthquakes,</w:t>
      </w:r>
      <w:r>
        <w:rPr>
          <w:spacing w:val="-3"/>
        </w:rPr>
        <w:t xml:space="preserve"> </w:t>
      </w:r>
      <w:r>
        <w:t>hurricanes,</w:t>
      </w:r>
      <w:r>
        <w:rPr>
          <w:spacing w:val="-3"/>
        </w:rPr>
        <w:t xml:space="preserve"> </w:t>
      </w:r>
      <w:r>
        <w:t>floods, fires, war, terrorist attacks, labor strikes, health epidemic, power losses, hardware failures, systems failures, telecommunications failures and similar events.</w:t>
      </w:r>
      <w:r>
        <w:rPr>
          <w:spacing w:val="-7"/>
        </w:rPr>
        <w:t xml:space="preserve"> </w:t>
      </w:r>
      <w:r>
        <w:t>At least one of the data facilities is located in an area known for seismic activity, increasing our susceptibility to the risk that an earthquake could significantly harm the operations of these facilities. The occurrence of a natural disaster or an act of terrorism, vandalism or other misconduct, a decision to close the facilities without</w:t>
      </w:r>
      <w:r>
        <w:t xml:space="preserve"> adequate notice or other unanticipated problems could result in lengthy interruptions in our services.</w:t>
      </w:r>
    </w:p>
    <w:p w14:paraId="780A36C1" w14:textId="77777777" w:rsidR="00731A30" w:rsidRDefault="00731A30">
      <w:pPr>
        <w:pStyle w:val="BodyText"/>
        <w:spacing w:before="135"/>
      </w:pPr>
    </w:p>
    <w:p w14:paraId="780A36C2" w14:textId="77777777" w:rsidR="00731A30" w:rsidRDefault="006874D1">
      <w:pPr>
        <w:pStyle w:val="Heading3"/>
        <w:spacing w:line="249" w:lineRule="auto"/>
        <w:ind w:right="349"/>
      </w:pPr>
      <w:r>
        <w:t>We</w:t>
      </w:r>
      <w:r>
        <w:rPr>
          <w:spacing w:val="-4"/>
        </w:rPr>
        <w:t xml:space="preserve"> </w:t>
      </w:r>
      <w:r>
        <w:t>recognize</w:t>
      </w:r>
      <w:r>
        <w:rPr>
          <w:spacing w:val="-4"/>
        </w:rPr>
        <w:t xml:space="preserve"> </w:t>
      </w:r>
      <w:r>
        <w:t>ecommerce</w:t>
      </w:r>
      <w:r>
        <w:rPr>
          <w:spacing w:val="-4"/>
        </w:rPr>
        <w:t xml:space="preserve"> </w:t>
      </w:r>
      <w:r>
        <w:t>revenue</w:t>
      </w:r>
      <w:r>
        <w:rPr>
          <w:spacing w:val="-4"/>
        </w:rPr>
        <w:t xml:space="preserve"> </w:t>
      </w:r>
      <w:r>
        <w:t>from</w:t>
      </w:r>
      <w:r>
        <w:rPr>
          <w:spacing w:val="-4"/>
        </w:rPr>
        <w:t xml:space="preserve"> </w:t>
      </w:r>
      <w:r>
        <w:t>customer</w:t>
      </w:r>
      <w:r>
        <w:rPr>
          <w:spacing w:val="-4"/>
        </w:rPr>
        <w:t xml:space="preserve"> </w:t>
      </w:r>
      <w:r>
        <w:t>subscriptions</w:t>
      </w:r>
      <w:r>
        <w:rPr>
          <w:spacing w:val="-4"/>
        </w:rPr>
        <w:t xml:space="preserve"> </w:t>
      </w:r>
      <w:r>
        <w:t>over</w:t>
      </w:r>
      <w:r>
        <w:rPr>
          <w:spacing w:val="-4"/>
        </w:rPr>
        <w:t xml:space="preserve"> </w:t>
      </w:r>
      <w:r>
        <w:t>the</w:t>
      </w:r>
      <w:r>
        <w:rPr>
          <w:spacing w:val="-4"/>
        </w:rPr>
        <w:t xml:space="preserve"> </w:t>
      </w:r>
      <w:r>
        <w:t>term</w:t>
      </w:r>
      <w:r>
        <w:rPr>
          <w:spacing w:val="-4"/>
        </w:rPr>
        <w:t xml:space="preserve"> </w:t>
      </w:r>
      <w:r>
        <w:t>of</w:t>
      </w:r>
      <w:r>
        <w:rPr>
          <w:spacing w:val="-4"/>
        </w:rPr>
        <w:t xml:space="preserve"> </w:t>
      </w:r>
      <w:r>
        <w:t>the</w:t>
      </w:r>
      <w:r>
        <w:rPr>
          <w:spacing w:val="-4"/>
        </w:rPr>
        <w:t xml:space="preserve"> </w:t>
      </w:r>
      <w:r>
        <w:t>subscription</w:t>
      </w:r>
      <w:r>
        <w:rPr>
          <w:spacing w:val="-4"/>
        </w:rPr>
        <w:t xml:space="preserve"> </w:t>
      </w:r>
      <w:r>
        <w:t>agreement</w:t>
      </w:r>
      <w:r>
        <w:rPr>
          <w:spacing w:val="-4"/>
        </w:rPr>
        <w:t xml:space="preserve"> </w:t>
      </w:r>
      <w:r>
        <w:t>and,</w:t>
      </w:r>
      <w:r>
        <w:rPr>
          <w:spacing w:val="-4"/>
        </w:rPr>
        <w:t xml:space="preserve"> </w:t>
      </w:r>
      <w:r>
        <w:t>therefore,</w:t>
      </w:r>
      <w:r>
        <w:rPr>
          <w:spacing w:val="-4"/>
        </w:rPr>
        <w:t xml:space="preserve"> </w:t>
      </w:r>
      <w:r>
        <w:t>a</w:t>
      </w:r>
      <w:r>
        <w:t xml:space="preserve"> significant downturn in our business may not be immediately reflected in our operating results.</w:t>
      </w:r>
    </w:p>
    <w:p w14:paraId="780A36C3" w14:textId="77777777" w:rsidR="00731A30" w:rsidRDefault="006874D1">
      <w:pPr>
        <w:pStyle w:val="BodyText"/>
        <w:spacing w:before="122" w:line="249" w:lineRule="auto"/>
        <w:ind w:left="314" w:right="349" w:firstLine="494"/>
      </w:pPr>
      <w:r>
        <w:t>We recognize ecommerce revenue from our customers’</w:t>
      </w:r>
      <w:r>
        <w:rPr>
          <w:spacing w:val="-9"/>
        </w:rPr>
        <w:t xml:space="preserve"> </w:t>
      </w:r>
      <w:r>
        <w:t>subscription agreements monthly over the terms of these agreements, which is typically three years.</w:t>
      </w:r>
      <w:r>
        <w:rPr>
          <w:spacing w:val="-7"/>
        </w:rPr>
        <w:t xml:space="preserve"> </w:t>
      </w:r>
      <w:r>
        <w:t>As a result, a significant portion of the revenue we report in each quarter is generated from customer agreements entered into during previous periods. Consequently, a decline in new or renewed subscriptions in any one quarter may not impact our financial performance in that quarter, but might negatively affect our ecommerce revenue in future quarters. If a number of contracts</w:t>
      </w:r>
      <w:r>
        <w:rPr>
          <w:spacing w:val="-1"/>
        </w:rPr>
        <w:t xml:space="preserve"> </w:t>
      </w:r>
      <w:r>
        <w:t>expire</w:t>
      </w:r>
      <w:r>
        <w:rPr>
          <w:spacing w:val="-1"/>
        </w:rPr>
        <w:t xml:space="preserve"> </w:t>
      </w:r>
      <w:r>
        <w:t>and</w:t>
      </w:r>
      <w:r>
        <w:rPr>
          <w:spacing w:val="-1"/>
        </w:rPr>
        <w:t xml:space="preserve"> </w:t>
      </w:r>
      <w:r>
        <w:t>are</w:t>
      </w:r>
      <w:r>
        <w:rPr>
          <w:spacing w:val="-1"/>
        </w:rPr>
        <w:t xml:space="preserve"> </w:t>
      </w:r>
      <w:r>
        <w:t>not</w:t>
      </w:r>
      <w:r>
        <w:rPr>
          <w:spacing w:val="-1"/>
        </w:rPr>
        <w:t xml:space="preserve"> </w:t>
      </w:r>
      <w:r>
        <w:t>renewed</w:t>
      </w:r>
      <w:r>
        <w:rPr>
          <w:spacing w:val="-1"/>
        </w:rPr>
        <w:t xml:space="preserve"> </w:t>
      </w:r>
      <w:r>
        <w:t>in</w:t>
      </w:r>
      <w:r>
        <w:rPr>
          <w:spacing w:val="-1"/>
        </w:rPr>
        <w:t xml:space="preserve"> </w:t>
      </w:r>
      <w:r>
        <w:t>t</w:t>
      </w:r>
      <w:r>
        <w:t>he</w:t>
      </w:r>
      <w:r>
        <w:rPr>
          <w:spacing w:val="-1"/>
        </w:rPr>
        <w:t xml:space="preserve"> </w:t>
      </w:r>
      <w:r>
        <w:t>same</w:t>
      </w:r>
      <w:r>
        <w:rPr>
          <w:spacing w:val="-1"/>
        </w:rPr>
        <w:t xml:space="preserve"> </w:t>
      </w:r>
      <w:r>
        <w:t>quarter,</w:t>
      </w:r>
      <w:r>
        <w:rPr>
          <w:spacing w:val="-1"/>
        </w:rPr>
        <w:t xml:space="preserve"> </w:t>
      </w:r>
      <w:r>
        <w:t>our</w:t>
      </w:r>
      <w:r>
        <w:rPr>
          <w:spacing w:val="-1"/>
        </w:rPr>
        <w:t xml:space="preserve"> </w:t>
      </w:r>
      <w:r>
        <w:t>revenue</w:t>
      </w:r>
      <w:r>
        <w:rPr>
          <w:spacing w:val="-1"/>
        </w:rPr>
        <w:t xml:space="preserve"> </w:t>
      </w:r>
      <w:r>
        <w:t>may</w:t>
      </w:r>
      <w:r>
        <w:rPr>
          <w:spacing w:val="-1"/>
        </w:rPr>
        <w:t xml:space="preserve"> </w:t>
      </w:r>
      <w:r>
        <w:t>decline</w:t>
      </w:r>
      <w:r>
        <w:rPr>
          <w:spacing w:val="-1"/>
        </w:rPr>
        <w:t xml:space="preserve"> </w:t>
      </w:r>
      <w:r>
        <w:t>significantly</w:t>
      </w:r>
      <w:r>
        <w:rPr>
          <w:spacing w:val="-1"/>
        </w:rPr>
        <w:t xml:space="preserve"> </w:t>
      </w:r>
      <w:r>
        <w:t>in</w:t>
      </w:r>
      <w:r>
        <w:rPr>
          <w:spacing w:val="-1"/>
        </w:rPr>
        <w:t xml:space="preserve"> </w:t>
      </w:r>
      <w:r>
        <w:t>that</w:t>
      </w:r>
      <w:r>
        <w:rPr>
          <w:spacing w:val="-1"/>
        </w:rPr>
        <w:t xml:space="preserve"> </w:t>
      </w:r>
      <w:r>
        <w:t>quarter</w:t>
      </w:r>
      <w:r>
        <w:rPr>
          <w:spacing w:val="-1"/>
        </w:rPr>
        <w:t xml:space="preserve"> </w:t>
      </w:r>
      <w:r>
        <w:t>and</w:t>
      </w:r>
      <w:r>
        <w:rPr>
          <w:spacing w:val="-1"/>
        </w:rPr>
        <w:t xml:space="preserve"> </w:t>
      </w:r>
      <w:r>
        <w:t>subsequent</w:t>
      </w:r>
      <w:r>
        <w:rPr>
          <w:spacing w:val="-1"/>
        </w:rPr>
        <w:t xml:space="preserve"> </w:t>
      </w:r>
      <w:r>
        <w:t>quarters. In</w:t>
      </w:r>
      <w:r>
        <w:rPr>
          <w:spacing w:val="-4"/>
        </w:rPr>
        <w:t xml:space="preserve"> </w:t>
      </w:r>
      <w:r>
        <w:t>addition,</w:t>
      </w:r>
      <w:r>
        <w:rPr>
          <w:spacing w:val="-3"/>
        </w:rPr>
        <w:t xml:space="preserve"> </w:t>
      </w:r>
      <w:r>
        <w:t>we</w:t>
      </w:r>
      <w:r>
        <w:rPr>
          <w:spacing w:val="-3"/>
        </w:rPr>
        <w:t xml:space="preserve"> </w:t>
      </w:r>
      <w:r>
        <w:t>may</w:t>
      </w:r>
      <w:r>
        <w:rPr>
          <w:spacing w:val="-3"/>
        </w:rPr>
        <w:t xml:space="preserve"> </w:t>
      </w:r>
      <w:r>
        <w:t>be</w:t>
      </w:r>
      <w:r>
        <w:rPr>
          <w:spacing w:val="-3"/>
        </w:rPr>
        <w:t xml:space="preserve"> </w:t>
      </w:r>
      <w:r>
        <w:t>unable</w:t>
      </w:r>
      <w:r>
        <w:rPr>
          <w:spacing w:val="-3"/>
        </w:rPr>
        <w:t xml:space="preserve"> </w:t>
      </w:r>
      <w:r>
        <w:t>to</w:t>
      </w:r>
      <w:r>
        <w:rPr>
          <w:spacing w:val="-3"/>
        </w:rPr>
        <w:t xml:space="preserve"> </w:t>
      </w:r>
      <w:r>
        <w:t>adjust</w:t>
      </w:r>
      <w:r>
        <w:rPr>
          <w:spacing w:val="-3"/>
        </w:rPr>
        <w:t xml:space="preserve"> </w:t>
      </w:r>
      <w:r>
        <w:t>our</w:t>
      </w:r>
      <w:r>
        <w:rPr>
          <w:spacing w:val="-3"/>
        </w:rPr>
        <w:t xml:space="preserve"> </w:t>
      </w:r>
      <w:r>
        <w:t>fixed</w:t>
      </w:r>
      <w:r>
        <w:rPr>
          <w:spacing w:val="-3"/>
        </w:rPr>
        <w:t xml:space="preserve"> </w:t>
      </w:r>
      <w:r>
        <w:t>costs</w:t>
      </w:r>
      <w:r>
        <w:rPr>
          <w:spacing w:val="-3"/>
        </w:rPr>
        <w:t xml:space="preserve"> </w:t>
      </w:r>
      <w:r>
        <w:t>in</w:t>
      </w:r>
      <w:r>
        <w:rPr>
          <w:spacing w:val="-3"/>
        </w:rPr>
        <w:t xml:space="preserve"> </w:t>
      </w:r>
      <w:r>
        <w:t>response</w:t>
      </w:r>
      <w:r>
        <w:rPr>
          <w:spacing w:val="-3"/>
        </w:rPr>
        <w:t xml:space="preserve"> </w:t>
      </w:r>
      <w:r>
        <w:t>to</w:t>
      </w:r>
      <w:r>
        <w:rPr>
          <w:spacing w:val="-3"/>
        </w:rPr>
        <w:t xml:space="preserve"> </w:t>
      </w:r>
      <w:r>
        <w:t>reduced</w:t>
      </w:r>
      <w:r>
        <w:rPr>
          <w:spacing w:val="-3"/>
        </w:rPr>
        <w:t xml:space="preserve"> </w:t>
      </w:r>
      <w:r>
        <w:t>revenue.</w:t>
      </w:r>
      <w:r>
        <w:rPr>
          <w:spacing w:val="-13"/>
        </w:rPr>
        <w:t xml:space="preserve"> </w:t>
      </w:r>
      <w:r>
        <w:t>Accordingly,</w:t>
      </w:r>
      <w:r>
        <w:rPr>
          <w:spacing w:val="-3"/>
        </w:rPr>
        <w:t xml:space="preserve"> </w:t>
      </w:r>
      <w:r>
        <w:t>the</w:t>
      </w:r>
      <w:r>
        <w:rPr>
          <w:spacing w:val="-3"/>
        </w:rPr>
        <w:t xml:space="preserve"> </w:t>
      </w:r>
      <w:r>
        <w:t>effect</w:t>
      </w:r>
      <w:r>
        <w:rPr>
          <w:spacing w:val="-3"/>
        </w:rPr>
        <w:t xml:space="preserve"> </w:t>
      </w:r>
      <w:r>
        <w:t>of</w:t>
      </w:r>
      <w:r>
        <w:rPr>
          <w:spacing w:val="-3"/>
        </w:rPr>
        <w:t xml:space="preserve"> </w:t>
      </w:r>
      <w:r>
        <w:t>significant</w:t>
      </w:r>
      <w:r>
        <w:rPr>
          <w:spacing w:val="-3"/>
        </w:rPr>
        <w:t xml:space="preserve"> </w:t>
      </w:r>
      <w:r>
        <w:t>declines</w:t>
      </w:r>
      <w:r>
        <w:rPr>
          <w:spacing w:val="-3"/>
        </w:rPr>
        <w:t xml:space="preserve"> </w:t>
      </w:r>
      <w:r>
        <w:t xml:space="preserve">in </w:t>
      </w:r>
      <w:r>
        <w:lastRenderedPageBreak/>
        <w:t>sales or renewals and market acceptance of our solutions may not be reflected in our short-term results of operations.</w:t>
      </w:r>
    </w:p>
    <w:p w14:paraId="780A36C4" w14:textId="77777777" w:rsidR="00731A30" w:rsidRDefault="00731A30">
      <w:pPr>
        <w:pStyle w:val="BodyText"/>
        <w:spacing w:line="249" w:lineRule="auto"/>
        <w:sectPr w:rsidR="00731A30">
          <w:pgSz w:w="12240" w:h="15840"/>
          <w:pgMar w:top="960" w:right="360" w:bottom="280" w:left="360" w:header="720" w:footer="720" w:gutter="0"/>
          <w:cols w:space="720"/>
        </w:sectPr>
      </w:pPr>
    </w:p>
    <w:p w14:paraId="780A36C5" w14:textId="77777777" w:rsidR="00731A30" w:rsidRDefault="006874D1">
      <w:pPr>
        <w:pStyle w:val="BodyText"/>
        <w:spacing w:before="68"/>
        <w:jc w:val="center"/>
      </w:pPr>
      <w:r>
        <w:rPr>
          <w:spacing w:val="-5"/>
        </w:rPr>
        <w:lastRenderedPageBreak/>
        <w:t>25</w:t>
      </w:r>
    </w:p>
    <w:p w14:paraId="780A36C6" w14:textId="77777777" w:rsidR="00731A30" w:rsidRDefault="006874D1">
      <w:pPr>
        <w:pStyle w:val="BodyText"/>
        <w:spacing w:before="9"/>
        <w:rPr>
          <w:sz w:val="9"/>
        </w:rPr>
      </w:pPr>
      <w:r>
        <w:rPr>
          <w:noProof/>
          <w:sz w:val="9"/>
        </w:rPr>
        <mc:AlternateContent>
          <mc:Choice Requires="wpg">
            <w:drawing>
              <wp:anchor distT="0" distB="0" distL="0" distR="0" simplePos="0" relativeHeight="487633920" behindDoc="1" locked="0" layoutInCell="1" allowOverlap="1" wp14:anchorId="780A38CF" wp14:editId="780A38D0">
                <wp:simplePos x="0" y="0"/>
                <wp:positionH relativeFrom="page">
                  <wp:posOffset>428625</wp:posOffset>
                </wp:positionH>
                <wp:positionV relativeFrom="paragraph">
                  <wp:posOffset>86671</wp:posOffset>
                </wp:positionV>
                <wp:extent cx="6934200" cy="19050"/>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20" name="Graphic 22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12" y="0"/>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3B2832A" id="Group 219" o:spid="_x0000_s1026" style="position:absolute;margin-left:33.75pt;margin-top:6.8pt;width:546pt;height:1.5pt;z-index:-1568256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">
                <v:shape id="Graphic 22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" path="m6934199,9524l,9524,,,6934199,r,9524xe" fillcolor="#999" stroked="f">
                  <v:path arrowok="t"/>
                </v:shape>
                <v:shape id="Graphic 22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" path="m6934200,r-9525,9525l,9525r,9525l6924675,19050r9525,l6934200,9525r,-9525xe" fillcolor="#ededed" stroked="f">
                  <v:path arrowok="t"/>
                </v:shape>
                <v:shape id="Graphic 22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" path="m,19049l,,9524,r,9524l,19049xe" fillcolor="#999" stroked="f">
                  <v:path arrowok="t"/>
                </v:shape>
                <w10:wrap type="topAndBottom" anchorx="page"/>
              </v:group>
            </w:pict>
          </mc:Fallback>
        </mc:AlternateContent>
      </w:r>
    </w:p>
    <w:p w14:paraId="780A36C7" w14:textId="77777777" w:rsidR="00731A30" w:rsidRDefault="00731A30">
      <w:pPr>
        <w:pStyle w:val="BodyText"/>
        <w:rPr>
          <w:sz w:val="9"/>
        </w:rPr>
        <w:sectPr w:rsidR="00731A30">
          <w:pgSz w:w="12240" w:h="15840"/>
          <w:pgMar w:top="480" w:right="360" w:bottom="280" w:left="360" w:header="720" w:footer="720" w:gutter="0"/>
          <w:cols w:space="720"/>
        </w:sectPr>
      </w:pPr>
    </w:p>
    <w:p w14:paraId="780A36C8" w14:textId="77777777" w:rsidR="00731A30" w:rsidRDefault="006874D1">
      <w:pPr>
        <w:pStyle w:val="Heading3"/>
        <w:spacing w:before="68"/>
      </w:pPr>
      <w:r>
        <w:lastRenderedPageBreak/>
        <w:t>Our</w:t>
      </w:r>
      <w:r>
        <w:rPr>
          <w:spacing w:val="-1"/>
        </w:rPr>
        <w:t xml:space="preserve"> </w:t>
      </w:r>
      <w:r>
        <w:t>business</w:t>
      </w:r>
      <w:r>
        <w:rPr>
          <w:spacing w:val="-1"/>
        </w:rPr>
        <w:t xml:space="preserve"> </w:t>
      </w:r>
      <w:r>
        <w:t>is</w:t>
      </w:r>
      <w:r>
        <w:rPr>
          <w:spacing w:val="-1"/>
        </w:rPr>
        <w:t xml:space="preserve"> </w:t>
      </w:r>
      <w:r>
        <w:t>substantially</w:t>
      </w:r>
      <w:r>
        <w:rPr>
          <w:spacing w:val="-1"/>
        </w:rPr>
        <w:t xml:space="preserve"> </w:t>
      </w:r>
      <w:r>
        <w:t>dependent</w:t>
      </w:r>
      <w:r>
        <w:rPr>
          <w:spacing w:val="-1"/>
        </w:rPr>
        <w:t xml:space="preserve"> </w:t>
      </w:r>
      <w:r>
        <w:t>upon</w:t>
      </w:r>
      <w:r>
        <w:rPr>
          <w:spacing w:val="-1"/>
        </w:rPr>
        <w:t xml:space="preserve"> </w:t>
      </w:r>
      <w:r>
        <w:t>the</w:t>
      </w:r>
      <w:r>
        <w:rPr>
          <w:spacing w:val="-1"/>
        </w:rPr>
        <w:t xml:space="preserve"> </w:t>
      </w:r>
      <w:r>
        <w:t>continued</w:t>
      </w:r>
      <w:r>
        <w:rPr>
          <w:spacing w:val="-1"/>
        </w:rPr>
        <w:t xml:space="preserve"> </w:t>
      </w:r>
      <w:r>
        <w:t>growth</w:t>
      </w:r>
      <w:r>
        <w:rPr>
          <w:spacing w:val="-1"/>
        </w:rPr>
        <w:t xml:space="preserve"> </w:t>
      </w:r>
      <w:r>
        <w:t>of</w:t>
      </w:r>
      <w:r>
        <w:rPr>
          <w:spacing w:val="-1"/>
        </w:rPr>
        <w:t xml:space="preserve"> </w:t>
      </w:r>
      <w:r>
        <w:t>the</w:t>
      </w:r>
      <w:r>
        <w:rPr>
          <w:spacing w:val="-1"/>
        </w:rPr>
        <w:t xml:space="preserve"> </w:t>
      </w:r>
      <w:r>
        <w:t>market</w:t>
      </w:r>
      <w:r>
        <w:rPr>
          <w:spacing w:val="-1"/>
        </w:rPr>
        <w:t xml:space="preserve"> </w:t>
      </w:r>
      <w:r>
        <w:t>for</w:t>
      </w:r>
      <w:r>
        <w:rPr>
          <w:spacing w:val="-1"/>
        </w:rPr>
        <w:t xml:space="preserve"> </w:t>
      </w:r>
      <w:r>
        <w:t>cloud</w:t>
      </w:r>
      <w:r>
        <w:rPr>
          <w:spacing w:val="-1"/>
        </w:rPr>
        <w:t xml:space="preserve"> </w:t>
      </w:r>
      <w:r>
        <w:t>software</w:t>
      </w:r>
      <w:r>
        <w:rPr>
          <w:spacing w:val="-1"/>
        </w:rPr>
        <w:t xml:space="preserve"> </w:t>
      </w:r>
      <w:r>
        <w:rPr>
          <w:spacing w:val="-2"/>
        </w:rPr>
        <w:t>solutions.</w:t>
      </w:r>
    </w:p>
    <w:p w14:paraId="780A36C9" w14:textId="77777777" w:rsidR="00731A30" w:rsidRDefault="006874D1">
      <w:pPr>
        <w:pStyle w:val="BodyText"/>
        <w:spacing w:before="130" w:line="249" w:lineRule="auto"/>
        <w:ind w:left="314" w:right="314" w:firstLine="494"/>
      </w:pPr>
      <w:r>
        <w:t>We derive, and expect to continue to derive, substantially all of our revenue from the sale of our cloud digital commerce solutions.</w:t>
      </w:r>
      <w:r>
        <w:rPr>
          <w:spacing w:val="-6"/>
        </w:rPr>
        <w:t xml:space="preserve"> </w:t>
      </w:r>
      <w:r>
        <w:t>As a result, widespread acceptance and use of the cloud business model, including in our expansion of our operations into brick</w:t>
      </w:r>
      <w:r>
        <w:rPr>
          <w:spacing w:val="-2"/>
        </w:rPr>
        <w:t xml:space="preserve"> </w:t>
      </w:r>
      <w:r>
        <w:t>and</w:t>
      </w:r>
      <w:r>
        <w:rPr>
          <w:spacing w:val="-2"/>
        </w:rPr>
        <w:t xml:space="preserve"> </w:t>
      </w:r>
      <w:r>
        <w:t>mortar</w:t>
      </w:r>
      <w:r>
        <w:rPr>
          <w:spacing w:val="-2"/>
        </w:rPr>
        <w:t xml:space="preserve"> </w:t>
      </w:r>
      <w:r>
        <w:t>stores</w:t>
      </w:r>
      <w:r>
        <w:rPr>
          <w:spacing w:val="-2"/>
        </w:rPr>
        <w:t xml:space="preserve"> </w:t>
      </w:r>
      <w:r>
        <w:t>with,</w:t>
      </w:r>
      <w:r>
        <w:rPr>
          <w:spacing w:val="-2"/>
        </w:rPr>
        <w:t xml:space="preserve"> </w:t>
      </w:r>
      <w:r>
        <w:t>for</w:t>
      </w:r>
      <w:r>
        <w:rPr>
          <w:spacing w:val="-2"/>
        </w:rPr>
        <w:t xml:space="preserve"> </w:t>
      </w:r>
      <w:r>
        <w:t>example,</w:t>
      </w:r>
      <w:r>
        <w:rPr>
          <w:spacing w:val="-2"/>
        </w:rPr>
        <w:t xml:space="preserve"> </w:t>
      </w:r>
      <w:r>
        <w:t>our</w:t>
      </w:r>
      <w:r>
        <w:rPr>
          <w:spacing w:val="-2"/>
        </w:rPr>
        <w:t xml:space="preserve"> </w:t>
      </w:r>
      <w:r>
        <w:t>point</w:t>
      </w:r>
      <w:r>
        <w:rPr>
          <w:spacing w:val="-2"/>
        </w:rPr>
        <w:t xml:space="preserve"> </w:t>
      </w:r>
      <w:r>
        <w:t>of</w:t>
      </w:r>
      <w:r>
        <w:rPr>
          <w:spacing w:val="-2"/>
        </w:rPr>
        <w:t xml:space="preserve"> </w:t>
      </w:r>
      <w:r>
        <w:t>sale</w:t>
      </w:r>
      <w:r>
        <w:rPr>
          <w:spacing w:val="-2"/>
        </w:rPr>
        <w:t xml:space="preserve"> </w:t>
      </w:r>
      <w:r>
        <w:t>solutions,</w:t>
      </w:r>
      <w:r>
        <w:rPr>
          <w:spacing w:val="-2"/>
        </w:rPr>
        <w:t xml:space="preserve"> </w:t>
      </w:r>
      <w:r>
        <w:t>is</w:t>
      </w:r>
      <w:r>
        <w:rPr>
          <w:spacing w:val="-2"/>
        </w:rPr>
        <w:t xml:space="preserve"> </w:t>
      </w:r>
      <w:r>
        <w:t>critical</w:t>
      </w:r>
      <w:r>
        <w:rPr>
          <w:spacing w:val="-2"/>
        </w:rPr>
        <w:t xml:space="preserve"> </w:t>
      </w:r>
      <w:r>
        <w:t>to</w:t>
      </w:r>
      <w:r>
        <w:rPr>
          <w:spacing w:val="-2"/>
        </w:rPr>
        <w:t xml:space="preserve"> </w:t>
      </w:r>
      <w:r>
        <w:t>our</w:t>
      </w:r>
      <w:r>
        <w:rPr>
          <w:spacing w:val="-2"/>
        </w:rPr>
        <w:t xml:space="preserve"> </w:t>
      </w:r>
      <w:r>
        <w:t>future</w:t>
      </w:r>
      <w:r>
        <w:rPr>
          <w:spacing w:val="-2"/>
        </w:rPr>
        <w:t xml:space="preserve"> </w:t>
      </w:r>
      <w:r>
        <w:t>growth</w:t>
      </w:r>
      <w:r>
        <w:rPr>
          <w:spacing w:val="-2"/>
        </w:rPr>
        <w:t xml:space="preserve"> </w:t>
      </w:r>
      <w:r>
        <w:t>and</w:t>
      </w:r>
      <w:r>
        <w:rPr>
          <w:spacing w:val="-2"/>
        </w:rPr>
        <w:t xml:space="preserve"> </w:t>
      </w:r>
      <w:r>
        <w:t>success.</w:t>
      </w:r>
      <w:r>
        <w:rPr>
          <w:spacing w:val="-2"/>
        </w:rPr>
        <w:t xml:space="preserve"> </w:t>
      </w:r>
      <w:r>
        <w:t>Under</w:t>
      </w:r>
      <w:r>
        <w:rPr>
          <w:spacing w:val="-2"/>
        </w:rPr>
        <w:t xml:space="preserve"> </w:t>
      </w:r>
      <w:r>
        <w:t>the</w:t>
      </w:r>
      <w:r>
        <w:rPr>
          <w:spacing w:val="-2"/>
        </w:rPr>
        <w:t xml:space="preserve"> </w:t>
      </w:r>
      <w:r>
        <w:t>perpetual</w:t>
      </w:r>
      <w:r>
        <w:rPr>
          <w:spacing w:val="-2"/>
        </w:rPr>
        <w:t xml:space="preserve"> </w:t>
      </w:r>
      <w:r>
        <w:t>or periodic license model for software procurement, users of the software would typically run the applications on their hardware. Because many</w:t>
      </w:r>
      <w:r>
        <w:rPr>
          <w:spacing w:val="-2"/>
        </w:rPr>
        <w:t xml:space="preserve"> </w:t>
      </w:r>
      <w:r>
        <w:t>companies</w:t>
      </w:r>
      <w:r>
        <w:rPr>
          <w:spacing w:val="-2"/>
        </w:rPr>
        <w:t xml:space="preserve"> </w:t>
      </w:r>
      <w:r>
        <w:t>are</w:t>
      </w:r>
      <w:r>
        <w:rPr>
          <w:spacing w:val="-2"/>
        </w:rPr>
        <w:t xml:space="preserve"> </w:t>
      </w:r>
      <w:r>
        <w:t>generally</w:t>
      </w:r>
      <w:r>
        <w:rPr>
          <w:spacing w:val="-2"/>
        </w:rPr>
        <w:t xml:space="preserve"> </w:t>
      </w:r>
      <w:r>
        <w:t>predisposed</w:t>
      </w:r>
      <w:r>
        <w:rPr>
          <w:spacing w:val="-2"/>
        </w:rPr>
        <w:t xml:space="preserve"> </w:t>
      </w:r>
      <w:r>
        <w:t>to</w:t>
      </w:r>
      <w:r>
        <w:rPr>
          <w:spacing w:val="-2"/>
        </w:rPr>
        <w:t xml:space="preserve"> </w:t>
      </w:r>
      <w:r>
        <w:t>maintaining</w:t>
      </w:r>
      <w:r>
        <w:rPr>
          <w:spacing w:val="-2"/>
        </w:rPr>
        <w:t xml:space="preserve"> </w:t>
      </w:r>
      <w:r>
        <w:t>control</w:t>
      </w:r>
      <w:r>
        <w:rPr>
          <w:spacing w:val="-2"/>
        </w:rPr>
        <w:t xml:space="preserve"> </w:t>
      </w:r>
      <w:r>
        <w:t>of</w:t>
      </w:r>
      <w:r>
        <w:rPr>
          <w:spacing w:val="-2"/>
        </w:rPr>
        <w:t xml:space="preserve"> </w:t>
      </w:r>
      <w:r>
        <w:t>their</w:t>
      </w:r>
      <w:r>
        <w:rPr>
          <w:spacing w:val="-2"/>
        </w:rPr>
        <w:t xml:space="preserve"> </w:t>
      </w:r>
      <w:r>
        <w:t>information</w:t>
      </w:r>
      <w:r>
        <w:rPr>
          <w:spacing w:val="-2"/>
        </w:rPr>
        <w:t xml:space="preserve"> </w:t>
      </w:r>
      <w:r>
        <w:t>technology</w:t>
      </w:r>
      <w:r>
        <w:rPr>
          <w:spacing w:val="-2"/>
        </w:rPr>
        <w:t xml:space="preserve"> </w:t>
      </w:r>
      <w:r>
        <w:t>systems</w:t>
      </w:r>
      <w:r>
        <w:rPr>
          <w:spacing w:val="-2"/>
        </w:rPr>
        <w:t xml:space="preserve"> </w:t>
      </w:r>
      <w:r>
        <w:t>and</w:t>
      </w:r>
      <w:r>
        <w:rPr>
          <w:spacing w:val="-2"/>
        </w:rPr>
        <w:t xml:space="preserve"> </w:t>
      </w:r>
      <w:r>
        <w:t>infra</w:t>
      </w:r>
      <w:r>
        <w:t>structure,</w:t>
      </w:r>
      <w:r>
        <w:rPr>
          <w:spacing w:val="-2"/>
        </w:rPr>
        <w:t xml:space="preserve"> </w:t>
      </w:r>
      <w:r>
        <w:t>there</w:t>
      </w:r>
      <w:r>
        <w:rPr>
          <w:spacing w:val="-2"/>
        </w:rPr>
        <w:t xml:space="preserve"> </w:t>
      </w:r>
      <w:r>
        <w:t>may be resistance to the concept of accessing software functionality as a service provided by a third party. In addition, the market for cloud software</w:t>
      </w:r>
      <w:r>
        <w:rPr>
          <w:spacing w:val="-2"/>
        </w:rPr>
        <w:t xml:space="preserve"> </w:t>
      </w:r>
      <w:r>
        <w:t>solutions</w:t>
      </w:r>
      <w:r>
        <w:rPr>
          <w:spacing w:val="-2"/>
        </w:rPr>
        <w:t xml:space="preserve"> </w:t>
      </w:r>
      <w:r>
        <w:t>is</w:t>
      </w:r>
      <w:r>
        <w:rPr>
          <w:spacing w:val="-2"/>
        </w:rPr>
        <w:t xml:space="preserve"> </w:t>
      </w:r>
      <w:r>
        <w:t>still</w:t>
      </w:r>
      <w:r>
        <w:rPr>
          <w:spacing w:val="-2"/>
        </w:rPr>
        <w:t xml:space="preserve"> </w:t>
      </w:r>
      <w:r>
        <w:t>evolving,</w:t>
      </w:r>
      <w:r>
        <w:rPr>
          <w:spacing w:val="-2"/>
        </w:rPr>
        <w:t xml:space="preserve"> </w:t>
      </w:r>
      <w:r>
        <w:t>and</w:t>
      </w:r>
      <w:r>
        <w:rPr>
          <w:spacing w:val="-2"/>
        </w:rPr>
        <w:t xml:space="preserve"> </w:t>
      </w:r>
      <w:r>
        <w:t>competitive</w:t>
      </w:r>
      <w:r>
        <w:rPr>
          <w:spacing w:val="-2"/>
        </w:rPr>
        <w:t xml:space="preserve"> </w:t>
      </w:r>
      <w:r>
        <w:t>dynamics</w:t>
      </w:r>
      <w:r>
        <w:rPr>
          <w:spacing w:val="-2"/>
        </w:rPr>
        <w:t xml:space="preserve"> </w:t>
      </w:r>
      <w:r>
        <w:t>may</w:t>
      </w:r>
      <w:r>
        <w:rPr>
          <w:spacing w:val="-2"/>
        </w:rPr>
        <w:t xml:space="preserve"> </w:t>
      </w:r>
      <w:r>
        <w:t>cause</w:t>
      </w:r>
      <w:r>
        <w:rPr>
          <w:spacing w:val="-2"/>
        </w:rPr>
        <w:t xml:space="preserve"> </w:t>
      </w:r>
      <w:r>
        <w:t>pricing</w:t>
      </w:r>
      <w:r>
        <w:rPr>
          <w:spacing w:val="-2"/>
        </w:rPr>
        <w:t xml:space="preserve"> </w:t>
      </w:r>
      <w:r>
        <w:t>levels</w:t>
      </w:r>
      <w:r>
        <w:rPr>
          <w:spacing w:val="-2"/>
        </w:rPr>
        <w:t xml:space="preserve"> </w:t>
      </w:r>
      <w:r>
        <w:t>to</w:t>
      </w:r>
      <w:r>
        <w:rPr>
          <w:spacing w:val="-2"/>
        </w:rPr>
        <w:t xml:space="preserve"> </w:t>
      </w:r>
      <w:r>
        <w:t>change,</w:t>
      </w:r>
      <w:r>
        <w:rPr>
          <w:spacing w:val="-2"/>
        </w:rPr>
        <w:t xml:space="preserve"> </w:t>
      </w:r>
      <w:r>
        <w:t>as</w:t>
      </w:r>
      <w:r>
        <w:rPr>
          <w:spacing w:val="-2"/>
        </w:rPr>
        <w:t xml:space="preserve"> </w:t>
      </w:r>
      <w:r>
        <w:t>the</w:t>
      </w:r>
      <w:r>
        <w:rPr>
          <w:spacing w:val="-2"/>
        </w:rPr>
        <w:t xml:space="preserve"> </w:t>
      </w:r>
      <w:r>
        <w:t>market</w:t>
      </w:r>
      <w:r>
        <w:rPr>
          <w:spacing w:val="-2"/>
        </w:rPr>
        <w:t xml:space="preserve"> </w:t>
      </w:r>
      <w:r>
        <w:t>matures</w:t>
      </w:r>
      <w:r>
        <w:rPr>
          <w:spacing w:val="-2"/>
        </w:rPr>
        <w:t xml:space="preserve"> </w:t>
      </w:r>
      <w:r>
        <w:t>and</w:t>
      </w:r>
      <w:r>
        <w:rPr>
          <w:spacing w:val="-2"/>
        </w:rPr>
        <w:t xml:space="preserve"> </w:t>
      </w:r>
      <w:r>
        <w:t>as</w:t>
      </w:r>
      <w:r>
        <w:rPr>
          <w:spacing w:val="-2"/>
        </w:rPr>
        <w:t xml:space="preserve"> </w:t>
      </w:r>
      <w:r>
        <w:t>existing and new market participants introduce new types of solutions and different approaches to enable organizations to address their digital commerce needs.</w:t>
      </w:r>
      <w:r>
        <w:rPr>
          <w:spacing w:val="-7"/>
        </w:rPr>
        <w:t xml:space="preserve"> </w:t>
      </w:r>
      <w:r>
        <w:t>As a result, we may be cloud toolkitd to reduce the prices we charge for our solutions and may be unable to renew existing customer agreements or enter into new customer agreements at the same prices and upon the same terms as we have historically. If the market</w:t>
      </w:r>
      <w:r>
        <w:rPr>
          <w:spacing w:val="-2"/>
        </w:rPr>
        <w:t xml:space="preserve"> </w:t>
      </w:r>
      <w:r>
        <w:t>for</w:t>
      </w:r>
      <w:r>
        <w:rPr>
          <w:spacing w:val="-2"/>
        </w:rPr>
        <w:t xml:space="preserve"> </w:t>
      </w:r>
      <w:r>
        <w:t>cloud</w:t>
      </w:r>
      <w:r>
        <w:rPr>
          <w:spacing w:val="-2"/>
        </w:rPr>
        <w:t xml:space="preserve"> </w:t>
      </w:r>
      <w:r>
        <w:t>software</w:t>
      </w:r>
      <w:r>
        <w:rPr>
          <w:spacing w:val="-2"/>
        </w:rPr>
        <w:t xml:space="preserve"> </w:t>
      </w:r>
      <w:r>
        <w:t>solutions</w:t>
      </w:r>
      <w:r>
        <w:rPr>
          <w:spacing w:val="-2"/>
        </w:rPr>
        <w:t xml:space="preserve"> </w:t>
      </w:r>
      <w:r>
        <w:t>fails</w:t>
      </w:r>
      <w:r>
        <w:rPr>
          <w:spacing w:val="-2"/>
        </w:rPr>
        <w:t xml:space="preserve"> </w:t>
      </w:r>
      <w:r>
        <w:t>to</w:t>
      </w:r>
      <w:r>
        <w:rPr>
          <w:spacing w:val="-2"/>
        </w:rPr>
        <w:t xml:space="preserve"> </w:t>
      </w:r>
      <w:r>
        <w:t>grow,</w:t>
      </w:r>
      <w:r>
        <w:rPr>
          <w:spacing w:val="-2"/>
        </w:rPr>
        <w:t xml:space="preserve"> </w:t>
      </w:r>
      <w:r>
        <w:t>grows</w:t>
      </w:r>
      <w:r>
        <w:rPr>
          <w:spacing w:val="-2"/>
        </w:rPr>
        <w:t xml:space="preserve"> </w:t>
      </w:r>
      <w:r>
        <w:t>more</w:t>
      </w:r>
      <w:r>
        <w:rPr>
          <w:spacing w:val="-2"/>
        </w:rPr>
        <w:t xml:space="preserve"> </w:t>
      </w:r>
      <w:r>
        <w:t>slowly</w:t>
      </w:r>
      <w:r>
        <w:rPr>
          <w:spacing w:val="-2"/>
        </w:rPr>
        <w:t xml:space="preserve"> </w:t>
      </w:r>
      <w:r>
        <w:t>than</w:t>
      </w:r>
      <w:r>
        <w:rPr>
          <w:spacing w:val="-2"/>
        </w:rPr>
        <w:t xml:space="preserve"> </w:t>
      </w:r>
      <w:r>
        <w:t>we</w:t>
      </w:r>
      <w:r>
        <w:rPr>
          <w:spacing w:val="-2"/>
        </w:rPr>
        <w:t xml:space="preserve"> </w:t>
      </w:r>
      <w:r>
        <w:t>currently</w:t>
      </w:r>
      <w:r>
        <w:rPr>
          <w:spacing w:val="-2"/>
        </w:rPr>
        <w:t xml:space="preserve"> </w:t>
      </w:r>
      <w:r>
        <w:t>anticipat</w:t>
      </w:r>
      <w:r>
        <w:t>e</w:t>
      </w:r>
      <w:r>
        <w:rPr>
          <w:spacing w:val="-2"/>
        </w:rPr>
        <w:t xml:space="preserve"> </w:t>
      </w:r>
      <w:r>
        <w:t>or</w:t>
      </w:r>
      <w:r>
        <w:rPr>
          <w:spacing w:val="-2"/>
        </w:rPr>
        <w:t xml:space="preserve"> </w:t>
      </w:r>
      <w:r>
        <w:t>evolves</w:t>
      </w:r>
      <w:r>
        <w:rPr>
          <w:spacing w:val="-2"/>
        </w:rPr>
        <w:t xml:space="preserve"> </w:t>
      </w:r>
      <w:r>
        <w:t>and</w:t>
      </w:r>
      <w:r>
        <w:rPr>
          <w:spacing w:val="-2"/>
        </w:rPr>
        <w:t xml:space="preserve"> </w:t>
      </w:r>
      <w:r>
        <w:t>cloud toolkits</w:t>
      </w:r>
      <w:r>
        <w:rPr>
          <w:spacing w:val="-2"/>
        </w:rPr>
        <w:t xml:space="preserve"> </w:t>
      </w:r>
      <w:r>
        <w:t>us</w:t>
      </w:r>
      <w:r>
        <w:rPr>
          <w:spacing w:val="-2"/>
        </w:rPr>
        <w:t xml:space="preserve"> </w:t>
      </w:r>
      <w:r>
        <w:t>to</w:t>
      </w:r>
      <w:r>
        <w:rPr>
          <w:spacing w:val="-2"/>
        </w:rPr>
        <w:t xml:space="preserve"> </w:t>
      </w:r>
      <w:r>
        <w:t>reduce</w:t>
      </w:r>
      <w:r>
        <w:rPr>
          <w:spacing w:val="-2"/>
        </w:rPr>
        <w:t xml:space="preserve"> </w:t>
      </w:r>
      <w:r>
        <w:t>the prices we charge for our solutions, demand for our solutions and our revenue, gross margin and other operating results could be materially adversely affected.</w:t>
      </w:r>
    </w:p>
    <w:p w14:paraId="780A36CA" w14:textId="77777777" w:rsidR="00731A30" w:rsidRDefault="00731A30">
      <w:pPr>
        <w:pStyle w:val="BodyText"/>
        <w:spacing w:before="140"/>
      </w:pPr>
    </w:p>
    <w:p w14:paraId="780A36CB" w14:textId="77777777" w:rsidR="00731A30" w:rsidRDefault="006874D1">
      <w:pPr>
        <w:pStyle w:val="Heading3"/>
        <w:spacing w:before="1" w:line="249" w:lineRule="auto"/>
        <w:ind w:right="349"/>
      </w:pPr>
      <w:r>
        <w:t>We</w:t>
      </w:r>
      <w:r>
        <w:rPr>
          <w:spacing w:val="-3"/>
        </w:rPr>
        <w:t xml:space="preserve"> </w:t>
      </w:r>
      <w:r>
        <w:t>rely</w:t>
      </w:r>
      <w:r>
        <w:rPr>
          <w:spacing w:val="-3"/>
        </w:rPr>
        <w:t xml:space="preserve"> </w:t>
      </w:r>
      <w:r>
        <w:t>on</w:t>
      </w:r>
      <w:r>
        <w:rPr>
          <w:spacing w:val="-3"/>
        </w:rPr>
        <w:t xml:space="preserve"> </w:t>
      </w:r>
      <w:r>
        <w:t>a</w:t>
      </w:r>
      <w:r>
        <w:rPr>
          <w:spacing w:val="-3"/>
        </w:rPr>
        <w:t xml:space="preserve"> </w:t>
      </w:r>
      <w:r>
        <w:t>variable</w:t>
      </w:r>
      <w:r>
        <w:rPr>
          <w:spacing w:val="-3"/>
        </w:rPr>
        <w:t xml:space="preserve"> </w:t>
      </w:r>
      <w:r>
        <w:t>pricing</w:t>
      </w:r>
      <w:r>
        <w:rPr>
          <w:spacing w:val="-3"/>
        </w:rPr>
        <w:t xml:space="preserve"> </w:t>
      </w:r>
      <w:r>
        <w:t>model</w:t>
      </w:r>
      <w:r>
        <w:rPr>
          <w:spacing w:val="-3"/>
        </w:rPr>
        <w:t xml:space="preserve"> </w:t>
      </w:r>
      <w:r>
        <w:t>for</w:t>
      </w:r>
      <w:r>
        <w:rPr>
          <w:spacing w:val="-3"/>
        </w:rPr>
        <w:t xml:space="preserve"> </w:t>
      </w:r>
      <w:r>
        <w:t>ecommerce</w:t>
      </w:r>
      <w:r>
        <w:rPr>
          <w:spacing w:val="-3"/>
        </w:rPr>
        <w:t xml:space="preserve"> </w:t>
      </w:r>
      <w:r>
        <w:t>customers</w:t>
      </w:r>
      <w:r>
        <w:rPr>
          <w:spacing w:val="-3"/>
        </w:rPr>
        <w:t xml:space="preserve"> </w:t>
      </w:r>
      <w:r>
        <w:t>and</w:t>
      </w:r>
      <w:r>
        <w:rPr>
          <w:spacing w:val="-3"/>
        </w:rPr>
        <w:t xml:space="preserve"> </w:t>
      </w:r>
      <w:r>
        <w:t>any</w:t>
      </w:r>
      <w:r>
        <w:rPr>
          <w:spacing w:val="-3"/>
        </w:rPr>
        <w:t xml:space="preserve"> </w:t>
      </w:r>
      <w:r>
        <w:t>change</w:t>
      </w:r>
      <w:r>
        <w:rPr>
          <w:spacing w:val="-3"/>
        </w:rPr>
        <w:t xml:space="preserve"> </w:t>
      </w:r>
      <w:r>
        <w:t>in</w:t>
      </w:r>
      <w:r>
        <w:rPr>
          <w:spacing w:val="-3"/>
        </w:rPr>
        <w:t xml:space="preserve"> </w:t>
      </w:r>
      <w:r>
        <w:t>that</w:t>
      </w:r>
      <w:r>
        <w:rPr>
          <w:spacing w:val="-3"/>
        </w:rPr>
        <w:t xml:space="preserve"> </w:t>
      </w:r>
      <w:r>
        <w:t>model</w:t>
      </w:r>
      <w:r>
        <w:rPr>
          <w:spacing w:val="-3"/>
        </w:rPr>
        <w:t xml:space="preserve"> </w:t>
      </w:r>
      <w:r>
        <w:t>could</w:t>
      </w:r>
      <w:r>
        <w:rPr>
          <w:spacing w:val="-3"/>
        </w:rPr>
        <w:t xml:space="preserve"> </w:t>
      </w:r>
      <w:r>
        <w:t>adversely</w:t>
      </w:r>
      <w:r>
        <w:rPr>
          <w:spacing w:val="-3"/>
        </w:rPr>
        <w:t xml:space="preserve"> </w:t>
      </w:r>
      <w:r>
        <w:t>affect</w:t>
      </w:r>
      <w:r>
        <w:rPr>
          <w:spacing w:val="-3"/>
        </w:rPr>
        <w:t xml:space="preserve"> </w:t>
      </w:r>
      <w:r>
        <w:t>our</w:t>
      </w:r>
      <w:r>
        <w:rPr>
          <w:spacing w:val="-3"/>
        </w:rPr>
        <w:t xml:space="preserve"> </w:t>
      </w:r>
      <w:r>
        <w:t>financial</w:t>
      </w:r>
      <w:r>
        <w:t xml:space="preserve"> </w:t>
      </w:r>
      <w:r>
        <w:rPr>
          <w:spacing w:val="-2"/>
        </w:rPr>
        <w:t>results.</w:t>
      </w:r>
    </w:p>
    <w:p w14:paraId="780A36CC" w14:textId="1B631748" w:rsidR="00731A30" w:rsidRDefault="006874D1">
      <w:pPr>
        <w:pStyle w:val="BodyText"/>
        <w:spacing w:before="121" w:line="249" w:lineRule="auto"/>
        <w:ind w:left="314" w:right="349" w:firstLine="494"/>
      </w:pPr>
      <w:r>
        <w:t>We have adopted a variable pricing model by which we generally participate in a share of our ecommerce customers’</w:t>
      </w:r>
      <w:r>
        <w:rPr>
          <w:spacing w:val="-10"/>
        </w:rPr>
        <w:t xml:space="preserve"> </w:t>
      </w:r>
      <w:r>
        <w:t>gross revenue</w:t>
      </w:r>
      <w:r>
        <w:rPr>
          <w:spacing w:val="-2"/>
        </w:rPr>
        <w:t xml:space="preserve"> </w:t>
      </w:r>
      <w:r>
        <w:t>processed</w:t>
      </w:r>
      <w:r>
        <w:rPr>
          <w:spacing w:val="-2"/>
        </w:rPr>
        <w:t xml:space="preserve"> </w:t>
      </w:r>
      <w:r>
        <w:t>on</w:t>
      </w:r>
      <w:r>
        <w:rPr>
          <w:spacing w:val="-2"/>
        </w:rPr>
        <w:t xml:space="preserve"> </w:t>
      </w:r>
      <w:r>
        <w:t>our</w:t>
      </w:r>
      <w:r>
        <w:rPr>
          <w:spacing w:val="-2"/>
        </w:rPr>
        <w:t xml:space="preserve"> </w:t>
      </w:r>
      <w:r>
        <w:t>platform.</w:t>
      </w:r>
      <w:r>
        <w:rPr>
          <w:spacing w:val="-5"/>
        </w:rPr>
        <w:t xml:space="preserve"> </w:t>
      </w:r>
      <w:r>
        <w:t>This</w:t>
      </w:r>
      <w:r>
        <w:rPr>
          <w:spacing w:val="-2"/>
        </w:rPr>
        <w:t xml:space="preserve"> </w:t>
      </w:r>
      <w:r>
        <w:t>pricing</w:t>
      </w:r>
      <w:r>
        <w:rPr>
          <w:spacing w:val="-2"/>
        </w:rPr>
        <w:t xml:space="preserve"> </w:t>
      </w:r>
      <w:r>
        <w:t>model</w:t>
      </w:r>
      <w:r>
        <w:rPr>
          <w:spacing w:val="-2"/>
        </w:rPr>
        <w:t xml:space="preserve"> </w:t>
      </w:r>
      <w:r>
        <w:t>aligns</w:t>
      </w:r>
      <w:r>
        <w:rPr>
          <w:spacing w:val="-2"/>
        </w:rPr>
        <w:t xml:space="preserve"> </w:t>
      </w:r>
      <w:r>
        <w:t>our</w:t>
      </w:r>
      <w:r>
        <w:rPr>
          <w:spacing w:val="-2"/>
        </w:rPr>
        <w:t xml:space="preserve"> </w:t>
      </w:r>
      <w:r>
        <w:t>interests</w:t>
      </w:r>
      <w:r>
        <w:rPr>
          <w:spacing w:val="-2"/>
        </w:rPr>
        <w:t xml:space="preserve"> </w:t>
      </w:r>
      <w:r>
        <w:t>with</w:t>
      </w:r>
      <w:r>
        <w:rPr>
          <w:spacing w:val="-2"/>
        </w:rPr>
        <w:t xml:space="preserve"> </w:t>
      </w:r>
      <w:r>
        <w:t>those</w:t>
      </w:r>
      <w:r>
        <w:rPr>
          <w:spacing w:val="-2"/>
        </w:rPr>
        <w:t xml:space="preserve"> </w:t>
      </w:r>
      <w:r>
        <w:t>of</w:t>
      </w:r>
      <w:r>
        <w:rPr>
          <w:spacing w:val="-2"/>
        </w:rPr>
        <w:t xml:space="preserve"> </w:t>
      </w:r>
      <w:r>
        <w:t>our</w:t>
      </w:r>
      <w:r>
        <w:rPr>
          <w:spacing w:val="-2"/>
        </w:rPr>
        <w:t xml:space="preserve"> </w:t>
      </w:r>
      <w:r>
        <w:t>ecommerce</w:t>
      </w:r>
      <w:r>
        <w:rPr>
          <w:spacing w:val="-2"/>
        </w:rPr>
        <w:t xml:space="preserve"> </w:t>
      </w:r>
      <w:r>
        <w:t>customers</w:t>
      </w:r>
      <w:r>
        <w:rPr>
          <w:spacing w:val="-2"/>
        </w:rPr>
        <w:t xml:space="preserve"> </w:t>
      </w:r>
      <w:r>
        <w:t>and</w:t>
      </w:r>
      <w:r>
        <w:rPr>
          <w:spacing w:val="-2"/>
        </w:rPr>
        <w:t xml:space="preserve"> </w:t>
      </w:r>
      <w:r>
        <w:t>requires</w:t>
      </w:r>
      <w:r>
        <w:rPr>
          <w:spacing w:val="-2"/>
        </w:rPr>
        <w:t xml:space="preserve"> </w:t>
      </w:r>
      <w:r>
        <w:t>us</w:t>
      </w:r>
      <w:r>
        <w:rPr>
          <w:spacing w:val="-2"/>
        </w:rPr>
        <w:t xml:space="preserve"> </w:t>
      </w:r>
      <w:r>
        <w:t>to expand our processing and support infrastructure as activity on our customers’</w:t>
      </w:r>
      <w:r>
        <w:rPr>
          <w:spacing w:val="-8"/>
        </w:rPr>
        <w:t xml:space="preserve"> </w:t>
      </w:r>
      <w:r>
        <w:t>digital commerce sites increases. If ecommerce customers</w:t>
      </w:r>
      <w:r>
        <w:rPr>
          <w:spacing w:val="-2"/>
        </w:rPr>
        <w:t xml:space="preserve"> </w:t>
      </w:r>
      <w:r>
        <w:t>were</w:t>
      </w:r>
      <w:r>
        <w:rPr>
          <w:spacing w:val="-2"/>
        </w:rPr>
        <w:t xml:space="preserve"> </w:t>
      </w:r>
      <w:r>
        <w:t>to</w:t>
      </w:r>
      <w:r>
        <w:rPr>
          <w:spacing w:val="-2"/>
        </w:rPr>
        <w:t xml:space="preserve"> </w:t>
      </w:r>
      <w:r>
        <w:t>demand</w:t>
      </w:r>
      <w:r>
        <w:rPr>
          <w:spacing w:val="-2"/>
        </w:rPr>
        <w:t xml:space="preserve"> </w:t>
      </w:r>
      <w:r>
        <w:t>a</w:t>
      </w:r>
      <w:r>
        <w:rPr>
          <w:spacing w:val="-2"/>
        </w:rPr>
        <w:t xml:space="preserve"> </w:t>
      </w:r>
      <w:r>
        <w:t>fixed</w:t>
      </w:r>
      <w:r>
        <w:rPr>
          <w:spacing w:val="-2"/>
        </w:rPr>
        <w:t xml:space="preserve"> </w:t>
      </w:r>
      <w:r>
        <w:t>pricing</w:t>
      </w:r>
      <w:r>
        <w:rPr>
          <w:spacing w:val="-2"/>
        </w:rPr>
        <w:t xml:space="preserve"> </w:t>
      </w:r>
      <w:r>
        <w:t>model</w:t>
      </w:r>
      <w:r>
        <w:rPr>
          <w:spacing w:val="-2"/>
        </w:rPr>
        <w:t xml:space="preserve"> </w:t>
      </w:r>
      <w:r>
        <w:t>that</w:t>
      </w:r>
      <w:r>
        <w:rPr>
          <w:spacing w:val="-2"/>
        </w:rPr>
        <w:t xml:space="preserve"> </w:t>
      </w:r>
      <w:r>
        <w:t>did</w:t>
      </w:r>
      <w:r>
        <w:rPr>
          <w:spacing w:val="-2"/>
        </w:rPr>
        <w:t xml:space="preserve"> </w:t>
      </w:r>
      <w:r>
        <w:t>not</w:t>
      </w:r>
      <w:r>
        <w:rPr>
          <w:spacing w:val="-2"/>
        </w:rPr>
        <w:t xml:space="preserve"> </w:t>
      </w:r>
      <w:r>
        <w:t>provide</w:t>
      </w:r>
      <w:r>
        <w:rPr>
          <w:spacing w:val="-2"/>
        </w:rPr>
        <w:t xml:space="preserve"> </w:t>
      </w:r>
      <w:r>
        <w:t>for</w:t>
      </w:r>
      <w:r>
        <w:rPr>
          <w:spacing w:val="-2"/>
        </w:rPr>
        <w:t xml:space="preserve"> </w:t>
      </w:r>
      <w:r>
        <w:t>variability</w:t>
      </w:r>
      <w:r>
        <w:rPr>
          <w:spacing w:val="-2"/>
        </w:rPr>
        <w:t xml:space="preserve"> </w:t>
      </w:r>
      <w:r>
        <w:t>based</w:t>
      </w:r>
      <w:r>
        <w:rPr>
          <w:spacing w:val="-2"/>
        </w:rPr>
        <w:t xml:space="preserve"> </w:t>
      </w:r>
      <w:r>
        <w:t>on</w:t>
      </w:r>
      <w:r>
        <w:rPr>
          <w:spacing w:val="-2"/>
        </w:rPr>
        <w:t xml:space="preserve"> </w:t>
      </w:r>
      <w:r>
        <w:t>their</w:t>
      </w:r>
      <w:r>
        <w:rPr>
          <w:spacing w:val="-2"/>
        </w:rPr>
        <w:t xml:space="preserve"> </w:t>
      </w:r>
      <w:r>
        <w:t>level</w:t>
      </w:r>
      <w:r>
        <w:rPr>
          <w:spacing w:val="-2"/>
        </w:rPr>
        <w:t xml:space="preserve"> </w:t>
      </w:r>
      <w:r>
        <w:t>of</w:t>
      </w:r>
      <w:r>
        <w:rPr>
          <w:spacing w:val="-2"/>
        </w:rPr>
        <w:t xml:space="preserve"> </w:t>
      </w:r>
      <w:r>
        <w:t>usage</w:t>
      </w:r>
      <w:r>
        <w:rPr>
          <w:spacing w:val="-2"/>
        </w:rPr>
        <w:t xml:space="preserve"> </w:t>
      </w:r>
      <w:r>
        <w:t>of</w:t>
      </w:r>
      <w:r>
        <w:rPr>
          <w:spacing w:val="-2"/>
        </w:rPr>
        <w:t xml:space="preserve"> </w:t>
      </w:r>
      <w:r>
        <w:t>our</w:t>
      </w:r>
      <w:r>
        <w:rPr>
          <w:spacing w:val="-2"/>
        </w:rPr>
        <w:t xml:space="preserve"> </w:t>
      </w:r>
      <w:r w:rsidR="00C9424C">
        <w:t>Purple Sun</w:t>
      </w:r>
      <w:r>
        <w:t>, our financial results could be adversely affected.</w:t>
      </w:r>
    </w:p>
    <w:p w14:paraId="780A36CD" w14:textId="77777777" w:rsidR="00731A30" w:rsidRDefault="00731A30">
      <w:pPr>
        <w:pStyle w:val="BodyText"/>
        <w:spacing w:before="134"/>
      </w:pPr>
    </w:p>
    <w:p w14:paraId="780A36CE" w14:textId="77777777" w:rsidR="00731A30" w:rsidRDefault="006874D1">
      <w:pPr>
        <w:pStyle w:val="Heading3"/>
        <w:spacing w:line="249" w:lineRule="auto"/>
      </w:pPr>
      <w:r>
        <w:t>Our</w:t>
      </w:r>
      <w:r>
        <w:rPr>
          <w:spacing w:val="-3"/>
        </w:rPr>
        <w:t xml:space="preserve"> </w:t>
      </w:r>
      <w:r>
        <w:t>lengthy</w:t>
      </w:r>
      <w:r>
        <w:rPr>
          <w:spacing w:val="-3"/>
        </w:rPr>
        <w:t xml:space="preserve"> </w:t>
      </w:r>
      <w:r>
        <w:t>sales</w:t>
      </w:r>
      <w:r>
        <w:rPr>
          <w:spacing w:val="-3"/>
        </w:rPr>
        <w:t xml:space="preserve"> </w:t>
      </w:r>
      <w:r>
        <w:t>and</w:t>
      </w:r>
      <w:r>
        <w:rPr>
          <w:spacing w:val="-3"/>
        </w:rPr>
        <w:t xml:space="preserve"> </w:t>
      </w:r>
      <w:r>
        <w:t>implementation</w:t>
      </w:r>
      <w:r>
        <w:rPr>
          <w:spacing w:val="-3"/>
        </w:rPr>
        <w:t xml:space="preserve"> </w:t>
      </w:r>
      <w:r>
        <w:t>cycles</w:t>
      </w:r>
      <w:r>
        <w:rPr>
          <w:spacing w:val="-3"/>
        </w:rPr>
        <w:t xml:space="preserve"> </w:t>
      </w:r>
      <w:r>
        <w:t>make</w:t>
      </w:r>
      <w:r>
        <w:rPr>
          <w:spacing w:val="-3"/>
        </w:rPr>
        <w:t xml:space="preserve"> </w:t>
      </w:r>
      <w:r>
        <w:t>it</w:t>
      </w:r>
      <w:r>
        <w:rPr>
          <w:spacing w:val="-3"/>
        </w:rPr>
        <w:t xml:space="preserve"> </w:t>
      </w:r>
      <w:r>
        <w:t>difficult</w:t>
      </w:r>
      <w:r>
        <w:rPr>
          <w:spacing w:val="-3"/>
        </w:rPr>
        <w:t xml:space="preserve"> </w:t>
      </w:r>
      <w:r>
        <w:t>to</w:t>
      </w:r>
      <w:r>
        <w:rPr>
          <w:spacing w:val="-3"/>
        </w:rPr>
        <w:t xml:space="preserve"> </w:t>
      </w:r>
      <w:r>
        <w:t>predict</w:t>
      </w:r>
      <w:r>
        <w:rPr>
          <w:spacing w:val="-3"/>
        </w:rPr>
        <w:t xml:space="preserve"> </w:t>
      </w:r>
      <w:r>
        <w:t>our</w:t>
      </w:r>
      <w:r>
        <w:rPr>
          <w:spacing w:val="-3"/>
        </w:rPr>
        <w:t xml:space="preserve"> </w:t>
      </w:r>
      <w:r>
        <w:t>future</w:t>
      </w:r>
      <w:r>
        <w:rPr>
          <w:spacing w:val="-3"/>
        </w:rPr>
        <w:t xml:space="preserve"> </w:t>
      </w:r>
      <w:r>
        <w:t>revenue</w:t>
      </w:r>
      <w:r>
        <w:rPr>
          <w:spacing w:val="-3"/>
        </w:rPr>
        <w:t xml:space="preserve"> </w:t>
      </w:r>
      <w:r>
        <w:t>and</w:t>
      </w:r>
      <w:r>
        <w:rPr>
          <w:spacing w:val="-3"/>
        </w:rPr>
        <w:t xml:space="preserve"> </w:t>
      </w:r>
      <w:r>
        <w:t>causes</w:t>
      </w:r>
      <w:r>
        <w:rPr>
          <w:spacing w:val="-3"/>
        </w:rPr>
        <w:t xml:space="preserve"> </w:t>
      </w:r>
      <w:r>
        <w:t>variability</w:t>
      </w:r>
      <w:r>
        <w:rPr>
          <w:spacing w:val="-3"/>
        </w:rPr>
        <w:t xml:space="preserve"> </w:t>
      </w:r>
      <w:r>
        <w:t>in</w:t>
      </w:r>
      <w:r>
        <w:rPr>
          <w:spacing w:val="-3"/>
        </w:rPr>
        <w:t xml:space="preserve"> </w:t>
      </w:r>
      <w:r>
        <w:t>our</w:t>
      </w:r>
      <w:r>
        <w:rPr>
          <w:spacing w:val="-3"/>
        </w:rPr>
        <w:t xml:space="preserve"> </w:t>
      </w:r>
      <w:r>
        <w:t>operating</w:t>
      </w:r>
      <w:r>
        <w:t xml:space="preserve"> </w:t>
      </w:r>
      <w:r>
        <w:rPr>
          <w:spacing w:val="-2"/>
        </w:rPr>
        <w:t>results.</w:t>
      </w:r>
    </w:p>
    <w:p w14:paraId="780A36CF" w14:textId="77777777" w:rsidR="00731A30" w:rsidRDefault="006874D1">
      <w:pPr>
        <w:pStyle w:val="BodyText"/>
        <w:spacing w:before="122" w:line="249" w:lineRule="auto"/>
        <w:ind w:left="314" w:right="349" w:firstLine="494"/>
      </w:pPr>
      <w:r>
        <w:t>Our</w:t>
      </w:r>
      <w:r>
        <w:rPr>
          <w:spacing w:val="-3"/>
        </w:rPr>
        <w:t xml:space="preserve"> </w:t>
      </w:r>
      <w:r>
        <w:t>sales</w:t>
      </w:r>
      <w:r>
        <w:rPr>
          <w:spacing w:val="-3"/>
        </w:rPr>
        <w:t xml:space="preserve"> </w:t>
      </w:r>
      <w:r>
        <w:t>cycle</w:t>
      </w:r>
      <w:r>
        <w:rPr>
          <w:spacing w:val="-3"/>
        </w:rPr>
        <w:t xml:space="preserve"> </w:t>
      </w:r>
      <w:r>
        <w:t>can</w:t>
      </w:r>
      <w:r>
        <w:rPr>
          <w:spacing w:val="-3"/>
        </w:rPr>
        <w:t xml:space="preserve"> </w:t>
      </w:r>
      <w:r>
        <w:t>vary</w:t>
      </w:r>
      <w:r>
        <w:rPr>
          <w:spacing w:val="-3"/>
        </w:rPr>
        <w:t xml:space="preserve"> </w:t>
      </w:r>
      <w:r>
        <w:t>substantially</w:t>
      </w:r>
      <w:r>
        <w:rPr>
          <w:spacing w:val="-3"/>
        </w:rPr>
        <w:t xml:space="preserve"> </w:t>
      </w:r>
      <w:r>
        <w:t>from</w:t>
      </w:r>
      <w:r>
        <w:rPr>
          <w:spacing w:val="-3"/>
        </w:rPr>
        <w:t xml:space="preserve"> </w:t>
      </w:r>
      <w:r>
        <w:t>customer</w:t>
      </w:r>
      <w:r>
        <w:rPr>
          <w:spacing w:val="-3"/>
        </w:rPr>
        <w:t xml:space="preserve"> </w:t>
      </w:r>
      <w:r>
        <w:t>to</w:t>
      </w:r>
      <w:r>
        <w:rPr>
          <w:spacing w:val="-3"/>
        </w:rPr>
        <w:t xml:space="preserve"> </w:t>
      </w:r>
      <w:r>
        <w:t>customer,</w:t>
      </w:r>
      <w:r>
        <w:rPr>
          <w:spacing w:val="-3"/>
        </w:rPr>
        <w:t xml:space="preserve"> </w:t>
      </w:r>
      <w:r>
        <w:t>but</w:t>
      </w:r>
      <w:r>
        <w:rPr>
          <w:spacing w:val="-3"/>
        </w:rPr>
        <w:t xml:space="preserve"> </w:t>
      </w:r>
      <w:r>
        <w:t>typically</w:t>
      </w:r>
      <w:r>
        <w:rPr>
          <w:spacing w:val="-3"/>
        </w:rPr>
        <w:t xml:space="preserve"> </w:t>
      </w:r>
      <w:r>
        <w:t>requires</w:t>
      </w:r>
      <w:r>
        <w:rPr>
          <w:spacing w:val="-3"/>
        </w:rPr>
        <w:t xml:space="preserve"> </w:t>
      </w:r>
      <w:r>
        <w:t>six</w:t>
      </w:r>
      <w:r>
        <w:rPr>
          <w:spacing w:val="-3"/>
        </w:rPr>
        <w:t xml:space="preserve"> </w:t>
      </w:r>
      <w:r>
        <w:t>to</w:t>
      </w:r>
      <w:r>
        <w:rPr>
          <w:spacing w:val="-3"/>
        </w:rPr>
        <w:t xml:space="preserve"> </w:t>
      </w:r>
      <w:r>
        <w:t>nine</w:t>
      </w:r>
      <w:r>
        <w:rPr>
          <w:spacing w:val="-3"/>
        </w:rPr>
        <w:t xml:space="preserve"> </w:t>
      </w:r>
      <w:r>
        <w:t>months</w:t>
      </w:r>
      <w:r>
        <w:rPr>
          <w:spacing w:val="-3"/>
        </w:rPr>
        <w:t xml:space="preserve"> </w:t>
      </w:r>
      <w:r>
        <w:t>depending</w:t>
      </w:r>
      <w:r>
        <w:rPr>
          <w:spacing w:val="-3"/>
        </w:rPr>
        <w:t xml:space="preserve"> </w:t>
      </w:r>
      <w:r>
        <w:t>on</w:t>
      </w:r>
      <w:r>
        <w:rPr>
          <w:spacing w:val="-3"/>
        </w:rPr>
        <w:t xml:space="preserve"> </w:t>
      </w:r>
      <w:r>
        <w:t>the</w:t>
      </w:r>
      <w:r>
        <w:rPr>
          <w:spacing w:val="-3"/>
        </w:rPr>
        <w:t xml:space="preserve"> </w:t>
      </w:r>
      <w:r>
        <w:t>size and complexity of the opportunity. It takes on average six months to implement and launch an initial digital commerce site for a new customer.</w:t>
      </w:r>
      <w:r>
        <w:rPr>
          <w:spacing w:val="-6"/>
        </w:rPr>
        <w:t xml:space="preserve"> </w:t>
      </w:r>
      <w:r>
        <w:t>A</w:t>
      </w:r>
      <w:r>
        <w:rPr>
          <w:spacing w:val="-6"/>
        </w:rPr>
        <w:t xml:space="preserve"> </w:t>
      </w:r>
      <w:r>
        <w:t>number of factors influence the length and variability of our sales and implementation cycles, including, for example:</w:t>
      </w:r>
    </w:p>
    <w:p w14:paraId="780A36D0" w14:textId="77777777" w:rsidR="00731A30" w:rsidRDefault="006874D1">
      <w:pPr>
        <w:pStyle w:val="ListParagraph"/>
        <w:numPr>
          <w:ilvl w:val="0"/>
          <w:numId w:val="5"/>
        </w:numPr>
        <w:tabs>
          <w:tab w:val="left" w:pos="1171"/>
        </w:tabs>
        <w:spacing w:before="123"/>
        <w:ind w:hanging="362"/>
        <w:rPr>
          <w:sz w:val="20"/>
        </w:rPr>
      </w:pPr>
      <w:r>
        <w:rPr>
          <w:sz w:val="20"/>
        </w:rPr>
        <w:t>the</w:t>
      </w:r>
      <w:r>
        <w:rPr>
          <w:spacing w:val="-1"/>
          <w:sz w:val="20"/>
        </w:rPr>
        <w:t xml:space="preserve"> </w:t>
      </w:r>
      <w:r>
        <w:rPr>
          <w:sz w:val="20"/>
        </w:rPr>
        <w:t>need</w:t>
      </w:r>
      <w:r>
        <w:rPr>
          <w:spacing w:val="-1"/>
          <w:sz w:val="20"/>
        </w:rPr>
        <w:t xml:space="preserve"> </w:t>
      </w:r>
      <w:r>
        <w:rPr>
          <w:sz w:val="20"/>
        </w:rPr>
        <w:t>to</w:t>
      </w:r>
      <w:r>
        <w:rPr>
          <w:spacing w:val="-1"/>
          <w:sz w:val="20"/>
        </w:rPr>
        <w:t xml:space="preserve"> </w:t>
      </w:r>
      <w:r>
        <w:rPr>
          <w:sz w:val="20"/>
        </w:rPr>
        <w:t>educate</w:t>
      </w:r>
      <w:r>
        <w:rPr>
          <w:spacing w:val="-1"/>
          <w:sz w:val="20"/>
        </w:rPr>
        <w:t xml:space="preserve"> </w:t>
      </w:r>
      <w:r>
        <w:rPr>
          <w:sz w:val="20"/>
        </w:rPr>
        <w:t>potential</w:t>
      </w:r>
      <w:r>
        <w:rPr>
          <w:spacing w:val="-1"/>
          <w:sz w:val="20"/>
        </w:rPr>
        <w:t xml:space="preserve"> </w:t>
      </w:r>
      <w:r>
        <w:rPr>
          <w:sz w:val="20"/>
        </w:rPr>
        <w:t>customers</w:t>
      </w:r>
      <w:r>
        <w:rPr>
          <w:spacing w:val="-1"/>
          <w:sz w:val="20"/>
        </w:rPr>
        <w:t xml:space="preserve"> </w:t>
      </w:r>
      <w:r>
        <w:rPr>
          <w:sz w:val="20"/>
        </w:rPr>
        <w:t>about</w:t>
      </w:r>
      <w:r>
        <w:rPr>
          <w:spacing w:val="-1"/>
          <w:sz w:val="20"/>
        </w:rPr>
        <w:t xml:space="preserve"> </w:t>
      </w:r>
      <w:r>
        <w:rPr>
          <w:sz w:val="20"/>
        </w:rPr>
        <w:t>the</w:t>
      </w:r>
      <w:r>
        <w:rPr>
          <w:spacing w:val="-1"/>
          <w:sz w:val="20"/>
        </w:rPr>
        <w:t xml:space="preserve"> </w:t>
      </w:r>
      <w:r>
        <w:rPr>
          <w:sz w:val="20"/>
        </w:rPr>
        <w:t>uses</w:t>
      </w:r>
      <w:r>
        <w:rPr>
          <w:spacing w:val="-1"/>
          <w:sz w:val="20"/>
        </w:rPr>
        <w:t xml:space="preserve"> </w:t>
      </w:r>
      <w:r>
        <w:rPr>
          <w:sz w:val="20"/>
        </w:rPr>
        <w:t>and</w:t>
      </w:r>
      <w:r>
        <w:rPr>
          <w:spacing w:val="-1"/>
          <w:sz w:val="20"/>
        </w:rPr>
        <w:t xml:space="preserve"> </w:t>
      </w:r>
      <w:r>
        <w:rPr>
          <w:sz w:val="20"/>
        </w:rPr>
        <w:t>benefits</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pacing w:val="-2"/>
          <w:sz w:val="20"/>
        </w:rPr>
        <w:t>solutions;</w:t>
      </w:r>
    </w:p>
    <w:p w14:paraId="780A36D1" w14:textId="77777777" w:rsidR="00731A30" w:rsidRDefault="006874D1">
      <w:pPr>
        <w:pStyle w:val="ListParagraph"/>
        <w:numPr>
          <w:ilvl w:val="0"/>
          <w:numId w:val="5"/>
        </w:numPr>
        <w:tabs>
          <w:tab w:val="left" w:pos="1171"/>
        </w:tabs>
        <w:ind w:hanging="362"/>
        <w:rPr>
          <w:sz w:val="20"/>
        </w:rPr>
      </w:pPr>
      <w:r>
        <w:rPr>
          <w:sz w:val="20"/>
        </w:rPr>
        <w:t>the</w:t>
      </w:r>
      <w:r>
        <w:rPr>
          <w:spacing w:val="-1"/>
          <w:sz w:val="20"/>
        </w:rPr>
        <w:t xml:space="preserve"> </w:t>
      </w:r>
      <w:r>
        <w:rPr>
          <w:sz w:val="20"/>
        </w:rPr>
        <w:t>relatively</w:t>
      </w:r>
      <w:r>
        <w:rPr>
          <w:spacing w:val="-1"/>
          <w:sz w:val="20"/>
        </w:rPr>
        <w:t xml:space="preserve"> </w:t>
      </w:r>
      <w:r>
        <w:rPr>
          <w:sz w:val="20"/>
        </w:rPr>
        <w:t>long</w:t>
      </w:r>
      <w:r>
        <w:rPr>
          <w:spacing w:val="-1"/>
          <w:sz w:val="20"/>
        </w:rPr>
        <w:t xml:space="preserve"> </w:t>
      </w:r>
      <w:r>
        <w:rPr>
          <w:sz w:val="20"/>
        </w:rPr>
        <w:t>duration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commitment</w:t>
      </w:r>
      <w:r>
        <w:rPr>
          <w:spacing w:val="-1"/>
          <w:sz w:val="20"/>
        </w:rPr>
        <w:t xml:space="preserve"> </w:t>
      </w:r>
      <w:r>
        <w:rPr>
          <w:sz w:val="20"/>
        </w:rPr>
        <w:t>customers</w:t>
      </w:r>
      <w:r>
        <w:rPr>
          <w:spacing w:val="-1"/>
          <w:sz w:val="20"/>
        </w:rPr>
        <w:t xml:space="preserve"> </w:t>
      </w:r>
      <w:r>
        <w:rPr>
          <w:sz w:val="20"/>
        </w:rPr>
        <w:t>make</w:t>
      </w:r>
      <w:r>
        <w:rPr>
          <w:spacing w:val="-1"/>
          <w:sz w:val="20"/>
        </w:rPr>
        <w:t xml:space="preserve"> </w:t>
      </w:r>
      <w:r>
        <w:rPr>
          <w:sz w:val="20"/>
        </w:rPr>
        <w:t>in</w:t>
      </w:r>
      <w:r>
        <w:rPr>
          <w:spacing w:val="-1"/>
          <w:sz w:val="20"/>
        </w:rPr>
        <w:t xml:space="preserve"> </w:t>
      </w:r>
      <w:r>
        <w:rPr>
          <w:sz w:val="20"/>
        </w:rPr>
        <w:t>their</w:t>
      </w:r>
      <w:r>
        <w:rPr>
          <w:spacing w:val="-1"/>
          <w:sz w:val="20"/>
        </w:rPr>
        <w:t xml:space="preserve"> </w:t>
      </w:r>
      <w:r>
        <w:rPr>
          <w:sz w:val="20"/>
        </w:rPr>
        <w:t>agreements</w:t>
      </w:r>
      <w:r>
        <w:rPr>
          <w:spacing w:val="-1"/>
          <w:sz w:val="20"/>
        </w:rPr>
        <w:t xml:space="preserve"> </w:t>
      </w:r>
      <w:r>
        <w:rPr>
          <w:sz w:val="20"/>
        </w:rPr>
        <w:t>with</w:t>
      </w:r>
      <w:r>
        <w:rPr>
          <w:spacing w:val="-1"/>
          <w:sz w:val="20"/>
        </w:rPr>
        <w:t xml:space="preserve"> </w:t>
      </w:r>
      <w:r>
        <w:rPr>
          <w:spacing w:val="-5"/>
          <w:sz w:val="20"/>
        </w:rPr>
        <w:t>us;</w:t>
      </w:r>
    </w:p>
    <w:p w14:paraId="780A36D2" w14:textId="77777777" w:rsidR="00731A30" w:rsidRDefault="006874D1">
      <w:pPr>
        <w:pStyle w:val="ListParagraph"/>
        <w:numPr>
          <w:ilvl w:val="0"/>
          <w:numId w:val="5"/>
        </w:numPr>
        <w:tabs>
          <w:tab w:val="left" w:pos="1171"/>
        </w:tabs>
        <w:ind w:hanging="362"/>
        <w:rPr>
          <w:sz w:val="20"/>
        </w:rPr>
      </w:pPr>
      <w:r>
        <w:rPr>
          <w:sz w:val="20"/>
        </w:rPr>
        <w:t>the</w:t>
      </w:r>
      <w:r>
        <w:rPr>
          <w:spacing w:val="-1"/>
          <w:sz w:val="20"/>
        </w:rPr>
        <w:t xml:space="preserve"> </w:t>
      </w:r>
      <w:r>
        <w:rPr>
          <w:sz w:val="20"/>
        </w:rPr>
        <w:t>discretionary</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purchasing</w:t>
      </w:r>
      <w:r>
        <w:rPr>
          <w:spacing w:val="-1"/>
          <w:sz w:val="20"/>
        </w:rPr>
        <w:t xml:space="preserve"> </w:t>
      </w:r>
      <w:r>
        <w:rPr>
          <w:sz w:val="20"/>
        </w:rPr>
        <w:t>and</w:t>
      </w:r>
      <w:r>
        <w:rPr>
          <w:spacing w:val="-1"/>
          <w:sz w:val="20"/>
        </w:rPr>
        <w:t xml:space="preserve"> </w:t>
      </w:r>
      <w:r>
        <w:rPr>
          <w:sz w:val="20"/>
        </w:rPr>
        <w:t>budget</w:t>
      </w:r>
      <w:r>
        <w:rPr>
          <w:spacing w:val="-1"/>
          <w:sz w:val="20"/>
        </w:rPr>
        <w:t xml:space="preserve"> </w:t>
      </w:r>
      <w:r>
        <w:rPr>
          <w:sz w:val="20"/>
        </w:rPr>
        <w:t>cycles</w:t>
      </w:r>
      <w:r>
        <w:rPr>
          <w:spacing w:val="-1"/>
          <w:sz w:val="20"/>
        </w:rPr>
        <w:t xml:space="preserve"> </w:t>
      </w:r>
      <w:r>
        <w:rPr>
          <w:sz w:val="20"/>
        </w:rPr>
        <w:t>and</w:t>
      </w:r>
      <w:r>
        <w:rPr>
          <w:spacing w:val="-1"/>
          <w:sz w:val="20"/>
        </w:rPr>
        <w:t xml:space="preserve"> </w:t>
      </w:r>
      <w:r>
        <w:rPr>
          <w:spacing w:val="-2"/>
          <w:sz w:val="20"/>
        </w:rPr>
        <w:t>decisions;</w:t>
      </w:r>
    </w:p>
    <w:p w14:paraId="780A36D3" w14:textId="77777777" w:rsidR="00731A30" w:rsidRDefault="006874D1">
      <w:pPr>
        <w:pStyle w:val="ListParagraph"/>
        <w:numPr>
          <w:ilvl w:val="0"/>
          <w:numId w:val="5"/>
        </w:numPr>
        <w:tabs>
          <w:tab w:val="left" w:pos="1171"/>
        </w:tabs>
        <w:ind w:hanging="362"/>
        <w:rPr>
          <w:sz w:val="20"/>
        </w:rPr>
      </w:pPr>
      <w:r>
        <w:rPr>
          <w:sz w:val="20"/>
        </w:rPr>
        <w:t>the</w:t>
      </w:r>
      <w:r>
        <w:rPr>
          <w:spacing w:val="-1"/>
          <w:sz w:val="20"/>
        </w:rPr>
        <w:t xml:space="preserve"> </w:t>
      </w:r>
      <w:r>
        <w:rPr>
          <w:sz w:val="20"/>
        </w:rPr>
        <w:t>competitive</w:t>
      </w:r>
      <w:r>
        <w:rPr>
          <w:spacing w:val="-1"/>
          <w:sz w:val="20"/>
        </w:rPr>
        <w:t xml:space="preserve"> </w:t>
      </w:r>
      <w:r>
        <w:rPr>
          <w:sz w:val="20"/>
        </w:rPr>
        <w:t>nature</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z w:val="20"/>
        </w:rPr>
        <w:t>customers’</w:t>
      </w:r>
      <w:r>
        <w:rPr>
          <w:spacing w:val="-15"/>
          <w:sz w:val="20"/>
        </w:rPr>
        <w:t xml:space="preserve"> </w:t>
      </w:r>
      <w:r>
        <w:rPr>
          <w:sz w:val="20"/>
        </w:rPr>
        <w:t>evaluation</w:t>
      </w:r>
      <w:r>
        <w:rPr>
          <w:spacing w:val="-1"/>
          <w:sz w:val="20"/>
        </w:rPr>
        <w:t xml:space="preserve"> </w:t>
      </w:r>
      <w:r>
        <w:rPr>
          <w:sz w:val="20"/>
        </w:rPr>
        <w:t>and</w:t>
      </w:r>
      <w:r>
        <w:rPr>
          <w:spacing w:val="-1"/>
          <w:sz w:val="20"/>
        </w:rPr>
        <w:t xml:space="preserve"> </w:t>
      </w:r>
      <w:r>
        <w:rPr>
          <w:sz w:val="20"/>
        </w:rPr>
        <w:t>purchasing</w:t>
      </w:r>
      <w:r>
        <w:rPr>
          <w:spacing w:val="-1"/>
          <w:sz w:val="20"/>
        </w:rPr>
        <w:t xml:space="preserve"> </w:t>
      </w:r>
      <w:r>
        <w:rPr>
          <w:spacing w:val="-2"/>
          <w:sz w:val="20"/>
        </w:rPr>
        <w:t>processes;</w:t>
      </w:r>
    </w:p>
    <w:p w14:paraId="780A36D4" w14:textId="77777777" w:rsidR="00731A30" w:rsidRDefault="006874D1">
      <w:pPr>
        <w:pStyle w:val="ListParagraph"/>
        <w:numPr>
          <w:ilvl w:val="0"/>
          <w:numId w:val="5"/>
        </w:numPr>
        <w:tabs>
          <w:tab w:val="left" w:pos="1171"/>
        </w:tabs>
        <w:ind w:hanging="362"/>
        <w:rPr>
          <w:sz w:val="20"/>
        </w:rPr>
      </w:pPr>
      <w:r>
        <w:rPr>
          <w:sz w:val="20"/>
        </w:rPr>
        <w:t>evolving</w:t>
      </w:r>
      <w:r>
        <w:rPr>
          <w:spacing w:val="-1"/>
          <w:sz w:val="20"/>
        </w:rPr>
        <w:t xml:space="preserve"> </w:t>
      </w:r>
      <w:r>
        <w:rPr>
          <w:sz w:val="20"/>
        </w:rPr>
        <w:t>digital</w:t>
      </w:r>
      <w:r>
        <w:rPr>
          <w:spacing w:val="-1"/>
          <w:sz w:val="20"/>
        </w:rPr>
        <w:t xml:space="preserve"> </w:t>
      </w:r>
      <w:r>
        <w:rPr>
          <w:sz w:val="20"/>
        </w:rPr>
        <w:t>commerce</w:t>
      </w:r>
      <w:r>
        <w:rPr>
          <w:spacing w:val="-1"/>
          <w:sz w:val="20"/>
        </w:rPr>
        <w:t xml:space="preserve"> </w:t>
      </w:r>
      <w:r>
        <w:rPr>
          <w:sz w:val="20"/>
        </w:rPr>
        <w:t>needs</w:t>
      </w:r>
      <w:r>
        <w:rPr>
          <w:spacing w:val="-1"/>
          <w:sz w:val="20"/>
        </w:rPr>
        <w:t xml:space="preserve"> </w:t>
      </w:r>
      <w:r>
        <w:rPr>
          <w:sz w:val="20"/>
        </w:rPr>
        <w:t>and</w:t>
      </w:r>
      <w:r>
        <w:rPr>
          <w:spacing w:val="-1"/>
          <w:sz w:val="20"/>
        </w:rPr>
        <w:t xml:space="preserve"> </w:t>
      </w:r>
      <w:r>
        <w:rPr>
          <w:sz w:val="20"/>
        </w:rPr>
        <w:t>functionality</w:t>
      </w:r>
      <w:r>
        <w:rPr>
          <w:spacing w:val="-1"/>
          <w:sz w:val="20"/>
        </w:rPr>
        <w:t xml:space="preserve"> </w:t>
      </w:r>
      <w:r>
        <w:rPr>
          <w:sz w:val="20"/>
        </w:rPr>
        <w:t>demands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780A36D5" w14:textId="77777777" w:rsidR="00731A30" w:rsidRDefault="006874D1">
      <w:pPr>
        <w:pStyle w:val="ListParagraph"/>
        <w:numPr>
          <w:ilvl w:val="0"/>
          <w:numId w:val="5"/>
        </w:numPr>
        <w:tabs>
          <w:tab w:val="left" w:pos="1171"/>
        </w:tabs>
        <w:ind w:hanging="362"/>
        <w:rPr>
          <w:sz w:val="20"/>
        </w:rPr>
      </w:pPr>
      <w:r>
        <w:rPr>
          <w:sz w:val="20"/>
        </w:rPr>
        <w:t>announcements</w:t>
      </w:r>
      <w:r>
        <w:rPr>
          <w:spacing w:val="-1"/>
          <w:sz w:val="20"/>
        </w:rPr>
        <w:t xml:space="preserve"> </w:t>
      </w:r>
      <w:r>
        <w:rPr>
          <w:sz w:val="20"/>
        </w:rPr>
        <w:t>or</w:t>
      </w:r>
      <w:r>
        <w:rPr>
          <w:spacing w:val="-1"/>
          <w:sz w:val="20"/>
        </w:rPr>
        <w:t xml:space="preserve"> </w:t>
      </w:r>
      <w:r>
        <w:rPr>
          <w:sz w:val="20"/>
        </w:rPr>
        <w:t>planned</w:t>
      </w:r>
      <w:r>
        <w:rPr>
          <w:spacing w:val="-1"/>
          <w:sz w:val="20"/>
        </w:rPr>
        <w:t xml:space="preserve"> </w:t>
      </w:r>
      <w:r>
        <w:rPr>
          <w:sz w:val="20"/>
        </w:rPr>
        <w:t>introductions</w:t>
      </w:r>
      <w:r>
        <w:rPr>
          <w:spacing w:val="-1"/>
          <w:sz w:val="20"/>
        </w:rPr>
        <w:t xml:space="preserve"> </w:t>
      </w:r>
      <w:r>
        <w:rPr>
          <w:sz w:val="20"/>
        </w:rPr>
        <w:t>of</w:t>
      </w:r>
      <w:r>
        <w:rPr>
          <w:spacing w:val="-1"/>
          <w:sz w:val="20"/>
        </w:rPr>
        <w:t xml:space="preserve"> </w:t>
      </w:r>
      <w:r>
        <w:rPr>
          <w:sz w:val="20"/>
        </w:rPr>
        <w:t>new</w:t>
      </w:r>
      <w:r>
        <w:rPr>
          <w:spacing w:val="-1"/>
          <w:sz w:val="20"/>
        </w:rPr>
        <w:t xml:space="preserve"> </w:t>
      </w:r>
      <w:r>
        <w:rPr>
          <w:sz w:val="20"/>
        </w:rPr>
        <w:t>products</w:t>
      </w:r>
      <w:r>
        <w:rPr>
          <w:spacing w:val="-1"/>
          <w:sz w:val="20"/>
        </w:rPr>
        <w:t xml:space="preserve"> </w:t>
      </w:r>
      <w:r>
        <w:rPr>
          <w:sz w:val="20"/>
        </w:rPr>
        <w:t>by</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our</w:t>
      </w:r>
      <w:r>
        <w:rPr>
          <w:spacing w:val="-1"/>
          <w:sz w:val="20"/>
        </w:rPr>
        <w:t xml:space="preserve"> </w:t>
      </w:r>
      <w:r>
        <w:rPr>
          <w:spacing w:val="-2"/>
          <w:sz w:val="20"/>
        </w:rPr>
        <w:t>competitors;</w:t>
      </w:r>
    </w:p>
    <w:p w14:paraId="780A36D6" w14:textId="77777777" w:rsidR="00731A30" w:rsidRDefault="006874D1">
      <w:pPr>
        <w:pStyle w:val="ListParagraph"/>
        <w:numPr>
          <w:ilvl w:val="0"/>
          <w:numId w:val="5"/>
        </w:numPr>
        <w:tabs>
          <w:tab w:val="left" w:pos="1171"/>
        </w:tabs>
        <w:ind w:hanging="362"/>
        <w:rPr>
          <w:sz w:val="20"/>
        </w:rPr>
      </w:pPr>
      <w:r>
        <w:rPr>
          <w:sz w:val="20"/>
        </w:rPr>
        <w:t>lengthy</w:t>
      </w:r>
      <w:r>
        <w:rPr>
          <w:spacing w:val="-1"/>
          <w:sz w:val="20"/>
        </w:rPr>
        <w:t xml:space="preserve"> </w:t>
      </w:r>
      <w:r>
        <w:rPr>
          <w:sz w:val="20"/>
        </w:rPr>
        <w:t>purchasing</w:t>
      </w:r>
      <w:r>
        <w:rPr>
          <w:spacing w:val="-1"/>
          <w:sz w:val="20"/>
        </w:rPr>
        <w:t xml:space="preserve"> </w:t>
      </w:r>
      <w:r>
        <w:rPr>
          <w:sz w:val="20"/>
        </w:rPr>
        <w:t>approval</w:t>
      </w:r>
      <w:r>
        <w:rPr>
          <w:spacing w:val="-1"/>
          <w:sz w:val="20"/>
        </w:rPr>
        <w:t xml:space="preserve"> </w:t>
      </w:r>
      <w:r>
        <w:rPr>
          <w:sz w:val="20"/>
        </w:rPr>
        <w:t>processes</w:t>
      </w:r>
      <w:r>
        <w:rPr>
          <w:spacing w:val="-1"/>
          <w:sz w:val="20"/>
        </w:rPr>
        <w:t xml:space="preserve"> </w:t>
      </w:r>
      <w:r>
        <w:rPr>
          <w:sz w:val="20"/>
        </w:rPr>
        <w:t>of</w:t>
      </w:r>
      <w:r>
        <w:rPr>
          <w:spacing w:val="-1"/>
          <w:sz w:val="20"/>
        </w:rPr>
        <w:t xml:space="preserve"> </w:t>
      </w:r>
      <w:r>
        <w:rPr>
          <w:sz w:val="20"/>
        </w:rPr>
        <w:t>potential</w:t>
      </w:r>
      <w:r>
        <w:rPr>
          <w:spacing w:val="-1"/>
          <w:sz w:val="20"/>
        </w:rPr>
        <w:t xml:space="preserve"> </w:t>
      </w:r>
      <w:r>
        <w:rPr>
          <w:spacing w:val="-2"/>
          <w:sz w:val="20"/>
        </w:rPr>
        <w:t>customers;</w:t>
      </w:r>
    </w:p>
    <w:p w14:paraId="780A36D7" w14:textId="77777777" w:rsidR="00731A30" w:rsidRDefault="006874D1">
      <w:pPr>
        <w:pStyle w:val="ListParagraph"/>
        <w:numPr>
          <w:ilvl w:val="0"/>
          <w:numId w:val="5"/>
        </w:numPr>
        <w:tabs>
          <w:tab w:val="left" w:pos="1171"/>
        </w:tabs>
        <w:ind w:hanging="362"/>
        <w:rPr>
          <w:sz w:val="20"/>
        </w:rPr>
      </w:pPr>
      <w:r>
        <w:rPr>
          <w:sz w:val="20"/>
        </w:rPr>
        <w:t>the</w:t>
      </w:r>
      <w:r>
        <w:rPr>
          <w:spacing w:val="-1"/>
          <w:sz w:val="20"/>
        </w:rPr>
        <w:t xml:space="preserve"> </w:t>
      </w:r>
      <w:r>
        <w:rPr>
          <w:sz w:val="20"/>
        </w:rPr>
        <w:t>complexity</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implementations</w:t>
      </w:r>
      <w:r>
        <w:rPr>
          <w:spacing w:val="-1"/>
          <w:sz w:val="20"/>
        </w:rPr>
        <w:t xml:space="preserve"> </w:t>
      </w:r>
      <w:r>
        <w:rPr>
          <w:sz w:val="20"/>
        </w:rPr>
        <w:t>and</w:t>
      </w:r>
      <w:r>
        <w:rPr>
          <w:spacing w:val="-1"/>
          <w:sz w:val="20"/>
        </w:rPr>
        <w:t xml:space="preserve"> </w:t>
      </w:r>
      <w:r>
        <w:rPr>
          <w:sz w:val="20"/>
        </w:rPr>
        <w:t>integrations</w:t>
      </w:r>
      <w:r>
        <w:rPr>
          <w:spacing w:val="-1"/>
          <w:sz w:val="20"/>
        </w:rPr>
        <w:t xml:space="preserve"> </w:t>
      </w:r>
      <w:r>
        <w:rPr>
          <w:sz w:val="20"/>
        </w:rPr>
        <w:t>with</w:t>
      </w:r>
      <w:r>
        <w:rPr>
          <w:spacing w:val="-1"/>
          <w:sz w:val="20"/>
        </w:rPr>
        <w:t xml:space="preserve"> </w:t>
      </w:r>
      <w:r>
        <w:rPr>
          <w:sz w:val="20"/>
        </w:rPr>
        <w:t>customer</w:t>
      </w:r>
      <w:r>
        <w:rPr>
          <w:spacing w:val="-1"/>
          <w:sz w:val="20"/>
        </w:rPr>
        <w:t xml:space="preserve"> </w:t>
      </w:r>
      <w:r>
        <w:rPr>
          <w:sz w:val="20"/>
        </w:rPr>
        <w:t>and</w:t>
      </w:r>
      <w:r>
        <w:rPr>
          <w:spacing w:val="-1"/>
          <w:sz w:val="20"/>
        </w:rPr>
        <w:t xml:space="preserve"> </w:t>
      </w:r>
      <w:r>
        <w:rPr>
          <w:sz w:val="20"/>
        </w:rPr>
        <w:t>third</w:t>
      </w:r>
      <w:r>
        <w:rPr>
          <w:spacing w:val="-1"/>
          <w:sz w:val="20"/>
        </w:rPr>
        <w:t xml:space="preserve"> </w:t>
      </w:r>
      <w:r>
        <w:rPr>
          <w:sz w:val="20"/>
        </w:rPr>
        <w:t>party</w:t>
      </w:r>
      <w:r>
        <w:rPr>
          <w:spacing w:val="-1"/>
          <w:sz w:val="20"/>
        </w:rPr>
        <w:t xml:space="preserve"> </w:t>
      </w:r>
      <w:r>
        <w:rPr>
          <w:sz w:val="20"/>
        </w:rPr>
        <w:t>systems;</w:t>
      </w:r>
      <w:r>
        <w:rPr>
          <w:spacing w:val="-1"/>
          <w:sz w:val="20"/>
        </w:rPr>
        <w:t xml:space="preserve"> </w:t>
      </w:r>
      <w:r>
        <w:rPr>
          <w:spacing w:val="-5"/>
          <w:sz w:val="20"/>
        </w:rPr>
        <w:t>and</w:t>
      </w:r>
    </w:p>
    <w:p w14:paraId="780A36D8" w14:textId="77777777" w:rsidR="00731A30" w:rsidRDefault="006874D1">
      <w:pPr>
        <w:pStyle w:val="ListParagraph"/>
        <w:numPr>
          <w:ilvl w:val="0"/>
          <w:numId w:val="5"/>
        </w:numPr>
        <w:tabs>
          <w:tab w:val="left" w:pos="1171"/>
        </w:tabs>
        <w:ind w:hanging="362"/>
        <w:rPr>
          <w:sz w:val="20"/>
        </w:rPr>
      </w:pPr>
      <w:r>
        <w:rPr>
          <w:sz w:val="20"/>
        </w:rPr>
        <w:t>implementation</w:t>
      </w:r>
      <w:r>
        <w:rPr>
          <w:spacing w:val="-1"/>
          <w:sz w:val="20"/>
        </w:rPr>
        <w:t xml:space="preserve"> </w:t>
      </w:r>
      <w:r>
        <w:rPr>
          <w:sz w:val="20"/>
        </w:rPr>
        <w:t>by</w:t>
      </w:r>
      <w:r>
        <w:rPr>
          <w:spacing w:val="-1"/>
          <w:sz w:val="20"/>
        </w:rPr>
        <w:t xml:space="preserve"> </w:t>
      </w:r>
      <w:r>
        <w:rPr>
          <w:sz w:val="20"/>
        </w:rPr>
        <w:t>system</w:t>
      </w:r>
      <w:r>
        <w:rPr>
          <w:spacing w:val="-1"/>
          <w:sz w:val="20"/>
        </w:rPr>
        <w:t xml:space="preserve"> </w:t>
      </w:r>
      <w:r>
        <w:rPr>
          <w:sz w:val="20"/>
        </w:rPr>
        <w:t>integrators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substantial</w:t>
      </w:r>
      <w:r>
        <w:rPr>
          <w:spacing w:val="-1"/>
          <w:sz w:val="20"/>
        </w:rPr>
        <w:t xml:space="preserve"> </w:t>
      </w:r>
      <w:r>
        <w:rPr>
          <w:sz w:val="20"/>
        </w:rPr>
        <w:t>majority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new</w:t>
      </w:r>
      <w:r>
        <w:rPr>
          <w:spacing w:val="-1"/>
          <w:sz w:val="20"/>
        </w:rPr>
        <w:t xml:space="preserve"> </w:t>
      </w:r>
      <w:r>
        <w:rPr>
          <w:spacing w:val="-2"/>
          <w:sz w:val="20"/>
        </w:rPr>
        <w:t>customers.</w:t>
      </w:r>
    </w:p>
    <w:p w14:paraId="780A36D9" w14:textId="77777777" w:rsidR="00731A30" w:rsidRDefault="00731A30">
      <w:pPr>
        <w:pStyle w:val="BodyText"/>
        <w:spacing w:before="20"/>
      </w:pPr>
    </w:p>
    <w:p w14:paraId="780A36DA" w14:textId="77777777" w:rsidR="00731A30" w:rsidRDefault="006874D1">
      <w:pPr>
        <w:pStyle w:val="BodyText"/>
        <w:spacing w:line="249" w:lineRule="auto"/>
        <w:ind w:left="314" w:firstLine="494"/>
      </w:pPr>
      <w:r>
        <w:t>In addition, as we target more sales efforts at large enterprise customers, we may face greater costs, longer sales cycles and less predictability</w:t>
      </w:r>
      <w:r>
        <w:rPr>
          <w:spacing w:val="-3"/>
        </w:rPr>
        <w:t xml:space="preserve"> </w:t>
      </w:r>
      <w:r>
        <w:t>in</w:t>
      </w:r>
      <w:r>
        <w:rPr>
          <w:spacing w:val="-3"/>
        </w:rPr>
        <w:t xml:space="preserve"> </w:t>
      </w:r>
      <w:r>
        <w:t>completing</w:t>
      </w:r>
      <w:r>
        <w:rPr>
          <w:spacing w:val="-3"/>
        </w:rPr>
        <w:t xml:space="preserve"> </w:t>
      </w:r>
      <w:r>
        <w:t>some</w:t>
      </w:r>
      <w:r>
        <w:rPr>
          <w:spacing w:val="-3"/>
        </w:rPr>
        <w:t xml:space="preserve"> </w:t>
      </w:r>
      <w:r>
        <w:t>of</w:t>
      </w:r>
      <w:r>
        <w:rPr>
          <w:spacing w:val="-3"/>
        </w:rPr>
        <w:t xml:space="preserve"> </w:t>
      </w:r>
      <w:r>
        <w:t>our</w:t>
      </w:r>
      <w:r>
        <w:rPr>
          <w:spacing w:val="-3"/>
        </w:rPr>
        <w:t xml:space="preserve"> </w:t>
      </w:r>
      <w:r>
        <w:t>sales.</w:t>
      </w:r>
      <w:r>
        <w:rPr>
          <w:spacing w:val="-6"/>
        </w:rPr>
        <w:t xml:space="preserve"> </w:t>
      </w:r>
      <w:r>
        <w:t>The</w:t>
      </w:r>
      <w:r>
        <w:rPr>
          <w:spacing w:val="-3"/>
        </w:rPr>
        <w:t xml:space="preserve"> </w:t>
      </w:r>
      <w:r>
        <w:t>customer’s</w:t>
      </w:r>
      <w:r>
        <w:rPr>
          <w:spacing w:val="-3"/>
        </w:rPr>
        <w:t xml:space="preserve"> </w:t>
      </w:r>
      <w:r>
        <w:t>decision</w:t>
      </w:r>
      <w:r>
        <w:rPr>
          <w:spacing w:val="-3"/>
        </w:rPr>
        <w:t xml:space="preserve"> </w:t>
      </w:r>
      <w:r>
        <w:t>to</w:t>
      </w:r>
      <w:r>
        <w:rPr>
          <w:spacing w:val="-3"/>
        </w:rPr>
        <w:t xml:space="preserve"> </w:t>
      </w:r>
      <w:r>
        <w:t>use</w:t>
      </w:r>
      <w:r>
        <w:rPr>
          <w:spacing w:val="-3"/>
        </w:rPr>
        <w:t xml:space="preserve"> </w:t>
      </w:r>
      <w:r>
        <w:t>our</w:t>
      </w:r>
      <w:r>
        <w:rPr>
          <w:spacing w:val="-3"/>
        </w:rPr>
        <w:t xml:space="preserve"> </w:t>
      </w:r>
      <w:r>
        <w:t>service</w:t>
      </w:r>
      <w:r>
        <w:rPr>
          <w:spacing w:val="-3"/>
        </w:rPr>
        <w:t xml:space="preserve"> </w:t>
      </w:r>
      <w:r>
        <w:t>may</w:t>
      </w:r>
      <w:r>
        <w:rPr>
          <w:spacing w:val="-3"/>
        </w:rPr>
        <w:t xml:space="preserve"> </w:t>
      </w:r>
      <w:r>
        <w:t>be</w:t>
      </w:r>
      <w:r>
        <w:rPr>
          <w:spacing w:val="-3"/>
        </w:rPr>
        <w:t xml:space="preserve"> </w:t>
      </w:r>
      <w:r>
        <w:t>an</w:t>
      </w:r>
      <w:r>
        <w:rPr>
          <w:spacing w:val="-3"/>
        </w:rPr>
        <w:t xml:space="preserve"> </w:t>
      </w:r>
      <w:r>
        <w:t>enterprise-wide</w:t>
      </w:r>
      <w:r>
        <w:rPr>
          <w:spacing w:val="-3"/>
        </w:rPr>
        <w:t xml:space="preserve"> </w:t>
      </w:r>
      <w:r>
        <w:t>decision</w:t>
      </w:r>
      <w:r>
        <w:rPr>
          <w:spacing w:val="-3"/>
        </w:rPr>
        <w:t xml:space="preserve"> </w:t>
      </w:r>
      <w:r>
        <w:t>and,</w:t>
      </w:r>
      <w:r>
        <w:rPr>
          <w:spacing w:val="-3"/>
        </w:rPr>
        <w:t xml:space="preserve"> </w:t>
      </w:r>
      <w:r>
        <w:t>if</w:t>
      </w:r>
      <w:r>
        <w:rPr>
          <w:spacing w:val="-3"/>
        </w:rPr>
        <w:t xml:space="preserve"> </w:t>
      </w:r>
      <w:r>
        <w:t>so, these types of sales would require us to provide greater levels of education regarding the use and benefits of our solutions.</w:t>
      </w:r>
    </w:p>
    <w:p w14:paraId="780A36DB" w14:textId="77777777" w:rsidR="00731A30" w:rsidRDefault="00731A30">
      <w:pPr>
        <w:pStyle w:val="BodyText"/>
        <w:spacing w:before="12"/>
      </w:pPr>
    </w:p>
    <w:p w14:paraId="780A36DC" w14:textId="77777777" w:rsidR="00731A30" w:rsidRDefault="006874D1">
      <w:pPr>
        <w:pStyle w:val="BodyText"/>
        <w:spacing w:line="249" w:lineRule="auto"/>
        <w:ind w:left="314" w:right="349" w:firstLine="494"/>
      </w:pPr>
      <w:r>
        <w:t>Lengthy sales and implementation cycles make it difficult to predict the quarter in which revenue from a new customer may first be recognized. Further, our potential customers frequently need to obtain approvals from multiple decision makers before making purchase</w:t>
      </w:r>
      <w:r>
        <w:rPr>
          <w:spacing w:val="-3"/>
        </w:rPr>
        <w:t xml:space="preserve"> </w:t>
      </w:r>
      <w:r>
        <w:t>decisions.</w:t>
      </w:r>
      <w:r>
        <w:rPr>
          <w:spacing w:val="-3"/>
        </w:rPr>
        <w:t xml:space="preserve"> </w:t>
      </w:r>
      <w:r>
        <w:t>Delays</w:t>
      </w:r>
      <w:r>
        <w:rPr>
          <w:spacing w:val="-3"/>
        </w:rPr>
        <w:t xml:space="preserve"> </w:t>
      </w:r>
      <w:r>
        <w:t>in</w:t>
      </w:r>
      <w:r>
        <w:rPr>
          <w:spacing w:val="-3"/>
        </w:rPr>
        <w:t xml:space="preserve"> </w:t>
      </w:r>
      <w:r>
        <w:t>our</w:t>
      </w:r>
      <w:r>
        <w:rPr>
          <w:spacing w:val="-3"/>
        </w:rPr>
        <w:t xml:space="preserve"> </w:t>
      </w:r>
      <w:r>
        <w:t>sales</w:t>
      </w:r>
      <w:r>
        <w:rPr>
          <w:spacing w:val="-3"/>
        </w:rPr>
        <w:t xml:space="preserve"> </w:t>
      </w:r>
      <w:r>
        <w:t>or</w:t>
      </w:r>
      <w:r>
        <w:rPr>
          <w:spacing w:val="-3"/>
        </w:rPr>
        <w:t xml:space="preserve"> </w:t>
      </w:r>
      <w:r>
        <w:t>implementation</w:t>
      </w:r>
      <w:r>
        <w:rPr>
          <w:spacing w:val="-3"/>
        </w:rPr>
        <w:t xml:space="preserve"> </w:t>
      </w:r>
      <w:r>
        <w:t>cycles</w:t>
      </w:r>
      <w:r>
        <w:rPr>
          <w:spacing w:val="-3"/>
        </w:rPr>
        <w:t xml:space="preserve"> </w:t>
      </w:r>
      <w:r>
        <w:t>could</w:t>
      </w:r>
      <w:r>
        <w:rPr>
          <w:spacing w:val="-3"/>
        </w:rPr>
        <w:t xml:space="preserve"> </w:t>
      </w:r>
      <w:r>
        <w:t>cause</w:t>
      </w:r>
      <w:r>
        <w:rPr>
          <w:spacing w:val="-3"/>
        </w:rPr>
        <w:t xml:space="preserve"> </w:t>
      </w:r>
      <w:r>
        <w:t>significant</w:t>
      </w:r>
      <w:r>
        <w:rPr>
          <w:spacing w:val="-3"/>
        </w:rPr>
        <w:t xml:space="preserve"> </w:t>
      </w:r>
      <w:r>
        <w:t>variability</w:t>
      </w:r>
      <w:r>
        <w:rPr>
          <w:spacing w:val="-3"/>
        </w:rPr>
        <w:t xml:space="preserve"> </w:t>
      </w:r>
      <w:r>
        <w:t>in</w:t>
      </w:r>
      <w:r>
        <w:rPr>
          <w:spacing w:val="-3"/>
        </w:rPr>
        <w:t xml:space="preserve"> </w:t>
      </w:r>
      <w:r>
        <w:t>our</w:t>
      </w:r>
      <w:r>
        <w:rPr>
          <w:spacing w:val="-3"/>
        </w:rPr>
        <w:t xml:space="preserve"> </w:t>
      </w:r>
      <w:r>
        <w:t>revenue</w:t>
      </w:r>
      <w:r>
        <w:rPr>
          <w:spacing w:val="-3"/>
        </w:rPr>
        <w:t xml:space="preserve"> </w:t>
      </w:r>
      <w:r>
        <w:t>and</w:t>
      </w:r>
      <w:r>
        <w:rPr>
          <w:spacing w:val="-3"/>
        </w:rPr>
        <w:t xml:space="preserve"> </w:t>
      </w:r>
      <w:r>
        <w:t>operating</w:t>
      </w:r>
      <w:r>
        <w:rPr>
          <w:spacing w:val="-3"/>
        </w:rPr>
        <w:t xml:space="preserve"> </w:t>
      </w:r>
      <w:r>
        <w:t>results for any particular period.</w:t>
      </w:r>
    </w:p>
    <w:p w14:paraId="780A36DD" w14:textId="77777777" w:rsidR="00731A30" w:rsidRDefault="00731A30">
      <w:pPr>
        <w:pStyle w:val="BodyText"/>
        <w:spacing w:before="13"/>
      </w:pPr>
    </w:p>
    <w:p w14:paraId="780A36DE" w14:textId="77777777" w:rsidR="00731A30" w:rsidRDefault="006874D1">
      <w:pPr>
        <w:pStyle w:val="BodyText"/>
        <w:spacing w:before="1"/>
        <w:jc w:val="center"/>
      </w:pPr>
      <w:r>
        <w:rPr>
          <w:spacing w:val="-5"/>
        </w:rPr>
        <w:t>26</w:t>
      </w:r>
    </w:p>
    <w:p w14:paraId="780A36DF" w14:textId="77777777" w:rsidR="00731A30" w:rsidRDefault="006874D1">
      <w:pPr>
        <w:pStyle w:val="BodyText"/>
        <w:spacing w:before="9"/>
        <w:rPr>
          <w:sz w:val="9"/>
        </w:rPr>
      </w:pPr>
      <w:r>
        <w:rPr>
          <w:noProof/>
          <w:sz w:val="9"/>
        </w:rPr>
        <mc:AlternateContent>
          <mc:Choice Requires="wpg">
            <w:drawing>
              <wp:anchor distT="0" distB="0" distL="0" distR="0" simplePos="0" relativeHeight="487634432" behindDoc="1" locked="0" layoutInCell="1" allowOverlap="1" wp14:anchorId="780A38D1" wp14:editId="780A38D2">
                <wp:simplePos x="0" y="0"/>
                <wp:positionH relativeFrom="page">
                  <wp:posOffset>428625</wp:posOffset>
                </wp:positionH>
                <wp:positionV relativeFrom="paragraph">
                  <wp:posOffset>86702</wp:posOffset>
                </wp:positionV>
                <wp:extent cx="6934200" cy="19050"/>
                <wp:effectExtent l="0" t="0" r="0" b="0"/>
                <wp:wrapTopAndBottom/>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24" name="Graphic 22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5" name="Graphic 225"/>
                        <wps:cNvSpPr/>
                        <wps:spPr>
                          <a:xfrm>
                            <a:off x="-12" y="2"/>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26" name="Graphic 22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A35FC2" id="Group 223" o:spid="_x0000_s1026" style="position:absolute;margin-left:33.75pt;margin-top:6.85pt;width:546pt;height:1.5pt;z-index:-1568204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">
                <v:shape id="Graphic 22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" path="m6934199,9524l,9524,,,6934199,r,9524xe" fillcolor="#999" stroked="f">
                  <v:path arrowok="t"/>
                </v:shape>
                <v:shape id="Graphic 22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" path="m6934200,r-9525,9525l,9525r,9525l6924675,19050r9525,l6934200,9525r,-9525xe" fillcolor="#ededed" stroked="f">
                  <v:path arrowok="t"/>
                </v:shape>
                <v:shape id="Graphic 22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" path="m,19049l,,9524,r,9524l,19049xe" fillcolor="#999" stroked="f">
                  <v:path arrowok="t"/>
                </v:shape>
                <w10:wrap type="topAndBottom" anchorx="page"/>
              </v:group>
            </w:pict>
          </mc:Fallback>
        </mc:AlternateContent>
      </w:r>
    </w:p>
    <w:p w14:paraId="780A36E0" w14:textId="77777777" w:rsidR="00731A30" w:rsidRDefault="00731A30">
      <w:pPr>
        <w:pStyle w:val="BodyText"/>
        <w:rPr>
          <w:sz w:val="9"/>
        </w:rPr>
        <w:sectPr w:rsidR="00731A30">
          <w:pgSz w:w="12240" w:h="15840"/>
          <w:pgMar w:top="1080" w:right="360" w:bottom="280" w:left="360" w:header="720" w:footer="720" w:gutter="0"/>
          <w:cols w:space="720"/>
        </w:sectPr>
      </w:pPr>
    </w:p>
    <w:p w14:paraId="780A36E1" w14:textId="77777777" w:rsidR="00731A30" w:rsidRDefault="006874D1">
      <w:pPr>
        <w:pStyle w:val="Heading3"/>
        <w:spacing w:before="68"/>
      </w:pPr>
      <w:r>
        <w:lastRenderedPageBreak/>
        <w:t>If</w:t>
      </w:r>
      <w:r>
        <w:rPr>
          <w:spacing w:val="-3"/>
        </w:rPr>
        <w:t xml:space="preserve"> </w:t>
      </w:r>
      <w:r>
        <w:t>we</w:t>
      </w:r>
      <w:r>
        <w:rPr>
          <w:spacing w:val="-1"/>
        </w:rPr>
        <w:t xml:space="preserve"> </w:t>
      </w:r>
      <w:r>
        <w:t>are</w:t>
      </w:r>
      <w:r>
        <w:rPr>
          <w:spacing w:val="-1"/>
        </w:rPr>
        <w:t xml:space="preserve"> </w:t>
      </w:r>
      <w:r>
        <w:t>unable</w:t>
      </w:r>
      <w:r>
        <w:rPr>
          <w:spacing w:val="-1"/>
        </w:rPr>
        <w:t xml:space="preserve"> </w:t>
      </w:r>
      <w:r>
        <w:t>to</w:t>
      </w:r>
      <w:r>
        <w:rPr>
          <w:spacing w:val="-1"/>
        </w:rPr>
        <w:t xml:space="preserve"> </w:t>
      </w:r>
      <w:r>
        <w:t>retain</w:t>
      </w:r>
      <w:r>
        <w:rPr>
          <w:spacing w:val="-1"/>
        </w:rPr>
        <w:t xml:space="preserve"> </w:t>
      </w:r>
      <w:r>
        <w:t>our</w:t>
      </w:r>
      <w:r>
        <w:rPr>
          <w:spacing w:val="-1"/>
        </w:rPr>
        <w:t xml:space="preserve"> </w:t>
      </w:r>
      <w:r>
        <w:t>existing</w:t>
      </w:r>
      <w:r>
        <w:rPr>
          <w:spacing w:val="-1"/>
        </w:rPr>
        <w:t xml:space="preserve"> </w:t>
      </w:r>
      <w:r>
        <w:t>customers,</w:t>
      </w:r>
      <w:r>
        <w:rPr>
          <w:spacing w:val="-1"/>
        </w:rPr>
        <w:t xml:space="preserve"> </w:t>
      </w:r>
      <w:r>
        <w:t>our</w:t>
      </w:r>
      <w:r>
        <w:rPr>
          <w:spacing w:val="-1"/>
        </w:rPr>
        <w:t xml:space="preserve"> </w:t>
      </w:r>
      <w:r>
        <w:t>revenue</w:t>
      </w:r>
      <w:r>
        <w:rPr>
          <w:spacing w:val="-1"/>
        </w:rPr>
        <w:t xml:space="preserve"> </w:t>
      </w:r>
      <w:r>
        <w:t>and</w:t>
      </w:r>
      <w:r>
        <w:rPr>
          <w:spacing w:val="-1"/>
        </w:rPr>
        <w:t xml:space="preserve"> </w:t>
      </w:r>
      <w:r>
        <w:t>results</w:t>
      </w:r>
      <w:r>
        <w:rPr>
          <w:spacing w:val="-1"/>
        </w:rPr>
        <w:t xml:space="preserve"> </w:t>
      </w:r>
      <w:r>
        <w:t>of</w:t>
      </w:r>
      <w:r>
        <w:rPr>
          <w:spacing w:val="-1"/>
        </w:rPr>
        <w:t xml:space="preserve"> </w:t>
      </w:r>
      <w:r>
        <w:t>operations</w:t>
      </w:r>
      <w:r>
        <w:rPr>
          <w:spacing w:val="-1"/>
        </w:rPr>
        <w:t xml:space="preserve"> </w:t>
      </w:r>
      <w:r>
        <w:t>would</w:t>
      </w:r>
      <w:r>
        <w:rPr>
          <w:spacing w:val="-1"/>
        </w:rPr>
        <w:t xml:space="preserve"> </w:t>
      </w:r>
      <w:r>
        <w:t>be</w:t>
      </w:r>
      <w:r>
        <w:rPr>
          <w:spacing w:val="-1"/>
        </w:rPr>
        <w:t xml:space="preserve"> </w:t>
      </w:r>
      <w:r>
        <w:t>adversely</w:t>
      </w:r>
      <w:r>
        <w:rPr>
          <w:spacing w:val="-1"/>
        </w:rPr>
        <w:t xml:space="preserve"> </w:t>
      </w:r>
      <w:r>
        <w:rPr>
          <w:spacing w:val="-2"/>
        </w:rPr>
        <w:t>affected.</w:t>
      </w:r>
    </w:p>
    <w:p w14:paraId="780A36E2" w14:textId="77777777" w:rsidR="00731A30" w:rsidRDefault="006874D1">
      <w:pPr>
        <w:pStyle w:val="BodyText"/>
        <w:spacing w:before="130" w:line="249" w:lineRule="auto"/>
        <w:ind w:left="314" w:right="363" w:firstLine="494"/>
      </w:pPr>
      <w:r>
        <w:t>We generally recognize revenue from our ecommerce customers’</w:t>
      </w:r>
      <w:r>
        <w:rPr>
          <w:spacing w:val="-9"/>
        </w:rPr>
        <w:t xml:space="preserve"> </w:t>
      </w:r>
      <w:r>
        <w:t>subscription agreements monthly over the terms of these agreements,</w:t>
      </w:r>
      <w:r>
        <w:rPr>
          <w:spacing w:val="-3"/>
        </w:rPr>
        <w:t xml:space="preserve"> </w:t>
      </w:r>
      <w:r>
        <w:t>which</w:t>
      </w:r>
      <w:r>
        <w:rPr>
          <w:spacing w:val="-3"/>
        </w:rPr>
        <w:t xml:space="preserve"> </w:t>
      </w:r>
      <w:r>
        <w:t>is</w:t>
      </w:r>
      <w:r>
        <w:rPr>
          <w:spacing w:val="-3"/>
        </w:rPr>
        <w:t xml:space="preserve"> </w:t>
      </w:r>
      <w:r>
        <w:t>typically</w:t>
      </w:r>
      <w:r>
        <w:rPr>
          <w:spacing w:val="-3"/>
        </w:rPr>
        <w:t xml:space="preserve"> </w:t>
      </w:r>
      <w:r>
        <w:t>three</w:t>
      </w:r>
      <w:r>
        <w:rPr>
          <w:spacing w:val="-3"/>
        </w:rPr>
        <w:t xml:space="preserve"> </w:t>
      </w:r>
      <w:r>
        <w:t>years.</w:t>
      </w:r>
      <w:r>
        <w:rPr>
          <w:spacing w:val="-3"/>
        </w:rPr>
        <w:t xml:space="preserve"> </w:t>
      </w:r>
      <w:r>
        <w:t>Our</w:t>
      </w:r>
      <w:r>
        <w:rPr>
          <w:spacing w:val="-3"/>
        </w:rPr>
        <w:t xml:space="preserve"> </w:t>
      </w:r>
      <w:r>
        <w:t>customers</w:t>
      </w:r>
      <w:r>
        <w:rPr>
          <w:spacing w:val="-3"/>
        </w:rPr>
        <w:t xml:space="preserve"> </w:t>
      </w:r>
      <w:r>
        <w:t>have</w:t>
      </w:r>
      <w:r>
        <w:rPr>
          <w:spacing w:val="-3"/>
        </w:rPr>
        <w:t xml:space="preserve"> </w:t>
      </w:r>
      <w:r>
        <w:t>no</w:t>
      </w:r>
      <w:r>
        <w:rPr>
          <w:spacing w:val="-3"/>
        </w:rPr>
        <w:t xml:space="preserve"> </w:t>
      </w:r>
      <w:r>
        <w:t>obligation</w:t>
      </w:r>
      <w:r>
        <w:rPr>
          <w:spacing w:val="-3"/>
        </w:rPr>
        <w:t xml:space="preserve"> </w:t>
      </w:r>
      <w:r>
        <w:t>to</w:t>
      </w:r>
      <w:r>
        <w:rPr>
          <w:spacing w:val="-3"/>
        </w:rPr>
        <w:t xml:space="preserve"> </w:t>
      </w:r>
      <w:r>
        <w:t>renew</w:t>
      </w:r>
      <w:r>
        <w:rPr>
          <w:spacing w:val="-3"/>
        </w:rPr>
        <w:t xml:space="preserve"> </w:t>
      </w:r>
      <w:r>
        <w:t>their</w:t>
      </w:r>
      <w:r>
        <w:rPr>
          <w:spacing w:val="-3"/>
        </w:rPr>
        <w:t xml:space="preserve"> </w:t>
      </w:r>
      <w:r>
        <w:t>subscriptions</w:t>
      </w:r>
      <w:r>
        <w:rPr>
          <w:spacing w:val="-3"/>
        </w:rPr>
        <w:t xml:space="preserve"> </w:t>
      </w:r>
      <w:r>
        <w:t>after</w:t>
      </w:r>
      <w:r>
        <w:rPr>
          <w:spacing w:val="-3"/>
        </w:rPr>
        <w:t xml:space="preserve"> </w:t>
      </w:r>
      <w:r>
        <w:t>their</w:t>
      </w:r>
      <w:r>
        <w:rPr>
          <w:spacing w:val="-3"/>
        </w:rPr>
        <w:t xml:space="preserve"> </w:t>
      </w:r>
      <w:r>
        <w:t>subscription</w:t>
      </w:r>
      <w:r>
        <w:rPr>
          <w:spacing w:val="-3"/>
        </w:rPr>
        <w:t xml:space="preserve"> </w:t>
      </w:r>
      <w:r>
        <w:t>period expires, and these subscriptions may not be renewed on the same or on more profitable terms.</w:t>
      </w:r>
      <w:r>
        <w:rPr>
          <w:spacing w:val="-8"/>
        </w:rPr>
        <w:t xml:space="preserve"> </w:t>
      </w:r>
      <w:r>
        <w:t>As a result, our ability to grow depends in part on subscription renewals. We may not be able to accurately predict future trends in customer renewals, and our customers’ renewal rates may decline or fluctuate because of sev</w:t>
      </w:r>
      <w:r>
        <w:t>eral factors, including their dissatisfaction with our services, the cost of our services and the cost of services offered by our competitors and reductions in our customers’</w:t>
      </w:r>
      <w:r>
        <w:rPr>
          <w:spacing w:val="-10"/>
        </w:rPr>
        <w:t xml:space="preserve"> </w:t>
      </w:r>
      <w:r>
        <w:t>spending levels. If our customers do not renew their subscriptions for our services or renew on less favorable terms, our revenue may grow more slowly than expected or decline, and our profitability and gross margins may be harmed.</w:t>
      </w:r>
    </w:p>
    <w:p w14:paraId="780A36E3" w14:textId="77777777" w:rsidR="00731A30" w:rsidRDefault="00731A30">
      <w:pPr>
        <w:pStyle w:val="BodyText"/>
        <w:spacing w:before="136"/>
      </w:pPr>
    </w:p>
    <w:p w14:paraId="780A36E4" w14:textId="77777777" w:rsidR="00731A30" w:rsidRDefault="006874D1">
      <w:pPr>
        <w:pStyle w:val="Heading3"/>
        <w:spacing w:before="1" w:line="249" w:lineRule="auto"/>
        <w:ind w:right="349"/>
      </w:pPr>
      <w:r>
        <w:t>Our business and operations have experienced rapid growth and organizational change in recent periods, which has placed, and</w:t>
      </w:r>
      <w:r>
        <w:t xml:space="preserve"> may</w:t>
      </w:r>
      <w:r>
        <w:rPr>
          <w:spacing w:val="-3"/>
        </w:rPr>
        <w:t xml:space="preserve"> </w:t>
      </w:r>
      <w:r>
        <w:t>continue</w:t>
      </w:r>
      <w:r>
        <w:rPr>
          <w:spacing w:val="-3"/>
        </w:rPr>
        <w:t xml:space="preserve"> </w:t>
      </w:r>
      <w:r>
        <w:t>to</w:t>
      </w:r>
      <w:r>
        <w:rPr>
          <w:spacing w:val="-3"/>
        </w:rPr>
        <w:t xml:space="preserve"> </w:t>
      </w:r>
      <w:r>
        <w:t>place,</w:t>
      </w:r>
      <w:r>
        <w:rPr>
          <w:spacing w:val="-3"/>
        </w:rPr>
        <w:t xml:space="preserve"> </w:t>
      </w:r>
      <w:r>
        <w:t>significant</w:t>
      </w:r>
      <w:r>
        <w:rPr>
          <w:spacing w:val="-3"/>
        </w:rPr>
        <w:t xml:space="preserve"> </w:t>
      </w:r>
      <w:r>
        <w:t>demands</w:t>
      </w:r>
      <w:r>
        <w:rPr>
          <w:spacing w:val="-3"/>
        </w:rPr>
        <w:t xml:space="preserve"> </w:t>
      </w:r>
      <w:r>
        <w:t>on</w:t>
      </w:r>
      <w:r>
        <w:rPr>
          <w:spacing w:val="-3"/>
        </w:rPr>
        <w:t xml:space="preserve"> </w:t>
      </w:r>
      <w:r>
        <w:t>our</w:t>
      </w:r>
      <w:r>
        <w:rPr>
          <w:spacing w:val="-3"/>
        </w:rPr>
        <w:t xml:space="preserve"> </w:t>
      </w:r>
      <w:r>
        <w:t>management</w:t>
      </w:r>
      <w:r>
        <w:rPr>
          <w:spacing w:val="-3"/>
        </w:rPr>
        <w:t xml:space="preserve"> </w:t>
      </w:r>
      <w:r>
        <w:t>and</w:t>
      </w:r>
      <w:r>
        <w:rPr>
          <w:spacing w:val="-3"/>
        </w:rPr>
        <w:t xml:space="preserve"> </w:t>
      </w:r>
      <w:r>
        <w:t>infrastructure.</w:t>
      </w:r>
      <w:r>
        <w:rPr>
          <w:spacing w:val="-3"/>
        </w:rPr>
        <w:t xml:space="preserve"> </w:t>
      </w:r>
      <w:r>
        <w:t>If</w:t>
      </w:r>
      <w:r>
        <w:rPr>
          <w:spacing w:val="-3"/>
        </w:rPr>
        <w:t xml:space="preserve"> </w:t>
      </w:r>
      <w:r>
        <w:t>we</w:t>
      </w:r>
      <w:r>
        <w:rPr>
          <w:spacing w:val="-3"/>
        </w:rPr>
        <w:t xml:space="preserve"> </w:t>
      </w:r>
      <w:r>
        <w:t>fail</w:t>
      </w:r>
      <w:r>
        <w:rPr>
          <w:spacing w:val="-3"/>
        </w:rPr>
        <w:t xml:space="preserve"> </w:t>
      </w:r>
      <w:r>
        <w:t>to</w:t>
      </w:r>
      <w:r>
        <w:rPr>
          <w:spacing w:val="-3"/>
        </w:rPr>
        <w:t xml:space="preserve"> </w:t>
      </w:r>
      <w:r>
        <w:t>manage</w:t>
      </w:r>
      <w:r>
        <w:rPr>
          <w:spacing w:val="-3"/>
        </w:rPr>
        <w:t xml:space="preserve"> </w:t>
      </w:r>
      <w:r>
        <w:t>our</w:t>
      </w:r>
      <w:r>
        <w:rPr>
          <w:spacing w:val="-3"/>
        </w:rPr>
        <w:t xml:space="preserve"> </w:t>
      </w:r>
      <w:r>
        <w:t>growth</w:t>
      </w:r>
      <w:r>
        <w:rPr>
          <w:spacing w:val="-3"/>
        </w:rPr>
        <w:t xml:space="preserve"> </w:t>
      </w:r>
      <w:r>
        <w:t>effectively,</w:t>
      </w:r>
      <w:r>
        <w:rPr>
          <w:spacing w:val="-3"/>
        </w:rPr>
        <w:t xml:space="preserve"> </w:t>
      </w:r>
      <w:r>
        <w:t>we may be unable to execute our business plan, maintain high levels of service or address competitive challenges adequately.</w:t>
      </w:r>
    </w:p>
    <w:p w14:paraId="780A36E5" w14:textId="77777777" w:rsidR="00731A30" w:rsidRDefault="006874D1">
      <w:pPr>
        <w:pStyle w:val="BodyText"/>
        <w:spacing w:before="122" w:line="249" w:lineRule="auto"/>
        <w:ind w:left="314" w:right="363" w:firstLine="494"/>
      </w:pPr>
      <w:r>
        <w:t>Our growth, both organic and by acquisition, has placed, and may continue to place, a significant strain on our managerial, administrative, operational, financial and other resources. We intend to further expand our overall business, customer base, headcount and operations both domestically and internationally, with no assurance that our business or revenue will continue to grow. Creating a global organization, integrating acquired businesses and solutions and managing a geographically dispersed workcloud t</w:t>
      </w:r>
      <w:r>
        <w:t>oolkit requires substantial management effort, the allocation of valuable management resources and significant additional investment in our infrastructure.</w:t>
      </w:r>
      <w:r>
        <w:rPr>
          <w:spacing w:val="-7"/>
        </w:rPr>
        <w:t xml:space="preserve"> </w:t>
      </w:r>
      <w:r>
        <w:t>We</w:t>
      </w:r>
      <w:r>
        <w:rPr>
          <w:spacing w:val="-4"/>
        </w:rPr>
        <w:t xml:space="preserve"> </w:t>
      </w:r>
      <w:r>
        <w:t>are</w:t>
      </w:r>
      <w:r>
        <w:rPr>
          <w:spacing w:val="-4"/>
        </w:rPr>
        <w:t xml:space="preserve"> </w:t>
      </w:r>
      <w:r>
        <w:t>required</w:t>
      </w:r>
      <w:r>
        <w:rPr>
          <w:spacing w:val="-4"/>
        </w:rPr>
        <w:t xml:space="preserve"> </w:t>
      </w:r>
      <w:r>
        <w:t>to</w:t>
      </w:r>
      <w:r>
        <w:rPr>
          <w:spacing w:val="-4"/>
        </w:rPr>
        <w:t xml:space="preserve"> </w:t>
      </w:r>
      <w:r>
        <w:t>continue</w:t>
      </w:r>
      <w:r>
        <w:rPr>
          <w:spacing w:val="-4"/>
        </w:rPr>
        <w:t xml:space="preserve"> </w:t>
      </w:r>
      <w:r>
        <w:t>to</w:t>
      </w:r>
      <w:r>
        <w:rPr>
          <w:spacing w:val="-4"/>
        </w:rPr>
        <w:t xml:space="preserve"> </w:t>
      </w:r>
      <w:r>
        <w:t>improve</w:t>
      </w:r>
      <w:r>
        <w:rPr>
          <w:spacing w:val="-4"/>
        </w:rPr>
        <w:t xml:space="preserve"> </w:t>
      </w:r>
      <w:r>
        <w:t>our</w:t>
      </w:r>
      <w:r>
        <w:rPr>
          <w:spacing w:val="-4"/>
        </w:rPr>
        <w:t xml:space="preserve"> </w:t>
      </w:r>
      <w:r>
        <w:t>operational,</w:t>
      </w:r>
      <w:r>
        <w:rPr>
          <w:spacing w:val="-4"/>
        </w:rPr>
        <w:t xml:space="preserve"> </w:t>
      </w:r>
      <w:r>
        <w:t>financial</w:t>
      </w:r>
      <w:r>
        <w:rPr>
          <w:spacing w:val="-4"/>
        </w:rPr>
        <w:t xml:space="preserve"> </w:t>
      </w:r>
      <w:r>
        <w:t>and</w:t>
      </w:r>
      <w:r>
        <w:rPr>
          <w:spacing w:val="-4"/>
        </w:rPr>
        <w:t xml:space="preserve"> </w:t>
      </w:r>
      <w:r>
        <w:t>management</w:t>
      </w:r>
      <w:r>
        <w:rPr>
          <w:spacing w:val="-4"/>
        </w:rPr>
        <w:t xml:space="preserve"> </w:t>
      </w:r>
      <w:r>
        <w:t>controls</w:t>
      </w:r>
      <w:r>
        <w:rPr>
          <w:spacing w:val="-4"/>
        </w:rPr>
        <w:t xml:space="preserve"> </w:t>
      </w:r>
      <w:r>
        <w:t>and</w:t>
      </w:r>
      <w:r>
        <w:rPr>
          <w:spacing w:val="-4"/>
        </w:rPr>
        <w:t xml:space="preserve"> </w:t>
      </w:r>
      <w:r>
        <w:t>our</w:t>
      </w:r>
      <w:r>
        <w:rPr>
          <w:spacing w:val="-4"/>
        </w:rPr>
        <w:t xml:space="preserve"> </w:t>
      </w:r>
      <w:r>
        <w:t>reporting</w:t>
      </w:r>
      <w:r>
        <w:rPr>
          <w:spacing w:val="-4"/>
        </w:rPr>
        <w:t xml:space="preserve"> </w:t>
      </w:r>
      <w:r>
        <w:t>procedures and we may not be able to do so effectively.</w:t>
      </w:r>
      <w:r>
        <w:rPr>
          <w:spacing w:val="-8"/>
        </w:rPr>
        <w:t xml:space="preserve"> </w:t>
      </w:r>
      <w:r>
        <w:t>As such, we may be unable to manage our expenses effectively in the future, which may negatively impact our gross margins or operating expenses in any particular quarter. If we fail to manage our growth and change in a manner that preserves the key aspects of our corporate culture, the quality of our solutions may suffer, which could negatively affect our brand and reputation and harm our ability to retain and attract customers.</w:t>
      </w:r>
    </w:p>
    <w:p w14:paraId="780A36E6" w14:textId="77777777" w:rsidR="00731A30" w:rsidRDefault="00731A30">
      <w:pPr>
        <w:pStyle w:val="BodyText"/>
        <w:spacing w:before="138"/>
      </w:pPr>
    </w:p>
    <w:p w14:paraId="780A36E7" w14:textId="77777777" w:rsidR="00731A30" w:rsidRDefault="006874D1">
      <w:pPr>
        <w:pStyle w:val="Heading3"/>
        <w:spacing w:line="249" w:lineRule="auto"/>
        <w:ind w:right="349"/>
      </w:pPr>
      <w:r>
        <w:t>Failure</w:t>
      </w:r>
      <w:r>
        <w:rPr>
          <w:spacing w:val="-3"/>
        </w:rPr>
        <w:t xml:space="preserve"> </w:t>
      </w:r>
      <w:r>
        <w:t>to</w:t>
      </w:r>
      <w:r>
        <w:rPr>
          <w:spacing w:val="-3"/>
        </w:rPr>
        <w:t xml:space="preserve"> </w:t>
      </w:r>
      <w:r>
        <w:t>effectively</w:t>
      </w:r>
      <w:r>
        <w:rPr>
          <w:spacing w:val="-3"/>
        </w:rPr>
        <w:t xml:space="preserve"> </w:t>
      </w:r>
      <w:r>
        <w:t>maintain</w:t>
      </w:r>
      <w:r>
        <w:rPr>
          <w:spacing w:val="-3"/>
        </w:rPr>
        <w:t xml:space="preserve"> </w:t>
      </w:r>
      <w:r>
        <w:t>and</w:t>
      </w:r>
      <w:r>
        <w:rPr>
          <w:spacing w:val="-3"/>
        </w:rPr>
        <w:t xml:space="preserve"> </w:t>
      </w:r>
      <w:r>
        <w:t>expand</w:t>
      </w:r>
      <w:r>
        <w:rPr>
          <w:spacing w:val="-3"/>
        </w:rPr>
        <w:t xml:space="preserve"> </w:t>
      </w:r>
      <w:r>
        <w:t>our</w:t>
      </w:r>
      <w:r>
        <w:rPr>
          <w:spacing w:val="-3"/>
        </w:rPr>
        <w:t xml:space="preserve"> </w:t>
      </w:r>
      <w:r>
        <w:t>direct</w:t>
      </w:r>
      <w:r>
        <w:rPr>
          <w:spacing w:val="-3"/>
        </w:rPr>
        <w:t xml:space="preserve"> </w:t>
      </w:r>
      <w:r>
        <w:t>sales</w:t>
      </w:r>
      <w:r>
        <w:rPr>
          <w:spacing w:val="-3"/>
        </w:rPr>
        <w:t xml:space="preserve"> </w:t>
      </w:r>
      <w:r>
        <w:t>and</w:t>
      </w:r>
      <w:r>
        <w:rPr>
          <w:spacing w:val="-3"/>
        </w:rPr>
        <w:t xml:space="preserve"> </w:t>
      </w:r>
      <w:r>
        <w:t>customer</w:t>
      </w:r>
      <w:r>
        <w:rPr>
          <w:spacing w:val="-3"/>
        </w:rPr>
        <w:t xml:space="preserve"> </w:t>
      </w:r>
      <w:r>
        <w:t>management</w:t>
      </w:r>
      <w:r>
        <w:rPr>
          <w:spacing w:val="-3"/>
        </w:rPr>
        <w:t xml:space="preserve"> </w:t>
      </w:r>
      <w:r>
        <w:t>teams</w:t>
      </w:r>
      <w:r>
        <w:rPr>
          <w:spacing w:val="-3"/>
        </w:rPr>
        <w:t xml:space="preserve"> </w:t>
      </w:r>
      <w:r>
        <w:t>and</w:t>
      </w:r>
      <w:r>
        <w:rPr>
          <w:spacing w:val="-3"/>
        </w:rPr>
        <w:t xml:space="preserve"> </w:t>
      </w:r>
      <w:r>
        <w:t>develop</w:t>
      </w:r>
      <w:r>
        <w:rPr>
          <w:spacing w:val="-3"/>
        </w:rPr>
        <w:t xml:space="preserve"> </w:t>
      </w:r>
      <w:r>
        <w:t>and</w:t>
      </w:r>
      <w:r>
        <w:rPr>
          <w:spacing w:val="-3"/>
        </w:rPr>
        <w:t xml:space="preserve"> </w:t>
      </w:r>
      <w:r>
        <w:t>expand</w:t>
      </w:r>
      <w:r>
        <w:rPr>
          <w:spacing w:val="-3"/>
        </w:rPr>
        <w:t xml:space="preserve"> </w:t>
      </w:r>
      <w:r>
        <w:t>our</w:t>
      </w:r>
      <w:r>
        <w:rPr>
          <w:spacing w:val="-3"/>
        </w:rPr>
        <w:t xml:space="preserve"> </w:t>
      </w:r>
      <w:r>
        <w:t>sales</w:t>
      </w:r>
      <w:r>
        <w:t xml:space="preserve"> channels for all of our solutions will impede our growth.</w:t>
      </w:r>
    </w:p>
    <w:p w14:paraId="780A36E8" w14:textId="77777777" w:rsidR="00731A30" w:rsidRDefault="006874D1">
      <w:pPr>
        <w:pStyle w:val="BodyText"/>
        <w:spacing w:before="122" w:line="249" w:lineRule="auto"/>
        <w:ind w:left="314" w:right="349" w:firstLine="494"/>
      </w:pPr>
      <w:r>
        <w:t>We</w:t>
      </w:r>
      <w:r>
        <w:rPr>
          <w:spacing w:val="-3"/>
        </w:rPr>
        <w:t xml:space="preserve"> </w:t>
      </w:r>
      <w:r>
        <w:t>will</w:t>
      </w:r>
      <w:r>
        <w:rPr>
          <w:spacing w:val="-3"/>
        </w:rPr>
        <w:t xml:space="preserve"> </w:t>
      </w:r>
      <w:r>
        <w:t>need</w:t>
      </w:r>
      <w:r>
        <w:rPr>
          <w:spacing w:val="-3"/>
        </w:rPr>
        <w:t xml:space="preserve"> </w:t>
      </w:r>
      <w:r>
        <w:t>to</w:t>
      </w:r>
      <w:r>
        <w:rPr>
          <w:spacing w:val="-3"/>
        </w:rPr>
        <w:t xml:space="preserve"> </w:t>
      </w:r>
      <w:r>
        <w:t>continue</w:t>
      </w:r>
      <w:r>
        <w:rPr>
          <w:spacing w:val="-3"/>
        </w:rPr>
        <w:t xml:space="preserve"> </w:t>
      </w:r>
      <w:r>
        <w:t>to</w:t>
      </w:r>
      <w:r>
        <w:rPr>
          <w:spacing w:val="-3"/>
        </w:rPr>
        <w:t xml:space="preserve"> </w:t>
      </w:r>
      <w:r>
        <w:t>expand</w:t>
      </w:r>
      <w:r>
        <w:rPr>
          <w:spacing w:val="-3"/>
        </w:rPr>
        <w:t xml:space="preserve"> </w:t>
      </w:r>
      <w:r>
        <w:t>our</w:t>
      </w:r>
      <w:r>
        <w:rPr>
          <w:spacing w:val="-3"/>
        </w:rPr>
        <w:t xml:space="preserve"> </w:t>
      </w:r>
      <w:r>
        <w:t>sales</w:t>
      </w:r>
      <w:r>
        <w:rPr>
          <w:spacing w:val="-3"/>
        </w:rPr>
        <w:t xml:space="preserve"> </w:t>
      </w:r>
      <w:r>
        <w:t>and</w:t>
      </w:r>
      <w:r>
        <w:rPr>
          <w:spacing w:val="-3"/>
        </w:rPr>
        <w:t xml:space="preserve"> </w:t>
      </w:r>
      <w:r>
        <w:t>marketing</w:t>
      </w:r>
      <w:r>
        <w:rPr>
          <w:spacing w:val="-3"/>
        </w:rPr>
        <w:t xml:space="preserve"> </w:t>
      </w:r>
      <w:r>
        <w:t>infrastructure</w:t>
      </w:r>
      <w:r>
        <w:rPr>
          <w:spacing w:val="-3"/>
        </w:rPr>
        <w:t xml:space="preserve"> </w:t>
      </w:r>
      <w:r>
        <w:t>in</w:t>
      </w:r>
      <w:r>
        <w:rPr>
          <w:spacing w:val="-3"/>
        </w:rPr>
        <w:t xml:space="preserve"> </w:t>
      </w:r>
      <w:r>
        <w:t>order</w:t>
      </w:r>
      <w:r>
        <w:rPr>
          <w:spacing w:val="-3"/>
        </w:rPr>
        <w:t xml:space="preserve"> </w:t>
      </w:r>
      <w:r>
        <w:t>to</w:t>
      </w:r>
      <w:r>
        <w:rPr>
          <w:spacing w:val="-3"/>
        </w:rPr>
        <w:t xml:space="preserve"> </w:t>
      </w:r>
      <w:r>
        <w:t>grow</w:t>
      </w:r>
      <w:r>
        <w:rPr>
          <w:spacing w:val="-3"/>
        </w:rPr>
        <w:t xml:space="preserve"> </w:t>
      </w:r>
      <w:r>
        <w:t>our</w:t>
      </w:r>
      <w:r>
        <w:rPr>
          <w:spacing w:val="-3"/>
        </w:rPr>
        <w:t xml:space="preserve"> </w:t>
      </w:r>
      <w:r>
        <w:t>customer</w:t>
      </w:r>
      <w:r>
        <w:rPr>
          <w:spacing w:val="-3"/>
        </w:rPr>
        <w:t xml:space="preserve"> </w:t>
      </w:r>
      <w:r>
        <w:t>base</w:t>
      </w:r>
      <w:r>
        <w:rPr>
          <w:spacing w:val="-3"/>
        </w:rPr>
        <w:t xml:space="preserve"> </w:t>
      </w:r>
      <w:r>
        <w:t>and</w:t>
      </w:r>
      <w:r>
        <w:rPr>
          <w:spacing w:val="-3"/>
        </w:rPr>
        <w:t xml:space="preserve"> </w:t>
      </w:r>
      <w:r>
        <w:t>our</w:t>
      </w:r>
      <w:r>
        <w:rPr>
          <w:spacing w:val="-3"/>
        </w:rPr>
        <w:t xml:space="preserve"> </w:t>
      </w:r>
      <w:r>
        <w:t>business and to renew and expand with existing customers across all of our solutions, some of which we have little experience in selling.</w:t>
      </w:r>
    </w:p>
    <w:p w14:paraId="780A36E9" w14:textId="77777777" w:rsidR="00731A30" w:rsidRDefault="006874D1">
      <w:pPr>
        <w:pStyle w:val="BodyText"/>
        <w:spacing w:before="2" w:line="249" w:lineRule="auto"/>
        <w:ind w:left="314" w:right="384"/>
      </w:pPr>
      <w:r>
        <w:t>Identifying, recruiting and training these sales and marketing personnel will require significant time, expense and attention. Our business</w:t>
      </w:r>
      <w:r>
        <w:rPr>
          <w:spacing w:val="-2"/>
        </w:rPr>
        <w:t xml:space="preserve"> </w:t>
      </w:r>
      <w:r>
        <w:t>will</w:t>
      </w:r>
      <w:r>
        <w:rPr>
          <w:spacing w:val="-2"/>
        </w:rPr>
        <w:t xml:space="preserve"> </w:t>
      </w:r>
      <w:r>
        <w:t>be</w:t>
      </w:r>
      <w:r>
        <w:rPr>
          <w:spacing w:val="-2"/>
        </w:rPr>
        <w:t xml:space="preserve"> </w:t>
      </w:r>
      <w:r>
        <w:t>seriously</w:t>
      </w:r>
      <w:r>
        <w:rPr>
          <w:spacing w:val="-2"/>
        </w:rPr>
        <w:t xml:space="preserve"> </w:t>
      </w:r>
      <w:r>
        <w:t>harmed</w:t>
      </w:r>
      <w:r>
        <w:rPr>
          <w:spacing w:val="-2"/>
        </w:rPr>
        <w:t xml:space="preserve"> </w:t>
      </w:r>
      <w:r>
        <w:t>and</w:t>
      </w:r>
      <w:r>
        <w:rPr>
          <w:spacing w:val="-2"/>
        </w:rPr>
        <w:t xml:space="preserve"> </w:t>
      </w:r>
      <w:r>
        <w:t>our</w:t>
      </w:r>
      <w:r>
        <w:rPr>
          <w:spacing w:val="-2"/>
        </w:rPr>
        <w:t xml:space="preserve"> </w:t>
      </w:r>
      <w:r>
        <w:t>financial</w:t>
      </w:r>
      <w:r>
        <w:rPr>
          <w:spacing w:val="-2"/>
        </w:rPr>
        <w:t xml:space="preserve"> </w:t>
      </w:r>
      <w:r>
        <w:t>resources</w:t>
      </w:r>
      <w:r>
        <w:rPr>
          <w:spacing w:val="-2"/>
        </w:rPr>
        <w:t xml:space="preserve"> </w:t>
      </w:r>
      <w:r>
        <w:t>will</w:t>
      </w:r>
      <w:r>
        <w:rPr>
          <w:spacing w:val="-2"/>
        </w:rPr>
        <w:t xml:space="preserve"> </w:t>
      </w:r>
      <w:r>
        <w:t>be</w:t>
      </w:r>
      <w:r>
        <w:rPr>
          <w:spacing w:val="-2"/>
        </w:rPr>
        <w:t xml:space="preserve"> </w:t>
      </w:r>
      <w:r>
        <w:t>wasted</w:t>
      </w:r>
      <w:r>
        <w:rPr>
          <w:spacing w:val="-2"/>
        </w:rPr>
        <w:t xml:space="preserve"> </w:t>
      </w:r>
      <w:r>
        <w:t>if</w:t>
      </w:r>
      <w:r>
        <w:rPr>
          <w:spacing w:val="-2"/>
        </w:rPr>
        <w:t xml:space="preserve"> </w:t>
      </w:r>
      <w:r>
        <w:t>our</w:t>
      </w:r>
      <w:r>
        <w:rPr>
          <w:spacing w:val="-2"/>
        </w:rPr>
        <w:t xml:space="preserve"> </w:t>
      </w:r>
      <w:r>
        <w:t>efforts</w:t>
      </w:r>
      <w:r>
        <w:rPr>
          <w:spacing w:val="-2"/>
        </w:rPr>
        <w:t xml:space="preserve"> </w:t>
      </w:r>
      <w:r>
        <w:t>to</w:t>
      </w:r>
      <w:r>
        <w:rPr>
          <w:spacing w:val="-2"/>
        </w:rPr>
        <w:t xml:space="preserve"> </w:t>
      </w:r>
      <w:r>
        <w:t>expand</w:t>
      </w:r>
      <w:r>
        <w:rPr>
          <w:spacing w:val="-2"/>
        </w:rPr>
        <w:t xml:space="preserve"> </w:t>
      </w:r>
      <w:r>
        <w:t>our</w:t>
      </w:r>
      <w:r>
        <w:rPr>
          <w:spacing w:val="-2"/>
        </w:rPr>
        <w:t xml:space="preserve"> </w:t>
      </w:r>
      <w:r>
        <w:t>sales</w:t>
      </w:r>
      <w:r>
        <w:rPr>
          <w:spacing w:val="-2"/>
        </w:rPr>
        <w:t xml:space="preserve"> </w:t>
      </w:r>
      <w:r>
        <w:t>channels</w:t>
      </w:r>
      <w:r>
        <w:rPr>
          <w:spacing w:val="-2"/>
        </w:rPr>
        <w:t xml:space="preserve"> </w:t>
      </w:r>
      <w:r>
        <w:t>do</w:t>
      </w:r>
      <w:r>
        <w:rPr>
          <w:spacing w:val="-2"/>
        </w:rPr>
        <w:t xml:space="preserve"> </w:t>
      </w:r>
      <w:r>
        <w:t>not</w:t>
      </w:r>
      <w:r>
        <w:rPr>
          <w:spacing w:val="-2"/>
        </w:rPr>
        <w:t xml:space="preserve"> </w:t>
      </w:r>
      <w:r>
        <w:t>generate a corresponding increase in revenue. In particular, if we are unable to hire, develop and retain talented sales personnel or if our new direct sales personnel are unable to achieve expected productivity levels in a reasonable period of time, we may not be able to significantly increase our revenue and grow our business.</w:t>
      </w:r>
    </w:p>
    <w:p w14:paraId="780A36EA" w14:textId="77777777" w:rsidR="00731A30" w:rsidRDefault="00731A30">
      <w:pPr>
        <w:pStyle w:val="BodyText"/>
        <w:spacing w:before="133"/>
      </w:pPr>
    </w:p>
    <w:p w14:paraId="780A36EB" w14:textId="77777777" w:rsidR="00731A30" w:rsidRDefault="006874D1">
      <w:pPr>
        <w:pStyle w:val="Heading3"/>
        <w:spacing w:before="1"/>
      </w:pPr>
      <w:r>
        <w:t>The</w:t>
      </w:r>
      <w:r>
        <w:rPr>
          <w:spacing w:val="-1"/>
        </w:rPr>
        <w:t xml:space="preserve"> </w:t>
      </w:r>
      <w:r>
        <w:t>seasonality</w:t>
      </w:r>
      <w:r>
        <w:rPr>
          <w:spacing w:val="-1"/>
        </w:rPr>
        <w:t xml:space="preserve"> </w:t>
      </w:r>
      <w:r>
        <w:t>of</w:t>
      </w:r>
      <w:r>
        <w:rPr>
          <w:spacing w:val="-1"/>
        </w:rPr>
        <w:t xml:space="preserve"> </w:t>
      </w:r>
      <w:r>
        <w:t>our</w:t>
      </w:r>
      <w:r>
        <w:rPr>
          <w:spacing w:val="-1"/>
        </w:rPr>
        <w:t xml:space="preserve"> </w:t>
      </w:r>
      <w:r>
        <w:t>customers’</w:t>
      </w:r>
      <w:r>
        <w:rPr>
          <w:spacing w:val="-15"/>
        </w:rPr>
        <w:t xml:space="preserve"> </w:t>
      </w:r>
      <w:r>
        <w:t>business</w:t>
      </w:r>
      <w:r>
        <w:rPr>
          <w:spacing w:val="-1"/>
        </w:rPr>
        <w:t xml:space="preserve"> </w:t>
      </w:r>
      <w:r>
        <w:t>creates</w:t>
      </w:r>
      <w:r>
        <w:rPr>
          <w:spacing w:val="-1"/>
        </w:rPr>
        <w:t xml:space="preserve"> </w:t>
      </w:r>
      <w:r>
        <w:t>variance</w:t>
      </w:r>
      <w:r>
        <w:rPr>
          <w:spacing w:val="-1"/>
        </w:rPr>
        <w:t xml:space="preserve"> </w:t>
      </w:r>
      <w:r>
        <w:t>in</w:t>
      </w:r>
      <w:r>
        <w:rPr>
          <w:spacing w:val="-1"/>
        </w:rPr>
        <w:t xml:space="preserve"> </w:t>
      </w:r>
      <w:r>
        <w:t>our</w:t>
      </w:r>
      <w:r>
        <w:rPr>
          <w:spacing w:val="-1"/>
        </w:rPr>
        <w:t xml:space="preserve"> </w:t>
      </w:r>
      <w:r>
        <w:t>quarterly</w:t>
      </w:r>
      <w:r>
        <w:rPr>
          <w:spacing w:val="-1"/>
        </w:rPr>
        <w:t xml:space="preserve"> </w:t>
      </w:r>
      <w:r>
        <w:rPr>
          <w:spacing w:val="-2"/>
        </w:rPr>
        <w:t>revenue.</w:t>
      </w:r>
    </w:p>
    <w:p w14:paraId="780A36EC" w14:textId="77777777" w:rsidR="00731A30" w:rsidRDefault="006874D1">
      <w:pPr>
        <w:pStyle w:val="BodyText"/>
        <w:spacing w:before="130" w:line="249" w:lineRule="auto"/>
        <w:ind w:left="314" w:right="420" w:firstLine="494"/>
      </w:pPr>
      <w:r>
        <w:t>Our customers are retailers and branded manufacturers that typically realize a significant portion of their sales in the fourth quarter</w:t>
      </w:r>
      <w:r>
        <w:rPr>
          <w:spacing w:val="-4"/>
        </w:rPr>
        <w:t xml:space="preserve"> </w:t>
      </w:r>
      <w:r>
        <w:t>of</w:t>
      </w:r>
      <w:r>
        <w:rPr>
          <w:spacing w:val="-3"/>
        </w:rPr>
        <w:t xml:space="preserve"> </w:t>
      </w:r>
      <w:r>
        <w:t>each</w:t>
      </w:r>
      <w:r>
        <w:rPr>
          <w:spacing w:val="-3"/>
        </w:rPr>
        <w:t xml:space="preserve"> </w:t>
      </w:r>
      <w:r>
        <w:t>calendar</w:t>
      </w:r>
      <w:r>
        <w:rPr>
          <w:spacing w:val="-3"/>
        </w:rPr>
        <w:t xml:space="preserve"> </w:t>
      </w:r>
      <w:r>
        <w:t>year,</w:t>
      </w:r>
      <w:r>
        <w:rPr>
          <w:spacing w:val="-3"/>
        </w:rPr>
        <w:t xml:space="preserve"> </w:t>
      </w:r>
      <w:r>
        <w:t>specifically</w:t>
      </w:r>
      <w:r>
        <w:rPr>
          <w:spacing w:val="-3"/>
        </w:rPr>
        <w:t xml:space="preserve"> </w:t>
      </w:r>
      <w:r>
        <w:t>during</w:t>
      </w:r>
      <w:r>
        <w:rPr>
          <w:spacing w:val="-3"/>
        </w:rPr>
        <w:t xml:space="preserve"> </w:t>
      </w:r>
      <w:r>
        <w:t>the</w:t>
      </w:r>
      <w:r>
        <w:rPr>
          <w:spacing w:val="-3"/>
        </w:rPr>
        <w:t xml:space="preserve"> </w:t>
      </w:r>
      <w:r>
        <w:t>holiday</w:t>
      </w:r>
      <w:r>
        <w:rPr>
          <w:spacing w:val="-3"/>
        </w:rPr>
        <w:t xml:space="preserve"> </w:t>
      </w:r>
      <w:r>
        <w:t>season.</w:t>
      </w:r>
      <w:r>
        <w:rPr>
          <w:spacing w:val="-13"/>
        </w:rPr>
        <w:t xml:space="preserve"> </w:t>
      </w:r>
      <w:r>
        <w:t>As</w:t>
      </w:r>
      <w:r>
        <w:rPr>
          <w:spacing w:val="-3"/>
        </w:rPr>
        <w:t xml:space="preserve"> </w:t>
      </w:r>
      <w:r>
        <w:t>a</w:t>
      </w:r>
      <w:r>
        <w:rPr>
          <w:spacing w:val="-3"/>
        </w:rPr>
        <w:t xml:space="preserve"> </w:t>
      </w:r>
      <w:r>
        <w:t>result</w:t>
      </w:r>
      <w:r>
        <w:rPr>
          <w:spacing w:val="-3"/>
        </w:rPr>
        <w:t xml:space="preserve"> </w:t>
      </w:r>
      <w:r>
        <w:t>of</w:t>
      </w:r>
      <w:r>
        <w:rPr>
          <w:spacing w:val="-3"/>
        </w:rPr>
        <w:t xml:space="preserve"> </w:t>
      </w:r>
      <w:r>
        <w:t>this</w:t>
      </w:r>
      <w:r>
        <w:rPr>
          <w:spacing w:val="-3"/>
        </w:rPr>
        <w:t xml:space="preserve"> </w:t>
      </w:r>
      <w:r>
        <w:t>seasonal</w:t>
      </w:r>
      <w:r>
        <w:rPr>
          <w:spacing w:val="-3"/>
        </w:rPr>
        <w:t xml:space="preserve"> </w:t>
      </w:r>
      <w:r>
        <w:t>variation,</w:t>
      </w:r>
      <w:r>
        <w:rPr>
          <w:spacing w:val="-3"/>
        </w:rPr>
        <w:t xml:space="preserve"> </w:t>
      </w:r>
      <w:r>
        <w:t>our</w:t>
      </w:r>
      <w:r>
        <w:rPr>
          <w:spacing w:val="-3"/>
        </w:rPr>
        <w:t xml:space="preserve"> </w:t>
      </w:r>
      <w:r>
        <w:t>ecommerce</w:t>
      </w:r>
      <w:r>
        <w:rPr>
          <w:spacing w:val="-3"/>
        </w:rPr>
        <w:t xml:space="preserve"> </w:t>
      </w:r>
      <w:r>
        <w:t>subscription revenue fluctuates, with additional fees in excess of committed annual levels, called overage fees, being higher in the fourth quarter than in other quarters and with revenue generally declining in the first quarter sequentially from the fourth quarter.</w:t>
      </w:r>
    </w:p>
    <w:p w14:paraId="780A36ED" w14:textId="77777777" w:rsidR="00731A30" w:rsidRDefault="00731A30">
      <w:pPr>
        <w:pStyle w:val="BodyText"/>
        <w:spacing w:before="133"/>
      </w:pPr>
    </w:p>
    <w:p w14:paraId="780A36EE" w14:textId="77777777" w:rsidR="00731A30" w:rsidRDefault="006874D1">
      <w:pPr>
        <w:pStyle w:val="Heading3"/>
      </w:pPr>
      <w:r>
        <w:t>We</w:t>
      </w:r>
      <w:r>
        <w:rPr>
          <w:spacing w:val="-4"/>
        </w:rPr>
        <w:t xml:space="preserve"> </w:t>
      </w:r>
      <w:r>
        <w:t>are</w:t>
      </w:r>
      <w:r>
        <w:rPr>
          <w:spacing w:val="-2"/>
        </w:rPr>
        <w:t xml:space="preserve"> </w:t>
      </w:r>
      <w:r>
        <w:t>dependent</w:t>
      </w:r>
      <w:r>
        <w:rPr>
          <w:spacing w:val="-3"/>
        </w:rPr>
        <w:t xml:space="preserve"> </w:t>
      </w:r>
      <w:r>
        <w:t>upon</w:t>
      </w:r>
      <w:r>
        <w:rPr>
          <w:spacing w:val="-2"/>
        </w:rPr>
        <w:t xml:space="preserve"> </w:t>
      </w:r>
      <w:r>
        <w:t>consumers’</w:t>
      </w:r>
      <w:r>
        <w:rPr>
          <w:spacing w:val="-15"/>
        </w:rPr>
        <w:t xml:space="preserve"> </w:t>
      </w:r>
      <w:r>
        <w:t>willingness</w:t>
      </w:r>
      <w:r>
        <w:rPr>
          <w:spacing w:val="-2"/>
        </w:rPr>
        <w:t xml:space="preserve"> </w:t>
      </w:r>
      <w:r>
        <w:t>to</w:t>
      </w:r>
      <w:r>
        <w:rPr>
          <w:spacing w:val="-3"/>
        </w:rPr>
        <w:t xml:space="preserve"> </w:t>
      </w:r>
      <w:r>
        <w:t>use</w:t>
      </w:r>
      <w:r>
        <w:rPr>
          <w:spacing w:val="-2"/>
        </w:rPr>
        <w:t xml:space="preserve"> </w:t>
      </w:r>
      <w:r>
        <w:t>the</w:t>
      </w:r>
      <w:r>
        <w:rPr>
          <w:spacing w:val="-3"/>
        </w:rPr>
        <w:t xml:space="preserve"> </w:t>
      </w:r>
      <w:r>
        <w:t>internet</w:t>
      </w:r>
      <w:r>
        <w:rPr>
          <w:spacing w:val="-2"/>
        </w:rPr>
        <w:t xml:space="preserve"> </w:t>
      </w:r>
      <w:r>
        <w:t>for</w:t>
      </w:r>
      <w:r>
        <w:rPr>
          <w:spacing w:val="-2"/>
        </w:rPr>
        <w:t xml:space="preserve"> commerce.</w:t>
      </w:r>
    </w:p>
    <w:p w14:paraId="780A36EF" w14:textId="77777777" w:rsidR="00731A30" w:rsidRDefault="006874D1">
      <w:pPr>
        <w:pStyle w:val="BodyText"/>
        <w:spacing w:before="130" w:line="249" w:lineRule="auto"/>
        <w:ind w:left="314" w:right="346" w:firstLine="494"/>
      </w:pPr>
      <w:r>
        <w:t>Our success depends upon the general public’s continued willingness to use the internet, whether through a computer, smart phone, tablet or other internet-enabled device, as a means to purchase goods, communicate, and conduct and research commercial transactions.</w:t>
      </w:r>
      <w:r>
        <w:rPr>
          <w:spacing w:val="-1"/>
        </w:rPr>
        <w:t xml:space="preserve"> </w:t>
      </w:r>
      <w:r>
        <w:t>If</w:t>
      </w:r>
      <w:r>
        <w:rPr>
          <w:spacing w:val="-1"/>
        </w:rPr>
        <w:t xml:space="preserve"> </w:t>
      </w:r>
      <w:r>
        <w:t>consumers</w:t>
      </w:r>
      <w:r>
        <w:rPr>
          <w:spacing w:val="-1"/>
        </w:rPr>
        <w:t xml:space="preserve"> </w:t>
      </w:r>
      <w:r>
        <w:t>become</w:t>
      </w:r>
      <w:r>
        <w:rPr>
          <w:spacing w:val="-1"/>
        </w:rPr>
        <w:t xml:space="preserve"> </w:t>
      </w:r>
      <w:r>
        <w:t>unwilling</w:t>
      </w:r>
      <w:r>
        <w:rPr>
          <w:spacing w:val="-1"/>
        </w:rPr>
        <w:t xml:space="preserve"> </w:t>
      </w:r>
      <w:r>
        <w:t>or</w:t>
      </w:r>
      <w:r>
        <w:rPr>
          <w:spacing w:val="-1"/>
        </w:rPr>
        <w:t xml:space="preserve"> </w:t>
      </w:r>
      <w:r>
        <w:t>less</w:t>
      </w:r>
      <w:r>
        <w:rPr>
          <w:spacing w:val="-1"/>
        </w:rPr>
        <w:t xml:space="preserve"> </w:t>
      </w:r>
      <w:r>
        <w:t>willing</w:t>
      </w:r>
      <w:r>
        <w:rPr>
          <w:spacing w:val="-1"/>
        </w:rPr>
        <w:t xml:space="preserve"> </w:t>
      </w:r>
      <w:r>
        <w:t>to</w:t>
      </w:r>
      <w:r>
        <w:rPr>
          <w:spacing w:val="-1"/>
        </w:rPr>
        <w:t xml:space="preserve"> </w:t>
      </w:r>
      <w:r>
        <w:t>use</w:t>
      </w:r>
      <w:r>
        <w:rPr>
          <w:spacing w:val="-1"/>
        </w:rPr>
        <w:t xml:space="preserve"> </w:t>
      </w:r>
      <w:r>
        <w:t>the</w:t>
      </w:r>
      <w:r>
        <w:rPr>
          <w:spacing w:val="-1"/>
        </w:rPr>
        <w:t xml:space="preserve"> </w:t>
      </w:r>
      <w:r>
        <w:t>internet</w:t>
      </w:r>
      <w:r>
        <w:rPr>
          <w:spacing w:val="-1"/>
        </w:rPr>
        <w:t xml:space="preserve"> </w:t>
      </w:r>
      <w:r>
        <w:t>for</w:t>
      </w:r>
      <w:r>
        <w:rPr>
          <w:spacing w:val="-1"/>
        </w:rPr>
        <w:t xml:space="preserve"> </w:t>
      </w:r>
      <w:r>
        <w:t>commerce</w:t>
      </w:r>
      <w:r>
        <w:rPr>
          <w:spacing w:val="-1"/>
        </w:rPr>
        <w:t xml:space="preserve"> </w:t>
      </w:r>
      <w:r>
        <w:t>for</w:t>
      </w:r>
      <w:r>
        <w:rPr>
          <w:spacing w:val="-1"/>
        </w:rPr>
        <w:t xml:space="preserve"> </w:t>
      </w:r>
      <w:r>
        <w:t>any</w:t>
      </w:r>
      <w:r>
        <w:rPr>
          <w:spacing w:val="-1"/>
        </w:rPr>
        <w:t xml:space="preserve"> </w:t>
      </w:r>
      <w:r>
        <w:t>reason,</w:t>
      </w:r>
      <w:r>
        <w:rPr>
          <w:spacing w:val="-1"/>
        </w:rPr>
        <w:t xml:space="preserve"> </w:t>
      </w:r>
      <w:r>
        <w:t>including</w:t>
      </w:r>
      <w:r>
        <w:rPr>
          <w:spacing w:val="-1"/>
        </w:rPr>
        <w:t xml:space="preserve"> </w:t>
      </w:r>
      <w:r>
        <w:t>lack</w:t>
      </w:r>
      <w:r>
        <w:rPr>
          <w:spacing w:val="-1"/>
        </w:rPr>
        <w:t xml:space="preserve"> </w:t>
      </w:r>
      <w:r>
        <w:t>of</w:t>
      </w:r>
      <w:r>
        <w:rPr>
          <w:spacing w:val="-1"/>
        </w:rPr>
        <w:t xml:space="preserve"> </w:t>
      </w:r>
      <w:r>
        <w:t>access</w:t>
      </w:r>
      <w:r>
        <w:rPr>
          <w:spacing w:val="-1"/>
        </w:rPr>
        <w:t xml:space="preserve"> </w:t>
      </w:r>
      <w:r>
        <w:t>to high-speed communications equipment, congestion of traffic on the internet, internet outages or delays, disruptions or other damage to users’</w:t>
      </w:r>
      <w:r>
        <w:rPr>
          <w:spacing w:val="-15"/>
        </w:rPr>
        <w:t xml:space="preserve"> </w:t>
      </w:r>
      <w:r>
        <w:t>computers,</w:t>
      </w:r>
      <w:r>
        <w:rPr>
          <w:spacing w:val="-3"/>
        </w:rPr>
        <w:t xml:space="preserve"> </w:t>
      </w:r>
      <w:r>
        <w:t>smart</w:t>
      </w:r>
      <w:r>
        <w:rPr>
          <w:spacing w:val="-3"/>
        </w:rPr>
        <w:t xml:space="preserve"> </w:t>
      </w:r>
      <w:r>
        <w:t>phones,</w:t>
      </w:r>
      <w:r>
        <w:rPr>
          <w:spacing w:val="-3"/>
        </w:rPr>
        <w:t xml:space="preserve"> </w:t>
      </w:r>
      <w:r>
        <w:t>tablets</w:t>
      </w:r>
      <w:r>
        <w:rPr>
          <w:spacing w:val="-3"/>
        </w:rPr>
        <w:t xml:space="preserve"> </w:t>
      </w:r>
      <w:r>
        <w:t>or</w:t>
      </w:r>
      <w:r>
        <w:rPr>
          <w:spacing w:val="-3"/>
        </w:rPr>
        <w:t xml:space="preserve"> </w:t>
      </w:r>
      <w:r>
        <w:t>other</w:t>
      </w:r>
      <w:r>
        <w:rPr>
          <w:spacing w:val="-3"/>
        </w:rPr>
        <w:t xml:space="preserve"> </w:t>
      </w:r>
      <w:r>
        <w:t>internet</w:t>
      </w:r>
      <w:r>
        <w:rPr>
          <w:spacing w:val="-3"/>
        </w:rPr>
        <w:t xml:space="preserve"> </w:t>
      </w:r>
      <w:r>
        <w:t>enabled-devices,</w:t>
      </w:r>
      <w:r>
        <w:rPr>
          <w:spacing w:val="-3"/>
        </w:rPr>
        <w:t xml:space="preserve"> </w:t>
      </w:r>
      <w:r>
        <w:t>increases</w:t>
      </w:r>
      <w:r>
        <w:rPr>
          <w:spacing w:val="-3"/>
        </w:rPr>
        <w:t xml:space="preserve"> </w:t>
      </w:r>
      <w:r>
        <w:t>in</w:t>
      </w:r>
      <w:r>
        <w:rPr>
          <w:spacing w:val="-3"/>
        </w:rPr>
        <w:t xml:space="preserve"> </w:t>
      </w:r>
      <w:r>
        <w:t>the</w:t>
      </w:r>
      <w:r>
        <w:rPr>
          <w:spacing w:val="-3"/>
        </w:rPr>
        <w:t xml:space="preserve"> </w:t>
      </w:r>
      <w:r>
        <w:t>cost</w:t>
      </w:r>
      <w:r>
        <w:rPr>
          <w:spacing w:val="-3"/>
        </w:rPr>
        <w:t xml:space="preserve"> </w:t>
      </w:r>
      <w:r>
        <w:t>of</w:t>
      </w:r>
      <w:r>
        <w:rPr>
          <w:spacing w:val="-3"/>
        </w:rPr>
        <w:t xml:space="preserve"> </w:t>
      </w:r>
      <w:r>
        <w:t>accessing</w:t>
      </w:r>
      <w:r>
        <w:rPr>
          <w:spacing w:val="-3"/>
        </w:rPr>
        <w:t xml:space="preserve"> </w:t>
      </w:r>
      <w:r>
        <w:t>the</w:t>
      </w:r>
      <w:r>
        <w:rPr>
          <w:spacing w:val="-3"/>
        </w:rPr>
        <w:t xml:space="preserve"> </w:t>
      </w:r>
      <w:r>
        <w:t>internet</w:t>
      </w:r>
      <w:r>
        <w:rPr>
          <w:spacing w:val="-3"/>
        </w:rPr>
        <w:t xml:space="preserve"> </w:t>
      </w:r>
      <w:r>
        <w:t>and</w:t>
      </w:r>
      <w:r>
        <w:rPr>
          <w:spacing w:val="-3"/>
        </w:rPr>
        <w:t xml:space="preserve"> </w:t>
      </w:r>
      <w:r>
        <w:t>security</w:t>
      </w:r>
      <w:r>
        <w:rPr>
          <w:spacing w:val="-3"/>
        </w:rPr>
        <w:t xml:space="preserve"> </w:t>
      </w:r>
      <w:r>
        <w:t>and privacy risks or the perception of such risks, our business could be materially adversely affected.</w:t>
      </w:r>
    </w:p>
    <w:p w14:paraId="780A36F0" w14:textId="77777777" w:rsidR="00731A30" w:rsidRDefault="00731A30">
      <w:pPr>
        <w:pStyle w:val="BodyText"/>
        <w:spacing w:before="15"/>
      </w:pPr>
    </w:p>
    <w:p w14:paraId="780A36F1" w14:textId="77777777" w:rsidR="00731A30" w:rsidRDefault="006874D1">
      <w:pPr>
        <w:pStyle w:val="BodyText"/>
        <w:jc w:val="center"/>
      </w:pPr>
      <w:r>
        <w:rPr>
          <w:spacing w:val="-5"/>
        </w:rPr>
        <w:t>27</w:t>
      </w:r>
    </w:p>
    <w:p w14:paraId="780A36F2" w14:textId="77777777" w:rsidR="00731A30" w:rsidRDefault="006874D1">
      <w:pPr>
        <w:pStyle w:val="BodyText"/>
        <w:spacing w:before="9"/>
        <w:rPr>
          <w:sz w:val="9"/>
        </w:rPr>
      </w:pPr>
      <w:r>
        <w:rPr>
          <w:noProof/>
          <w:sz w:val="9"/>
        </w:rPr>
        <mc:AlternateContent>
          <mc:Choice Requires="wpg">
            <w:drawing>
              <wp:anchor distT="0" distB="0" distL="0" distR="0" simplePos="0" relativeHeight="487634944" behindDoc="1" locked="0" layoutInCell="1" allowOverlap="1" wp14:anchorId="780A38D3" wp14:editId="780A38D4">
                <wp:simplePos x="0" y="0"/>
                <wp:positionH relativeFrom="page">
                  <wp:posOffset>428625</wp:posOffset>
                </wp:positionH>
                <wp:positionV relativeFrom="paragraph">
                  <wp:posOffset>86671</wp:posOffset>
                </wp:positionV>
                <wp:extent cx="6934200" cy="19050"/>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28" name="Graphic 22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12" y="2"/>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30" name="Graphic 23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1D3F563" id="Group 227" o:spid="_x0000_s1026" style="position:absolute;margin-left:33.75pt;margin-top:6.8pt;width:546pt;height:1.5pt;z-index:-1568153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">
                <v:shape id="Graphic 22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" path="m6934199,9524l,9524,,,6934199,r,9524xe" fillcolor="#999" stroked="f">
                  <v:path arrowok="t"/>
                </v:shape>
                <v:shape id="Graphic 229"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" path="m6934200,r-9525,9525l,9525r,9525l6924675,19050r9525,l6934200,9525r,-9525xe" fillcolor="#ededed" stroked="f">
                  <v:path arrowok="t"/>
                </v:shape>
                <v:shape id="Graphic 23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" path="m,19049l,,9524,r,9524l,19049xe" fillcolor="#999" stroked="f">
                  <v:path arrowok="t"/>
                </v:shape>
                <w10:wrap type="topAndBottom" anchorx="page"/>
              </v:group>
            </w:pict>
          </mc:Fallback>
        </mc:AlternateContent>
      </w:r>
    </w:p>
    <w:p w14:paraId="780A36F3" w14:textId="77777777" w:rsidR="00731A30" w:rsidRDefault="00731A30">
      <w:pPr>
        <w:pStyle w:val="BodyText"/>
        <w:rPr>
          <w:sz w:val="9"/>
        </w:rPr>
        <w:sectPr w:rsidR="00731A30">
          <w:pgSz w:w="12240" w:h="15840"/>
          <w:pgMar w:top="1080" w:right="360" w:bottom="280" w:left="360" w:header="720" w:footer="720" w:gutter="0"/>
          <w:cols w:space="720"/>
        </w:sectPr>
      </w:pPr>
    </w:p>
    <w:p w14:paraId="780A36F4" w14:textId="77777777" w:rsidR="00731A30" w:rsidRDefault="006874D1">
      <w:pPr>
        <w:pStyle w:val="Heading3"/>
        <w:spacing w:before="68" w:line="249" w:lineRule="auto"/>
      </w:pPr>
      <w:r>
        <w:lastRenderedPageBreak/>
        <w:t>Even</w:t>
      </w:r>
      <w:r>
        <w:rPr>
          <w:spacing w:val="-3"/>
        </w:rPr>
        <w:t xml:space="preserve"> </w:t>
      </w:r>
      <w:r>
        <w:t>if</w:t>
      </w:r>
      <w:r>
        <w:rPr>
          <w:spacing w:val="-3"/>
        </w:rPr>
        <w:t xml:space="preserve"> </w:t>
      </w:r>
      <w:r>
        <w:t>demand</w:t>
      </w:r>
      <w:r>
        <w:rPr>
          <w:spacing w:val="-3"/>
        </w:rPr>
        <w:t xml:space="preserve"> </w:t>
      </w:r>
      <w:r>
        <w:t>for</w:t>
      </w:r>
      <w:r>
        <w:rPr>
          <w:spacing w:val="-3"/>
        </w:rPr>
        <w:t xml:space="preserve"> </w:t>
      </w:r>
      <w:r>
        <w:t>digital</w:t>
      </w:r>
      <w:r>
        <w:rPr>
          <w:spacing w:val="-3"/>
        </w:rPr>
        <w:t xml:space="preserve"> </w:t>
      </w:r>
      <w:r>
        <w:t>commerce</w:t>
      </w:r>
      <w:r>
        <w:rPr>
          <w:spacing w:val="-3"/>
        </w:rPr>
        <w:t xml:space="preserve"> </w:t>
      </w:r>
      <w:r>
        <w:t>solutions</w:t>
      </w:r>
      <w:r>
        <w:rPr>
          <w:spacing w:val="-3"/>
        </w:rPr>
        <w:t xml:space="preserve"> </w:t>
      </w:r>
      <w:r>
        <w:t>increases</w:t>
      </w:r>
      <w:r>
        <w:rPr>
          <w:spacing w:val="-3"/>
        </w:rPr>
        <w:t xml:space="preserve"> </w:t>
      </w:r>
      <w:r>
        <w:t>generally,</w:t>
      </w:r>
      <w:r>
        <w:rPr>
          <w:spacing w:val="-3"/>
        </w:rPr>
        <w:t xml:space="preserve"> </w:t>
      </w:r>
      <w:r>
        <w:t>demand</w:t>
      </w:r>
      <w:r>
        <w:rPr>
          <w:spacing w:val="-3"/>
        </w:rPr>
        <w:t xml:space="preserve"> </w:t>
      </w:r>
      <w:r>
        <w:t>for</w:t>
      </w:r>
      <w:r>
        <w:rPr>
          <w:spacing w:val="-3"/>
        </w:rPr>
        <w:t xml:space="preserve"> </w:t>
      </w:r>
      <w:r>
        <w:t>cloud</w:t>
      </w:r>
      <w:r>
        <w:rPr>
          <w:spacing w:val="-3"/>
        </w:rPr>
        <w:t xml:space="preserve"> </w:t>
      </w:r>
      <w:r>
        <w:t>solutions</w:t>
      </w:r>
      <w:r>
        <w:rPr>
          <w:spacing w:val="-3"/>
        </w:rPr>
        <w:t xml:space="preserve"> </w:t>
      </w:r>
      <w:r>
        <w:t>like</w:t>
      </w:r>
      <w:r>
        <w:rPr>
          <w:spacing w:val="-3"/>
        </w:rPr>
        <w:t xml:space="preserve"> </w:t>
      </w:r>
      <w:r>
        <w:t>ours</w:t>
      </w:r>
      <w:r>
        <w:rPr>
          <w:spacing w:val="-3"/>
        </w:rPr>
        <w:t xml:space="preserve"> </w:t>
      </w:r>
      <w:r>
        <w:t>may</w:t>
      </w:r>
      <w:r>
        <w:rPr>
          <w:spacing w:val="-3"/>
        </w:rPr>
        <w:t xml:space="preserve"> </w:t>
      </w:r>
      <w:r>
        <w:t>not</w:t>
      </w:r>
      <w:r>
        <w:rPr>
          <w:spacing w:val="-3"/>
        </w:rPr>
        <w:t xml:space="preserve"> </w:t>
      </w:r>
      <w:r>
        <w:t>increase</w:t>
      </w:r>
      <w:r>
        <w:rPr>
          <w:spacing w:val="-3"/>
        </w:rPr>
        <w:t xml:space="preserve"> </w:t>
      </w:r>
      <w:r>
        <w:t>to</w:t>
      </w:r>
      <w:r>
        <w:rPr>
          <w:spacing w:val="-3"/>
        </w:rPr>
        <w:t xml:space="preserve"> </w:t>
      </w:r>
      <w:r>
        <w:t>a</w:t>
      </w:r>
      <w:r>
        <w:t xml:space="preserve"> corresponding degree.</w:t>
      </w:r>
    </w:p>
    <w:p w14:paraId="780A36F5" w14:textId="77777777" w:rsidR="00731A30" w:rsidRDefault="006874D1">
      <w:pPr>
        <w:pStyle w:val="BodyText"/>
        <w:spacing w:before="122" w:line="249" w:lineRule="auto"/>
        <w:ind w:left="314" w:right="314" w:firstLine="494"/>
      </w:pPr>
      <w:r>
        <w:t>For our customers and potential customers to be willing to invest in our digital commerce solutions, the internet must continue to be</w:t>
      </w:r>
      <w:r>
        <w:rPr>
          <w:spacing w:val="-2"/>
        </w:rPr>
        <w:t xml:space="preserve"> </w:t>
      </w:r>
      <w:r>
        <w:t>accepted</w:t>
      </w:r>
      <w:r>
        <w:rPr>
          <w:spacing w:val="-2"/>
        </w:rPr>
        <w:t xml:space="preserve"> </w:t>
      </w:r>
      <w:r>
        <w:t>and</w:t>
      </w:r>
      <w:r>
        <w:rPr>
          <w:spacing w:val="-2"/>
        </w:rPr>
        <w:t xml:space="preserve"> </w:t>
      </w:r>
      <w:r>
        <w:t>widely</w:t>
      </w:r>
      <w:r>
        <w:rPr>
          <w:spacing w:val="-2"/>
        </w:rPr>
        <w:t xml:space="preserve"> </w:t>
      </w:r>
      <w:r>
        <w:t>used</w:t>
      </w:r>
      <w:r>
        <w:rPr>
          <w:spacing w:val="-2"/>
        </w:rPr>
        <w:t xml:space="preserve"> </w:t>
      </w:r>
      <w:r>
        <w:t>for</w:t>
      </w:r>
      <w:r>
        <w:rPr>
          <w:spacing w:val="-2"/>
        </w:rPr>
        <w:t xml:space="preserve"> </w:t>
      </w:r>
      <w:r>
        <w:t>commerce</w:t>
      </w:r>
      <w:r>
        <w:rPr>
          <w:spacing w:val="-2"/>
        </w:rPr>
        <w:t xml:space="preserve"> </w:t>
      </w:r>
      <w:r>
        <w:t>and</w:t>
      </w:r>
      <w:r>
        <w:rPr>
          <w:spacing w:val="-2"/>
        </w:rPr>
        <w:t xml:space="preserve"> </w:t>
      </w:r>
      <w:r>
        <w:t>communication</w:t>
      </w:r>
      <w:r>
        <w:rPr>
          <w:spacing w:val="-2"/>
        </w:rPr>
        <w:t xml:space="preserve"> </w:t>
      </w:r>
      <w:r>
        <w:t>and</w:t>
      </w:r>
      <w:r>
        <w:rPr>
          <w:spacing w:val="-2"/>
        </w:rPr>
        <w:t xml:space="preserve"> </w:t>
      </w:r>
      <w:r>
        <w:t>physical</w:t>
      </w:r>
      <w:r>
        <w:rPr>
          <w:spacing w:val="-2"/>
        </w:rPr>
        <w:t xml:space="preserve"> </w:t>
      </w:r>
      <w:r>
        <w:t>and</w:t>
      </w:r>
      <w:r>
        <w:rPr>
          <w:spacing w:val="-2"/>
        </w:rPr>
        <w:t xml:space="preserve"> </w:t>
      </w:r>
      <w:r>
        <w:t>digital</w:t>
      </w:r>
      <w:r>
        <w:rPr>
          <w:spacing w:val="-2"/>
        </w:rPr>
        <w:t xml:space="preserve"> </w:t>
      </w:r>
      <w:r>
        <w:t>commerce</w:t>
      </w:r>
      <w:r>
        <w:rPr>
          <w:spacing w:val="-2"/>
        </w:rPr>
        <w:t xml:space="preserve"> </w:t>
      </w:r>
      <w:r>
        <w:t>must</w:t>
      </w:r>
      <w:r>
        <w:rPr>
          <w:spacing w:val="-2"/>
        </w:rPr>
        <w:t xml:space="preserve"> </w:t>
      </w:r>
      <w:r>
        <w:t>continue</w:t>
      </w:r>
      <w:r>
        <w:rPr>
          <w:spacing w:val="-2"/>
        </w:rPr>
        <w:t xml:space="preserve"> </w:t>
      </w:r>
      <w:r>
        <w:t>to</w:t>
      </w:r>
      <w:r>
        <w:rPr>
          <w:spacing w:val="-2"/>
        </w:rPr>
        <w:t xml:space="preserve"> </w:t>
      </w:r>
      <w:r>
        <w:t>converge.</w:t>
      </w:r>
      <w:r>
        <w:rPr>
          <w:spacing w:val="-2"/>
        </w:rPr>
        <w:t xml:space="preserve"> </w:t>
      </w:r>
      <w:r>
        <w:t>If</w:t>
      </w:r>
      <w:r>
        <w:rPr>
          <w:spacing w:val="-2"/>
        </w:rPr>
        <w:t xml:space="preserve"> </w:t>
      </w:r>
      <w:r>
        <w:t>digital commerce does not grow or grows more slowly than expected, then our future revenue and profits may not meet our expectations or those of analysts. The widespread adoption of our solutions depends not only on strong demand for digital commerce products and services generally, but also for products and services delivered via a cloud business model in particular. Many companies conti</w:t>
      </w:r>
      <w:r>
        <w:t>nue to rely primarily or exclusively on traditional means of commerce that are not internet-based and may be reluctant to change their patterns of commerce. Even if such companies do adopt digital commerce solutions, it is unclear whether they will desire digital commerce solutions</w:t>
      </w:r>
      <w:r>
        <w:rPr>
          <w:spacing w:val="-3"/>
        </w:rPr>
        <w:t xml:space="preserve"> </w:t>
      </w:r>
      <w:r>
        <w:t>like</w:t>
      </w:r>
      <w:r>
        <w:rPr>
          <w:spacing w:val="-2"/>
        </w:rPr>
        <w:t xml:space="preserve"> </w:t>
      </w:r>
      <w:r>
        <w:t>ours.</w:t>
      </w:r>
      <w:r>
        <w:rPr>
          <w:spacing w:val="-13"/>
        </w:rPr>
        <w:t xml:space="preserve"> </w:t>
      </w:r>
      <w:r>
        <w:t>As</w:t>
      </w:r>
      <w:r>
        <w:rPr>
          <w:spacing w:val="-2"/>
        </w:rPr>
        <w:t xml:space="preserve"> </w:t>
      </w:r>
      <w:r>
        <w:t>a</w:t>
      </w:r>
      <w:r>
        <w:rPr>
          <w:spacing w:val="-2"/>
        </w:rPr>
        <w:t xml:space="preserve"> </w:t>
      </w:r>
      <w:r>
        <w:t>result,</w:t>
      </w:r>
      <w:r>
        <w:rPr>
          <w:spacing w:val="-2"/>
        </w:rPr>
        <w:t xml:space="preserve"> </w:t>
      </w:r>
      <w:r>
        <w:t>we</w:t>
      </w:r>
      <w:r>
        <w:rPr>
          <w:spacing w:val="-2"/>
        </w:rPr>
        <w:t xml:space="preserve"> </w:t>
      </w:r>
      <w:r>
        <w:t>cannot</w:t>
      </w:r>
      <w:r>
        <w:rPr>
          <w:spacing w:val="-2"/>
        </w:rPr>
        <w:t xml:space="preserve"> </w:t>
      </w:r>
      <w:r>
        <w:t>assure</w:t>
      </w:r>
      <w:r>
        <w:rPr>
          <w:spacing w:val="-2"/>
        </w:rPr>
        <w:t xml:space="preserve"> </w:t>
      </w:r>
      <w:r>
        <w:t>our</w:t>
      </w:r>
      <w:r>
        <w:rPr>
          <w:spacing w:val="-2"/>
        </w:rPr>
        <w:t xml:space="preserve"> </w:t>
      </w:r>
      <w:r>
        <w:t>stockholders</w:t>
      </w:r>
      <w:r>
        <w:rPr>
          <w:spacing w:val="-2"/>
        </w:rPr>
        <w:t xml:space="preserve"> </w:t>
      </w:r>
      <w:r>
        <w:t>that</w:t>
      </w:r>
      <w:r>
        <w:rPr>
          <w:spacing w:val="-2"/>
        </w:rPr>
        <w:t xml:space="preserve"> </w:t>
      </w:r>
      <w:r>
        <w:t>our</w:t>
      </w:r>
      <w:r>
        <w:rPr>
          <w:spacing w:val="-2"/>
        </w:rPr>
        <w:t xml:space="preserve"> </w:t>
      </w:r>
      <w:r>
        <w:t>cloud</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will</w:t>
      </w:r>
      <w:r>
        <w:rPr>
          <w:spacing w:val="-2"/>
        </w:rPr>
        <w:t xml:space="preserve"> </w:t>
      </w:r>
      <w:r>
        <w:t>achieve</w:t>
      </w:r>
      <w:r>
        <w:rPr>
          <w:spacing w:val="-2"/>
        </w:rPr>
        <w:t xml:space="preserve"> </w:t>
      </w:r>
      <w:r>
        <w:t>and</w:t>
      </w:r>
      <w:r>
        <w:rPr>
          <w:spacing w:val="-2"/>
        </w:rPr>
        <w:t xml:space="preserve"> </w:t>
      </w:r>
      <w:r>
        <w:t>sustain</w:t>
      </w:r>
      <w:r>
        <w:rPr>
          <w:spacing w:val="-2"/>
        </w:rPr>
        <w:t xml:space="preserve"> </w:t>
      </w:r>
      <w:r>
        <w:t>the high level of market acceptance that is critical for the future success of our business.</w:t>
      </w:r>
    </w:p>
    <w:p w14:paraId="780A36F6" w14:textId="77777777" w:rsidR="00731A30" w:rsidRDefault="00731A30">
      <w:pPr>
        <w:pStyle w:val="BodyText"/>
        <w:spacing w:before="137"/>
      </w:pPr>
    </w:p>
    <w:p w14:paraId="780A36F7" w14:textId="77777777" w:rsidR="00731A30" w:rsidRDefault="006874D1">
      <w:pPr>
        <w:pStyle w:val="Heading3"/>
      </w:pPr>
      <w:r>
        <w:t>If</w:t>
      </w:r>
      <w:r>
        <w:rPr>
          <w:spacing w:val="-5"/>
        </w:rPr>
        <w:t xml:space="preserve"> </w:t>
      </w:r>
      <w:r>
        <w:t>we</w:t>
      </w:r>
      <w:r>
        <w:rPr>
          <w:spacing w:val="-2"/>
        </w:rPr>
        <w:t xml:space="preserve"> </w:t>
      </w:r>
      <w:r>
        <w:t>fail</w:t>
      </w:r>
      <w:r>
        <w:rPr>
          <w:spacing w:val="-2"/>
        </w:rPr>
        <w:t xml:space="preserve"> </w:t>
      </w:r>
      <w:r>
        <w:t>to</w:t>
      </w:r>
      <w:r>
        <w:rPr>
          <w:spacing w:val="-2"/>
        </w:rPr>
        <w:t xml:space="preserve"> </w:t>
      </w:r>
      <w:r>
        <w:t>develop</w:t>
      </w:r>
      <w:r>
        <w:rPr>
          <w:spacing w:val="-2"/>
        </w:rPr>
        <w:t xml:space="preserve"> </w:t>
      </w:r>
      <w:r>
        <w:t>our</w:t>
      </w:r>
      <w:r>
        <w:rPr>
          <w:spacing w:val="-2"/>
        </w:rPr>
        <w:t xml:space="preserve"> </w:t>
      </w:r>
      <w:r>
        <w:t>brand</w:t>
      </w:r>
      <w:r>
        <w:rPr>
          <w:spacing w:val="-2"/>
        </w:rPr>
        <w:t xml:space="preserve"> </w:t>
      </w:r>
      <w:r>
        <w:t>cost-effectively,</w:t>
      </w:r>
      <w:r>
        <w:rPr>
          <w:spacing w:val="-2"/>
        </w:rPr>
        <w:t xml:space="preserve"> </w:t>
      </w:r>
      <w:r>
        <w:t>our</w:t>
      </w:r>
      <w:r>
        <w:rPr>
          <w:spacing w:val="-2"/>
        </w:rPr>
        <w:t xml:space="preserve"> </w:t>
      </w:r>
      <w:r>
        <w:t>business</w:t>
      </w:r>
      <w:r>
        <w:rPr>
          <w:spacing w:val="-2"/>
        </w:rPr>
        <w:t xml:space="preserve"> </w:t>
      </w:r>
      <w:r>
        <w:t>may</w:t>
      </w:r>
      <w:r>
        <w:rPr>
          <w:spacing w:val="-2"/>
        </w:rPr>
        <w:t xml:space="preserve"> suffer.</w:t>
      </w:r>
    </w:p>
    <w:p w14:paraId="780A36F8" w14:textId="77777777" w:rsidR="00731A30" w:rsidRDefault="006874D1">
      <w:pPr>
        <w:pStyle w:val="BodyText"/>
        <w:spacing w:before="130" w:line="249" w:lineRule="auto"/>
        <w:ind w:left="314" w:right="336" w:firstLine="494"/>
      </w:pPr>
      <w:r>
        <w:t>We</w:t>
      </w:r>
      <w:r>
        <w:rPr>
          <w:spacing w:val="-2"/>
        </w:rPr>
        <w:t xml:space="preserve"> </w:t>
      </w:r>
      <w:r>
        <w:t>believe</w:t>
      </w:r>
      <w:r>
        <w:rPr>
          <w:spacing w:val="-2"/>
        </w:rPr>
        <w:t xml:space="preserve"> </w:t>
      </w:r>
      <w:r>
        <w:t>that</w:t>
      </w:r>
      <w:r>
        <w:rPr>
          <w:spacing w:val="-2"/>
        </w:rPr>
        <w:t xml:space="preserve"> </w:t>
      </w:r>
      <w:r>
        <w:t>developing</w:t>
      </w:r>
      <w:r>
        <w:rPr>
          <w:spacing w:val="-2"/>
        </w:rPr>
        <w:t xml:space="preserve"> </w:t>
      </w:r>
      <w:r>
        <w:t>and</w:t>
      </w:r>
      <w:r>
        <w:rPr>
          <w:spacing w:val="-2"/>
        </w:rPr>
        <w:t xml:space="preserve"> </w:t>
      </w:r>
      <w:r>
        <w:t>maintaining</w:t>
      </w:r>
      <w:r>
        <w:rPr>
          <w:spacing w:val="-2"/>
        </w:rPr>
        <w:t xml:space="preserve"> </w:t>
      </w:r>
      <w:r>
        <w:t>awareness</w:t>
      </w:r>
      <w:r>
        <w:rPr>
          <w:spacing w:val="-2"/>
        </w:rPr>
        <w:t xml:space="preserve"> </w:t>
      </w:r>
      <w:r>
        <w:t>of</w:t>
      </w:r>
      <w:r>
        <w:rPr>
          <w:spacing w:val="-2"/>
        </w:rPr>
        <w:t xml:space="preserve"> </w:t>
      </w:r>
      <w:r>
        <w:t>our</w:t>
      </w:r>
      <w:r>
        <w:rPr>
          <w:spacing w:val="-2"/>
        </w:rPr>
        <w:t xml:space="preserve"> </w:t>
      </w:r>
      <w:r>
        <w:t>brand</w:t>
      </w:r>
      <w:r>
        <w:rPr>
          <w:spacing w:val="-2"/>
        </w:rPr>
        <w:t xml:space="preserve"> </w:t>
      </w:r>
      <w:r>
        <w:t>in</w:t>
      </w:r>
      <w:r>
        <w:rPr>
          <w:spacing w:val="-2"/>
        </w:rPr>
        <w:t xml:space="preserve"> </w:t>
      </w:r>
      <w:r>
        <w:t>a</w:t>
      </w:r>
      <w:r>
        <w:rPr>
          <w:spacing w:val="-2"/>
        </w:rPr>
        <w:t xml:space="preserve"> </w:t>
      </w:r>
      <w:r>
        <w:t>cost-effective</w:t>
      </w:r>
      <w:r>
        <w:rPr>
          <w:spacing w:val="-2"/>
        </w:rPr>
        <w:t xml:space="preserve"> </w:t>
      </w:r>
      <w:r>
        <w:t>manner</w:t>
      </w:r>
      <w:r>
        <w:rPr>
          <w:spacing w:val="-2"/>
        </w:rPr>
        <w:t xml:space="preserve"> </w:t>
      </w:r>
      <w:r>
        <w:t>is</w:t>
      </w:r>
      <w:r>
        <w:rPr>
          <w:spacing w:val="-2"/>
        </w:rPr>
        <w:t xml:space="preserve"> </w:t>
      </w:r>
      <w:r>
        <w:t>critical</w:t>
      </w:r>
      <w:r>
        <w:rPr>
          <w:spacing w:val="-2"/>
        </w:rPr>
        <w:t xml:space="preserve"> </w:t>
      </w:r>
      <w:r>
        <w:t>to</w:t>
      </w:r>
      <w:r>
        <w:rPr>
          <w:spacing w:val="-2"/>
        </w:rPr>
        <w:t xml:space="preserve"> </w:t>
      </w:r>
      <w:r>
        <w:t>achieving</w:t>
      </w:r>
      <w:r>
        <w:rPr>
          <w:spacing w:val="-2"/>
        </w:rPr>
        <w:t xml:space="preserve"> </w:t>
      </w:r>
      <w:r>
        <w:t>widespread acceptance of our existing and future solutions and is an important element in attracting new customers. Furthermore, we believe that the importance of brand recognition will increase as competition in our market increases. Successful promotion of our brand will depend largely on the effectiveness of our marketing efforts and on our ability to provide reliable and useful services at competitive p</w:t>
      </w:r>
      <w:r>
        <w:t>rices.</w:t>
      </w:r>
      <w:r>
        <w:rPr>
          <w:spacing w:val="-3"/>
        </w:rPr>
        <w:t xml:space="preserve"> </w:t>
      </w:r>
      <w:r>
        <w:t>In</w:t>
      </w:r>
      <w:r>
        <w:rPr>
          <w:spacing w:val="-3"/>
        </w:rPr>
        <w:t xml:space="preserve"> </w:t>
      </w:r>
      <w:r>
        <w:t>the</w:t>
      </w:r>
      <w:r>
        <w:rPr>
          <w:spacing w:val="-3"/>
        </w:rPr>
        <w:t xml:space="preserve"> </w:t>
      </w:r>
      <w:r>
        <w:t>past,</w:t>
      </w:r>
      <w:r>
        <w:rPr>
          <w:spacing w:val="-3"/>
        </w:rPr>
        <w:t xml:space="preserve"> </w:t>
      </w:r>
      <w:r>
        <w:t>our</w:t>
      </w:r>
      <w:r>
        <w:rPr>
          <w:spacing w:val="-3"/>
        </w:rPr>
        <w:t xml:space="preserve"> </w:t>
      </w:r>
      <w:r>
        <w:t>efforts</w:t>
      </w:r>
      <w:r>
        <w:rPr>
          <w:spacing w:val="-3"/>
        </w:rPr>
        <w:t xml:space="preserve"> </w:t>
      </w:r>
      <w:r>
        <w:t>to</w:t>
      </w:r>
      <w:r>
        <w:rPr>
          <w:spacing w:val="-3"/>
        </w:rPr>
        <w:t xml:space="preserve"> </w:t>
      </w:r>
      <w:r>
        <w:t>build</w:t>
      </w:r>
      <w:r>
        <w:rPr>
          <w:spacing w:val="-3"/>
        </w:rPr>
        <w:t xml:space="preserve"> </w:t>
      </w:r>
      <w:r>
        <w:t>our</w:t>
      </w:r>
      <w:r>
        <w:rPr>
          <w:spacing w:val="-3"/>
        </w:rPr>
        <w:t xml:space="preserve"> </w:t>
      </w:r>
      <w:r>
        <w:t>brand</w:t>
      </w:r>
      <w:r>
        <w:rPr>
          <w:spacing w:val="-3"/>
        </w:rPr>
        <w:t xml:space="preserve"> </w:t>
      </w:r>
      <w:r>
        <w:t>have</w:t>
      </w:r>
      <w:r>
        <w:rPr>
          <w:spacing w:val="-3"/>
        </w:rPr>
        <w:t xml:space="preserve"> </w:t>
      </w:r>
      <w:r>
        <w:t>involved</w:t>
      </w:r>
      <w:r>
        <w:rPr>
          <w:spacing w:val="-3"/>
        </w:rPr>
        <w:t xml:space="preserve"> </w:t>
      </w:r>
      <w:r>
        <w:t>significant</w:t>
      </w:r>
      <w:r>
        <w:rPr>
          <w:spacing w:val="-3"/>
        </w:rPr>
        <w:t xml:space="preserve"> </w:t>
      </w:r>
      <w:r>
        <w:t>expenses.</w:t>
      </w:r>
      <w:r>
        <w:rPr>
          <w:spacing w:val="-3"/>
        </w:rPr>
        <w:t xml:space="preserve"> </w:t>
      </w:r>
      <w:r>
        <w:t>Brand</w:t>
      </w:r>
      <w:r>
        <w:rPr>
          <w:spacing w:val="-3"/>
        </w:rPr>
        <w:t xml:space="preserve"> </w:t>
      </w:r>
      <w:r>
        <w:t>promotion</w:t>
      </w:r>
      <w:r>
        <w:rPr>
          <w:spacing w:val="-3"/>
        </w:rPr>
        <w:t xml:space="preserve"> </w:t>
      </w:r>
      <w:r>
        <w:t>activities</w:t>
      </w:r>
      <w:r>
        <w:rPr>
          <w:spacing w:val="-3"/>
        </w:rPr>
        <w:t xml:space="preserve"> </w:t>
      </w:r>
      <w:r>
        <w:t>may</w:t>
      </w:r>
      <w:r>
        <w:rPr>
          <w:spacing w:val="-3"/>
        </w:rPr>
        <w:t xml:space="preserve"> </w:t>
      </w:r>
      <w:r>
        <w:t>not</w:t>
      </w:r>
      <w:r>
        <w:rPr>
          <w:spacing w:val="-3"/>
        </w:rPr>
        <w:t xml:space="preserve"> </w:t>
      </w:r>
      <w:r>
        <w:t>yield</w:t>
      </w:r>
      <w:r>
        <w:rPr>
          <w:spacing w:val="-3"/>
        </w:rPr>
        <w:t xml:space="preserve"> </w:t>
      </w:r>
      <w:r>
        <w:t>increased revenue, and even if they do, any increased revenue may not offset the expenses we incurred in building our brand. If we fail to successfully promote and maintain our brand, or incur substantial expenses in an unsuccessful attempt to promote and maintain our brand,</w:t>
      </w:r>
      <w:r>
        <w:rPr>
          <w:spacing w:val="-1"/>
        </w:rPr>
        <w:t xml:space="preserve"> </w:t>
      </w:r>
      <w:r>
        <w:t>we</w:t>
      </w:r>
      <w:r>
        <w:rPr>
          <w:spacing w:val="-1"/>
        </w:rPr>
        <w:t xml:space="preserve"> </w:t>
      </w:r>
      <w:r>
        <w:t>may</w:t>
      </w:r>
      <w:r>
        <w:rPr>
          <w:spacing w:val="-1"/>
        </w:rPr>
        <w:t xml:space="preserve"> </w:t>
      </w:r>
      <w:r>
        <w:t>fail</w:t>
      </w:r>
      <w:r>
        <w:rPr>
          <w:spacing w:val="-1"/>
        </w:rPr>
        <w:t xml:space="preserve"> </w:t>
      </w:r>
      <w:r>
        <w:t>to</w:t>
      </w:r>
      <w:r>
        <w:rPr>
          <w:spacing w:val="-1"/>
        </w:rPr>
        <w:t xml:space="preserve"> </w:t>
      </w:r>
      <w:r>
        <w:t>attract</w:t>
      </w:r>
      <w:r>
        <w:rPr>
          <w:spacing w:val="-1"/>
        </w:rPr>
        <w:t xml:space="preserve"> </w:t>
      </w:r>
      <w:r>
        <w:t>enough</w:t>
      </w:r>
      <w:r>
        <w:rPr>
          <w:spacing w:val="-1"/>
        </w:rPr>
        <w:t xml:space="preserve"> </w:t>
      </w:r>
      <w:r>
        <w:t>new</w:t>
      </w:r>
      <w:r>
        <w:rPr>
          <w:spacing w:val="-1"/>
        </w:rPr>
        <w:t xml:space="preserve"> </w:t>
      </w:r>
      <w:r>
        <w:t>customers</w:t>
      </w:r>
      <w:r>
        <w:rPr>
          <w:spacing w:val="-1"/>
        </w:rPr>
        <w:t xml:space="preserve"> </w:t>
      </w:r>
      <w:r>
        <w:t>or</w:t>
      </w:r>
      <w:r>
        <w:rPr>
          <w:spacing w:val="-1"/>
        </w:rPr>
        <w:t xml:space="preserve"> </w:t>
      </w:r>
      <w:r>
        <w:t>retain</w:t>
      </w:r>
      <w:r>
        <w:rPr>
          <w:spacing w:val="-1"/>
        </w:rPr>
        <w:t xml:space="preserve"> </w:t>
      </w:r>
      <w:r>
        <w:t>our</w:t>
      </w:r>
      <w:r>
        <w:rPr>
          <w:spacing w:val="-1"/>
        </w:rPr>
        <w:t xml:space="preserve"> </w:t>
      </w:r>
      <w:r>
        <w:t>existing</w:t>
      </w:r>
      <w:r>
        <w:rPr>
          <w:spacing w:val="-1"/>
        </w:rPr>
        <w:t xml:space="preserve"> </w:t>
      </w:r>
      <w:r>
        <w:t>customers</w:t>
      </w:r>
      <w:r>
        <w:rPr>
          <w:spacing w:val="-1"/>
        </w:rPr>
        <w:t xml:space="preserve"> </w:t>
      </w:r>
      <w:r>
        <w:t>to</w:t>
      </w:r>
      <w:r>
        <w:rPr>
          <w:spacing w:val="-1"/>
        </w:rPr>
        <w:t xml:space="preserve"> </w:t>
      </w:r>
      <w:r>
        <w:t>the</w:t>
      </w:r>
      <w:r>
        <w:rPr>
          <w:spacing w:val="-1"/>
        </w:rPr>
        <w:t xml:space="preserve"> </w:t>
      </w:r>
      <w:r>
        <w:t>extent</w:t>
      </w:r>
      <w:r>
        <w:rPr>
          <w:spacing w:val="-1"/>
        </w:rPr>
        <w:t xml:space="preserve"> </w:t>
      </w:r>
      <w:r>
        <w:t>necessary</w:t>
      </w:r>
      <w:r>
        <w:rPr>
          <w:spacing w:val="-1"/>
        </w:rPr>
        <w:t xml:space="preserve"> </w:t>
      </w:r>
      <w:r>
        <w:t>to</w:t>
      </w:r>
      <w:r>
        <w:rPr>
          <w:spacing w:val="-1"/>
        </w:rPr>
        <w:t xml:space="preserve"> </w:t>
      </w:r>
      <w:r>
        <w:t>realize</w:t>
      </w:r>
      <w:r>
        <w:rPr>
          <w:spacing w:val="-1"/>
        </w:rPr>
        <w:t xml:space="preserve"> </w:t>
      </w:r>
      <w:r>
        <w:t>a</w:t>
      </w:r>
      <w:r>
        <w:rPr>
          <w:spacing w:val="-1"/>
        </w:rPr>
        <w:t xml:space="preserve"> </w:t>
      </w:r>
      <w:r>
        <w:t>sufficient</w:t>
      </w:r>
      <w:r>
        <w:rPr>
          <w:spacing w:val="-1"/>
        </w:rPr>
        <w:t xml:space="preserve"> </w:t>
      </w:r>
      <w:r>
        <w:t>return on our brand-building efforts, and our business could suffer.</w:t>
      </w:r>
    </w:p>
    <w:p w14:paraId="780A36F9" w14:textId="77777777" w:rsidR="00731A30" w:rsidRDefault="00731A30">
      <w:pPr>
        <w:pStyle w:val="BodyText"/>
        <w:spacing w:before="137"/>
      </w:pPr>
    </w:p>
    <w:p w14:paraId="780A36FA" w14:textId="77777777" w:rsidR="00731A30" w:rsidRDefault="006874D1">
      <w:pPr>
        <w:pStyle w:val="Heading3"/>
      </w:pPr>
      <w:r>
        <w:t>We</w:t>
      </w:r>
      <w:r>
        <w:rPr>
          <w:spacing w:val="-3"/>
        </w:rPr>
        <w:t xml:space="preserve"> </w:t>
      </w:r>
      <w:r>
        <w:t>may</w:t>
      </w:r>
      <w:r>
        <w:rPr>
          <w:spacing w:val="-2"/>
        </w:rPr>
        <w:t xml:space="preserve"> </w:t>
      </w:r>
      <w:r>
        <w:t>not</w:t>
      </w:r>
      <w:r>
        <w:rPr>
          <w:spacing w:val="-2"/>
        </w:rPr>
        <w:t xml:space="preserve"> </w:t>
      </w:r>
      <w:r>
        <w:t>be</w:t>
      </w:r>
      <w:r>
        <w:rPr>
          <w:spacing w:val="-2"/>
        </w:rPr>
        <w:t xml:space="preserve"> </w:t>
      </w:r>
      <w:r>
        <w:t>able</w:t>
      </w:r>
      <w:r>
        <w:rPr>
          <w:spacing w:val="-3"/>
        </w:rPr>
        <w:t xml:space="preserve"> </w:t>
      </w:r>
      <w:r>
        <w:t>to</w:t>
      </w:r>
      <w:r>
        <w:rPr>
          <w:spacing w:val="-2"/>
        </w:rPr>
        <w:t xml:space="preserve"> </w:t>
      </w:r>
      <w:r>
        <w:t>compete</w:t>
      </w:r>
      <w:r>
        <w:rPr>
          <w:spacing w:val="-2"/>
        </w:rPr>
        <w:t xml:space="preserve"> </w:t>
      </w:r>
      <w:r>
        <w:t>successfully</w:t>
      </w:r>
      <w:r>
        <w:rPr>
          <w:spacing w:val="-2"/>
        </w:rPr>
        <w:t xml:space="preserve"> </w:t>
      </w:r>
      <w:r>
        <w:t>against</w:t>
      </w:r>
      <w:r>
        <w:rPr>
          <w:spacing w:val="-3"/>
        </w:rPr>
        <w:t xml:space="preserve"> </w:t>
      </w:r>
      <w:r>
        <w:t>current</w:t>
      </w:r>
      <w:r>
        <w:rPr>
          <w:spacing w:val="-2"/>
        </w:rPr>
        <w:t xml:space="preserve"> </w:t>
      </w:r>
      <w:r>
        <w:t>and</w:t>
      </w:r>
      <w:r>
        <w:rPr>
          <w:spacing w:val="-2"/>
        </w:rPr>
        <w:t xml:space="preserve"> </w:t>
      </w:r>
      <w:r>
        <w:t>future</w:t>
      </w:r>
      <w:r>
        <w:rPr>
          <w:spacing w:val="-2"/>
        </w:rPr>
        <w:t xml:space="preserve"> competitors.</w:t>
      </w:r>
    </w:p>
    <w:p w14:paraId="780A36FB" w14:textId="77777777" w:rsidR="00731A30" w:rsidRDefault="006874D1">
      <w:pPr>
        <w:pStyle w:val="BodyText"/>
        <w:spacing w:before="130" w:line="249" w:lineRule="auto"/>
        <w:ind w:left="314" w:right="349" w:firstLine="494"/>
      </w:pPr>
      <w:r>
        <w:t>We</w:t>
      </w:r>
      <w:r>
        <w:rPr>
          <w:spacing w:val="-3"/>
        </w:rPr>
        <w:t xml:space="preserve"> </w:t>
      </w:r>
      <w:r>
        <w:t>face</w:t>
      </w:r>
      <w:r>
        <w:rPr>
          <w:spacing w:val="-3"/>
        </w:rPr>
        <w:t xml:space="preserve"> </w:t>
      </w:r>
      <w:r>
        <w:t>intense</w:t>
      </w:r>
      <w:r>
        <w:rPr>
          <w:spacing w:val="-3"/>
        </w:rPr>
        <w:t xml:space="preserve"> </w:t>
      </w:r>
      <w:r>
        <w:t>competition</w:t>
      </w:r>
      <w:r>
        <w:rPr>
          <w:spacing w:val="-3"/>
        </w:rPr>
        <w:t xml:space="preserve"> </w:t>
      </w:r>
      <w:r>
        <w:t>in</w:t>
      </w:r>
      <w:r>
        <w:rPr>
          <w:spacing w:val="-3"/>
        </w:rPr>
        <w:t xml:space="preserve"> </w:t>
      </w:r>
      <w:r>
        <w:t>the</w:t>
      </w:r>
      <w:r>
        <w:rPr>
          <w:spacing w:val="-3"/>
        </w:rPr>
        <w:t xml:space="preserve"> </w:t>
      </w:r>
      <w:r>
        <w:t>market</w:t>
      </w:r>
      <w:r>
        <w:rPr>
          <w:spacing w:val="-3"/>
        </w:rPr>
        <w:t xml:space="preserve"> </w:t>
      </w:r>
      <w:r>
        <w:t>for</w:t>
      </w:r>
      <w:r>
        <w:rPr>
          <w:spacing w:val="-3"/>
        </w:rPr>
        <w:t xml:space="preserve"> </w:t>
      </w:r>
      <w:r>
        <w:t>digital</w:t>
      </w:r>
      <w:r>
        <w:rPr>
          <w:spacing w:val="-3"/>
        </w:rPr>
        <w:t xml:space="preserve"> </w:t>
      </w:r>
      <w:r>
        <w:t>commerce</w:t>
      </w:r>
      <w:r>
        <w:rPr>
          <w:spacing w:val="-3"/>
        </w:rPr>
        <w:t xml:space="preserve"> </w:t>
      </w:r>
      <w:r>
        <w:t>applications</w:t>
      </w:r>
      <w:r>
        <w:rPr>
          <w:spacing w:val="-3"/>
        </w:rPr>
        <w:t xml:space="preserve"> </w:t>
      </w:r>
      <w:r>
        <w:t>and</w:t>
      </w:r>
      <w:r>
        <w:rPr>
          <w:spacing w:val="-3"/>
        </w:rPr>
        <w:t xml:space="preserve"> </w:t>
      </w:r>
      <w:r>
        <w:t>services,</w:t>
      </w:r>
      <w:r>
        <w:rPr>
          <w:spacing w:val="-3"/>
        </w:rPr>
        <w:t xml:space="preserve"> </w:t>
      </w:r>
      <w:r>
        <w:t>and</w:t>
      </w:r>
      <w:r>
        <w:rPr>
          <w:spacing w:val="-3"/>
        </w:rPr>
        <w:t xml:space="preserve"> </w:t>
      </w:r>
      <w:r>
        <w:t>we</w:t>
      </w:r>
      <w:r>
        <w:rPr>
          <w:spacing w:val="-3"/>
        </w:rPr>
        <w:t xml:space="preserve"> </w:t>
      </w:r>
      <w:r>
        <w:t>expect</w:t>
      </w:r>
      <w:r>
        <w:rPr>
          <w:spacing w:val="-3"/>
        </w:rPr>
        <w:t xml:space="preserve"> </w:t>
      </w:r>
      <w:r>
        <w:t>competition</w:t>
      </w:r>
      <w:r>
        <w:rPr>
          <w:spacing w:val="-3"/>
        </w:rPr>
        <w:t xml:space="preserve"> </w:t>
      </w:r>
      <w:r>
        <w:t>to</w:t>
      </w:r>
      <w:r>
        <w:rPr>
          <w:spacing w:val="-3"/>
        </w:rPr>
        <w:t xml:space="preserve"> </w:t>
      </w:r>
      <w:r>
        <w:t>intensify in</w:t>
      </w:r>
      <w:r>
        <w:rPr>
          <w:spacing w:val="-4"/>
        </w:rPr>
        <w:t xml:space="preserve"> </w:t>
      </w:r>
      <w:r>
        <w:t>the</w:t>
      </w:r>
      <w:r>
        <w:rPr>
          <w:spacing w:val="-4"/>
        </w:rPr>
        <w:t xml:space="preserve"> </w:t>
      </w:r>
      <w:r>
        <w:t>future.</w:t>
      </w:r>
      <w:r>
        <w:rPr>
          <w:spacing w:val="-7"/>
        </w:rPr>
        <w:t xml:space="preserve"> </w:t>
      </w:r>
      <w:r>
        <w:t>We</w:t>
      </w:r>
      <w:r>
        <w:rPr>
          <w:spacing w:val="-4"/>
        </w:rPr>
        <w:t xml:space="preserve"> </w:t>
      </w:r>
      <w:r>
        <w:t>have</w:t>
      </w:r>
      <w:r>
        <w:rPr>
          <w:spacing w:val="-4"/>
        </w:rPr>
        <w:t xml:space="preserve"> </w:t>
      </w:r>
      <w:r>
        <w:t>competitors</w:t>
      </w:r>
      <w:r>
        <w:rPr>
          <w:spacing w:val="-4"/>
        </w:rPr>
        <w:t xml:space="preserve"> </w:t>
      </w:r>
      <w:r>
        <w:t>with</w:t>
      </w:r>
      <w:r>
        <w:rPr>
          <w:spacing w:val="-4"/>
        </w:rPr>
        <w:t xml:space="preserve"> </w:t>
      </w:r>
      <w:r>
        <w:t>longer</w:t>
      </w:r>
      <w:r>
        <w:rPr>
          <w:spacing w:val="-4"/>
        </w:rPr>
        <w:t xml:space="preserve"> </w:t>
      </w:r>
      <w:r>
        <w:t>operating</w:t>
      </w:r>
      <w:r>
        <w:rPr>
          <w:spacing w:val="-4"/>
        </w:rPr>
        <w:t xml:space="preserve"> </w:t>
      </w:r>
      <w:r>
        <w:t>histories,</w:t>
      </w:r>
      <w:r>
        <w:rPr>
          <w:spacing w:val="-4"/>
        </w:rPr>
        <w:t xml:space="preserve"> </w:t>
      </w:r>
      <w:r>
        <w:t>larger</w:t>
      </w:r>
      <w:r>
        <w:rPr>
          <w:spacing w:val="-4"/>
        </w:rPr>
        <w:t xml:space="preserve"> </w:t>
      </w:r>
      <w:r>
        <w:t>customer</w:t>
      </w:r>
      <w:r>
        <w:rPr>
          <w:spacing w:val="-4"/>
        </w:rPr>
        <w:t xml:space="preserve"> </w:t>
      </w:r>
      <w:r>
        <w:t>bases</w:t>
      </w:r>
      <w:r>
        <w:rPr>
          <w:spacing w:val="-4"/>
        </w:rPr>
        <w:t xml:space="preserve"> </w:t>
      </w:r>
      <w:r>
        <w:t>and</w:t>
      </w:r>
      <w:r>
        <w:rPr>
          <w:spacing w:val="-4"/>
        </w:rPr>
        <w:t xml:space="preserve"> </w:t>
      </w:r>
      <w:r>
        <w:t>greater</w:t>
      </w:r>
      <w:r>
        <w:rPr>
          <w:spacing w:val="-4"/>
        </w:rPr>
        <w:t xml:space="preserve"> </w:t>
      </w:r>
      <w:r>
        <w:t>financial,</w:t>
      </w:r>
      <w:r>
        <w:rPr>
          <w:spacing w:val="-4"/>
        </w:rPr>
        <w:t xml:space="preserve"> </w:t>
      </w:r>
      <w:r>
        <w:t>technical,</w:t>
      </w:r>
      <w:r>
        <w:rPr>
          <w:spacing w:val="-4"/>
        </w:rPr>
        <w:t xml:space="preserve"> </w:t>
      </w:r>
      <w:r>
        <w:t>marketing</w:t>
      </w:r>
      <w:r>
        <w:rPr>
          <w:spacing w:val="-4"/>
        </w:rPr>
        <w:t xml:space="preserve"> </w:t>
      </w:r>
      <w:r>
        <w:t>and other resources than we do. Increased competition may result in reduced pricing for our solutions, longer sales cycles or a decrease of our market share, any of which could negatively affect our revenue and future operating results and our ability to grow our business.</w:t>
      </w:r>
    </w:p>
    <w:p w14:paraId="780A36FC" w14:textId="77777777" w:rsidR="00731A30" w:rsidRDefault="00731A30">
      <w:pPr>
        <w:pStyle w:val="BodyText"/>
        <w:spacing w:before="14"/>
      </w:pPr>
    </w:p>
    <w:p w14:paraId="780A36FD" w14:textId="77777777" w:rsidR="00731A30" w:rsidRDefault="006874D1">
      <w:pPr>
        <w:pStyle w:val="BodyText"/>
        <w:spacing w:line="249" w:lineRule="auto"/>
        <w:ind w:left="314" w:right="349" w:firstLine="494"/>
      </w:pPr>
      <w:r>
        <w:t>A</w:t>
      </w:r>
      <w:r>
        <w:rPr>
          <w:spacing w:val="-13"/>
        </w:rPr>
        <w:t xml:space="preserve"> </w:t>
      </w:r>
      <w:r>
        <w:t>number</w:t>
      </w:r>
      <w:r>
        <w:rPr>
          <w:spacing w:val="-2"/>
        </w:rPr>
        <w:t xml:space="preserve"> </w:t>
      </w:r>
      <w:r>
        <w:t>of</w:t>
      </w:r>
      <w:r>
        <w:rPr>
          <w:spacing w:val="-2"/>
        </w:rPr>
        <w:t xml:space="preserve"> </w:t>
      </w:r>
      <w:r>
        <w:t>competitive</w:t>
      </w:r>
      <w:r>
        <w:rPr>
          <w:spacing w:val="-2"/>
        </w:rPr>
        <w:t xml:space="preserve"> </w:t>
      </w:r>
      <w:r>
        <w:t>factors</w:t>
      </w:r>
      <w:r>
        <w:rPr>
          <w:spacing w:val="-2"/>
        </w:rPr>
        <w:t xml:space="preserve"> </w:t>
      </w:r>
      <w:r>
        <w:t>could</w:t>
      </w:r>
      <w:r>
        <w:rPr>
          <w:spacing w:val="-2"/>
        </w:rPr>
        <w:t xml:space="preserve"> </w:t>
      </w:r>
      <w:r>
        <w:t>cause</w:t>
      </w:r>
      <w:r>
        <w:rPr>
          <w:spacing w:val="-2"/>
        </w:rPr>
        <w:t xml:space="preserve"> </w:t>
      </w:r>
      <w:r>
        <w:t>us</w:t>
      </w:r>
      <w:r>
        <w:rPr>
          <w:spacing w:val="-2"/>
        </w:rPr>
        <w:t xml:space="preserve"> </w:t>
      </w:r>
      <w:r>
        <w:t>to</w:t>
      </w:r>
      <w:r>
        <w:rPr>
          <w:spacing w:val="-2"/>
        </w:rPr>
        <w:t xml:space="preserve"> </w:t>
      </w:r>
      <w:r>
        <w:t>lose</w:t>
      </w:r>
      <w:r>
        <w:rPr>
          <w:spacing w:val="-2"/>
        </w:rPr>
        <w:t xml:space="preserve"> </w:t>
      </w:r>
      <w:r>
        <w:t>potential</w:t>
      </w:r>
      <w:r>
        <w:rPr>
          <w:spacing w:val="-2"/>
        </w:rPr>
        <w:t xml:space="preserve"> </w:t>
      </w:r>
      <w:r>
        <w:t>sales</w:t>
      </w:r>
      <w:r>
        <w:rPr>
          <w:spacing w:val="-2"/>
        </w:rPr>
        <w:t xml:space="preserve"> </w:t>
      </w:r>
      <w:r>
        <w:t>or</w:t>
      </w:r>
      <w:r>
        <w:rPr>
          <w:spacing w:val="-2"/>
        </w:rPr>
        <w:t xml:space="preserve"> </w:t>
      </w:r>
      <w:r>
        <w:t>to</w:t>
      </w:r>
      <w:r>
        <w:rPr>
          <w:spacing w:val="-2"/>
        </w:rPr>
        <w:t xml:space="preserve"> </w:t>
      </w:r>
      <w:r>
        <w:t>sell</w:t>
      </w:r>
      <w:r>
        <w:rPr>
          <w:spacing w:val="-2"/>
        </w:rPr>
        <w:t xml:space="preserve"> </w:t>
      </w:r>
      <w:r>
        <w:t>our</w:t>
      </w:r>
      <w:r>
        <w:rPr>
          <w:spacing w:val="-2"/>
        </w:rPr>
        <w:t xml:space="preserve"> </w:t>
      </w:r>
      <w:r>
        <w:t>solutions</w:t>
      </w:r>
      <w:r>
        <w:rPr>
          <w:spacing w:val="-2"/>
        </w:rPr>
        <w:t xml:space="preserve"> </w:t>
      </w:r>
      <w:r>
        <w:t>at</w:t>
      </w:r>
      <w:r>
        <w:rPr>
          <w:spacing w:val="-2"/>
        </w:rPr>
        <w:t xml:space="preserve"> </w:t>
      </w:r>
      <w:r>
        <w:t>lower</w:t>
      </w:r>
      <w:r>
        <w:rPr>
          <w:spacing w:val="-2"/>
        </w:rPr>
        <w:t xml:space="preserve"> </w:t>
      </w:r>
      <w:r>
        <w:t>prices</w:t>
      </w:r>
      <w:r>
        <w:rPr>
          <w:spacing w:val="-2"/>
        </w:rPr>
        <w:t xml:space="preserve"> </w:t>
      </w:r>
      <w:r>
        <w:t>or</w:t>
      </w:r>
      <w:r>
        <w:rPr>
          <w:spacing w:val="-2"/>
        </w:rPr>
        <w:t xml:space="preserve"> </w:t>
      </w:r>
      <w:r>
        <w:t>at</w:t>
      </w:r>
      <w:r>
        <w:rPr>
          <w:spacing w:val="-2"/>
        </w:rPr>
        <w:t xml:space="preserve"> </w:t>
      </w:r>
      <w:r>
        <w:t>reduced margins, including, among others:</w:t>
      </w:r>
    </w:p>
    <w:p w14:paraId="780A36FE" w14:textId="77777777" w:rsidR="00731A30" w:rsidRDefault="006874D1">
      <w:pPr>
        <w:pStyle w:val="ListParagraph"/>
        <w:numPr>
          <w:ilvl w:val="0"/>
          <w:numId w:val="5"/>
        </w:numPr>
        <w:tabs>
          <w:tab w:val="left" w:pos="1171"/>
        </w:tabs>
        <w:spacing w:before="121" w:line="249" w:lineRule="auto"/>
        <w:ind w:right="590"/>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customers</w:t>
      </w:r>
      <w:r>
        <w:rPr>
          <w:spacing w:val="-3"/>
          <w:sz w:val="20"/>
        </w:rPr>
        <w:t xml:space="preserve"> </w:t>
      </w:r>
      <w:r>
        <w:rPr>
          <w:sz w:val="20"/>
        </w:rPr>
        <w:t>may</w:t>
      </w:r>
      <w:r>
        <w:rPr>
          <w:spacing w:val="-3"/>
          <w:sz w:val="20"/>
        </w:rPr>
        <w:t xml:space="preserve"> </w:t>
      </w:r>
      <w:r>
        <w:rPr>
          <w:sz w:val="20"/>
        </w:rPr>
        <w:t>choose</w:t>
      </w:r>
      <w:r>
        <w:rPr>
          <w:spacing w:val="-3"/>
          <w:sz w:val="20"/>
        </w:rPr>
        <w:t xml:space="preserve"> </w:t>
      </w:r>
      <w:r>
        <w:rPr>
          <w:sz w:val="20"/>
        </w:rPr>
        <w:t>to</w:t>
      </w:r>
      <w:r>
        <w:rPr>
          <w:spacing w:val="-3"/>
          <w:sz w:val="20"/>
        </w:rPr>
        <w:t xml:space="preserve"> </w:t>
      </w:r>
      <w:r>
        <w:rPr>
          <w:sz w:val="20"/>
        </w:rPr>
        <w:t>develop</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applications</w:t>
      </w:r>
      <w:r>
        <w:rPr>
          <w:spacing w:val="-3"/>
          <w:sz w:val="20"/>
        </w:rPr>
        <w:t xml:space="preserve"> </w:t>
      </w:r>
      <w:r>
        <w:rPr>
          <w:sz w:val="20"/>
        </w:rPr>
        <w:t>in-house,</w:t>
      </w:r>
      <w:r>
        <w:rPr>
          <w:spacing w:val="-3"/>
          <w:sz w:val="20"/>
        </w:rPr>
        <w:t xml:space="preserve"> </w:t>
      </w:r>
      <w:r>
        <w:rPr>
          <w:sz w:val="20"/>
        </w:rPr>
        <w:t>rather</w:t>
      </w:r>
      <w:r>
        <w:rPr>
          <w:spacing w:val="-3"/>
          <w:sz w:val="20"/>
        </w:rPr>
        <w:t xml:space="preserve"> </w:t>
      </w:r>
      <w:r>
        <w:rPr>
          <w:sz w:val="20"/>
        </w:rPr>
        <w:t>than</w:t>
      </w:r>
      <w:r>
        <w:rPr>
          <w:spacing w:val="-3"/>
          <w:sz w:val="20"/>
        </w:rPr>
        <w:t xml:space="preserve"> </w:t>
      </w:r>
      <w:r>
        <w:rPr>
          <w:sz w:val="20"/>
        </w:rPr>
        <w:t>paying</w:t>
      </w:r>
      <w:r>
        <w:rPr>
          <w:spacing w:val="-3"/>
          <w:sz w:val="20"/>
        </w:rPr>
        <w:t xml:space="preserve"> </w:t>
      </w:r>
      <w:r>
        <w:rPr>
          <w:sz w:val="20"/>
        </w:rPr>
        <w:t>for</w:t>
      </w:r>
      <w:r>
        <w:rPr>
          <w:spacing w:val="-3"/>
          <w:sz w:val="20"/>
        </w:rPr>
        <w:t xml:space="preserve"> </w:t>
      </w:r>
      <w:r>
        <w:rPr>
          <w:sz w:val="20"/>
        </w:rPr>
        <w:t xml:space="preserve">our </w:t>
      </w:r>
      <w:r>
        <w:rPr>
          <w:spacing w:val="-2"/>
          <w:sz w:val="20"/>
        </w:rPr>
        <w:t>solutions;</w:t>
      </w:r>
    </w:p>
    <w:p w14:paraId="780A36FF" w14:textId="77777777" w:rsidR="00731A30" w:rsidRDefault="006874D1">
      <w:pPr>
        <w:pStyle w:val="ListParagraph"/>
        <w:numPr>
          <w:ilvl w:val="0"/>
          <w:numId w:val="5"/>
        </w:numPr>
        <w:tabs>
          <w:tab w:val="left" w:pos="1171"/>
        </w:tabs>
        <w:spacing w:before="122" w:line="249" w:lineRule="auto"/>
        <w:ind w:right="357"/>
        <w:rPr>
          <w:sz w:val="20"/>
        </w:rPr>
      </w:pPr>
      <w:r>
        <w:rPr>
          <w:sz w:val="20"/>
        </w:rPr>
        <w:t>some</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greater</w:t>
      </w:r>
      <w:r>
        <w:rPr>
          <w:spacing w:val="-3"/>
          <w:sz w:val="20"/>
        </w:rPr>
        <w:t xml:space="preserve"> </w:t>
      </w:r>
      <w:r>
        <w:rPr>
          <w:sz w:val="20"/>
        </w:rPr>
        <w:t>financial,</w:t>
      </w:r>
      <w:r>
        <w:rPr>
          <w:spacing w:val="-3"/>
          <w:sz w:val="20"/>
        </w:rPr>
        <w:t xml:space="preserve"> </w:t>
      </w:r>
      <w:r>
        <w:rPr>
          <w:sz w:val="20"/>
        </w:rPr>
        <w:t>marketing</w:t>
      </w:r>
      <w:r>
        <w:rPr>
          <w:spacing w:val="-3"/>
          <w:sz w:val="20"/>
        </w:rPr>
        <w:t xml:space="preserve"> </w:t>
      </w:r>
      <w:r>
        <w:rPr>
          <w:sz w:val="20"/>
        </w:rPr>
        <w:t>and</w:t>
      </w:r>
      <w:r>
        <w:rPr>
          <w:spacing w:val="-3"/>
          <w:sz w:val="20"/>
        </w:rPr>
        <w:t xml:space="preserve"> </w:t>
      </w:r>
      <w:r>
        <w:rPr>
          <w:sz w:val="20"/>
        </w:rPr>
        <w:t>technical</w:t>
      </w:r>
      <w:r>
        <w:rPr>
          <w:spacing w:val="-3"/>
          <w:sz w:val="20"/>
        </w:rPr>
        <w:t xml:space="preserve"> </w:t>
      </w:r>
      <w:r>
        <w:rPr>
          <w:sz w:val="20"/>
        </w:rPr>
        <w:t>resources</w:t>
      </w:r>
      <w:r>
        <w:rPr>
          <w:spacing w:val="-3"/>
          <w:sz w:val="20"/>
        </w:rPr>
        <w:t xml:space="preserve"> </w:t>
      </w:r>
      <w:r>
        <w:rPr>
          <w:sz w:val="20"/>
        </w:rPr>
        <w:t>than</w:t>
      </w:r>
      <w:r>
        <w:rPr>
          <w:spacing w:val="-3"/>
          <w:sz w:val="20"/>
        </w:rPr>
        <w:t xml:space="preserve"> </w:t>
      </w:r>
      <w:r>
        <w:rPr>
          <w:sz w:val="20"/>
        </w:rPr>
        <w:t>we</w:t>
      </w:r>
      <w:r>
        <w:rPr>
          <w:spacing w:val="-3"/>
          <w:sz w:val="20"/>
        </w:rPr>
        <w:t xml:space="preserve"> </w:t>
      </w:r>
      <w:r>
        <w:rPr>
          <w:sz w:val="20"/>
        </w:rPr>
        <w:t>do,</w:t>
      </w:r>
      <w:r>
        <w:rPr>
          <w:spacing w:val="-3"/>
          <w:sz w:val="20"/>
        </w:rPr>
        <w:t xml:space="preserve"> </w:t>
      </w:r>
      <w:r>
        <w:rPr>
          <w:sz w:val="20"/>
        </w:rPr>
        <w:t>allowing them to leverage a larger installed customer base and distribution network, adopt more aggressive pricing policies and offer more attractive sales terms, adapt more quickly to new technologies and changes in customer requirements, and devote greater resources to the promotion and sale of their products and services than we can;</w:t>
      </w:r>
    </w:p>
    <w:p w14:paraId="780A3700" w14:textId="77777777" w:rsidR="00731A30" w:rsidRDefault="006874D1">
      <w:pPr>
        <w:pStyle w:val="ListParagraph"/>
        <w:numPr>
          <w:ilvl w:val="0"/>
          <w:numId w:val="5"/>
        </w:numPr>
        <w:tabs>
          <w:tab w:val="left" w:pos="1171"/>
        </w:tabs>
        <w:spacing w:before="123" w:line="249" w:lineRule="auto"/>
        <w:ind w:right="334"/>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have</w:t>
      </w:r>
      <w:r>
        <w:rPr>
          <w:spacing w:val="-3"/>
          <w:sz w:val="20"/>
        </w:rPr>
        <w:t xml:space="preserve"> </w:t>
      </w:r>
      <w:r>
        <w:rPr>
          <w:sz w:val="20"/>
        </w:rPr>
        <w:t>established</w:t>
      </w:r>
      <w:r>
        <w:rPr>
          <w:spacing w:val="-3"/>
          <w:sz w:val="20"/>
        </w:rPr>
        <w:t xml:space="preserve"> </w:t>
      </w:r>
      <w:r>
        <w:rPr>
          <w:sz w:val="20"/>
        </w:rPr>
        <w:t>or</w:t>
      </w:r>
      <w:r>
        <w:rPr>
          <w:spacing w:val="-3"/>
          <w:sz w:val="20"/>
        </w:rPr>
        <w:t xml:space="preserve"> </w:t>
      </w:r>
      <w:r>
        <w:rPr>
          <w:sz w:val="20"/>
        </w:rPr>
        <w:t>may</w:t>
      </w:r>
      <w:r>
        <w:rPr>
          <w:spacing w:val="-3"/>
          <w:sz w:val="20"/>
        </w:rPr>
        <w:t xml:space="preserve"> </w:t>
      </w:r>
      <w:r>
        <w:rPr>
          <w:sz w:val="20"/>
        </w:rPr>
        <w:t>establish</w:t>
      </w:r>
      <w:r>
        <w:rPr>
          <w:spacing w:val="-3"/>
          <w:sz w:val="20"/>
        </w:rPr>
        <w:t xml:space="preserve"> </w:t>
      </w:r>
      <w:r>
        <w:rPr>
          <w:sz w:val="20"/>
        </w:rPr>
        <w:t>cooperative</w:t>
      </w:r>
      <w:r>
        <w:rPr>
          <w:spacing w:val="-3"/>
          <w:sz w:val="20"/>
        </w:rPr>
        <w:t xml:space="preserve"> </w:t>
      </w:r>
      <w:r>
        <w:rPr>
          <w:sz w:val="20"/>
        </w:rPr>
        <w:t>relationships</w:t>
      </w:r>
      <w:r>
        <w:rPr>
          <w:spacing w:val="-3"/>
          <w:sz w:val="20"/>
        </w:rPr>
        <w:t xml:space="preserve"> </w:t>
      </w:r>
      <w:r>
        <w:rPr>
          <w:sz w:val="20"/>
        </w:rPr>
        <w:t>among</w:t>
      </w:r>
      <w:r>
        <w:rPr>
          <w:spacing w:val="-3"/>
          <w:sz w:val="20"/>
        </w:rPr>
        <w:t xml:space="preserve"> </w:t>
      </w:r>
      <w:r>
        <w:rPr>
          <w:sz w:val="20"/>
        </w:rPr>
        <w:t>themselves</w:t>
      </w:r>
      <w:r>
        <w:rPr>
          <w:spacing w:val="-3"/>
          <w:sz w:val="20"/>
        </w:rPr>
        <w:t xml:space="preserve"> </w:t>
      </w:r>
      <w:r>
        <w:rPr>
          <w:sz w:val="20"/>
        </w:rPr>
        <w:t>or</w:t>
      </w:r>
      <w:r>
        <w:rPr>
          <w:spacing w:val="-3"/>
          <w:sz w:val="20"/>
        </w:rPr>
        <w:t xml:space="preserve"> </w:t>
      </w:r>
      <w:r>
        <w:rPr>
          <w:sz w:val="20"/>
        </w:rPr>
        <w:t>with</w:t>
      </w:r>
      <w:r>
        <w:rPr>
          <w:spacing w:val="-3"/>
          <w:sz w:val="20"/>
        </w:rPr>
        <w:t xml:space="preserve"> </w:t>
      </w:r>
      <w:r>
        <w:rPr>
          <w:sz w:val="20"/>
        </w:rPr>
        <w:t>third parties to enhance their products and expand their markets, and consolidation in our industry is likely to intensify. Accordingly, new competitors or alliances among competitors may emerge and rapidly acquire significant market share;</w:t>
      </w:r>
    </w:p>
    <w:p w14:paraId="780A3701" w14:textId="77777777" w:rsidR="00731A30" w:rsidRDefault="006874D1">
      <w:pPr>
        <w:pStyle w:val="ListParagraph"/>
        <w:numPr>
          <w:ilvl w:val="0"/>
          <w:numId w:val="5"/>
        </w:numPr>
        <w:tabs>
          <w:tab w:val="left" w:pos="1171"/>
        </w:tabs>
        <w:spacing w:before="123" w:line="249" w:lineRule="auto"/>
        <w:ind w:right="446"/>
        <w:rPr>
          <w:sz w:val="20"/>
        </w:rPr>
      </w:pPr>
      <w:r>
        <w:rPr>
          <w:sz w:val="20"/>
        </w:rPr>
        <w:t>current</w:t>
      </w:r>
      <w:r>
        <w:rPr>
          <w:spacing w:val="-3"/>
          <w:sz w:val="20"/>
        </w:rPr>
        <w:t xml:space="preserve"> </w:t>
      </w:r>
      <w:r>
        <w:rPr>
          <w:sz w:val="20"/>
        </w:rPr>
        <w:t>and</w:t>
      </w:r>
      <w:r>
        <w:rPr>
          <w:spacing w:val="-3"/>
          <w:sz w:val="20"/>
        </w:rPr>
        <w:t xml:space="preserve"> </w:t>
      </w:r>
      <w:r>
        <w:rPr>
          <w:sz w:val="20"/>
        </w:rPr>
        <w:t>potential</w:t>
      </w:r>
      <w:r>
        <w:rPr>
          <w:spacing w:val="-3"/>
          <w:sz w:val="20"/>
        </w:rPr>
        <w:t xml:space="preserve"> </w:t>
      </w:r>
      <w:r>
        <w:rPr>
          <w:sz w:val="20"/>
        </w:rPr>
        <w:t>competitors</w:t>
      </w:r>
      <w:r>
        <w:rPr>
          <w:spacing w:val="-3"/>
          <w:sz w:val="20"/>
        </w:rPr>
        <w:t xml:space="preserve"> </w:t>
      </w:r>
      <w:r>
        <w:rPr>
          <w:sz w:val="20"/>
        </w:rPr>
        <w:t>may</w:t>
      </w:r>
      <w:r>
        <w:rPr>
          <w:spacing w:val="-3"/>
          <w:sz w:val="20"/>
        </w:rPr>
        <w:t xml:space="preserve"> </w:t>
      </w:r>
      <w:r>
        <w:rPr>
          <w:sz w:val="20"/>
        </w:rPr>
        <w:t>offer</w:t>
      </w:r>
      <w:r>
        <w:rPr>
          <w:spacing w:val="-3"/>
          <w:sz w:val="20"/>
        </w:rPr>
        <w:t xml:space="preserve"> </w:t>
      </w:r>
      <w:r>
        <w:rPr>
          <w:sz w:val="20"/>
        </w:rPr>
        <w:t>software</w:t>
      </w:r>
      <w:r>
        <w:rPr>
          <w:spacing w:val="-3"/>
          <w:sz w:val="20"/>
        </w:rPr>
        <w:t xml:space="preserve"> </w:t>
      </w:r>
      <w:r>
        <w:rPr>
          <w:sz w:val="20"/>
        </w:rPr>
        <w:t>that</w:t>
      </w:r>
      <w:r>
        <w:rPr>
          <w:spacing w:val="-3"/>
          <w:sz w:val="20"/>
        </w:rPr>
        <w:t xml:space="preserve"> </w:t>
      </w:r>
      <w:r>
        <w:rPr>
          <w:sz w:val="20"/>
        </w:rPr>
        <w:t>addresses</w:t>
      </w:r>
      <w:r>
        <w:rPr>
          <w:spacing w:val="-3"/>
          <w:sz w:val="20"/>
        </w:rPr>
        <w:t xml:space="preserve"> </w:t>
      </w:r>
      <w:r>
        <w:rPr>
          <w:sz w:val="20"/>
        </w:rPr>
        <w:t>one,</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limited</w:t>
      </w:r>
      <w:r>
        <w:rPr>
          <w:spacing w:val="-3"/>
          <w:sz w:val="20"/>
        </w:rPr>
        <w:t xml:space="preserve"> </w:t>
      </w:r>
      <w:r>
        <w:rPr>
          <w:sz w:val="20"/>
        </w:rPr>
        <w:t>number,</w:t>
      </w:r>
      <w:r>
        <w:rPr>
          <w:spacing w:val="-3"/>
          <w:sz w:val="20"/>
        </w:rPr>
        <w:t xml:space="preserve"> </w:t>
      </w:r>
      <w:r>
        <w:rPr>
          <w:sz w:val="20"/>
        </w:rPr>
        <w:t>of</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functions at a lower price point or with greater depth than our solutions; and</w:t>
      </w:r>
    </w:p>
    <w:p w14:paraId="780A3702" w14:textId="77777777" w:rsidR="00731A30" w:rsidRDefault="006874D1">
      <w:pPr>
        <w:pStyle w:val="ListParagraph"/>
        <w:numPr>
          <w:ilvl w:val="0"/>
          <w:numId w:val="5"/>
        </w:numPr>
        <w:tabs>
          <w:tab w:val="left" w:pos="1171"/>
        </w:tabs>
        <w:spacing w:before="121" w:line="249" w:lineRule="auto"/>
        <w:ind w:right="470"/>
        <w:rPr>
          <w:sz w:val="20"/>
        </w:rPr>
      </w:pPr>
      <w:r>
        <w:rPr>
          <w:sz w:val="20"/>
        </w:rPr>
        <w:t>software</w:t>
      </w:r>
      <w:r>
        <w:rPr>
          <w:spacing w:val="-3"/>
          <w:sz w:val="20"/>
        </w:rPr>
        <w:t xml:space="preserve"> </w:t>
      </w:r>
      <w:r>
        <w:rPr>
          <w:sz w:val="20"/>
        </w:rPr>
        <w:t>vendors</w:t>
      </w:r>
      <w:r>
        <w:rPr>
          <w:spacing w:val="-3"/>
          <w:sz w:val="20"/>
        </w:rPr>
        <w:t xml:space="preserve"> </w:t>
      </w:r>
      <w:r>
        <w:rPr>
          <w:sz w:val="20"/>
        </w:rPr>
        <w:t>could</w:t>
      </w:r>
      <w:r>
        <w:rPr>
          <w:spacing w:val="-3"/>
          <w:sz w:val="20"/>
        </w:rPr>
        <w:t xml:space="preserve"> </w:t>
      </w:r>
      <w:r>
        <w:rPr>
          <w:sz w:val="20"/>
        </w:rPr>
        <w:t>bundle</w:t>
      </w:r>
      <w:r>
        <w:rPr>
          <w:spacing w:val="-3"/>
          <w:sz w:val="20"/>
        </w:rPr>
        <w:t xml:space="preserve"> </w:t>
      </w:r>
      <w:r>
        <w:rPr>
          <w:sz w:val="20"/>
        </w:rPr>
        <w:t>digital</w:t>
      </w:r>
      <w:r>
        <w:rPr>
          <w:spacing w:val="-3"/>
          <w:sz w:val="20"/>
        </w:rPr>
        <w:t xml:space="preserve"> </w:t>
      </w:r>
      <w:r>
        <w:rPr>
          <w:sz w:val="20"/>
        </w:rPr>
        <w:t>commerce</w:t>
      </w:r>
      <w:r>
        <w:rPr>
          <w:spacing w:val="-3"/>
          <w:sz w:val="20"/>
        </w:rPr>
        <w:t xml:space="preserve"> </w:t>
      </w:r>
      <w:r>
        <w:rPr>
          <w:sz w:val="20"/>
        </w:rPr>
        <w:t>solutions</w:t>
      </w:r>
      <w:r>
        <w:rPr>
          <w:spacing w:val="-3"/>
          <w:sz w:val="20"/>
        </w:rPr>
        <w:t xml:space="preserve"> </w:t>
      </w:r>
      <w:r>
        <w:rPr>
          <w:sz w:val="20"/>
        </w:rPr>
        <w:t>or</w:t>
      </w:r>
      <w:r>
        <w:rPr>
          <w:spacing w:val="-3"/>
          <w:sz w:val="20"/>
        </w:rPr>
        <w:t xml:space="preserve"> </w:t>
      </w:r>
      <w:r>
        <w:rPr>
          <w:sz w:val="20"/>
        </w:rPr>
        <w:t>offer</w:t>
      </w:r>
      <w:r>
        <w:rPr>
          <w:spacing w:val="-3"/>
          <w:sz w:val="20"/>
        </w:rPr>
        <w:t xml:space="preserve"> </w:t>
      </w:r>
      <w:r>
        <w:rPr>
          <w:sz w:val="20"/>
        </w:rPr>
        <w:t>such</w:t>
      </w:r>
      <w:r>
        <w:rPr>
          <w:spacing w:val="-3"/>
          <w:sz w:val="20"/>
        </w:rPr>
        <w:t xml:space="preserve"> </w:t>
      </w:r>
      <w:r>
        <w:rPr>
          <w:sz w:val="20"/>
        </w:rPr>
        <w:t>products</w:t>
      </w:r>
      <w:r>
        <w:rPr>
          <w:spacing w:val="-3"/>
          <w:sz w:val="20"/>
        </w:rPr>
        <w:t xml:space="preserve"> </w:t>
      </w:r>
      <w:r>
        <w:rPr>
          <w:sz w:val="20"/>
        </w:rPr>
        <w:t>at</w:t>
      </w:r>
      <w:r>
        <w:rPr>
          <w:spacing w:val="-3"/>
          <w:sz w:val="20"/>
        </w:rPr>
        <w:t xml:space="preserve"> </w:t>
      </w:r>
      <w:r>
        <w:rPr>
          <w:sz w:val="20"/>
        </w:rPr>
        <w:t>a</w:t>
      </w:r>
      <w:r>
        <w:rPr>
          <w:spacing w:val="-3"/>
          <w:sz w:val="20"/>
        </w:rPr>
        <w:t xml:space="preserve"> </w:t>
      </w:r>
      <w:r>
        <w:rPr>
          <w:sz w:val="20"/>
        </w:rPr>
        <w:t>lower</w:t>
      </w:r>
      <w:r>
        <w:rPr>
          <w:spacing w:val="-3"/>
          <w:sz w:val="20"/>
        </w:rPr>
        <w:t xml:space="preserve"> </w:t>
      </w:r>
      <w:r>
        <w:rPr>
          <w:sz w:val="20"/>
        </w:rPr>
        <w:t>price</w:t>
      </w:r>
      <w:r>
        <w:rPr>
          <w:spacing w:val="-3"/>
          <w:sz w:val="20"/>
        </w:rPr>
        <w:t xml:space="preserve"> </w:t>
      </w:r>
      <w:r>
        <w:rPr>
          <w:sz w:val="20"/>
        </w:rPr>
        <w:t>as</w:t>
      </w:r>
      <w:r>
        <w:rPr>
          <w:spacing w:val="-3"/>
          <w:sz w:val="20"/>
        </w:rPr>
        <w:t xml:space="preserve"> </w:t>
      </w:r>
      <w:r>
        <w:rPr>
          <w:sz w:val="20"/>
        </w:rPr>
        <w:t>part</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larger</w:t>
      </w:r>
      <w:r>
        <w:rPr>
          <w:spacing w:val="-3"/>
          <w:sz w:val="20"/>
        </w:rPr>
        <w:t xml:space="preserve"> </w:t>
      </w:r>
      <w:r>
        <w:rPr>
          <w:sz w:val="20"/>
        </w:rPr>
        <w:t xml:space="preserve">product </w:t>
      </w:r>
      <w:r>
        <w:rPr>
          <w:spacing w:val="-2"/>
          <w:sz w:val="20"/>
        </w:rPr>
        <w:t>sale.</w:t>
      </w:r>
    </w:p>
    <w:p w14:paraId="780A3703" w14:textId="77777777" w:rsidR="00731A30" w:rsidRDefault="00731A30">
      <w:pPr>
        <w:pStyle w:val="BodyText"/>
        <w:spacing w:before="12"/>
      </w:pPr>
    </w:p>
    <w:p w14:paraId="780A3704" w14:textId="77777777" w:rsidR="00731A30" w:rsidRDefault="006874D1">
      <w:pPr>
        <w:pStyle w:val="BodyText"/>
        <w:spacing w:line="249" w:lineRule="auto"/>
        <w:ind w:left="314" w:right="349" w:firstLine="494"/>
      </w:pPr>
      <w:r>
        <w:t>We cannot ensure that we will be able to compete successfully against current and future competitors. In addition, competition may</w:t>
      </w:r>
      <w:r>
        <w:rPr>
          <w:spacing w:val="-3"/>
        </w:rPr>
        <w:t xml:space="preserve"> </w:t>
      </w:r>
      <w:r>
        <w:t>intensify</w:t>
      </w:r>
      <w:r>
        <w:rPr>
          <w:spacing w:val="-3"/>
        </w:rPr>
        <w:t xml:space="preserve"> </w:t>
      </w:r>
      <w:r>
        <w:t>as</w:t>
      </w:r>
      <w:r>
        <w:rPr>
          <w:spacing w:val="-3"/>
        </w:rPr>
        <w:t xml:space="preserve"> </w:t>
      </w:r>
      <w:r>
        <w:t>our</w:t>
      </w:r>
      <w:r>
        <w:rPr>
          <w:spacing w:val="-3"/>
        </w:rPr>
        <w:t xml:space="preserve"> </w:t>
      </w:r>
      <w:r>
        <w:t>competitors</w:t>
      </w:r>
      <w:r>
        <w:rPr>
          <w:spacing w:val="-3"/>
        </w:rPr>
        <w:t xml:space="preserve"> </w:t>
      </w:r>
      <w:r>
        <w:t>enter</w:t>
      </w:r>
      <w:r>
        <w:rPr>
          <w:spacing w:val="-3"/>
        </w:rPr>
        <w:t xml:space="preserve"> </w:t>
      </w:r>
      <w:r>
        <w:t>into</w:t>
      </w:r>
      <w:r>
        <w:rPr>
          <w:spacing w:val="-3"/>
        </w:rPr>
        <w:t xml:space="preserve"> </w:t>
      </w:r>
      <w:r>
        <w:t>business</w:t>
      </w:r>
      <w:r>
        <w:rPr>
          <w:spacing w:val="-3"/>
        </w:rPr>
        <w:t xml:space="preserve"> </w:t>
      </w:r>
      <w:r>
        <w:t>combinations</w:t>
      </w:r>
      <w:r>
        <w:rPr>
          <w:spacing w:val="-3"/>
        </w:rPr>
        <w:t xml:space="preserve"> </w:t>
      </w:r>
      <w:r>
        <w:t>or</w:t>
      </w:r>
      <w:r>
        <w:rPr>
          <w:spacing w:val="-3"/>
        </w:rPr>
        <w:t xml:space="preserve"> </w:t>
      </w:r>
      <w:r>
        <w:t>alliances</w:t>
      </w:r>
      <w:r>
        <w:rPr>
          <w:spacing w:val="-3"/>
        </w:rPr>
        <w:t xml:space="preserve"> </w:t>
      </w:r>
      <w:r>
        <w:t>or</w:t>
      </w:r>
      <w:r>
        <w:rPr>
          <w:spacing w:val="-3"/>
        </w:rPr>
        <w:t xml:space="preserve"> </w:t>
      </w:r>
      <w:r>
        <w:t>raise</w:t>
      </w:r>
      <w:r>
        <w:rPr>
          <w:spacing w:val="-3"/>
        </w:rPr>
        <w:t xml:space="preserve"> </w:t>
      </w:r>
      <w:r>
        <w:t>additional</w:t>
      </w:r>
      <w:r>
        <w:rPr>
          <w:spacing w:val="-3"/>
        </w:rPr>
        <w:t xml:space="preserve"> </w:t>
      </w:r>
      <w:r>
        <w:t>capital</w:t>
      </w:r>
      <w:r>
        <w:rPr>
          <w:spacing w:val="-3"/>
        </w:rPr>
        <w:t xml:space="preserve"> </w:t>
      </w:r>
      <w:r>
        <w:t>and</w:t>
      </w:r>
      <w:r>
        <w:rPr>
          <w:spacing w:val="-3"/>
        </w:rPr>
        <w:t xml:space="preserve"> </w:t>
      </w:r>
      <w:r>
        <w:t>established</w:t>
      </w:r>
      <w:r>
        <w:rPr>
          <w:spacing w:val="-3"/>
        </w:rPr>
        <w:t xml:space="preserve"> </w:t>
      </w:r>
      <w:r>
        <w:t>companies</w:t>
      </w:r>
      <w:r>
        <w:rPr>
          <w:spacing w:val="-3"/>
        </w:rPr>
        <w:t xml:space="preserve"> </w:t>
      </w:r>
      <w:r>
        <w:t>in other market segments or geographic markets expand into our market segments or geographic markets. If we cannot compete successfully against our competitors, our business, results of operations and financial condition could be negatively impacted.</w:t>
      </w:r>
    </w:p>
    <w:p w14:paraId="780A3705" w14:textId="77777777" w:rsidR="00731A30" w:rsidRDefault="00731A30">
      <w:pPr>
        <w:pStyle w:val="BodyText"/>
        <w:spacing w:before="13"/>
      </w:pPr>
    </w:p>
    <w:p w14:paraId="780A3706" w14:textId="77777777" w:rsidR="00731A30" w:rsidRDefault="006874D1">
      <w:pPr>
        <w:pStyle w:val="BodyText"/>
        <w:jc w:val="center"/>
      </w:pPr>
      <w:r>
        <w:rPr>
          <w:spacing w:val="-5"/>
        </w:rPr>
        <w:t>28</w:t>
      </w:r>
    </w:p>
    <w:p w14:paraId="780A3707" w14:textId="77777777" w:rsidR="00731A30" w:rsidRDefault="006874D1">
      <w:pPr>
        <w:pStyle w:val="BodyText"/>
        <w:spacing w:before="9"/>
        <w:rPr>
          <w:sz w:val="9"/>
        </w:rPr>
      </w:pPr>
      <w:r>
        <w:rPr>
          <w:noProof/>
          <w:sz w:val="9"/>
        </w:rPr>
        <mc:AlternateContent>
          <mc:Choice Requires="wpg">
            <w:drawing>
              <wp:anchor distT="0" distB="0" distL="0" distR="0" simplePos="0" relativeHeight="487635456" behindDoc="1" locked="0" layoutInCell="1" allowOverlap="1" wp14:anchorId="780A38D5" wp14:editId="780A38D6">
                <wp:simplePos x="0" y="0"/>
                <wp:positionH relativeFrom="page">
                  <wp:posOffset>428625</wp:posOffset>
                </wp:positionH>
                <wp:positionV relativeFrom="paragraph">
                  <wp:posOffset>86671</wp:posOffset>
                </wp:positionV>
                <wp:extent cx="6934200" cy="1905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32" name="Graphic 23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12" y="2"/>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F407918" id="Group 231" o:spid="_x0000_s1026" style="position:absolute;margin-left:33.75pt;margin-top:6.8pt;width:546pt;height:1.5pt;z-index:-1568102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">
                <v:shape id="Graphic 23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" path="m6934199,9524l,9524,,,6934199,r,9524xe" fillcolor="#999" stroked="f">
                  <v:path arrowok="t"/>
                </v:shape>
                <v:shape id="Graphic 23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" path="m6934200,r-9525,9525l,9525r,9525l6924675,19050r9525,l6934200,9525r,-9525xe" fillcolor="#ededed" stroked="f">
                  <v:path arrowok="t"/>
                </v:shape>
                <v:shape id="Graphic 23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" path="m,19049l,,9524,r,9524l,19049xe" fillcolor="#999" stroked="f">
                  <v:path arrowok="t"/>
                </v:shape>
                <w10:wrap type="topAndBottom" anchorx="page"/>
              </v:group>
            </w:pict>
          </mc:Fallback>
        </mc:AlternateContent>
      </w:r>
    </w:p>
    <w:p w14:paraId="780A3708" w14:textId="77777777" w:rsidR="00731A30" w:rsidRDefault="00731A30">
      <w:pPr>
        <w:pStyle w:val="BodyText"/>
        <w:rPr>
          <w:sz w:val="9"/>
        </w:rPr>
        <w:sectPr w:rsidR="00731A30">
          <w:pgSz w:w="12240" w:h="15840"/>
          <w:pgMar w:top="1080" w:right="360" w:bottom="280" w:left="360" w:header="720" w:footer="720" w:gutter="0"/>
          <w:cols w:space="720"/>
        </w:sectPr>
      </w:pPr>
    </w:p>
    <w:p w14:paraId="780A3709" w14:textId="77777777" w:rsidR="00731A30" w:rsidRDefault="006874D1">
      <w:pPr>
        <w:pStyle w:val="Heading3"/>
        <w:spacing w:before="68" w:line="249" w:lineRule="auto"/>
      </w:pPr>
      <w:r>
        <w:lastRenderedPageBreak/>
        <w:t>Mergers</w:t>
      </w:r>
      <w:r>
        <w:rPr>
          <w:spacing w:val="-3"/>
        </w:rPr>
        <w:t xml:space="preserve"> </w:t>
      </w:r>
      <w:r>
        <w:t>of</w:t>
      </w:r>
      <w:r>
        <w:rPr>
          <w:spacing w:val="-3"/>
        </w:rPr>
        <w:t xml:space="preserve"> </w:t>
      </w:r>
      <w:r>
        <w:t>or</w:t>
      </w:r>
      <w:r>
        <w:rPr>
          <w:spacing w:val="-3"/>
        </w:rPr>
        <w:t xml:space="preserve"> </w:t>
      </w:r>
      <w:r>
        <w:t>other</w:t>
      </w:r>
      <w:r>
        <w:rPr>
          <w:spacing w:val="-3"/>
        </w:rPr>
        <w:t xml:space="preserve"> </w:t>
      </w:r>
      <w:r>
        <w:t>strategic</w:t>
      </w:r>
      <w:r>
        <w:rPr>
          <w:spacing w:val="-3"/>
        </w:rPr>
        <w:t xml:space="preserve"> </w:t>
      </w:r>
      <w:r>
        <w:t>transactions</w:t>
      </w:r>
      <w:r>
        <w:rPr>
          <w:spacing w:val="-3"/>
        </w:rPr>
        <w:t xml:space="preserve"> </w:t>
      </w:r>
      <w:r>
        <w:t>by</w:t>
      </w:r>
      <w:r>
        <w:rPr>
          <w:spacing w:val="-3"/>
        </w:rPr>
        <w:t xml:space="preserve"> </w:t>
      </w:r>
      <w:r>
        <w:t>our</w:t>
      </w:r>
      <w:r>
        <w:rPr>
          <w:spacing w:val="-3"/>
        </w:rPr>
        <w:t xml:space="preserve"> </w:t>
      </w:r>
      <w:r>
        <w:t>competitors</w:t>
      </w:r>
      <w:r>
        <w:rPr>
          <w:spacing w:val="-3"/>
        </w:rPr>
        <w:t xml:space="preserve"> </w:t>
      </w:r>
      <w:r>
        <w:t>or</w:t>
      </w:r>
      <w:r>
        <w:rPr>
          <w:spacing w:val="-3"/>
        </w:rPr>
        <w:t xml:space="preserve"> </w:t>
      </w:r>
      <w:r>
        <w:t>our</w:t>
      </w:r>
      <w:r>
        <w:rPr>
          <w:spacing w:val="-3"/>
        </w:rPr>
        <w:t xml:space="preserve"> </w:t>
      </w:r>
      <w:r>
        <w:t>customers</w:t>
      </w:r>
      <w:r>
        <w:rPr>
          <w:spacing w:val="-3"/>
        </w:rPr>
        <w:t xml:space="preserve"> </w:t>
      </w:r>
      <w:r>
        <w:t>could</w:t>
      </w:r>
      <w:r>
        <w:rPr>
          <w:spacing w:val="-3"/>
        </w:rPr>
        <w:t xml:space="preserve"> </w:t>
      </w:r>
      <w:r>
        <w:t>weaken</w:t>
      </w:r>
      <w:r>
        <w:rPr>
          <w:spacing w:val="-3"/>
        </w:rPr>
        <w:t xml:space="preserve"> </w:t>
      </w:r>
      <w:r>
        <w:t>our</w:t>
      </w:r>
      <w:r>
        <w:rPr>
          <w:spacing w:val="-3"/>
        </w:rPr>
        <w:t xml:space="preserve"> </w:t>
      </w:r>
      <w:r>
        <w:t>competitive</w:t>
      </w:r>
      <w:r>
        <w:rPr>
          <w:spacing w:val="-3"/>
        </w:rPr>
        <w:t xml:space="preserve"> </w:t>
      </w:r>
      <w:r>
        <w:t>position</w:t>
      </w:r>
      <w:r>
        <w:rPr>
          <w:spacing w:val="-3"/>
        </w:rPr>
        <w:t xml:space="preserve"> </w:t>
      </w:r>
      <w:r>
        <w:t>or</w:t>
      </w:r>
      <w:r>
        <w:rPr>
          <w:spacing w:val="-3"/>
        </w:rPr>
        <w:t xml:space="preserve"> </w:t>
      </w:r>
      <w:r>
        <w:t>reduce</w:t>
      </w:r>
      <w:r>
        <w:rPr>
          <w:spacing w:val="-3"/>
        </w:rPr>
        <w:t xml:space="preserve"> </w:t>
      </w:r>
      <w:r>
        <w:t>our</w:t>
      </w:r>
      <w:r>
        <w:t xml:space="preserve"> </w:t>
      </w:r>
      <w:r>
        <w:rPr>
          <w:spacing w:val="-2"/>
        </w:rPr>
        <w:t>revenue.</w:t>
      </w:r>
    </w:p>
    <w:p w14:paraId="780A370A" w14:textId="77777777" w:rsidR="00731A30" w:rsidRDefault="006874D1">
      <w:pPr>
        <w:pStyle w:val="BodyText"/>
        <w:spacing w:before="122" w:line="249" w:lineRule="auto"/>
        <w:ind w:left="314" w:right="349" w:firstLine="494"/>
      </w:pPr>
      <w:r>
        <w:t>If one or more of our competitors were to merge or partner with another of our competitors, the change in the competitive landscape could adversely affect our ability to compete effectively. Our competitors may also establish or strengthen cooperative relationships</w:t>
      </w:r>
      <w:r>
        <w:rPr>
          <w:spacing w:val="-3"/>
        </w:rPr>
        <w:t xml:space="preserve"> </w:t>
      </w:r>
      <w:r>
        <w:t>with</w:t>
      </w:r>
      <w:r>
        <w:rPr>
          <w:spacing w:val="-3"/>
        </w:rPr>
        <w:t xml:space="preserve"> </w:t>
      </w:r>
      <w:r>
        <w:t>our</w:t>
      </w:r>
      <w:r>
        <w:rPr>
          <w:spacing w:val="-3"/>
        </w:rPr>
        <w:t xml:space="preserve"> </w:t>
      </w:r>
      <w:r>
        <w:t>current</w:t>
      </w:r>
      <w:r>
        <w:rPr>
          <w:spacing w:val="-3"/>
        </w:rPr>
        <w:t xml:space="preserve"> </w:t>
      </w:r>
      <w:r>
        <w:t>or</w:t>
      </w:r>
      <w:r>
        <w:rPr>
          <w:spacing w:val="-3"/>
        </w:rPr>
        <w:t xml:space="preserve"> </w:t>
      </w:r>
      <w:r>
        <w:t>future</w:t>
      </w:r>
      <w:r>
        <w:rPr>
          <w:spacing w:val="-3"/>
        </w:rPr>
        <w:t xml:space="preserve"> </w:t>
      </w:r>
      <w:r>
        <w:t>strategic</w:t>
      </w:r>
      <w:r>
        <w:rPr>
          <w:spacing w:val="-3"/>
        </w:rPr>
        <w:t xml:space="preserve"> </w:t>
      </w:r>
      <w:r>
        <w:t>resellers,</w:t>
      </w:r>
      <w:r>
        <w:rPr>
          <w:spacing w:val="-3"/>
        </w:rPr>
        <w:t xml:space="preserve"> </w:t>
      </w:r>
      <w:r>
        <w:t>systems</w:t>
      </w:r>
      <w:r>
        <w:rPr>
          <w:spacing w:val="-3"/>
        </w:rPr>
        <w:t xml:space="preserve"> </w:t>
      </w:r>
      <w:r>
        <w:t>integrators,</w:t>
      </w:r>
      <w:r>
        <w:rPr>
          <w:spacing w:val="-3"/>
        </w:rPr>
        <w:t xml:space="preserve"> </w:t>
      </w:r>
      <w:r>
        <w:t>third</w:t>
      </w:r>
      <w:r>
        <w:rPr>
          <w:spacing w:val="-3"/>
        </w:rPr>
        <w:t xml:space="preserve"> </w:t>
      </w:r>
      <w:r>
        <w:t>party</w:t>
      </w:r>
      <w:r>
        <w:rPr>
          <w:spacing w:val="-3"/>
        </w:rPr>
        <w:t xml:space="preserve"> </w:t>
      </w:r>
      <w:r>
        <w:t>consulting</w:t>
      </w:r>
      <w:r>
        <w:rPr>
          <w:spacing w:val="-3"/>
        </w:rPr>
        <w:t xml:space="preserve"> </w:t>
      </w:r>
      <w:r>
        <w:t>firms</w:t>
      </w:r>
      <w:r>
        <w:rPr>
          <w:spacing w:val="-3"/>
        </w:rPr>
        <w:t xml:space="preserve"> </w:t>
      </w:r>
      <w:r>
        <w:t>or</w:t>
      </w:r>
      <w:r>
        <w:rPr>
          <w:spacing w:val="-3"/>
        </w:rPr>
        <w:t xml:space="preserve"> </w:t>
      </w:r>
      <w:r>
        <w:t>other</w:t>
      </w:r>
      <w:r>
        <w:rPr>
          <w:spacing w:val="-3"/>
        </w:rPr>
        <w:t xml:space="preserve"> </w:t>
      </w:r>
      <w:r>
        <w:t>parties</w:t>
      </w:r>
      <w:r>
        <w:rPr>
          <w:spacing w:val="-3"/>
        </w:rPr>
        <w:t xml:space="preserve"> </w:t>
      </w:r>
      <w:r>
        <w:t>with</w:t>
      </w:r>
      <w:r>
        <w:rPr>
          <w:spacing w:val="-3"/>
        </w:rPr>
        <w:t xml:space="preserve"> </w:t>
      </w:r>
      <w:r>
        <w:t>whom we or our customers or prospects have relationships, thereby limiting our ability to promote our solutions and limiting the number of consultants</w:t>
      </w:r>
      <w:r>
        <w:rPr>
          <w:spacing w:val="-1"/>
        </w:rPr>
        <w:t xml:space="preserve"> </w:t>
      </w:r>
      <w:r>
        <w:t>available</w:t>
      </w:r>
      <w:r>
        <w:rPr>
          <w:spacing w:val="-1"/>
        </w:rPr>
        <w:t xml:space="preserve"> </w:t>
      </w:r>
      <w:r>
        <w:t>to</w:t>
      </w:r>
      <w:r>
        <w:rPr>
          <w:spacing w:val="-1"/>
        </w:rPr>
        <w:t xml:space="preserve"> </w:t>
      </w:r>
      <w:r>
        <w:t>implement</w:t>
      </w:r>
      <w:r>
        <w:rPr>
          <w:spacing w:val="-1"/>
        </w:rPr>
        <w:t xml:space="preserve"> </w:t>
      </w:r>
      <w:r>
        <w:t>our</w:t>
      </w:r>
      <w:r>
        <w:rPr>
          <w:spacing w:val="-1"/>
        </w:rPr>
        <w:t xml:space="preserve"> </w:t>
      </w:r>
      <w:r>
        <w:t>solutions.</w:t>
      </w:r>
      <w:r>
        <w:rPr>
          <w:spacing w:val="-1"/>
        </w:rPr>
        <w:t xml:space="preserve"> </w:t>
      </w:r>
      <w:r>
        <w:t>In</w:t>
      </w:r>
      <w:r>
        <w:rPr>
          <w:spacing w:val="-1"/>
        </w:rPr>
        <w:t xml:space="preserve"> </w:t>
      </w:r>
      <w:r>
        <w:t>addition,</w:t>
      </w:r>
      <w:r>
        <w:rPr>
          <w:spacing w:val="-1"/>
        </w:rPr>
        <w:t xml:space="preserve"> </w:t>
      </w:r>
      <w:r>
        <w:t>we</w:t>
      </w:r>
      <w:r>
        <w:rPr>
          <w:spacing w:val="-1"/>
        </w:rPr>
        <w:t xml:space="preserve"> </w:t>
      </w:r>
      <w:r>
        <w:t>have</w:t>
      </w:r>
      <w:r>
        <w:rPr>
          <w:spacing w:val="-1"/>
        </w:rPr>
        <w:t xml:space="preserve"> </w:t>
      </w:r>
      <w:r>
        <w:t>lost</w:t>
      </w:r>
      <w:r>
        <w:rPr>
          <w:spacing w:val="-1"/>
        </w:rPr>
        <w:t xml:space="preserve"> </w:t>
      </w:r>
      <w:r>
        <w:t>and</w:t>
      </w:r>
      <w:r>
        <w:rPr>
          <w:spacing w:val="-1"/>
        </w:rPr>
        <w:t xml:space="preserve"> </w:t>
      </w:r>
      <w:r>
        <w:t>may</w:t>
      </w:r>
      <w:r>
        <w:rPr>
          <w:spacing w:val="-1"/>
        </w:rPr>
        <w:t xml:space="preserve"> </w:t>
      </w:r>
      <w:r>
        <w:t>continue</w:t>
      </w:r>
      <w:r>
        <w:rPr>
          <w:spacing w:val="-1"/>
        </w:rPr>
        <w:t xml:space="preserve"> </w:t>
      </w:r>
      <w:r>
        <w:t>to</w:t>
      </w:r>
      <w:r>
        <w:rPr>
          <w:spacing w:val="-1"/>
        </w:rPr>
        <w:t xml:space="preserve"> </w:t>
      </w:r>
      <w:r>
        <w:t>lose</w:t>
      </w:r>
      <w:r>
        <w:rPr>
          <w:spacing w:val="-1"/>
        </w:rPr>
        <w:t xml:space="preserve"> </w:t>
      </w:r>
      <w:r>
        <w:t>customers</w:t>
      </w:r>
      <w:r>
        <w:rPr>
          <w:spacing w:val="-1"/>
        </w:rPr>
        <w:t xml:space="preserve"> </w:t>
      </w:r>
      <w:r>
        <w:t>that</w:t>
      </w:r>
      <w:r>
        <w:rPr>
          <w:spacing w:val="-1"/>
        </w:rPr>
        <w:t xml:space="preserve"> </w:t>
      </w:r>
      <w:r>
        <w:t>merge</w:t>
      </w:r>
      <w:r>
        <w:rPr>
          <w:spacing w:val="-1"/>
        </w:rPr>
        <w:t xml:space="preserve"> </w:t>
      </w:r>
      <w:r>
        <w:t>with</w:t>
      </w:r>
      <w:r>
        <w:rPr>
          <w:spacing w:val="-1"/>
        </w:rPr>
        <w:t xml:space="preserve"> </w:t>
      </w:r>
      <w:r>
        <w:t>or</w:t>
      </w:r>
      <w:r>
        <w:rPr>
          <w:spacing w:val="-1"/>
        </w:rPr>
        <w:t xml:space="preserve"> </w:t>
      </w:r>
      <w:r>
        <w:t>are acquired by companies using a competitor’s or an internally developed solution. Disruptions in our business caused by these events could reduce our revenue.</w:t>
      </w:r>
    </w:p>
    <w:p w14:paraId="780A370B" w14:textId="77777777" w:rsidR="00731A30" w:rsidRDefault="00731A30">
      <w:pPr>
        <w:pStyle w:val="BodyText"/>
        <w:spacing w:before="135"/>
      </w:pPr>
    </w:p>
    <w:p w14:paraId="780A370C" w14:textId="77777777" w:rsidR="00731A30" w:rsidRDefault="006874D1">
      <w:pPr>
        <w:pStyle w:val="Heading3"/>
      </w:pPr>
      <w:r>
        <w:t>Our</w:t>
      </w:r>
      <w:r>
        <w:rPr>
          <w:spacing w:val="-1"/>
        </w:rPr>
        <w:t xml:space="preserve"> </w:t>
      </w:r>
      <w:r>
        <w:t>growth</w:t>
      </w:r>
      <w:r>
        <w:rPr>
          <w:spacing w:val="-1"/>
        </w:rPr>
        <w:t xml:space="preserve"> </w:t>
      </w:r>
      <w:r>
        <w:t>depends</w:t>
      </w:r>
      <w:r>
        <w:rPr>
          <w:spacing w:val="-1"/>
        </w:rPr>
        <w:t xml:space="preserve"> </w:t>
      </w:r>
      <w:r>
        <w:t>in</w:t>
      </w:r>
      <w:r>
        <w:rPr>
          <w:spacing w:val="-1"/>
        </w:rPr>
        <w:t xml:space="preserve"> </w:t>
      </w:r>
      <w:r>
        <w:t>part</w:t>
      </w:r>
      <w:r>
        <w:rPr>
          <w:spacing w:val="-1"/>
        </w:rPr>
        <w:t xml:space="preserve"> </w:t>
      </w:r>
      <w:r>
        <w:t>on</w:t>
      </w:r>
      <w:r>
        <w:rPr>
          <w:spacing w:val="-1"/>
        </w:rPr>
        <w:t xml:space="preserve"> </w:t>
      </w:r>
      <w:r>
        <w:t>the</w:t>
      </w:r>
      <w:r>
        <w:rPr>
          <w:spacing w:val="-1"/>
        </w:rPr>
        <w:t xml:space="preserve"> </w:t>
      </w:r>
      <w:r>
        <w:t>success</w:t>
      </w:r>
      <w:r>
        <w:rPr>
          <w:spacing w:val="-1"/>
        </w:rPr>
        <w:t xml:space="preserve"> </w:t>
      </w:r>
      <w:r>
        <w:t>of</w:t>
      </w:r>
      <w:r>
        <w:rPr>
          <w:spacing w:val="-1"/>
        </w:rPr>
        <w:t xml:space="preserve"> </w:t>
      </w:r>
      <w:r>
        <w:t>our</w:t>
      </w:r>
      <w:r>
        <w:rPr>
          <w:spacing w:val="-1"/>
        </w:rPr>
        <w:t xml:space="preserve"> </w:t>
      </w:r>
      <w:r>
        <w:t>strategic</w:t>
      </w:r>
      <w:r>
        <w:rPr>
          <w:spacing w:val="-1"/>
        </w:rPr>
        <w:t xml:space="preserve"> </w:t>
      </w:r>
      <w:r>
        <w:t>relationships</w:t>
      </w:r>
      <w:r>
        <w:rPr>
          <w:spacing w:val="-1"/>
        </w:rPr>
        <w:t xml:space="preserve"> </w:t>
      </w:r>
      <w:r>
        <w:t>with</w:t>
      </w:r>
      <w:r>
        <w:rPr>
          <w:spacing w:val="-1"/>
        </w:rPr>
        <w:t xml:space="preserve"> </w:t>
      </w:r>
      <w:r>
        <w:t>third</w:t>
      </w:r>
      <w:r>
        <w:rPr>
          <w:spacing w:val="-1"/>
        </w:rPr>
        <w:t xml:space="preserve"> </w:t>
      </w:r>
      <w:r>
        <w:rPr>
          <w:spacing w:val="-2"/>
        </w:rPr>
        <w:t>parties.</w:t>
      </w:r>
    </w:p>
    <w:p w14:paraId="780A370D" w14:textId="77777777" w:rsidR="00731A30" w:rsidRDefault="006874D1">
      <w:pPr>
        <w:pStyle w:val="BodyText"/>
        <w:spacing w:before="130" w:line="249" w:lineRule="auto"/>
        <w:ind w:left="314" w:right="358" w:firstLine="494"/>
      </w:pPr>
      <w:r>
        <w:t>We anticipate that we will continue to depend on various third party relationships in order to grow our business. We intend to pursue additional relationships with other third parties, such as technology and content providers and implementation consultants. Identifying,</w:t>
      </w:r>
      <w:r>
        <w:rPr>
          <w:spacing w:val="-3"/>
        </w:rPr>
        <w:t xml:space="preserve"> </w:t>
      </w:r>
      <w:r>
        <w:t>negotiating</w:t>
      </w:r>
      <w:r>
        <w:rPr>
          <w:spacing w:val="-3"/>
        </w:rPr>
        <w:t xml:space="preserve"> </w:t>
      </w:r>
      <w:r>
        <w:t>and</w:t>
      </w:r>
      <w:r>
        <w:rPr>
          <w:spacing w:val="-3"/>
        </w:rPr>
        <w:t xml:space="preserve"> </w:t>
      </w:r>
      <w:r>
        <w:t>documenting</w:t>
      </w:r>
      <w:r>
        <w:rPr>
          <w:spacing w:val="-3"/>
        </w:rPr>
        <w:t xml:space="preserve"> </w:t>
      </w:r>
      <w:r>
        <w:t>relationships</w:t>
      </w:r>
      <w:r>
        <w:rPr>
          <w:spacing w:val="-3"/>
        </w:rPr>
        <w:t xml:space="preserve"> </w:t>
      </w:r>
      <w:r>
        <w:t>with</w:t>
      </w:r>
      <w:r>
        <w:rPr>
          <w:spacing w:val="-3"/>
        </w:rPr>
        <w:t xml:space="preserve"> </w:t>
      </w:r>
      <w:r>
        <w:t>third</w:t>
      </w:r>
      <w:r>
        <w:rPr>
          <w:spacing w:val="-3"/>
        </w:rPr>
        <w:t xml:space="preserve"> </w:t>
      </w:r>
      <w:r>
        <w:t>parties</w:t>
      </w:r>
      <w:r>
        <w:rPr>
          <w:spacing w:val="-3"/>
        </w:rPr>
        <w:t xml:space="preserve"> </w:t>
      </w:r>
      <w:r>
        <w:t>require</w:t>
      </w:r>
      <w:r>
        <w:rPr>
          <w:spacing w:val="-3"/>
        </w:rPr>
        <w:t xml:space="preserve"> </w:t>
      </w:r>
      <w:r>
        <w:t>significant</w:t>
      </w:r>
      <w:r>
        <w:rPr>
          <w:spacing w:val="-3"/>
        </w:rPr>
        <w:t xml:space="preserve"> </w:t>
      </w:r>
      <w:r>
        <w:t>time</w:t>
      </w:r>
      <w:r>
        <w:rPr>
          <w:spacing w:val="-3"/>
        </w:rPr>
        <w:t xml:space="preserve"> </w:t>
      </w:r>
      <w:r>
        <w:t>and</w:t>
      </w:r>
      <w:r>
        <w:rPr>
          <w:spacing w:val="-3"/>
        </w:rPr>
        <w:t xml:space="preserve"> </w:t>
      </w:r>
      <w:r>
        <w:t>resources</w:t>
      </w:r>
      <w:r>
        <w:rPr>
          <w:spacing w:val="-3"/>
        </w:rPr>
        <w:t xml:space="preserve"> </w:t>
      </w:r>
      <w:r>
        <w:t>as</w:t>
      </w:r>
      <w:r>
        <w:rPr>
          <w:spacing w:val="-3"/>
        </w:rPr>
        <w:t xml:space="preserve"> </w:t>
      </w:r>
      <w:r>
        <w:t>does</w:t>
      </w:r>
      <w:r>
        <w:rPr>
          <w:spacing w:val="-3"/>
        </w:rPr>
        <w:t xml:space="preserve"> </w:t>
      </w:r>
      <w:r>
        <w:t>integrating</w:t>
      </w:r>
      <w:r>
        <w:rPr>
          <w:spacing w:val="-3"/>
        </w:rPr>
        <w:t xml:space="preserve"> </w:t>
      </w:r>
      <w:r>
        <w:t>third party</w:t>
      </w:r>
      <w:r>
        <w:rPr>
          <w:spacing w:val="-2"/>
        </w:rPr>
        <w:t xml:space="preserve"> </w:t>
      </w:r>
      <w:r>
        <w:t>content</w:t>
      </w:r>
      <w:r>
        <w:rPr>
          <w:spacing w:val="-2"/>
        </w:rPr>
        <w:t xml:space="preserve"> </w:t>
      </w:r>
      <w:r>
        <w:t>and</w:t>
      </w:r>
      <w:r>
        <w:rPr>
          <w:spacing w:val="-2"/>
        </w:rPr>
        <w:t xml:space="preserve"> </w:t>
      </w:r>
      <w:r>
        <w:t>technology.</w:t>
      </w:r>
      <w:r>
        <w:rPr>
          <w:spacing w:val="-2"/>
        </w:rPr>
        <w:t xml:space="preserve"> </w:t>
      </w:r>
      <w:r>
        <w:t>Some</w:t>
      </w:r>
      <w:r>
        <w:rPr>
          <w:spacing w:val="-2"/>
        </w:rPr>
        <w:t xml:space="preserve"> </w:t>
      </w:r>
      <w:r>
        <w:t>of</w:t>
      </w:r>
      <w:r>
        <w:rPr>
          <w:spacing w:val="-2"/>
        </w:rPr>
        <w:t xml:space="preserve"> </w:t>
      </w:r>
      <w:r>
        <w:t>the</w:t>
      </w:r>
      <w:r>
        <w:rPr>
          <w:spacing w:val="-2"/>
        </w:rPr>
        <w:t xml:space="preserve"> </w:t>
      </w:r>
      <w:r>
        <w:t>third</w:t>
      </w:r>
      <w:r>
        <w:rPr>
          <w:spacing w:val="-2"/>
        </w:rPr>
        <w:t xml:space="preserve"> </w:t>
      </w:r>
      <w:r>
        <w:t>parties</w:t>
      </w:r>
      <w:r>
        <w:rPr>
          <w:spacing w:val="-2"/>
        </w:rPr>
        <w:t xml:space="preserve"> </w:t>
      </w:r>
      <w:r>
        <w:t>that</w:t>
      </w:r>
      <w:r>
        <w:rPr>
          <w:spacing w:val="-2"/>
        </w:rPr>
        <w:t xml:space="preserve"> </w:t>
      </w:r>
      <w:r>
        <w:t>sell</w:t>
      </w:r>
      <w:r>
        <w:rPr>
          <w:spacing w:val="-2"/>
        </w:rPr>
        <w:t xml:space="preserve"> </w:t>
      </w:r>
      <w:r>
        <w:t>our</w:t>
      </w:r>
      <w:r>
        <w:rPr>
          <w:spacing w:val="-2"/>
        </w:rPr>
        <w:t xml:space="preserve"> </w:t>
      </w:r>
      <w:r>
        <w:t>solutions</w:t>
      </w:r>
      <w:r>
        <w:rPr>
          <w:spacing w:val="-2"/>
        </w:rPr>
        <w:t xml:space="preserve"> </w:t>
      </w:r>
      <w:r>
        <w:t>have</w:t>
      </w:r>
      <w:r>
        <w:rPr>
          <w:spacing w:val="-2"/>
        </w:rPr>
        <w:t xml:space="preserve"> </w:t>
      </w:r>
      <w:r>
        <w:t>the</w:t>
      </w:r>
      <w:r>
        <w:rPr>
          <w:spacing w:val="-2"/>
        </w:rPr>
        <w:t xml:space="preserve"> </w:t>
      </w:r>
      <w:r>
        <w:t>direct</w:t>
      </w:r>
      <w:r>
        <w:rPr>
          <w:spacing w:val="-2"/>
        </w:rPr>
        <w:t xml:space="preserve"> </w:t>
      </w:r>
      <w:r>
        <w:t>contractual</w:t>
      </w:r>
      <w:r>
        <w:rPr>
          <w:spacing w:val="-2"/>
        </w:rPr>
        <w:t xml:space="preserve"> </w:t>
      </w:r>
      <w:r>
        <w:t>relationships</w:t>
      </w:r>
      <w:r>
        <w:rPr>
          <w:spacing w:val="-2"/>
        </w:rPr>
        <w:t xml:space="preserve"> </w:t>
      </w:r>
      <w:r>
        <w:t>with</w:t>
      </w:r>
      <w:r>
        <w:rPr>
          <w:spacing w:val="-2"/>
        </w:rPr>
        <w:t xml:space="preserve"> </w:t>
      </w:r>
      <w:r>
        <w:t>our</w:t>
      </w:r>
      <w:r>
        <w:rPr>
          <w:spacing w:val="-2"/>
        </w:rPr>
        <w:t xml:space="preserve"> </w:t>
      </w:r>
      <w:r>
        <w:t>ultimate end-user customers, and therefore we risk the loss of such customers if the third parties fail to perform their obligations. If the performance of our third party partners is not well received by our customers, our brand and reputation could be negatively affected.</w:t>
      </w:r>
    </w:p>
    <w:p w14:paraId="780A370E" w14:textId="77777777" w:rsidR="00731A30" w:rsidRDefault="006874D1">
      <w:pPr>
        <w:pStyle w:val="BodyText"/>
        <w:spacing w:before="5" w:line="249" w:lineRule="auto"/>
        <w:ind w:left="314" w:right="349"/>
      </w:pPr>
      <w:r>
        <w:t>Our</w:t>
      </w:r>
      <w:r>
        <w:rPr>
          <w:spacing w:val="-2"/>
        </w:rPr>
        <w:t xml:space="preserve"> </w:t>
      </w:r>
      <w:r>
        <w:t>agreements</w:t>
      </w:r>
      <w:r>
        <w:rPr>
          <w:spacing w:val="-2"/>
        </w:rPr>
        <w:t xml:space="preserve"> </w:t>
      </w:r>
      <w:r>
        <w:t>with</w:t>
      </w:r>
      <w:r>
        <w:rPr>
          <w:spacing w:val="-2"/>
        </w:rPr>
        <w:t xml:space="preserve"> </w:t>
      </w:r>
      <w:r>
        <w:t>resellers</w:t>
      </w:r>
      <w:r>
        <w:rPr>
          <w:spacing w:val="-2"/>
        </w:rPr>
        <w:t xml:space="preserve"> </w:t>
      </w:r>
      <w:r>
        <w:t>and</w:t>
      </w:r>
      <w:r>
        <w:rPr>
          <w:spacing w:val="-2"/>
        </w:rPr>
        <w:t xml:space="preserve"> </w:t>
      </w:r>
      <w:r>
        <w:t>providers</w:t>
      </w:r>
      <w:r>
        <w:rPr>
          <w:spacing w:val="-2"/>
        </w:rPr>
        <w:t xml:space="preserve"> </w:t>
      </w:r>
      <w:r>
        <w:t>of</w:t>
      </w:r>
      <w:r>
        <w:rPr>
          <w:spacing w:val="-2"/>
        </w:rPr>
        <w:t xml:space="preserve"> </w:t>
      </w:r>
      <w:r>
        <w:t>technology,</w:t>
      </w:r>
      <w:r>
        <w:rPr>
          <w:spacing w:val="-2"/>
        </w:rPr>
        <w:t xml:space="preserve"> </w:t>
      </w:r>
      <w:r>
        <w:t>content</w:t>
      </w:r>
      <w:r>
        <w:rPr>
          <w:spacing w:val="-2"/>
        </w:rPr>
        <w:t xml:space="preserve"> </w:t>
      </w:r>
      <w:r>
        <w:t>and</w:t>
      </w:r>
      <w:r>
        <w:rPr>
          <w:spacing w:val="-2"/>
        </w:rPr>
        <w:t xml:space="preserve"> </w:t>
      </w:r>
      <w:r>
        <w:t>consulting</w:t>
      </w:r>
      <w:r>
        <w:rPr>
          <w:spacing w:val="-2"/>
        </w:rPr>
        <w:t xml:space="preserve"> </w:t>
      </w:r>
      <w:r>
        <w:t>services</w:t>
      </w:r>
      <w:r>
        <w:rPr>
          <w:spacing w:val="-2"/>
        </w:rPr>
        <w:t xml:space="preserve"> </w:t>
      </w:r>
      <w:r>
        <w:t>typically</w:t>
      </w:r>
      <w:r>
        <w:rPr>
          <w:spacing w:val="-2"/>
        </w:rPr>
        <w:t xml:space="preserve"> </w:t>
      </w:r>
      <w:r>
        <w:t>are</w:t>
      </w:r>
      <w:r>
        <w:rPr>
          <w:spacing w:val="-2"/>
        </w:rPr>
        <w:t xml:space="preserve"> </w:t>
      </w:r>
      <w:r>
        <w:t>non-exclusive,</w:t>
      </w:r>
      <w:r>
        <w:rPr>
          <w:spacing w:val="-2"/>
        </w:rPr>
        <w:t xml:space="preserve"> </w:t>
      </w:r>
      <w:r>
        <w:t>do</w:t>
      </w:r>
      <w:r>
        <w:rPr>
          <w:spacing w:val="-2"/>
        </w:rPr>
        <w:t xml:space="preserve"> </w:t>
      </w:r>
      <w:r>
        <w:t>not</w:t>
      </w:r>
      <w:r>
        <w:rPr>
          <w:spacing w:val="-2"/>
        </w:rPr>
        <w:t xml:space="preserve"> </w:t>
      </w:r>
      <w:r>
        <w:t>prohibit them</w:t>
      </w:r>
      <w:r>
        <w:rPr>
          <w:spacing w:val="-3"/>
        </w:rPr>
        <w:t xml:space="preserve"> </w:t>
      </w:r>
      <w:r>
        <w:t>from</w:t>
      </w:r>
      <w:r>
        <w:rPr>
          <w:spacing w:val="-3"/>
        </w:rPr>
        <w:t xml:space="preserve"> </w:t>
      </w:r>
      <w:r>
        <w:t>working</w:t>
      </w:r>
      <w:r>
        <w:rPr>
          <w:spacing w:val="-3"/>
        </w:rPr>
        <w:t xml:space="preserve"> </w:t>
      </w:r>
      <w:r>
        <w:t>with</w:t>
      </w:r>
      <w:r>
        <w:rPr>
          <w:spacing w:val="-3"/>
        </w:rPr>
        <w:t xml:space="preserve"> </w:t>
      </w:r>
      <w:r>
        <w:t>our</w:t>
      </w:r>
      <w:r>
        <w:rPr>
          <w:spacing w:val="-3"/>
        </w:rPr>
        <w:t xml:space="preserve"> </w:t>
      </w:r>
      <w:r>
        <w:t>competitors</w:t>
      </w:r>
      <w:r>
        <w:rPr>
          <w:spacing w:val="-3"/>
        </w:rPr>
        <w:t xml:space="preserve"> </w:t>
      </w:r>
      <w:r>
        <w:t>or</w:t>
      </w:r>
      <w:r>
        <w:rPr>
          <w:spacing w:val="-3"/>
        </w:rPr>
        <w:t xml:space="preserve"> </w:t>
      </w:r>
      <w:r>
        <w:t>from</w:t>
      </w:r>
      <w:r>
        <w:rPr>
          <w:spacing w:val="-3"/>
        </w:rPr>
        <w:t xml:space="preserve"> </w:t>
      </w:r>
      <w:r>
        <w:t>offering</w:t>
      </w:r>
      <w:r>
        <w:rPr>
          <w:spacing w:val="-3"/>
        </w:rPr>
        <w:t xml:space="preserve"> </w:t>
      </w:r>
      <w:r>
        <w:t>competing</w:t>
      </w:r>
      <w:r>
        <w:rPr>
          <w:spacing w:val="-3"/>
        </w:rPr>
        <w:t xml:space="preserve"> </w:t>
      </w:r>
      <w:r>
        <w:t>services</w:t>
      </w:r>
      <w:r>
        <w:rPr>
          <w:spacing w:val="-3"/>
        </w:rPr>
        <w:t xml:space="preserve"> </w:t>
      </w:r>
      <w:r>
        <w:t>and</w:t>
      </w:r>
      <w:r>
        <w:rPr>
          <w:spacing w:val="-3"/>
        </w:rPr>
        <w:t xml:space="preserve"> </w:t>
      </w:r>
      <w:r>
        <w:t>may</w:t>
      </w:r>
      <w:r>
        <w:rPr>
          <w:spacing w:val="-3"/>
        </w:rPr>
        <w:t xml:space="preserve"> </w:t>
      </w:r>
      <w:r>
        <w:t>not</w:t>
      </w:r>
      <w:r>
        <w:rPr>
          <w:spacing w:val="-3"/>
        </w:rPr>
        <w:t xml:space="preserve"> </w:t>
      </w:r>
      <w:r>
        <w:t>have</w:t>
      </w:r>
      <w:r>
        <w:rPr>
          <w:spacing w:val="-3"/>
        </w:rPr>
        <w:t xml:space="preserve"> </w:t>
      </w:r>
      <w:r>
        <w:t>minimum</w:t>
      </w:r>
      <w:r>
        <w:rPr>
          <w:spacing w:val="-3"/>
        </w:rPr>
        <w:t xml:space="preserve"> </w:t>
      </w:r>
      <w:r>
        <w:t>purchase</w:t>
      </w:r>
      <w:r>
        <w:rPr>
          <w:spacing w:val="-3"/>
        </w:rPr>
        <w:t xml:space="preserve"> </w:t>
      </w:r>
      <w:r>
        <w:t>commitments.</w:t>
      </w:r>
      <w:r>
        <w:rPr>
          <w:spacing w:val="-3"/>
        </w:rPr>
        <w:t xml:space="preserve"> </w:t>
      </w:r>
      <w:r>
        <w:t>Our competitors may be effective in providing incentives to third parties to favor their products or services or to prevent or reduce subscriptions to our solutions. In addition, these resellers and providers may not perform as expected under our agreements</w:t>
      </w:r>
      <w:r>
        <w:t>, and we have had, and may in the future have, disagreements or disputes with such resellers and providers, which could negatively affect our brand and reputation.</w:t>
      </w:r>
      <w:r>
        <w:rPr>
          <w:spacing w:val="-6"/>
        </w:rPr>
        <w:t xml:space="preserve"> </w:t>
      </w:r>
      <w:r>
        <w:t>A</w:t>
      </w:r>
      <w:r>
        <w:rPr>
          <w:spacing w:val="-6"/>
        </w:rPr>
        <w:t xml:space="preserve"> </w:t>
      </w:r>
      <w:r>
        <w:t>global economic slowdown could also adversely affect the businesses of our resellers, and it is possible that they may not be able to devote the resources we expect to the relationship.</w:t>
      </w:r>
    </w:p>
    <w:p w14:paraId="780A370F" w14:textId="77777777" w:rsidR="00731A30" w:rsidRDefault="00731A30">
      <w:pPr>
        <w:pStyle w:val="BodyText"/>
        <w:spacing w:before="16"/>
      </w:pPr>
    </w:p>
    <w:p w14:paraId="780A3710" w14:textId="77777777" w:rsidR="00731A30" w:rsidRDefault="006874D1">
      <w:pPr>
        <w:pStyle w:val="BodyText"/>
        <w:spacing w:line="249" w:lineRule="auto"/>
        <w:ind w:left="314" w:right="349" w:firstLine="494"/>
      </w:pPr>
      <w:r>
        <w:t>If</w:t>
      </w:r>
      <w:r>
        <w:rPr>
          <w:spacing w:val="-2"/>
        </w:rPr>
        <w:t xml:space="preserve"> </w:t>
      </w:r>
      <w:r>
        <w:t>we</w:t>
      </w:r>
      <w:r>
        <w:rPr>
          <w:spacing w:val="-2"/>
        </w:rPr>
        <w:t xml:space="preserve"> </w:t>
      </w:r>
      <w:r>
        <w:t>are</w:t>
      </w:r>
      <w:r>
        <w:rPr>
          <w:spacing w:val="-2"/>
        </w:rPr>
        <w:t xml:space="preserve"> </w:t>
      </w:r>
      <w:r>
        <w:t>unsuccessful</w:t>
      </w:r>
      <w:r>
        <w:rPr>
          <w:spacing w:val="-2"/>
        </w:rPr>
        <w:t xml:space="preserve"> </w:t>
      </w:r>
      <w:r>
        <w:t>in</w:t>
      </w:r>
      <w:r>
        <w:rPr>
          <w:spacing w:val="-2"/>
        </w:rPr>
        <w:t xml:space="preserve"> </w:t>
      </w:r>
      <w:r>
        <w:t>establishing</w:t>
      </w:r>
      <w:r>
        <w:rPr>
          <w:spacing w:val="-2"/>
        </w:rPr>
        <w:t xml:space="preserve"> </w:t>
      </w:r>
      <w:r>
        <w:t>or</w:t>
      </w:r>
      <w:r>
        <w:rPr>
          <w:spacing w:val="-2"/>
        </w:rPr>
        <w:t xml:space="preserve"> </w:t>
      </w:r>
      <w:r>
        <w:t>maintaining</w:t>
      </w:r>
      <w:r>
        <w:rPr>
          <w:spacing w:val="-2"/>
        </w:rPr>
        <w:t xml:space="preserve"> </w:t>
      </w:r>
      <w:r>
        <w:t>our</w:t>
      </w:r>
      <w:r>
        <w:rPr>
          <w:spacing w:val="-2"/>
        </w:rPr>
        <w:t xml:space="preserve"> </w:t>
      </w:r>
      <w:r>
        <w:t>relationships</w:t>
      </w:r>
      <w:r>
        <w:rPr>
          <w:spacing w:val="-2"/>
        </w:rPr>
        <w:t xml:space="preserve"> </w:t>
      </w:r>
      <w:r>
        <w:t>with</w:t>
      </w:r>
      <w:r>
        <w:rPr>
          <w:spacing w:val="-2"/>
        </w:rPr>
        <w:t xml:space="preserve"> </w:t>
      </w:r>
      <w:r>
        <w:t>certain</w:t>
      </w:r>
      <w:r>
        <w:rPr>
          <w:spacing w:val="-2"/>
        </w:rPr>
        <w:t xml:space="preserve"> </w:t>
      </w:r>
      <w:r>
        <w:t>of</w:t>
      </w:r>
      <w:r>
        <w:rPr>
          <w:spacing w:val="-2"/>
        </w:rPr>
        <w:t xml:space="preserve"> </w:t>
      </w:r>
      <w:r>
        <w:t>these</w:t>
      </w:r>
      <w:r>
        <w:rPr>
          <w:spacing w:val="-2"/>
        </w:rPr>
        <w:t xml:space="preserve"> </w:t>
      </w:r>
      <w:r>
        <w:t>third</w:t>
      </w:r>
      <w:r>
        <w:rPr>
          <w:spacing w:val="-2"/>
        </w:rPr>
        <w:t xml:space="preserve"> </w:t>
      </w:r>
      <w:r>
        <w:t>parties,</w:t>
      </w:r>
      <w:r>
        <w:rPr>
          <w:spacing w:val="-2"/>
        </w:rPr>
        <w:t xml:space="preserve"> </w:t>
      </w:r>
      <w:r>
        <w:t>our</w:t>
      </w:r>
      <w:r>
        <w:rPr>
          <w:spacing w:val="-2"/>
        </w:rPr>
        <w:t xml:space="preserve"> </w:t>
      </w:r>
      <w:r>
        <w:t>ability</w:t>
      </w:r>
      <w:r>
        <w:rPr>
          <w:spacing w:val="-2"/>
        </w:rPr>
        <w:t xml:space="preserve"> </w:t>
      </w:r>
      <w:r>
        <w:t>to</w:t>
      </w:r>
      <w:r>
        <w:rPr>
          <w:spacing w:val="-2"/>
        </w:rPr>
        <w:t xml:space="preserve"> </w:t>
      </w:r>
      <w:r>
        <w:t>compete</w:t>
      </w:r>
      <w:r>
        <w:rPr>
          <w:spacing w:val="-2"/>
        </w:rPr>
        <w:t xml:space="preserve"> </w:t>
      </w:r>
      <w:r>
        <w:t>in the marketplace or to grow our revenue could be impaired and our operating results would suffer. Even if we are successful, we cannot assure our stockholders that these relationships will result in improved operating results.</w:t>
      </w:r>
    </w:p>
    <w:p w14:paraId="780A3711" w14:textId="77777777" w:rsidR="00731A30" w:rsidRDefault="00731A30">
      <w:pPr>
        <w:pStyle w:val="BodyText"/>
        <w:spacing w:before="132"/>
      </w:pPr>
    </w:p>
    <w:p w14:paraId="780A3712" w14:textId="77777777" w:rsidR="00731A30" w:rsidRDefault="006874D1">
      <w:pPr>
        <w:pStyle w:val="Heading3"/>
        <w:spacing w:before="1"/>
      </w:pPr>
      <w:r>
        <w:t>We</w:t>
      </w:r>
      <w:r>
        <w:rPr>
          <w:spacing w:val="-5"/>
        </w:rPr>
        <w:t xml:space="preserve"> </w:t>
      </w:r>
      <w:r>
        <w:t>could</w:t>
      </w:r>
      <w:r>
        <w:rPr>
          <w:spacing w:val="-3"/>
        </w:rPr>
        <w:t xml:space="preserve"> </w:t>
      </w:r>
      <w:r>
        <w:t>incur</w:t>
      </w:r>
      <w:r>
        <w:rPr>
          <w:spacing w:val="-2"/>
        </w:rPr>
        <w:t xml:space="preserve"> </w:t>
      </w:r>
      <w:r>
        <w:t>substantial</w:t>
      </w:r>
      <w:r>
        <w:rPr>
          <w:spacing w:val="-3"/>
        </w:rPr>
        <w:t xml:space="preserve"> </w:t>
      </w:r>
      <w:r>
        <w:t>costs</w:t>
      </w:r>
      <w:r>
        <w:rPr>
          <w:spacing w:val="-3"/>
        </w:rPr>
        <w:t xml:space="preserve"> </w:t>
      </w:r>
      <w:r>
        <w:t>as</w:t>
      </w:r>
      <w:r>
        <w:rPr>
          <w:spacing w:val="-2"/>
        </w:rPr>
        <w:t xml:space="preserve"> </w:t>
      </w:r>
      <w:r>
        <w:t>a</w:t>
      </w:r>
      <w:r>
        <w:rPr>
          <w:spacing w:val="-3"/>
        </w:rPr>
        <w:t xml:space="preserve"> </w:t>
      </w:r>
      <w:r>
        <w:t>result</w:t>
      </w:r>
      <w:r>
        <w:rPr>
          <w:spacing w:val="-3"/>
        </w:rPr>
        <w:t xml:space="preserve"> </w:t>
      </w:r>
      <w:r>
        <w:t>of</w:t>
      </w:r>
      <w:r>
        <w:rPr>
          <w:spacing w:val="-2"/>
        </w:rPr>
        <w:t xml:space="preserve"> </w:t>
      </w:r>
      <w:r>
        <w:t>any</w:t>
      </w:r>
      <w:r>
        <w:rPr>
          <w:spacing w:val="-3"/>
        </w:rPr>
        <w:t xml:space="preserve"> </w:t>
      </w:r>
      <w:r>
        <w:t>claim</w:t>
      </w:r>
      <w:r>
        <w:rPr>
          <w:spacing w:val="-3"/>
        </w:rPr>
        <w:t xml:space="preserve"> </w:t>
      </w:r>
      <w:r>
        <w:t>of</w:t>
      </w:r>
      <w:r>
        <w:rPr>
          <w:spacing w:val="-2"/>
        </w:rPr>
        <w:t xml:space="preserve"> </w:t>
      </w:r>
      <w:r>
        <w:t>infringement</w:t>
      </w:r>
      <w:r>
        <w:rPr>
          <w:spacing w:val="-3"/>
        </w:rPr>
        <w:t xml:space="preserve"> </w:t>
      </w:r>
      <w:r>
        <w:t>of</w:t>
      </w:r>
      <w:r>
        <w:rPr>
          <w:spacing w:val="-3"/>
        </w:rPr>
        <w:t xml:space="preserve"> </w:t>
      </w:r>
      <w:r>
        <w:t>another</w:t>
      </w:r>
      <w:r>
        <w:rPr>
          <w:spacing w:val="-2"/>
        </w:rPr>
        <w:t xml:space="preserve"> </w:t>
      </w:r>
      <w:r>
        <w:t>party’s</w:t>
      </w:r>
      <w:r>
        <w:rPr>
          <w:spacing w:val="-3"/>
        </w:rPr>
        <w:t xml:space="preserve"> </w:t>
      </w:r>
      <w:r>
        <w:t>intellectual</w:t>
      </w:r>
      <w:r>
        <w:rPr>
          <w:spacing w:val="-3"/>
        </w:rPr>
        <w:t xml:space="preserve"> </w:t>
      </w:r>
      <w:r>
        <w:t>property</w:t>
      </w:r>
      <w:r>
        <w:rPr>
          <w:spacing w:val="-2"/>
        </w:rPr>
        <w:t xml:space="preserve"> rights.</w:t>
      </w:r>
    </w:p>
    <w:p w14:paraId="780A3713" w14:textId="77777777" w:rsidR="00731A30" w:rsidRDefault="006874D1">
      <w:pPr>
        <w:pStyle w:val="BodyText"/>
        <w:spacing w:before="130"/>
        <w:ind w:left="809"/>
      </w:pPr>
      <w:r>
        <w:t>In</w:t>
      </w:r>
      <w:r>
        <w:rPr>
          <w:spacing w:val="-1"/>
        </w:rPr>
        <w:t xml:space="preserve"> </w:t>
      </w:r>
      <w:r>
        <w:t>recent</w:t>
      </w:r>
      <w:r>
        <w:rPr>
          <w:spacing w:val="-1"/>
        </w:rPr>
        <w:t xml:space="preserve"> </w:t>
      </w:r>
      <w:r>
        <w:t>years,</w:t>
      </w:r>
      <w:r>
        <w:rPr>
          <w:spacing w:val="-1"/>
        </w:rPr>
        <w:t xml:space="preserve"> </w:t>
      </w:r>
      <w:r>
        <w:t>there</w:t>
      </w:r>
      <w:r>
        <w:rPr>
          <w:spacing w:val="-1"/>
        </w:rPr>
        <w:t xml:space="preserve"> </w:t>
      </w:r>
      <w:r>
        <w:t>has</w:t>
      </w:r>
      <w:r>
        <w:rPr>
          <w:spacing w:val="-1"/>
        </w:rPr>
        <w:t xml:space="preserve"> </w:t>
      </w:r>
      <w:r>
        <w:t>been</w:t>
      </w:r>
      <w:r>
        <w:rPr>
          <w:spacing w:val="-1"/>
        </w:rPr>
        <w:t xml:space="preserve"> </w:t>
      </w:r>
      <w:r>
        <w:t>significant</w:t>
      </w:r>
      <w:r>
        <w:rPr>
          <w:spacing w:val="-1"/>
        </w:rPr>
        <w:t xml:space="preserve"> </w:t>
      </w:r>
      <w:r>
        <w:t>litigation</w:t>
      </w:r>
      <w:r>
        <w:rPr>
          <w:spacing w:val="-1"/>
        </w:rPr>
        <w:t xml:space="preserve"> </w:t>
      </w:r>
      <w:r>
        <w:t>in</w:t>
      </w:r>
      <w:r>
        <w:rPr>
          <w:spacing w:val="-1"/>
        </w:rPr>
        <w:t xml:space="preserve"> </w:t>
      </w:r>
      <w:r>
        <w:t>the</w:t>
      </w:r>
      <w:r>
        <w:rPr>
          <w:spacing w:val="-1"/>
        </w:rPr>
        <w:t xml:space="preserve"> </w:t>
      </w:r>
      <w:r>
        <w:t>United</w:t>
      </w:r>
      <w:r>
        <w:rPr>
          <w:spacing w:val="-1"/>
        </w:rPr>
        <w:t xml:space="preserve"> </w:t>
      </w:r>
      <w:r>
        <w:t>States</w:t>
      </w:r>
      <w:r>
        <w:rPr>
          <w:spacing w:val="-1"/>
        </w:rPr>
        <w:t xml:space="preserve"> </w:t>
      </w:r>
      <w:r>
        <w:t>involving</w:t>
      </w:r>
      <w:r>
        <w:rPr>
          <w:spacing w:val="-1"/>
        </w:rPr>
        <w:t xml:space="preserve"> </w:t>
      </w:r>
      <w:r>
        <w:t>patents</w:t>
      </w:r>
      <w:r>
        <w:rPr>
          <w:spacing w:val="-1"/>
        </w:rPr>
        <w:t xml:space="preserve"> </w:t>
      </w:r>
      <w:r>
        <w:t>and</w:t>
      </w:r>
      <w:r>
        <w:rPr>
          <w:spacing w:val="-1"/>
        </w:rPr>
        <w:t xml:space="preserve"> </w:t>
      </w:r>
      <w:r>
        <w:t>other</w:t>
      </w:r>
      <w:r>
        <w:rPr>
          <w:spacing w:val="-1"/>
        </w:rPr>
        <w:t xml:space="preserve"> </w:t>
      </w:r>
      <w:r>
        <w:t>intellectual</w:t>
      </w:r>
      <w:r>
        <w:rPr>
          <w:spacing w:val="-1"/>
        </w:rPr>
        <w:t xml:space="preserve"> </w:t>
      </w:r>
      <w:r>
        <w:t>property</w:t>
      </w:r>
      <w:r>
        <w:rPr>
          <w:spacing w:val="-1"/>
        </w:rPr>
        <w:t xml:space="preserve"> </w:t>
      </w:r>
      <w:r>
        <w:rPr>
          <w:spacing w:val="-2"/>
        </w:rPr>
        <w:t>rights.</w:t>
      </w:r>
    </w:p>
    <w:p w14:paraId="780A3714" w14:textId="77777777" w:rsidR="00731A30" w:rsidRDefault="006874D1">
      <w:pPr>
        <w:pStyle w:val="BodyText"/>
        <w:spacing w:before="10" w:line="249" w:lineRule="auto"/>
        <w:ind w:left="314" w:right="349"/>
      </w:pPr>
      <w:r>
        <w:t>Companies providing digital commerce solutions and services are increasingly bringing and becoming subject to suits alleging infringement of proprietary rights, particularly patent rights.</w:t>
      </w:r>
      <w:r>
        <w:rPr>
          <w:spacing w:val="-3"/>
        </w:rPr>
        <w:t xml:space="preserve"> </w:t>
      </w:r>
      <w:r>
        <w:t>These risks have been amplified by the increase in third parties, which we refer to as non-practicing entities, whose primary business is to assert such claims. We could incur substantial costs in prosecuting or defending</w:t>
      </w:r>
      <w:r>
        <w:rPr>
          <w:spacing w:val="-2"/>
        </w:rPr>
        <w:t xml:space="preserve"> </w:t>
      </w:r>
      <w:r>
        <w:t>any</w:t>
      </w:r>
      <w:r>
        <w:rPr>
          <w:spacing w:val="-2"/>
        </w:rPr>
        <w:t xml:space="preserve"> </w:t>
      </w:r>
      <w:r>
        <w:t>intellectual</w:t>
      </w:r>
      <w:r>
        <w:rPr>
          <w:spacing w:val="-2"/>
        </w:rPr>
        <w:t xml:space="preserve"> </w:t>
      </w:r>
      <w:r>
        <w:t>property</w:t>
      </w:r>
      <w:r>
        <w:rPr>
          <w:spacing w:val="-2"/>
        </w:rPr>
        <w:t xml:space="preserve"> </w:t>
      </w:r>
      <w:r>
        <w:t>litigation.</w:t>
      </w:r>
      <w:r>
        <w:rPr>
          <w:spacing w:val="-2"/>
        </w:rPr>
        <w:t xml:space="preserve"> </w:t>
      </w:r>
      <w:r>
        <w:t>If</w:t>
      </w:r>
      <w:r>
        <w:rPr>
          <w:spacing w:val="-2"/>
        </w:rPr>
        <w:t xml:space="preserve"> </w:t>
      </w:r>
      <w:r>
        <w:t>we</w:t>
      </w:r>
      <w:r>
        <w:rPr>
          <w:spacing w:val="-2"/>
        </w:rPr>
        <w:t xml:space="preserve"> </w:t>
      </w:r>
      <w:r>
        <w:t>sue</w:t>
      </w:r>
      <w:r>
        <w:rPr>
          <w:spacing w:val="-2"/>
        </w:rPr>
        <w:t xml:space="preserve"> </w:t>
      </w:r>
      <w:r>
        <w:t>to</w:t>
      </w:r>
      <w:r>
        <w:rPr>
          <w:spacing w:val="-2"/>
        </w:rPr>
        <w:t xml:space="preserve"> </w:t>
      </w:r>
      <w:r>
        <w:t>encloud toolkit</w:t>
      </w:r>
      <w:r>
        <w:rPr>
          <w:spacing w:val="-2"/>
        </w:rPr>
        <w:t xml:space="preserve"> </w:t>
      </w:r>
      <w:r>
        <w:t>our</w:t>
      </w:r>
      <w:r>
        <w:rPr>
          <w:spacing w:val="-2"/>
        </w:rPr>
        <w:t xml:space="preserve"> </w:t>
      </w:r>
      <w:r>
        <w:t>rights</w:t>
      </w:r>
      <w:r>
        <w:rPr>
          <w:spacing w:val="-2"/>
        </w:rPr>
        <w:t xml:space="preserve"> </w:t>
      </w:r>
      <w:r>
        <w:t>or</w:t>
      </w:r>
      <w:r>
        <w:rPr>
          <w:spacing w:val="-2"/>
        </w:rPr>
        <w:t xml:space="preserve"> </w:t>
      </w:r>
      <w:r>
        <w:t>are</w:t>
      </w:r>
      <w:r>
        <w:rPr>
          <w:spacing w:val="-2"/>
        </w:rPr>
        <w:t xml:space="preserve"> </w:t>
      </w:r>
      <w:r>
        <w:t>sued</w:t>
      </w:r>
      <w:r>
        <w:rPr>
          <w:spacing w:val="-2"/>
        </w:rPr>
        <w:t xml:space="preserve"> </w:t>
      </w:r>
      <w:r>
        <w:t>by</w:t>
      </w:r>
      <w:r>
        <w:rPr>
          <w:spacing w:val="-2"/>
        </w:rPr>
        <w:t xml:space="preserve"> </w:t>
      </w:r>
      <w:r>
        <w:t>a</w:t>
      </w:r>
      <w:r>
        <w:rPr>
          <w:spacing w:val="-2"/>
        </w:rPr>
        <w:t xml:space="preserve"> </w:t>
      </w:r>
      <w:r>
        <w:t>third</w:t>
      </w:r>
      <w:r>
        <w:rPr>
          <w:spacing w:val="-2"/>
        </w:rPr>
        <w:t xml:space="preserve"> </w:t>
      </w:r>
      <w:r>
        <w:t>party</w:t>
      </w:r>
      <w:r>
        <w:rPr>
          <w:spacing w:val="-2"/>
        </w:rPr>
        <w:t xml:space="preserve"> </w:t>
      </w:r>
      <w:r>
        <w:t>that</w:t>
      </w:r>
      <w:r>
        <w:rPr>
          <w:spacing w:val="-2"/>
        </w:rPr>
        <w:t xml:space="preserve"> </w:t>
      </w:r>
      <w:r>
        <w:t>claims</w:t>
      </w:r>
      <w:r>
        <w:rPr>
          <w:spacing w:val="-2"/>
        </w:rPr>
        <w:t xml:space="preserve"> </w:t>
      </w:r>
      <w:r>
        <w:t>that</w:t>
      </w:r>
      <w:r>
        <w:rPr>
          <w:spacing w:val="-2"/>
        </w:rPr>
        <w:t xml:space="preserve"> </w:t>
      </w:r>
      <w:r>
        <w:t>our</w:t>
      </w:r>
      <w:r>
        <w:rPr>
          <w:spacing w:val="-2"/>
        </w:rPr>
        <w:t xml:space="preserve"> </w:t>
      </w:r>
      <w:r>
        <w:t>technology infringes its rights, the litigation could be expensive and could divert our management resources.</w:t>
      </w:r>
    </w:p>
    <w:p w14:paraId="780A3715" w14:textId="77777777" w:rsidR="00731A30" w:rsidRDefault="00731A30">
      <w:pPr>
        <w:pStyle w:val="BodyText"/>
        <w:spacing w:before="14"/>
      </w:pPr>
    </w:p>
    <w:p w14:paraId="780A3716" w14:textId="77777777" w:rsidR="00731A30" w:rsidRDefault="006874D1">
      <w:pPr>
        <w:pStyle w:val="BodyText"/>
        <w:spacing w:line="249" w:lineRule="auto"/>
        <w:ind w:left="314" w:right="341" w:firstLine="494"/>
      </w:pPr>
      <w:r>
        <w:t>We have received direct demands from, or been sued by, certain non-practicing entities claiming infringement of patents owned by</w:t>
      </w:r>
      <w:r>
        <w:rPr>
          <w:spacing w:val="-2"/>
        </w:rPr>
        <w:t xml:space="preserve"> </w:t>
      </w:r>
      <w:r>
        <w:t>them.</w:t>
      </w:r>
      <w:r>
        <w:rPr>
          <w:spacing w:val="-2"/>
        </w:rPr>
        <w:t xml:space="preserve"> </w:t>
      </w:r>
      <w:r>
        <w:t>In</w:t>
      </w:r>
      <w:r>
        <w:rPr>
          <w:spacing w:val="-2"/>
        </w:rPr>
        <w:t xml:space="preserve"> </w:t>
      </w:r>
      <w:r>
        <w:t>addition,</w:t>
      </w:r>
      <w:r>
        <w:rPr>
          <w:spacing w:val="-2"/>
        </w:rPr>
        <w:t xml:space="preserve"> </w:t>
      </w:r>
      <w:r>
        <w:t>in</w:t>
      </w:r>
      <w:r>
        <w:rPr>
          <w:spacing w:val="-2"/>
        </w:rPr>
        <w:t xml:space="preserve"> </w:t>
      </w:r>
      <w:r>
        <w:t>most</w:t>
      </w:r>
      <w:r>
        <w:rPr>
          <w:spacing w:val="-2"/>
        </w:rPr>
        <w:t xml:space="preserve"> </w:t>
      </w:r>
      <w:r>
        <w:t>instances,</w:t>
      </w:r>
      <w:r>
        <w:rPr>
          <w:spacing w:val="-2"/>
        </w:rPr>
        <w:t xml:space="preserve"> </w:t>
      </w:r>
      <w:r>
        <w:t>we</w:t>
      </w:r>
      <w:r>
        <w:rPr>
          <w:spacing w:val="-2"/>
        </w:rPr>
        <w:t xml:space="preserve"> </w:t>
      </w:r>
      <w:r>
        <w:t>have</w:t>
      </w:r>
      <w:r>
        <w:rPr>
          <w:spacing w:val="-2"/>
        </w:rPr>
        <w:t xml:space="preserve"> </w:t>
      </w:r>
      <w:r>
        <w:t>agreed</w:t>
      </w:r>
      <w:r>
        <w:rPr>
          <w:spacing w:val="-2"/>
        </w:rPr>
        <w:t xml:space="preserve"> </w:t>
      </w:r>
      <w:r>
        <w:t>to</w:t>
      </w:r>
      <w:r>
        <w:rPr>
          <w:spacing w:val="-2"/>
        </w:rPr>
        <w:t xml:space="preserve"> </w:t>
      </w:r>
      <w:r>
        <w:t>indemnify</w:t>
      </w:r>
      <w:r>
        <w:rPr>
          <w:spacing w:val="-2"/>
        </w:rPr>
        <w:t xml:space="preserve"> </w:t>
      </w:r>
      <w:r>
        <w:t>our</w:t>
      </w:r>
      <w:r>
        <w:rPr>
          <w:spacing w:val="-2"/>
        </w:rPr>
        <w:t xml:space="preserve"> </w:t>
      </w:r>
      <w:r>
        <w:t>customers</w:t>
      </w:r>
      <w:r>
        <w:rPr>
          <w:spacing w:val="-2"/>
        </w:rPr>
        <w:t xml:space="preserve"> </w:t>
      </w:r>
      <w:r>
        <w:t>against</w:t>
      </w:r>
      <w:r>
        <w:rPr>
          <w:spacing w:val="-2"/>
        </w:rPr>
        <w:t xml:space="preserve"> </w:t>
      </w:r>
      <w:r>
        <w:t>certain</w:t>
      </w:r>
      <w:r>
        <w:rPr>
          <w:spacing w:val="-2"/>
        </w:rPr>
        <w:t xml:space="preserve"> </w:t>
      </w:r>
      <w:r>
        <w:t>claims</w:t>
      </w:r>
      <w:r>
        <w:rPr>
          <w:spacing w:val="-2"/>
        </w:rPr>
        <w:t xml:space="preserve"> </w:t>
      </w:r>
      <w:r>
        <w:t>that</w:t>
      </w:r>
      <w:r>
        <w:rPr>
          <w:spacing w:val="-2"/>
        </w:rPr>
        <w:t xml:space="preserve"> </w:t>
      </w:r>
      <w:r>
        <w:t>our</w:t>
      </w:r>
      <w:r>
        <w:rPr>
          <w:spacing w:val="-2"/>
        </w:rPr>
        <w:t xml:space="preserve"> </w:t>
      </w:r>
      <w:r>
        <w:t>products</w:t>
      </w:r>
      <w:r>
        <w:rPr>
          <w:spacing w:val="-2"/>
        </w:rPr>
        <w:t xml:space="preserve"> </w:t>
      </w:r>
      <w:r>
        <w:t>infringe</w:t>
      </w:r>
      <w:r>
        <w:rPr>
          <w:spacing w:val="-2"/>
        </w:rPr>
        <w:t xml:space="preserve"> </w:t>
      </w:r>
      <w:r>
        <w:t>the intellectual property rights of third parties. We have received indemnification requests from many customers that have received letters from, or been sued by, non-practicing entities claiming infringement of patents owned by them. Many of those underlying claims, and the extent, if any, of our indemnification obligations, have not yet been resolved. Some of these patents are the subject of pending legal proceedings between the patent owners and one or more major companies engaged in digital commerce, an</w:t>
      </w:r>
      <w:r>
        <w:t>d the outcome of those proceedings could affect the extent to which the patent owners seek to prosecute claims against us or our customers.</w:t>
      </w:r>
      <w:r>
        <w:rPr>
          <w:spacing w:val="-8"/>
        </w:rPr>
        <w:t xml:space="preserve"> </w:t>
      </w:r>
      <w:r>
        <w:t xml:space="preserve">Also, because the patent owners have asserted the same patents against multiple customers, an adverse resolution in the case of one customer could lead to adverse resolutions in the cases of other customers and such claims could potentially lead to greater exposure for us than for any single customer. Our business could be adversely affected by any significant disputes </w:t>
      </w:r>
      <w:r>
        <w:t>between us and our customers as to the applicability or scope of our indemnification obligations to them. The results of any intellectual property litigation to which we are or might become a party, or for which we are required to provide indemnification, may require us to do one or more of the following:</w:t>
      </w:r>
    </w:p>
    <w:p w14:paraId="780A3717" w14:textId="77777777" w:rsidR="00731A30" w:rsidRDefault="006874D1">
      <w:pPr>
        <w:pStyle w:val="ListParagraph"/>
        <w:numPr>
          <w:ilvl w:val="0"/>
          <w:numId w:val="5"/>
        </w:numPr>
        <w:tabs>
          <w:tab w:val="left" w:pos="1171"/>
        </w:tabs>
        <w:ind w:hanging="362"/>
        <w:rPr>
          <w:sz w:val="20"/>
        </w:rPr>
      </w:pPr>
      <w:r>
        <w:rPr>
          <w:sz w:val="20"/>
        </w:rPr>
        <w:t>cease</w:t>
      </w:r>
      <w:r>
        <w:rPr>
          <w:spacing w:val="-1"/>
          <w:sz w:val="20"/>
        </w:rPr>
        <w:t xml:space="preserve"> </w:t>
      </w:r>
      <w:r>
        <w:rPr>
          <w:sz w:val="20"/>
        </w:rPr>
        <w:t>selling,</w:t>
      </w:r>
      <w:r>
        <w:rPr>
          <w:spacing w:val="-1"/>
          <w:sz w:val="20"/>
        </w:rPr>
        <w:t xml:space="preserve"> </w:t>
      </w:r>
      <w:r>
        <w:rPr>
          <w:sz w:val="20"/>
        </w:rPr>
        <w:t>providing</w:t>
      </w:r>
      <w:r>
        <w:rPr>
          <w:spacing w:val="-1"/>
          <w:sz w:val="20"/>
        </w:rPr>
        <w:t xml:space="preserve"> </w:t>
      </w:r>
      <w:r>
        <w:rPr>
          <w:sz w:val="20"/>
        </w:rPr>
        <w:t>or</w:t>
      </w:r>
      <w:r>
        <w:rPr>
          <w:spacing w:val="-1"/>
          <w:sz w:val="20"/>
        </w:rPr>
        <w:t xml:space="preserve"> </w:t>
      </w:r>
      <w:r>
        <w:rPr>
          <w:sz w:val="20"/>
        </w:rPr>
        <w:t>using</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that</w:t>
      </w:r>
      <w:r>
        <w:rPr>
          <w:spacing w:val="-1"/>
          <w:sz w:val="20"/>
        </w:rPr>
        <w:t xml:space="preserve"> </w:t>
      </w:r>
      <w:r>
        <w:rPr>
          <w:sz w:val="20"/>
        </w:rPr>
        <w:t>incorporate</w:t>
      </w:r>
      <w:r>
        <w:rPr>
          <w:spacing w:val="-1"/>
          <w:sz w:val="20"/>
        </w:rPr>
        <w:t xml:space="preserve"> </w:t>
      </w:r>
      <w:r>
        <w:rPr>
          <w:sz w:val="20"/>
        </w:rPr>
        <w:t>the</w:t>
      </w:r>
      <w:r>
        <w:rPr>
          <w:spacing w:val="-1"/>
          <w:sz w:val="20"/>
        </w:rPr>
        <w:t xml:space="preserve"> </w:t>
      </w:r>
      <w:r>
        <w:rPr>
          <w:sz w:val="20"/>
        </w:rPr>
        <w:t>challenged</w:t>
      </w:r>
      <w:r>
        <w:rPr>
          <w:spacing w:val="-1"/>
          <w:sz w:val="20"/>
        </w:rPr>
        <w:t xml:space="preserve"> </w:t>
      </w:r>
      <w:r>
        <w:rPr>
          <w:sz w:val="20"/>
        </w:rPr>
        <w:t>intellectual</w:t>
      </w:r>
      <w:r>
        <w:rPr>
          <w:spacing w:val="-1"/>
          <w:sz w:val="20"/>
        </w:rPr>
        <w:t xml:space="preserve"> </w:t>
      </w:r>
      <w:r>
        <w:rPr>
          <w:spacing w:val="-2"/>
          <w:sz w:val="20"/>
        </w:rPr>
        <w:t>property;</w:t>
      </w:r>
    </w:p>
    <w:p w14:paraId="780A3718" w14:textId="77777777" w:rsidR="00731A30" w:rsidRDefault="006874D1">
      <w:pPr>
        <w:pStyle w:val="ListParagraph"/>
        <w:numPr>
          <w:ilvl w:val="0"/>
          <w:numId w:val="5"/>
        </w:numPr>
        <w:tabs>
          <w:tab w:val="left" w:pos="1171"/>
        </w:tabs>
        <w:ind w:hanging="362"/>
        <w:rPr>
          <w:sz w:val="20"/>
        </w:rPr>
      </w:pPr>
      <w:r>
        <w:rPr>
          <w:sz w:val="20"/>
        </w:rPr>
        <w:t>make</w:t>
      </w:r>
      <w:r>
        <w:rPr>
          <w:spacing w:val="-1"/>
          <w:sz w:val="20"/>
        </w:rPr>
        <w:t xml:space="preserve"> </w:t>
      </w:r>
      <w:r>
        <w:rPr>
          <w:sz w:val="20"/>
        </w:rPr>
        <w:t>substantial</w:t>
      </w:r>
      <w:r>
        <w:rPr>
          <w:spacing w:val="-1"/>
          <w:sz w:val="20"/>
        </w:rPr>
        <w:t xml:space="preserve"> </w:t>
      </w:r>
      <w:r>
        <w:rPr>
          <w:sz w:val="20"/>
        </w:rPr>
        <w:t>payments</w:t>
      </w:r>
      <w:r>
        <w:rPr>
          <w:spacing w:val="-1"/>
          <w:sz w:val="20"/>
        </w:rPr>
        <w:t xml:space="preserve"> </w:t>
      </w:r>
      <w:r>
        <w:rPr>
          <w:sz w:val="20"/>
        </w:rPr>
        <w:t>for</w:t>
      </w:r>
      <w:r>
        <w:rPr>
          <w:spacing w:val="-1"/>
          <w:sz w:val="20"/>
        </w:rPr>
        <w:t xml:space="preserve"> </w:t>
      </w:r>
      <w:r>
        <w:rPr>
          <w:sz w:val="20"/>
        </w:rPr>
        <w:t>legal</w:t>
      </w:r>
      <w:r>
        <w:rPr>
          <w:spacing w:val="-1"/>
          <w:sz w:val="20"/>
        </w:rPr>
        <w:t xml:space="preserve"> </w:t>
      </w:r>
      <w:r>
        <w:rPr>
          <w:sz w:val="20"/>
        </w:rPr>
        <w:t>fees,</w:t>
      </w:r>
      <w:r>
        <w:rPr>
          <w:spacing w:val="-1"/>
          <w:sz w:val="20"/>
        </w:rPr>
        <w:t xml:space="preserve"> </w:t>
      </w:r>
      <w:r>
        <w:rPr>
          <w:sz w:val="20"/>
        </w:rPr>
        <w:t>settlement</w:t>
      </w:r>
      <w:r>
        <w:rPr>
          <w:spacing w:val="-1"/>
          <w:sz w:val="20"/>
        </w:rPr>
        <w:t xml:space="preserve"> </w:t>
      </w:r>
      <w:r>
        <w:rPr>
          <w:sz w:val="20"/>
        </w:rPr>
        <w:t>payments</w:t>
      </w:r>
      <w:r>
        <w:rPr>
          <w:spacing w:val="-1"/>
          <w:sz w:val="20"/>
        </w:rPr>
        <w:t xml:space="preserve"> </w:t>
      </w:r>
      <w:r>
        <w:rPr>
          <w:sz w:val="20"/>
        </w:rPr>
        <w:t>or</w:t>
      </w:r>
      <w:r>
        <w:rPr>
          <w:spacing w:val="-1"/>
          <w:sz w:val="20"/>
        </w:rPr>
        <w:t xml:space="preserve"> </w:t>
      </w:r>
      <w:r>
        <w:rPr>
          <w:sz w:val="20"/>
        </w:rPr>
        <w:t>other</w:t>
      </w:r>
      <w:r>
        <w:rPr>
          <w:spacing w:val="-1"/>
          <w:sz w:val="20"/>
        </w:rPr>
        <w:t xml:space="preserve"> </w:t>
      </w:r>
      <w:r>
        <w:rPr>
          <w:sz w:val="20"/>
        </w:rPr>
        <w:t>costs</w:t>
      </w:r>
      <w:r>
        <w:rPr>
          <w:spacing w:val="-1"/>
          <w:sz w:val="20"/>
        </w:rPr>
        <w:t xml:space="preserve"> </w:t>
      </w:r>
      <w:r>
        <w:rPr>
          <w:sz w:val="20"/>
        </w:rPr>
        <w:t>or</w:t>
      </w:r>
      <w:r>
        <w:rPr>
          <w:spacing w:val="-1"/>
          <w:sz w:val="20"/>
        </w:rPr>
        <w:t xml:space="preserve"> </w:t>
      </w:r>
      <w:r>
        <w:rPr>
          <w:spacing w:val="-2"/>
          <w:sz w:val="20"/>
        </w:rPr>
        <w:t>damages;</w:t>
      </w:r>
    </w:p>
    <w:p w14:paraId="780A3719" w14:textId="77777777" w:rsidR="00731A30" w:rsidRDefault="006874D1">
      <w:pPr>
        <w:pStyle w:val="ListParagraph"/>
        <w:numPr>
          <w:ilvl w:val="0"/>
          <w:numId w:val="5"/>
        </w:numPr>
        <w:tabs>
          <w:tab w:val="left" w:pos="1171"/>
        </w:tabs>
        <w:ind w:hanging="362"/>
        <w:rPr>
          <w:sz w:val="20"/>
        </w:rPr>
      </w:pPr>
      <w:r>
        <w:rPr>
          <w:sz w:val="20"/>
        </w:rPr>
        <w:t>obtain</w:t>
      </w:r>
      <w:r>
        <w:rPr>
          <w:spacing w:val="-1"/>
          <w:sz w:val="20"/>
        </w:rPr>
        <w:t xml:space="preserve"> </w:t>
      </w:r>
      <w:r>
        <w:rPr>
          <w:sz w:val="20"/>
        </w:rPr>
        <w:t>a</w:t>
      </w:r>
      <w:r>
        <w:rPr>
          <w:spacing w:val="-1"/>
          <w:sz w:val="20"/>
        </w:rPr>
        <w:t xml:space="preserve"> </w:t>
      </w:r>
      <w:r>
        <w:rPr>
          <w:sz w:val="20"/>
        </w:rPr>
        <w:t>license,</w:t>
      </w:r>
      <w:r>
        <w:rPr>
          <w:spacing w:val="-1"/>
          <w:sz w:val="20"/>
        </w:rPr>
        <w:t xml:space="preserve"> </w:t>
      </w:r>
      <w:r>
        <w:rPr>
          <w:sz w:val="20"/>
        </w:rPr>
        <w:t>which</w:t>
      </w:r>
      <w:r>
        <w:rPr>
          <w:spacing w:val="-1"/>
          <w:sz w:val="20"/>
        </w:rPr>
        <w:t xml:space="preserve"> </w:t>
      </w:r>
      <w:r>
        <w:rPr>
          <w:sz w:val="20"/>
        </w:rPr>
        <w:t>may</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available</w:t>
      </w:r>
      <w:r>
        <w:rPr>
          <w:spacing w:val="-1"/>
          <w:sz w:val="20"/>
        </w:rPr>
        <w:t xml:space="preserve"> </w:t>
      </w:r>
      <w:r>
        <w:rPr>
          <w:sz w:val="20"/>
        </w:rPr>
        <w:t>on</w:t>
      </w:r>
      <w:r>
        <w:rPr>
          <w:spacing w:val="-1"/>
          <w:sz w:val="20"/>
        </w:rPr>
        <w:t xml:space="preserve"> </w:t>
      </w:r>
      <w:r>
        <w:rPr>
          <w:sz w:val="20"/>
        </w:rPr>
        <w:t>reasonable</w:t>
      </w:r>
      <w:r>
        <w:rPr>
          <w:spacing w:val="-1"/>
          <w:sz w:val="20"/>
        </w:rPr>
        <w:t xml:space="preserve"> </w:t>
      </w:r>
      <w:r>
        <w:rPr>
          <w:sz w:val="20"/>
        </w:rPr>
        <w:t>terms</w:t>
      </w:r>
      <w:r>
        <w:rPr>
          <w:spacing w:val="-1"/>
          <w:sz w:val="20"/>
        </w:rPr>
        <w:t xml:space="preserve"> </w:t>
      </w:r>
      <w:r>
        <w:rPr>
          <w:sz w:val="20"/>
        </w:rPr>
        <w:t>or</w:t>
      </w:r>
      <w:r>
        <w:rPr>
          <w:spacing w:val="-1"/>
          <w:sz w:val="20"/>
        </w:rPr>
        <w:t xml:space="preserve"> </w:t>
      </w:r>
      <w:r>
        <w:rPr>
          <w:sz w:val="20"/>
        </w:rPr>
        <w:t>at</w:t>
      </w:r>
      <w:r>
        <w:rPr>
          <w:spacing w:val="-1"/>
          <w:sz w:val="20"/>
        </w:rPr>
        <w:t xml:space="preserve"> </w:t>
      </w:r>
      <w:r>
        <w:rPr>
          <w:sz w:val="20"/>
        </w:rPr>
        <w:t>all,</w:t>
      </w:r>
      <w:r>
        <w:rPr>
          <w:spacing w:val="-1"/>
          <w:sz w:val="20"/>
        </w:rPr>
        <w:t xml:space="preserve"> </w:t>
      </w:r>
      <w:r>
        <w:rPr>
          <w:sz w:val="20"/>
        </w:rPr>
        <w:t>to</w:t>
      </w:r>
      <w:r>
        <w:rPr>
          <w:spacing w:val="-1"/>
          <w:sz w:val="20"/>
        </w:rPr>
        <w:t xml:space="preserve"> </w:t>
      </w:r>
      <w:r>
        <w:rPr>
          <w:sz w:val="20"/>
        </w:rPr>
        <w:t>sell,</w:t>
      </w:r>
      <w:r>
        <w:rPr>
          <w:spacing w:val="-1"/>
          <w:sz w:val="20"/>
        </w:rPr>
        <w:t xml:space="preserve"> </w:t>
      </w:r>
      <w:r>
        <w:rPr>
          <w:sz w:val="20"/>
        </w:rPr>
        <w:t>provide</w:t>
      </w:r>
      <w:r>
        <w:rPr>
          <w:spacing w:val="-1"/>
          <w:sz w:val="20"/>
        </w:rPr>
        <w:t xml:space="preserve"> </w:t>
      </w:r>
      <w:r>
        <w:rPr>
          <w:sz w:val="20"/>
        </w:rPr>
        <w:t>or</w:t>
      </w:r>
      <w:r>
        <w:rPr>
          <w:spacing w:val="-1"/>
          <w:sz w:val="20"/>
        </w:rPr>
        <w:t xml:space="preserve"> </w:t>
      </w:r>
      <w:r>
        <w:rPr>
          <w:sz w:val="20"/>
        </w:rPr>
        <w:t>use</w:t>
      </w:r>
      <w:r>
        <w:rPr>
          <w:spacing w:val="-1"/>
          <w:sz w:val="20"/>
        </w:rPr>
        <w:t xml:space="preserve"> </w:t>
      </w:r>
      <w:r>
        <w:rPr>
          <w:sz w:val="20"/>
        </w:rPr>
        <w:t>the</w:t>
      </w:r>
      <w:r>
        <w:rPr>
          <w:spacing w:val="-1"/>
          <w:sz w:val="20"/>
        </w:rPr>
        <w:t xml:space="preserve"> </w:t>
      </w:r>
      <w:r>
        <w:rPr>
          <w:sz w:val="20"/>
        </w:rPr>
        <w:t>relevant</w:t>
      </w:r>
      <w:r>
        <w:rPr>
          <w:spacing w:val="-1"/>
          <w:sz w:val="20"/>
        </w:rPr>
        <w:t xml:space="preserve"> </w:t>
      </w:r>
      <w:r>
        <w:rPr>
          <w:sz w:val="20"/>
        </w:rPr>
        <w:t>technology;</w:t>
      </w:r>
      <w:r>
        <w:rPr>
          <w:spacing w:val="-1"/>
          <w:sz w:val="20"/>
        </w:rPr>
        <w:t xml:space="preserve"> </w:t>
      </w:r>
      <w:r>
        <w:rPr>
          <w:spacing w:val="-5"/>
          <w:sz w:val="20"/>
        </w:rPr>
        <w:t>or</w:t>
      </w:r>
    </w:p>
    <w:p w14:paraId="780A371A" w14:textId="77777777" w:rsidR="00731A30" w:rsidRDefault="006874D1">
      <w:pPr>
        <w:pStyle w:val="ListParagraph"/>
        <w:numPr>
          <w:ilvl w:val="0"/>
          <w:numId w:val="5"/>
        </w:numPr>
        <w:tabs>
          <w:tab w:val="left" w:pos="1171"/>
        </w:tabs>
        <w:ind w:hanging="362"/>
        <w:rPr>
          <w:sz w:val="20"/>
        </w:rPr>
      </w:pPr>
      <w:r>
        <w:rPr>
          <w:sz w:val="20"/>
        </w:rPr>
        <w:lastRenderedPageBreak/>
        <w:t>redesign</w:t>
      </w:r>
      <w:r>
        <w:rPr>
          <w:spacing w:val="-1"/>
          <w:sz w:val="20"/>
        </w:rPr>
        <w:t xml:space="preserve"> </w:t>
      </w:r>
      <w:r>
        <w:rPr>
          <w:sz w:val="20"/>
        </w:rPr>
        <w:t>those</w:t>
      </w:r>
      <w:r>
        <w:rPr>
          <w:spacing w:val="-1"/>
          <w:sz w:val="20"/>
        </w:rPr>
        <w:t xml:space="preserve"> </w:t>
      </w:r>
      <w:r>
        <w:rPr>
          <w:sz w:val="20"/>
        </w:rPr>
        <w:t>products</w:t>
      </w:r>
      <w:r>
        <w:rPr>
          <w:spacing w:val="-1"/>
          <w:sz w:val="20"/>
        </w:rPr>
        <w:t xml:space="preserve"> </w:t>
      </w:r>
      <w:r>
        <w:rPr>
          <w:sz w:val="20"/>
        </w:rPr>
        <w:t>or</w:t>
      </w:r>
      <w:r>
        <w:rPr>
          <w:spacing w:val="-1"/>
          <w:sz w:val="20"/>
        </w:rPr>
        <w:t xml:space="preserve"> </w:t>
      </w:r>
      <w:r>
        <w:rPr>
          <w:sz w:val="20"/>
        </w:rPr>
        <w:t>services</w:t>
      </w:r>
      <w:r>
        <w:rPr>
          <w:spacing w:val="-1"/>
          <w:sz w:val="20"/>
        </w:rPr>
        <w:t xml:space="preserve"> </w:t>
      </w:r>
      <w:r>
        <w:rPr>
          <w:sz w:val="20"/>
        </w:rPr>
        <w:t>to</w:t>
      </w:r>
      <w:r>
        <w:rPr>
          <w:spacing w:val="-1"/>
          <w:sz w:val="20"/>
        </w:rPr>
        <w:t xml:space="preserve"> </w:t>
      </w:r>
      <w:r>
        <w:rPr>
          <w:sz w:val="20"/>
        </w:rPr>
        <w:t>avoid</w:t>
      </w:r>
      <w:r>
        <w:rPr>
          <w:spacing w:val="-1"/>
          <w:sz w:val="20"/>
        </w:rPr>
        <w:t xml:space="preserve"> </w:t>
      </w:r>
      <w:r>
        <w:rPr>
          <w:spacing w:val="-2"/>
          <w:sz w:val="20"/>
        </w:rPr>
        <w:t>infringement.</w:t>
      </w:r>
    </w:p>
    <w:p w14:paraId="780A371B" w14:textId="77777777" w:rsidR="00731A30" w:rsidRDefault="00731A30">
      <w:pPr>
        <w:pStyle w:val="ListParagraph"/>
        <w:rPr>
          <w:sz w:val="20"/>
        </w:rPr>
        <w:sectPr w:rsidR="00731A30">
          <w:pgSz w:w="12240" w:h="15840"/>
          <w:pgMar w:top="1080" w:right="360" w:bottom="280" w:left="360" w:header="720" w:footer="720" w:gutter="0"/>
          <w:cols w:space="720"/>
        </w:sectPr>
      </w:pPr>
    </w:p>
    <w:p w14:paraId="780A371C" w14:textId="77777777" w:rsidR="00731A30" w:rsidRDefault="006874D1">
      <w:pPr>
        <w:pStyle w:val="BodyText"/>
        <w:spacing w:before="68"/>
        <w:jc w:val="center"/>
      </w:pPr>
      <w:r>
        <w:rPr>
          <w:spacing w:val="-5"/>
        </w:rPr>
        <w:lastRenderedPageBreak/>
        <w:t>29</w:t>
      </w:r>
    </w:p>
    <w:p w14:paraId="780A371D" w14:textId="77777777" w:rsidR="00731A30" w:rsidRDefault="006874D1">
      <w:pPr>
        <w:pStyle w:val="BodyText"/>
        <w:spacing w:before="9"/>
        <w:rPr>
          <w:sz w:val="9"/>
        </w:rPr>
      </w:pPr>
      <w:r>
        <w:rPr>
          <w:noProof/>
          <w:sz w:val="9"/>
        </w:rPr>
        <mc:AlternateContent>
          <mc:Choice Requires="wpg">
            <w:drawing>
              <wp:anchor distT="0" distB="0" distL="0" distR="0" simplePos="0" relativeHeight="487635968" behindDoc="1" locked="0" layoutInCell="1" allowOverlap="1" wp14:anchorId="780A38D7" wp14:editId="780A38D8">
                <wp:simplePos x="0" y="0"/>
                <wp:positionH relativeFrom="page">
                  <wp:posOffset>428625</wp:posOffset>
                </wp:positionH>
                <wp:positionV relativeFrom="paragraph">
                  <wp:posOffset>86671</wp:posOffset>
                </wp:positionV>
                <wp:extent cx="6934200" cy="19050"/>
                <wp:effectExtent l="0" t="0" r="0" b="0"/>
                <wp:wrapTopAndBottom/>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36" name="Graphic 23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37" name="Graphic 237"/>
                        <wps:cNvSpPr/>
                        <wps:spPr>
                          <a:xfrm>
                            <a:off x="-12" y="2"/>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38" name="Graphic 23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EAE0D8D" id="Group 235" o:spid="_x0000_s1026" style="position:absolute;margin-left:33.75pt;margin-top:6.8pt;width:546pt;height:1.5pt;z-index:-1568051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">
                <v:shape id="Graphic 23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" path="m6934199,9524l,9524,,,6934199,r,9524xe" fillcolor="#999" stroked="f">
                  <v:path arrowok="t"/>
                </v:shape>
                <v:shape id="Graphic 23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" path="m6934200,r-9525,9525l,9525r,9525l6924675,19050r9525,l6934200,9525r,-9525xe" fillcolor="#ededed" stroked="f">
                  <v:path arrowok="t"/>
                </v:shape>
                <v:shape id="Graphic 23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" path="m,19049l,,9524,r,9524l,19049xe" fillcolor="#999" stroked="f">
                  <v:path arrowok="t"/>
                </v:shape>
                <w10:wrap type="topAndBottom" anchorx="page"/>
              </v:group>
            </w:pict>
          </mc:Fallback>
        </mc:AlternateContent>
      </w:r>
    </w:p>
    <w:p w14:paraId="780A371E" w14:textId="77777777" w:rsidR="00731A30" w:rsidRDefault="00731A30">
      <w:pPr>
        <w:pStyle w:val="BodyText"/>
        <w:rPr>
          <w:sz w:val="9"/>
        </w:rPr>
        <w:sectPr w:rsidR="00731A30">
          <w:pgSz w:w="12240" w:h="15840"/>
          <w:pgMar w:top="480" w:right="360" w:bottom="280" w:left="360" w:header="720" w:footer="720" w:gutter="0"/>
          <w:cols w:space="720"/>
        </w:sectPr>
      </w:pPr>
    </w:p>
    <w:p w14:paraId="780A371F" w14:textId="77777777" w:rsidR="00731A30" w:rsidRDefault="006874D1">
      <w:pPr>
        <w:pStyle w:val="BodyText"/>
        <w:spacing w:before="68" w:line="249" w:lineRule="auto"/>
        <w:ind w:left="314" w:right="349" w:firstLine="494"/>
      </w:pPr>
      <w:r>
        <w:lastRenderedPageBreak/>
        <w:t>If</w:t>
      </w:r>
      <w:r>
        <w:rPr>
          <w:spacing w:val="-2"/>
        </w:rPr>
        <w:t xml:space="preserve"> </w:t>
      </w:r>
      <w:r>
        <w:t>we</w:t>
      </w:r>
      <w:r>
        <w:rPr>
          <w:spacing w:val="-2"/>
        </w:rPr>
        <w:t xml:space="preserve"> </w:t>
      </w:r>
      <w:r>
        <w:t>are</w:t>
      </w:r>
      <w:r>
        <w:rPr>
          <w:spacing w:val="-2"/>
        </w:rPr>
        <w:t xml:space="preserve"> </w:t>
      </w:r>
      <w:r>
        <w:t>required</w:t>
      </w:r>
      <w:r>
        <w:rPr>
          <w:spacing w:val="-2"/>
        </w:rPr>
        <w:t xml:space="preserve"> </w:t>
      </w:r>
      <w:r>
        <w:t>to</w:t>
      </w:r>
      <w:r>
        <w:rPr>
          <w:spacing w:val="-2"/>
        </w:rPr>
        <w:t xml:space="preserve"> </w:t>
      </w:r>
      <w:r>
        <w:t>make</w:t>
      </w:r>
      <w:r>
        <w:rPr>
          <w:spacing w:val="-2"/>
        </w:rPr>
        <w:t xml:space="preserve"> </w:t>
      </w:r>
      <w:r>
        <w:t>substantial</w:t>
      </w:r>
      <w:r>
        <w:rPr>
          <w:spacing w:val="-2"/>
        </w:rPr>
        <w:t xml:space="preserve"> </w:t>
      </w:r>
      <w:r>
        <w:t>payments</w:t>
      </w:r>
      <w:r>
        <w:rPr>
          <w:spacing w:val="-2"/>
        </w:rPr>
        <w:t xml:space="preserve"> </w:t>
      </w:r>
      <w:r>
        <w:t>or</w:t>
      </w:r>
      <w:r>
        <w:rPr>
          <w:spacing w:val="-2"/>
        </w:rPr>
        <w:t xml:space="preserve"> </w:t>
      </w:r>
      <w:r>
        <w:t>undertake</w:t>
      </w:r>
      <w:r>
        <w:rPr>
          <w:spacing w:val="-2"/>
        </w:rPr>
        <w:t xml:space="preserve"> </w:t>
      </w:r>
      <w:r>
        <w:t>any</w:t>
      </w:r>
      <w:r>
        <w:rPr>
          <w:spacing w:val="-2"/>
        </w:rPr>
        <w:t xml:space="preserve"> </w:t>
      </w:r>
      <w:r>
        <w:t>of</w:t>
      </w:r>
      <w:r>
        <w:rPr>
          <w:spacing w:val="-2"/>
        </w:rPr>
        <w:t xml:space="preserve"> </w:t>
      </w:r>
      <w:r>
        <w:t>the</w:t>
      </w:r>
      <w:r>
        <w:rPr>
          <w:spacing w:val="-2"/>
        </w:rPr>
        <w:t xml:space="preserve"> </w:t>
      </w:r>
      <w:r>
        <w:t>other</w:t>
      </w:r>
      <w:r>
        <w:rPr>
          <w:spacing w:val="-2"/>
        </w:rPr>
        <w:t xml:space="preserve"> </w:t>
      </w:r>
      <w:r>
        <w:t>actions</w:t>
      </w:r>
      <w:r>
        <w:rPr>
          <w:spacing w:val="-2"/>
        </w:rPr>
        <w:t xml:space="preserve"> </w:t>
      </w:r>
      <w:r>
        <w:t>noted</w:t>
      </w:r>
      <w:r>
        <w:rPr>
          <w:spacing w:val="-2"/>
        </w:rPr>
        <w:t xml:space="preserve"> </w:t>
      </w:r>
      <w:r>
        <w:t>above</w:t>
      </w:r>
      <w:r>
        <w:rPr>
          <w:spacing w:val="-2"/>
        </w:rPr>
        <w:t xml:space="preserve"> </w:t>
      </w:r>
      <w:r>
        <w:t>as</w:t>
      </w:r>
      <w:r>
        <w:rPr>
          <w:spacing w:val="-2"/>
        </w:rPr>
        <w:t xml:space="preserve"> </w:t>
      </w:r>
      <w:r>
        <w:t>a</w:t>
      </w:r>
      <w:r>
        <w:rPr>
          <w:spacing w:val="-2"/>
        </w:rPr>
        <w:t xml:space="preserve"> </w:t>
      </w:r>
      <w:r>
        <w:t>result</w:t>
      </w:r>
      <w:r>
        <w:rPr>
          <w:spacing w:val="-2"/>
        </w:rPr>
        <w:t xml:space="preserve"> </w:t>
      </w:r>
      <w:r>
        <w:t>of</w:t>
      </w:r>
      <w:r>
        <w:rPr>
          <w:spacing w:val="-2"/>
        </w:rPr>
        <w:t xml:space="preserve"> </w:t>
      </w:r>
      <w:r>
        <w:t>any</w:t>
      </w:r>
      <w:r>
        <w:rPr>
          <w:spacing w:val="-2"/>
        </w:rPr>
        <w:t xml:space="preserve"> </w:t>
      </w:r>
      <w:r>
        <w:t>intellectual property infringement claims against us or any obligation to indemnify our customers for such claims, such payments or costs could have a material adverse effect upon our business and financial results.</w:t>
      </w:r>
    </w:p>
    <w:p w14:paraId="780A3720" w14:textId="77777777" w:rsidR="00731A30" w:rsidRDefault="00731A30">
      <w:pPr>
        <w:pStyle w:val="BodyText"/>
        <w:spacing w:before="132"/>
      </w:pPr>
    </w:p>
    <w:p w14:paraId="780A3721" w14:textId="77777777" w:rsidR="00731A30" w:rsidRDefault="006874D1">
      <w:pPr>
        <w:pStyle w:val="Heading3"/>
        <w:spacing w:line="249" w:lineRule="auto"/>
      </w:pPr>
      <w:r>
        <w:t>We</w:t>
      </w:r>
      <w:r>
        <w:rPr>
          <w:spacing w:val="-4"/>
        </w:rPr>
        <w:t xml:space="preserve"> </w:t>
      </w:r>
      <w:r>
        <w:t>could</w:t>
      </w:r>
      <w:r>
        <w:rPr>
          <w:spacing w:val="-4"/>
        </w:rPr>
        <w:t xml:space="preserve"> </w:t>
      </w:r>
      <w:r>
        <w:t>incur</w:t>
      </w:r>
      <w:r>
        <w:rPr>
          <w:spacing w:val="-4"/>
        </w:rPr>
        <w:t xml:space="preserve"> </w:t>
      </w:r>
      <w:r>
        <w:t>substantial</w:t>
      </w:r>
      <w:r>
        <w:rPr>
          <w:spacing w:val="-4"/>
        </w:rPr>
        <w:t xml:space="preserve"> </w:t>
      </w:r>
      <w:r>
        <w:t>costs</w:t>
      </w:r>
      <w:r>
        <w:rPr>
          <w:spacing w:val="-4"/>
        </w:rPr>
        <w:t xml:space="preserve"> </w:t>
      </w:r>
      <w:r>
        <w:t>in</w:t>
      </w:r>
      <w:r>
        <w:rPr>
          <w:spacing w:val="-4"/>
        </w:rPr>
        <w:t xml:space="preserve"> </w:t>
      </w:r>
      <w:r>
        <w:t>protecting</w:t>
      </w:r>
      <w:r>
        <w:rPr>
          <w:spacing w:val="-4"/>
        </w:rPr>
        <w:t xml:space="preserve"> </w:t>
      </w:r>
      <w:r>
        <w:t>our</w:t>
      </w:r>
      <w:r>
        <w:rPr>
          <w:spacing w:val="-4"/>
        </w:rPr>
        <w:t xml:space="preserve"> </w:t>
      </w:r>
      <w:r>
        <w:t>intellectual</w:t>
      </w:r>
      <w:r>
        <w:rPr>
          <w:spacing w:val="-4"/>
        </w:rPr>
        <w:t xml:space="preserve"> </w:t>
      </w:r>
      <w:r>
        <w:t>property</w:t>
      </w:r>
      <w:r>
        <w:rPr>
          <w:spacing w:val="-4"/>
        </w:rPr>
        <w:t xml:space="preserve"> </w:t>
      </w:r>
      <w:r>
        <w:t>from</w:t>
      </w:r>
      <w:r>
        <w:rPr>
          <w:spacing w:val="-4"/>
        </w:rPr>
        <w:t xml:space="preserve"> </w:t>
      </w:r>
      <w:r>
        <w:t>infringement,</w:t>
      </w:r>
      <w:r>
        <w:rPr>
          <w:spacing w:val="-4"/>
        </w:rPr>
        <w:t xml:space="preserve"> </w:t>
      </w:r>
      <w:r>
        <w:t>and</w:t>
      </w:r>
      <w:r>
        <w:rPr>
          <w:spacing w:val="-4"/>
        </w:rPr>
        <w:t xml:space="preserve"> </w:t>
      </w:r>
      <w:r>
        <w:t>any</w:t>
      </w:r>
      <w:r>
        <w:rPr>
          <w:spacing w:val="-4"/>
        </w:rPr>
        <w:t xml:space="preserve"> </w:t>
      </w:r>
      <w:r>
        <w:t>failure</w:t>
      </w:r>
      <w:r>
        <w:rPr>
          <w:spacing w:val="-4"/>
        </w:rPr>
        <w:t xml:space="preserve"> </w:t>
      </w:r>
      <w:r>
        <w:t>to</w:t>
      </w:r>
      <w:r>
        <w:rPr>
          <w:spacing w:val="-4"/>
        </w:rPr>
        <w:t xml:space="preserve"> </w:t>
      </w:r>
      <w:r>
        <w:t>protect</w:t>
      </w:r>
      <w:r>
        <w:rPr>
          <w:spacing w:val="-4"/>
        </w:rPr>
        <w:t xml:space="preserve"> </w:t>
      </w:r>
      <w:r>
        <w:t>our</w:t>
      </w:r>
      <w:r>
        <w:rPr>
          <w:spacing w:val="-4"/>
        </w:rPr>
        <w:t xml:space="preserve"> </w:t>
      </w:r>
      <w:r>
        <w:t>intellectual</w:t>
      </w:r>
      <w:r>
        <w:t xml:space="preserve"> property could impair our business.</w:t>
      </w:r>
    </w:p>
    <w:p w14:paraId="780A3722" w14:textId="77777777" w:rsidR="00731A30" w:rsidRDefault="006874D1">
      <w:pPr>
        <w:pStyle w:val="BodyText"/>
        <w:spacing w:before="122" w:line="249" w:lineRule="auto"/>
        <w:ind w:left="314" w:right="349" w:firstLine="494"/>
      </w:pPr>
      <w:r>
        <w:t>We</w:t>
      </w:r>
      <w:r>
        <w:rPr>
          <w:spacing w:val="-1"/>
        </w:rPr>
        <w:t xml:space="preserve"> </w:t>
      </w:r>
      <w:r>
        <w:t>seek</w:t>
      </w:r>
      <w:r>
        <w:rPr>
          <w:spacing w:val="-1"/>
        </w:rPr>
        <w:t xml:space="preserve"> </w:t>
      </w:r>
      <w:r>
        <w:t>to</w:t>
      </w:r>
      <w:r>
        <w:rPr>
          <w:spacing w:val="-1"/>
        </w:rPr>
        <w:t xml:space="preserve"> </w:t>
      </w:r>
      <w:r>
        <w:t>protect</w:t>
      </w:r>
      <w:r>
        <w:rPr>
          <w:spacing w:val="-1"/>
        </w:rPr>
        <w:t xml:space="preserve"> </w:t>
      </w:r>
      <w:r>
        <w:t>the</w:t>
      </w:r>
      <w:r>
        <w:rPr>
          <w:spacing w:val="-1"/>
        </w:rPr>
        <w:t xml:space="preserve"> </w:t>
      </w:r>
      <w:r>
        <w:t>source</w:t>
      </w:r>
      <w:r>
        <w:rPr>
          <w:spacing w:val="-1"/>
        </w:rPr>
        <w:t xml:space="preserve"> </w:t>
      </w:r>
      <w:r>
        <w:t>code</w:t>
      </w:r>
      <w:r>
        <w:rPr>
          <w:spacing w:val="-1"/>
        </w:rPr>
        <w:t xml:space="preserve"> </w:t>
      </w:r>
      <w:r>
        <w:t>for</w:t>
      </w:r>
      <w:r>
        <w:rPr>
          <w:spacing w:val="-1"/>
        </w:rPr>
        <w:t xml:space="preserve"> </w:t>
      </w:r>
      <w:r>
        <w:t>our</w:t>
      </w:r>
      <w:r>
        <w:rPr>
          <w:spacing w:val="-1"/>
        </w:rPr>
        <w:t xml:space="preserve"> </w:t>
      </w:r>
      <w:r>
        <w:t>proprietary</w:t>
      </w:r>
      <w:r>
        <w:rPr>
          <w:spacing w:val="-1"/>
        </w:rPr>
        <w:t xml:space="preserve"> </w:t>
      </w:r>
      <w:r>
        <w:t>software</w:t>
      </w:r>
      <w:r>
        <w:rPr>
          <w:spacing w:val="-1"/>
        </w:rPr>
        <w:t xml:space="preserve"> </w:t>
      </w:r>
      <w:r>
        <w:t>under</w:t>
      </w:r>
      <w:r>
        <w:rPr>
          <w:spacing w:val="-1"/>
        </w:rPr>
        <w:t xml:space="preserve"> </w:t>
      </w:r>
      <w:r>
        <w:t>a</w:t>
      </w:r>
      <w:r>
        <w:rPr>
          <w:spacing w:val="-1"/>
        </w:rPr>
        <w:t xml:space="preserve"> </w:t>
      </w:r>
      <w:r>
        <w:t>combination</w:t>
      </w:r>
      <w:r>
        <w:rPr>
          <w:spacing w:val="-1"/>
        </w:rPr>
        <w:t xml:space="preserve"> </w:t>
      </w:r>
      <w:r>
        <w:t>of</w:t>
      </w:r>
      <w:r>
        <w:rPr>
          <w:spacing w:val="-1"/>
        </w:rPr>
        <w:t xml:space="preserve"> </w:t>
      </w:r>
      <w:r>
        <w:t>patent,</w:t>
      </w:r>
      <w:r>
        <w:rPr>
          <w:spacing w:val="-1"/>
        </w:rPr>
        <w:t xml:space="preserve"> </w:t>
      </w:r>
      <w:r>
        <w:t>copyright</w:t>
      </w:r>
      <w:r>
        <w:rPr>
          <w:spacing w:val="-1"/>
        </w:rPr>
        <w:t xml:space="preserve"> </w:t>
      </w:r>
      <w:r>
        <w:t>and</w:t>
      </w:r>
      <w:r>
        <w:rPr>
          <w:spacing w:val="-1"/>
        </w:rPr>
        <w:t xml:space="preserve"> </w:t>
      </w:r>
      <w:r>
        <w:t>trade</w:t>
      </w:r>
      <w:r>
        <w:rPr>
          <w:spacing w:val="-1"/>
        </w:rPr>
        <w:t xml:space="preserve"> </w:t>
      </w:r>
      <w:r>
        <w:t>secrets</w:t>
      </w:r>
      <w:r>
        <w:rPr>
          <w:spacing w:val="-1"/>
        </w:rPr>
        <w:t xml:space="preserve"> </w:t>
      </w:r>
      <w:r>
        <w:t>laws. However,</w:t>
      </w:r>
      <w:r>
        <w:rPr>
          <w:spacing w:val="-3"/>
        </w:rPr>
        <w:t xml:space="preserve"> </w:t>
      </w:r>
      <w:r>
        <w:t>because</w:t>
      </w:r>
      <w:r>
        <w:rPr>
          <w:spacing w:val="-3"/>
        </w:rPr>
        <w:t xml:space="preserve"> </w:t>
      </w:r>
      <w:r>
        <w:t>we</w:t>
      </w:r>
      <w:r>
        <w:rPr>
          <w:spacing w:val="-3"/>
        </w:rPr>
        <w:t xml:space="preserve"> </w:t>
      </w:r>
      <w:r>
        <w:t>make</w:t>
      </w:r>
      <w:r>
        <w:rPr>
          <w:spacing w:val="-3"/>
        </w:rPr>
        <w:t xml:space="preserve"> </w:t>
      </w:r>
      <w:r>
        <w:t>portions</w:t>
      </w:r>
      <w:r>
        <w:rPr>
          <w:spacing w:val="-3"/>
        </w:rPr>
        <w:t xml:space="preserve"> </w:t>
      </w:r>
      <w:r>
        <w:t>of</w:t>
      </w:r>
      <w:r>
        <w:rPr>
          <w:spacing w:val="-3"/>
        </w:rPr>
        <w:t xml:space="preserve"> </w:t>
      </w:r>
      <w:r>
        <w:t>the</w:t>
      </w:r>
      <w:r>
        <w:rPr>
          <w:spacing w:val="-3"/>
        </w:rPr>
        <w:t xml:space="preserve"> </w:t>
      </w:r>
      <w:r>
        <w:t>source</w:t>
      </w:r>
      <w:r>
        <w:rPr>
          <w:spacing w:val="-3"/>
        </w:rPr>
        <w:t xml:space="preserve"> </w:t>
      </w:r>
      <w:r>
        <w:t>code</w:t>
      </w:r>
      <w:r>
        <w:rPr>
          <w:spacing w:val="-3"/>
        </w:rPr>
        <w:t xml:space="preserve"> </w:t>
      </w:r>
      <w:r>
        <w:t>available</w:t>
      </w:r>
      <w:r>
        <w:rPr>
          <w:spacing w:val="-3"/>
        </w:rPr>
        <w:t xml:space="preserve"> </w:t>
      </w:r>
      <w:r>
        <w:t>to</w:t>
      </w:r>
      <w:r>
        <w:rPr>
          <w:spacing w:val="-3"/>
        </w:rPr>
        <w:t xml:space="preserve"> </w:t>
      </w:r>
      <w:r>
        <w:t>some</w:t>
      </w:r>
      <w:r>
        <w:rPr>
          <w:spacing w:val="-3"/>
        </w:rPr>
        <w:t xml:space="preserve"> </w:t>
      </w:r>
      <w:r>
        <w:t>customers,</w:t>
      </w:r>
      <w:r>
        <w:rPr>
          <w:spacing w:val="-3"/>
        </w:rPr>
        <w:t xml:space="preserve"> </w:t>
      </w:r>
      <w:r>
        <w:t>subcontractors</w:t>
      </w:r>
      <w:r>
        <w:rPr>
          <w:spacing w:val="-3"/>
        </w:rPr>
        <w:t xml:space="preserve"> </w:t>
      </w:r>
      <w:r>
        <w:t>and</w:t>
      </w:r>
      <w:r>
        <w:rPr>
          <w:spacing w:val="-3"/>
        </w:rPr>
        <w:t xml:space="preserve"> </w:t>
      </w:r>
      <w:r>
        <w:t>partners,</w:t>
      </w:r>
      <w:r>
        <w:rPr>
          <w:spacing w:val="-3"/>
        </w:rPr>
        <w:t xml:space="preserve"> </w:t>
      </w:r>
      <w:r>
        <w:t>third</w:t>
      </w:r>
      <w:r>
        <w:rPr>
          <w:spacing w:val="-3"/>
        </w:rPr>
        <w:t xml:space="preserve"> </w:t>
      </w:r>
      <w:r>
        <w:t>parties</w:t>
      </w:r>
      <w:r>
        <w:rPr>
          <w:spacing w:val="-3"/>
        </w:rPr>
        <w:t xml:space="preserve"> </w:t>
      </w:r>
      <w:r>
        <w:t>may</w:t>
      </w:r>
      <w:r>
        <w:rPr>
          <w:spacing w:val="-3"/>
        </w:rPr>
        <w:t xml:space="preserve"> </w:t>
      </w:r>
      <w:r>
        <w:t>be more likely to misappropriate it. Our policy is to enter into confidentiality agreements with our employees, partners, consultants, vendors and customers and to control access to our software, documentation and other proprietary information. Despite these precautions, it may be possible for someone to copy our software or other proprietary information without authorizatio</w:t>
      </w:r>
      <w:r>
        <w:t>n or to develop similar software independently.</w:t>
      </w:r>
    </w:p>
    <w:p w14:paraId="780A3723" w14:textId="77777777" w:rsidR="00731A30" w:rsidRDefault="00731A30">
      <w:pPr>
        <w:pStyle w:val="BodyText"/>
        <w:spacing w:before="15"/>
      </w:pPr>
    </w:p>
    <w:p w14:paraId="780A3724" w14:textId="77777777" w:rsidR="00731A30" w:rsidRDefault="006874D1">
      <w:pPr>
        <w:pStyle w:val="BodyText"/>
        <w:spacing w:line="249" w:lineRule="auto"/>
        <w:ind w:left="314" w:right="330" w:firstLine="494"/>
      </w:pPr>
      <w:r>
        <w:t>Despite</w:t>
      </w:r>
      <w:r>
        <w:rPr>
          <w:spacing w:val="-1"/>
        </w:rPr>
        <w:t xml:space="preserve"> </w:t>
      </w:r>
      <w:r>
        <w:t>our</w:t>
      </w:r>
      <w:r>
        <w:rPr>
          <w:spacing w:val="-1"/>
        </w:rPr>
        <w:t xml:space="preserve"> </w:t>
      </w:r>
      <w:r>
        <w:t>efforts</w:t>
      </w:r>
      <w:r>
        <w:rPr>
          <w:spacing w:val="-1"/>
        </w:rPr>
        <w:t xml:space="preserve"> </w:t>
      </w:r>
      <w:r>
        <w:t>to</w:t>
      </w:r>
      <w:r>
        <w:rPr>
          <w:spacing w:val="-1"/>
        </w:rPr>
        <w:t xml:space="preserve"> </w:t>
      </w:r>
      <w:r>
        <w:t>protect</w:t>
      </w:r>
      <w:r>
        <w:rPr>
          <w:spacing w:val="-1"/>
        </w:rPr>
        <w:t xml:space="preserve"> </w:t>
      </w:r>
      <w:r>
        <w:t>our</w:t>
      </w:r>
      <w:r>
        <w:rPr>
          <w:spacing w:val="-1"/>
        </w:rPr>
        <w:t xml:space="preserve"> </w:t>
      </w:r>
      <w:r>
        <w:t>proprietary</w:t>
      </w:r>
      <w:r>
        <w:rPr>
          <w:spacing w:val="-1"/>
        </w:rPr>
        <w:t xml:space="preserve"> </w:t>
      </w:r>
      <w:r>
        <w:t>rights,</w:t>
      </w:r>
      <w:r>
        <w:rPr>
          <w:spacing w:val="-1"/>
        </w:rPr>
        <w:t xml:space="preserve"> </w:t>
      </w:r>
      <w:r>
        <w:t>unauthorized</w:t>
      </w:r>
      <w:r>
        <w:rPr>
          <w:spacing w:val="-1"/>
        </w:rPr>
        <w:t xml:space="preserve"> </w:t>
      </w:r>
      <w:r>
        <w:t>parties</w:t>
      </w:r>
      <w:r>
        <w:rPr>
          <w:spacing w:val="-1"/>
        </w:rPr>
        <w:t xml:space="preserve"> </w:t>
      </w:r>
      <w:r>
        <w:t>may</w:t>
      </w:r>
      <w:r>
        <w:rPr>
          <w:spacing w:val="-1"/>
        </w:rPr>
        <w:t xml:space="preserve"> </w:t>
      </w:r>
      <w:r>
        <w:t>attempt</w:t>
      </w:r>
      <w:r>
        <w:rPr>
          <w:spacing w:val="-1"/>
        </w:rPr>
        <w:t xml:space="preserve"> </w:t>
      </w:r>
      <w:r>
        <w:t>to</w:t>
      </w:r>
      <w:r>
        <w:rPr>
          <w:spacing w:val="-1"/>
        </w:rPr>
        <w:t xml:space="preserve"> </w:t>
      </w:r>
      <w:r>
        <w:t>copy</w:t>
      </w:r>
      <w:r>
        <w:rPr>
          <w:spacing w:val="-1"/>
        </w:rPr>
        <w:t xml:space="preserve"> </w:t>
      </w:r>
      <w:r>
        <w:t>aspects</w:t>
      </w:r>
      <w:r>
        <w:rPr>
          <w:spacing w:val="-1"/>
        </w:rPr>
        <w:t xml:space="preserve"> </w:t>
      </w:r>
      <w:r>
        <w:t>of</w:t>
      </w:r>
      <w:r>
        <w:rPr>
          <w:spacing w:val="-1"/>
        </w:rPr>
        <w:t xml:space="preserve"> </w:t>
      </w:r>
      <w:r>
        <w:t>our</w:t>
      </w:r>
      <w:r>
        <w:rPr>
          <w:spacing w:val="-1"/>
        </w:rPr>
        <w:t xml:space="preserve"> </w:t>
      </w:r>
      <w:r>
        <w:t>products</w:t>
      </w:r>
      <w:r>
        <w:rPr>
          <w:spacing w:val="-1"/>
        </w:rPr>
        <w:t xml:space="preserve"> </w:t>
      </w:r>
      <w:r>
        <w:t>or</w:t>
      </w:r>
      <w:r>
        <w:rPr>
          <w:spacing w:val="-1"/>
        </w:rPr>
        <w:t xml:space="preserve"> </w:t>
      </w:r>
      <w:r>
        <w:t>to</w:t>
      </w:r>
      <w:r>
        <w:rPr>
          <w:spacing w:val="-1"/>
        </w:rPr>
        <w:t xml:space="preserve"> </w:t>
      </w:r>
      <w:r>
        <w:t>obtain and use information that we regard as proprietary. Policing unauthorized use of our products is difficult, and while we are unable to determine the extent to which piracy of our software exists, we expect software piracy to be a persistent problem. Litigation may be necessary in the future to encloud toolkit our intellectual property rights, to protect our trade secrets, to determine</w:t>
      </w:r>
      <w:r>
        <w:t xml:space="preserve"> the validity and scope of the proprietary rights of others or to defend against claims of infringement or invalidity. Such litigation could be costly, time-consuming and distracting to management, result in a diversion of resources, the impairment or loss of portions of our intellectual property and have a material adverse effect on our business, operating results and financial condition. Furthermore, our efforts to encloud toolkit our intellectual property rights may be met with defenses, counterclaims an</w:t>
      </w:r>
      <w:r>
        <w:t>d countersuits attacking the validity and encloud toolkitability of our intellectual property rights. These steps may be inadequate to protect our intellectual property. We will not be able to protect our intellectual property if we are unable to encloud toolkit our rights or if we do not detect unauthorized use of our intellectual property. Despite our</w:t>
      </w:r>
      <w:r>
        <w:rPr>
          <w:spacing w:val="-2"/>
        </w:rPr>
        <w:t xml:space="preserve"> </w:t>
      </w:r>
      <w:r>
        <w:t>precautions,</w:t>
      </w:r>
      <w:r>
        <w:rPr>
          <w:spacing w:val="-2"/>
        </w:rPr>
        <w:t xml:space="preserve"> </w:t>
      </w:r>
      <w:r>
        <w:t>it</w:t>
      </w:r>
      <w:r>
        <w:rPr>
          <w:spacing w:val="-2"/>
        </w:rPr>
        <w:t xml:space="preserve"> </w:t>
      </w:r>
      <w:r>
        <w:t>may</w:t>
      </w:r>
      <w:r>
        <w:rPr>
          <w:spacing w:val="-2"/>
        </w:rPr>
        <w:t xml:space="preserve"> </w:t>
      </w:r>
      <w:r>
        <w:t>be</w:t>
      </w:r>
      <w:r>
        <w:rPr>
          <w:spacing w:val="-2"/>
        </w:rPr>
        <w:t xml:space="preserve"> </w:t>
      </w:r>
      <w:r>
        <w:t>possible</w:t>
      </w:r>
      <w:r>
        <w:rPr>
          <w:spacing w:val="-2"/>
        </w:rPr>
        <w:t xml:space="preserve"> </w:t>
      </w:r>
      <w:r>
        <w:t>for</w:t>
      </w:r>
      <w:r>
        <w:rPr>
          <w:spacing w:val="-2"/>
        </w:rPr>
        <w:t xml:space="preserve"> </w:t>
      </w:r>
      <w:r>
        <w:t>unauthorized</w:t>
      </w:r>
      <w:r>
        <w:rPr>
          <w:spacing w:val="-2"/>
        </w:rPr>
        <w:t xml:space="preserve"> </w:t>
      </w:r>
      <w:r>
        <w:t>third</w:t>
      </w:r>
      <w:r>
        <w:rPr>
          <w:spacing w:val="-2"/>
        </w:rPr>
        <w:t xml:space="preserve"> </w:t>
      </w:r>
      <w:r>
        <w:t>parties</w:t>
      </w:r>
      <w:r>
        <w:rPr>
          <w:spacing w:val="-2"/>
        </w:rPr>
        <w:t xml:space="preserve"> </w:t>
      </w:r>
      <w:r>
        <w:t>to</w:t>
      </w:r>
      <w:r>
        <w:rPr>
          <w:spacing w:val="-2"/>
        </w:rPr>
        <w:t xml:space="preserve"> </w:t>
      </w:r>
      <w:r>
        <w:t>copy</w:t>
      </w:r>
      <w:r>
        <w:rPr>
          <w:spacing w:val="-2"/>
        </w:rPr>
        <w:t xml:space="preserve"> </w:t>
      </w:r>
      <w:r>
        <w:t>our</w:t>
      </w:r>
      <w:r>
        <w:rPr>
          <w:spacing w:val="-2"/>
        </w:rPr>
        <w:t xml:space="preserve"> </w:t>
      </w:r>
      <w:r>
        <w:t>products</w:t>
      </w:r>
      <w:r>
        <w:rPr>
          <w:spacing w:val="-2"/>
        </w:rPr>
        <w:t xml:space="preserve"> </w:t>
      </w:r>
      <w:r>
        <w:t>and</w:t>
      </w:r>
      <w:r>
        <w:rPr>
          <w:spacing w:val="-2"/>
        </w:rPr>
        <w:t xml:space="preserve"> </w:t>
      </w:r>
      <w:r>
        <w:t>use</w:t>
      </w:r>
      <w:r>
        <w:rPr>
          <w:spacing w:val="-2"/>
        </w:rPr>
        <w:t xml:space="preserve"> </w:t>
      </w:r>
      <w:r>
        <w:t>information</w:t>
      </w:r>
      <w:r>
        <w:rPr>
          <w:spacing w:val="-2"/>
        </w:rPr>
        <w:t xml:space="preserve"> </w:t>
      </w:r>
      <w:r>
        <w:t>that</w:t>
      </w:r>
      <w:r>
        <w:rPr>
          <w:spacing w:val="-2"/>
        </w:rPr>
        <w:t xml:space="preserve"> </w:t>
      </w:r>
      <w:r>
        <w:t>we</w:t>
      </w:r>
      <w:r>
        <w:rPr>
          <w:spacing w:val="-2"/>
        </w:rPr>
        <w:t xml:space="preserve"> </w:t>
      </w:r>
      <w:r>
        <w:t>regard</w:t>
      </w:r>
      <w:r>
        <w:rPr>
          <w:spacing w:val="-2"/>
        </w:rPr>
        <w:t xml:space="preserve"> </w:t>
      </w:r>
      <w:r>
        <w:t>as</w:t>
      </w:r>
      <w:r>
        <w:rPr>
          <w:spacing w:val="-2"/>
        </w:rPr>
        <w:t xml:space="preserve"> </w:t>
      </w:r>
      <w:r>
        <w:t>proprietary to create products and services that compete with ours. Some license provisions protecting against unauthorized use, copying, transfer and disclosure of our licensed products may be unencloud toolkitable under the laws of certain jurisdictions and foreign countries. Further, the laws of some countries do not protect proprietary rights to the same extent as the laws of the United States.</w:t>
      </w:r>
      <w:r>
        <w:rPr>
          <w:spacing w:val="-7"/>
        </w:rPr>
        <w:t xml:space="preserve"> </w:t>
      </w:r>
      <w:r>
        <w:t xml:space="preserve">As we expand our international activities, our exposure to unauthorized copying </w:t>
      </w:r>
      <w:r>
        <w:t>and use of our products and proprietary information may increase.</w:t>
      </w:r>
    </w:p>
    <w:p w14:paraId="780A3725" w14:textId="77777777" w:rsidR="00731A30" w:rsidRDefault="00731A30">
      <w:pPr>
        <w:pStyle w:val="BodyText"/>
        <w:spacing w:before="22"/>
      </w:pPr>
    </w:p>
    <w:p w14:paraId="780A3726" w14:textId="77777777" w:rsidR="00731A30" w:rsidRDefault="006874D1">
      <w:pPr>
        <w:pStyle w:val="BodyText"/>
        <w:spacing w:line="249" w:lineRule="auto"/>
        <w:ind w:left="314" w:right="349" w:firstLine="494"/>
      </w:pPr>
      <w:r>
        <w:t>There</w:t>
      </w:r>
      <w:r>
        <w:rPr>
          <w:spacing w:val="-2"/>
        </w:rPr>
        <w:t xml:space="preserve"> </w:t>
      </w:r>
      <w:r>
        <w:t>can</w:t>
      </w:r>
      <w:r>
        <w:rPr>
          <w:spacing w:val="-2"/>
        </w:rPr>
        <w:t xml:space="preserve"> </w:t>
      </w:r>
      <w:r>
        <w:t>be</w:t>
      </w:r>
      <w:r>
        <w:rPr>
          <w:spacing w:val="-2"/>
        </w:rPr>
        <w:t xml:space="preserve"> </w:t>
      </w:r>
      <w:r>
        <w:t>no</w:t>
      </w:r>
      <w:r>
        <w:rPr>
          <w:spacing w:val="-2"/>
        </w:rPr>
        <w:t xml:space="preserve"> </w:t>
      </w:r>
      <w:r>
        <w:t>assurance</w:t>
      </w:r>
      <w:r>
        <w:rPr>
          <w:spacing w:val="-2"/>
        </w:rPr>
        <w:t xml:space="preserve"> </w:t>
      </w:r>
      <w:r>
        <w:t>that</w:t>
      </w:r>
      <w:r>
        <w:rPr>
          <w:spacing w:val="-2"/>
        </w:rPr>
        <w:t xml:space="preserve"> </w:t>
      </w:r>
      <w:r>
        <w:t>our</w:t>
      </w:r>
      <w:r>
        <w:rPr>
          <w:spacing w:val="-2"/>
        </w:rPr>
        <w:t xml:space="preserve"> </w:t>
      </w:r>
      <w:r>
        <w:t>means</w:t>
      </w:r>
      <w:r>
        <w:rPr>
          <w:spacing w:val="-2"/>
        </w:rPr>
        <w:t xml:space="preserve"> </w:t>
      </w:r>
      <w:r>
        <w:t>of</w:t>
      </w:r>
      <w:r>
        <w:rPr>
          <w:spacing w:val="-2"/>
        </w:rPr>
        <w:t xml:space="preserve"> </w:t>
      </w:r>
      <w:r>
        <w:t>protecting</w:t>
      </w:r>
      <w:r>
        <w:rPr>
          <w:spacing w:val="-2"/>
        </w:rPr>
        <w:t xml:space="preserve"> </w:t>
      </w:r>
      <w:r>
        <w:t>our</w:t>
      </w:r>
      <w:r>
        <w:rPr>
          <w:spacing w:val="-2"/>
        </w:rPr>
        <w:t xml:space="preserve"> </w:t>
      </w:r>
      <w:r>
        <w:t>proprietary</w:t>
      </w:r>
      <w:r>
        <w:rPr>
          <w:spacing w:val="-2"/>
        </w:rPr>
        <w:t xml:space="preserve"> </w:t>
      </w:r>
      <w:r>
        <w:t>rights</w:t>
      </w:r>
      <w:r>
        <w:rPr>
          <w:spacing w:val="-2"/>
        </w:rPr>
        <w:t xml:space="preserve"> </w:t>
      </w:r>
      <w:r>
        <w:t>will</w:t>
      </w:r>
      <w:r>
        <w:rPr>
          <w:spacing w:val="-2"/>
        </w:rPr>
        <w:t xml:space="preserve"> </w:t>
      </w:r>
      <w:r>
        <w:t>be</w:t>
      </w:r>
      <w:r>
        <w:rPr>
          <w:spacing w:val="-2"/>
        </w:rPr>
        <w:t xml:space="preserve"> </w:t>
      </w:r>
      <w:r>
        <w:t>adequate</w:t>
      </w:r>
      <w:r>
        <w:rPr>
          <w:spacing w:val="-2"/>
        </w:rPr>
        <w:t xml:space="preserve"> </w:t>
      </w:r>
      <w:r>
        <w:t>or</w:t>
      </w:r>
      <w:r>
        <w:rPr>
          <w:spacing w:val="-2"/>
        </w:rPr>
        <w:t xml:space="preserve"> </w:t>
      </w:r>
      <w:r>
        <w:t>that</w:t>
      </w:r>
      <w:r>
        <w:rPr>
          <w:spacing w:val="-2"/>
        </w:rPr>
        <w:t xml:space="preserve"> </w:t>
      </w:r>
      <w:r>
        <w:t>our</w:t>
      </w:r>
      <w:r>
        <w:rPr>
          <w:spacing w:val="-2"/>
        </w:rPr>
        <w:t xml:space="preserve"> </w:t>
      </w:r>
      <w:r>
        <w:t>competitors</w:t>
      </w:r>
      <w:r>
        <w:rPr>
          <w:spacing w:val="-2"/>
        </w:rPr>
        <w:t xml:space="preserve"> </w:t>
      </w:r>
      <w:r>
        <w:t>will</w:t>
      </w:r>
      <w:r>
        <w:rPr>
          <w:spacing w:val="-2"/>
        </w:rPr>
        <w:t xml:space="preserve"> </w:t>
      </w:r>
      <w:r>
        <w:t>not independently develop similar technology. If we fail to meaningfully protect our intellectual property, then our business, brand, operating results and financial condition could be materially harmed.</w:t>
      </w:r>
    </w:p>
    <w:p w14:paraId="780A3727" w14:textId="77777777" w:rsidR="00731A30" w:rsidRDefault="00731A30">
      <w:pPr>
        <w:pStyle w:val="BodyText"/>
        <w:spacing w:before="133"/>
      </w:pPr>
    </w:p>
    <w:p w14:paraId="780A3728" w14:textId="77777777" w:rsidR="00731A30" w:rsidRDefault="006874D1">
      <w:pPr>
        <w:pStyle w:val="Heading3"/>
        <w:spacing w:line="249" w:lineRule="auto"/>
      </w:pPr>
      <w:r>
        <w:t>If</w:t>
      </w:r>
      <w:r>
        <w:rPr>
          <w:spacing w:val="-2"/>
        </w:rPr>
        <w:t xml:space="preserve"> </w:t>
      </w:r>
      <w:r>
        <w:t>our</w:t>
      </w:r>
      <w:r>
        <w:rPr>
          <w:spacing w:val="-2"/>
        </w:rPr>
        <w:t xml:space="preserve"> </w:t>
      </w:r>
      <w:r>
        <w:t>software</w:t>
      </w:r>
      <w:r>
        <w:rPr>
          <w:spacing w:val="-2"/>
        </w:rPr>
        <w:t xml:space="preserve"> </w:t>
      </w:r>
      <w:r>
        <w:t>products</w:t>
      </w:r>
      <w:r>
        <w:rPr>
          <w:spacing w:val="-2"/>
        </w:rPr>
        <w:t xml:space="preserve"> </w:t>
      </w:r>
      <w:r>
        <w:t>contain</w:t>
      </w:r>
      <w:r>
        <w:rPr>
          <w:spacing w:val="-2"/>
        </w:rPr>
        <w:t xml:space="preserve"> </w:t>
      </w:r>
      <w:r>
        <w:t>serious</w:t>
      </w:r>
      <w:r>
        <w:rPr>
          <w:spacing w:val="-2"/>
        </w:rPr>
        <w:t xml:space="preserve"> </w:t>
      </w:r>
      <w:r>
        <w:t>errors</w:t>
      </w:r>
      <w:r>
        <w:rPr>
          <w:spacing w:val="-2"/>
        </w:rPr>
        <w:t xml:space="preserve"> </w:t>
      </w:r>
      <w:r>
        <w:t>or</w:t>
      </w:r>
      <w:r>
        <w:rPr>
          <w:spacing w:val="-2"/>
        </w:rPr>
        <w:t xml:space="preserve"> </w:t>
      </w:r>
      <w:r>
        <w:t>defects,</w:t>
      </w:r>
      <w:r>
        <w:rPr>
          <w:spacing w:val="-2"/>
        </w:rPr>
        <w:t xml:space="preserve"> </w:t>
      </w:r>
      <w:r>
        <w:t>then</w:t>
      </w:r>
      <w:r>
        <w:rPr>
          <w:spacing w:val="-2"/>
        </w:rPr>
        <w:t xml:space="preserve"> </w:t>
      </w:r>
      <w:r>
        <w:t>we</w:t>
      </w:r>
      <w:r>
        <w:rPr>
          <w:spacing w:val="-2"/>
        </w:rPr>
        <w:t xml:space="preserve"> </w:t>
      </w:r>
      <w:r>
        <w:t>may</w:t>
      </w:r>
      <w:r>
        <w:rPr>
          <w:spacing w:val="-2"/>
        </w:rPr>
        <w:t xml:space="preserve"> </w:t>
      </w:r>
      <w:r>
        <w:t>lose</w:t>
      </w:r>
      <w:r>
        <w:rPr>
          <w:spacing w:val="-2"/>
        </w:rPr>
        <w:t xml:space="preserve"> </w:t>
      </w:r>
      <w:r>
        <w:t>revenue</w:t>
      </w:r>
      <w:r>
        <w:rPr>
          <w:spacing w:val="-2"/>
        </w:rPr>
        <w:t xml:space="preserve"> </w:t>
      </w:r>
      <w:r>
        <w:t>and</w:t>
      </w:r>
      <w:r>
        <w:rPr>
          <w:spacing w:val="-2"/>
        </w:rPr>
        <w:t xml:space="preserve"> </w:t>
      </w:r>
      <w:r>
        <w:t>market</w:t>
      </w:r>
      <w:r>
        <w:rPr>
          <w:spacing w:val="-2"/>
        </w:rPr>
        <w:t xml:space="preserve"> </w:t>
      </w:r>
      <w:r>
        <w:t>acceptance</w:t>
      </w:r>
      <w:r>
        <w:rPr>
          <w:spacing w:val="-2"/>
        </w:rPr>
        <w:t xml:space="preserve"> </w:t>
      </w:r>
      <w:r>
        <w:t>and</w:t>
      </w:r>
      <w:r>
        <w:rPr>
          <w:spacing w:val="-2"/>
        </w:rPr>
        <w:t xml:space="preserve"> </w:t>
      </w:r>
      <w:r>
        <w:t>may</w:t>
      </w:r>
      <w:r>
        <w:rPr>
          <w:spacing w:val="-2"/>
        </w:rPr>
        <w:t xml:space="preserve"> </w:t>
      </w:r>
      <w:r>
        <w:t>incur</w:t>
      </w:r>
      <w:r>
        <w:rPr>
          <w:spacing w:val="-2"/>
        </w:rPr>
        <w:t xml:space="preserve"> </w:t>
      </w:r>
      <w:r>
        <w:t>costs</w:t>
      </w:r>
      <w:r>
        <w:rPr>
          <w:spacing w:val="-2"/>
        </w:rPr>
        <w:t xml:space="preserve"> </w:t>
      </w:r>
      <w:r>
        <w:t>to</w:t>
      </w:r>
      <w:r>
        <w:t xml:space="preserve"> defend or settle product liability or contract claims.</w:t>
      </w:r>
    </w:p>
    <w:p w14:paraId="780A3729" w14:textId="77777777" w:rsidR="00731A30" w:rsidRDefault="006874D1">
      <w:pPr>
        <w:pStyle w:val="BodyText"/>
        <w:spacing w:before="121" w:line="249" w:lineRule="auto"/>
        <w:ind w:left="314" w:right="349" w:firstLine="494"/>
      </w:pPr>
      <w:r>
        <w:t>Complex</w:t>
      </w:r>
      <w:r>
        <w:rPr>
          <w:spacing w:val="-3"/>
        </w:rPr>
        <w:t xml:space="preserve"> </w:t>
      </w:r>
      <w:r>
        <w:t>software</w:t>
      </w:r>
      <w:r>
        <w:rPr>
          <w:spacing w:val="-3"/>
        </w:rPr>
        <w:t xml:space="preserve"> </w:t>
      </w:r>
      <w:r>
        <w:t>applications</w:t>
      </w:r>
      <w:r>
        <w:rPr>
          <w:spacing w:val="-3"/>
        </w:rPr>
        <w:t xml:space="preserve"> </w:t>
      </w:r>
      <w:r>
        <w:t>such</w:t>
      </w:r>
      <w:r>
        <w:rPr>
          <w:spacing w:val="-3"/>
        </w:rPr>
        <w:t xml:space="preserve"> </w:t>
      </w:r>
      <w:r>
        <w:t>as</w:t>
      </w:r>
      <w:r>
        <w:rPr>
          <w:spacing w:val="-3"/>
        </w:rPr>
        <w:t xml:space="preserve"> </w:t>
      </w:r>
      <w:r>
        <w:t>ours</w:t>
      </w:r>
      <w:r>
        <w:rPr>
          <w:spacing w:val="-3"/>
        </w:rPr>
        <w:t xml:space="preserve"> </w:t>
      </w:r>
      <w:r>
        <w:t>often</w:t>
      </w:r>
      <w:r>
        <w:rPr>
          <w:spacing w:val="-3"/>
        </w:rPr>
        <w:t xml:space="preserve"> </w:t>
      </w:r>
      <w:r>
        <w:t>contain</w:t>
      </w:r>
      <w:r>
        <w:rPr>
          <w:spacing w:val="-3"/>
        </w:rPr>
        <w:t xml:space="preserve"> </w:t>
      </w:r>
      <w:r>
        <w:t>errors</w:t>
      </w:r>
      <w:r>
        <w:rPr>
          <w:spacing w:val="-3"/>
        </w:rPr>
        <w:t xml:space="preserve"> </w:t>
      </w:r>
      <w:r>
        <w:t>or</w:t>
      </w:r>
      <w:r>
        <w:rPr>
          <w:spacing w:val="-3"/>
        </w:rPr>
        <w:t xml:space="preserve"> </w:t>
      </w:r>
      <w:r>
        <w:t>defects,</w:t>
      </w:r>
      <w:r>
        <w:rPr>
          <w:spacing w:val="-3"/>
        </w:rPr>
        <w:t xml:space="preserve"> </w:t>
      </w:r>
      <w:r>
        <w:t>particularly</w:t>
      </w:r>
      <w:r>
        <w:rPr>
          <w:spacing w:val="-3"/>
        </w:rPr>
        <w:t xml:space="preserve"> </w:t>
      </w:r>
      <w:r>
        <w:t>when</w:t>
      </w:r>
      <w:r>
        <w:rPr>
          <w:spacing w:val="-3"/>
        </w:rPr>
        <w:t xml:space="preserve"> </w:t>
      </w:r>
      <w:r>
        <w:t>first</w:t>
      </w:r>
      <w:r>
        <w:rPr>
          <w:spacing w:val="-3"/>
        </w:rPr>
        <w:t xml:space="preserve"> </w:t>
      </w:r>
      <w:r>
        <w:t>introduced</w:t>
      </w:r>
      <w:r>
        <w:rPr>
          <w:spacing w:val="-3"/>
        </w:rPr>
        <w:t xml:space="preserve"> </w:t>
      </w:r>
      <w:r>
        <w:t>or</w:t>
      </w:r>
      <w:r>
        <w:rPr>
          <w:spacing w:val="-3"/>
        </w:rPr>
        <w:t xml:space="preserve"> </w:t>
      </w:r>
      <w:r>
        <w:t>when</w:t>
      </w:r>
      <w:r>
        <w:rPr>
          <w:spacing w:val="-3"/>
        </w:rPr>
        <w:t xml:space="preserve"> </w:t>
      </w:r>
      <w:r>
        <w:t>new versions or enhancements are released. Despite internal testing and testing by our customers and partners, our current and future products may contain serious defects, which could result in lost revenue or a delay in market acceptance.</w:t>
      </w:r>
    </w:p>
    <w:p w14:paraId="780A372A" w14:textId="77777777" w:rsidR="00731A30" w:rsidRDefault="00731A30">
      <w:pPr>
        <w:pStyle w:val="BodyText"/>
        <w:spacing w:before="13"/>
      </w:pPr>
    </w:p>
    <w:p w14:paraId="780A372B" w14:textId="77777777" w:rsidR="00731A30" w:rsidRDefault="006874D1">
      <w:pPr>
        <w:pStyle w:val="BodyText"/>
        <w:spacing w:line="249" w:lineRule="auto"/>
        <w:ind w:left="314" w:right="349" w:firstLine="494"/>
      </w:pPr>
      <w:r>
        <w:t>Since our customers use our products for critical business applications, namely ecommerce, order management, predictive intelligence and point of sale, errors, defects or other performance problems could result in damage to our customers.</w:t>
      </w:r>
      <w:r>
        <w:rPr>
          <w:spacing w:val="-1"/>
        </w:rPr>
        <w:t xml:space="preserve"> </w:t>
      </w:r>
      <w:r>
        <w:t>They could seek significant</w:t>
      </w:r>
      <w:r>
        <w:rPr>
          <w:spacing w:val="-5"/>
        </w:rPr>
        <w:t xml:space="preserve"> </w:t>
      </w:r>
      <w:r>
        <w:t>compensation</w:t>
      </w:r>
      <w:r>
        <w:rPr>
          <w:spacing w:val="-4"/>
        </w:rPr>
        <w:t xml:space="preserve"> </w:t>
      </w:r>
      <w:r>
        <w:t>from</w:t>
      </w:r>
      <w:r>
        <w:rPr>
          <w:spacing w:val="-4"/>
        </w:rPr>
        <w:t xml:space="preserve"> </w:t>
      </w:r>
      <w:r>
        <w:t>us</w:t>
      </w:r>
      <w:r>
        <w:rPr>
          <w:spacing w:val="-4"/>
        </w:rPr>
        <w:t xml:space="preserve"> </w:t>
      </w:r>
      <w:r>
        <w:t>for</w:t>
      </w:r>
      <w:r>
        <w:rPr>
          <w:spacing w:val="-4"/>
        </w:rPr>
        <w:t xml:space="preserve"> </w:t>
      </w:r>
      <w:r>
        <w:t>the</w:t>
      </w:r>
      <w:r>
        <w:rPr>
          <w:spacing w:val="-4"/>
        </w:rPr>
        <w:t xml:space="preserve"> </w:t>
      </w:r>
      <w:r>
        <w:t>losses</w:t>
      </w:r>
      <w:r>
        <w:rPr>
          <w:spacing w:val="-4"/>
        </w:rPr>
        <w:t xml:space="preserve"> </w:t>
      </w:r>
      <w:r>
        <w:t>they</w:t>
      </w:r>
      <w:r>
        <w:rPr>
          <w:spacing w:val="-4"/>
        </w:rPr>
        <w:t xml:space="preserve"> </w:t>
      </w:r>
      <w:r>
        <w:t>suffer.</w:t>
      </w:r>
      <w:r>
        <w:rPr>
          <w:spacing w:val="-13"/>
        </w:rPr>
        <w:t xml:space="preserve"> </w:t>
      </w:r>
      <w:r>
        <w:t>Although</w:t>
      </w:r>
      <w:r>
        <w:rPr>
          <w:spacing w:val="-3"/>
        </w:rPr>
        <w:t xml:space="preserve"> </w:t>
      </w:r>
      <w:r>
        <w:t>our</w:t>
      </w:r>
      <w:r>
        <w:rPr>
          <w:spacing w:val="-4"/>
        </w:rPr>
        <w:t xml:space="preserve"> </w:t>
      </w:r>
      <w:r>
        <w:t>customer</w:t>
      </w:r>
      <w:r>
        <w:rPr>
          <w:spacing w:val="-4"/>
        </w:rPr>
        <w:t xml:space="preserve"> </w:t>
      </w:r>
      <w:r>
        <w:t>agreements</w:t>
      </w:r>
      <w:r>
        <w:rPr>
          <w:spacing w:val="-4"/>
        </w:rPr>
        <w:t xml:space="preserve"> </w:t>
      </w:r>
      <w:r>
        <w:t>typically</w:t>
      </w:r>
      <w:r>
        <w:rPr>
          <w:spacing w:val="-4"/>
        </w:rPr>
        <w:t xml:space="preserve"> </w:t>
      </w:r>
      <w:r>
        <w:t>contain</w:t>
      </w:r>
      <w:r>
        <w:rPr>
          <w:spacing w:val="-4"/>
        </w:rPr>
        <w:t xml:space="preserve"> </w:t>
      </w:r>
      <w:r>
        <w:t>provisions</w:t>
      </w:r>
      <w:r>
        <w:rPr>
          <w:spacing w:val="-4"/>
        </w:rPr>
        <w:t xml:space="preserve"> </w:t>
      </w:r>
      <w:r>
        <w:t>designed</w:t>
      </w:r>
      <w:r>
        <w:rPr>
          <w:spacing w:val="-4"/>
        </w:rPr>
        <w:t xml:space="preserve"> </w:t>
      </w:r>
      <w:r>
        <w:t>to limit our exposure to product liability claims, existing or future laws or unfavorable judicial decisions could negate these limitations. Even if not successful, a product liability claim brought against us would likely be time-consuming and costly and could seriously damage our reputation in the marketplace, making it harder for us to sell our products and to renew our contracts with customers.</w:t>
      </w:r>
    </w:p>
    <w:p w14:paraId="780A372C" w14:textId="77777777" w:rsidR="00731A30" w:rsidRDefault="00731A30">
      <w:pPr>
        <w:pStyle w:val="BodyText"/>
        <w:spacing w:before="15"/>
      </w:pPr>
    </w:p>
    <w:p w14:paraId="780A372D" w14:textId="77777777" w:rsidR="00731A30" w:rsidRDefault="006874D1">
      <w:pPr>
        <w:pStyle w:val="BodyText"/>
        <w:jc w:val="center"/>
      </w:pPr>
      <w:r>
        <w:rPr>
          <w:spacing w:val="-5"/>
        </w:rPr>
        <w:t>30</w:t>
      </w:r>
    </w:p>
    <w:p w14:paraId="780A372E" w14:textId="77777777" w:rsidR="00731A30" w:rsidRDefault="006874D1">
      <w:pPr>
        <w:pStyle w:val="BodyText"/>
        <w:spacing w:before="9"/>
        <w:rPr>
          <w:sz w:val="9"/>
        </w:rPr>
      </w:pPr>
      <w:r>
        <w:rPr>
          <w:noProof/>
          <w:sz w:val="9"/>
        </w:rPr>
        <mc:AlternateContent>
          <mc:Choice Requires="wpg">
            <w:drawing>
              <wp:anchor distT="0" distB="0" distL="0" distR="0" simplePos="0" relativeHeight="487636480" behindDoc="1" locked="0" layoutInCell="1" allowOverlap="1" wp14:anchorId="780A38D9" wp14:editId="780A38DA">
                <wp:simplePos x="0" y="0"/>
                <wp:positionH relativeFrom="page">
                  <wp:posOffset>428625</wp:posOffset>
                </wp:positionH>
                <wp:positionV relativeFrom="paragraph">
                  <wp:posOffset>86671</wp:posOffset>
                </wp:positionV>
                <wp:extent cx="6934200" cy="1905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40" name="Graphic 24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1" name="Graphic 241"/>
                        <wps:cNvSpPr/>
                        <wps:spPr>
                          <a:xfrm>
                            <a:off x="-12" y="3"/>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42" name="Graphic 24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0AB7AD9" id="Group 239" o:spid="_x0000_s1026" style="position:absolute;margin-left:33.75pt;margin-top:6.8pt;width:546pt;height:1.5pt;z-index:-1568000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">
                <v:shape id="Graphic 24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" path="m6934199,9524l,9524,,,6934199,r,9524xe" fillcolor="#999" stroked="f">
                  <v:path arrowok="t"/>
                </v:shape>
                <v:shape id="Graphic 24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" path="m6934200,r-9525,9525l,9525r,9525l6924675,19050r9525,l6934200,9525r,-9525xe" fillcolor="#ededed" stroked="f">
                  <v:path arrowok="t"/>
                </v:shape>
                <v:shape id="Graphic 24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" path="m,19049l,,9524,r,9524l,19049xe" fillcolor="#999" stroked="f">
                  <v:path arrowok="t"/>
                </v:shape>
                <w10:wrap type="topAndBottom" anchorx="page"/>
              </v:group>
            </w:pict>
          </mc:Fallback>
        </mc:AlternateContent>
      </w:r>
    </w:p>
    <w:p w14:paraId="780A372F" w14:textId="77777777" w:rsidR="00731A30" w:rsidRDefault="00731A30">
      <w:pPr>
        <w:pStyle w:val="BodyText"/>
        <w:rPr>
          <w:sz w:val="9"/>
        </w:rPr>
        <w:sectPr w:rsidR="00731A30">
          <w:pgSz w:w="12240" w:h="15840"/>
          <w:pgMar w:top="960" w:right="360" w:bottom="280" w:left="360" w:header="720" w:footer="720" w:gutter="0"/>
          <w:cols w:space="720"/>
        </w:sectPr>
      </w:pPr>
    </w:p>
    <w:p w14:paraId="780A3730" w14:textId="77777777" w:rsidR="00731A30" w:rsidRDefault="006874D1">
      <w:pPr>
        <w:pStyle w:val="Heading3"/>
        <w:spacing w:before="68" w:line="249" w:lineRule="auto"/>
        <w:ind w:right="349"/>
      </w:pPr>
      <w:r>
        <w:lastRenderedPageBreak/>
        <w:t>Government and industry regulation of the internet is evolving and could directly restrict our business or indirectly affect our</w:t>
      </w:r>
      <w:r>
        <w:t xml:space="preserve"> business</w:t>
      </w:r>
      <w:r>
        <w:rPr>
          <w:spacing w:val="-3"/>
        </w:rPr>
        <w:t xml:space="preserve"> </w:t>
      </w:r>
      <w:r>
        <w:t>by</w:t>
      </w:r>
      <w:r>
        <w:rPr>
          <w:spacing w:val="-3"/>
        </w:rPr>
        <w:t xml:space="preserve"> </w:t>
      </w:r>
      <w:r>
        <w:t>limiting</w:t>
      </w:r>
      <w:r>
        <w:rPr>
          <w:spacing w:val="-3"/>
        </w:rPr>
        <w:t xml:space="preserve"> </w:t>
      </w:r>
      <w:r>
        <w:t>the</w:t>
      </w:r>
      <w:r>
        <w:rPr>
          <w:spacing w:val="-3"/>
        </w:rPr>
        <w:t xml:space="preserve"> </w:t>
      </w:r>
      <w:r>
        <w:t>growth</w:t>
      </w:r>
      <w:r>
        <w:rPr>
          <w:spacing w:val="-3"/>
        </w:rPr>
        <w:t xml:space="preserve"> </w:t>
      </w:r>
      <w:r>
        <w:t>of</w:t>
      </w:r>
      <w:r>
        <w:rPr>
          <w:spacing w:val="-3"/>
        </w:rPr>
        <w:t xml:space="preserve"> </w:t>
      </w:r>
      <w:r>
        <w:t>digital</w:t>
      </w:r>
      <w:r>
        <w:rPr>
          <w:spacing w:val="-3"/>
        </w:rPr>
        <w:t xml:space="preserve"> </w:t>
      </w:r>
      <w:r>
        <w:t>commerce.</w:t>
      </w:r>
      <w:r>
        <w:rPr>
          <w:spacing w:val="-3"/>
        </w:rPr>
        <w:t xml:space="preserve"> </w:t>
      </w:r>
      <w:r>
        <w:t>Unfavorable</w:t>
      </w:r>
      <w:r>
        <w:rPr>
          <w:spacing w:val="-3"/>
        </w:rPr>
        <w:t xml:space="preserve"> </w:t>
      </w:r>
      <w:r>
        <w:t>changes</w:t>
      </w:r>
      <w:r>
        <w:rPr>
          <w:spacing w:val="-3"/>
        </w:rPr>
        <w:t xml:space="preserve"> </w:t>
      </w:r>
      <w:r>
        <w:t>in</w:t>
      </w:r>
      <w:r>
        <w:rPr>
          <w:spacing w:val="-3"/>
        </w:rPr>
        <w:t xml:space="preserve"> </w:t>
      </w:r>
      <w:r>
        <w:t>government</w:t>
      </w:r>
      <w:r>
        <w:rPr>
          <w:spacing w:val="-3"/>
        </w:rPr>
        <w:t xml:space="preserve"> </w:t>
      </w:r>
      <w:r>
        <w:t>regulation</w:t>
      </w:r>
      <w:r>
        <w:rPr>
          <w:spacing w:val="-3"/>
        </w:rPr>
        <w:t xml:space="preserve"> </w:t>
      </w:r>
      <w:r>
        <w:t>or</w:t>
      </w:r>
      <w:r>
        <w:rPr>
          <w:spacing w:val="-3"/>
        </w:rPr>
        <w:t xml:space="preserve"> </w:t>
      </w:r>
      <w:r>
        <w:t>our</w:t>
      </w:r>
      <w:r>
        <w:rPr>
          <w:spacing w:val="-3"/>
        </w:rPr>
        <w:t xml:space="preserve"> </w:t>
      </w:r>
      <w:r>
        <w:t>failure</w:t>
      </w:r>
      <w:r>
        <w:rPr>
          <w:spacing w:val="-3"/>
        </w:rPr>
        <w:t xml:space="preserve"> </w:t>
      </w:r>
      <w:r>
        <w:t>to</w:t>
      </w:r>
      <w:r>
        <w:rPr>
          <w:spacing w:val="-3"/>
        </w:rPr>
        <w:t xml:space="preserve"> </w:t>
      </w:r>
      <w:r>
        <w:t>comply</w:t>
      </w:r>
      <w:r>
        <w:rPr>
          <w:spacing w:val="-3"/>
        </w:rPr>
        <w:t xml:space="preserve"> </w:t>
      </w:r>
      <w:r>
        <w:t>with regulations could harm our business and operating results.</w:t>
      </w:r>
    </w:p>
    <w:p w14:paraId="780A3731" w14:textId="77777777" w:rsidR="00731A30" w:rsidRDefault="006874D1">
      <w:pPr>
        <w:pStyle w:val="BodyText"/>
        <w:spacing w:before="122" w:line="249" w:lineRule="auto"/>
        <w:ind w:left="314" w:right="324" w:firstLine="494"/>
      </w:pPr>
      <w:r>
        <w:t>As digital commerce evolves, federal, state and foreign agencies have adopted and could in the future adopt regulations covering issues such as user privacy, content, consumer protection, data protection and breach notification and taxation of products and services. Government regulations could limit the market for our products and services or impose burdensome requirements that render our business unprofitable. Our digital commerce solutions enable our customers to collect, manage and store a wide range of</w:t>
      </w:r>
      <w:r>
        <w:t xml:space="preserve"> consumer</w:t>
      </w:r>
      <w:r>
        <w:rPr>
          <w:spacing w:val="40"/>
        </w:rPr>
        <w:t xml:space="preserve"> </w:t>
      </w:r>
      <w:r>
        <w:t>data. The United States and various state governments have adopted or proposed limitations on the collection, distribution and use of personal</w:t>
      </w:r>
      <w:r>
        <w:rPr>
          <w:spacing w:val="-3"/>
        </w:rPr>
        <w:t xml:space="preserve"> </w:t>
      </w:r>
      <w:r>
        <w:t>information.</w:t>
      </w:r>
      <w:r>
        <w:rPr>
          <w:spacing w:val="-3"/>
        </w:rPr>
        <w:t xml:space="preserve"> </w:t>
      </w:r>
      <w:r>
        <w:t>Several</w:t>
      </w:r>
      <w:r>
        <w:rPr>
          <w:spacing w:val="-3"/>
        </w:rPr>
        <w:t xml:space="preserve"> </w:t>
      </w:r>
      <w:r>
        <w:t>foreign</w:t>
      </w:r>
      <w:r>
        <w:rPr>
          <w:spacing w:val="-3"/>
        </w:rPr>
        <w:t xml:space="preserve"> </w:t>
      </w:r>
      <w:r>
        <w:t>jurisdictions,</w:t>
      </w:r>
      <w:r>
        <w:rPr>
          <w:spacing w:val="-3"/>
        </w:rPr>
        <w:t xml:space="preserve"> </w:t>
      </w:r>
      <w:r>
        <w:t>including</w:t>
      </w:r>
      <w:r>
        <w:rPr>
          <w:spacing w:val="-3"/>
        </w:rPr>
        <w:t xml:space="preserve"> </w:t>
      </w:r>
      <w:r>
        <w:t>member</w:t>
      </w:r>
      <w:r>
        <w:rPr>
          <w:spacing w:val="-3"/>
        </w:rPr>
        <w:t xml:space="preserve"> </w:t>
      </w:r>
      <w:r>
        <w:t>states</w:t>
      </w:r>
      <w:r>
        <w:rPr>
          <w:spacing w:val="-3"/>
        </w:rPr>
        <w:t xml:space="preserve"> </w:t>
      </w:r>
      <w:r>
        <w:t>of</w:t>
      </w:r>
      <w:r>
        <w:rPr>
          <w:spacing w:val="-3"/>
        </w:rPr>
        <w:t xml:space="preserve"> </w:t>
      </w:r>
      <w:r>
        <w:t>the</w:t>
      </w:r>
      <w:r>
        <w:rPr>
          <w:spacing w:val="-3"/>
        </w:rPr>
        <w:t xml:space="preserve"> </w:t>
      </w:r>
      <w:r>
        <w:t>European</w:t>
      </w:r>
      <w:r>
        <w:rPr>
          <w:spacing w:val="-3"/>
        </w:rPr>
        <w:t xml:space="preserve"> </w:t>
      </w:r>
      <w:r>
        <w:t>Union,</w:t>
      </w:r>
      <w:r>
        <w:rPr>
          <w:spacing w:val="-3"/>
        </w:rPr>
        <w:t xml:space="preserve"> </w:t>
      </w:r>
      <w:r>
        <w:t>have</w:t>
      </w:r>
      <w:r>
        <w:rPr>
          <w:spacing w:val="-3"/>
        </w:rPr>
        <w:t xml:space="preserve"> </w:t>
      </w:r>
      <w:r>
        <w:t>adopted</w:t>
      </w:r>
      <w:r>
        <w:rPr>
          <w:spacing w:val="-3"/>
        </w:rPr>
        <w:t xml:space="preserve"> </w:t>
      </w:r>
      <w:r>
        <w:t>legislation</w:t>
      </w:r>
      <w:r>
        <w:rPr>
          <w:spacing w:val="-3"/>
        </w:rPr>
        <w:t xml:space="preserve"> </w:t>
      </w:r>
      <w:r>
        <w:t>(including directives or regulations) that increase or change the requirements governing data collection and storage in these jurisdictions. If our privacy or data security measures fail to comply with current or future laws and regulations, w</w:t>
      </w:r>
      <w:r>
        <w:t>e may be subject to litigation, regulatory investigations or other liabilities, or our customers may terminate their relationships with us.</w:t>
      </w:r>
    </w:p>
    <w:p w14:paraId="780A3732" w14:textId="77777777" w:rsidR="00731A30" w:rsidRDefault="00731A30">
      <w:pPr>
        <w:pStyle w:val="BodyText"/>
        <w:spacing w:before="18"/>
      </w:pPr>
    </w:p>
    <w:p w14:paraId="780A3733" w14:textId="77777777" w:rsidR="00731A30" w:rsidRDefault="006874D1">
      <w:pPr>
        <w:pStyle w:val="BodyText"/>
        <w:spacing w:line="249" w:lineRule="auto"/>
        <w:ind w:left="314" w:right="349" w:firstLine="494"/>
      </w:pPr>
      <w:r>
        <w:t>In addition, although many regulations might not apply to our business directly, we expect that laws regulating the solicitation, collection or processing of personal and consumer information could affect our customers’</w:t>
      </w:r>
      <w:r>
        <w:rPr>
          <w:spacing w:val="-9"/>
        </w:rPr>
        <w:t xml:space="preserve"> </w:t>
      </w:r>
      <w:r>
        <w:t>ability to use and share data, potentially reducing</w:t>
      </w:r>
      <w:r>
        <w:rPr>
          <w:spacing w:val="-4"/>
        </w:rPr>
        <w:t xml:space="preserve"> </w:t>
      </w:r>
      <w:r>
        <w:t>demand</w:t>
      </w:r>
      <w:r>
        <w:rPr>
          <w:spacing w:val="-3"/>
        </w:rPr>
        <w:t xml:space="preserve"> </w:t>
      </w:r>
      <w:r>
        <w:t>for</w:t>
      </w:r>
      <w:r>
        <w:rPr>
          <w:spacing w:val="-3"/>
        </w:rPr>
        <w:t xml:space="preserve"> </w:t>
      </w:r>
      <w:r>
        <w:t>our</w:t>
      </w:r>
      <w:r>
        <w:rPr>
          <w:spacing w:val="-3"/>
        </w:rPr>
        <w:t xml:space="preserve"> </w:t>
      </w:r>
      <w:r>
        <w:t>services.</w:t>
      </w:r>
      <w:r>
        <w:rPr>
          <w:spacing w:val="-6"/>
        </w:rPr>
        <w:t xml:space="preserve"> </w:t>
      </w:r>
      <w:r>
        <w:t>The</w:t>
      </w:r>
      <w:r>
        <w:rPr>
          <w:spacing w:val="-6"/>
        </w:rPr>
        <w:t xml:space="preserve"> </w:t>
      </w:r>
      <w:r>
        <w:t>Telecommunications</w:t>
      </w:r>
      <w:r>
        <w:rPr>
          <w:spacing w:val="-13"/>
        </w:rPr>
        <w:t xml:space="preserve"> </w:t>
      </w:r>
      <w:r>
        <w:t>Act</w:t>
      </w:r>
      <w:r>
        <w:rPr>
          <w:spacing w:val="-2"/>
        </w:rPr>
        <w:t xml:space="preserve"> </w:t>
      </w:r>
      <w:r>
        <w:t>of</w:t>
      </w:r>
      <w:r>
        <w:rPr>
          <w:spacing w:val="-3"/>
        </w:rPr>
        <w:t xml:space="preserve"> </w:t>
      </w:r>
      <w:r>
        <w:t>1996</w:t>
      </w:r>
      <w:r>
        <w:rPr>
          <w:spacing w:val="-3"/>
        </w:rPr>
        <w:t xml:space="preserve"> </w:t>
      </w:r>
      <w:r>
        <w:t>prohibits</w:t>
      </w:r>
      <w:r>
        <w:rPr>
          <w:spacing w:val="-3"/>
        </w:rPr>
        <w:t xml:space="preserve"> </w:t>
      </w:r>
      <w:r>
        <w:t>certain</w:t>
      </w:r>
      <w:r>
        <w:rPr>
          <w:spacing w:val="-3"/>
        </w:rPr>
        <w:t xml:space="preserve"> </w:t>
      </w:r>
      <w:r>
        <w:t>types</w:t>
      </w:r>
      <w:r>
        <w:rPr>
          <w:spacing w:val="-3"/>
        </w:rPr>
        <w:t xml:space="preserve"> </w:t>
      </w:r>
      <w:r>
        <w:t>of</w:t>
      </w:r>
      <w:r>
        <w:rPr>
          <w:spacing w:val="-3"/>
        </w:rPr>
        <w:t xml:space="preserve"> </w:t>
      </w:r>
      <w:r>
        <w:t>information</w:t>
      </w:r>
      <w:r>
        <w:rPr>
          <w:spacing w:val="-3"/>
        </w:rPr>
        <w:t xml:space="preserve"> </w:t>
      </w:r>
      <w:r>
        <w:t>and</w:t>
      </w:r>
      <w:r>
        <w:rPr>
          <w:spacing w:val="-3"/>
        </w:rPr>
        <w:t xml:space="preserve"> </w:t>
      </w:r>
      <w:r>
        <w:t>content</w:t>
      </w:r>
      <w:r>
        <w:rPr>
          <w:spacing w:val="-3"/>
        </w:rPr>
        <w:t xml:space="preserve"> </w:t>
      </w:r>
      <w:r>
        <w:t>from</w:t>
      </w:r>
      <w:r>
        <w:rPr>
          <w:spacing w:val="-3"/>
        </w:rPr>
        <w:t xml:space="preserve"> </w:t>
      </w:r>
      <w:r>
        <w:t>being transmitted over the internet. In addition, although substantial portions of the Communications Decency</w:t>
      </w:r>
      <w:r>
        <w:rPr>
          <w:spacing w:val="-7"/>
        </w:rPr>
        <w:t xml:space="preserve"> </w:t>
      </w:r>
      <w:r>
        <w:t>Act of 1996 were held to be unconstitutional,</w:t>
      </w:r>
      <w:r>
        <w:rPr>
          <w:spacing w:val="-2"/>
        </w:rPr>
        <w:t xml:space="preserve"> </w:t>
      </w:r>
      <w:r>
        <w:t>we</w:t>
      </w:r>
      <w:r>
        <w:rPr>
          <w:spacing w:val="-2"/>
        </w:rPr>
        <w:t xml:space="preserve"> </w:t>
      </w:r>
      <w:r>
        <w:t>cannot</w:t>
      </w:r>
      <w:r>
        <w:rPr>
          <w:spacing w:val="-2"/>
        </w:rPr>
        <w:t xml:space="preserve"> </w:t>
      </w:r>
      <w:r>
        <w:t>be</w:t>
      </w:r>
      <w:r>
        <w:rPr>
          <w:spacing w:val="-2"/>
        </w:rPr>
        <w:t xml:space="preserve"> </w:t>
      </w:r>
      <w:r>
        <w:t>certain</w:t>
      </w:r>
      <w:r>
        <w:rPr>
          <w:spacing w:val="-2"/>
        </w:rPr>
        <w:t xml:space="preserve"> </w:t>
      </w:r>
      <w:r>
        <w:t>that</w:t>
      </w:r>
      <w:r>
        <w:rPr>
          <w:spacing w:val="-2"/>
        </w:rPr>
        <w:t xml:space="preserve"> </w:t>
      </w:r>
      <w:r>
        <w:t>similar</w:t>
      </w:r>
      <w:r>
        <w:rPr>
          <w:spacing w:val="-2"/>
        </w:rPr>
        <w:t xml:space="preserve"> </w:t>
      </w:r>
      <w:r>
        <w:t>legislation</w:t>
      </w:r>
      <w:r>
        <w:rPr>
          <w:spacing w:val="-2"/>
        </w:rPr>
        <w:t xml:space="preserve"> </w:t>
      </w:r>
      <w:r>
        <w:t>will</w:t>
      </w:r>
      <w:r>
        <w:rPr>
          <w:spacing w:val="-2"/>
        </w:rPr>
        <w:t xml:space="preserve"> </w:t>
      </w:r>
      <w:r>
        <w:t>not</w:t>
      </w:r>
      <w:r>
        <w:rPr>
          <w:spacing w:val="-2"/>
        </w:rPr>
        <w:t xml:space="preserve"> </w:t>
      </w:r>
      <w:r>
        <w:t>be</w:t>
      </w:r>
      <w:r>
        <w:rPr>
          <w:spacing w:val="-2"/>
        </w:rPr>
        <w:t xml:space="preserve"> </w:t>
      </w:r>
      <w:r>
        <w:t>enacted</w:t>
      </w:r>
      <w:r>
        <w:rPr>
          <w:spacing w:val="-2"/>
        </w:rPr>
        <w:t xml:space="preserve"> </w:t>
      </w:r>
      <w:r>
        <w:t>and</w:t>
      </w:r>
      <w:r>
        <w:rPr>
          <w:spacing w:val="-2"/>
        </w:rPr>
        <w:t xml:space="preserve"> </w:t>
      </w:r>
      <w:r>
        <w:t>upheld</w:t>
      </w:r>
      <w:r>
        <w:rPr>
          <w:spacing w:val="-2"/>
        </w:rPr>
        <w:t xml:space="preserve"> </w:t>
      </w:r>
      <w:r>
        <w:t>in</w:t>
      </w:r>
      <w:r>
        <w:rPr>
          <w:spacing w:val="-2"/>
        </w:rPr>
        <w:t xml:space="preserve"> </w:t>
      </w:r>
      <w:r>
        <w:t>the</w:t>
      </w:r>
      <w:r>
        <w:rPr>
          <w:spacing w:val="-2"/>
        </w:rPr>
        <w:t xml:space="preserve"> </w:t>
      </w:r>
      <w:r>
        <w:t>future.</w:t>
      </w:r>
      <w:r>
        <w:rPr>
          <w:spacing w:val="-2"/>
        </w:rPr>
        <w:t xml:space="preserve"> </w:t>
      </w:r>
      <w:r>
        <w:t>It</w:t>
      </w:r>
      <w:r>
        <w:rPr>
          <w:spacing w:val="-2"/>
        </w:rPr>
        <w:t xml:space="preserve"> </w:t>
      </w:r>
      <w:r>
        <w:t>is</w:t>
      </w:r>
      <w:r>
        <w:rPr>
          <w:spacing w:val="-2"/>
        </w:rPr>
        <w:t xml:space="preserve"> </w:t>
      </w:r>
      <w:r>
        <w:t>possible</w:t>
      </w:r>
      <w:r>
        <w:rPr>
          <w:spacing w:val="-2"/>
        </w:rPr>
        <w:t xml:space="preserve"> </w:t>
      </w:r>
      <w:r>
        <w:t>that</w:t>
      </w:r>
      <w:r>
        <w:rPr>
          <w:spacing w:val="-2"/>
        </w:rPr>
        <w:t xml:space="preserve"> </w:t>
      </w:r>
      <w:r>
        <w:t>legislation could expose companies involved in digital commerce to liabilit</w:t>
      </w:r>
      <w:r>
        <w:t>y, which could limit the growth of digital commerce generally.</w:t>
      </w:r>
    </w:p>
    <w:p w14:paraId="780A3734" w14:textId="77777777" w:rsidR="00731A30" w:rsidRDefault="006874D1">
      <w:pPr>
        <w:pStyle w:val="BodyText"/>
        <w:spacing w:before="5" w:line="249" w:lineRule="auto"/>
        <w:ind w:left="314" w:right="349"/>
      </w:pPr>
      <w:r>
        <w:t>Legislation like the Telecommunications</w:t>
      </w:r>
      <w:r>
        <w:rPr>
          <w:spacing w:val="-6"/>
        </w:rPr>
        <w:t xml:space="preserve"> </w:t>
      </w:r>
      <w:r>
        <w:t>Act and the Communications Decency</w:t>
      </w:r>
      <w:r>
        <w:rPr>
          <w:spacing w:val="-6"/>
        </w:rPr>
        <w:t xml:space="preserve"> </w:t>
      </w:r>
      <w:r>
        <w:t>Act could dampen the growth in web usage and decrease</w:t>
      </w:r>
      <w:r>
        <w:rPr>
          <w:spacing w:val="-3"/>
        </w:rPr>
        <w:t xml:space="preserve"> </w:t>
      </w:r>
      <w:r>
        <w:t>its</w:t>
      </w:r>
      <w:r>
        <w:rPr>
          <w:spacing w:val="-3"/>
        </w:rPr>
        <w:t xml:space="preserve"> </w:t>
      </w:r>
      <w:r>
        <w:t>acceptance</w:t>
      </w:r>
      <w:r>
        <w:rPr>
          <w:spacing w:val="-3"/>
        </w:rPr>
        <w:t xml:space="preserve"> </w:t>
      </w:r>
      <w:r>
        <w:t>as</w:t>
      </w:r>
      <w:r>
        <w:rPr>
          <w:spacing w:val="-3"/>
        </w:rPr>
        <w:t xml:space="preserve"> </w:t>
      </w:r>
      <w:r>
        <w:t>a</w:t>
      </w:r>
      <w:r>
        <w:rPr>
          <w:spacing w:val="-3"/>
        </w:rPr>
        <w:t xml:space="preserve"> </w:t>
      </w:r>
      <w:r>
        <w:t>medium</w:t>
      </w:r>
      <w:r>
        <w:rPr>
          <w:spacing w:val="-3"/>
        </w:rPr>
        <w:t xml:space="preserve"> </w:t>
      </w:r>
      <w:r>
        <w:t>of</w:t>
      </w:r>
      <w:r>
        <w:rPr>
          <w:spacing w:val="-3"/>
        </w:rPr>
        <w:t xml:space="preserve"> </w:t>
      </w:r>
      <w:r>
        <w:t>communications</w:t>
      </w:r>
      <w:r>
        <w:rPr>
          <w:spacing w:val="-3"/>
        </w:rPr>
        <w:t xml:space="preserve"> </w:t>
      </w:r>
      <w:r>
        <w:t>and</w:t>
      </w:r>
      <w:r>
        <w:rPr>
          <w:spacing w:val="-3"/>
        </w:rPr>
        <w:t xml:space="preserve"> </w:t>
      </w:r>
      <w:r>
        <w:t>commerce.</w:t>
      </w:r>
      <w:r>
        <w:rPr>
          <w:spacing w:val="-3"/>
        </w:rPr>
        <w:t xml:space="preserve"> </w:t>
      </w:r>
      <w:r>
        <w:t>Moreover,</w:t>
      </w:r>
      <w:r>
        <w:rPr>
          <w:spacing w:val="-3"/>
        </w:rPr>
        <w:t xml:space="preserve"> </w:t>
      </w:r>
      <w:r>
        <w:t>if</w:t>
      </w:r>
      <w:r>
        <w:rPr>
          <w:spacing w:val="-3"/>
        </w:rPr>
        <w:t xml:space="preserve"> </w:t>
      </w:r>
      <w:r>
        <w:t>future</w:t>
      </w:r>
      <w:r>
        <w:rPr>
          <w:spacing w:val="-3"/>
        </w:rPr>
        <w:t xml:space="preserve"> </w:t>
      </w:r>
      <w:r>
        <w:t>laws</w:t>
      </w:r>
      <w:r>
        <w:rPr>
          <w:spacing w:val="-3"/>
        </w:rPr>
        <w:t xml:space="preserve"> </w:t>
      </w:r>
      <w:r>
        <w:t>and</w:t>
      </w:r>
      <w:r>
        <w:rPr>
          <w:spacing w:val="-3"/>
        </w:rPr>
        <w:t xml:space="preserve"> </w:t>
      </w:r>
      <w:r>
        <w:t>regulations</w:t>
      </w:r>
      <w:r>
        <w:rPr>
          <w:spacing w:val="-3"/>
        </w:rPr>
        <w:t xml:space="preserve"> </w:t>
      </w:r>
      <w:r>
        <w:t>limit</w:t>
      </w:r>
      <w:r>
        <w:rPr>
          <w:spacing w:val="-3"/>
        </w:rPr>
        <w:t xml:space="preserve"> </w:t>
      </w:r>
      <w:r>
        <w:t>our</w:t>
      </w:r>
      <w:r>
        <w:rPr>
          <w:spacing w:val="-3"/>
        </w:rPr>
        <w:t xml:space="preserve"> </w:t>
      </w:r>
      <w:r>
        <w:t>customers’ ability to use and share consumer data or our ability to store, process and share data with our customers over the internet, demand for our solutions could decrease, our costs could increase, and our results of operations and financial condition could be harmed.</w:t>
      </w:r>
    </w:p>
    <w:p w14:paraId="780A3735" w14:textId="77777777" w:rsidR="00731A30" w:rsidRDefault="00731A30">
      <w:pPr>
        <w:pStyle w:val="BodyText"/>
        <w:spacing w:before="13"/>
      </w:pPr>
    </w:p>
    <w:p w14:paraId="780A3736" w14:textId="77777777" w:rsidR="00731A30" w:rsidRDefault="006874D1">
      <w:pPr>
        <w:pStyle w:val="BodyText"/>
        <w:spacing w:line="249" w:lineRule="auto"/>
        <w:ind w:left="314" w:right="321" w:firstLine="494"/>
      </w:pPr>
      <w:r>
        <w:t>In addition, taxation of services provided over the internet or other charges imposed by government agencies or by private organizations for accessing the internet may also be imposed.</w:t>
      </w:r>
      <w:r>
        <w:rPr>
          <w:spacing w:val="-11"/>
        </w:rPr>
        <w:t xml:space="preserve"> </w:t>
      </w:r>
      <w:r>
        <w:t>Any regulation imposing greater fees for internet use or ecommerce sales or</w:t>
      </w:r>
      <w:r>
        <w:rPr>
          <w:spacing w:val="-2"/>
        </w:rPr>
        <w:t xml:space="preserve"> </w:t>
      </w:r>
      <w:r>
        <w:t>restricting</w:t>
      </w:r>
      <w:r>
        <w:rPr>
          <w:spacing w:val="-2"/>
        </w:rPr>
        <w:t xml:space="preserve"> </w:t>
      </w:r>
      <w:r>
        <w:t>information</w:t>
      </w:r>
      <w:r>
        <w:rPr>
          <w:spacing w:val="-2"/>
        </w:rPr>
        <w:t xml:space="preserve"> </w:t>
      </w:r>
      <w:r>
        <w:t>exchange</w:t>
      </w:r>
      <w:r>
        <w:rPr>
          <w:spacing w:val="-2"/>
        </w:rPr>
        <w:t xml:space="preserve"> </w:t>
      </w:r>
      <w:r>
        <w:t>over</w:t>
      </w:r>
      <w:r>
        <w:rPr>
          <w:spacing w:val="-2"/>
        </w:rPr>
        <w:t xml:space="preserve"> </w:t>
      </w:r>
      <w:r>
        <w:t>the</w:t>
      </w:r>
      <w:r>
        <w:rPr>
          <w:spacing w:val="-2"/>
        </w:rPr>
        <w:t xml:space="preserve"> </w:t>
      </w:r>
      <w:r>
        <w:t>internet</w:t>
      </w:r>
      <w:r>
        <w:rPr>
          <w:spacing w:val="-2"/>
        </w:rPr>
        <w:t xml:space="preserve"> </w:t>
      </w:r>
      <w:r>
        <w:t>could</w:t>
      </w:r>
      <w:r>
        <w:rPr>
          <w:spacing w:val="-2"/>
        </w:rPr>
        <w:t xml:space="preserve"> </w:t>
      </w:r>
      <w:r>
        <w:t>result</w:t>
      </w:r>
      <w:r>
        <w:rPr>
          <w:spacing w:val="-2"/>
        </w:rPr>
        <w:t xml:space="preserve"> </w:t>
      </w:r>
      <w:r>
        <w:t>in</w:t>
      </w:r>
      <w:r>
        <w:rPr>
          <w:spacing w:val="-2"/>
        </w:rPr>
        <w:t xml:space="preserve"> </w:t>
      </w:r>
      <w:r>
        <w:t>a</w:t>
      </w:r>
      <w:r>
        <w:rPr>
          <w:spacing w:val="-2"/>
        </w:rPr>
        <w:t xml:space="preserve"> </w:t>
      </w:r>
      <w:r>
        <w:t>decline</w:t>
      </w:r>
      <w:r>
        <w:rPr>
          <w:spacing w:val="-2"/>
        </w:rPr>
        <w:t xml:space="preserve"> </w:t>
      </w:r>
      <w:r>
        <w:t>in</w:t>
      </w:r>
      <w:r>
        <w:rPr>
          <w:spacing w:val="-2"/>
        </w:rPr>
        <w:t xml:space="preserve"> </w:t>
      </w:r>
      <w:r>
        <w:t>the</w:t>
      </w:r>
      <w:r>
        <w:rPr>
          <w:spacing w:val="-2"/>
        </w:rPr>
        <w:t xml:space="preserve"> </w:t>
      </w:r>
      <w:r>
        <w:t>use</w:t>
      </w:r>
      <w:r>
        <w:rPr>
          <w:spacing w:val="-2"/>
        </w:rPr>
        <w:t xml:space="preserve"> </w:t>
      </w:r>
      <w:r>
        <w:t>of</w:t>
      </w:r>
      <w:r>
        <w:rPr>
          <w:spacing w:val="-2"/>
        </w:rPr>
        <w:t xml:space="preserve"> </w:t>
      </w:r>
      <w:r>
        <w:t>the</w:t>
      </w:r>
      <w:r>
        <w:rPr>
          <w:spacing w:val="-2"/>
        </w:rPr>
        <w:t xml:space="preserve"> </w:t>
      </w:r>
      <w:r>
        <w:t>internet</w:t>
      </w:r>
      <w:r>
        <w:rPr>
          <w:spacing w:val="-2"/>
        </w:rPr>
        <w:t xml:space="preserve"> </w:t>
      </w:r>
      <w:r>
        <w:t>and</w:t>
      </w:r>
      <w:r>
        <w:rPr>
          <w:spacing w:val="-2"/>
        </w:rPr>
        <w:t xml:space="preserve"> </w:t>
      </w:r>
      <w:r>
        <w:t>the</w:t>
      </w:r>
      <w:r>
        <w:rPr>
          <w:spacing w:val="-2"/>
        </w:rPr>
        <w:t xml:space="preserve"> </w:t>
      </w:r>
      <w:r>
        <w:t>viability</w:t>
      </w:r>
      <w:r>
        <w:rPr>
          <w:spacing w:val="-2"/>
        </w:rPr>
        <w:t xml:space="preserve"> </w:t>
      </w:r>
      <w:r>
        <w:t>of</w:t>
      </w:r>
      <w:r>
        <w:rPr>
          <w:spacing w:val="-2"/>
        </w:rPr>
        <w:t xml:space="preserve"> </w:t>
      </w:r>
      <w:r>
        <w:t>internet-based services, which could harm our business and operating results.</w:t>
      </w:r>
    </w:p>
    <w:p w14:paraId="780A3737" w14:textId="77777777" w:rsidR="00731A30" w:rsidRDefault="00731A30">
      <w:pPr>
        <w:pStyle w:val="BodyText"/>
        <w:spacing w:before="133"/>
      </w:pPr>
    </w:p>
    <w:p w14:paraId="780A3738" w14:textId="77777777" w:rsidR="00731A30" w:rsidRDefault="006874D1">
      <w:pPr>
        <w:pStyle w:val="Heading3"/>
        <w:spacing w:line="249" w:lineRule="auto"/>
      </w:pPr>
      <w:r>
        <w:t>We</w:t>
      </w:r>
      <w:r>
        <w:rPr>
          <w:spacing w:val="-3"/>
        </w:rPr>
        <w:t xml:space="preserve"> </w:t>
      </w:r>
      <w:r>
        <w:t>may</w:t>
      </w:r>
      <w:r>
        <w:rPr>
          <w:spacing w:val="-3"/>
        </w:rPr>
        <w:t xml:space="preserve"> </w:t>
      </w:r>
      <w:r>
        <w:t>not</w:t>
      </w:r>
      <w:r>
        <w:rPr>
          <w:spacing w:val="-3"/>
        </w:rPr>
        <w:t xml:space="preserve"> </w:t>
      </w:r>
      <w:r>
        <w:t>be</w:t>
      </w:r>
      <w:r>
        <w:rPr>
          <w:spacing w:val="-3"/>
        </w:rPr>
        <w:t xml:space="preserve"> </w:t>
      </w:r>
      <w:r>
        <w:t>able</w:t>
      </w:r>
      <w:r>
        <w:rPr>
          <w:spacing w:val="-3"/>
        </w:rPr>
        <w:t xml:space="preserve"> </w:t>
      </w:r>
      <w:r>
        <w:t>to</w:t>
      </w:r>
      <w:r>
        <w:rPr>
          <w:spacing w:val="-3"/>
        </w:rPr>
        <w:t xml:space="preserve"> </w:t>
      </w:r>
      <w:r>
        <w:t>respond</w:t>
      </w:r>
      <w:r>
        <w:rPr>
          <w:spacing w:val="-3"/>
        </w:rPr>
        <w:t xml:space="preserve"> </w:t>
      </w:r>
      <w:r>
        <w:t>to</w:t>
      </w:r>
      <w:r>
        <w:rPr>
          <w:spacing w:val="-3"/>
        </w:rPr>
        <w:t xml:space="preserve"> </w:t>
      </w:r>
      <w:r>
        <w:t>rapid</w:t>
      </w:r>
      <w:r>
        <w:rPr>
          <w:spacing w:val="-3"/>
        </w:rPr>
        <w:t xml:space="preserve"> </w:t>
      </w:r>
      <w:r>
        <w:t>technological</w:t>
      </w:r>
      <w:r>
        <w:rPr>
          <w:spacing w:val="-3"/>
        </w:rPr>
        <w:t xml:space="preserve"> </w:t>
      </w:r>
      <w:r>
        <w:t>changes</w:t>
      </w:r>
      <w:r>
        <w:rPr>
          <w:spacing w:val="-3"/>
        </w:rPr>
        <w:t xml:space="preserve"> </w:t>
      </w:r>
      <w:r>
        <w:t>with</w:t>
      </w:r>
      <w:r>
        <w:rPr>
          <w:spacing w:val="-3"/>
        </w:rPr>
        <w:t xml:space="preserve"> </w:t>
      </w:r>
      <w:r>
        <w:t>new</w:t>
      </w:r>
      <w:r>
        <w:rPr>
          <w:spacing w:val="-3"/>
        </w:rPr>
        <w:t xml:space="preserve"> </w:t>
      </w:r>
      <w:r>
        <w:t>solutions,</w:t>
      </w:r>
      <w:r>
        <w:rPr>
          <w:spacing w:val="-3"/>
        </w:rPr>
        <w:t xml:space="preserve"> </w:t>
      </w:r>
      <w:r>
        <w:t>which</w:t>
      </w:r>
      <w:r>
        <w:rPr>
          <w:spacing w:val="-3"/>
        </w:rPr>
        <w:t xml:space="preserve"> </w:t>
      </w:r>
      <w:r>
        <w:t>could</w:t>
      </w:r>
      <w:r>
        <w:rPr>
          <w:spacing w:val="-3"/>
        </w:rPr>
        <w:t xml:space="preserve"> </w:t>
      </w:r>
      <w:r>
        <w:t>have</w:t>
      </w:r>
      <w:r>
        <w:rPr>
          <w:spacing w:val="-3"/>
        </w:rPr>
        <w:t xml:space="preserve"> </w:t>
      </w:r>
      <w:r>
        <w:t>a</w:t>
      </w:r>
      <w:r>
        <w:rPr>
          <w:spacing w:val="-3"/>
        </w:rPr>
        <w:t xml:space="preserve"> </w:t>
      </w:r>
      <w:r>
        <w:t>material</w:t>
      </w:r>
      <w:r>
        <w:rPr>
          <w:spacing w:val="-3"/>
        </w:rPr>
        <w:t xml:space="preserve"> </w:t>
      </w:r>
      <w:r>
        <w:t>adverse</w:t>
      </w:r>
      <w:r>
        <w:rPr>
          <w:spacing w:val="-3"/>
        </w:rPr>
        <w:t xml:space="preserve"> </w:t>
      </w:r>
      <w:r>
        <w:t>effect</w:t>
      </w:r>
      <w:r>
        <w:rPr>
          <w:spacing w:val="-3"/>
        </w:rPr>
        <w:t xml:space="preserve"> </w:t>
      </w:r>
      <w:r>
        <w:t>on</w:t>
      </w:r>
      <w:r>
        <w:rPr>
          <w:spacing w:val="-3"/>
        </w:rPr>
        <w:t xml:space="preserve"> </w:t>
      </w:r>
      <w:r>
        <w:t>our</w:t>
      </w:r>
      <w:r>
        <w:t xml:space="preserve"> sales and profitability.</w:t>
      </w:r>
    </w:p>
    <w:p w14:paraId="780A3739" w14:textId="77777777" w:rsidR="00731A30" w:rsidRDefault="006874D1">
      <w:pPr>
        <w:pStyle w:val="BodyText"/>
        <w:spacing w:before="122" w:line="249" w:lineRule="auto"/>
        <w:ind w:left="314" w:right="348" w:firstLine="494"/>
      </w:pPr>
      <w:r>
        <w:t>The digital commerce market is characterized by rapid technological change, frequent new product and service introductions and evolving industry standards. Our ability to attract new customers and increase revenue from existing customers will depend in large</w:t>
      </w:r>
      <w:r>
        <w:rPr>
          <w:spacing w:val="40"/>
        </w:rPr>
        <w:t xml:space="preserve"> </w:t>
      </w:r>
      <w:r>
        <w:t>part on our ability to enhance and improve our existing solutions and those we acquire, introduce new solutions and sell into new markets. To achieve market acceptance for our solutions, we must effectively anticipate and offer solutions that meet changing customer</w:t>
      </w:r>
      <w:r>
        <w:rPr>
          <w:spacing w:val="-3"/>
        </w:rPr>
        <w:t xml:space="preserve"> </w:t>
      </w:r>
      <w:r>
        <w:t>demands</w:t>
      </w:r>
      <w:r>
        <w:rPr>
          <w:spacing w:val="-3"/>
        </w:rPr>
        <w:t xml:space="preserve"> </w:t>
      </w:r>
      <w:r>
        <w:t>in</w:t>
      </w:r>
      <w:r>
        <w:rPr>
          <w:spacing w:val="-3"/>
        </w:rPr>
        <w:t xml:space="preserve"> </w:t>
      </w:r>
      <w:r>
        <w:t>a</w:t>
      </w:r>
      <w:r>
        <w:rPr>
          <w:spacing w:val="-3"/>
        </w:rPr>
        <w:t xml:space="preserve"> </w:t>
      </w:r>
      <w:r>
        <w:t>timely</w:t>
      </w:r>
      <w:r>
        <w:rPr>
          <w:spacing w:val="-3"/>
        </w:rPr>
        <w:t xml:space="preserve"> </w:t>
      </w:r>
      <w:r>
        <w:t>manner.</w:t>
      </w:r>
      <w:r>
        <w:rPr>
          <w:spacing w:val="-3"/>
        </w:rPr>
        <w:t xml:space="preserve"> </w:t>
      </w:r>
      <w:r>
        <w:t>Customers</w:t>
      </w:r>
      <w:r>
        <w:rPr>
          <w:spacing w:val="-3"/>
        </w:rPr>
        <w:t xml:space="preserve"> </w:t>
      </w:r>
      <w:r>
        <w:t>may</w:t>
      </w:r>
      <w:r>
        <w:rPr>
          <w:spacing w:val="-3"/>
        </w:rPr>
        <w:t xml:space="preserve"> </w:t>
      </w:r>
      <w:r>
        <w:t>require</w:t>
      </w:r>
      <w:r>
        <w:rPr>
          <w:spacing w:val="-3"/>
        </w:rPr>
        <w:t xml:space="preserve"> </w:t>
      </w:r>
      <w:r>
        <w:t>features</w:t>
      </w:r>
      <w:r>
        <w:rPr>
          <w:spacing w:val="-3"/>
        </w:rPr>
        <w:t xml:space="preserve"> </w:t>
      </w:r>
      <w:r>
        <w:t>and</w:t>
      </w:r>
      <w:r>
        <w:rPr>
          <w:spacing w:val="-3"/>
        </w:rPr>
        <w:t xml:space="preserve"> </w:t>
      </w:r>
      <w:r>
        <w:t>capabilities</w:t>
      </w:r>
      <w:r>
        <w:rPr>
          <w:spacing w:val="-3"/>
        </w:rPr>
        <w:t xml:space="preserve"> </w:t>
      </w:r>
      <w:r>
        <w:t>that</w:t>
      </w:r>
      <w:r>
        <w:rPr>
          <w:spacing w:val="-3"/>
        </w:rPr>
        <w:t xml:space="preserve"> </w:t>
      </w:r>
      <w:r>
        <w:t>our</w:t>
      </w:r>
      <w:r>
        <w:rPr>
          <w:spacing w:val="-3"/>
        </w:rPr>
        <w:t xml:space="preserve"> </w:t>
      </w:r>
      <w:r>
        <w:t>current</w:t>
      </w:r>
      <w:r>
        <w:rPr>
          <w:spacing w:val="-3"/>
        </w:rPr>
        <w:t xml:space="preserve"> </w:t>
      </w:r>
      <w:r>
        <w:t>solutions</w:t>
      </w:r>
      <w:r>
        <w:rPr>
          <w:spacing w:val="-3"/>
        </w:rPr>
        <w:t xml:space="preserve"> </w:t>
      </w:r>
      <w:r>
        <w:t>do</w:t>
      </w:r>
      <w:r>
        <w:rPr>
          <w:spacing w:val="-3"/>
        </w:rPr>
        <w:t xml:space="preserve"> </w:t>
      </w:r>
      <w:r>
        <w:t>not</w:t>
      </w:r>
      <w:r>
        <w:rPr>
          <w:spacing w:val="-3"/>
        </w:rPr>
        <w:t xml:space="preserve"> </w:t>
      </w:r>
      <w:r>
        <w:t>have.</w:t>
      </w:r>
      <w:r>
        <w:rPr>
          <w:spacing w:val="-3"/>
        </w:rPr>
        <w:t xml:space="preserve"> </w:t>
      </w:r>
      <w:r>
        <w:t>If</w:t>
      </w:r>
      <w:r>
        <w:rPr>
          <w:spacing w:val="-3"/>
        </w:rPr>
        <w:t xml:space="preserve"> </w:t>
      </w:r>
      <w:r>
        <w:t>we</w:t>
      </w:r>
      <w:r>
        <w:rPr>
          <w:spacing w:val="-3"/>
        </w:rPr>
        <w:t xml:space="preserve"> </w:t>
      </w:r>
      <w:r>
        <w:t>fail to develop solutions that satisfy customer preferences in a timely and cost-effective manner, our ability to renew our</w:t>
      </w:r>
      <w:r>
        <w:t xml:space="preserve"> contracts with existing customers and our ability to create or increase demand for our solutions will be harmed.</w:t>
      </w:r>
    </w:p>
    <w:p w14:paraId="780A373A" w14:textId="77777777" w:rsidR="00731A30" w:rsidRDefault="00731A30">
      <w:pPr>
        <w:pStyle w:val="BodyText"/>
        <w:spacing w:before="16"/>
      </w:pPr>
    </w:p>
    <w:p w14:paraId="780A373B" w14:textId="77777777" w:rsidR="00731A30" w:rsidRDefault="006874D1">
      <w:pPr>
        <w:pStyle w:val="BodyText"/>
        <w:spacing w:line="249" w:lineRule="auto"/>
        <w:ind w:left="314" w:right="349" w:firstLine="494"/>
      </w:pPr>
      <w:r>
        <w:t>We may experience difficulties with software development, industry standards, design, manufacturing or marketing that could delay or prevent our development, introduction or implementation of new solutions and enhancements. The introduction of new solutions</w:t>
      </w:r>
      <w:r>
        <w:rPr>
          <w:spacing w:val="-3"/>
        </w:rPr>
        <w:t xml:space="preserve"> </w:t>
      </w:r>
      <w:r>
        <w:t>by</w:t>
      </w:r>
      <w:r>
        <w:rPr>
          <w:spacing w:val="-3"/>
        </w:rPr>
        <w:t xml:space="preserve"> </w:t>
      </w:r>
      <w:r>
        <w:t>competitors,</w:t>
      </w:r>
      <w:r>
        <w:rPr>
          <w:spacing w:val="-3"/>
        </w:rPr>
        <w:t xml:space="preserve"> </w:t>
      </w:r>
      <w:r>
        <w:t>the</w:t>
      </w:r>
      <w:r>
        <w:rPr>
          <w:spacing w:val="-3"/>
        </w:rPr>
        <w:t xml:space="preserve"> </w:t>
      </w:r>
      <w:r>
        <w:t>emergence</w:t>
      </w:r>
      <w:r>
        <w:rPr>
          <w:spacing w:val="-3"/>
        </w:rPr>
        <w:t xml:space="preserve"> </w:t>
      </w:r>
      <w:r>
        <w:t>of</w:t>
      </w:r>
      <w:r>
        <w:rPr>
          <w:spacing w:val="-3"/>
        </w:rPr>
        <w:t xml:space="preserve"> </w:t>
      </w:r>
      <w:r>
        <w:t>new</w:t>
      </w:r>
      <w:r>
        <w:rPr>
          <w:spacing w:val="-3"/>
        </w:rPr>
        <w:t xml:space="preserve"> </w:t>
      </w:r>
      <w:r>
        <w:t>industry</w:t>
      </w:r>
      <w:r>
        <w:rPr>
          <w:spacing w:val="-3"/>
        </w:rPr>
        <w:t xml:space="preserve"> </w:t>
      </w:r>
      <w:r>
        <w:t>standards</w:t>
      </w:r>
      <w:r>
        <w:rPr>
          <w:spacing w:val="-3"/>
        </w:rPr>
        <w:t xml:space="preserve"> </w:t>
      </w:r>
      <w:r>
        <w:t>or</w:t>
      </w:r>
      <w:r>
        <w:rPr>
          <w:spacing w:val="-3"/>
        </w:rPr>
        <w:t xml:space="preserve"> </w:t>
      </w:r>
      <w:r>
        <w:t>the</w:t>
      </w:r>
      <w:r>
        <w:rPr>
          <w:spacing w:val="-3"/>
        </w:rPr>
        <w:t xml:space="preserve"> </w:t>
      </w:r>
      <w:r>
        <w:t>development</w:t>
      </w:r>
      <w:r>
        <w:rPr>
          <w:spacing w:val="-3"/>
        </w:rPr>
        <w:t xml:space="preserve"> </w:t>
      </w:r>
      <w:r>
        <w:t>of</w:t>
      </w:r>
      <w:r>
        <w:rPr>
          <w:spacing w:val="-3"/>
        </w:rPr>
        <w:t xml:space="preserve"> </w:t>
      </w:r>
      <w:r>
        <w:t>entirely</w:t>
      </w:r>
      <w:r>
        <w:rPr>
          <w:spacing w:val="-3"/>
        </w:rPr>
        <w:t xml:space="preserve"> </w:t>
      </w:r>
      <w:r>
        <w:t>new</w:t>
      </w:r>
      <w:r>
        <w:rPr>
          <w:spacing w:val="-3"/>
        </w:rPr>
        <w:t xml:space="preserve"> </w:t>
      </w:r>
      <w:r>
        <w:t>technologies</w:t>
      </w:r>
      <w:r>
        <w:rPr>
          <w:spacing w:val="-3"/>
        </w:rPr>
        <w:t xml:space="preserve"> </w:t>
      </w:r>
      <w:r>
        <w:t>to</w:t>
      </w:r>
      <w:r>
        <w:rPr>
          <w:spacing w:val="-3"/>
        </w:rPr>
        <w:t xml:space="preserve"> </w:t>
      </w:r>
      <w:r>
        <w:t>replace</w:t>
      </w:r>
      <w:r>
        <w:rPr>
          <w:spacing w:val="-3"/>
        </w:rPr>
        <w:t xml:space="preserve"> </w:t>
      </w:r>
      <w:r>
        <w:t>existing offerings could render our existing or future solutions obsolete.</w:t>
      </w:r>
    </w:p>
    <w:p w14:paraId="780A373C" w14:textId="77777777" w:rsidR="00731A30" w:rsidRDefault="00731A30">
      <w:pPr>
        <w:pStyle w:val="BodyText"/>
        <w:spacing w:before="13"/>
      </w:pPr>
    </w:p>
    <w:p w14:paraId="780A373D" w14:textId="77777777" w:rsidR="00731A30" w:rsidRDefault="006874D1">
      <w:pPr>
        <w:pStyle w:val="BodyText"/>
        <w:spacing w:line="249" w:lineRule="auto"/>
        <w:ind w:left="314" w:right="349" w:firstLine="494"/>
      </w:pPr>
      <w:r>
        <w:t>If</w:t>
      </w:r>
      <w:r>
        <w:rPr>
          <w:spacing w:val="-4"/>
        </w:rPr>
        <w:t xml:space="preserve"> </w:t>
      </w:r>
      <w:r>
        <w:t>we</w:t>
      </w:r>
      <w:r>
        <w:rPr>
          <w:spacing w:val="-4"/>
        </w:rPr>
        <w:t xml:space="preserve"> </w:t>
      </w:r>
      <w:r>
        <w:t>are</w:t>
      </w:r>
      <w:r>
        <w:rPr>
          <w:spacing w:val="-4"/>
        </w:rPr>
        <w:t xml:space="preserve"> </w:t>
      </w:r>
      <w:r>
        <w:t>unable</w:t>
      </w:r>
      <w:r>
        <w:rPr>
          <w:spacing w:val="-4"/>
        </w:rPr>
        <w:t xml:space="preserve"> </w:t>
      </w:r>
      <w:r>
        <w:t>to</w:t>
      </w:r>
      <w:r>
        <w:rPr>
          <w:spacing w:val="-4"/>
        </w:rPr>
        <w:t xml:space="preserve"> </w:t>
      </w:r>
      <w:r>
        <w:t>successfully</w:t>
      </w:r>
      <w:r>
        <w:rPr>
          <w:spacing w:val="-4"/>
        </w:rPr>
        <w:t xml:space="preserve"> </w:t>
      </w:r>
      <w:r>
        <w:t>develop</w:t>
      </w:r>
      <w:r>
        <w:rPr>
          <w:spacing w:val="-4"/>
        </w:rPr>
        <w:t xml:space="preserve"> </w:t>
      </w:r>
      <w:r>
        <w:t>or</w:t>
      </w:r>
      <w:r>
        <w:rPr>
          <w:spacing w:val="-4"/>
        </w:rPr>
        <w:t xml:space="preserve"> </w:t>
      </w:r>
      <w:r>
        <w:t>acquire</w:t>
      </w:r>
      <w:r>
        <w:rPr>
          <w:spacing w:val="-4"/>
        </w:rPr>
        <w:t xml:space="preserve"> </w:t>
      </w:r>
      <w:r>
        <w:t>new</w:t>
      </w:r>
      <w:r>
        <w:rPr>
          <w:spacing w:val="-4"/>
        </w:rPr>
        <w:t xml:space="preserve"> </w:t>
      </w:r>
      <w:r>
        <w:t>digital</w:t>
      </w:r>
      <w:r>
        <w:rPr>
          <w:spacing w:val="-4"/>
        </w:rPr>
        <w:t xml:space="preserve"> </w:t>
      </w:r>
      <w:r>
        <w:t>commerce</w:t>
      </w:r>
      <w:r>
        <w:rPr>
          <w:spacing w:val="-4"/>
        </w:rPr>
        <w:t xml:space="preserve"> </w:t>
      </w:r>
      <w:r>
        <w:t>capabilities</w:t>
      </w:r>
      <w:r>
        <w:rPr>
          <w:spacing w:val="-4"/>
        </w:rPr>
        <w:t xml:space="preserve"> </w:t>
      </w:r>
      <w:r>
        <w:t>and</w:t>
      </w:r>
      <w:r>
        <w:rPr>
          <w:spacing w:val="-4"/>
        </w:rPr>
        <w:t xml:space="preserve"> </w:t>
      </w:r>
      <w:r>
        <w:t>functionality,</w:t>
      </w:r>
      <w:r>
        <w:rPr>
          <w:spacing w:val="-4"/>
        </w:rPr>
        <w:t xml:space="preserve"> </w:t>
      </w:r>
      <w:r>
        <w:t>enhance</w:t>
      </w:r>
      <w:r>
        <w:rPr>
          <w:spacing w:val="-4"/>
        </w:rPr>
        <w:t xml:space="preserve"> </w:t>
      </w:r>
      <w:r>
        <w:t>our</w:t>
      </w:r>
      <w:r>
        <w:rPr>
          <w:spacing w:val="-4"/>
        </w:rPr>
        <w:t xml:space="preserve"> </w:t>
      </w:r>
      <w:r>
        <w:t>existing solutions to anticipate and meet customer preferences or sell our solutions into new markets, our revenue and results of operations would be adversely affected.</w:t>
      </w:r>
    </w:p>
    <w:p w14:paraId="780A373E" w14:textId="77777777" w:rsidR="00731A30" w:rsidRDefault="00731A30">
      <w:pPr>
        <w:pStyle w:val="BodyText"/>
        <w:spacing w:before="12"/>
      </w:pPr>
    </w:p>
    <w:p w14:paraId="780A373F" w14:textId="77777777" w:rsidR="00731A30" w:rsidRDefault="006874D1">
      <w:pPr>
        <w:pStyle w:val="BodyText"/>
        <w:spacing w:before="1"/>
        <w:jc w:val="center"/>
      </w:pPr>
      <w:r>
        <w:rPr>
          <w:spacing w:val="-5"/>
        </w:rPr>
        <w:t>31</w:t>
      </w:r>
    </w:p>
    <w:p w14:paraId="780A3740" w14:textId="77777777" w:rsidR="00731A30" w:rsidRDefault="006874D1">
      <w:pPr>
        <w:pStyle w:val="BodyText"/>
        <w:spacing w:before="9"/>
        <w:rPr>
          <w:sz w:val="9"/>
        </w:rPr>
      </w:pPr>
      <w:r>
        <w:rPr>
          <w:noProof/>
          <w:sz w:val="9"/>
        </w:rPr>
        <mc:AlternateContent>
          <mc:Choice Requires="wpg">
            <w:drawing>
              <wp:anchor distT="0" distB="0" distL="0" distR="0" simplePos="0" relativeHeight="487636992" behindDoc="1" locked="0" layoutInCell="1" allowOverlap="1" wp14:anchorId="780A38DB" wp14:editId="780A38DC">
                <wp:simplePos x="0" y="0"/>
                <wp:positionH relativeFrom="page">
                  <wp:posOffset>428625</wp:posOffset>
                </wp:positionH>
                <wp:positionV relativeFrom="paragraph">
                  <wp:posOffset>86717</wp:posOffset>
                </wp:positionV>
                <wp:extent cx="6934200" cy="1905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44" name="Graphic 24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5" name="Graphic 245"/>
                        <wps:cNvSpPr/>
                        <wps:spPr>
                          <a:xfrm>
                            <a:off x="-12" y="4"/>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46" name="Graphic 24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399A4D8" id="Group 243" o:spid="_x0000_s1026" style="position:absolute;margin-left:33.75pt;margin-top:6.85pt;width:546pt;height:1.5pt;z-index:-1567948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">
                <v:shape id="Graphic 24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" path="m6934199,9524l,9524,,,6934199,r,9524xe" fillcolor="#999" stroked="f">
                  <v:path arrowok="t"/>
                </v:shape>
                <v:shape id="Graphic 24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" path="m6934200,r-9525,9525l,9525r,9525l6924675,19050r9525,l6934200,9525r,-9525xe" fillcolor="#ededed" stroked="f">
                  <v:path arrowok="t"/>
                </v:shape>
                <v:shape id="Graphic 24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" path="m,19049l,,9524,r,9524l,19049xe" fillcolor="#999" stroked="f">
                  <v:path arrowok="t"/>
                </v:shape>
                <w10:wrap type="topAndBottom" anchorx="page"/>
              </v:group>
            </w:pict>
          </mc:Fallback>
        </mc:AlternateContent>
      </w:r>
    </w:p>
    <w:p w14:paraId="780A3741" w14:textId="77777777" w:rsidR="00731A30" w:rsidRDefault="00731A30">
      <w:pPr>
        <w:pStyle w:val="BodyText"/>
        <w:rPr>
          <w:sz w:val="9"/>
        </w:rPr>
        <w:sectPr w:rsidR="00731A30">
          <w:pgSz w:w="12240" w:h="15840"/>
          <w:pgMar w:top="1080" w:right="360" w:bottom="280" w:left="360" w:header="720" w:footer="720" w:gutter="0"/>
          <w:cols w:space="720"/>
        </w:sectPr>
      </w:pPr>
    </w:p>
    <w:p w14:paraId="780A3742" w14:textId="77777777" w:rsidR="00731A30" w:rsidRDefault="006874D1">
      <w:pPr>
        <w:pStyle w:val="Heading3"/>
        <w:spacing w:before="68" w:line="249" w:lineRule="auto"/>
        <w:ind w:right="349"/>
      </w:pPr>
      <w:r>
        <w:lastRenderedPageBreak/>
        <w:t>Our</w:t>
      </w:r>
      <w:r>
        <w:rPr>
          <w:spacing w:val="-2"/>
        </w:rPr>
        <w:t xml:space="preserve"> </w:t>
      </w:r>
      <w:r>
        <w:t>long-term</w:t>
      </w:r>
      <w:r>
        <w:rPr>
          <w:spacing w:val="-2"/>
        </w:rPr>
        <w:t xml:space="preserve"> </w:t>
      </w:r>
      <w:r>
        <w:t>success</w:t>
      </w:r>
      <w:r>
        <w:rPr>
          <w:spacing w:val="-2"/>
        </w:rPr>
        <w:t xml:space="preserve"> </w:t>
      </w:r>
      <w:r>
        <w:t>depends,</w:t>
      </w:r>
      <w:r>
        <w:rPr>
          <w:spacing w:val="-2"/>
        </w:rPr>
        <w:t xml:space="preserve"> </w:t>
      </w:r>
      <w:r>
        <w:t>in</w:t>
      </w:r>
      <w:r>
        <w:rPr>
          <w:spacing w:val="-2"/>
        </w:rPr>
        <w:t xml:space="preserve"> </w:t>
      </w:r>
      <w:r>
        <w:t>part,</w:t>
      </w:r>
      <w:r>
        <w:rPr>
          <w:spacing w:val="-2"/>
        </w:rPr>
        <w:t xml:space="preserve"> </w:t>
      </w:r>
      <w:r>
        <w:t>on</w:t>
      </w:r>
      <w:r>
        <w:rPr>
          <w:spacing w:val="-2"/>
        </w:rPr>
        <w:t xml:space="preserve"> </w:t>
      </w:r>
      <w:r>
        <w:t>our</w:t>
      </w:r>
      <w:r>
        <w:rPr>
          <w:spacing w:val="-2"/>
        </w:rPr>
        <w:t xml:space="preserve"> </w:t>
      </w:r>
      <w:r>
        <w:t>ability</w:t>
      </w:r>
      <w:r>
        <w:rPr>
          <w:spacing w:val="-2"/>
        </w:rPr>
        <w:t xml:space="preserve"> </w:t>
      </w:r>
      <w:r>
        <w:t>to</w:t>
      </w:r>
      <w:r>
        <w:rPr>
          <w:spacing w:val="-2"/>
        </w:rPr>
        <w:t xml:space="preserve"> </w:t>
      </w:r>
      <w:r>
        <w:t>expand</w:t>
      </w:r>
      <w:r>
        <w:rPr>
          <w:spacing w:val="-2"/>
        </w:rPr>
        <w:t xml:space="preserve"> </w:t>
      </w:r>
      <w:r>
        <w:t>the</w:t>
      </w:r>
      <w:r>
        <w:rPr>
          <w:spacing w:val="-2"/>
        </w:rPr>
        <w:t xml:space="preserve"> </w:t>
      </w:r>
      <w:r>
        <w:t>sales</w:t>
      </w:r>
      <w:r>
        <w:rPr>
          <w:spacing w:val="-2"/>
        </w:rPr>
        <w:t xml:space="preserve"> </w:t>
      </w:r>
      <w:r>
        <w:t>of</w:t>
      </w:r>
      <w:r>
        <w:rPr>
          <w:spacing w:val="-2"/>
        </w:rPr>
        <w:t xml:space="preserve"> </w:t>
      </w:r>
      <w:r>
        <w:t>our</w:t>
      </w:r>
      <w:r>
        <w:rPr>
          <w:spacing w:val="-2"/>
        </w:rPr>
        <w:t xml:space="preserve"> </w:t>
      </w:r>
      <w:r>
        <w:t>digital</w:t>
      </w:r>
      <w:r>
        <w:rPr>
          <w:spacing w:val="-2"/>
        </w:rPr>
        <w:t xml:space="preserve"> </w:t>
      </w:r>
      <w:r>
        <w:t>commerce</w:t>
      </w:r>
      <w:r>
        <w:rPr>
          <w:spacing w:val="-2"/>
        </w:rPr>
        <w:t xml:space="preserve"> </w:t>
      </w:r>
      <w:r>
        <w:t>solutions</w:t>
      </w:r>
      <w:r>
        <w:rPr>
          <w:spacing w:val="-2"/>
        </w:rPr>
        <w:t xml:space="preserve"> </w:t>
      </w:r>
      <w:r>
        <w:t>to</w:t>
      </w:r>
      <w:r>
        <w:rPr>
          <w:spacing w:val="-2"/>
        </w:rPr>
        <w:t xml:space="preserve"> </w:t>
      </w:r>
      <w:r>
        <w:t>customers</w:t>
      </w:r>
      <w:r>
        <w:rPr>
          <w:spacing w:val="-2"/>
        </w:rPr>
        <w:t xml:space="preserve"> </w:t>
      </w:r>
      <w:r>
        <w:t>located</w:t>
      </w:r>
      <w:r>
        <w:t xml:space="preserve"> outside of the United States, and thus our business is susceptible to risks associated with international sales and operations.</w:t>
      </w:r>
    </w:p>
    <w:p w14:paraId="780A3743" w14:textId="77777777" w:rsidR="00731A30" w:rsidRDefault="006874D1">
      <w:pPr>
        <w:pStyle w:val="BodyText"/>
        <w:spacing w:before="122" w:line="249" w:lineRule="auto"/>
        <w:ind w:left="314" w:right="349" w:firstLine="494"/>
      </w:pPr>
      <w:r>
        <w:t>Outside of the United States, we currently maintain offices and/or have sales personnel in</w:t>
      </w:r>
      <w:r>
        <w:rPr>
          <w:spacing w:val="-5"/>
        </w:rPr>
        <w:t xml:space="preserve"> </w:t>
      </w:r>
      <w:r>
        <w:t>Australia,</w:t>
      </w:r>
      <w:r>
        <w:rPr>
          <w:spacing w:val="-5"/>
        </w:rPr>
        <w:t xml:space="preserve"> </w:t>
      </w:r>
      <w:r>
        <w:t>Austria, Canada, China, Denmark, France, Germany, Hong Kong, India, Italy, Japan, the Netherlands, Sweden and the United Kingdom, and we intend to expand our international operations. In addition, we own 75% of a joint venture in Japan.</w:t>
      </w:r>
      <w:r>
        <w:rPr>
          <w:spacing w:val="-10"/>
        </w:rPr>
        <w:t xml:space="preserve"> </w:t>
      </w:r>
      <w:r>
        <w:t>Any international expansion efforts that we may</w:t>
      </w:r>
      <w:r>
        <w:rPr>
          <w:spacing w:val="-2"/>
        </w:rPr>
        <w:t xml:space="preserve"> </w:t>
      </w:r>
      <w:r>
        <w:t>undertake</w:t>
      </w:r>
      <w:r>
        <w:rPr>
          <w:spacing w:val="-2"/>
        </w:rPr>
        <w:t xml:space="preserve"> </w:t>
      </w:r>
      <w:r>
        <w:t>may</w:t>
      </w:r>
      <w:r>
        <w:rPr>
          <w:spacing w:val="-2"/>
        </w:rPr>
        <w:t xml:space="preserve"> </w:t>
      </w:r>
      <w:r>
        <w:t>not</w:t>
      </w:r>
      <w:r>
        <w:rPr>
          <w:spacing w:val="-2"/>
        </w:rPr>
        <w:t xml:space="preserve"> </w:t>
      </w:r>
      <w:r>
        <w:t>be</w:t>
      </w:r>
      <w:r>
        <w:rPr>
          <w:spacing w:val="-2"/>
        </w:rPr>
        <w:t xml:space="preserve"> </w:t>
      </w:r>
      <w:r>
        <w:t>successful.</w:t>
      </w:r>
      <w:r>
        <w:rPr>
          <w:spacing w:val="-2"/>
        </w:rPr>
        <w:t xml:space="preserve"> </w:t>
      </w:r>
      <w:r>
        <w:t>In</w:t>
      </w:r>
      <w:r>
        <w:rPr>
          <w:spacing w:val="-2"/>
        </w:rPr>
        <w:t xml:space="preserve"> </w:t>
      </w:r>
      <w:r>
        <w:t>addition,</w:t>
      </w:r>
      <w:r>
        <w:rPr>
          <w:spacing w:val="-2"/>
        </w:rPr>
        <w:t xml:space="preserve"> </w:t>
      </w:r>
      <w:r>
        <w:t>conducting</w:t>
      </w:r>
      <w:r>
        <w:rPr>
          <w:spacing w:val="-2"/>
        </w:rPr>
        <w:t xml:space="preserve"> </w:t>
      </w:r>
      <w:r>
        <w:t>international</w:t>
      </w:r>
      <w:r>
        <w:rPr>
          <w:spacing w:val="-2"/>
        </w:rPr>
        <w:t xml:space="preserve"> </w:t>
      </w:r>
      <w:r>
        <w:t>operations</w:t>
      </w:r>
      <w:r>
        <w:rPr>
          <w:spacing w:val="-2"/>
        </w:rPr>
        <w:t xml:space="preserve"> </w:t>
      </w:r>
      <w:r>
        <w:t>in</w:t>
      </w:r>
      <w:r>
        <w:rPr>
          <w:spacing w:val="-2"/>
        </w:rPr>
        <w:t xml:space="preserve"> </w:t>
      </w:r>
      <w:r>
        <w:t>new</w:t>
      </w:r>
      <w:r>
        <w:rPr>
          <w:spacing w:val="-2"/>
        </w:rPr>
        <w:t xml:space="preserve"> </w:t>
      </w:r>
      <w:r>
        <w:t>markets</w:t>
      </w:r>
      <w:r>
        <w:rPr>
          <w:spacing w:val="-2"/>
        </w:rPr>
        <w:t xml:space="preserve"> </w:t>
      </w:r>
      <w:r>
        <w:t>subjects</w:t>
      </w:r>
      <w:r>
        <w:rPr>
          <w:spacing w:val="-2"/>
        </w:rPr>
        <w:t xml:space="preserve"> </w:t>
      </w:r>
      <w:r>
        <w:t>us</w:t>
      </w:r>
      <w:r>
        <w:rPr>
          <w:spacing w:val="-2"/>
        </w:rPr>
        <w:t xml:space="preserve"> </w:t>
      </w:r>
      <w:r>
        <w:t>to</w:t>
      </w:r>
      <w:r>
        <w:rPr>
          <w:spacing w:val="-2"/>
        </w:rPr>
        <w:t xml:space="preserve"> </w:t>
      </w:r>
      <w:r>
        <w:t>new</w:t>
      </w:r>
      <w:r>
        <w:rPr>
          <w:spacing w:val="-2"/>
        </w:rPr>
        <w:t xml:space="preserve"> </w:t>
      </w:r>
      <w:r>
        <w:t>risks</w:t>
      </w:r>
      <w:r>
        <w:rPr>
          <w:spacing w:val="-2"/>
        </w:rPr>
        <w:t xml:space="preserve"> </w:t>
      </w:r>
      <w:r>
        <w:t>that</w:t>
      </w:r>
      <w:r>
        <w:rPr>
          <w:spacing w:val="-2"/>
        </w:rPr>
        <w:t xml:space="preserve"> </w:t>
      </w:r>
      <w:r>
        <w:t>we have not generally faced in the United States. These risks include:</w:t>
      </w:r>
    </w:p>
    <w:p w14:paraId="780A3744" w14:textId="77777777" w:rsidR="00731A30" w:rsidRDefault="006874D1">
      <w:pPr>
        <w:pStyle w:val="ListParagraph"/>
        <w:numPr>
          <w:ilvl w:val="0"/>
          <w:numId w:val="4"/>
        </w:numPr>
        <w:tabs>
          <w:tab w:val="left" w:pos="1171"/>
        </w:tabs>
        <w:spacing w:before="124" w:line="249" w:lineRule="auto"/>
        <w:ind w:right="712"/>
        <w:rPr>
          <w:sz w:val="20"/>
        </w:rPr>
      </w:pPr>
      <w:r>
        <w:rPr>
          <w:sz w:val="20"/>
        </w:rPr>
        <w:t>localization</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solutions,</w:t>
      </w:r>
      <w:r>
        <w:rPr>
          <w:spacing w:val="-3"/>
          <w:sz w:val="20"/>
        </w:rPr>
        <w:t xml:space="preserve"> </w:t>
      </w:r>
      <w:r>
        <w:rPr>
          <w:sz w:val="20"/>
        </w:rPr>
        <w:t>including</w:t>
      </w:r>
      <w:r>
        <w:rPr>
          <w:spacing w:val="-3"/>
          <w:sz w:val="20"/>
        </w:rPr>
        <w:t xml:space="preserve"> </w:t>
      </w:r>
      <w:r>
        <w:rPr>
          <w:sz w:val="20"/>
        </w:rPr>
        <w:t>translation</w:t>
      </w:r>
      <w:r>
        <w:rPr>
          <w:spacing w:val="-3"/>
          <w:sz w:val="20"/>
        </w:rPr>
        <w:t xml:space="preserve"> </w:t>
      </w:r>
      <w:r>
        <w:rPr>
          <w:sz w:val="20"/>
        </w:rPr>
        <w:t>into</w:t>
      </w:r>
      <w:r>
        <w:rPr>
          <w:spacing w:val="-3"/>
          <w:sz w:val="20"/>
        </w:rPr>
        <w:t xml:space="preserve"> </w:t>
      </w:r>
      <w:r>
        <w:rPr>
          <w:sz w:val="20"/>
        </w:rPr>
        <w:t>foreign</w:t>
      </w:r>
      <w:r>
        <w:rPr>
          <w:spacing w:val="-3"/>
          <w:sz w:val="20"/>
        </w:rPr>
        <w:t xml:space="preserve"> </w:t>
      </w:r>
      <w:r>
        <w:rPr>
          <w:sz w:val="20"/>
        </w:rPr>
        <w:t>languages</w:t>
      </w:r>
      <w:r>
        <w:rPr>
          <w:spacing w:val="-3"/>
          <w:sz w:val="20"/>
        </w:rPr>
        <w:t xml:space="preserve"> </w:t>
      </w:r>
      <w:r>
        <w:rPr>
          <w:sz w:val="20"/>
        </w:rPr>
        <w:t>and</w:t>
      </w:r>
      <w:r>
        <w:rPr>
          <w:spacing w:val="-3"/>
          <w:sz w:val="20"/>
        </w:rPr>
        <w:t xml:space="preserve"> </w:t>
      </w:r>
      <w:r>
        <w:rPr>
          <w:sz w:val="20"/>
        </w:rPr>
        <w:t>adaptation</w:t>
      </w:r>
      <w:r>
        <w:rPr>
          <w:spacing w:val="-3"/>
          <w:sz w:val="20"/>
        </w:rPr>
        <w:t xml:space="preserve"> </w:t>
      </w:r>
      <w:r>
        <w:rPr>
          <w:sz w:val="20"/>
        </w:rPr>
        <w:t>for</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and local practices, such as the local practice in China for consumers to purchase through discount channels like</w:t>
      </w:r>
      <w:r>
        <w:rPr>
          <w:spacing w:val="-2"/>
          <w:sz w:val="20"/>
        </w:rPr>
        <w:t xml:space="preserve"> </w:t>
      </w:r>
      <w:r>
        <w:rPr>
          <w:sz w:val="20"/>
        </w:rPr>
        <w:t>Dorsey, Gibbs And Nelson rather than directly from the retailer, which could limit our revenue growth in that market;</w:t>
      </w:r>
    </w:p>
    <w:p w14:paraId="780A3745" w14:textId="77777777" w:rsidR="00731A30" w:rsidRDefault="006874D1">
      <w:pPr>
        <w:pStyle w:val="ListParagraph"/>
        <w:numPr>
          <w:ilvl w:val="0"/>
          <w:numId w:val="4"/>
        </w:numPr>
        <w:tabs>
          <w:tab w:val="left" w:pos="1171"/>
        </w:tabs>
        <w:spacing w:before="122" w:line="249" w:lineRule="auto"/>
        <w:ind w:right="414"/>
        <w:rPr>
          <w:sz w:val="20"/>
        </w:rPr>
      </w:pPr>
      <w:r>
        <w:rPr>
          <w:sz w:val="20"/>
        </w:rPr>
        <w:t>lack</w:t>
      </w:r>
      <w:r>
        <w:rPr>
          <w:spacing w:val="-3"/>
          <w:sz w:val="20"/>
        </w:rPr>
        <w:t xml:space="preserve"> </w:t>
      </w:r>
      <w:r>
        <w:rPr>
          <w:sz w:val="20"/>
        </w:rPr>
        <w:t>of</w:t>
      </w:r>
      <w:r>
        <w:rPr>
          <w:spacing w:val="-3"/>
          <w:sz w:val="20"/>
        </w:rPr>
        <w:t xml:space="preserve"> </w:t>
      </w:r>
      <w:r>
        <w:rPr>
          <w:sz w:val="20"/>
        </w:rPr>
        <w:t>familiarity</w:t>
      </w:r>
      <w:r>
        <w:rPr>
          <w:spacing w:val="-3"/>
          <w:sz w:val="20"/>
        </w:rPr>
        <w:t xml:space="preserve"> </w:t>
      </w:r>
      <w:r>
        <w:rPr>
          <w:sz w:val="20"/>
        </w:rPr>
        <w:t>with</w:t>
      </w:r>
      <w:r>
        <w:rPr>
          <w:spacing w:val="-3"/>
          <w:sz w:val="20"/>
        </w:rPr>
        <w:t xml:space="preserve"> </w:t>
      </w:r>
      <w:r>
        <w:rPr>
          <w:sz w:val="20"/>
        </w:rPr>
        <w:t>and</w:t>
      </w:r>
      <w:r>
        <w:rPr>
          <w:spacing w:val="-3"/>
          <w:sz w:val="20"/>
        </w:rPr>
        <w:t xml:space="preserve"> </w:t>
      </w:r>
      <w:r>
        <w:rPr>
          <w:sz w:val="20"/>
        </w:rPr>
        <w:t>burdens</w:t>
      </w:r>
      <w:r>
        <w:rPr>
          <w:spacing w:val="-3"/>
          <w:sz w:val="20"/>
        </w:rPr>
        <w:t xml:space="preserve"> </w:t>
      </w:r>
      <w:r>
        <w:rPr>
          <w:sz w:val="20"/>
        </w:rPr>
        <w:t>of</w:t>
      </w:r>
      <w:r>
        <w:rPr>
          <w:spacing w:val="-3"/>
          <w:sz w:val="20"/>
        </w:rPr>
        <w:t xml:space="preserve"> </w:t>
      </w:r>
      <w:r>
        <w:rPr>
          <w:sz w:val="20"/>
        </w:rPr>
        <w:t>complying</w:t>
      </w:r>
      <w:r>
        <w:rPr>
          <w:spacing w:val="-3"/>
          <w:sz w:val="20"/>
        </w:rPr>
        <w:t xml:space="preserve"> </w:t>
      </w:r>
      <w:r>
        <w:rPr>
          <w:sz w:val="20"/>
        </w:rPr>
        <w:t>with</w:t>
      </w:r>
      <w:r>
        <w:rPr>
          <w:spacing w:val="-3"/>
          <w:sz w:val="20"/>
        </w:rPr>
        <w:t xml:space="preserve"> </w:t>
      </w:r>
      <w:r>
        <w:rPr>
          <w:sz w:val="20"/>
        </w:rPr>
        <w:t>foreign</w:t>
      </w:r>
      <w:r>
        <w:rPr>
          <w:spacing w:val="-3"/>
          <w:sz w:val="20"/>
        </w:rPr>
        <w:t xml:space="preserve"> </w:t>
      </w:r>
      <w:r>
        <w:rPr>
          <w:sz w:val="20"/>
        </w:rPr>
        <w:t>laws</w:t>
      </w:r>
      <w:r>
        <w:rPr>
          <w:spacing w:val="-3"/>
          <w:sz w:val="20"/>
        </w:rPr>
        <w:t xml:space="preserve"> </w:t>
      </w:r>
      <w:r>
        <w:rPr>
          <w:sz w:val="20"/>
        </w:rPr>
        <w:t>and</w:t>
      </w:r>
      <w:r>
        <w:rPr>
          <w:spacing w:val="-3"/>
          <w:sz w:val="20"/>
        </w:rPr>
        <w:t xml:space="preserve"> </w:t>
      </w:r>
      <w:r>
        <w:rPr>
          <w:sz w:val="20"/>
        </w:rPr>
        <w:t>legal</w:t>
      </w:r>
      <w:r>
        <w:rPr>
          <w:spacing w:val="-3"/>
          <w:sz w:val="20"/>
        </w:rPr>
        <w:t xml:space="preserve"> </w:t>
      </w:r>
      <w:r>
        <w:rPr>
          <w:sz w:val="20"/>
        </w:rPr>
        <w:t>practices,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privacy,</w:t>
      </w:r>
      <w:r>
        <w:rPr>
          <w:spacing w:val="-3"/>
          <w:sz w:val="20"/>
        </w:rPr>
        <w:t xml:space="preserve"> </w:t>
      </w:r>
      <w:r>
        <w:rPr>
          <w:sz w:val="20"/>
        </w:rPr>
        <w:t>data</w:t>
      </w:r>
      <w:r>
        <w:rPr>
          <w:spacing w:val="-3"/>
          <w:sz w:val="20"/>
        </w:rPr>
        <w:t xml:space="preserve"> </w:t>
      </w:r>
      <w:r>
        <w:rPr>
          <w:sz w:val="20"/>
        </w:rPr>
        <w:t>protection</w:t>
      </w:r>
      <w:r>
        <w:rPr>
          <w:spacing w:val="-3"/>
          <w:sz w:val="20"/>
        </w:rPr>
        <w:t xml:space="preserve"> </w:t>
      </w:r>
      <w:r>
        <w:rPr>
          <w:sz w:val="20"/>
        </w:rPr>
        <w:t>and indemnification laws, legal standards, contracting processes, regulatory requirements, tariffs, and other barriers;</w:t>
      </w:r>
    </w:p>
    <w:p w14:paraId="780A3746" w14:textId="77777777" w:rsidR="00731A30" w:rsidRDefault="006874D1">
      <w:pPr>
        <w:pStyle w:val="ListParagraph"/>
        <w:numPr>
          <w:ilvl w:val="0"/>
          <w:numId w:val="4"/>
        </w:numPr>
        <w:tabs>
          <w:tab w:val="left" w:pos="1171"/>
        </w:tabs>
        <w:spacing w:before="122" w:line="249" w:lineRule="auto"/>
        <w:ind w:right="1055"/>
        <w:rPr>
          <w:sz w:val="20"/>
        </w:rPr>
      </w:pPr>
      <w:r>
        <w:rPr>
          <w:sz w:val="20"/>
        </w:rPr>
        <w:t>unexpected</w:t>
      </w:r>
      <w:r>
        <w:rPr>
          <w:spacing w:val="-3"/>
          <w:sz w:val="20"/>
        </w:rPr>
        <w:t xml:space="preserve"> </w:t>
      </w:r>
      <w:r>
        <w:rPr>
          <w:sz w:val="20"/>
        </w:rPr>
        <w:t>changes</w:t>
      </w:r>
      <w:r>
        <w:rPr>
          <w:spacing w:val="-3"/>
          <w:sz w:val="20"/>
        </w:rPr>
        <w:t xml:space="preserve"> </w:t>
      </w:r>
      <w:r>
        <w:rPr>
          <w:sz w:val="20"/>
        </w:rPr>
        <w:t>in</w:t>
      </w:r>
      <w:r>
        <w:rPr>
          <w:spacing w:val="-3"/>
          <w:sz w:val="20"/>
        </w:rPr>
        <w:t xml:space="preserve"> </w:t>
      </w:r>
      <w:r>
        <w:rPr>
          <w:sz w:val="20"/>
        </w:rPr>
        <w:t>regulatory</w:t>
      </w:r>
      <w:r>
        <w:rPr>
          <w:spacing w:val="-3"/>
          <w:sz w:val="20"/>
        </w:rPr>
        <w:t xml:space="preserve"> </w:t>
      </w:r>
      <w:r>
        <w:rPr>
          <w:sz w:val="20"/>
        </w:rPr>
        <w:t>requirements,</w:t>
      </w:r>
      <w:r>
        <w:rPr>
          <w:spacing w:val="-3"/>
          <w:sz w:val="20"/>
        </w:rPr>
        <w:t xml:space="preserve"> </w:t>
      </w:r>
      <w:r>
        <w:rPr>
          <w:sz w:val="20"/>
        </w:rPr>
        <w:t>taxes,</w:t>
      </w:r>
      <w:r>
        <w:rPr>
          <w:spacing w:val="-3"/>
          <w:sz w:val="20"/>
        </w:rPr>
        <w:t xml:space="preserve"> </w:t>
      </w:r>
      <w:r>
        <w:rPr>
          <w:sz w:val="20"/>
        </w:rPr>
        <w:t>trade</w:t>
      </w:r>
      <w:r>
        <w:rPr>
          <w:spacing w:val="-3"/>
          <w:sz w:val="20"/>
        </w:rPr>
        <w:t xml:space="preserve"> </w:t>
      </w:r>
      <w:r>
        <w:rPr>
          <w:sz w:val="20"/>
        </w:rPr>
        <w:t>laws,</w:t>
      </w:r>
      <w:r>
        <w:rPr>
          <w:spacing w:val="-3"/>
          <w:sz w:val="20"/>
        </w:rPr>
        <w:t xml:space="preserve"> </w:t>
      </w:r>
      <w:r>
        <w:rPr>
          <w:sz w:val="20"/>
        </w:rPr>
        <w:t>tariffs,</w:t>
      </w:r>
      <w:r>
        <w:rPr>
          <w:spacing w:val="-3"/>
          <w:sz w:val="20"/>
        </w:rPr>
        <w:t xml:space="preserve"> </w:t>
      </w:r>
      <w:r>
        <w:rPr>
          <w:sz w:val="20"/>
        </w:rPr>
        <w:t>export</w:t>
      </w:r>
      <w:r>
        <w:rPr>
          <w:spacing w:val="-3"/>
          <w:sz w:val="20"/>
        </w:rPr>
        <w:t xml:space="preserve"> </w:t>
      </w:r>
      <w:r>
        <w:rPr>
          <w:sz w:val="20"/>
        </w:rPr>
        <w:t>quotas,</w:t>
      </w:r>
      <w:r>
        <w:rPr>
          <w:spacing w:val="-3"/>
          <w:sz w:val="20"/>
        </w:rPr>
        <w:t xml:space="preserve"> </w:t>
      </w:r>
      <w:r>
        <w:rPr>
          <w:sz w:val="20"/>
        </w:rPr>
        <w:t>custom</w:t>
      </w:r>
      <w:r>
        <w:rPr>
          <w:spacing w:val="-3"/>
          <w:sz w:val="20"/>
        </w:rPr>
        <w:t xml:space="preserve"> </w:t>
      </w:r>
      <w:r>
        <w:rPr>
          <w:sz w:val="20"/>
        </w:rPr>
        <w:t>duties</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 xml:space="preserve">trade </w:t>
      </w:r>
      <w:r>
        <w:rPr>
          <w:spacing w:val="-2"/>
          <w:sz w:val="20"/>
        </w:rPr>
        <w:t>restrictions;</w:t>
      </w:r>
    </w:p>
    <w:p w14:paraId="780A3747" w14:textId="77777777" w:rsidR="00731A30" w:rsidRDefault="006874D1">
      <w:pPr>
        <w:pStyle w:val="ListParagraph"/>
        <w:numPr>
          <w:ilvl w:val="0"/>
          <w:numId w:val="4"/>
        </w:numPr>
        <w:tabs>
          <w:tab w:val="left" w:pos="1171"/>
        </w:tabs>
        <w:spacing w:before="121"/>
        <w:ind w:hanging="362"/>
        <w:rPr>
          <w:sz w:val="20"/>
        </w:rPr>
      </w:pPr>
      <w:r>
        <w:rPr>
          <w:sz w:val="20"/>
        </w:rPr>
        <w:t>difficulties</w:t>
      </w:r>
      <w:r>
        <w:rPr>
          <w:spacing w:val="-2"/>
          <w:sz w:val="20"/>
        </w:rPr>
        <w:t xml:space="preserve"> </w:t>
      </w:r>
      <w:r>
        <w:rPr>
          <w:sz w:val="20"/>
        </w:rPr>
        <w:t>in</w:t>
      </w:r>
      <w:r>
        <w:rPr>
          <w:spacing w:val="-2"/>
          <w:sz w:val="20"/>
        </w:rPr>
        <w:t xml:space="preserve"> </w:t>
      </w:r>
      <w:r>
        <w:rPr>
          <w:sz w:val="20"/>
        </w:rPr>
        <w:t>managing</w:t>
      </w:r>
      <w:r>
        <w:rPr>
          <w:spacing w:val="-1"/>
          <w:sz w:val="20"/>
        </w:rPr>
        <w:t xml:space="preserve"> </w:t>
      </w:r>
      <w:r>
        <w:rPr>
          <w:sz w:val="20"/>
        </w:rPr>
        <w:t>systems</w:t>
      </w:r>
      <w:r>
        <w:rPr>
          <w:spacing w:val="-2"/>
          <w:sz w:val="20"/>
        </w:rPr>
        <w:t xml:space="preserve"> </w:t>
      </w:r>
      <w:r>
        <w:rPr>
          <w:sz w:val="20"/>
        </w:rPr>
        <w:t>integrators</w:t>
      </w:r>
      <w:r>
        <w:rPr>
          <w:spacing w:val="-1"/>
          <w:sz w:val="20"/>
        </w:rPr>
        <w:t xml:space="preserve"> </w:t>
      </w:r>
      <w:r>
        <w:rPr>
          <w:sz w:val="20"/>
        </w:rPr>
        <w:t>and</w:t>
      </w:r>
      <w:r>
        <w:rPr>
          <w:spacing w:val="-2"/>
          <w:sz w:val="20"/>
        </w:rPr>
        <w:t xml:space="preserve"> </w:t>
      </w:r>
      <w:r>
        <w:rPr>
          <w:sz w:val="20"/>
        </w:rPr>
        <w:t>technology</w:t>
      </w:r>
      <w:r>
        <w:rPr>
          <w:spacing w:val="-1"/>
          <w:sz w:val="20"/>
        </w:rPr>
        <w:t xml:space="preserve"> </w:t>
      </w:r>
      <w:r>
        <w:rPr>
          <w:spacing w:val="-2"/>
          <w:sz w:val="20"/>
        </w:rPr>
        <w:t>partners;</w:t>
      </w:r>
    </w:p>
    <w:p w14:paraId="780A3748" w14:textId="77777777" w:rsidR="00731A30" w:rsidRDefault="006874D1">
      <w:pPr>
        <w:pStyle w:val="ListParagraph"/>
        <w:numPr>
          <w:ilvl w:val="0"/>
          <w:numId w:val="4"/>
        </w:numPr>
        <w:tabs>
          <w:tab w:val="left" w:pos="1171"/>
        </w:tabs>
        <w:ind w:hanging="362"/>
        <w:rPr>
          <w:sz w:val="20"/>
        </w:rPr>
      </w:pPr>
      <w:r>
        <w:rPr>
          <w:sz w:val="20"/>
        </w:rPr>
        <w:t>differing</w:t>
      </w:r>
      <w:r>
        <w:rPr>
          <w:spacing w:val="-3"/>
          <w:sz w:val="20"/>
        </w:rPr>
        <w:t xml:space="preserve"> </w:t>
      </w:r>
      <w:r>
        <w:rPr>
          <w:sz w:val="20"/>
        </w:rPr>
        <w:t>technology</w:t>
      </w:r>
      <w:r>
        <w:rPr>
          <w:spacing w:val="-3"/>
          <w:sz w:val="20"/>
        </w:rPr>
        <w:t xml:space="preserve"> </w:t>
      </w:r>
      <w:r>
        <w:rPr>
          <w:spacing w:val="-2"/>
          <w:sz w:val="20"/>
        </w:rPr>
        <w:t>standards;</w:t>
      </w:r>
    </w:p>
    <w:p w14:paraId="780A3749" w14:textId="77777777" w:rsidR="00731A30" w:rsidRDefault="006874D1">
      <w:pPr>
        <w:pStyle w:val="ListParagraph"/>
        <w:numPr>
          <w:ilvl w:val="0"/>
          <w:numId w:val="4"/>
        </w:numPr>
        <w:tabs>
          <w:tab w:val="left" w:pos="1171"/>
        </w:tabs>
        <w:spacing w:before="131"/>
        <w:ind w:hanging="362"/>
        <w:rPr>
          <w:sz w:val="20"/>
        </w:rPr>
      </w:pPr>
      <w:r>
        <w:rPr>
          <w:sz w:val="20"/>
        </w:rPr>
        <w:t>longer</w:t>
      </w:r>
      <w:r>
        <w:rPr>
          <w:spacing w:val="-2"/>
          <w:sz w:val="20"/>
        </w:rPr>
        <w:t xml:space="preserve"> </w:t>
      </w:r>
      <w:r>
        <w:rPr>
          <w:sz w:val="20"/>
        </w:rPr>
        <w:t>accounts</w:t>
      </w:r>
      <w:r>
        <w:rPr>
          <w:spacing w:val="-1"/>
          <w:sz w:val="20"/>
        </w:rPr>
        <w:t xml:space="preserve"> </w:t>
      </w:r>
      <w:r>
        <w:rPr>
          <w:sz w:val="20"/>
        </w:rPr>
        <w:t>receivable</w:t>
      </w:r>
      <w:r>
        <w:rPr>
          <w:spacing w:val="-2"/>
          <w:sz w:val="20"/>
        </w:rPr>
        <w:t xml:space="preserve"> </w:t>
      </w:r>
      <w:r>
        <w:rPr>
          <w:sz w:val="20"/>
        </w:rPr>
        <w:t>payment</w:t>
      </w:r>
      <w:r>
        <w:rPr>
          <w:spacing w:val="-1"/>
          <w:sz w:val="20"/>
        </w:rPr>
        <w:t xml:space="preserve"> </w:t>
      </w:r>
      <w:r>
        <w:rPr>
          <w:sz w:val="20"/>
        </w:rPr>
        <w:t>cycles</w:t>
      </w:r>
      <w:r>
        <w:rPr>
          <w:spacing w:val="-1"/>
          <w:sz w:val="20"/>
        </w:rPr>
        <w:t xml:space="preserve"> </w:t>
      </w:r>
      <w:r>
        <w:rPr>
          <w:sz w:val="20"/>
        </w:rPr>
        <w:t>and</w:t>
      </w:r>
      <w:r>
        <w:rPr>
          <w:spacing w:val="-2"/>
          <w:sz w:val="20"/>
        </w:rPr>
        <w:t xml:space="preserve"> </w:t>
      </w:r>
      <w:r>
        <w:rPr>
          <w:sz w:val="20"/>
        </w:rPr>
        <w:t>difficulties</w:t>
      </w:r>
      <w:r>
        <w:rPr>
          <w:spacing w:val="-1"/>
          <w:sz w:val="20"/>
        </w:rPr>
        <w:t xml:space="preserve"> </w:t>
      </w:r>
      <w:r>
        <w:rPr>
          <w:sz w:val="20"/>
        </w:rPr>
        <w:t>in</w:t>
      </w:r>
      <w:r>
        <w:rPr>
          <w:spacing w:val="-2"/>
          <w:sz w:val="20"/>
        </w:rPr>
        <w:t xml:space="preserve"> </w:t>
      </w:r>
      <w:r>
        <w:rPr>
          <w:sz w:val="20"/>
        </w:rPr>
        <w:t>collecting</w:t>
      </w:r>
      <w:r>
        <w:rPr>
          <w:spacing w:val="-1"/>
          <w:sz w:val="20"/>
        </w:rPr>
        <w:t xml:space="preserve"> </w:t>
      </w:r>
      <w:r>
        <w:rPr>
          <w:sz w:val="20"/>
        </w:rPr>
        <w:t>accounts</w:t>
      </w:r>
      <w:r>
        <w:rPr>
          <w:spacing w:val="-1"/>
          <w:sz w:val="20"/>
        </w:rPr>
        <w:t xml:space="preserve"> </w:t>
      </w:r>
      <w:r>
        <w:rPr>
          <w:spacing w:val="-2"/>
          <w:sz w:val="20"/>
        </w:rPr>
        <w:t>receivable;</w:t>
      </w:r>
    </w:p>
    <w:p w14:paraId="780A374A" w14:textId="77777777" w:rsidR="00731A30" w:rsidRDefault="006874D1">
      <w:pPr>
        <w:pStyle w:val="ListParagraph"/>
        <w:numPr>
          <w:ilvl w:val="0"/>
          <w:numId w:val="4"/>
        </w:numPr>
        <w:tabs>
          <w:tab w:val="left" w:pos="1171"/>
        </w:tabs>
        <w:ind w:hanging="362"/>
        <w:rPr>
          <w:sz w:val="20"/>
        </w:rPr>
      </w:pPr>
      <w:r>
        <w:rPr>
          <w:sz w:val="20"/>
        </w:rPr>
        <w:t>difficulties</w:t>
      </w:r>
      <w:r>
        <w:rPr>
          <w:spacing w:val="-3"/>
          <w:sz w:val="20"/>
        </w:rPr>
        <w:t xml:space="preserve"> </w:t>
      </w:r>
      <w:r>
        <w:rPr>
          <w:sz w:val="20"/>
        </w:rPr>
        <w:t>in</w:t>
      </w:r>
      <w:r>
        <w:rPr>
          <w:spacing w:val="-2"/>
          <w:sz w:val="20"/>
        </w:rPr>
        <w:t xml:space="preserve"> </w:t>
      </w:r>
      <w:r>
        <w:rPr>
          <w:sz w:val="20"/>
        </w:rPr>
        <w:t>managing</w:t>
      </w:r>
      <w:r>
        <w:rPr>
          <w:spacing w:val="-2"/>
          <w:sz w:val="20"/>
        </w:rPr>
        <w:t xml:space="preserve"> </w:t>
      </w:r>
      <w:r>
        <w:rPr>
          <w:sz w:val="20"/>
        </w:rPr>
        <w:t>and</w:t>
      </w:r>
      <w:r>
        <w:rPr>
          <w:spacing w:val="-2"/>
          <w:sz w:val="20"/>
        </w:rPr>
        <w:t xml:space="preserve"> </w:t>
      </w:r>
      <w:r>
        <w:rPr>
          <w:sz w:val="20"/>
        </w:rPr>
        <w:t>staffing</w:t>
      </w:r>
      <w:r>
        <w:rPr>
          <w:spacing w:val="-2"/>
          <w:sz w:val="20"/>
        </w:rPr>
        <w:t xml:space="preserve"> </w:t>
      </w:r>
      <w:r>
        <w:rPr>
          <w:sz w:val="20"/>
        </w:rPr>
        <w:t>international</w:t>
      </w:r>
      <w:r>
        <w:rPr>
          <w:spacing w:val="-3"/>
          <w:sz w:val="20"/>
        </w:rPr>
        <w:t xml:space="preserve"> </w:t>
      </w:r>
      <w:r>
        <w:rPr>
          <w:sz w:val="20"/>
        </w:rPr>
        <w:t>operations</w:t>
      </w:r>
      <w:r>
        <w:rPr>
          <w:spacing w:val="-2"/>
          <w:sz w:val="20"/>
        </w:rPr>
        <w:t xml:space="preserve"> </w:t>
      </w:r>
      <w:r>
        <w:rPr>
          <w:sz w:val="20"/>
        </w:rPr>
        <w:t>and</w:t>
      </w:r>
      <w:r>
        <w:rPr>
          <w:spacing w:val="-2"/>
          <w:sz w:val="20"/>
        </w:rPr>
        <w:t xml:space="preserve"> </w:t>
      </w:r>
      <w:r>
        <w:rPr>
          <w:sz w:val="20"/>
        </w:rPr>
        <w:t>differing</w:t>
      </w:r>
      <w:r>
        <w:rPr>
          <w:spacing w:val="-2"/>
          <w:sz w:val="20"/>
        </w:rPr>
        <w:t xml:space="preserve"> </w:t>
      </w:r>
      <w:r>
        <w:rPr>
          <w:sz w:val="20"/>
        </w:rPr>
        <w:t>employer/employee</w:t>
      </w:r>
      <w:r>
        <w:rPr>
          <w:spacing w:val="-2"/>
          <w:sz w:val="20"/>
        </w:rPr>
        <w:t xml:space="preserve"> relationships;</w:t>
      </w:r>
    </w:p>
    <w:p w14:paraId="780A374B" w14:textId="77777777" w:rsidR="00731A30" w:rsidRDefault="006874D1">
      <w:pPr>
        <w:pStyle w:val="ListParagraph"/>
        <w:numPr>
          <w:ilvl w:val="0"/>
          <w:numId w:val="4"/>
        </w:numPr>
        <w:tabs>
          <w:tab w:val="left" w:pos="1171"/>
        </w:tabs>
        <w:ind w:hanging="362"/>
        <w:rPr>
          <w:sz w:val="20"/>
        </w:rPr>
      </w:pPr>
      <w:r>
        <w:rPr>
          <w:sz w:val="20"/>
        </w:rPr>
        <w:t>fluctuations</w:t>
      </w:r>
      <w:r>
        <w:rPr>
          <w:spacing w:val="-1"/>
          <w:sz w:val="20"/>
        </w:rPr>
        <w:t xml:space="preserve"> </w:t>
      </w:r>
      <w:r>
        <w:rPr>
          <w:sz w:val="20"/>
        </w:rPr>
        <w:t>in</w:t>
      </w:r>
      <w:r>
        <w:rPr>
          <w:spacing w:val="-1"/>
          <w:sz w:val="20"/>
        </w:rPr>
        <w:t xml:space="preserve"> </w:t>
      </w:r>
      <w:r>
        <w:rPr>
          <w:sz w:val="20"/>
        </w:rPr>
        <w:t>exchange</w:t>
      </w:r>
      <w:r>
        <w:rPr>
          <w:spacing w:val="-1"/>
          <w:sz w:val="20"/>
        </w:rPr>
        <w:t xml:space="preserve"> </w:t>
      </w:r>
      <w:r>
        <w:rPr>
          <w:sz w:val="20"/>
        </w:rPr>
        <w:t>rates</w:t>
      </w:r>
      <w:r>
        <w:rPr>
          <w:spacing w:val="-1"/>
          <w:sz w:val="20"/>
        </w:rPr>
        <w:t xml:space="preserve"> </w:t>
      </w:r>
      <w:r>
        <w:rPr>
          <w:sz w:val="20"/>
        </w:rPr>
        <w:t>that</w:t>
      </w:r>
      <w:r>
        <w:rPr>
          <w:spacing w:val="-1"/>
          <w:sz w:val="20"/>
        </w:rPr>
        <w:t xml:space="preserve"> </w:t>
      </w:r>
      <w:r>
        <w:rPr>
          <w:sz w:val="20"/>
        </w:rPr>
        <w:t>may</w:t>
      </w:r>
      <w:r>
        <w:rPr>
          <w:spacing w:val="-1"/>
          <w:sz w:val="20"/>
        </w:rPr>
        <w:t xml:space="preserve"> </w:t>
      </w:r>
      <w:r>
        <w:rPr>
          <w:sz w:val="20"/>
        </w:rPr>
        <w:t>increase</w:t>
      </w:r>
      <w:r>
        <w:rPr>
          <w:spacing w:val="-1"/>
          <w:sz w:val="20"/>
        </w:rPr>
        <w:t xml:space="preserve"> </w:t>
      </w:r>
      <w:r>
        <w:rPr>
          <w:sz w:val="20"/>
        </w:rPr>
        <w:t>the</w:t>
      </w:r>
      <w:r>
        <w:rPr>
          <w:spacing w:val="-1"/>
          <w:sz w:val="20"/>
        </w:rPr>
        <w:t xml:space="preserve"> </w:t>
      </w:r>
      <w:r>
        <w:rPr>
          <w:sz w:val="20"/>
        </w:rPr>
        <w:t>volatility</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foreign</w:t>
      </w:r>
      <w:r>
        <w:rPr>
          <w:spacing w:val="-1"/>
          <w:sz w:val="20"/>
        </w:rPr>
        <w:t xml:space="preserve"> </w:t>
      </w:r>
      <w:r>
        <w:rPr>
          <w:sz w:val="20"/>
        </w:rPr>
        <w:t>based</w:t>
      </w:r>
      <w:r>
        <w:rPr>
          <w:spacing w:val="-1"/>
          <w:sz w:val="20"/>
        </w:rPr>
        <w:t xml:space="preserve"> </w:t>
      </w:r>
      <w:r>
        <w:rPr>
          <w:spacing w:val="-2"/>
          <w:sz w:val="20"/>
        </w:rPr>
        <w:t>revenue;</w:t>
      </w:r>
    </w:p>
    <w:p w14:paraId="780A374C" w14:textId="77777777" w:rsidR="00731A30" w:rsidRDefault="006874D1">
      <w:pPr>
        <w:pStyle w:val="ListParagraph"/>
        <w:numPr>
          <w:ilvl w:val="0"/>
          <w:numId w:val="4"/>
        </w:numPr>
        <w:tabs>
          <w:tab w:val="left" w:pos="1171"/>
        </w:tabs>
        <w:spacing w:line="249" w:lineRule="auto"/>
        <w:ind w:right="890"/>
        <w:rPr>
          <w:sz w:val="20"/>
        </w:rPr>
      </w:pPr>
      <w:r>
        <w:rPr>
          <w:sz w:val="20"/>
        </w:rPr>
        <w:t>potentially</w:t>
      </w:r>
      <w:r>
        <w:rPr>
          <w:spacing w:val="-3"/>
          <w:sz w:val="20"/>
        </w:rPr>
        <w:t xml:space="preserve"> </w:t>
      </w:r>
      <w:r>
        <w:rPr>
          <w:sz w:val="20"/>
        </w:rPr>
        <w:t>adverse</w:t>
      </w:r>
      <w:r>
        <w:rPr>
          <w:spacing w:val="-3"/>
          <w:sz w:val="20"/>
        </w:rPr>
        <w:t xml:space="preserve"> </w:t>
      </w:r>
      <w:r>
        <w:rPr>
          <w:sz w:val="20"/>
        </w:rPr>
        <w:t>tax</w:t>
      </w:r>
      <w:r>
        <w:rPr>
          <w:spacing w:val="-3"/>
          <w:sz w:val="20"/>
        </w:rPr>
        <w:t xml:space="preserve"> </w:t>
      </w:r>
      <w:r>
        <w:rPr>
          <w:sz w:val="20"/>
        </w:rPr>
        <w:t>consequences,</w:t>
      </w:r>
      <w:r>
        <w:rPr>
          <w:spacing w:val="-3"/>
          <w:sz w:val="20"/>
        </w:rPr>
        <w:t xml:space="preserve"> </w:t>
      </w:r>
      <w:r>
        <w:rPr>
          <w:sz w:val="20"/>
        </w:rPr>
        <w:t>including</w:t>
      </w:r>
      <w:r>
        <w:rPr>
          <w:spacing w:val="-3"/>
          <w:sz w:val="20"/>
        </w:rPr>
        <w:t xml:space="preserve"> </w:t>
      </w:r>
      <w:r>
        <w:rPr>
          <w:sz w:val="20"/>
        </w:rPr>
        <w:t>the</w:t>
      </w:r>
      <w:r>
        <w:rPr>
          <w:spacing w:val="-3"/>
          <w:sz w:val="20"/>
        </w:rPr>
        <w:t xml:space="preserve"> </w:t>
      </w:r>
      <w:r>
        <w:rPr>
          <w:sz w:val="20"/>
        </w:rPr>
        <w:t>complexities</w:t>
      </w:r>
      <w:r>
        <w:rPr>
          <w:spacing w:val="-3"/>
          <w:sz w:val="20"/>
        </w:rPr>
        <w:t xml:space="preserve"> </w:t>
      </w:r>
      <w:r>
        <w:rPr>
          <w:sz w:val="20"/>
        </w:rPr>
        <w:t>of</w:t>
      </w:r>
      <w:r>
        <w:rPr>
          <w:spacing w:val="-3"/>
          <w:sz w:val="20"/>
        </w:rPr>
        <w:t xml:space="preserve"> </w:t>
      </w:r>
      <w:r>
        <w:rPr>
          <w:sz w:val="20"/>
        </w:rPr>
        <w:t>foreign</w:t>
      </w:r>
      <w:r>
        <w:rPr>
          <w:spacing w:val="-3"/>
          <w:sz w:val="20"/>
        </w:rPr>
        <w:t xml:space="preserve"> </w:t>
      </w:r>
      <w:r>
        <w:rPr>
          <w:sz w:val="20"/>
        </w:rPr>
        <w:t>value</w:t>
      </w:r>
      <w:r>
        <w:rPr>
          <w:spacing w:val="-3"/>
          <w:sz w:val="20"/>
        </w:rPr>
        <w:t xml:space="preserve"> </w:t>
      </w:r>
      <w:r>
        <w:rPr>
          <w:sz w:val="20"/>
        </w:rPr>
        <w:t>added</w:t>
      </w:r>
      <w:r>
        <w:rPr>
          <w:spacing w:val="-3"/>
          <w:sz w:val="20"/>
        </w:rPr>
        <w:t xml:space="preserve"> </w:t>
      </w:r>
      <w:r>
        <w:rPr>
          <w:sz w:val="20"/>
        </w:rPr>
        <w:t>tax</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tax)</w:t>
      </w:r>
      <w:r>
        <w:rPr>
          <w:spacing w:val="-3"/>
          <w:sz w:val="20"/>
        </w:rPr>
        <w:t xml:space="preserve"> </w:t>
      </w:r>
      <w:r>
        <w:rPr>
          <w:sz w:val="20"/>
        </w:rPr>
        <w:t>systems</w:t>
      </w:r>
      <w:r>
        <w:rPr>
          <w:spacing w:val="-3"/>
          <w:sz w:val="20"/>
        </w:rPr>
        <w:t xml:space="preserve"> </w:t>
      </w:r>
      <w:r>
        <w:rPr>
          <w:sz w:val="20"/>
        </w:rPr>
        <w:t>and restrictions on the repatriation of earnings;</w:t>
      </w:r>
    </w:p>
    <w:p w14:paraId="780A374D" w14:textId="77777777" w:rsidR="00731A30" w:rsidRDefault="006874D1">
      <w:pPr>
        <w:pStyle w:val="ListParagraph"/>
        <w:numPr>
          <w:ilvl w:val="0"/>
          <w:numId w:val="4"/>
        </w:numPr>
        <w:tabs>
          <w:tab w:val="left" w:pos="1171"/>
        </w:tabs>
        <w:spacing w:before="121"/>
        <w:ind w:hanging="362"/>
        <w:rPr>
          <w:sz w:val="20"/>
        </w:rPr>
      </w:pPr>
      <w:r>
        <w:rPr>
          <w:sz w:val="20"/>
        </w:rPr>
        <w:t>the</w:t>
      </w:r>
      <w:r>
        <w:rPr>
          <w:spacing w:val="-1"/>
          <w:sz w:val="20"/>
        </w:rPr>
        <w:t xml:space="preserve"> </w:t>
      </w:r>
      <w:r>
        <w:rPr>
          <w:sz w:val="20"/>
        </w:rPr>
        <w:t>greater</w:t>
      </w:r>
      <w:r>
        <w:rPr>
          <w:spacing w:val="-1"/>
          <w:sz w:val="20"/>
        </w:rPr>
        <w:t xml:space="preserve"> </w:t>
      </w:r>
      <w:r>
        <w:rPr>
          <w:sz w:val="20"/>
        </w:rPr>
        <w:t>potential</w:t>
      </w:r>
      <w:r>
        <w:rPr>
          <w:spacing w:val="-1"/>
          <w:sz w:val="20"/>
        </w:rPr>
        <w:t xml:space="preserve"> </w:t>
      </w:r>
      <w:r>
        <w:rPr>
          <w:sz w:val="20"/>
        </w:rPr>
        <w:t>for</w:t>
      </w:r>
      <w:r>
        <w:rPr>
          <w:spacing w:val="-1"/>
          <w:sz w:val="20"/>
        </w:rPr>
        <w:t xml:space="preserve"> </w:t>
      </w:r>
      <w:r>
        <w:rPr>
          <w:sz w:val="20"/>
        </w:rPr>
        <w:t>corruption</w:t>
      </w:r>
      <w:r>
        <w:rPr>
          <w:spacing w:val="-1"/>
          <w:sz w:val="20"/>
        </w:rPr>
        <w:t xml:space="preserve"> </w:t>
      </w:r>
      <w:r>
        <w:rPr>
          <w:sz w:val="20"/>
        </w:rPr>
        <w:t>and</w:t>
      </w:r>
      <w:r>
        <w:rPr>
          <w:spacing w:val="-1"/>
          <w:sz w:val="20"/>
        </w:rPr>
        <w:t xml:space="preserve"> </w:t>
      </w:r>
      <w:r>
        <w:rPr>
          <w:spacing w:val="-2"/>
          <w:sz w:val="20"/>
        </w:rPr>
        <w:t>bribery;</w:t>
      </w:r>
    </w:p>
    <w:p w14:paraId="780A374E" w14:textId="77777777" w:rsidR="00731A30" w:rsidRDefault="006874D1">
      <w:pPr>
        <w:pStyle w:val="ListParagraph"/>
        <w:numPr>
          <w:ilvl w:val="0"/>
          <w:numId w:val="4"/>
        </w:numPr>
        <w:tabs>
          <w:tab w:val="left" w:pos="1171"/>
        </w:tabs>
        <w:ind w:hanging="362"/>
        <w:rPr>
          <w:sz w:val="20"/>
        </w:rPr>
      </w:pPr>
      <w:r>
        <w:rPr>
          <w:sz w:val="20"/>
        </w:rPr>
        <w:t>uncertain</w:t>
      </w:r>
      <w:r>
        <w:rPr>
          <w:spacing w:val="-1"/>
          <w:sz w:val="20"/>
        </w:rPr>
        <w:t xml:space="preserve"> </w:t>
      </w:r>
      <w:r>
        <w:rPr>
          <w:sz w:val="20"/>
        </w:rPr>
        <w:t>political</w:t>
      </w:r>
      <w:r>
        <w:rPr>
          <w:spacing w:val="-1"/>
          <w:sz w:val="20"/>
        </w:rPr>
        <w:t xml:space="preserve"> </w:t>
      </w:r>
      <w:r>
        <w:rPr>
          <w:sz w:val="20"/>
        </w:rPr>
        <w:t>and</w:t>
      </w:r>
      <w:r>
        <w:rPr>
          <w:spacing w:val="-1"/>
          <w:sz w:val="20"/>
        </w:rPr>
        <w:t xml:space="preserve"> </w:t>
      </w:r>
      <w:r>
        <w:rPr>
          <w:sz w:val="20"/>
        </w:rPr>
        <w:t>economic</w:t>
      </w:r>
      <w:r>
        <w:rPr>
          <w:spacing w:val="-1"/>
          <w:sz w:val="20"/>
        </w:rPr>
        <w:t xml:space="preserve"> </w:t>
      </w:r>
      <w:r>
        <w:rPr>
          <w:sz w:val="20"/>
        </w:rPr>
        <w:t>climates;</w:t>
      </w:r>
      <w:r>
        <w:rPr>
          <w:spacing w:val="-1"/>
          <w:sz w:val="20"/>
        </w:rPr>
        <w:t xml:space="preserve"> </w:t>
      </w:r>
      <w:r>
        <w:rPr>
          <w:spacing w:val="-5"/>
          <w:sz w:val="20"/>
        </w:rPr>
        <w:t>and</w:t>
      </w:r>
    </w:p>
    <w:p w14:paraId="780A374F" w14:textId="77777777" w:rsidR="00731A30" w:rsidRDefault="006874D1">
      <w:pPr>
        <w:pStyle w:val="ListParagraph"/>
        <w:numPr>
          <w:ilvl w:val="0"/>
          <w:numId w:val="4"/>
        </w:numPr>
        <w:tabs>
          <w:tab w:val="left" w:pos="1171"/>
        </w:tabs>
        <w:ind w:hanging="362"/>
        <w:rPr>
          <w:sz w:val="20"/>
        </w:rPr>
      </w:pPr>
      <w:r>
        <w:rPr>
          <w:sz w:val="20"/>
        </w:rPr>
        <w:t>reduced</w:t>
      </w:r>
      <w:r>
        <w:rPr>
          <w:spacing w:val="-1"/>
          <w:sz w:val="20"/>
        </w:rPr>
        <w:t xml:space="preserve"> </w:t>
      </w:r>
      <w:r>
        <w:rPr>
          <w:sz w:val="20"/>
        </w:rPr>
        <w:t>or</w:t>
      </w:r>
      <w:r>
        <w:rPr>
          <w:spacing w:val="-1"/>
          <w:sz w:val="20"/>
        </w:rPr>
        <w:t xml:space="preserve"> </w:t>
      </w:r>
      <w:r>
        <w:rPr>
          <w:sz w:val="20"/>
        </w:rPr>
        <w:t>varied</w:t>
      </w:r>
      <w:r>
        <w:rPr>
          <w:spacing w:val="-1"/>
          <w:sz w:val="20"/>
        </w:rPr>
        <w:t xml:space="preserve"> </w:t>
      </w:r>
      <w:r>
        <w:rPr>
          <w:sz w:val="20"/>
        </w:rPr>
        <w:t>protection</w:t>
      </w:r>
      <w:r>
        <w:rPr>
          <w:spacing w:val="-1"/>
          <w:sz w:val="20"/>
        </w:rPr>
        <w:t xml:space="preserve"> </w:t>
      </w:r>
      <w:r>
        <w:rPr>
          <w:sz w:val="20"/>
        </w:rPr>
        <w:t>for</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z w:val="20"/>
        </w:rPr>
        <w:t>rights</w:t>
      </w:r>
      <w:r>
        <w:rPr>
          <w:spacing w:val="-1"/>
          <w:sz w:val="20"/>
        </w:rPr>
        <w:t xml:space="preserve"> </w:t>
      </w:r>
      <w:r>
        <w:rPr>
          <w:sz w:val="20"/>
        </w:rPr>
        <w:t>in</w:t>
      </w:r>
      <w:r>
        <w:rPr>
          <w:spacing w:val="-1"/>
          <w:sz w:val="20"/>
        </w:rPr>
        <w:t xml:space="preserve"> </w:t>
      </w:r>
      <w:r>
        <w:rPr>
          <w:sz w:val="20"/>
        </w:rPr>
        <w:t>some</w:t>
      </w:r>
      <w:r>
        <w:rPr>
          <w:spacing w:val="-1"/>
          <w:sz w:val="20"/>
        </w:rPr>
        <w:t xml:space="preserve"> </w:t>
      </w:r>
      <w:r>
        <w:rPr>
          <w:spacing w:val="-2"/>
          <w:sz w:val="20"/>
        </w:rPr>
        <w:t>countries.</w:t>
      </w:r>
    </w:p>
    <w:p w14:paraId="780A3750" w14:textId="77777777" w:rsidR="00731A30" w:rsidRDefault="00731A30">
      <w:pPr>
        <w:pStyle w:val="BodyText"/>
        <w:spacing w:before="20"/>
      </w:pPr>
    </w:p>
    <w:p w14:paraId="780A3751" w14:textId="77777777" w:rsidR="00731A30" w:rsidRDefault="006874D1">
      <w:pPr>
        <w:pStyle w:val="BodyText"/>
        <w:spacing w:line="249" w:lineRule="auto"/>
        <w:ind w:left="314" w:right="349" w:firstLine="494"/>
      </w:pPr>
      <w:r>
        <w:t>These</w:t>
      </w:r>
      <w:r>
        <w:rPr>
          <w:spacing w:val="-3"/>
        </w:rPr>
        <w:t xml:space="preserve"> </w:t>
      </w:r>
      <w:r>
        <w:t>factors</w:t>
      </w:r>
      <w:r>
        <w:rPr>
          <w:spacing w:val="-3"/>
        </w:rPr>
        <w:t xml:space="preserve"> </w:t>
      </w:r>
      <w:r>
        <w:t>may</w:t>
      </w:r>
      <w:r>
        <w:rPr>
          <w:spacing w:val="-3"/>
        </w:rPr>
        <w:t xml:space="preserve"> </w:t>
      </w:r>
      <w:r>
        <w:t>cause</w:t>
      </w:r>
      <w:r>
        <w:rPr>
          <w:spacing w:val="-3"/>
        </w:rPr>
        <w:t xml:space="preserve"> </w:t>
      </w:r>
      <w:r>
        <w:t>our</w:t>
      </w:r>
      <w:r>
        <w:rPr>
          <w:spacing w:val="-3"/>
        </w:rPr>
        <w:t xml:space="preserve"> </w:t>
      </w:r>
      <w:r>
        <w:t>international</w:t>
      </w:r>
      <w:r>
        <w:rPr>
          <w:spacing w:val="-3"/>
        </w:rPr>
        <w:t xml:space="preserve"> </w:t>
      </w:r>
      <w:r>
        <w:t>costs</w:t>
      </w:r>
      <w:r>
        <w:rPr>
          <w:spacing w:val="-3"/>
        </w:rPr>
        <w:t xml:space="preserve"> </w:t>
      </w:r>
      <w:r>
        <w:t>of</w:t>
      </w:r>
      <w:r>
        <w:rPr>
          <w:spacing w:val="-3"/>
        </w:rPr>
        <w:t xml:space="preserve"> </w:t>
      </w:r>
      <w:r>
        <w:t>doing</w:t>
      </w:r>
      <w:r>
        <w:rPr>
          <w:spacing w:val="-3"/>
        </w:rPr>
        <w:t xml:space="preserve"> </w:t>
      </w:r>
      <w:r>
        <w:t>business</w:t>
      </w:r>
      <w:r>
        <w:rPr>
          <w:spacing w:val="-3"/>
        </w:rPr>
        <w:t xml:space="preserve"> </w:t>
      </w:r>
      <w:r>
        <w:t>to</w:t>
      </w:r>
      <w:r>
        <w:rPr>
          <w:spacing w:val="-3"/>
        </w:rPr>
        <w:t xml:space="preserve"> </w:t>
      </w:r>
      <w:r>
        <w:t>exceed</w:t>
      </w:r>
      <w:r>
        <w:rPr>
          <w:spacing w:val="-3"/>
        </w:rPr>
        <w:t xml:space="preserve"> </w:t>
      </w:r>
      <w:r>
        <w:t>our</w:t>
      </w:r>
      <w:r>
        <w:rPr>
          <w:spacing w:val="-3"/>
        </w:rPr>
        <w:t xml:space="preserve"> </w:t>
      </w:r>
      <w:r>
        <w:t>comparable</w:t>
      </w:r>
      <w:r>
        <w:rPr>
          <w:spacing w:val="-3"/>
        </w:rPr>
        <w:t xml:space="preserve"> </w:t>
      </w:r>
      <w:r>
        <w:t>domestic</w:t>
      </w:r>
      <w:r>
        <w:rPr>
          <w:spacing w:val="-3"/>
        </w:rPr>
        <w:t xml:space="preserve"> </w:t>
      </w:r>
      <w:r>
        <w:t>costs.</w:t>
      </w:r>
      <w:r>
        <w:rPr>
          <w:spacing w:val="-3"/>
        </w:rPr>
        <w:t xml:space="preserve"> </w:t>
      </w:r>
      <w:r>
        <w:t>Operating</w:t>
      </w:r>
      <w:r>
        <w:rPr>
          <w:spacing w:val="-3"/>
        </w:rPr>
        <w:t xml:space="preserve"> </w:t>
      </w:r>
      <w:r>
        <w:t>in international markets also requires significant management attention and financial resources.</w:t>
      </w:r>
      <w:r>
        <w:rPr>
          <w:spacing w:val="-3"/>
        </w:rPr>
        <w:t xml:space="preserve"> </w:t>
      </w:r>
      <w:r>
        <w:t>Any negative impact from our international business efforts could negatively impact our business, results of operations and financial condition as a whole.</w:t>
      </w:r>
    </w:p>
    <w:p w14:paraId="780A3752" w14:textId="77777777" w:rsidR="00731A30" w:rsidRDefault="00731A30">
      <w:pPr>
        <w:pStyle w:val="BodyText"/>
        <w:spacing w:before="133"/>
      </w:pPr>
    </w:p>
    <w:p w14:paraId="780A3753" w14:textId="77777777" w:rsidR="00731A30" w:rsidRDefault="006874D1">
      <w:pPr>
        <w:pStyle w:val="Heading3"/>
        <w:spacing w:line="249" w:lineRule="auto"/>
      </w:pPr>
      <w:r>
        <w:t>We</w:t>
      </w:r>
      <w:r>
        <w:rPr>
          <w:spacing w:val="-3"/>
        </w:rPr>
        <w:t xml:space="preserve"> </w:t>
      </w:r>
      <w:r>
        <w:t>are</w:t>
      </w:r>
      <w:r>
        <w:rPr>
          <w:spacing w:val="-3"/>
        </w:rPr>
        <w:t xml:space="preserve"> </w:t>
      </w:r>
      <w:r>
        <w:t>subject</w:t>
      </w:r>
      <w:r>
        <w:rPr>
          <w:spacing w:val="-3"/>
        </w:rPr>
        <w:t xml:space="preserve"> </w:t>
      </w:r>
      <w:r>
        <w:t>to</w:t>
      </w:r>
      <w:r>
        <w:rPr>
          <w:spacing w:val="-3"/>
        </w:rPr>
        <w:t xml:space="preserve"> </w:t>
      </w:r>
      <w:r>
        <w:t>governmental</w:t>
      </w:r>
      <w:r>
        <w:rPr>
          <w:spacing w:val="-3"/>
        </w:rPr>
        <w:t xml:space="preserve"> </w:t>
      </w:r>
      <w:r>
        <w:t>export</w:t>
      </w:r>
      <w:r>
        <w:rPr>
          <w:spacing w:val="-3"/>
        </w:rPr>
        <w:t xml:space="preserve"> </w:t>
      </w:r>
      <w:r>
        <w:t>and</w:t>
      </w:r>
      <w:r>
        <w:rPr>
          <w:spacing w:val="-3"/>
        </w:rPr>
        <w:t xml:space="preserve"> </w:t>
      </w:r>
      <w:r>
        <w:t>import</w:t>
      </w:r>
      <w:r>
        <w:rPr>
          <w:spacing w:val="-3"/>
        </w:rPr>
        <w:t xml:space="preserve"> </w:t>
      </w:r>
      <w:r>
        <w:t>controls</w:t>
      </w:r>
      <w:r>
        <w:rPr>
          <w:spacing w:val="-3"/>
        </w:rPr>
        <w:t xml:space="preserve"> </w:t>
      </w:r>
      <w:r>
        <w:t>that</w:t>
      </w:r>
      <w:r>
        <w:rPr>
          <w:spacing w:val="-3"/>
        </w:rPr>
        <w:t xml:space="preserve"> </w:t>
      </w:r>
      <w:r>
        <w:t>could</w:t>
      </w:r>
      <w:r>
        <w:rPr>
          <w:spacing w:val="-3"/>
        </w:rPr>
        <w:t xml:space="preserve"> </w:t>
      </w:r>
      <w:r>
        <w:t>impair</w:t>
      </w:r>
      <w:r>
        <w:rPr>
          <w:spacing w:val="-3"/>
        </w:rPr>
        <w:t xml:space="preserve"> </w:t>
      </w:r>
      <w:r>
        <w:t>our</w:t>
      </w:r>
      <w:r>
        <w:rPr>
          <w:spacing w:val="-3"/>
        </w:rPr>
        <w:t xml:space="preserve"> </w:t>
      </w:r>
      <w:r>
        <w:t>ability</w:t>
      </w:r>
      <w:r>
        <w:rPr>
          <w:spacing w:val="-3"/>
        </w:rPr>
        <w:t xml:space="preserve"> </w:t>
      </w:r>
      <w:r>
        <w:t>to</w:t>
      </w:r>
      <w:r>
        <w:rPr>
          <w:spacing w:val="-3"/>
        </w:rPr>
        <w:t xml:space="preserve"> </w:t>
      </w:r>
      <w:r>
        <w:t>compete</w:t>
      </w:r>
      <w:r>
        <w:rPr>
          <w:spacing w:val="-3"/>
        </w:rPr>
        <w:t xml:space="preserve"> </w:t>
      </w:r>
      <w:r>
        <w:t>in</w:t>
      </w:r>
      <w:r>
        <w:rPr>
          <w:spacing w:val="-3"/>
        </w:rPr>
        <w:t xml:space="preserve"> </w:t>
      </w:r>
      <w:r>
        <w:t>international</w:t>
      </w:r>
      <w:r>
        <w:rPr>
          <w:spacing w:val="-3"/>
        </w:rPr>
        <w:t xml:space="preserve"> </w:t>
      </w:r>
      <w:r>
        <w:t>markets</w:t>
      </w:r>
      <w:r>
        <w:rPr>
          <w:spacing w:val="-3"/>
        </w:rPr>
        <w:t xml:space="preserve"> </w:t>
      </w:r>
      <w:r>
        <w:t>due</w:t>
      </w:r>
      <w:r>
        <w:rPr>
          <w:spacing w:val="-3"/>
        </w:rPr>
        <w:t xml:space="preserve"> </w:t>
      </w:r>
      <w:r>
        <w:t>to</w:t>
      </w:r>
      <w:r>
        <w:t xml:space="preserve"> licensing requirements and subject us to liability if we are not in full compliance with applicable laws.</w:t>
      </w:r>
    </w:p>
    <w:p w14:paraId="780A3754" w14:textId="77777777" w:rsidR="00731A30" w:rsidRDefault="006874D1">
      <w:pPr>
        <w:pStyle w:val="BodyText"/>
        <w:spacing w:before="121" w:line="249" w:lineRule="auto"/>
        <w:ind w:left="314" w:right="326" w:firstLine="494"/>
      </w:pPr>
      <w:r>
        <w:t>Our solutions are subject to export controls, including the Commerce Department’s Export</w:t>
      </w:r>
      <w:r>
        <w:rPr>
          <w:spacing w:val="-4"/>
        </w:rPr>
        <w:t xml:space="preserve"> </w:t>
      </w:r>
      <w:r>
        <w:t>Administration Regulations and various economic and trade sanctions regulations established by the Treasury Department’s Office of Foreign</w:t>
      </w:r>
      <w:r>
        <w:rPr>
          <w:spacing w:val="-6"/>
        </w:rPr>
        <w:t xml:space="preserve"> </w:t>
      </w:r>
      <w:r>
        <w:t xml:space="preserve">Assets Control, and exports of our solutions must be made in compliance with these laws. If we fail to comply with these U.S. export control laws and import laws, including U.S. Customs regulations, we and certain of our employees could be subject to substantial civil or criminal penalties, including the possible loss of export or import privileges; fines, which may be </w:t>
      </w:r>
      <w:r>
        <w:t>imposed on us and responsible employees or managers; and, in extreme cases, the incarceration of responsible employees or managers. In addition, if our resellers fail to obtain appropriate import, export or re-export licenses or authorizations, we may also be adversely affected through reputational harm and penalties. Obtaining the necessary authorizations, including any required license, for a particular sale may be time-consuming, is not guaranteed and may result in the delay or loss of sales opportunitie</w:t>
      </w:r>
      <w:r>
        <w:t>s. Furthermore, the U.S. export control laws and economic sanctions laws prohibit the shipment of certain products and services to U.S. embargoed or sanctioned countries, governments and persons. Even though</w:t>
      </w:r>
      <w:r>
        <w:rPr>
          <w:spacing w:val="-3"/>
        </w:rPr>
        <w:t xml:space="preserve"> </w:t>
      </w:r>
      <w:r>
        <w:t>we</w:t>
      </w:r>
      <w:r>
        <w:rPr>
          <w:spacing w:val="-3"/>
        </w:rPr>
        <w:t xml:space="preserve"> </w:t>
      </w:r>
      <w:r>
        <w:t>take</w:t>
      </w:r>
      <w:r>
        <w:rPr>
          <w:spacing w:val="-3"/>
        </w:rPr>
        <w:t xml:space="preserve"> </w:t>
      </w:r>
      <w:r>
        <w:t>precautions</w:t>
      </w:r>
      <w:r>
        <w:rPr>
          <w:spacing w:val="-3"/>
        </w:rPr>
        <w:t xml:space="preserve"> </w:t>
      </w:r>
      <w:r>
        <w:t>to</w:t>
      </w:r>
      <w:r>
        <w:rPr>
          <w:spacing w:val="-3"/>
        </w:rPr>
        <w:t xml:space="preserve"> </w:t>
      </w:r>
      <w:r>
        <w:t>prevent</w:t>
      </w:r>
      <w:r>
        <w:rPr>
          <w:spacing w:val="-3"/>
        </w:rPr>
        <w:t xml:space="preserve"> </w:t>
      </w:r>
      <w:r>
        <w:t>our</w:t>
      </w:r>
      <w:r>
        <w:rPr>
          <w:spacing w:val="-3"/>
        </w:rPr>
        <w:t xml:space="preserve"> </w:t>
      </w:r>
      <w:r>
        <w:t>solutions</w:t>
      </w:r>
      <w:r>
        <w:rPr>
          <w:spacing w:val="-3"/>
        </w:rPr>
        <w:t xml:space="preserve"> </w:t>
      </w:r>
      <w:r>
        <w:t>from</w:t>
      </w:r>
      <w:r>
        <w:rPr>
          <w:spacing w:val="-3"/>
        </w:rPr>
        <w:t xml:space="preserve"> </w:t>
      </w:r>
      <w:r>
        <w:t>being</w:t>
      </w:r>
      <w:r>
        <w:rPr>
          <w:spacing w:val="-3"/>
        </w:rPr>
        <w:t xml:space="preserve"> </w:t>
      </w:r>
      <w:r>
        <w:t>shipped</w:t>
      </w:r>
      <w:r>
        <w:rPr>
          <w:spacing w:val="-3"/>
        </w:rPr>
        <w:t xml:space="preserve"> </w:t>
      </w:r>
      <w:r>
        <w:t>or</w:t>
      </w:r>
      <w:r>
        <w:rPr>
          <w:spacing w:val="-3"/>
        </w:rPr>
        <w:t xml:space="preserve"> </w:t>
      </w:r>
      <w:r>
        <w:t>provided</w:t>
      </w:r>
      <w:r>
        <w:rPr>
          <w:spacing w:val="-3"/>
        </w:rPr>
        <w:t xml:space="preserve"> </w:t>
      </w:r>
      <w:r>
        <w:t>to</w:t>
      </w:r>
      <w:r>
        <w:rPr>
          <w:spacing w:val="-3"/>
        </w:rPr>
        <w:t xml:space="preserve"> </w:t>
      </w:r>
      <w:r>
        <w:t>U.S.</w:t>
      </w:r>
      <w:r>
        <w:rPr>
          <w:spacing w:val="-3"/>
        </w:rPr>
        <w:t xml:space="preserve"> </w:t>
      </w:r>
      <w:r>
        <w:t>sanctions</w:t>
      </w:r>
      <w:r>
        <w:rPr>
          <w:spacing w:val="-3"/>
        </w:rPr>
        <w:t xml:space="preserve"> </w:t>
      </w:r>
      <w:r>
        <w:t>targets,</w:t>
      </w:r>
      <w:r>
        <w:rPr>
          <w:spacing w:val="-3"/>
        </w:rPr>
        <w:t xml:space="preserve"> </w:t>
      </w:r>
      <w:r>
        <w:t>our</w:t>
      </w:r>
      <w:r>
        <w:rPr>
          <w:spacing w:val="-3"/>
        </w:rPr>
        <w:t xml:space="preserve"> </w:t>
      </w:r>
      <w:r>
        <w:t>solutions</w:t>
      </w:r>
      <w:r>
        <w:rPr>
          <w:spacing w:val="-3"/>
        </w:rPr>
        <w:t xml:space="preserve"> </w:t>
      </w:r>
      <w:r>
        <w:t>and</w:t>
      </w:r>
      <w:r>
        <w:rPr>
          <w:spacing w:val="-3"/>
        </w:rPr>
        <w:t xml:space="preserve"> </w:t>
      </w:r>
      <w:r>
        <w:t>services could be shipped to those targets or provided by our resellers despite such precautions.</w:t>
      </w:r>
      <w:r>
        <w:rPr>
          <w:spacing w:val="-6"/>
        </w:rPr>
        <w:t xml:space="preserve"> </w:t>
      </w:r>
      <w:r>
        <w:t>Any such shipment could have negative consequences, including government investigations, penalties and reputational harm. In addition, various countries regulate the import of certain encryption technology, including through import permitting/licensing requirements, and have enacted laws that could limit our</w:t>
      </w:r>
      <w:r>
        <w:rPr>
          <w:spacing w:val="-1"/>
        </w:rPr>
        <w:t xml:space="preserve"> </w:t>
      </w:r>
      <w:r>
        <w:t>ability</w:t>
      </w:r>
      <w:r>
        <w:rPr>
          <w:spacing w:val="-1"/>
        </w:rPr>
        <w:t xml:space="preserve"> </w:t>
      </w:r>
      <w:r>
        <w:t>to</w:t>
      </w:r>
      <w:r>
        <w:rPr>
          <w:spacing w:val="-1"/>
        </w:rPr>
        <w:t xml:space="preserve"> </w:t>
      </w:r>
      <w:r>
        <w:t>distribute</w:t>
      </w:r>
      <w:r>
        <w:rPr>
          <w:spacing w:val="-1"/>
        </w:rPr>
        <w:t xml:space="preserve"> </w:t>
      </w:r>
      <w:r>
        <w:t>our</w:t>
      </w:r>
      <w:r>
        <w:rPr>
          <w:spacing w:val="-1"/>
        </w:rPr>
        <w:t xml:space="preserve"> </w:t>
      </w:r>
      <w:r>
        <w:t>solutions</w:t>
      </w:r>
      <w:r>
        <w:rPr>
          <w:spacing w:val="-1"/>
        </w:rPr>
        <w:t xml:space="preserve"> </w:t>
      </w:r>
      <w:r>
        <w:t>or</w:t>
      </w:r>
      <w:r>
        <w:rPr>
          <w:spacing w:val="-1"/>
        </w:rPr>
        <w:t xml:space="preserve"> </w:t>
      </w:r>
      <w:r>
        <w:t>could</w:t>
      </w:r>
      <w:r>
        <w:rPr>
          <w:spacing w:val="-1"/>
        </w:rPr>
        <w:t xml:space="preserve"> </w:t>
      </w:r>
      <w:r>
        <w:t>limit</w:t>
      </w:r>
      <w:r>
        <w:rPr>
          <w:spacing w:val="-1"/>
        </w:rPr>
        <w:t xml:space="preserve"> </w:t>
      </w:r>
      <w:r>
        <w:t>our</w:t>
      </w:r>
      <w:r>
        <w:rPr>
          <w:spacing w:val="-1"/>
        </w:rPr>
        <w:t xml:space="preserve"> </w:t>
      </w:r>
      <w:r>
        <w:t>customers’</w:t>
      </w:r>
      <w:r>
        <w:rPr>
          <w:spacing w:val="-15"/>
        </w:rPr>
        <w:t xml:space="preserve"> </w:t>
      </w:r>
      <w:r>
        <w:t>ability</w:t>
      </w:r>
      <w:r>
        <w:rPr>
          <w:spacing w:val="-1"/>
        </w:rPr>
        <w:t xml:space="preserve"> </w:t>
      </w:r>
      <w:r>
        <w:t>to</w:t>
      </w:r>
      <w:r>
        <w:rPr>
          <w:spacing w:val="-1"/>
        </w:rPr>
        <w:t xml:space="preserve"> </w:t>
      </w:r>
      <w:r>
        <w:t>implement</w:t>
      </w:r>
      <w:r>
        <w:rPr>
          <w:spacing w:val="-1"/>
        </w:rPr>
        <w:t xml:space="preserve"> </w:t>
      </w:r>
      <w:r>
        <w:t>our</w:t>
      </w:r>
      <w:r>
        <w:rPr>
          <w:spacing w:val="-1"/>
        </w:rPr>
        <w:t xml:space="preserve"> </w:t>
      </w:r>
      <w:r>
        <w:t>solutions</w:t>
      </w:r>
      <w:r>
        <w:rPr>
          <w:spacing w:val="-1"/>
        </w:rPr>
        <w:t xml:space="preserve"> </w:t>
      </w:r>
      <w:r>
        <w:t>in</w:t>
      </w:r>
      <w:r>
        <w:rPr>
          <w:spacing w:val="-1"/>
        </w:rPr>
        <w:t xml:space="preserve"> </w:t>
      </w:r>
      <w:r>
        <w:t>those</w:t>
      </w:r>
      <w:r>
        <w:rPr>
          <w:spacing w:val="-1"/>
        </w:rPr>
        <w:t xml:space="preserve"> </w:t>
      </w:r>
      <w:r>
        <w:t>countries.</w:t>
      </w:r>
      <w:r>
        <w:rPr>
          <w:spacing w:val="-1"/>
        </w:rPr>
        <w:t xml:space="preserve"> </w:t>
      </w:r>
      <w:r>
        <w:t>Some</w:t>
      </w:r>
      <w:r>
        <w:rPr>
          <w:spacing w:val="-1"/>
        </w:rPr>
        <w:t xml:space="preserve"> </w:t>
      </w:r>
      <w:r>
        <w:t>countries have imposed, or are considering imposing, laws and regulations that require their residents’</w:t>
      </w:r>
      <w:r>
        <w:rPr>
          <w:spacing w:val="-13"/>
        </w:rPr>
        <w:t xml:space="preserve"> </w:t>
      </w:r>
      <w:r>
        <w:t>data to be stored and processed within the country; such laws and regulations could limit our customers’</w:t>
      </w:r>
      <w:r>
        <w:rPr>
          <w:spacing w:val="-9"/>
        </w:rPr>
        <w:t xml:space="preserve"> </w:t>
      </w:r>
      <w:r>
        <w:t xml:space="preserve">ability to implement our solutions in these countries. Changes in our solutions or changes in export and import regulations may create delays in the introduction and sale of our solutions in international </w:t>
      </w:r>
      <w:r>
        <w:lastRenderedPageBreak/>
        <w:t xml:space="preserve">markets, prevent our customers with international operations from deploying </w:t>
      </w:r>
      <w:r>
        <w:t>our solutions or, in some</w:t>
      </w:r>
    </w:p>
    <w:p w14:paraId="780A3755" w14:textId="77777777" w:rsidR="00731A30" w:rsidRDefault="00731A30">
      <w:pPr>
        <w:pStyle w:val="BodyText"/>
        <w:spacing w:line="249" w:lineRule="auto"/>
        <w:sectPr w:rsidR="00731A30">
          <w:pgSz w:w="12240" w:h="15840"/>
          <w:pgMar w:top="1080" w:right="360" w:bottom="280" w:left="360" w:header="720" w:footer="720" w:gutter="0"/>
          <w:cols w:space="720"/>
        </w:sectPr>
      </w:pPr>
    </w:p>
    <w:p w14:paraId="780A3756" w14:textId="77777777" w:rsidR="00731A30" w:rsidRDefault="006874D1">
      <w:pPr>
        <w:pStyle w:val="BodyText"/>
        <w:spacing w:before="68"/>
        <w:jc w:val="center"/>
      </w:pPr>
      <w:r>
        <w:rPr>
          <w:spacing w:val="-5"/>
        </w:rPr>
        <w:lastRenderedPageBreak/>
        <w:t>32</w:t>
      </w:r>
    </w:p>
    <w:p w14:paraId="780A3757" w14:textId="77777777" w:rsidR="00731A30" w:rsidRDefault="006874D1">
      <w:pPr>
        <w:pStyle w:val="BodyText"/>
        <w:spacing w:before="9"/>
        <w:rPr>
          <w:sz w:val="9"/>
        </w:rPr>
      </w:pPr>
      <w:r>
        <w:rPr>
          <w:noProof/>
          <w:sz w:val="9"/>
        </w:rPr>
        <mc:AlternateContent>
          <mc:Choice Requires="wpg">
            <w:drawing>
              <wp:anchor distT="0" distB="0" distL="0" distR="0" simplePos="0" relativeHeight="487637504" behindDoc="1" locked="0" layoutInCell="1" allowOverlap="1" wp14:anchorId="780A38DD" wp14:editId="780A38DE">
                <wp:simplePos x="0" y="0"/>
                <wp:positionH relativeFrom="page">
                  <wp:posOffset>428625</wp:posOffset>
                </wp:positionH>
                <wp:positionV relativeFrom="paragraph">
                  <wp:posOffset>86671</wp:posOffset>
                </wp:positionV>
                <wp:extent cx="6934200" cy="1905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48" name="Graphic 24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12" y="3"/>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50" name="Graphic 25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CC4187E" id="Group 247" o:spid="_x0000_s1026" style="position:absolute;margin-left:33.75pt;margin-top:6.8pt;width:546pt;height:1.5pt;z-index:-1567897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">
                <v:shape id="Graphic 24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" path="m6934199,9524l,9524,,,6934199,r,9524xe" fillcolor="#999" stroked="f">
                  <v:path arrowok="t"/>
                </v:shape>
                <v:shape id="Graphic 249"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" path="m6934200,r-9525,9525l,9525r,9525l6924675,19050r9525,l6934200,9525r,-9525xe" fillcolor="#ededed" stroked="f">
                  <v:path arrowok="t"/>
                </v:shape>
                <v:shape id="Graphic 25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" path="m,19049l,,9524,r,9524l,19049xe" fillcolor="#999" stroked="f">
                  <v:path arrowok="t"/>
                </v:shape>
                <w10:wrap type="topAndBottom" anchorx="page"/>
              </v:group>
            </w:pict>
          </mc:Fallback>
        </mc:AlternateContent>
      </w:r>
    </w:p>
    <w:p w14:paraId="780A3758" w14:textId="77777777" w:rsidR="00731A30" w:rsidRDefault="00731A30">
      <w:pPr>
        <w:pStyle w:val="BodyText"/>
        <w:rPr>
          <w:sz w:val="9"/>
        </w:rPr>
        <w:sectPr w:rsidR="00731A30">
          <w:pgSz w:w="12240" w:h="15840"/>
          <w:pgMar w:top="480" w:right="360" w:bottom="280" w:left="360" w:header="720" w:footer="720" w:gutter="0"/>
          <w:cols w:space="720"/>
        </w:sectPr>
      </w:pPr>
    </w:p>
    <w:p w14:paraId="780A3759" w14:textId="77777777" w:rsidR="00731A30" w:rsidRDefault="006874D1">
      <w:pPr>
        <w:pStyle w:val="BodyText"/>
        <w:spacing w:before="68" w:line="249" w:lineRule="auto"/>
        <w:ind w:left="314" w:right="445"/>
      </w:pPr>
      <w:r>
        <w:lastRenderedPageBreak/>
        <w:t>cases, prevent the export or import of our solutions to certain countries, governments or persons altogether.</w:t>
      </w:r>
      <w:r>
        <w:rPr>
          <w:spacing w:val="-10"/>
        </w:rPr>
        <w:t xml:space="preserve"> </w:t>
      </w:r>
      <w:r>
        <w:t>Any change in export or import regulations, economic sanctions or related laws, shift in the encloud toolkitment or scope of existing regulations, or change in the countries,</w:t>
      </w:r>
      <w:r>
        <w:rPr>
          <w:spacing w:val="-3"/>
        </w:rPr>
        <w:t xml:space="preserve"> </w:t>
      </w:r>
      <w:r>
        <w:t>governments,</w:t>
      </w:r>
      <w:r>
        <w:rPr>
          <w:spacing w:val="-3"/>
        </w:rPr>
        <w:t xml:space="preserve"> </w:t>
      </w:r>
      <w:r>
        <w:t>persons</w:t>
      </w:r>
      <w:r>
        <w:rPr>
          <w:spacing w:val="-3"/>
        </w:rPr>
        <w:t xml:space="preserve"> </w:t>
      </w:r>
      <w:r>
        <w:t>or</w:t>
      </w:r>
      <w:r>
        <w:rPr>
          <w:spacing w:val="-3"/>
        </w:rPr>
        <w:t xml:space="preserve"> </w:t>
      </w:r>
      <w:r>
        <w:t>technologies</w:t>
      </w:r>
      <w:r>
        <w:rPr>
          <w:spacing w:val="-3"/>
        </w:rPr>
        <w:t xml:space="preserve"> </w:t>
      </w:r>
      <w:r>
        <w:t>targeted</w:t>
      </w:r>
      <w:r>
        <w:rPr>
          <w:spacing w:val="-3"/>
        </w:rPr>
        <w:t xml:space="preserve"> </w:t>
      </w:r>
      <w:r>
        <w:t>by</w:t>
      </w:r>
      <w:r>
        <w:rPr>
          <w:spacing w:val="-3"/>
        </w:rPr>
        <w:t xml:space="preserve"> </w:t>
      </w:r>
      <w:r>
        <w:t>such</w:t>
      </w:r>
      <w:r>
        <w:rPr>
          <w:spacing w:val="-3"/>
        </w:rPr>
        <w:t xml:space="preserve"> </w:t>
      </w:r>
      <w:r>
        <w:t>regulations,</w:t>
      </w:r>
      <w:r>
        <w:rPr>
          <w:spacing w:val="-3"/>
        </w:rPr>
        <w:t xml:space="preserve"> </w:t>
      </w:r>
      <w:r>
        <w:t>could</w:t>
      </w:r>
      <w:r>
        <w:rPr>
          <w:spacing w:val="-3"/>
        </w:rPr>
        <w:t xml:space="preserve"> </w:t>
      </w:r>
      <w:r>
        <w:t>result</w:t>
      </w:r>
      <w:r>
        <w:rPr>
          <w:spacing w:val="-3"/>
        </w:rPr>
        <w:t xml:space="preserve"> </w:t>
      </w:r>
      <w:r>
        <w:t>in</w:t>
      </w:r>
      <w:r>
        <w:rPr>
          <w:spacing w:val="-3"/>
        </w:rPr>
        <w:t xml:space="preserve"> </w:t>
      </w:r>
      <w:r>
        <w:t>decreased</w:t>
      </w:r>
      <w:r>
        <w:rPr>
          <w:spacing w:val="-3"/>
        </w:rPr>
        <w:t xml:space="preserve"> </w:t>
      </w:r>
      <w:r>
        <w:t>use</w:t>
      </w:r>
      <w:r>
        <w:rPr>
          <w:spacing w:val="-3"/>
        </w:rPr>
        <w:t xml:space="preserve"> </w:t>
      </w:r>
      <w:r>
        <w:t>of</w:t>
      </w:r>
      <w:r>
        <w:rPr>
          <w:spacing w:val="-3"/>
        </w:rPr>
        <w:t xml:space="preserve"> </w:t>
      </w:r>
      <w:r>
        <w:t>our</w:t>
      </w:r>
      <w:r>
        <w:rPr>
          <w:spacing w:val="-3"/>
        </w:rPr>
        <w:t xml:space="preserve"> </w:t>
      </w:r>
      <w:r>
        <w:t>solutions,</w:t>
      </w:r>
      <w:r>
        <w:rPr>
          <w:spacing w:val="-3"/>
        </w:rPr>
        <w:t xml:space="preserve"> </w:t>
      </w:r>
      <w:r>
        <w:t>or</w:t>
      </w:r>
      <w:r>
        <w:rPr>
          <w:spacing w:val="-3"/>
        </w:rPr>
        <w:t xml:space="preserve"> </w:t>
      </w:r>
      <w:r>
        <w:t>in</w:t>
      </w:r>
      <w:r>
        <w:rPr>
          <w:spacing w:val="-3"/>
        </w:rPr>
        <w:t xml:space="preserve"> </w:t>
      </w:r>
      <w:r>
        <w:t>our decreased</w:t>
      </w:r>
      <w:r>
        <w:rPr>
          <w:spacing w:val="-1"/>
        </w:rPr>
        <w:t xml:space="preserve"> </w:t>
      </w:r>
      <w:r>
        <w:t>ability</w:t>
      </w:r>
      <w:r>
        <w:rPr>
          <w:spacing w:val="-1"/>
        </w:rPr>
        <w:t xml:space="preserve"> </w:t>
      </w:r>
      <w:r>
        <w:t>to</w:t>
      </w:r>
      <w:r>
        <w:rPr>
          <w:spacing w:val="-1"/>
        </w:rPr>
        <w:t xml:space="preserve"> </w:t>
      </w:r>
      <w:r>
        <w:t>export</w:t>
      </w:r>
      <w:r>
        <w:rPr>
          <w:spacing w:val="-1"/>
        </w:rPr>
        <w:t xml:space="preserve"> </w:t>
      </w:r>
      <w:r>
        <w:t>or</w:t>
      </w:r>
      <w:r>
        <w:rPr>
          <w:spacing w:val="-1"/>
        </w:rPr>
        <w:t xml:space="preserve"> </w:t>
      </w:r>
      <w:r>
        <w:t>sell</w:t>
      </w:r>
      <w:r>
        <w:rPr>
          <w:spacing w:val="-1"/>
        </w:rPr>
        <w:t xml:space="preserve"> </w:t>
      </w:r>
      <w:r>
        <w:t>our</w:t>
      </w:r>
      <w:r>
        <w:rPr>
          <w:spacing w:val="-1"/>
        </w:rPr>
        <w:t xml:space="preserve"> </w:t>
      </w:r>
      <w:r>
        <w:t>solutions</w:t>
      </w:r>
      <w:r>
        <w:rPr>
          <w:spacing w:val="-1"/>
        </w:rPr>
        <w:t xml:space="preserve"> </w:t>
      </w:r>
      <w:r>
        <w:t>to</w:t>
      </w:r>
      <w:r>
        <w:rPr>
          <w:spacing w:val="-1"/>
        </w:rPr>
        <w:t xml:space="preserve"> </w:t>
      </w:r>
      <w:r>
        <w:t>existing</w:t>
      </w:r>
      <w:r>
        <w:rPr>
          <w:spacing w:val="-1"/>
        </w:rPr>
        <w:t xml:space="preserve"> </w:t>
      </w:r>
      <w:r>
        <w:t>or</w:t>
      </w:r>
      <w:r>
        <w:rPr>
          <w:spacing w:val="-1"/>
        </w:rPr>
        <w:t xml:space="preserve"> </w:t>
      </w:r>
      <w:r>
        <w:t>potential</w:t>
      </w:r>
      <w:r>
        <w:rPr>
          <w:spacing w:val="-1"/>
        </w:rPr>
        <w:t xml:space="preserve"> </w:t>
      </w:r>
      <w:r>
        <w:t>customers</w:t>
      </w:r>
      <w:r>
        <w:rPr>
          <w:spacing w:val="-1"/>
        </w:rPr>
        <w:t xml:space="preserve"> </w:t>
      </w:r>
      <w:r>
        <w:t>with</w:t>
      </w:r>
      <w:r>
        <w:rPr>
          <w:spacing w:val="-1"/>
        </w:rPr>
        <w:t xml:space="preserve"> </w:t>
      </w:r>
      <w:r>
        <w:t>international</w:t>
      </w:r>
      <w:r>
        <w:rPr>
          <w:spacing w:val="-1"/>
        </w:rPr>
        <w:t xml:space="preserve"> </w:t>
      </w:r>
      <w:r>
        <w:t>operations.</w:t>
      </w:r>
      <w:r>
        <w:rPr>
          <w:spacing w:val="-12"/>
        </w:rPr>
        <w:t xml:space="preserve"> </w:t>
      </w:r>
      <w:r>
        <w:t>Any</w:t>
      </w:r>
      <w:r>
        <w:rPr>
          <w:spacing w:val="-1"/>
        </w:rPr>
        <w:t xml:space="preserve"> </w:t>
      </w:r>
      <w:r>
        <w:t>decreased</w:t>
      </w:r>
      <w:r>
        <w:rPr>
          <w:spacing w:val="-1"/>
        </w:rPr>
        <w:t xml:space="preserve"> </w:t>
      </w:r>
      <w:r>
        <w:t>use</w:t>
      </w:r>
      <w:r>
        <w:rPr>
          <w:spacing w:val="-1"/>
        </w:rPr>
        <w:t xml:space="preserve"> </w:t>
      </w:r>
      <w:r>
        <w:t>of our</w:t>
      </w:r>
      <w:r>
        <w:rPr>
          <w:spacing w:val="-2"/>
        </w:rPr>
        <w:t xml:space="preserve"> </w:t>
      </w:r>
      <w:r>
        <w:t>solutions</w:t>
      </w:r>
      <w:r>
        <w:rPr>
          <w:spacing w:val="-2"/>
        </w:rPr>
        <w:t xml:space="preserve"> </w:t>
      </w:r>
      <w:r>
        <w:t>or</w:t>
      </w:r>
      <w:r>
        <w:rPr>
          <w:spacing w:val="-2"/>
        </w:rPr>
        <w:t xml:space="preserve"> </w:t>
      </w:r>
      <w:r>
        <w:t>limitation</w:t>
      </w:r>
      <w:r>
        <w:rPr>
          <w:spacing w:val="-2"/>
        </w:rPr>
        <w:t xml:space="preserve"> </w:t>
      </w:r>
      <w:r>
        <w:t>on</w:t>
      </w:r>
      <w:r>
        <w:rPr>
          <w:spacing w:val="-2"/>
        </w:rPr>
        <w:t xml:space="preserve"> </w:t>
      </w:r>
      <w:r>
        <w:t>our</w:t>
      </w:r>
      <w:r>
        <w:rPr>
          <w:spacing w:val="-2"/>
        </w:rPr>
        <w:t xml:space="preserve"> </w:t>
      </w:r>
      <w:r>
        <w:t>ability</w:t>
      </w:r>
      <w:r>
        <w:rPr>
          <w:spacing w:val="-2"/>
        </w:rPr>
        <w:t xml:space="preserve"> </w:t>
      </w:r>
      <w:r>
        <w:t>to</w:t>
      </w:r>
      <w:r>
        <w:rPr>
          <w:spacing w:val="-2"/>
        </w:rPr>
        <w:t xml:space="preserve"> </w:t>
      </w:r>
      <w:r>
        <w:t>export</w:t>
      </w:r>
      <w:r>
        <w:rPr>
          <w:spacing w:val="-2"/>
        </w:rPr>
        <w:t xml:space="preserve"> </w:t>
      </w:r>
      <w:r>
        <w:t>or</w:t>
      </w:r>
      <w:r>
        <w:rPr>
          <w:spacing w:val="-2"/>
        </w:rPr>
        <w:t xml:space="preserve"> </w:t>
      </w:r>
      <w:r>
        <w:t>sell</w:t>
      </w:r>
      <w:r>
        <w:rPr>
          <w:spacing w:val="-2"/>
        </w:rPr>
        <w:t xml:space="preserve"> </w:t>
      </w:r>
      <w:r>
        <w:t>our</w:t>
      </w:r>
      <w:r>
        <w:rPr>
          <w:spacing w:val="-2"/>
        </w:rPr>
        <w:t xml:space="preserve"> </w:t>
      </w:r>
      <w:r>
        <w:t>solutions</w:t>
      </w:r>
      <w:r>
        <w:rPr>
          <w:spacing w:val="-2"/>
        </w:rPr>
        <w:t xml:space="preserve"> </w:t>
      </w:r>
      <w:r>
        <w:t>would</w:t>
      </w:r>
      <w:r>
        <w:rPr>
          <w:spacing w:val="-2"/>
        </w:rPr>
        <w:t xml:space="preserve"> </w:t>
      </w:r>
      <w:r>
        <w:t>likely</w:t>
      </w:r>
      <w:r>
        <w:rPr>
          <w:spacing w:val="-2"/>
        </w:rPr>
        <w:t xml:space="preserve"> </w:t>
      </w:r>
      <w:r>
        <w:t>adversely</w:t>
      </w:r>
      <w:r>
        <w:rPr>
          <w:spacing w:val="-2"/>
        </w:rPr>
        <w:t xml:space="preserve"> </w:t>
      </w:r>
      <w:r>
        <w:t>affect</w:t>
      </w:r>
      <w:r>
        <w:rPr>
          <w:spacing w:val="-2"/>
        </w:rPr>
        <w:t xml:space="preserve"> </w:t>
      </w:r>
      <w:r>
        <w:t>our</w:t>
      </w:r>
      <w:r>
        <w:rPr>
          <w:spacing w:val="-2"/>
        </w:rPr>
        <w:t xml:space="preserve"> </w:t>
      </w:r>
      <w:r>
        <w:t>business,</w:t>
      </w:r>
      <w:r>
        <w:rPr>
          <w:spacing w:val="-2"/>
        </w:rPr>
        <w:t xml:space="preserve"> </w:t>
      </w:r>
      <w:r>
        <w:t>financial</w:t>
      </w:r>
      <w:r>
        <w:rPr>
          <w:spacing w:val="-2"/>
        </w:rPr>
        <w:t xml:space="preserve"> </w:t>
      </w:r>
      <w:r>
        <w:t>condition and results of operations.</w:t>
      </w:r>
    </w:p>
    <w:p w14:paraId="780A375A" w14:textId="77777777" w:rsidR="00731A30" w:rsidRDefault="00731A30">
      <w:pPr>
        <w:pStyle w:val="BodyText"/>
        <w:spacing w:before="135"/>
      </w:pPr>
    </w:p>
    <w:p w14:paraId="780A375B" w14:textId="77777777" w:rsidR="00731A30" w:rsidRDefault="006874D1">
      <w:pPr>
        <w:pStyle w:val="Heading3"/>
      </w:pPr>
      <w:r>
        <w:t>Our</w:t>
      </w:r>
      <w:r>
        <w:rPr>
          <w:spacing w:val="-2"/>
        </w:rPr>
        <w:t xml:space="preserve"> </w:t>
      </w:r>
      <w:r>
        <w:t>use</w:t>
      </w:r>
      <w:r>
        <w:rPr>
          <w:spacing w:val="-1"/>
        </w:rPr>
        <w:t xml:space="preserve"> </w:t>
      </w:r>
      <w:r>
        <w:t>of</w:t>
      </w:r>
      <w:r>
        <w:rPr>
          <w:spacing w:val="-1"/>
        </w:rPr>
        <w:t xml:space="preserve"> </w:t>
      </w:r>
      <w:r>
        <w:t>“open</w:t>
      </w:r>
      <w:r>
        <w:rPr>
          <w:spacing w:val="-1"/>
        </w:rPr>
        <w:t xml:space="preserve"> </w:t>
      </w:r>
      <w:r>
        <w:t>source”</w:t>
      </w:r>
      <w:r>
        <w:rPr>
          <w:spacing w:val="-1"/>
        </w:rPr>
        <w:t xml:space="preserve"> </w:t>
      </w:r>
      <w:r>
        <w:t>software</w:t>
      </w:r>
      <w:r>
        <w:rPr>
          <w:spacing w:val="-2"/>
        </w:rPr>
        <w:t xml:space="preserve"> </w:t>
      </w:r>
      <w:r>
        <w:t>could</w:t>
      </w:r>
      <w:r>
        <w:rPr>
          <w:spacing w:val="-1"/>
        </w:rPr>
        <w:t xml:space="preserve"> </w:t>
      </w:r>
      <w:r>
        <w:t>negatively</w:t>
      </w:r>
      <w:r>
        <w:rPr>
          <w:spacing w:val="-1"/>
        </w:rPr>
        <w:t xml:space="preserve"> </w:t>
      </w:r>
      <w:r>
        <w:t>affect</w:t>
      </w:r>
      <w:r>
        <w:rPr>
          <w:spacing w:val="-1"/>
        </w:rPr>
        <w:t xml:space="preserve"> </w:t>
      </w:r>
      <w:r>
        <w:t>our</w:t>
      </w:r>
      <w:r>
        <w:rPr>
          <w:spacing w:val="-1"/>
        </w:rPr>
        <w:t xml:space="preserve"> </w:t>
      </w:r>
      <w:r>
        <w:t>ability</w:t>
      </w:r>
      <w:r>
        <w:rPr>
          <w:spacing w:val="-2"/>
        </w:rPr>
        <w:t xml:space="preserve"> </w:t>
      </w:r>
      <w:r>
        <w:t>to</w:t>
      </w:r>
      <w:r>
        <w:rPr>
          <w:spacing w:val="-1"/>
        </w:rPr>
        <w:t xml:space="preserve"> </w:t>
      </w:r>
      <w:r>
        <w:t>sell</w:t>
      </w:r>
      <w:r>
        <w:rPr>
          <w:spacing w:val="-1"/>
        </w:rPr>
        <w:t xml:space="preserve"> </w:t>
      </w:r>
      <w:r>
        <w:t>our</w:t>
      </w:r>
      <w:r>
        <w:rPr>
          <w:spacing w:val="-1"/>
        </w:rPr>
        <w:t xml:space="preserve"> </w:t>
      </w:r>
      <w:r>
        <w:t>services</w:t>
      </w:r>
      <w:r>
        <w:rPr>
          <w:spacing w:val="-1"/>
        </w:rPr>
        <w:t xml:space="preserve"> </w:t>
      </w:r>
      <w:r>
        <w:t>and</w:t>
      </w:r>
      <w:r>
        <w:rPr>
          <w:spacing w:val="-2"/>
        </w:rPr>
        <w:t xml:space="preserve"> </w:t>
      </w:r>
      <w:r>
        <w:t>subject</w:t>
      </w:r>
      <w:r>
        <w:rPr>
          <w:spacing w:val="-1"/>
        </w:rPr>
        <w:t xml:space="preserve"> </w:t>
      </w:r>
      <w:r>
        <w:t>us</w:t>
      </w:r>
      <w:r>
        <w:rPr>
          <w:spacing w:val="-1"/>
        </w:rPr>
        <w:t xml:space="preserve"> </w:t>
      </w:r>
      <w:r>
        <w:t>to</w:t>
      </w:r>
      <w:r>
        <w:rPr>
          <w:spacing w:val="-1"/>
        </w:rPr>
        <w:t xml:space="preserve"> </w:t>
      </w:r>
      <w:r>
        <w:t>possible</w:t>
      </w:r>
      <w:r>
        <w:rPr>
          <w:spacing w:val="-1"/>
        </w:rPr>
        <w:t xml:space="preserve"> </w:t>
      </w:r>
      <w:r>
        <w:rPr>
          <w:spacing w:val="-2"/>
        </w:rPr>
        <w:t>litigation.</w:t>
      </w:r>
    </w:p>
    <w:p w14:paraId="780A375C" w14:textId="77777777" w:rsidR="00731A30" w:rsidRDefault="006874D1">
      <w:pPr>
        <w:pStyle w:val="BodyText"/>
        <w:spacing w:before="130" w:line="249" w:lineRule="auto"/>
        <w:ind w:left="314" w:right="339" w:firstLine="494"/>
      </w:pPr>
      <w:r>
        <w:t>A</w:t>
      </w:r>
      <w:r>
        <w:rPr>
          <w:spacing w:val="-6"/>
        </w:rPr>
        <w:t xml:space="preserve"> </w:t>
      </w:r>
      <w:r>
        <w:t>portion of the technologies licensed by us incorporate so-called “open source” software, and we may incorporate open source software in the future. Such open source software is generally licensed by its authors or other third parties under open source licenses.</w:t>
      </w:r>
      <w:r>
        <w:rPr>
          <w:spacing w:val="40"/>
        </w:rPr>
        <w:t xml:space="preserve"> </w:t>
      </w:r>
      <w:r>
        <w:t>If</w:t>
      </w:r>
      <w:r>
        <w:rPr>
          <w:spacing w:val="-2"/>
        </w:rPr>
        <w:t xml:space="preserve"> </w:t>
      </w:r>
      <w:r>
        <w:t>we</w:t>
      </w:r>
      <w:r>
        <w:rPr>
          <w:spacing w:val="-2"/>
        </w:rPr>
        <w:t xml:space="preserve"> </w:t>
      </w:r>
      <w:r>
        <w:t>fail</w:t>
      </w:r>
      <w:r>
        <w:rPr>
          <w:spacing w:val="-2"/>
        </w:rPr>
        <w:t xml:space="preserve"> </w:t>
      </w:r>
      <w:r>
        <w:t>to</w:t>
      </w:r>
      <w:r>
        <w:rPr>
          <w:spacing w:val="-2"/>
        </w:rPr>
        <w:t xml:space="preserve"> </w:t>
      </w:r>
      <w:r>
        <w:t>comply</w:t>
      </w:r>
      <w:r>
        <w:rPr>
          <w:spacing w:val="-2"/>
        </w:rPr>
        <w:t xml:space="preserve"> </w:t>
      </w:r>
      <w:r>
        <w:t>with</w:t>
      </w:r>
      <w:r>
        <w:rPr>
          <w:spacing w:val="-2"/>
        </w:rPr>
        <w:t xml:space="preserve"> </w:t>
      </w:r>
      <w:r>
        <w:t>these</w:t>
      </w:r>
      <w:r>
        <w:rPr>
          <w:spacing w:val="-2"/>
        </w:rPr>
        <w:t xml:space="preserve"> </w:t>
      </w:r>
      <w:r>
        <w:t>licenses,</w:t>
      </w:r>
      <w:r>
        <w:rPr>
          <w:spacing w:val="-2"/>
        </w:rPr>
        <w:t xml:space="preserve"> </w:t>
      </w:r>
      <w:r>
        <w:t>we</w:t>
      </w:r>
      <w:r>
        <w:rPr>
          <w:spacing w:val="-2"/>
        </w:rPr>
        <w:t xml:space="preserve"> </w:t>
      </w:r>
      <w:r>
        <w:t>may</w:t>
      </w:r>
      <w:r>
        <w:rPr>
          <w:spacing w:val="-2"/>
        </w:rPr>
        <w:t xml:space="preserve"> </w:t>
      </w:r>
      <w:r>
        <w:t>be</w:t>
      </w:r>
      <w:r>
        <w:rPr>
          <w:spacing w:val="-2"/>
        </w:rPr>
        <w:t xml:space="preserve"> </w:t>
      </w:r>
      <w:r>
        <w:t>subject</w:t>
      </w:r>
      <w:r>
        <w:rPr>
          <w:spacing w:val="-2"/>
        </w:rPr>
        <w:t xml:space="preserve"> </w:t>
      </w:r>
      <w:r>
        <w:t>to</w:t>
      </w:r>
      <w:r>
        <w:rPr>
          <w:spacing w:val="-2"/>
        </w:rPr>
        <w:t xml:space="preserve"> </w:t>
      </w:r>
      <w:r>
        <w:t>certain</w:t>
      </w:r>
      <w:r>
        <w:rPr>
          <w:spacing w:val="-2"/>
        </w:rPr>
        <w:t xml:space="preserve"> </w:t>
      </w:r>
      <w:r>
        <w:t>conditions,</w:t>
      </w:r>
      <w:r>
        <w:rPr>
          <w:spacing w:val="-2"/>
        </w:rPr>
        <w:t xml:space="preserve"> </w:t>
      </w:r>
      <w:r>
        <w:t>including</w:t>
      </w:r>
      <w:r>
        <w:rPr>
          <w:spacing w:val="-2"/>
        </w:rPr>
        <w:t xml:space="preserve"> </w:t>
      </w:r>
      <w:r>
        <w:t>requirements</w:t>
      </w:r>
      <w:r>
        <w:rPr>
          <w:spacing w:val="-2"/>
        </w:rPr>
        <w:t xml:space="preserve"> </w:t>
      </w:r>
      <w:r>
        <w:t>that</w:t>
      </w:r>
      <w:r>
        <w:rPr>
          <w:spacing w:val="-2"/>
        </w:rPr>
        <w:t xml:space="preserve"> </w:t>
      </w:r>
      <w:r>
        <w:t>we</w:t>
      </w:r>
      <w:r>
        <w:rPr>
          <w:spacing w:val="-2"/>
        </w:rPr>
        <w:t xml:space="preserve"> </w:t>
      </w:r>
      <w:r>
        <w:t>offer</w:t>
      </w:r>
      <w:r>
        <w:rPr>
          <w:spacing w:val="-2"/>
        </w:rPr>
        <w:t xml:space="preserve"> </w:t>
      </w:r>
      <w:r>
        <w:t>our</w:t>
      </w:r>
      <w:r>
        <w:rPr>
          <w:spacing w:val="-2"/>
        </w:rPr>
        <w:t xml:space="preserve"> </w:t>
      </w:r>
      <w:r>
        <w:t>solutions</w:t>
      </w:r>
      <w:r>
        <w:rPr>
          <w:spacing w:val="-2"/>
        </w:rPr>
        <w:t xml:space="preserve"> </w:t>
      </w:r>
      <w:r>
        <w:t>that incorporate the open source software for no cost, that we make available source code for modifications or derivative works we create based upon, incorporating or using the open source software and/or that we license such modifications or derivative works under the terms of the particular open source license. If an author or other third party that distributes such open source software were to allege</w:t>
      </w:r>
      <w:r>
        <w:rPr>
          <w:spacing w:val="40"/>
        </w:rPr>
        <w:t xml:space="preserve"> </w:t>
      </w:r>
      <w:r>
        <w:t>that we had not complied with the conditions of one or more of these licenses, we could be required to in</w:t>
      </w:r>
      <w:r>
        <w:t>cur significant legal expenses defending against such allegations and could be subject to significant damages, enjoined from the sale of our solutions that contain the open</w:t>
      </w:r>
      <w:r>
        <w:rPr>
          <w:spacing w:val="-2"/>
        </w:rPr>
        <w:t xml:space="preserve"> </w:t>
      </w:r>
      <w:r>
        <w:t>source</w:t>
      </w:r>
      <w:r>
        <w:rPr>
          <w:spacing w:val="-2"/>
        </w:rPr>
        <w:t xml:space="preserve"> </w:t>
      </w:r>
      <w:r>
        <w:t>software</w:t>
      </w:r>
      <w:r>
        <w:rPr>
          <w:spacing w:val="-2"/>
        </w:rPr>
        <w:t xml:space="preserve"> </w:t>
      </w:r>
      <w:r>
        <w:t>and</w:t>
      </w:r>
      <w:r>
        <w:rPr>
          <w:spacing w:val="-2"/>
        </w:rPr>
        <w:t xml:space="preserve"> </w:t>
      </w:r>
      <w:r>
        <w:t>required</w:t>
      </w:r>
      <w:r>
        <w:rPr>
          <w:spacing w:val="-2"/>
        </w:rPr>
        <w:t xml:space="preserve"> </w:t>
      </w:r>
      <w:r>
        <w:t>to</w:t>
      </w:r>
      <w:r>
        <w:rPr>
          <w:spacing w:val="-2"/>
        </w:rPr>
        <w:t xml:space="preserve"> </w:t>
      </w:r>
      <w:r>
        <w:t>comply</w:t>
      </w:r>
      <w:r>
        <w:rPr>
          <w:spacing w:val="-2"/>
        </w:rPr>
        <w:t xml:space="preserve"> </w:t>
      </w:r>
      <w:r>
        <w:t>with</w:t>
      </w:r>
      <w:r>
        <w:rPr>
          <w:spacing w:val="-2"/>
        </w:rPr>
        <w:t xml:space="preserve"> </w:t>
      </w:r>
      <w:r>
        <w:t>the</w:t>
      </w:r>
      <w:r>
        <w:rPr>
          <w:spacing w:val="-2"/>
        </w:rPr>
        <w:t xml:space="preserve"> </w:t>
      </w:r>
      <w:r>
        <w:t>conditions</w:t>
      </w:r>
      <w:r>
        <w:rPr>
          <w:spacing w:val="-2"/>
        </w:rPr>
        <w:t xml:space="preserve"> </w:t>
      </w:r>
      <w:r>
        <w:t>described</w:t>
      </w:r>
      <w:r>
        <w:rPr>
          <w:spacing w:val="-2"/>
        </w:rPr>
        <w:t xml:space="preserve"> </w:t>
      </w:r>
      <w:r>
        <w:t>above,</w:t>
      </w:r>
      <w:r>
        <w:rPr>
          <w:spacing w:val="-2"/>
        </w:rPr>
        <w:t xml:space="preserve"> </w:t>
      </w:r>
      <w:r>
        <w:t>which</w:t>
      </w:r>
      <w:r>
        <w:rPr>
          <w:spacing w:val="-2"/>
        </w:rPr>
        <w:t xml:space="preserve"> </w:t>
      </w:r>
      <w:r>
        <w:t>could</w:t>
      </w:r>
      <w:r>
        <w:rPr>
          <w:spacing w:val="-2"/>
        </w:rPr>
        <w:t xml:space="preserve"> </w:t>
      </w:r>
      <w:r>
        <w:t>disrupt</w:t>
      </w:r>
      <w:r>
        <w:rPr>
          <w:spacing w:val="-2"/>
        </w:rPr>
        <w:t xml:space="preserve"> </w:t>
      </w:r>
      <w:r>
        <w:t>the</w:t>
      </w:r>
      <w:r>
        <w:rPr>
          <w:spacing w:val="-2"/>
        </w:rPr>
        <w:t xml:space="preserve"> </w:t>
      </w:r>
      <w:r>
        <w:t>distribution</w:t>
      </w:r>
      <w:r>
        <w:rPr>
          <w:spacing w:val="-2"/>
        </w:rPr>
        <w:t xml:space="preserve"> </w:t>
      </w:r>
      <w:r>
        <w:t>and</w:t>
      </w:r>
      <w:r>
        <w:rPr>
          <w:spacing w:val="-2"/>
        </w:rPr>
        <w:t xml:space="preserve"> </w:t>
      </w:r>
      <w:r>
        <w:t>sale</w:t>
      </w:r>
      <w:r>
        <w:rPr>
          <w:spacing w:val="-2"/>
        </w:rPr>
        <w:t xml:space="preserve"> </w:t>
      </w:r>
      <w:r>
        <w:t>of</w:t>
      </w:r>
      <w:r>
        <w:rPr>
          <w:spacing w:val="-2"/>
        </w:rPr>
        <w:t xml:space="preserve"> </w:t>
      </w:r>
      <w:r>
        <w:t>some of our solutions. In addition, there have been claims challenging the ownership of open source software against companies that incorporate open source software into their products.</w:t>
      </w:r>
      <w:r>
        <w:rPr>
          <w:spacing w:val="-11"/>
        </w:rPr>
        <w:t xml:space="preserve"> </w:t>
      </w:r>
      <w:r>
        <w:t>As a result, we could be sub</w:t>
      </w:r>
      <w:r>
        <w:t>ject to suits by parties claiming ownership of what we believe to be open source software. Litigation could be costly for us to defend, have a negative effect on our operating results and financial condition or require us to devote additional research and development resources to change our products.</w:t>
      </w:r>
    </w:p>
    <w:p w14:paraId="780A375D" w14:textId="77777777" w:rsidR="00731A30" w:rsidRDefault="00731A30">
      <w:pPr>
        <w:pStyle w:val="BodyText"/>
        <w:spacing w:before="140"/>
      </w:pPr>
    </w:p>
    <w:p w14:paraId="780A375E" w14:textId="77777777" w:rsidR="00731A30" w:rsidRDefault="006874D1">
      <w:pPr>
        <w:pStyle w:val="Heading3"/>
        <w:spacing w:before="1" w:line="249" w:lineRule="auto"/>
      </w:pPr>
      <w:r>
        <w:t>We</w:t>
      </w:r>
      <w:r>
        <w:rPr>
          <w:spacing w:val="-3"/>
        </w:rPr>
        <w:t xml:space="preserve"> </w:t>
      </w:r>
      <w:r>
        <w:t>rely</w:t>
      </w:r>
      <w:r>
        <w:rPr>
          <w:spacing w:val="-3"/>
        </w:rPr>
        <w:t xml:space="preserve"> </w:t>
      </w:r>
      <w:r>
        <w:t>on</w:t>
      </w:r>
      <w:r>
        <w:rPr>
          <w:spacing w:val="-3"/>
        </w:rPr>
        <w:t xml:space="preserve"> </w:t>
      </w:r>
      <w:r>
        <w:t>third</w:t>
      </w:r>
      <w:r>
        <w:rPr>
          <w:spacing w:val="-3"/>
        </w:rPr>
        <w:t xml:space="preserve"> </w:t>
      </w:r>
      <w:r>
        <w:t>party</w:t>
      </w:r>
      <w:r>
        <w:rPr>
          <w:spacing w:val="-3"/>
        </w:rPr>
        <w:t xml:space="preserve"> </w:t>
      </w:r>
      <w:r>
        <w:t>software,</w:t>
      </w:r>
      <w:r>
        <w:rPr>
          <w:spacing w:val="-3"/>
        </w:rPr>
        <w:t xml:space="preserve"> </w:t>
      </w:r>
      <w:r>
        <w:t>including</w:t>
      </w:r>
      <w:r>
        <w:rPr>
          <w:spacing w:val="-3"/>
        </w:rPr>
        <w:t xml:space="preserve"> </w:t>
      </w:r>
      <w:r>
        <w:t>server</w:t>
      </w:r>
      <w:r>
        <w:rPr>
          <w:spacing w:val="-3"/>
        </w:rPr>
        <w:t xml:space="preserve"> </w:t>
      </w:r>
      <w:r>
        <w:t>software</w:t>
      </w:r>
      <w:r>
        <w:rPr>
          <w:spacing w:val="-3"/>
        </w:rPr>
        <w:t xml:space="preserve"> </w:t>
      </w:r>
      <w:r>
        <w:t>and</w:t>
      </w:r>
      <w:r>
        <w:rPr>
          <w:spacing w:val="-3"/>
        </w:rPr>
        <w:t xml:space="preserve"> </w:t>
      </w:r>
      <w:r>
        <w:t>licenses</w:t>
      </w:r>
      <w:r>
        <w:rPr>
          <w:spacing w:val="-3"/>
        </w:rPr>
        <w:t xml:space="preserve"> </w:t>
      </w:r>
      <w:r>
        <w:t>from</w:t>
      </w:r>
      <w:r>
        <w:rPr>
          <w:spacing w:val="-3"/>
        </w:rPr>
        <w:t xml:space="preserve"> </w:t>
      </w:r>
      <w:r>
        <w:t>third</w:t>
      </w:r>
      <w:r>
        <w:rPr>
          <w:spacing w:val="-3"/>
        </w:rPr>
        <w:t xml:space="preserve"> </w:t>
      </w:r>
      <w:r>
        <w:t>parties</w:t>
      </w:r>
      <w:r>
        <w:rPr>
          <w:spacing w:val="-3"/>
        </w:rPr>
        <w:t xml:space="preserve"> </w:t>
      </w:r>
      <w:r>
        <w:t>to</w:t>
      </w:r>
      <w:r>
        <w:rPr>
          <w:spacing w:val="-3"/>
        </w:rPr>
        <w:t xml:space="preserve"> </w:t>
      </w:r>
      <w:r>
        <w:t>use</w:t>
      </w:r>
      <w:r>
        <w:rPr>
          <w:spacing w:val="-3"/>
        </w:rPr>
        <w:t xml:space="preserve"> </w:t>
      </w:r>
      <w:r>
        <w:t>patented</w:t>
      </w:r>
      <w:r>
        <w:rPr>
          <w:spacing w:val="-3"/>
        </w:rPr>
        <w:t xml:space="preserve"> </w:t>
      </w:r>
      <w:r>
        <w:t>intellectual</w:t>
      </w:r>
      <w:r>
        <w:rPr>
          <w:spacing w:val="-3"/>
        </w:rPr>
        <w:t xml:space="preserve"> </w:t>
      </w:r>
      <w:r>
        <w:t>property</w:t>
      </w:r>
      <w:r>
        <w:rPr>
          <w:spacing w:val="-3"/>
        </w:rPr>
        <w:t xml:space="preserve"> </w:t>
      </w:r>
      <w:r>
        <w:t>that</w:t>
      </w:r>
      <w:r>
        <w:rPr>
          <w:spacing w:val="-3"/>
        </w:rPr>
        <w:t xml:space="preserve"> </w:t>
      </w:r>
      <w:r>
        <w:t>is</w:t>
      </w:r>
      <w:r>
        <w:t xml:space="preserve"> required for the delivery of our solutions, which may be difficult to obtain or which could cause errors or failures of our solutions.</w:t>
      </w:r>
    </w:p>
    <w:p w14:paraId="780A375F" w14:textId="77777777" w:rsidR="00731A30" w:rsidRDefault="006874D1">
      <w:pPr>
        <w:pStyle w:val="BodyText"/>
        <w:spacing w:before="121" w:line="249" w:lineRule="auto"/>
        <w:ind w:left="314" w:right="330" w:firstLine="494"/>
      </w:pPr>
      <w:r>
        <w:t>We rely on software licensed from or hosted by third parties to offer our solutions. In addition, we may need to obtain future licenses</w:t>
      </w:r>
      <w:r>
        <w:rPr>
          <w:spacing w:val="-2"/>
        </w:rPr>
        <w:t xml:space="preserve"> </w:t>
      </w:r>
      <w:r>
        <w:t>from</w:t>
      </w:r>
      <w:r>
        <w:rPr>
          <w:spacing w:val="-2"/>
        </w:rPr>
        <w:t xml:space="preserve"> </w:t>
      </w:r>
      <w:r>
        <w:t>third</w:t>
      </w:r>
      <w:r>
        <w:rPr>
          <w:spacing w:val="-2"/>
        </w:rPr>
        <w:t xml:space="preserve"> </w:t>
      </w:r>
      <w:r>
        <w:t>parties</w:t>
      </w:r>
      <w:r>
        <w:rPr>
          <w:spacing w:val="-2"/>
        </w:rPr>
        <w:t xml:space="preserve"> </w:t>
      </w:r>
      <w:r>
        <w:t>to</w:t>
      </w:r>
      <w:r>
        <w:rPr>
          <w:spacing w:val="-2"/>
        </w:rPr>
        <w:t xml:space="preserve"> </w:t>
      </w:r>
      <w:r>
        <w:t>use</w:t>
      </w:r>
      <w:r>
        <w:rPr>
          <w:spacing w:val="-2"/>
        </w:rPr>
        <w:t xml:space="preserve"> </w:t>
      </w:r>
      <w:r>
        <w:t>intellectual</w:t>
      </w:r>
      <w:r>
        <w:rPr>
          <w:spacing w:val="-2"/>
        </w:rPr>
        <w:t xml:space="preserve"> </w:t>
      </w:r>
      <w:r>
        <w:t>property</w:t>
      </w:r>
      <w:r>
        <w:rPr>
          <w:spacing w:val="-2"/>
        </w:rPr>
        <w:t xml:space="preserve"> </w:t>
      </w:r>
      <w:r>
        <w:t>associated</w:t>
      </w:r>
      <w:r>
        <w:rPr>
          <w:spacing w:val="-2"/>
        </w:rPr>
        <w:t xml:space="preserve"> </w:t>
      </w:r>
      <w:r>
        <w:t>with</w:t>
      </w:r>
      <w:r>
        <w:rPr>
          <w:spacing w:val="-2"/>
        </w:rPr>
        <w:t xml:space="preserve"> </w:t>
      </w:r>
      <w:r>
        <w:t>the</w:t>
      </w:r>
      <w:r>
        <w:rPr>
          <w:spacing w:val="-2"/>
        </w:rPr>
        <w:t xml:space="preserve"> </w:t>
      </w:r>
      <w:r>
        <w:t>development</w:t>
      </w:r>
      <w:r>
        <w:rPr>
          <w:spacing w:val="-2"/>
        </w:rPr>
        <w:t xml:space="preserve"> </w:t>
      </w:r>
      <w:r>
        <w:t>of</w:t>
      </w:r>
      <w:r>
        <w:rPr>
          <w:spacing w:val="-2"/>
        </w:rPr>
        <w:t xml:space="preserve"> </w:t>
      </w:r>
      <w:r>
        <w:t>our</w:t>
      </w:r>
      <w:r>
        <w:rPr>
          <w:spacing w:val="-2"/>
        </w:rPr>
        <w:t xml:space="preserve"> </w:t>
      </w:r>
      <w:r>
        <w:t>solutions,</w:t>
      </w:r>
      <w:r>
        <w:rPr>
          <w:spacing w:val="-2"/>
        </w:rPr>
        <w:t xml:space="preserve"> </w:t>
      </w:r>
      <w:r>
        <w:t>which</w:t>
      </w:r>
      <w:r>
        <w:rPr>
          <w:spacing w:val="-2"/>
        </w:rPr>
        <w:t xml:space="preserve"> </w:t>
      </w:r>
      <w:r>
        <w:t>might</w:t>
      </w:r>
      <w:r>
        <w:rPr>
          <w:spacing w:val="-2"/>
        </w:rPr>
        <w:t xml:space="preserve"> </w:t>
      </w:r>
      <w:r>
        <w:t>not</w:t>
      </w:r>
      <w:r>
        <w:rPr>
          <w:spacing w:val="-2"/>
        </w:rPr>
        <w:t xml:space="preserve"> </w:t>
      </w:r>
      <w:r>
        <w:t>be</w:t>
      </w:r>
      <w:r>
        <w:rPr>
          <w:spacing w:val="-2"/>
        </w:rPr>
        <w:t xml:space="preserve"> </w:t>
      </w:r>
      <w:r>
        <w:t>available</w:t>
      </w:r>
      <w:r>
        <w:rPr>
          <w:spacing w:val="-2"/>
        </w:rPr>
        <w:t xml:space="preserve"> </w:t>
      </w:r>
      <w:r>
        <w:t>to us on acceptable terms, or at all.</w:t>
      </w:r>
      <w:r>
        <w:rPr>
          <w:spacing w:val="-7"/>
        </w:rPr>
        <w:t xml:space="preserve"> </w:t>
      </w:r>
      <w:r>
        <w:t>Any loss of the right to use any software required for the development and maintenance of our solutions</w:t>
      </w:r>
      <w:r>
        <w:rPr>
          <w:spacing w:val="-2"/>
        </w:rPr>
        <w:t xml:space="preserve"> </w:t>
      </w:r>
      <w:r>
        <w:t>could</w:t>
      </w:r>
      <w:r>
        <w:rPr>
          <w:spacing w:val="-2"/>
        </w:rPr>
        <w:t xml:space="preserve"> </w:t>
      </w:r>
      <w:r>
        <w:t>result</w:t>
      </w:r>
      <w:r>
        <w:rPr>
          <w:spacing w:val="-2"/>
        </w:rPr>
        <w:t xml:space="preserve"> </w:t>
      </w:r>
      <w:r>
        <w:t>in</w:t>
      </w:r>
      <w:r>
        <w:rPr>
          <w:spacing w:val="-2"/>
        </w:rPr>
        <w:t xml:space="preserve"> </w:t>
      </w:r>
      <w:r>
        <w:t>delays</w:t>
      </w:r>
      <w:r>
        <w:rPr>
          <w:spacing w:val="-2"/>
        </w:rPr>
        <w:t xml:space="preserve"> </w:t>
      </w:r>
      <w:r>
        <w:t>in</w:t>
      </w:r>
      <w:r>
        <w:rPr>
          <w:spacing w:val="-2"/>
        </w:rPr>
        <w:t xml:space="preserve"> </w:t>
      </w:r>
      <w:r>
        <w:t>the</w:t>
      </w:r>
      <w:r>
        <w:rPr>
          <w:spacing w:val="-2"/>
        </w:rPr>
        <w:t xml:space="preserve"> </w:t>
      </w:r>
      <w:r>
        <w:t>provision</w:t>
      </w:r>
      <w:r>
        <w:rPr>
          <w:spacing w:val="-2"/>
        </w:rPr>
        <w:t xml:space="preserve"> </w:t>
      </w:r>
      <w:r>
        <w:t>of</w:t>
      </w:r>
      <w:r>
        <w:rPr>
          <w:spacing w:val="-2"/>
        </w:rPr>
        <w:t xml:space="preserve"> </w:t>
      </w:r>
      <w:r>
        <w:t>our</w:t>
      </w:r>
      <w:r>
        <w:rPr>
          <w:spacing w:val="-2"/>
        </w:rPr>
        <w:t xml:space="preserve"> </w:t>
      </w:r>
      <w:r>
        <w:t>solutions</w:t>
      </w:r>
      <w:r>
        <w:rPr>
          <w:spacing w:val="-2"/>
        </w:rPr>
        <w:t xml:space="preserve"> </w:t>
      </w:r>
      <w:r>
        <w:t>until</w:t>
      </w:r>
      <w:r>
        <w:rPr>
          <w:spacing w:val="-2"/>
        </w:rPr>
        <w:t xml:space="preserve"> </w:t>
      </w:r>
      <w:r>
        <w:t>equivalent</w:t>
      </w:r>
      <w:r>
        <w:rPr>
          <w:spacing w:val="-2"/>
        </w:rPr>
        <w:t xml:space="preserve"> </w:t>
      </w:r>
      <w:r>
        <w:t>technology</w:t>
      </w:r>
      <w:r>
        <w:rPr>
          <w:spacing w:val="-2"/>
        </w:rPr>
        <w:t xml:space="preserve"> </w:t>
      </w:r>
      <w:r>
        <w:t>either</w:t>
      </w:r>
      <w:r>
        <w:rPr>
          <w:spacing w:val="-2"/>
        </w:rPr>
        <w:t xml:space="preserve"> </w:t>
      </w:r>
      <w:r>
        <w:t>is</w:t>
      </w:r>
      <w:r>
        <w:rPr>
          <w:spacing w:val="-2"/>
        </w:rPr>
        <w:t xml:space="preserve"> </w:t>
      </w:r>
      <w:r>
        <w:t>developed</w:t>
      </w:r>
      <w:r>
        <w:rPr>
          <w:spacing w:val="-2"/>
        </w:rPr>
        <w:t xml:space="preserve"> </w:t>
      </w:r>
      <w:r>
        <w:t>by</w:t>
      </w:r>
      <w:r>
        <w:rPr>
          <w:spacing w:val="-2"/>
        </w:rPr>
        <w:t xml:space="preserve"> </w:t>
      </w:r>
      <w:r>
        <w:t>us,</w:t>
      </w:r>
      <w:r>
        <w:rPr>
          <w:spacing w:val="-2"/>
        </w:rPr>
        <w:t xml:space="preserve"> </w:t>
      </w:r>
      <w:r>
        <w:t>or,</w:t>
      </w:r>
      <w:r>
        <w:rPr>
          <w:spacing w:val="-2"/>
        </w:rPr>
        <w:t xml:space="preserve"> </w:t>
      </w:r>
      <w:r>
        <w:t>if</w:t>
      </w:r>
      <w:r>
        <w:rPr>
          <w:spacing w:val="-2"/>
        </w:rPr>
        <w:t xml:space="preserve"> </w:t>
      </w:r>
      <w:r>
        <w:t>available,</w:t>
      </w:r>
      <w:r>
        <w:rPr>
          <w:spacing w:val="-2"/>
        </w:rPr>
        <w:t xml:space="preserve"> </w:t>
      </w:r>
      <w:r>
        <w:t>is identified,</w:t>
      </w:r>
      <w:r>
        <w:rPr>
          <w:spacing w:val="-3"/>
        </w:rPr>
        <w:t xml:space="preserve"> </w:t>
      </w:r>
      <w:r>
        <w:t>obtained</w:t>
      </w:r>
      <w:r>
        <w:rPr>
          <w:spacing w:val="-2"/>
        </w:rPr>
        <w:t xml:space="preserve"> </w:t>
      </w:r>
      <w:r>
        <w:t>and</w:t>
      </w:r>
      <w:r>
        <w:rPr>
          <w:spacing w:val="-2"/>
        </w:rPr>
        <w:t xml:space="preserve"> </w:t>
      </w:r>
      <w:r>
        <w:t>integrated,</w:t>
      </w:r>
      <w:r>
        <w:rPr>
          <w:spacing w:val="-2"/>
        </w:rPr>
        <w:t xml:space="preserve"> </w:t>
      </w:r>
      <w:r>
        <w:t>which</w:t>
      </w:r>
      <w:r>
        <w:rPr>
          <w:spacing w:val="-2"/>
        </w:rPr>
        <w:t xml:space="preserve"> </w:t>
      </w:r>
      <w:r>
        <w:t>could</w:t>
      </w:r>
      <w:r>
        <w:rPr>
          <w:spacing w:val="-2"/>
        </w:rPr>
        <w:t xml:space="preserve"> </w:t>
      </w:r>
      <w:r>
        <w:t>harm</w:t>
      </w:r>
      <w:r>
        <w:rPr>
          <w:spacing w:val="-2"/>
        </w:rPr>
        <w:t xml:space="preserve"> </w:t>
      </w:r>
      <w:r>
        <w:t>our</w:t>
      </w:r>
      <w:r>
        <w:rPr>
          <w:spacing w:val="-2"/>
        </w:rPr>
        <w:t xml:space="preserve"> </w:t>
      </w:r>
      <w:r>
        <w:t>business.</w:t>
      </w:r>
      <w:r>
        <w:rPr>
          <w:spacing w:val="-13"/>
        </w:rPr>
        <w:t xml:space="preserve"> </w:t>
      </w:r>
      <w:r>
        <w:t>Any</w:t>
      </w:r>
      <w:r>
        <w:rPr>
          <w:spacing w:val="-2"/>
        </w:rPr>
        <w:t xml:space="preserve"> </w:t>
      </w:r>
      <w:r>
        <w:t>errors</w:t>
      </w:r>
      <w:r>
        <w:rPr>
          <w:spacing w:val="-2"/>
        </w:rPr>
        <w:t xml:space="preserve"> </w:t>
      </w:r>
      <w:r>
        <w:t>or</w:t>
      </w:r>
      <w:r>
        <w:rPr>
          <w:spacing w:val="-2"/>
        </w:rPr>
        <w:t xml:space="preserve"> </w:t>
      </w:r>
      <w:r>
        <w:t>defects</w:t>
      </w:r>
      <w:r>
        <w:rPr>
          <w:spacing w:val="-2"/>
        </w:rPr>
        <w:t xml:space="preserve"> </w:t>
      </w:r>
      <w:r>
        <w:t>in</w:t>
      </w:r>
      <w:r>
        <w:rPr>
          <w:spacing w:val="-2"/>
        </w:rPr>
        <w:t xml:space="preserve"> </w:t>
      </w:r>
      <w:r>
        <w:t>third</w:t>
      </w:r>
      <w:r>
        <w:rPr>
          <w:spacing w:val="-2"/>
        </w:rPr>
        <w:t xml:space="preserve"> </w:t>
      </w:r>
      <w:r>
        <w:t>party</w:t>
      </w:r>
      <w:r>
        <w:rPr>
          <w:spacing w:val="-2"/>
        </w:rPr>
        <w:t xml:space="preserve"> </w:t>
      </w:r>
      <w:r>
        <w:t>software</w:t>
      </w:r>
      <w:r>
        <w:rPr>
          <w:spacing w:val="-2"/>
        </w:rPr>
        <w:t xml:space="preserve"> </w:t>
      </w:r>
      <w:r>
        <w:t>could</w:t>
      </w:r>
      <w:r>
        <w:rPr>
          <w:spacing w:val="-2"/>
        </w:rPr>
        <w:t xml:space="preserve"> </w:t>
      </w:r>
      <w:r>
        <w:t>result</w:t>
      </w:r>
      <w:r>
        <w:rPr>
          <w:spacing w:val="-2"/>
        </w:rPr>
        <w:t xml:space="preserve"> </w:t>
      </w:r>
      <w:r>
        <w:t>in</w:t>
      </w:r>
      <w:r>
        <w:rPr>
          <w:spacing w:val="-2"/>
        </w:rPr>
        <w:t xml:space="preserve"> </w:t>
      </w:r>
      <w:r>
        <w:t>errors</w:t>
      </w:r>
      <w:r>
        <w:rPr>
          <w:spacing w:val="-2"/>
        </w:rPr>
        <w:t xml:space="preserve"> </w:t>
      </w:r>
      <w:r>
        <w:t>or a failure of our solutions which could harm our business.</w:t>
      </w:r>
    </w:p>
    <w:p w14:paraId="780A3760" w14:textId="77777777" w:rsidR="00731A30" w:rsidRDefault="00731A30">
      <w:pPr>
        <w:pStyle w:val="BodyText"/>
        <w:spacing w:before="135"/>
      </w:pPr>
    </w:p>
    <w:p w14:paraId="780A3761" w14:textId="77777777" w:rsidR="00731A30" w:rsidRDefault="006874D1">
      <w:pPr>
        <w:pStyle w:val="Heading3"/>
      </w:pPr>
      <w:r>
        <w:t>We</w:t>
      </w:r>
      <w:r>
        <w:rPr>
          <w:spacing w:val="-5"/>
        </w:rPr>
        <w:t xml:space="preserve"> </w:t>
      </w:r>
      <w:r>
        <w:t>have</w:t>
      </w:r>
      <w:r>
        <w:rPr>
          <w:spacing w:val="-2"/>
        </w:rPr>
        <w:t xml:space="preserve"> </w:t>
      </w:r>
      <w:r>
        <w:t>identified</w:t>
      </w:r>
      <w:r>
        <w:rPr>
          <w:spacing w:val="-2"/>
        </w:rPr>
        <w:t xml:space="preserve"> </w:t>
      </w:r>
      <w:r>
        <w:t>a</w:t>
      </w:r>
      <w:r>
        <w:rPr>
          <w:spacing w:val="-2"/>
        </w:rPr>
        <w:t xml:space="preserve"> </w:t>
      </w:r>
      <w:r>
        <w:t>material</w:t>
      </w:r>
      <w:r>
        <w:rPr>
          <w:spacing w:val="-3"/>
        </w:rPr>
        <w:t xml:space="preserve"> </w:t>
      </w:r>
      <w:r>
        <w:t>weakness</w:t>
      </w:r>
      <w:r>
        <w:rPr>
          <w:spacing w:val="-2"/>
        </w:rPr>
        <w:t xml:space="preserve"> </w:t>
      </w:r>
      <w:r>
        <w:t>in</w:t>
      </w:r>
      <w:r>
        <w:rPr>
          <w:spacing w:val="-2"/>
        </w:rPr>
        <w:t xml:space="preserve"> </w:t>
      </w:r>
      <w:r>
        <w:t>our</w:t>
      </w:r>
      <w:r>
        <w:rPr>
          <w:spacing w:val="-2"/>
        </w:rPr>
        <w:t xml:space="preserve"> </w:t>
      </w:r>
      <w:r>
        <w:t>internal</w:t>
      </w:r>
      <w:r>
        <w:rPr>
          <w:spacing w:val="-3"/>
        </w:rPr>
        <w:t xml:space="preserve"> </w:t>
      </w:r>
      <w:r>
        <w:t>control</w:t>
      </w:r>
      <w:r>
        <w:rPr>
          <w:spacing w:val="-2"/>
        </w:rPr>
        <w:t xml:space="preserve"> </w:t>
      </w:r>
      <w:r>
        <w:t>over</w:t>
      </w:r>
      <w:r>
        <w:rPr>
          <w:spacing w:val="-2"/>
        </w:rPr>
        <w:t xml:space="preserve"> </w:t>
      </w:r>
      <w:r>
        <w:t>financial</w:t>
      </w:r>
      <w:r>
        <w:rPr>
          <w:spacing w:val="-2"/>
        </w:rPr>
        <w:t xml:space="preserve"> reporting.</w:t>
      </w:r>
    </w:p>
    <w:p w14:paraId="780A3762" w14:textId="77777777" w:rsidR="00731A30" w:rsidRDefault="006874D1">
      <w:pPr>
        <w:pStyle w:val="BodyText"/>
        <w:spacing w:before="130" w:line="249" w:lineRule="auto"/>
        <w:ind w:left="314" w:right="349" w:firstLine="494"/>
      </w:pPr>
      <w:r>
        <w:t>In connection with a reevaluation of our revenue recognition policy for implementation services, and as discussed in Item 9A, “Controls</w:t>
      </w:r>
      <w:r>
        <w:rPr>
          <w:spacing w:val="-3"/>
        </w:rPr>
        <w:t xml:space="preserve"> </w:t>
      </w:r>
      <w:r>
        <w:t>and</w:t>
      </w:r>
      <w:r>
        <w:rPr>
          <w:spacing w:val="-2"/>
        </w:rPr>
        <w:t xml:space="preserve"> </w:t>
      </w:r>
      <w:r>
        <w:t>Procedures,”</w:t>
      </w:r>
      <w:r>
        <w:rPr>
          <w:spacing w:val="-2"/>
        </w:rPr>
        <w:t xml:space="preserve"> </w:t>
      </w:r>
      <w:r>
        <w:t>of</w:t>
      </w:r>
      <w:r>
        <w:rPr>
          <w:spacing w:val="-2"/>
        </w:rPr>
        <w:t xml:space="preserve"> </w:t>
      </w:r>
      <w:r>
        <w:t>our</w:t>
      </w:r>
      <w:r>
        <w:rPr>
          <w:spacing w:val="-13"/>
        </w:rPr>
        <w:t xml:space="preserve"> </w:t>
      </w:r>
      <w:r>
        <w:t>Annual</w:t>
      </w:r>
      <w:r>
        <w:rPr>
          <w:spacing w:val="-2"/>
        </w:rPr>
        <w:t xml:space="preserve"> </w:t>
      </w:r>
      <w:r>
        <w:t>Report</w:t>
      </w:r>
      <w:r>
        <w:rPr>
          <w:spacing w:val="-2"/>
        </w:rPr>
        <w:t xml:space="preserve"> </w:t>
      </w:r>
      <w:r>
        <w:t>on</w:t>
      </w:r>
      <w:r>
        <w:rPr>
          <w:spacing w:val="-2"/>
        </w:rPr>
        <w:t xml:space="preserve"> </w:t>
      </w:r>
      <w:r>
        <w:t>Form</w:t>
      </w:r>
      <w:r>
        <w:rPr>
          <w:spacing w:val="-2"/>
        </w:rPr>
        <w:t xml:space="preserve"> </w:t>
      </w:r>
      <w:r>
        <w:t>10-K,</w:t>
      </w:r>
      <w:r>
        <w:rPr>
          <w:spacing w:val="-2"/>
        </w:rPr>
        <w:t xml:space="preserve"> </w:t>
      </w:r>
      <w:r>
        <w:t>we</w:t>
      </w:r>
      <w:r>
        <w:rPr>
          <w:spacing w:val="-2"/>
        </w:rPr>
        <w:t xml:space="preserve"> </w:t>
      </w:r>
      <w:r>
        <w:t>have</w:t>
      </w:r>
      <w:r>
        <w:rPr>
          <w:spacing w:val="-2"/>
        </w:rPr>
        <w:t xml:space="preserve"> </w:t>
      </w:r>
      <w:r>
        <w:t>identified</w:t>
      </w:r>
      <w:r>
        <w:rPr>
          <w:spacing w:val="-2"/>
        </w:rPr>
        <w:t xml:space="preserve"> </w:t>
      </w:r>
      <w:r>
        <w:t>a</w:t>
      </w:r>
      <w:r>
        <w:rPr>
          <w:spacing w:val="-2"/>
        </w:rPr>
        <w:t xml:space="preserve"> </w:t>
      </w:r>
      <w:r>
        <w:t>control</w:t>
      </w:r>
      <w:r>
        <w:rPr>
          <w:spacing w:val="-2"/>
        </w:rPr>
        <w:t xml:space="preserve"> </w:t>
      </w:r>
      <w:r>
        <w:t>deficiency</w:t>
      </w:r>
      <w:r>
        <w:rPr>
          <w:spacing w:val="-2"/>
        </w:rPr>
        <w:t xml:space="preserve"> </w:t>
      </w:r>
      <w:r>
        <w:t>relating</w:t>
      </w:r>
      <w:r>
        <w:rPr>
          <w:spacing w:val="-2"/>
        </w:rPr>
        <w:t xml:space="preserve"> </w:t>
      </w:r>
      <w:r>
        <w:t>to</w:t>
      </w:r>
      <w:r>
        <w:rPr>
          <w:spacing w:val="-2"/>
        </w:rPr>
        <w:t xml:space="preserve"> </w:t>
      </w:r>
      <w:r>
        <w:t>the</w:t>
      </w:r>
      <w:r>
        <w:rPr>
          <w:spacing w:val="-2"/>
        </w:rPr>
        <w:t xml:space="preserve"> </w:t>
      </w:r>
      <w:r>
        <w:t>application</w:t>
      </w:r>
      <w:r>
        <w:rPr>
          <w:spacing w:val="-2"/>
        </w:rPr>
        <w:t xml:space="preserve"> </w:t>
      </w:r>
      <w:r>
        <w:t>of generally accepted accounting principles to revenue recognition of implementation services. Management has concluded that this control deficiency constituted a material weakness in internal control over financial reporting as of December 31, 2014.</w:t>
      </w:r>
      <w:r>
        <w:rPr>
          <w:spacing w:val="-7"/>
        </w:rPr>
        <w:t xml:space="preserve"> </w:t>
      </w:r>
      <w:r>
        <w:t>A</w:t>
      </w:r>
      <w:r>
        <w:rPr>
          <w:spacing w:val="-7"/>
        </w:rPr>
        <w:t xml:space="preserve"> </w:t>
      </w:r>
      <w:r>
        <w:t>“material weakness in internal control over financial reporting” is one or more deficiencies in process that create a reasonable possibility that a material misstatement of a company’s annual or interim financial statements will not be prevented o</w:t>
      </w:r>
      <w:r>
        <w:t>r detected on a timely basis.</w:t>
      </w:r>
      <w:r>
        <w:rPr>
          <w:spacing w:val="-2"/>
        </w:rPr>
        <w:t xml:space="preserve"> </w:t>
      </w:r>
      <w:r>
        <w:t>The deficiency in the application of our controls relating to our revenue recognition policy for implementation services resulted in a reasonable</w:t>
      </w:r>
      <w:r>
        <w:rPr>
          <w:spacing w:val="-2"/>
        </w:rPr>
        <w:t xml:space="preserve"> </w:t>
      </w:r>
      <w:r>
        <w:t>possibility</w:t>
      </w:r>
      <w:r>
        <w:rPr>
          <w:spacing w:val="-2"/>
        </w:rPr>
        <w:t xml:space="preserve"> </w:t>
      </w:r>
      <w:r>
        <w:t>that</w:t>
      </w:r>
      <w:r>
        <w:rPr>
          <w:spacing w:val="-2"/>
        </w:rPr>
        <w:t xml:space="preserve"> </w:t>
      </w:r>
      <w:r>
        <w:t>a</w:t>
      </w:r>
      <w:r>
        <w:rPr>
          <w:spacing w:val="-2"/>
        </w:rPr>
        <w:t xml:space="preserve"> </w:t>
      </w:r>
      <w:r>
        <w:t>material</w:t>
      </w:r>
      <w:r>
        <w:rPr>
          <w:spacing w:val="-2"/>
        </w:rPr>
        <w:t xml:space="preserve"> </w:t>
      </w:r>
      <w:r>
        <w:t>misstatement</w:t>
      </w:r>
      <w:r>
        <w:rPr>
          <w:spacing w:val="-2"/>
        </w:rPr>
        <w:t xml:space="preserve"> </w:t>
      </w:r>
      <w:r>
        <w:t>of</w:t>
      </w:r>
      <w:r>
        <w:rPr>
          <w:spacing w:val="-2"/>
        </w:rPr>
        <w:t xml:space="preserve"> </w:t>
      </w:r>
      <w:r>
        <w:t>our</w:t>
      </w:r>
      <w:r>
        <w:rPr>
          <w:spacing w:val="-2"/>
        </w:rPr>
        <w:t xml:space="preserve"> </w:t>
      </w:r>
      <w:r>
        <w:t>financial</w:t>
      </w:r>
      <w:r>
        <w:rPr>
          <w:spacing w:val="-2"/>
        </w:rPr>
        <w:t xml:space="preserve"> </w:t>
      </w:r>
      <w:r>
        <w:t>statements</w:t>
      </w:r>
      <w:r>
        <w:rPr>
          <w:spacing w:val="-2"/>
        </w:rPr>
        <w:t xml:space="preserve"> </w:t>
      </w:r>
      <w:r>
        <w:t>would</w:t>
      </w:r>
      <w:r>
        <w:rPr>
          <w:spacing w:val="-2"/>
        </w:rPr>
        <w:t xml:space="preserve"> </w:t>
      </w:r>
      <w:r>
        <w:t>not</w:t>
      </w:r>
      <w:r>
        <w:rPr>
          <w:spacing w:val="-2"/>
        </w:rPr>
        <w:t xml:space="preserve"> </w:t>
      </w:r>
      <w:r>
        <w:t>have</w:t>
      </w:r>
      <w:r>
        <w:rPr>
          <w:spacing w:val="-2"/>
        </w:rPr>
        <w:t xml:space="preserve"> </w:t>
      </w:r>
      <w:r>
        <w:t>been</w:t>
      </w:r>
      <w:r>
        <w:rPr>
          <w:spacing w:val="-2"/>
        </w:rPr>
        <w:t xml:space="preserve"> </w:t>
      </w:r>
      <w:r>
        <w:t>prevented</w:t>
      </w:r>
      <w:r>
        <w:rPr>
          <w:spacing w:val="-2"/>
        </w:rPr>
        <w:t xml:space="preserve"> </w:t>
      </w:r>
      <w:r>
        <w:t>or</w:t>
      </w:r>
      <w:r>
        <w:rPr>
          <w:spacing w:val="-2"/>
        </w:rPr>
        <w:t xml:space="preserve"> </w:t>
      </w:r>
      <w:r>
        <w:t>detected</w:t>
      </w:r>
      <w:r>
        <w:rPr>
          <w:spacing w:val="-2"/>
        </w:rPr>
        <w:t xml:space="preserve"> </w:t>
      </w:r>
      <w:r>
        <w:t>by</w:t>
      </w:r>
      <w:r>
        <w:rPr>
          <w:spacing w:val="-2"/>
        </w:rPr>
        <w:t xml:space="preserve"> </w:t>
      </w:r>
      <w:r>
        <w:t>us</w:t>
      </w:r>
      <w:r>
        <w:rPr>
          <w:spacing w:val="-2"/>
        </w:rPr>
        <w:t xml:space="preserve"> </w:t>
      </w:r>
      <w:r>
        <w:t>in</w:t>
      </w:r>
      <w:r>
        <w:rPr>
          <w:spacing w:val="-2"/>
        </w:rPr>
        <w:t xml:space="preserve"> </w:t>
      </w:r>
      <w:r>
        <w:t>the normal course of our financial statement close process.</w:t>
      </w:r>
    </w:p>
    <w:p w14:paraId="780A3763" w14:textId="77777777" w:rsidR="00731A30" w:rsidRDefault="00731A30">
      <w:pPr>
        <w:pStyle w:val="BodyText"/>
        <w:spacing w:before="17"/>
      </w:pPr>
    </w:p>
    <w:p w14:paraId="780A3764" w14:textId="77777777" w:rsidR="00731A30" w:rsidRDefault="006874D1">
      <w:pPr>
        <w:pStyle w:val="BodyText"/>
        <w:spacing w:before="1" w:line="249" w:lineRule="auto"/>
        <w:ind w:left="314" w:right="349" w:firstLine="494"/>
      </w:pPr>
      <w:r>
        <w:t>We have discussed the identified control deficiency in our financial reporting and the remediation of such deficiency with the audit committee of our board of directors and will continue to do so as necessary. While we have taken steps to remediate this deficiency,</w:t>
      </w:r>
      <w:r>
        <w:rPr>
          <w:spacing w:val="-3"/>
        </w:rPr>
        <w:t xml:space="preserve"> </w:t>
      </w:r>
      <w:r>
        <w:t>we</w:t>
      </w:r>
      <w:r>
        <w:rPr>
          <w:spacing w:val="-3"/>
        </w:rPr>
        <w:t xml:space="preserve"> </w:t>
      </w:r>
      <w:r>
        <w:t>cannot</w:t>
      </w:r>
      <w:r>
        <w:rPr>
          <w:spacing w:val="-3"/>
        </w:rPr>
        <w:t xml:space="preserve"> </w:t>
      </w:r>
      <w:r>
        <w:t>be</w:t>
      </w:r>
      <w:r>
        <w:rPr>
          <w:spacing w:val="-3"/>
        </w:rPr>
        <w:t xml:space="preserve"> </w:t>
      </w:r>
      <w:r>
        <w:t>certain</w:t>
      </w:r>
      <w:r>
        <w:rPr>
          <w:spacing w:val="-3"/>
        </w:rPr>
        <w:t xml:space="preserve"> </w:t>
      </w:r>
      <w:r>
        <w:t>that</w:t>
      </w:r>
      <w:r>
        <w:rPr>
          <w:spacing w:val="-3"/>
        </w:rPr>
        <w:t xml:space="preserve"> </w:t>
      </w:r>
      <w:r>
        <w:t>the</w:t>
      </w:r>
      <w:r>
        <w:rPr>
          <w:spacing w:val="-3"/>
        </w:rPr>
        <w:t xml:space="preserve"> </w:t>
      </w:r>
      <w:r>
        <w:t>remedial</w:t>
      </w:r>
      <w:r>
        <w:rPr>
          <w:spacing w:val="-3"/>
        </w:rPr>
        <w:t xml:space="preserve"> </w:t>
      </w:r>
      <w:r>
        <w:t>measures</w:t>
      </w:r>
      <w:r>
        <w:rPr>
          <w:spacing w:val="-3"/>
        </w:rPr>
        <w:t xml:space="preserve"> </w:t>
      </w:r>
      <w:r>
        <w:t>that</w:t>
      </w:r>
      <w:r>
        <w:rPr>
          <w:spacing w:val="-3"/>
        </w:rPr>
        <w:t xml:space="preserve"> </w:t>
      </w:r>
      <w:r>
        <w:t>we</w:t>
      </w:r>
      <w:r>
        <w:rPr>
          <w:spacing w:val="-3"/>
        </w:rPr>
        <w:t xml:space="preserve"> </w:t>
      </w:r>
      <w:r>
        <w:t>have</w:t>
      </w:r>
      <w:r>
        <w:rPr>
          <w:spacing w:val="-3"/>
        </w:rPr>
        <w:t xml:space="preserve"> </w:t>
      </w:r>
      <w:r>
        <w:t>taken</w:t>
      </w:r>
      <w:r>
        <w:rPr>
          <w:spacing w:val="-3"/>
        </w:rPr>
        <w:t xml:space="preserve"> </w:t>
      </w:r>
      <w:r>
        <w:t>will</w:t>
      </w:r>
      <w:r>
        <w:rPr>
          <w:spacing w:val="-3"/>
        </w:rPr>
        <w:t xml:space="preserve"> </w:t>
      </w:r>
      <w:r>
        <w:t>ensure</w:t>
      </w:r>
      <w:r>
        <w:rPr>
          <w:spacing w:val="-3"/>
        </w:rPr>
        <w:t xml:space="preserve"> </w:t>
      </w:r>
      <w:r>
        <w:t>that</w:t>
      </w:r>
      <w:r>
        <w:rPr>
          <w:spacing w:val="-3"/>
        </w:rPr>
        <w:t xml:space="preserve"> </w:t>
      </w:r>
      <w:r>
        <w:t>we</w:t>
      </w:r>
      <w:r>
        <w:rPr>
          <w:spacing w:val="-3"/>
        </w:rPr>
        <w:t xml:space="preserve"> </w:t>
      </w:r>
      <w:r>
        <w:t>maintain</w:t>
      </w:r>
      <w:r>
        <w:rPr>
          <w:spacing w:val="-3"/>
        </w:rPr>
        <w:t xml:space="preserve"> </w:t>
      </w:r>
      <w:r>
        <w:t>adequate</w:t>
      </w:r>
      <w:r>
        <w:rPr>
          <w:spacing w:val="-3"/>
        </w:rPr>
        <w:t xml:space="preserve"> </w:t>
      </w:r>
      <w:r>
        <w:t>controls</w:t>
      </w:r>
      <w:r>
        <w:rPr>
          <w:spacing w:val="-3"/>
        </w:rPr>
        <w:t xml:space="preserve"> </w:t>
      </w:r>
      <w:r>
        <w:t>over</w:t>
      </w:r>
      <w:r>
        <w:rPr>
          <w:spacing w:val="-3"/>
        </w:rPr>
        <w:t xml:space="preserve"> </w:t>
      </w:r>
      <w:r>
        <w:t>our financial reporting in the future and, accordingly, additional material weaknesses could occur or be identified.</w:t>
      </w:r>
      <w:r>
        <w:rPr>
          <w:spacing w:val="-10"/>
        </w:rPr>
        <w:t xml:space="preserve"> </w:t>
      </w:r>
      <w:r>
        <w:t>Any future deficiencies could materially and adversely affect our ability to provide timely and accurate financial information, and the current and future deficiencies may impact investors’</w:t>
      </w:r>
      <w:r>
        <w:rPr>
          <w:spacing w:val="-13"/>
        </w:rPr>
        <w:t xml:space="preserve"> </w:t>
      </w:r>
      <w:r>
        <w:t>confidence in our internal controls and our company, which could cause our stock price to decline.</w:t>
      </w:r>
    </w:p>
    <w:p w14:paraId="780A3765" w14:textId="77777777" w:rsidR="00731A30" w:rsidRDefault="00731A30">
      <w:pPr>
        <w:pStyle w:val="BodyText"/>
        <w:spacing w:before="14"/>
      </w:pPr>
    </w:p>
    <w:p w14:paraId="780A3766" w14:textId="77777777" w:rsidR="00731A30" w:rsidRDefault="006874D1">
      <w:pPr>
        <w:pStyle w:val="BodyText"/>
        <w:spacing w:before="1"/>
        <w:jc w:val="center"/>
      </w:pPr>
      <w:r>
        <w:rPr>
          <w:spacing w:val="-5"/>
        </w:rPr>
        <w:t>33</w:t>
      </w:r>
    </w:p>
    <w:p w14:paraId="780A3767" w14:textId="77777777" w:rsidR="00731A30" w:rsidRDefault="006874D1">
      <w:pPr>
        <w:pStyle w:val="BodyText"/>
        <w:spacing w:before="9"/>
        <w:rPr>
          <w:sz w:val="9"/>
        </w:rPr>
      </w:pPr>
      <w:r>
        <w:rPr>
          <w:noProof/>
          <w:sz w:val="9"/>
        </w:rPr>
        <mc:AlternateContent>
          <mc:Choice Requires="wpg">
            <w:drawing>
              <wp:anchor distT="0" distB="0" distL="0" distR="0" simplePos="0" relativeHeight="487638016" behindDoc="1" locked="0" layoutInCell="1" allowOverlap="1" wp14:anchorId="780A38DF" wp14:editId="780A38E0">
                <wp:simplePos x="0" y="0"/>
                <wp:positionH relativeFrom="page">
                  <wp:posOffset>428625</wp:posOffset>
                </wp:positionH>
                <wp:positionV relativeFrom="paragraph">
                  <wp:posOffset>86728</wp:posOffset>
                </wp:positionV>
                <wp:extent cx="6934200" cy="19050"/>
                <wp:effectExtent l="0" t="0" r="0" b="0"/>
                <wp:wrapTopAndBottom/>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52" name="Graphic 25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12" y="5"/>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878D4B2" id="Group 251" o:spid="_x0000_s1026" style="position:absolute;margin-left:33.75pt;margin-top:6.85pt;width:546pt;height:1.5pt;z-index:-1567846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">
                <v:shape id="Graphic 25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" path="m6934199,9524l,9524,,,6934199,r,9524xe" fillcolor="#999" stroked="f">
                  <v:path arrowok="t"/>
                </v:shape>
                <v:shape id="Graphic 25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" path="m6934200,r-9525,9525l,9525r,9525l6924675,19050r9525,l6934200,9525r,-9525xe" fillcolor="#ededed" stroked="f">
                  <v:path arrowok="t"/>
                </v:shape>
                <v:shape id="Graphic 25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" path="m,19049l,,9524,r,9524l,19049xe" fillcolor="#999" stroked="f">
                  <v:path arrowok="t"/>
                </v:shape>
                <w10:wrap type="topAndBottom" anchorx="page"/>
              </v:group>
            </w:pict>
          </mc:Fallback>
        </mc:AlternateContent>
      </w:r>
    </w:p>
    <w:p w14:paraId="780A3768" w14:textId="77777777" w:rsidR="00731A30" w:rsidRDefault="00731A30">
      <w:pPr>
        <w:pStyle w:val="BodyText"/>
        <w:rPr>
          <w:sz w:val="9"/>
        </w:rPr>
        <w:sectPr w:rsidR="00731A30">
          <w:pgSz w:w="12240" w:h="15840"/>
          <w:pgMar w:top="840" w:right="360" w:bottom="280" w:left="360" w:header="720" w:footer="720" w:gutter="0"/>
          <w:cols w:space="720"/>
        </w:sectPr>
      </w:pPr>
    </w:p>
    <w:p w14:paraId="780A3769" w14:textId="77777777" w:rsidR="00731A30" w:rsidRDefault="006874D1">
      <w:pPr>
        <w:pStyle w:val="Heading3"/>
        <w:spacing w:before="68" w:line="249" w:lineRule="auto"/>
        <w:ind w:right="349"/>
      </w:pPr>
      <w:r>
        <w:lastRenderedPageBreak/>
        <w:t>We have expanded, and may expand in the future, by acquiring or investing in other companies, which may divert our</w:t>
      </w:r>
      <w:r>
        <w:t xml:space="preserve"> management’s</w:t>
      </w:r>
      <w:r>
        <w:rPr>
          <w:spacing w:val="-4"/>
        </w:rPr>
        <w:t xml:space="preserve"> </w:t>
      </w:r>
      <w:r>
        <w:t>attention,</w:t>
      </w:r>
      <w:r>
        <w:rPr>
          <w:spacing w:val="-4"/>
        </w:rPr>
        <w:t xml:space="preserve"> </w:t>
      </w:r>
      <w:r>
        <w:t>result</w:t>
      </w:r>
      <w:r>
        <w:rPr>
          <w:spacing w:val="-4"/>
        </w:rPr>
        <w:t xml:space="preserve"> </w:t>
      </w:r>
      <w:r>
        <w:t>in</w:t>
      </w:r>
      <w:r>
        <w:rPr>
          <w:spacing w:val="-4"/>
        </w:rPr>
        <w:t xml:space="preserve"> </w:t>
      </w:r>
      <w:r>
        <w:t>additional</w:t>
      </w:r>
      <w:r>
        <w:rPr>
          <w:spacing w:val="-4"/>
        </w:rPr>
        <w:t xml:space="preserve"> </w:t>
      </w:r>
      <w:r>
        <w:t>dilution</w:t>
      </w:r>
      <w:r>
        <w:rPr>
          <w:spacing w:val="-4"/>
        </w:rPr>
        <w:t xml:space="preserve"> </w:t>
      </w:r>
      <w:r>
        <w:t>to</w:t>
      </w:r>
      <w:r>
        <w:rPr>
          <w:spacing w:val="-4"/>
        </w:rPr>
        <w:t xml:space="preserve"> </w:t>
      </w:r>
      <w:r>
        <w:t>our</w:t>
      </w:r>
      <w:r>
        <w:rPr>
          <w:spacing w:val="-4"/>
        </w:rPr>
        <w:t xml:space="preserve"> </w:t>
      </w:r>
      <w:r>
        <w:t>stockholders</w:t>
      </w:r>
      <w:r>
        <w:rPr>
          <w:spacing w:val="-4"/>
        </w:rPr>
        <w:t xml:space="preserve"> </w:t>
      </w:r>
      <w:r>
        <w:t>and</w:t>
      </w:r>
      <w:r>
        <w:rPr>
          <w:spacing w:val="-4"/>
        </w:rPr>
        <w:t xml:space="preserve"> </w:t>
      </w:r>
      <w:r>
        <w:t>consume</w:t>
      </w:r>
      <w:r>
        <w:rPr>
          <w:spacing w:val="-4"/>
        </w:rPr>
        <w:t xml:space="preserve"> </w:t>
      </w:r>
      <w:r>
        <w:t>resources</w:t>
      </w:r>
      <w:r>
        <w:rPr>
          <w:spacing w:val="-4"/>
        </w:rPr>
        <w:t xml:space="preserve"> </w:t>
      </w:r>
      <w:r>
        <w:t>that</w:t>
      </w:r>
      <w:r>
        <w:rPr>
          <w:spacing w:val="-4"/>
        </w:rPr>
        <w:t xml:space="preserve"> </w:t>
      </w:r>
      <w:r>
        <w:t>are</w:t>
      </w:r>
      <w:r>
        <w:rPr>
          <w:spacing w:val="-4"/>
        </w:rPr>
        <w:t xml:space="preserve"> </w:t>
      </w:r>
      <w:r>
        <w:t>necessary</w:t>
      </w:r>
      <w:r>
        <w:rPr>
          <w:spacing w:val="-4"/>
        </w:rPr>
        <w:t xml:space="preserve"> </w:t>
      </w:r>
      <w:r>
        <w:t>to</w:t>
      </w:r>
      <w:r>
        <w:rPr>
          <w:spacing w:val="-4"/>
        </w:rPr>
        <w:t xml:space="preserve"> </w:t>
      </w:r>
      <w:r>
        <w:t>sustain</w:t>
      </w:r>
      <w:r>
        <w:rPr>
          <w:spacing w:val="-4"/>
        </w:rPr>
        <w:t xml:space="preserve"> </w:t>
      </w:r>
      <w:r>
        <w:t xml:space="preserve">our </w:t>
      </w:r>
      <w:r>
        <w:rPr>
          <w:spacing w:val="-2"/>
        </w:rPr>
        <w:t>business.</w:t>
      </w:r>
    </w:p>
    <w:p w14:paraId="780A376A" w14:textId="77777777" w:rsidR="00731A30" w:rsidRDefault="006874D1">
      <w:pPr>
        <w:pStyle w:val="BodyText"/>
        <w:spacing w:before="122" w:line="249" w:lineRule="auto"/>
        <w:ind w:left="314" w:right="349" w:firstLine="494"/>
      </w:pPr>
      <w:r>
        <w:t>Our</w:t>
      </w:r>
      <w:r>
        <w:rPr>
          <w:spacing w:val="-3"/>
        </w:rPr>
        <w:t xml:space="preserve"> </w:t>
      </w:r>
      <w:r>
        <w:t>business</w:t>
      </w:r>
      <w:r>
        <w:rPr>
          <w:spacing w:val="-3"/>
        </w:rPr>
        <w:t xml:space="preserve"> </w:t>
      </w:r>
      <w:r>
        <w:t>strategy</w:t>
      </w:r>
      <w:r>
        <w:rPr>
          <w:spacing w:val="-3"/>
        </w:rPr>
        <w:t xml:space="preserve"> </w:t>
      </w:r>
      <w:r>
        <w:t>has</w:t>
      </w:r>
      <w:r>
        <w:rPr>
          <w:spacing w:val="-3"/>
        </w:rPr>
        <w:t xml:space="preserve"> </w:t>
      </w:r>
      <w:r>
        <w:t>included,</w:t>
      </w:r>
      <w:r>
        <w:rPr>
          <w:spacing w:val="-3"/>
        </w:rPr>
        <w:t xml:space="preserve"> </w:t>
      </w:r>
      <w:r>
        <w:t>and</w:t>
      </w:r>
      <w:r>
        <w:rPr>
          <w:spacing w:val="-3"/>
        </w:rPr>
        <w:t xml:space="preserve"> </w:t>
      </w:r>
      <w:r>
        <w:t>may</w:t>
      </w:r>
      <w:r>
        <w:rPr>
          <w:spacing w:val="-3"/>
        </w:rPr>
        <w:t xml:space="preserve"> </w:t>
      </w:r>
      <w:r>
        <w:t>include</w:t>
      </w:r>
      <w:r>
        <w:rPr>
          <w:spacing w:val="-3"/>
        </w:rPr>
        <w:t xml:space="preserve"> </w:t>
      </w:r>
      <w:r>
        <w:t>in</w:t>
      </w:r>
      <w:r>
        <w:rPr>
          <w:spacing w:val="-3"/>
        </w:rPr>
        <w:t xml:space="preserve"> </w:t>
      </w:r>
      <w:r>
        <w:t>the</w:t>
      </w:r>
      <w:r>
        <w:rPr>
          <w:spacing w:val="-3"/>
        </w:rPr>
        <w:t xml:space="preserve"> </w:t>
      </w:r>
      <w:r>
        <w:t>future,</w:t>
      </w:r>
      <w:r>
        <w:rPr>
          <w:spacing w:val="-3"/>
        </w:rPr>
        <w:t xml:space="preserve"> </w:t>
      </w:r>
      <w:r>
        <w:t>acquiring</w:t>
      </w:r>
      <w:r>
        <w:rPr>
          <w:spacing w:val="-3"/>
        </w:rPr>
        <w:t xml:space="preserve"> </w:t>
      </w:r>
      <w:r>
        <w:t>complementary</w:t>
      </w:r>
      <w:r>
        <w:rPr>
          <w:spacing w:val="-3"/>
        </w:rPr>
        <w:t xml:space="preserve"> </w:t>
      </w:r>
      <w:r>
        <w:t>services,</w:t>
      </w:r>
      <w:r>
        <w:rPr>
          <w:spacing w:val="-3"/>
        </w:rPr>
        <w:t xml:space="preserve"> </w:t>
      </w:r>
      <w:r>
        <w:t>solutions,</w:t>
      </w:r>
      <w:r>
        <w:rPr>
          <w:spacing w:val="-3"/>
        </w:rPr>
        <w:t xml:space="preserve"> </w:t>
      </w:r>
      <w:r>
        <w:t>technologies</w:t>
      </w:r>
      <w:r>
        <w:rPr>
          <w:spacing w:val="-3"/>
        </w:rPr>
        <w:t xml:space="preserve"> </w:t>
      </w:r>
      <w:r>
        <w:t>or businesses. We also have entered into, and may enter into in the future, relationships with other businesses to expand our service offerings or our ability to provide service in foreign jurisdictions, which could involve preferred or exclusive licenses, additional channels of distribution, discount pricing or investments in other companies. Negotiating these transactions can be time-consuming, difficult</w:t>
      </w:r>
      <w:r>
        <w:rPr>
          <w:spacing w:val="-2"/>
        </w:rPr>
        <w:t xml:space="preserve"> </w:t>
      </w:r>
      <w:r>
        <w:t>and expensive, and our ability to close these transact</w:t>
      </w:r>
      <w:r>
        <w:t>ions may often be subject to conditions or approvals that are beyond our control. Consequently, these transactions, even if undertaken and announced, may not close.</w:t>
      </w:r>
    </w:p>
    <w:p w14:paraId="780A376B" w14:textId="77777777" w:rsidR="00731A30" w:rsidRDefault="00731A30">
      <w:pPr>
        <w:pStyle w:val="BodyText"/>
        <w:spacing w:before="15"/>
      </w:pPr>
    </w:p>
    <w:p w14:paraId="780A376C" w14:textId="77777777" w:rsidR="00731A30" w:rsidRDefault="006874D1">
      <w:pPr>
        <w:pStyle w:val="BodyText"/>
        <w:spacing w:line="249" w:lineRule="auto"/>
        <w:ind w:left="314" w:right="349" w:firstLine="494"/>
      </w:pPr>
      <w:r>
        <w:t>Current or future acquisitions, investments or new business relationships, such as our joint venture in Japan, may result in unforeseen operating difficulties and expenditures. In particular, we may encounter difficulties assimilating or integrating the businesses, technologies, products, personnel or operations of the acquired companies, particularly if the key personnel of the acquired company choose not to work for us, the company’s software is not easily adapted to work with ours or we have difficulty r</w:t>
      </w:r>
      <w:r>
        <w:t>etaining the customers</w:t>
      </w:r>
      <w:r>
        <w:rPr>
          <w:spacing w:val="-1"/>
        </w:rPr>
        <w:t xml:space="preserve"> </w:t>
      </w:r>
      <w:r>
        <w:t>or</w:t>
      </w:r>
      <w:r>
        <w:rPr>
          <w:spacing w:val="-1"/>
        </w:rPr>
        <w:t xml:space="preserve"> </w:t>
      </w:r>
      <w:r>
        <w:t>partners</w:t>
      </w:r>
      <w:r>
        <w:rPr>
          <w:spacing w:val="-1"/>
        </w:rPr>
        <w:t xml:space="preserve"> </w:t>
      </w:r>
      <w:r>
        <w:t>of</w:t>
      </w:r>
      <w:r>
        <w:rPr>
          <w:spacing w:val="-1"/>
        </w:rPr>
        <w:t xml:space="preserve"> </w:t>
      </w:r>
      <w:r>
        <w:t>any</w:t>
      </w:r>
      <w:r>
        <w:rPr>
          <w:spacing w:val="-1"/>
        </w:rPr>
        <w:t xml:space="preserve"> </w:t>
      </w:r>
      <w:r>
        <w:t>acquired</w:t>
      </w:r>
      <w:r>
        <w:rPr>
          <w:spacing w:val="-1"/>
        </w:rPr>
        <w:t xml:space="preserve"> </w:t>
      </w:r>
      <w:r>
        <w:t>business</w:t>
      </w:r>
      <w:r>
        <w:rPr>
          <w:spacing w:val="-1"/>
        </w:rPr>
        <w:t xml:space="preserve"> </w:t>
      </w:r>
      <w:r>
        <w:t>due</w:t>
      </w:r>
      <w:r>
        <w:rPr>
          <w:spacing w:val="-1"/>
        </w:rPr>
        <w:t xml:space="preserve"> </w:t>
      </w:r>
      <w:r>
        <w:t>to</w:t>
      </w:r>
      <w:r>
        <w:rPr>
          <w:spacing w:val="-1"/>
        </w:rPr>
        <w:t xml:space="preserve"> </w:t>
      </w:r>
      <w:r>
        <w:t>changes</w:t>
      </w:r>
      <w:r>
        <w:rPr>
          <w:spacing w:val="-1"/>
        </w:rPr>
        <w:t xml:space="preserve"> </w:t>
      </w:r>
      <w:r>
        <w:t>in</w:t>
      </w:r>
      <w:r>
        <w:rPr>
          <w:spacing w:val="-1"/>
        </w:rPr>
        <w:t xml:space="preserve"> </w:t>
      </w:r>
      <w:r>
        <w:t>management</w:t>
      </w:r>
      <w:r>
        <w:rPr>
          <w:spacing w:val="-1"/>
        </w:rPr>
        <w:t xml:space="preserve"> </w:t>
      </w:r>
      <w:r>
        <w:t>or</w:t>
      </w:r>
      <w:r>
        <w:rPr>
          <w:spacing w:val="-1"/>
        </w:rPr>
        <w:t xml:space="preserve"> </w:t>
      </w:r>
      <w:r>
        <w:t>otherwise.</w:t>
      </w:r>
      <w:r>
        <w:rPr>
          <w:spacing w:val="-4"/>
        </w:rPr>
        <w:t xml:space="preserve"> </w:t>
      </w:r>
      <w:r>
        <w:t>With</w:t>
      </w:r>
      <w:r>
        <w:rPr>
          <w:spacing w:val="-1"/>
        </w:rPr>
        <w:t xml:space="preserve"> </w:t>
      </w:r>
      <w:r>
        <w:t>the</w:t>
      </w:r>
      <w:r>
        <w:rPr>
          <w:spacing w:val="-1"/>
        </w:rPr>
        <w:t xml:space="preserve"> </w:t>
      </w:r>
      <w:r>
        <w:t>three</w:t>
      </w:r>
      <w:r>
        <w:rPr>
          <w:spacing w:val="-1"/>
        </w:rPr>
        <w:t xml:space="preserve"> </w:t>
      </w:r>
      <w:r>
        <w:t>companies</w:t>
      </w:r>
      <w:r>
        <w:rPr>
          <w:spacing w:val="-1"/>
        </w:rPr>
        <w:t xml:space="preserve"> </w:t>
      </w:r>
      <w:r>
        <w:t>that</w:t>
      </w:r>
      <w:r>
        <w:rPr>
          <w:spacing w:val="-1"/>
        </w:rPr>
        <w:t xml:space="preserve"> </w:t>
      </w:r>
      <w:r>
        <w:t>we</w:t>
      </w:r>
      <w:r>
        <w:rPr>
          <w:spacing w:val="-1"/>
        </w:rPr>
        <w:t xml:space="preserve"> </w:t>
      </w:r>
      <w:r>
        <w:t>acquired in</w:t>
      </w:r>
      <w:r>
        <w:rPr>
          <w:spacing w:val="-2"/>
        </w:rPr>
        <w:t xml:space="preserve"> </w:t>
      </w:r>
      <w:r>
        <w:t>2014</w:t>
      </w:r>
      <w:r>
        <w:rPr>
          <w:spacing w:val="-2"/>
        </w:rPr>
        <w:t xml:space="preserve"> </w:t>
      </w:r>
      <w:r>
        <w:t>and</w:t>
      </w:r>
      <w:r>
        <w:rPr>
          <w:spacing w:val="-2"/>
        </w:rPr>
        <w:t xml:space="preserve"> </w:t>
      </w:r>
      <w:r>
        <w:t>early</w:t>
      </w:r>
      <w:r>
        <w:rPr>
          <w:spacing w:val="-2"/>
        </w:rPr>
        <w:t xml:space="preserve"> </w:t>
      </w:r>
      <w:r>
        <w:t>2015,</w:t>
      </w:r>
      <w:r>
        <w:rPr>
          <w:spacing w:val="-2"/>
        </w:rPr>
        <w:t xml:space="preserve"> </w:t>
      </w:r>
      <w:r>
        <w:t>we</w:t>
      </w:r>
      <w:r>
        <w:rPr>
          <w:spacing w:val="-2"/>
        </w:rPr>
        <w:t xml:space="preserve"> </w:t>
      </w:r>
      <w:r>
        <w:t>are</w:t>
      </w:r>
      <w:r>
        <w:rPr>
          <w:spacing w:val="-2"/>
        </w:rPr>
        <w:t xml:space="preserve"> </w:t>
      </w:r>
      <w:r>
        <w:t>spending</w:t>
      </w:r>
      <w:r>
        <w:rPr>
          <w:spacing w:val="-2"/>
        </w:rPr>
        <w:t xml:space="preserve"> </w:t>
      </w:r>
      <w:r>
        <w:t>significant</w:t>
      </w:r>
      <w:r>
        <w:rPr>
          <w:spacing w:val="-2"/>
        </w:rPr>
        <w:t xml:space="preserve"> </w:t>
      </w:r>
      <w:r>
        <w:t>time</w:t>
      </w:r>
      <w:r>
        <w:rPr>
          <w:spacing w:val="-2"/>
        </w:rPr>
        <w:t xml:space="preserve"> </w:t>
      </w:r>
      <w:r>
        <w:t>and</w:t>
      </w:r>
      <w:r>
        <w:rPr>
          <w:spacing w:val="-2"/>
        </w:rPr>
        <w:t xml:space="preserve"> </w:t>
      </w:r>
      <w:r>
        <w:t>attention</w:t>
      </w:r>
      <w:r>
        <w:rPr>
          <w:spacing w:val="-2"/>
        </w:rPr>
        <w:t xml:space="preserve"> </w:t>
      </w:r>
      <w:r>
        <w:t>in</w:t>
      </w:r>
      <w:r>
        <w:rPr>
          <w:spacing w:val="-2"/>
        </w:rPr>
        <w:t xml:space="preserve"> </w:t>
      </w:r>
      <w:r>
        <w:t>transitioning</w:t>
      </w:r>
      <w:r>
        <w:rPr>
          <w:spacing w:val="-2"/>
        </w:rPr>
        <w:t xml:space="preserve"> </w:t>
      </w:r>
      <w:r>
        <w:t>to</w:t>
      </w:r>
      <w:r>
        <w:rPr>
          <w:spacing w:val="-2"/>
        </w:rPr>
        <w:t xml:space="preserve"> </w:t>
      </w:r>
      <w:r>
        <w:t>a</w:t>
      </w:r>
      <w:r>
        <w:rPr>
          <w:spacing w:val="-2"/>
        </w:rPr>
        <w:t xml:space="preserve"> </w:t>
      </w:r>
      <w:r>
        <w:t>company</w:t>
      </w:r>
      <w:r>
        <w:rPr>
          <w:spacing w:val="-2"/>
        </w:rPr>
        <w:t xml:space="preserve"> </w:t>
      </w:r>
      <w:r>
        <w:t>with</w:t>
      </w:r>
      <w:r>
        <w:rPr>
          <w:spacing w:val="-2"/>
        </w:rPr>
        <w:t xml:space="preserve"> </w:t>
      </w:r>
      <w:r>
        <w:t>multiple</w:t>
      </w:r>
      <w:r>
        <w:rPr>
          <w:spacing w:val="-2"/>
        </w:rPr>
        <w:t xml:space="preserve"> </w:t>
      </w:r>
      <w:r>
        <w:t>products</w:t>
      </w:r>
      <w:r>
        <w:rPr>
          <w:spacing w:val="-2"/>
        </w:rPr>
        <w:t xml:space="preserve"> </w:t>
      </w:r>
      <w:r>
        <w:t>with</w:t>
      </w:r>
      <w:r>
        <w:rPr>
          <w:spacing w:val="-2"/>
        </w:rPr>
        <w:t xml:space="preserve"> </w:t>
      </w:r>
      <w:r>
        <w:t>varied pricing, contracting and technology models, which may divert our sales and marketing resources.</w:t>
      </w:r>
      <w:r>
        <w:rPr>
          <w:spacing w:val="-5"/>
        </w:rPr>
        <w:t xml:space="preserve"> </w:t>
      </w:r>
      <w:r>
        <w:t>Acquisitions may also disrupt our business, divert our resources and require significant management attention that would otherwise be available for development of our business. Moreover, the anticipated benefits of any acquisition, investment or business relationship may not be realized or we may be exposed to unknown liabilities. In the future, for one or more of those transactions, we may:</w:t>
      </w:r>
    </w:p>
    <w:p w14:paraId="780A376D" w14:textId="77777777" w:rsidR="00731A30" w:rsidRDefault="006874D1">
      <w:pPr>
        <w:pStyle w:val="ListParagraph"/>
        <w:numPr>
          <w:ilvl w:val="0"/>
          <w:numId w:val="3"/>
        </w:numPr>
        <w:tabs>
          <w:tab w:val="left" w:pos="1171"/>
        </w:tabs>
        <w:spacing w:before="129"/>
        <w:ind w:hanging="362"/>
        <w:rPr>
          <w:sz w:val="20"/>
        </w:rPr>
      </w:pPr>
      <w:r>
        <w:rPr>
          <w:sz w:val="20"/>
        </w:rPr>
        <w:t>issue</w:t>
      </w:r>
      <w:r>
        <w:rPr>
          <w:spacing w:val="-1"/>
          <w:sz w:val="20"/>
        </w:rPr>
        <w:t xml:space="preserve"> </w:t>
      </w:r>
      <w:r>
        <w:rPr>
          <w:sz w:val="20"/>
        </w:rPr>
        <w:t>additional</w:t>
      </w:r>
      <w:r>
        <w:rPr>
          <w:spacing w:val="-1"/>
          <w:sz w:val="20"/>
        </w:rPr>
        <w:t xml:space="preserve"> </w:t>
      </w:r>
      <w:r>
        <w:rPr>
          <w:sz w:val="20"/>
        </w:rPr>
        <w:t>equity</w:t>
      </w:r>
      <w:r>
        <w:rPr>
          <w:spacing w:val="-1"/>
          <w:sz w:val="20"/>
        </w:rPr>
        <w:t xml:space="preserve"> </w:t>
      </w:r>
      <w:r>
        <w:rPr>
          <w:sz w:val="20"/>
        </w:rPr>
        <w:t>securities</w:t>
      </w:r>
      <w:r>
        <w:rPr>
          <w:spacing w:val="-1"/>
          <w:sz w:val="20"/>
        </w:rPr>
        <w:t xml:space="preserve"> </w:t>
      </w:r>
      <w:r>
        <w:rPr>
          <w:sz w:val="20"/>
        </w:rPr>
        <w:t>that</w:t>
      </w:r>
      <w:r>
        <w:rPr>
          <w:spacing w:val="-1"/>
          <w:sz w:val="20"/>
        </w:rPr>
        <w:t xml:space="preserve"> </w:t>
      </w:r>
      <w:r>
        <w:rPr>
          <w:sz w:val="20"/>
        </w:rPr>
        <w:t>would</w:t>
      </w:r>
      <w:r>
        <w:rPr>
          <w:spacing w:val="-1"/>
          <w:sz w:val="20"/>
        </w:rPr>
        <w:t xml:space="preserve"> </w:t>
      </w:r>
      <w:r>
        <w:rPr>
          <w:sz w:val="20"/>
        </w:rPr>
        <w:t>dilute</w:t>
      </w:r>
      <w:r>
        <w:rPr>
          <w:spacing w:val="-1"/>
          <w:sz w:val="20"/>
        </w:rPr>
        <w:t xml:space="preserve"> </w:t>
      </w:r>
      <w:r>
        <w:rPr>
          <w:sz w:val="20"/>
        </w:rPr>
        <w:t>our</w:t>
      </w:r>
      <w:r>
        <w:rPr>
          <w:spacing w:val="-1"/>
          <w:sz w:val="20"/>
        </w:rPr>
        <w:t xml:space="preserve"> </w:t>
      </w:r>
      <w:r>
        <w:rPr>
          <w:spacing w:val="-2"/>
          <w:sz w:val="20"/>
        </w:rPr>
        <w:t>stockholders;</w:t>
      </w:r>
    </w:p>
    <w:p w14:paraId="780A376E" w14:textId="77777777" w:rsidR="00731A30" w:rsidRDefault="006874D1">
      <w:pPr>
        <w:pStyle w:val="ListParagraph"/>
        <w:numPr>
          <w:ilvl w:val="0"/>
          <w:numId w:val="3"/>
        </w:numPr>
        <w:tabs>
          <w:tab w:val="left" w:pos="1171"/>
        </w:tabs>
        <w:ind w:hanging="362"/>
        <w:rPr>
          <w:sz w:val="20"/>
        </w:rPr>
      </w:pPr>
      <w:r>
        <w:rPr>
          <w:sz w:val="20"/>
        </w:rPr>
        <w:t>use</w:t>
      </w:r>
      <w:r>
        <w:rPr>
          <w:spacing w:val="-1"/>
          <w:sz w:val="20"/>
        </w:rPr>
        <w:t xml:space="preserve"> </w:t>
      </w:r>
      <w:r>
        <w:rPr>
          <w:sz w:val="20"/>
        </w:rPr>
        <w:t>cash</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may</w:t>
      </w:r>
      <w:r>
        <w:rPr>
          <w:spacing w:val="-1"/>
          <w:sz w:val="20"/>
        </w:rPr>
        <w:t xml:space="preserve"> </w:t>
      </w:r>
      <w:r>
        <w:rPr>
          <w:sz w:val="20"/>
        </w:rPr>
        <w:t>need</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future</w:t>
      </w:r>
      <w:r>
        <w:rPr>
          <w:spacing w:val="-1"/>
          <w:sz w:val="20"/>
        </w:rPr>
        <w:t xml:space="preserve"> </w:t>
      </w:r>
      <w:r>
        <w:rPr>
          <w:sz w:val="20"/>
        </w:rPr>
        <w:t>to</w:t>
      </w:r>
      <w:r>
        <w:rPr>
          <w:spacing w:val="-1"/>
          <w:sz w:val="20"/>
        </w:rPr>
        <w:t xml:space="preserve"> </w:t>
      </w:r>
      <w:r>
        <w:rPr>
          <w:sz w:val="20"/>
        </w:rPr>
        <w:t>operate</w:t>
      </w:r>
      <w:r>
        <w:rPr>
          <w:spacing w:val="-1"/>
          <w:sz w:val="20"/>
        </w:rPr>
        <w:t xml:space="preserve"> </w:t>
      </w:r>
      <w:r>
        <w:rPr>
          <w:sz w:val="20"/>
        </w:rPr>
        <w:t>our</w:t>
      </w:r>
      <w:r>
        <w:rPr>
          <w:spacing w:val="-1"/>
          <w:sz w:val="20"/>
        </w:rPr>
        <w:t xml:space="preserve"> </w:t>
      </w:r>
      <w:r>
        <w:rPr>
          <w:spacing w:val="-2"/>
          <w:sz w:val="20"/>
        </w:rPr>
        <w:t>business;</w:t>
      </w:r>
    </w:p>
    <w:p w14:paraId="780A376F" w14:textId="77777777" w:rsidR="00731A30" w:rsidRDefault="006874D1">
      <w:pPr>
        <w:pStyle w:val="ListParagraph"/>
        <w:numPr>
          <w:ilvl w:val="0"/>
          <w:numId w:val="3"/>
        </w:numPr>
        <w:tabs>
          <w:tab w:val="left" w:pos="1171"/>
        </w:tabs>
        <w:ind w:hanging="362"/>
        <w:rPr>
          <w:sz w:val="20"/>
        </w:rPr>
      </w:pPr>
      <w:r>
        <w:rPr>
          <w:sz w:val="20"/>
        </w:rPr>
        <w:t>incur</w:t>
      </w:r>
      <w:r>
        <w:rPr>
          <w:spacing w:val="-1"/>
          <w:sz w:val="20"/>
        </w:rPr>
        <w:t xml:space="preserve"> </w:t>
      </w:r>
      <w:r>
        <w:rPr>
          <w:sz w:val="20"/>
        </w:rPr>
        <w:t>debt</w:t>
      </w:r>
      <w:r>
        <w:rPr>
          <w:spacing w:val="-1"/>
          <w:sz w:val="20"/>
        </w:rPr>
        <w:t xml:space="preserve"> </w:t>
      </w:r>
      <w:r>
        <w:rPr>
          <w:sz w:val="20"/>
        </w:rPr>
        <w:t>on</w:t>
      </w:r>
      <w:r>
        <w:rPr>
          <w:spacing w:val="-1"/>
          <w:sz w:val="20"/>
        </w:rPr>
        <w:t xml:space="preserve"> </w:t>
      </w:r>
      <w:r>
        <w:rPr>
          <w:sz w:val="20"/>
        </w:rPr>
        <w:t>terms</w:t>
      </w:r>
      <w:r>
        <w:rPr>
          <w:spacing w:val="-1"/>
          <w:sz w:val="20"/>
        </w:rPr>
        <w:t xml:space="preserve"> </w:t>
      </w:r>
      <w:r>
        <w:rPr>
          <w:sz w:val="20"/>
        </w:rPr>
        <w:t>unfavorable</w:t>
      </w:r>
      <w:r>
        <w:rPr>
          <w:spacing w:val="-1"/>
          <w:sz w:val="20"/>
        </w:rPr>
        <w:t xml:space="preserve"> </w:t>
      </w:r>
      <w:r>
        <w:rPr>
          <w:sz w:val="20"/>
        </w:rPr>
        <w:t>to</w:t>
      </w:r>
      <w:r>
        <w:rPr>
          <w:spacing w:val="-1"/>
          <w:sz w:val="20"/>
        </w:rPr>
        <w:t xml:space="preserve"> </w:t>
      </w:r>
      <w:r>
        <w:rPr>
          <w:sz w:val="20"/>
        </w:rPr>
        <w:t>us</w:t>
      </w:r>
      <w:r>
        <w:rPr>
          <w:spacing w:val="-1"/>
          <w:sz w:val="20"/>
        </w:rPr>
        <w:t xml:space="preserve"> </w:t>
      </w:r>
      <w:r>
        <w:rPr>
          <w:sz w:val="20"/>
        </w:rPr>
        <w:t>or</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are</w:t>
      </w:r>
      <w:r>
        <w:rPr>
          <w:spacing w:val="-1"/>
          <w:sz w:val="20"/>
        </w:rPr>
        <w:t xml:space="preserve"> </w:t>
      </w:r>
      <w:r>
        <w:rPr>
          <w:sz w:val="20"/>
        </w:rPr>
        <w:t>unable</w:t>
      </w:r>
      <w:r>
        <w:rPr>
          <w:spacing w:val="-1"/>
          <w:sz w:val="20"/>
        </w:rPr>
        <w:t xml:space="preserve"> </w:t>
      </w:r>
      <w:r>
        <w:rPr>
          <w:sz w:val="20"/>
        </w:rPr>
        <w:t>to</w:t>
      </w:r>
      <w:r>
        <w:rPr>
          <w:spacing w:val="-1"/>
          <w:sz w:val="20"/>
        </w:rPr>
        <w:t xml:space="preserve"> </w:t>
      </w:r>
      <w:r>
        <w:rPr>
          <w:spacing w:val="-2"/>
          <w:sz w:val="20"/>
        </w:rPr>
        <w:t>repay;</w:t>
      </w:r>
    </w:p>
    <w:p w14:paraId="780A3770" w14:textId="77777777" w:rsidR="00731A30" w:rsidRDefault="006874D1">
      <w:pPr>
        <w:pStyle w:val="ListParagraph"/>
        <w:numPr>
          <w:ilvl w:val="0"/>
          <w:numId w:val="3"/>
        </w:numPr>
        <w:tabs>
          <w:tab w:val="left" w:pos="1171"/>
        </w:tabs>
        <w:ind w:hanging="362"/>
        <w:rPr>
          <w:sz w:val="20"/>
        </w:rPr>
      </w:pPr>
      <w:r>
        <w:rPr>
          <w:sz w:val="20"/>
        </w:rPr>
        <w:t>incur</w:t>
      </w:r>
      <w:r>
        <w:rPr>
          <w:spacing w:val="-4"/>
          <w:sz w:val="20"/>
        </w:rPr>
        <w:t xml:space="preserve"> </w:t>
      </w:r>
      <w:r>
        <w:rPr>
          <w:sz w:val="20"/>
        </w:rPr>
        <w:t>large</w:t>
      </w:r>
      <w:r>
        <w:rPr>
          <w:spacing w:val="-2"/>
          <w:sz w:val="20"/>
        </w:rPr>
        <w:t xml:space="preserve"> </w:t>
      </w:r>
      <w:r>
        <w:rPr>
          <w:sz w:val="20"/>
        </w:rPr>
        <w:t>charges</w:t>
      </w:r>
      <w:r>
        <w:rPr>
          <w:spacing w:val="-2"/>
          <w:sz w:val="20"/>
        </w:rPr>
        <w:t xml:space="preserve"> </w:t>
      </w:r>
      <w:r>
        <w:rPr>
          <w:sz w:val="20"/>
        </w:rPr>
        <w:t>or</w:t>
      </w:r>
      <w:r>
        <w:rPr>
          <w:spacing w:val="-2"/>
          <w:sz w:val="20"/>
        </w:rPr>
        <w:t xml:space="preserve"> </w:t>
      </w:r>
      <w:r>
        <w:rPr>
          <w:sz w:val="20"/>
        </w:rPr>
        <w:t>substantial</w:t>
      </w:r>
      <w:r>
        <w:rPr>
          <w:spacing w:val="-2"/>
          <w:sz w:val="20"/>
        </w:rPr>
        <w:t xml:space="preserve"> </w:t>
      </w:r>
      <w:r>
        <w:rPr>
          <w:sz w:val="20"/>
        </w:rPr>
        <w:t>liabilities,</w:t>
      </w:r>
      <w:r>
        <w:rPr>
          <w:spacing w:val="-2"/>
          <w:sz w:val="20"/>
        </w:rPr>
        <w:t xml:space="preserve"> </w:t>
      </w:r>
      <w:r>
        <w:rPr>
          <w:sz w:val="20"/>
        </w:rPr>
        <w:t>including</w:t>
      </w:r>
      <w:r>
        <w:rPr>
          <w:spacing w:val="-2"/>
          <w:sz w:val="20"/>
        </w:rPr>
        <w:t xml:space="preserve"> </w:t>
      </w:r>
      <w:r>
        <w:rPr>
          <w:sz w:val="20"/>
        </w:rPr>
        <w:t>potential</w:t>
      </w:r>
      <w:r>
        <w:rPr>
          <w:spacing w:val="-2"/>
          <w:sz w:val="20"/>
        </w:rPr>
        <w:t xml:space="preserve"> </w:t>
      </w:r>
      <w:r>
        <w:rPr>
          <w:sz w:val="20"/>
        </w:rPr>
        <w:t>write-offs</w:t>
      </w:r>
      <w:r>
        <w:rPr>
          <w:spacing w:val="-2"/>
          <w:sz w:val="20"/>
        </w:rPr>
        <w:t xml:space="preserve"> </w:t>
      </w:r>
      <w:r>
        <w:rPr>
          <w:sz w:val="20"/>
        </w:rPr>
        <w:t>of</w:t>
      </w:r>
      <w:r>
        <w:rPr>
          <w:spacing w:val="-2"/>
          <w:sz w:val="20"/>
        </w:rPr>
        <w:t xml:space="preserve"> </w:t>
      </w:r>
      <w:r>
        <w:rPr>
          <w:sz w:val="20"/>
        </w:rPr>
        <w:t>acquired</w:t>
      </w:r>
      <w:r>
        <w:rPr>
          <w:spacing w:val="-2"/>
          <w:sz w:val="20"/>
        </w:rPr>
        <w:t xml:space="preserve"> </w:t>
      </w:r>
      <w:r>
        <w:rPr>
          <w:sz w:val="20"/>
        </w:rPr>
        <w:t>assets</w:t>
      </w:r>
      <w:r>
        <w:rPr>
          <w:spacing w:val="-2"/>
          <w:sz w:val="20"/>
        </w:rPr>
        <w:t xml:space="preserve"> </w:t>
      </w:r>
      <w:r>
        <w:rPr>
          <w:sz w:val="20"/>
        </w:rPr>
        <w:t>or</w:t>
      </w:r>
      <w:r>
        <w:rPr>
          <w:spacing w:val="-1"/>
          <w:sz w:val="20"/>
        </w:rPr>
        <w:t xml:space="preserve"> </w:t>
      </w:r>
      <w:r>
        <w:rPr>
          <w:spacing w:val="-2"/>
          <w:sz w:val="20"/>
        </w:rPr>
        <w:t>investments;</w:t>
      </w:r>
    </w:p>
    <w:p w14:paraId="780A3771" w14:textId="77777777" w:rsidR="00731A30" w:rsidRDefault="006874D1">
      <w:pPr>
        <w:pStyle w:val="ListParagraph"/>
        <w:numPr>
          <w:ilvl w:val="0"/>
          <w:numId w:val="3"/>
        </w:numPr>
        <w:tabs>
          <w:tab w:val="left" w:pos="1171"/>
        </w:tabs>
        <w:spacing w:line="249" w:lineRule="auto"/>
        <w:ind w:right="660"/>
        <w:rPr>
          <w:sz w:val="20"/>
        </w:rPr>
      </w:pPr>
      <w:r>
        <w:rPr>
          <w:sz w:val="20"/>
        </w:rPr>
        <w:t>encounter</w:t>
      </w:r>
      <w:r>
        <w:rPr>
          <w:spacing w:val="-3"/>
          <w:sz w:val="20"/>
        </w:rPr>
        <w:t xml:space="preserve"> </w:t>
      </w:r>
      <w:r>
        <w:rPr>
          <w:sz w:val="20"/>
        </w:rPr>
        <w:t>difficulties</w:t>
      </w:r>
      <w:r>
        <w:rPr>
          <w:spacing w:val="-3"/>
          <w:sz w:val="20"/>
        </w:rPr>
        <w:t xml:space="preserve"> </w:t>
      </w:r>
      <w:r>
        <w:rPr>
          <w:sz w:val="20"/>
        </w:rPr>
        <w:t>retaining</w:t>
      </w:r>
      <w:r>
        <w:rPr>
          <w:spacing w:val="-3"/>
          <w:sz w:val="20"/>
        </w:rPr>
        <w:t xml:space="preserve"> </w:t>
      </w:r>
      <w:r>
        <w:rPr>
          <w:sz w:val="20"/>
        </w:rPr>
        <w:t>key</w:t>
      </w:r>
      <w:r>
        <w:rPr>
          <w:spacing w:val="-3"/>
          <w:sz w:val="20"/>
        </w:rPr>
        <w:t xml:space="preserve"> </w:t>
      </w:r>
      <w:r>
        <w:rPr>
          <w:sz w:val="20"/>
        </w:rPr>
        <w:t>employees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acquired</w:t>
      </w:r>
      <w:r>
        <w:rPr>
          <w:spacing w:val="-3"/>
          <w:sz w:val="20"/>
        </w:rPr>
        <w:t xml:space="preserve"> </w:t>
      </w:r>
      <w:r>
        <w:rPr>
          <w:sz w:val="20"/>
        </w:rPr>
        <w:t>company</w:t>
      </w:r>
      <w:r>
        <w:rPr>
          <w:spacing w:val="-3"/>
          <w:sz w:val="20"/>
        </w:rPr>
        <w:t xml:space="preserve"> </w:t>
      </w:r>
      <w:r>
        <w:rPr>
          <w:sz w:val="20"/>
        </w:rPr>
        <w:t>or</w:t>
      </w:r>
      <w:r>
        <w:rPr>
          <w:spacing w:val="-3"/>
          <w:sz w:val="20"/>
        </w:rPr>
        <w:t xml:space="preserve"> </w:t>
      </w:r>
      <w:r>
        <w:rPr>
          <w:sz w:val="20"/>
        </w:rPr>
        <w:t>integrating</w:t>
      </w:r>
      <w:r>
        <w:rPr>
          <w:spacing w:val="-3"/>
          <w:sz w:val="20"/>
        </w:rPr>
        <w:t xml:space="preserve"> </w:t>
      </w:r>
      <w:r>
        <w:rPr>
          <w:sz w:val="20"/>
        </w:rPr>
        <w:t>diverse</w:t>
      </w:r>
      <w:r>
        <w:rPr>
          <w:spacing w:val="-3"/>
          <w:sz w:val="20"/>
        </w:rPr>
        <w:t xml:space="preserve"> </w:t>
      </w:r>
      <w:r>
        <w:rPr>
          <w:sz w:val="20"/>
        </w:rPr>
        <w:t>software</w:t>
      </w:r>
      <w:r>
        <w:rPr>
          <w:spacing w:val="-3"/>
          <w:sz w:val="20"/>
        </w:rPr>
        <w:t xml:space="preserve"> </w:t>
      </w:r>
      <w:r>
        <w:rPr>
          <w:sz w:val="20"/>
        </w:rPr>
        <w:t>codes</w:t>
      </w:r>
      <w:r>
        <w:rPr>
          <w:spacing w:val="-3"/>
          <w:sz w:val="20"/>
        </w:rPr>
        <w:t xml:space="preserve"> </w:t>
      </w:r>
      <w:r>
        <w:rPr>
          <w:sz w:val="20"/>
        </w:rPr>
        <w:t>or</w:t>
      </w:r>
      <w:r>
        <w:rPr>
          <w:spacing w:val="-3"/>
          <w:sz w:val="20"/>
        </w:rPr>
        <w:t xml:space="preserve"> </w:t>
      </w:r>
      <w:r>
        <w:rPr>
          <w:sz w:val="20"/>
        </w:rPr>
        <w:t xml:space="preserve">business </w:t>
      </w:r>
      <w:r>
        <w:rPr>
          <w:spacing w:val="-2"/>
          <w:sz w:val="20"/>
        </w:rPr>
        <w:t>cultures;</w:t>
      </w:r>
    </w:p>
    <w:p w14:paraId="780A3772" w14:textId="77777777" w:rsidR="00731A30" w:rsidRDefault="006874D1">
      <w:pPr>
        <w:pStyle w:val="ListParagraph"/>
        <w:numPr>
          <w:ilvl w:val="0"/>
          <w:numId w:val="3"/>
        </w:numPr>
        <w:tabs>
          <w:tab w:val="left" w:pos="1171"/>
        </w:tabs>
        <w:spacing w:before="121"/>
        <w:ind w:hanging="362"/>
        <w:rPr>
          <w:sz w:val="20"/>
        </w:rPr>
      </w:pPr>
      <w:r>
        <w:rPr>
          <w:sz w:val="20"/>
        </w:rPr>
        <w:t>encounter</w:t>
      </w:r>
      <w:r>
        <w:rPr>
          <w:spacing w:val="-4"/>
          <w:sz w:val="20"/>
        </w:rPr>
        <w:t xml:space="preserve"> </w:t>
      </w:r>
      <w:r>
        <w:rPr>
          <w:sz w:val="20"/>
        </w:rPr>
        <w:t>difficulties</w:t>
      </w:r>
      <w:r>
        <w:rPr>
          <w:spacing w:val="-1"/>
          <w:sz w:val="20"/>
        </w:rPr>
        <w:t xml:space="preserve"> </w:t>
      </w:r>
      <w:r>
        <w:rPr>
          <w:sz w:val="20"/>
        </w:rPr>
        <w:t>implementing</w:t>
      </w:r>
      <w:r>
        <w:rPr>
          <w:spacing w:val="-2"/>
          <w:sz w:val="20"/>
        </w:rPr>
        <w:t xml:space="preserve"> </w:t>
      </w:r>
      <w:r>
        <w:rPr>
          <w:sz w:val="20"/>
        </w:rPr>
        <w:t>controls,</w:t>
      </w:r>
      <w:r>
        <w:rPr>
          <w:spacing w:val="-1"/>
          <w:sz w:val="20"/>
        </w:rPr>
        <w:t xml:space="preserve"> </w:t>
      </w:r>
      <w:r>
        <w:rPr>
          <w:sz w:val="20"/>
        </w:rPr>
        <w:t>procedures</w:t>
      </w:r>
      <w:r>
        <w:rPr>
          <w:spacing w:val="-1"/>
          <w:sz w:val="20"/>
        </w:rPr>
        <w:t xml:space="preserve"> </w:t>
      </w:r>
      <w:r>
        <w:rPr>
          <w:sz w:val="20"/>
        </w:rPr>
        <w:t>and</w:t>
      </w:r>
      <w:r>
        <w:rPr>
          <w:spacing w:val="-2"/>
          <w:sz w:val="20"/>
        </w:rPr>
        <w:t xml:space="preserve"> </w:t>
      </w:r>
      <w:r>
        <w:rPr>
          <w:sz w:val="20"/>
        </w:rPr>
        <w:t>policies</w:t>
      </w:r>
      <w:r>
        <w:rPr>
          <w:spacing w:val="-1"/>
          <w:sz w:val="20"/>
        </w:rPr>
        <w:t xml:space="preserve"> </w:t>
      </w:r>
      <w:r>
        <w:rPr>
          <w:sz w:val="20"/>
        </w:rPr>
        <w:t>at</w:t>
      </w:r>
      <w:r>
        <w:rPr>
          <w:spacing w:val="-1"/>
          <w:sz w:val="20"/>
        </w:rPr>
        <w:t xml:space="preserve"> </w:t>
      </w:r>
      <w:r>
        <w:rPr>
          <w:sz w:val="20"/>
        </w:rPr>
        <w:t>the</w:t>
      </w:r>
      <w:r>
        <w:rPr>
          <w:spacing w:val="-2"/>
          <w:sz w:val="20"/>
        </w:rPr>
        <w:t xml:space="preserve"> </w:t>
      </w:r>
      <w:r>
        <w:rPr>
          <w:sz w:val="20"/>
        </w:rPr>
        <w:t>acquired</w:t>
      </w:r>
      <w:r>
        <w:rPr>
          <w:spacing w:val="-1"/>
          <w:sz w:val="20"/>
        </w:rPr>
        <w:t xml:space="preserve"> </w:t>
      </w:r>
      <w:r>
        <w:rPr>
          <w:sz w:val="20"/>
        </w:rPr>
        <w:t>company;</w:t>
      </w:r>
      <w:r>
        <w:rPr>
          <w:spacing w:val="-1"/>
          <w:sz w:val="20"/>
        </w:rPr>
        <w:t xml:space="preserve"> </w:t>
      </w:r>
      <w:r>
        <w:rPr>
          <w:spacing w:val="-5"/>
          <w:sz w:val="20"/>
        </w:rPr>
        <w:t>and</w:t>
      </w:r>
    </w:p>
    <w:p w14:paraId="780A3773" w14:textId="77777777" w:rsidR="00731A30" w:rsidRDefault="006874D1">
      <w:pPr>
        <w:pStyle w:val="ListParagraph"/>
        <w:numPr>
          <w:ilvl w:val="0"/>
          <w:numId w:val="3"/>
        </w:numPr>
        <w:tabs>
          <w:tab w:val="left" w:pos="1171"/>
        </w:tabs>
        <w:ind w:hanging="362"/>
        <w:rPr>
          <w:sz w:val="20"/>
        </w:rPr>
      </w:pPr>
      <w:r>
        <w:rPr>
          <w:sz w:val="20"/>
        </w:rPr>
        <w:t>become</w:t>
      </w:r>
      <w:r>
        <w:rPr>
          <w:spacing w:val="-1"/>
          <w:sz w:val="20"/>
        </w:rPr>
        <w:t xml:space="preserve"> </w:t>
      </w:r>
      <w:r>
        <w:rPr>
          <w:sz w:val="20"/>
        </w:rPr>
        <w:t>subject</w:t>
      </w:r>
      <w:r>
        <w:rPr>
          <w:spacing w:val="-1"/>
          <w:sz w:val="20"/>
        </w:rPr>
        <w:t xml:space="preserve"> </w:t>
      </w:r>
      <w:r>
        <w:rPr>
          <w:sz w:val="20"/>
        </w:rPr>
        <w:t>to</w:t>
      </w:r>
      <w:r>
        <w:rPr>
          <w:spacing w:val="-1"/>
          <w:sz w:val="20"/>
        </w:rPr>
        <w:t xml:space="preserve"> </w:t>
      </w:r>
      <w:r>
        <w:rPr>
          <w:sz w:val="20"/>
        </w:rPr>
        <w:t>adverse</w:t>
      </w:r>
      <w:r>
        <w:rPr>
          <w:spacing w:val="-1"/>
          <w:sz w:val="20"/>
        </w:rPr>
        <w:t xml:space="preserve"> </w:t>
      </w:r>
      <w:r>
        <w:rPr>
          <w:sz w:val="20"/>
        </w:rPr>
        <w:t>tax</w:t>
      </w:r>
      <w:r>
        <w:rPr>
          <w:spacing w:val="-1"/>
          <w:sz w:val="20"/>
        </w:rPr>
        <w:t xml:space="preserve"> </w:t>
      </w:r>
      <w:r>
        <w:rPr>
          <w:sz w:val="20"/>
        </w:rPr>
        <w:t>consequences,</w:t>
      </w:r>
      <w:r>
        <w:rPr>
          <w:spacing w:val="-1"/>
          <w:sz w:val="20"/>
        </w:rPr>
        <w:t xml:space="preserve"> </w:t>
      </w:r>
      <w:r>
        <w:rPr>
          <w:sz w:val="20"/>
        </w:rPr>
        <w:t>substantial</w:t>
      </w:r>
      <w:r>
        <w:rPr>
          <w:spacing w:val="-1"/>
          <w:sz w:val="20"/>
        </w:rPr>
        <w:t xml:space="preserve"> </w:t>
      </w:r>
      <w:r>
        <w:rPr>
          <w:sz w:val="20"/>
        </w:rPr>
        <w:t>depreciation</w:t>
      </w:r>
      <w:r>
        <w:rPr>
          <w:spacing w:val="-1"/>
          <w:sz w:val="20"/>
        </w:rPr>
        <w:t xml:space="preserve"> </w:t>
      </w:r>
      <w:r>
        <w:rPr>
          <w:sz w:val="20"/>
        </w:rPr>
        <w:t>or</w:t>
      </w:r>
      <w:r>
        <w:rPr>
          <w:spacing w:val="-1"/>
          <w:sz w:val="20"/>
        </w:rPr>
        <w:t xml:space="preserve"> </w:t>
      </w:r>
      <w:r>
        <w:rPr>
          <w:sz w:val="20"/>
        </w:rPr>
        <w:t>deferred</w:t>
      </w:r>
      <w:r>
        <w:rPr>
          <w:spacing w:val="-1"/>
          <w:sz w:val="20"/>
        </w:rPr>
        <w:t xml:space="preserve"> </w:t>
      </w:r>
      <w:r>
        <w:rPr>
          <w:sz w:val="20"/>
        </w:rPr>
        <w:t>compensation</w:t>
      </w:r>
      <w:r>
        <w:rPr>
          <w:spacing w:val="-1"/>
          <w:sz w:val="20"/>
        </w:rPr>
        <w:t xml:space="preserve"> </w:t>
      </w:r>
      <w:r>
        <w:rPr>
          <w:spacing w:val="-2"/>
          <w:sz w:val="20"/>
        </w:rPr>
        <w:t>charges.</w:t>
      </w:r>
    </w:p>
    <w:p w14:paraId="780A3774" w14:textId="77777777" w:rsidR="00731A30" w:rsidRDefault="00731A30">
      <w:pPr>
        <w:pStyle w:val="BodyText"/>
        <w:spacing w:before="20"/>
      </w:pPr>
    </w:p>
    <w:p w14:paraId="780A3775" w14:textId="77777777" w:rsidR="00731A30" w:rsidRDefault="006874D1">
      <w:pPr>
        <w:pStyle w:val="BodyText"/>
        <w:ind w:left="809"/>
      </w:pPr>
      <w:r>
        <w:t>Any</w:t>
      </w:r>
      <w:r>
        <w:rPr>
          <w:spacing w:val="-1"/>
        </w:rPr>
        <w:t xml:space="preserve"> </w:t>
      </w:r>
      <w:r>
        <w:t>of</w:t>
      </w:r>
      <w:r>
        <w:rPr>
          <w:spacing w:val="-1"/>
        </w:rPr>
        <w:t xml:space="preserve"> </w:t>
      </w:r>
      <w:r>
        <w:t>these</w:t>
      </w:r>
      <w:r>
        <w:rPr>
          <w:spacing w:val="-1"/>
        </w:rPr>
        <w:t xml:space="preserve"> </w:t>
      </w:r>
      <w:r>
        <w:t>risks</w:t>
      </w:r>
      <w:r>
        <w:rPr>
          <w:spacing w:val="-1"/>
        </w:rPr>
        <w:t xml:space="preserve"> </w:t>
      </w:r>
      <w:r>
        <w:t>could</w:t>
      </w:r>
      <w:r>
        <w:rPr>
          <w:spacing w:val="-1"/>
        </w:rPr>
        <w:t xml:space="preserve"> </w:t>
      </w:r>
      <w:r>
        <w:t>harm</w:t>
      </w:r>
      <w:r>
        <w:rPr>
          <w:spacing w:val="-1"/>
        </w:rPr>
        <w:t xml:space="preserve"> </w:t>
      </w:r>
      <w:r>
        <w:t>our</w:t>
      </w:r>
      <w:r>
        <w:rPr>
          <w:spacing w:val="-1"/>
        </w:rPr>
        <w:t xml:space="preserve"> </w:t>
      </w:r>
      <w:r>
        <w:t>business</w:t>
      </w:r>
      <w:r>
        <w:rPr>
          <w:spacing w:val="-1"/>
        </w:rPr>
        <w:t xml:space="preserve"> </w:t>
      </w:r>
      <w:r>
        <w:t>and</w:t>
      </w:r>
      <w:r>
        <w:rPr>
          <w:spacing w:val="-1"/>
        </w:rPr>
        <w:t xml:space="preserve"> </w:t>
      </w:r>
      <w:r>
        <w:t>operating</w:t>
      </w:r>
      <w:r>
        <w:rPr>
          <w:spacing w:val="-1"/>
        </w:rPr>
        <w:t xml:space="preserve"> </w:t>
      </w:r>
      <w:r>
        <w:rPr>
          <w:spacing w:val="-2"/>
        </w:rPr>
        <w:t>results.</w:t>
      </w:r>
    </w:p>
    <w:p w14:paraId="780A3776" w14:textId="77777777" w:rsidR="00731A30" w:rsidRDefault="00731A30">
      <w:pPr>
        <w:pStyle w:val="BodyText"/>
        <w:spacing w:before="140"/>
      </w:pPr>
    </w:p>
    <w:p w14:paraId="780A3777" w14:textId="77777777" w:rsidR="00731A30" w:rsidRDefault="006874D1">
      <w:pPr>
        <w:pStyle w:val="Heading3"/>
      </w:pPr>
      <w:r>
        <w:t>The</w:t>
      </w:r>
      <w:r>
        <w:rPr>
          <w:spacing w:val="-1"/>
        </w:rPr>
        <w:t xml:space="preserve"> </w:t>
      </w:r>
      <w:r>
        <w:t>loss</w:t>
      </w:r>
      <w:r>
        <w:rPr>
          <w:spacing w:val="-1"/>
        </w:rPr>
        <w:t xml:space="preserve"> </w:t>
      </w:r>
      <w:r>
        <w:t>of</w:t>
      </w:r>
      <w:r>
        <w:rPr>
          <w:spacing w:val="-1"/>
        </w:rPr>
        <w:t xml:space="preserve"> </w:t>
      </w:r>
      <w:r>
        <w:t>key</w:t>
      </w:r>
      <w:r>
        <w:rPr>
          <w:spacing w:val="-1"/>
        </w:rPr>
        <w:t xml:space="preserve"> </w:t>
      </w:r>
      <w:r>
        <w:t>personnel</w:t>
      </w:r>
      <w:r>
        <w:rPr>
          <w:spacing w:val="-1"/>
        </w:rPr>
        <w:t xml:space="preserve"> </w:t>
      </w:r>
      <w:r>
        <w:t>or</w:t>
      </w:r>
      <w:r>
        <w:rPr>
          <w:spacing w:val="-1"/>
        </w:rPr>
        <w:t xml:space="preserve"> </w:t>
      </w:r>
      <w:r>
        <w:t>an</w:t>
      </w:r>
      <w:r>
        <w:rPr>
          <w:spacing w:val="-1"/>
        </w:rPr>
        <w:t xml:space="preserve"> </w:t>
      </w:r>
      <w:r>
        <w:t>inability</w:t>
      </w:r>
      <w:r>
        <w:rPr>
          <w:spacing w:val="-1"/>
        </w:rPr>
        <w:t xml:space="preserve"> </w:t>
      </w:r>
      <w:r>
        <w:t>to</w:t>
      </w:r>
      <w:r>
        <w:rPr>
          <w:spacing w:val="-1"/>
        </w:rPr>
        <w:t xml:space="preserve"> </w:t>
      </w:r>
      <w:r>
        <w:t>attract</w:t>
      </w:r>
      <w:r>
        <w:rPr>
          <w:spacing w:val="-1"/>
        </w:rPr>
        <w:t xml:space="preserve"> </w:t>
      </w:r>
      <w:r>
        <w:t>and</w:t>
      </w:r>
      <w:r>
        <w:rPr>
          <w:spacing w:val="-1"/>
        </w:rPr>
        <w:t xml:space="preserve"> </w:t>
      </w:r>
      <w:r>
        <w:t>retain</w:t>
      </w:r>
      <w:r>
        <w:rPr>
          <w:spacing w:val="-1"/>
        </w:rPr>
        <w:t xml:space="preserve"> </w:t>
      </w:r>
      <w:r>
        <w:t>highly</w:t>
      </w:r>
      <w:r>
        <w:rPr>
          <w:spacing w:val="-1"/>
        </w:rPr>
        <w:t xml:space="preserve"> </w:t>
      </w:r>
      <w:r>
        <w:t>skilled</w:t>
      </w:r>
      <w:r>
        <w:rPr>
          <w:spacing w:val="-1"/>
        </w:rPr>
        <w:t xml:space="preserve"> </w:t>
      </w:r>
      <w:r>
        <w:t>personnel</w:t>
      </w:r>
      <w:r>
        <w:rPr>
          <w:spacing w:val="-1"/>
        </w:rPr>
        <w:t xml:space="preserve"> </w:t>
      </w:r>
      <w:r>
        <w:t>may</w:t>
      </w:r>
      <w:r>
        <w:rPr>
          <w:spacing w:val="-1"/>
        </w:rPr>
        <w:t xml:space="preserve"> </w:t>
      </w:r>
      <w:r>
        <w:t>impair</w:t>
      </w:r>
      <w:r>
        <w:rPr>
          <w:spacing w:val="-1"/>
        </w:rPr>
        <w:t xml:space="preserve"> </w:t>
      </w:r>
      <w:r>
        <w:t>our</w:t>
      </w:r>
      <w:r>
        <w:rPr>
          <w:spacing w:val="-1"/>
        </w:rPr>
        <w:t xml:space="preserve"> </w:t>
      </w:r>
      <w:r>
        <w:t>ability</w:t>
      </w:r>
      <w:r>
        <w:rPr>
          <w:spacing w:val="-1"/>
        </w:rPr>
        <w:t xml:space="preserve"> </w:t>
      </w:r>
      <w:r>
        <w:t>to</w:t>
      </w:r>
      <w:r>
        <w:rPr>
          <w:spacing w:val="-1"/>
        </w:rPr>
        <w:t xml:space="preserve"> </w:t>
      </w:r>
      <w:r>
        <w:t>grow</w:t>
      </w:r>
      <w:r>
        <w:rPr>
          <w:spacing w:val="-1"/>
        </w:rPr>
        <w:t xml:space="preserve"> </w:t>
      </w:r>
      <w:r>
        <w:t>our</w:t>
      </w:r>
      <w:r>
        <w:rPr>
          <w:spacing w:val="-1"/>
        </w:rPr>
        <w:t xml:space="preserve"> </w:t>
      </w:r>
      <w:r>
        <w:rPr>
          <w:spacing w:val="-2"/>
        </w:rPr>
        <w:t>business.</w:t>
      </w:r>
    </w:p>
    <w:p w14:paraId="780A3778" w14:textId="77777777" w:rsidR="00731A30" w:rsidRDefault="006874D1">
      <w:pPr>
        <w:pStyle w:val="BodyText"/>
        <w:spacing w:before="130" w:line="249" w:lineRule="auto"/>
        <w:ind w:left="314" w:right="316" w:firstLine="494"/>
      </w:pPr>
      <w:r>
        <w:t>We</w:t>
      </w:r>
      <w:r>
        <w:rPr>
          <w:spacing w:val="-3"/>
        </w:rPr>
        <w:t xml:space="preserve"> </w:t>
      </w:r>
      <w:r>
        <w:t>are</w:t>
      </w:r>
      <w:r>
        <w:rPr>
          <w:spacing w:val="-3"/>
        </w:rPr>
        <w:t xml:space="preserve"> </w:t>
      </w:r>
      <w:r>
        <w:t>highly</w:t>
      </w:r>
      <w:r>
        <w:rPr>
          <w:spacing w:val="-3"/>
        </w:rPr>
        <w:t xml:space="preserve"> </w:t>
      </w:r>
      <w:r>
        <w:t>dependent</w:t>
      </w:r>
      <w:r>
        <w:rPr>
          <w:spacing w:val="-3"/>
        </w:rPr>
        <w:t xml:space="preserve"> </w:t>
      </w:r>
      <w:r>
        <w:t>upon</w:t>
      </w:r>
      <w:r>
        <w:rPr>
          <w:spacing w:val="-3"/>
        </w:rPr>
        <w:t xml:space="preserve"> </w:t>
      </w:r>
      <w:r>
        <w:t>the</w:t>
      </w:r>
      <w:r>
        <w:rPr>
          <w:spacing w:val="-3"/>
        </w:rPr>
        <w:t xml:space="preserve"> </w:t>
      </w:r>
      <w:r>
        <w:t>continued</w:t>
      </w:r>
      <w:r>
        <w:rPr>
          <w:spacing w:val="-3"/>
        </w:rPr>
        <w:t xml:space="preserve"> </w:t>
      </w:r>
      <w:r>
        <w:t>service</w:t>
      </w:r>
      <w:r>
        <w:rPr>
          <w:spacing w:val="-3"/>
        </w:rPr>
        <w:t xml:space="preserve"> </w:t>
      </w:r>
      <w:r>
        <w:t>and</w:t>
      </w:r>
      <w:r>
        <w:rPr>
          <w:spacing w:val="-3"/>
        </w:rPr>
        <w:t xml:space="preserve"> </w:t>
      </w:r>
      <w:r>
        <w:t>performance</w:t>
      </w:r>
      <w:r>
        <w:rPr>
          <w:spacing w:val="-3"/>
        </w:rPr>
        <w:t xml:space="preserve"> </w:t>
      </w:r>
      <w:r>
        <w:t>of</w:t>
      </w:r>
      <w:r>
        <w:rPr>
          <w:spacing w:val="-3"/>
        </w:rPr>
        <w:t xml:space="preserve"> </w:t>
      </w:r>
      <w:r>
        <w:t>our</w:t>
      </w:r>
      <w:r>
        <w:rPr>
          <w:spacing w:val="-3"/>
        </w:rPr>
        <w:t xml:space="preserve"> </w:t>
      </w:r>
      <w:r>
        <w:t>senior</w:t>
      </w:r>
      <w:r>
        <w:rPr>
          <w:spacing w:val="-3"/>
        </w:rPr>
        <w:t xml:space="preserve"> </w:t>
      </w:r>
      <w:r>
        <w:t>management</w:t>
      </w:r>
      <w:r>
        <w:rPr>
          <w:spacing w:val="-3"/>
        </w:rPr>
        <w:t xml:space="preserve"> </w:t>
      </w:r>
      <w:r>
        <w:t>team</w:t>
      </w:r>
      <w:r>
        <w:rPr>
          <w:spacing w:val="-3"/>
        </w:rPr>
        <w:t xml:space="preserve"> </w:t>
      </w:r>
      <w:r>
        <w:t>and</w:t>
      </w:r>
      <w:r>
        <w:rPr>
          <w:spacing w:val="-3"/>
        </w:rPr>
        <w:t xml:space="preserve"> </w:t>
      </w:r>
      <w:r>
        <w:t>key</w:t>
      </w:r>
      <w:r>
        <w:rPr>
          <w:spacing w:val="-3"/>
        </w:rPr>
        <w:t xml:space="preserve"> </w:t>
      </w:r>
      <w:r>
        <w:t>technical</w:t>
      </w:r>
      <w:r>
        <w:rPr>
          <w:spacing w:val="-3"/>
        </w:rPr>
        <w:t xml:space="preserve"> </w:t>
      </w:r>
      <w:r>
        <w:t>and</w:t>
      </w:r>
      <w:r>
        <w:rPr>
          <w:spacing w:val="-3"/>
        </w:rPr>
        <w:t xml:space="preserve"> </w:t>
      </w:r>
      <w:r>
        <w:t>sales personnel,</w:t>
      </w:r>
      <w:r>
        <w:rPr>
          <w:spacing w:val="-1"/>
        </w:rPr>
        <w:t xml:space="preserve"> </w:t>
      </w:r>
      <w:r>
        <w:t>such</w:t>
      </w:r>
      <w:r>
        <w:rPr>
          <w:spacing w:val="-1"/>
        </w:rPr>
        <w:t xml:space="preserve"> </w:t>
      </w:r>
      <w:r>
        <w:t>as</w:t>
      </w:r>
      <w:r>
        <w:rPr>
          <w:spacing w:val="-1"/>
        </w:rPr>
        <w:t xml:space="preserve"> </w:t>
      </w:r>
      <w:r>
        <w:t>our</w:t>
      </w:r>
      <w:r>
        <w:rPr>
          <w:spacing w:val="-1"/>
        </w:rPr>
        <w:t xml:space="preserve"> </w:t>
      </w:r>
      <w:r>
        <w:t>president</w:t>
      </w:r>
      <w:r>
        <w:rPr>
          <w:spacing w:val="-1"/>
        </w:rPr>
        <w:t xml:space="preserve"> </w:t>
      </w:r>
      <w:r>
        <w:t>and</w:t>
      </w:r>
      <w:r>
        <w:rPr>
          <w:spacing w:val="-1"/>
        </w:rPr>
        <w:t xml:space="preserve"> </w:t>
      </w:r>
      <w:r>
        <w:t>chief</w:t>
      </w:r>
      <w:r>
        <w:rPr>
          <w:spacing w:val="-1"/>
        </w:rPr>
        <w:t xml:space="preserve"> </w:t>
      </w:r>
      <w:r>
        <w:t>executive</w:t>
      </w:r>
      <w:r>
        <w:rPr>
          <w:spacing w:val="-1"/>
        </w:rPr>
        <w:t xml:space="preserve"> </w:t>
      </w:r>
      <w:r>
        <w:t>officer,</w:t>
      </w:r>
      <w:r>
        <w:rPr>
          <w:spacing w:val="-1"/>
        </w:rPr>
        <w:t xml:space="preserve"> </w:t>
      </w:r>
      <w:r>
        <w:t>our</w:t>
      </w:r>
      <w:r>
        <w:rPr>
          <w:spacing w:val="-1"/>
        </w:rPr>
        <w:t xml:space="preserve"> </w:t>
      </w:r>
      <w:r>
        <w:t>chief</w:t>
      </w:r>
      <w:r>
        <w:rPr>
          <w:spacing w:val="-1"/>
        </w:rPr>
        <w:t xml:space="preserve"> </w:t>
      </w:r>
      <w:r>
        <w:t>financial</w:t>
      </w:r>
      <w:r>
        <w:rPr>
          <w:spacing w:val="-1"/>
        </w:rPr>
        <w:t xml:space="preserve"> </w:t>
      </w:r>
      <w:r>
        <w:t>officer,</w:t>
      </w:r>
      <w:r>
        <w:rPr>
          <w:spacing w:val="-1"/>
        </w:rPr>
        <w:t xml:space="preserve"> </w:t>
      </w:r>
      <w:r>
        <w:t>our</w:t>
      </w:r>
      <w:r>
        <w:rPr>
          <w:spacing w:val="-1"/>
        </w:rPr>
        <w:t xml:space="preserve"> </w:t>
      </w:r>
      <w:r>
        <w:t>chief</w:t>
      </w:r>
      <w:r>
        <w:rPr>
          <w:spacing w:val="-1"/>
        </w:rPr>
        <w:t xml:space="preserve"> </w:t>
      </w:r>
      <w:r>
        <w:t>operating</w:t>
      </w:r>
      <w:r>
        <w:rPr>
          <w:spacing w:val="-1"/>
        </w:rPr>
        <w:t xml:space="preserve"> </w:t>
      </w:r>
      <w:r>
        <w:t>officer,</w:t>
      </w:r>
      <w:r>
        <w:rPr>
          <w:spacing w:val="-1"/>
        </w:rPr>
        <w:t xml:space="preserve"> </w:t>
      </w:r>
      <w:r>
        <w:t>our</w:t>
      </w:r>
      <w:r>
        <w:rPr>
          <w:spacing w:val="-1"/>
        </w:rPr>
        <w:t xml:space="preserve"> </w:t>
      </w:r>
      <w:r>
        <w:t>chief</w:t>
      </w:r>
      <w:r>
        <w:rPr>
          <w:spacing w:val="-1"/>
        </w:rPr>
        <w:t xml:space="preserve"> </w:t>
      </w:r>
      <w:r>
        <w:t>technology officer, our senior vice president of engineering and our general counsel. Our former chief legal officer recently departed from the Company, and other key employees may terminate employment with us at any time with no advance notice. The replacement of any</w:t>
      </w:r>
      <w:r>
        <w:rPr>
          <w:spacing w:val="40"/>
        </w:rPr>
        <w:t xml:space="preserve"> </w:t>
      </w:r>
      <w:r>
        <w:t>key employee likely would involve significant time and costs, and the loss of any key employee may significantly delay or prevent the ac</w:t>
      </w:r>
      <w:r>
        <w:t>hievement of our business objectives.</w:t>
      </w:r>
    </w:p>
    <w:p w14:paraId="780A3779" w14:textId="77777777" w:rsidR="00731A30" w:rsidRDefault="00731A30">
      <w:pPr>
        <w:pStyle w:val="BodyText"/>
        <w:spacing w:before="15"/>
      </w:pPr>
    </w:p>
    <w:p w14:paraId="780A377A" w14:textId="77777777" w:rsidR="00731A30" w:rsidRDefault="006874D1">
      <w:pPr>
        <w:pStyle w:val="BodyText"/>
        <w:spacing w:line="249" w:lineRule="auto"/>
        <w:ind w:left="314" w:right="318" w:firstLine="494"/>
      </w:pPr>
      <w:r>
        <w:t>We face intense competition for qualified individuals from numerous technology and software companies. For example, our competitors may be able to attract and retain a more qualified engineering team by offering more competitive compensation packages.</w:t>
      </w:r>
      <w:r>
        <w:rPr>
          <w:spacing w:val="40"/>
        </w:rPr>
        <w:t xml:space="preserve"> </w:t>
      </w:r>
      <w:r>
        <w:t>If we are unable to attract new engineers and retain our current engineers, we may not be able to develop and maintain our services at the</w:t>
      </w:r>
      <w:r>
        <w:rPr>
          <w:spacing w:val="-3"/>
        </w:rPr>
        <w:t xml:space="preserve"> </w:t>
      </w:r>
      <w:r>
        <w:t>same</w:t>
      </w:r>
      <w:r>
        <w:rPr>
          <w:spacing w:val="-3"/>
        </w:rPr>
        <w:t xml:space="preserve"> </w:t>
      </w:r>
      <w:r>
        <w:t>levels</w:t>
      </w:r>
      <w:r>
        <w:rPr>
          <w:spacing w:val="-3"/>
        </w:rPr>
        <w:t xml:space="preserve"> </w:t>
      </w:r>
      <w:r>
        <w:t>as</w:t>
      </w:r>
      <w:r>
        <w:rPr>
          <w:spacing w:val="-3"/>
        </w:rPr>
        <w:t xml:space="preserve"> </w:t>
      </w:r>
      <w:r>
        <w:t>our</w:t>
      </w:r>
      <w:r>
        <w:rPr>
          <w:spacing w:val="-3"/>
        </w:rPr>
        <w:t xml:space="preserve"> </w:t>
      </w:r>
      <w:r>
        <w:t>competitors</w:t>
      </w:r>
      <w:r>
        <w:rPr>
          <w:spacing w:val="-3"/>
        </w:rPr>
        <w:t xml:space="preserve"> </w:t>
      </w:r>
      <w:r>
        <w:t>and</w:t>
      </w:r>
      <w:r>
        <w:rPr>
          <w:spacing w:val="-3"/>
        </w:rPr>
        <w:t xml:space="preserve"> </w:t>
      </w:r>
      <w:r>
        <w:t>we</w:t>
      </w:r>
      <w:r>
        <w:rPr>
          <w:spacing w:val="-3"/>
        </w:rPr>
        <w:t xml:space="preserve"> </w:t>
      </w:r>
      <w:r>
        <w:t>may,</w:t>
      </w:r>
      <w:r>
        <w:rPr>
          <w:spacing w:val="-3"/>
        </w:rPr>
        <w:t xml:space="preserve"> </w:t>
      </w:r>
      <w:r>
        <w:t>therefore,</w:t>
      </w:r>
      <w:r>
        <w:rPr>
          <w:spacing w:val="-3"/>
        </w:rPr>
        <w:t xml:space="preserve"> </w:t>
      </w:r>
      <w:r>
        <w:t>lose</w:t>
      </w:r>
      <w:r>
        <w:rPr>
          <w:spacing w:val="-3"/>
        </w:rPr>
        <w:t xml:space="preserve"> </w:t>
      </w:r>
      <w:r>
        <w:t>potential</w:t>
      </w:r>
      <w:r>
        <w:rPr>
          <w:spacing w:val="-3"/>
        </w:rPr>
        <w:t xml:space="preserve"> </w:t>
      </w:r>
      <w:r>
        <w:t>and</w:t>
      </w:r>
      <w:r>
        <w:rPr>
          <w:spacing w:val="-3"/>
        </w:rPr>
        <w:t xml:space="preserve"> </w:t>
      </w:r>
      <w:r>
        <w:t>existing</w:t>
      </w:r>
      <w:r>
        <w:rPr>
          <w:spacing w:val="-3"/>
        </w:rPr>
        <w:t xml:space="preserve"> </w:t>
      </w:r>
      <w:r>
        <w:t>customers</w:t>
      </w:r>
      <w:r>
        <w:rPr>
          <w:spacing w:val="-3"/>
        </w:rPr>
        <w:t xml:space="preserve"> </w:t>
      </w:r>
      <w:r>
        <w:t>and</w:t>
      </w:r>
      <w:r>
        <w:rPr>
          <w:spacing w:val="-3"/>
        </w:rPr>
        <w:t xml:space="preserve"> </w:t>
      </w:r>
      <w:r>
        <w:t>sales</w:t>
      </w:r>
      <w:r>
        <w:rPr>
          <w:spacing w:val="-3"/>
        </w:rPr>
        <w:t xml:space="preserve"> </w:t>
      </w:r>
      <w:r>
        <w:t>penetration</w:t>
      </w:r>
      <w:r>
        <w:rPr>
          <w:spacing w:val="-3"/>
        </w:rPr>
        <w:t xml:space="preserve"> </w:t>
      </w:r>
      <w:r>
        <w:t>in</w:t>
      </w:r>
      <w:r>
        <w:rPr>
          <w:spacing w:val="-3"/>
        </w:rPr>
        <w:t xml:space="preserve"> </w:t>
      </w:r>
      <w:r>
        <w:t>certain</w:t>
      </w:r>
      <w:r>
        <w:rPr>
          <w:spacing w:val="-3"/>
        </w:rPr>
        <w:t xml:space="preserve"> </w:t>
      </w:r>
      <w:r>
        <w:t>markets. Our</w:t>
      </w:r>
      <w:r>
        <w:rPr>
          <w:spacing w:val="-1"/>
        </w:rPr>
        <w:t xml:space="preserve"> </w:t>
      </w:r>
      <w:r>
        <w:t>failure</w:t>
      </w:r>
      <w:r>
        <w:rPr>
          <w:spacing w:val="-1"/>
        </w:rPr>
        <w:t xml:space="preserve"> </w:t>
      </w:r>
      <w:r>
        <w:t>to</w:t>
      </w:r>
      <w:r>
        <w:rPr>
          <w:spacing w:val="-1"/>
        </w:rPr>
        <w:t xml:space="preserve"> </w:t>
      </w:r>
      <w:r>
        <w:t>attract</w:t>
      </w:r>
      <w:r>
        <w:rPr>
          <w:spacing w:val="-1"/>
        </w:rPr>
        <w:t xml:space="preserve"> </w:t>
      </w:r>
      <w:r>
        <w:t>and</w:t>
      </w:r>
      <w:r>
        <w:rPr>
          <w:spacing w:val="-1"/>
        </w:rPr>
        <w:t xml:space="preserve"> </w:t>
      </w:r>
      <w:r>
        <w:t>retain</w:t>
      </w:r>
      <w:r>
        <w:rPr>
          <w:spacing w:val="-1"/>
        </w:rPr>
        <w:t xml:space="preserve"> </w:t>
      </w:r>
      <w:r>
        <w:t>suitably</w:t>
      </w:r>
      <w:r>
        <w:rPr>
          <w:spacing w:val="-1"/>
        </w:rPr>
        <w:t xml:space="preserve"> </w:t>
      </w:r>
      <w:r>
        <w:t>qualified</w:t>
      </w:r>
      <w:r>
        <w:rPr>
          <w:spacing w:val="-1"/>
        </w:rPr>
        <w:t xml:space="preserve"> </w:t>
      </w:r>
      <w:r>
        <w:t>individuals</w:t>
      </w:r>
      <w:r>
        <w:rPr>
          <w:spacing w:val="-1"/>
        </w:rPr>
        <w:t xml:space="preserve"> </w:t>
      </w:r>
      <w:r>
        <w:t>could</w:t>
      </w:r>
      <w:r>
        <w:rPr>
          <w:spacing w:val="-1"/>
        </w:rPr>
        <w:t xml:space="preserve"> </w:t>
      </w:r>
      <w:r>
        <w:t>have</w:t>
      </w:r>
      <w:r>
        <w:rPr>
          <w:spacing w:val="-1"/>
        </w:rPr>
        <w:t xml:space="preserve"> </w:t>
      </w:r>
      <w:r>
        <w:t>an</w:t>
      </w:r>
      <w:r>
        <w:rPr>
          <w:spacing w:val="-1"/>
        </w:rPr>
        <w:t xml:space="preserve"> </w:t>
      </w:r>
      <w:r>
        <w:t>adverse</w:t>
      </w:r>
      <w:r>
        <w:rPr>
          <w:spacing w:val="-1"/>
        </w:rPr>
        <w:t xml:space="preserve"> </w:t>
      </w:r>
      <w:r>
        <w:t>effect</w:t>
      </w:r>
      <w:r>
        <w:rPr>
          <w:spacing w:val="-1"/>
        </w:rPr>
        <w:t xml:space="preserve"> </w:t>
      </w:r>
      <w:r>
        <w:t>on</w:t>
      </w:r>
      <w:r>
        <w:rPr>
          <w:spacing w:val="-1"/>
        </w:rPr>
        <w:t xml:space="preserve"> </w:t>
      </w:r>
      <w:r>
        <w:t>our</w:t>
      </w:r>
      <w:r>
        <w:rPr>
          <w:spacing w:val="-1"/>
        </w:rPr>
        <w:t xml:space="preserve"> </w:t>
      </w:r>
      <w:r>
        <w:t>ability</w:t>
      </w:r>
      <w:r>
        <w:rPr>
          <w:spacing w:val="-1"/>
        </w:rPr>
        <w:t xml:space="preserve"> </w:t>
      </w:r>
      <w:r>
        <w:t>to</w:t>
      </w:r>
      <w:r>
        <w:rPr>
          <w:spacing w:val="-1"/>
        </w:rPr>
        <w:t xml:space="preserve"> </w:t>
      </w:r>
      <w:r>
        <w:t>implement</w:t>
      </w:r>
      <w:r>
        <w:rPr>
          <w:spacing w:val="-1"/>
        </w:rPr>
        <w:t xml:space="preserve"> </w:t>
      </w:r>
      <w:r>
        <w:t>our</w:t>
      </w:r>
      <w:r>
        <w:rPr>
          <w:spacing w:val="-1"/>
        </w:rPr>
        <w:t xml:space="preserve"> </w:t>
      </w:r>
      <w:r>
        <w:t>business</w:t>
      </w:r>
      <w:r>
        <w:rPr>
          <w:spacing w:val="-1"/>
        </w:rPr>
        <w:t xml:space="preserve"> </w:t>
      </w:r>
      <w:r>
        <w:t>plan and, as a result, our ability to compete would decrease, our operating results would suffer and our revenue would decrease. In addition, if</w:t>
      </w:r>
      <w:r>
        <w:rPr>
          <w:spacing w:val="-2"/>
        </w:rPr>
        <w:t xml:space="preserve"> </w:t>
      </w:r>
      <w:r>
        <w:t>any</w:t>
      </w:r>
      <w:r>
        <w:rPr>
          <w:spacing w:val="-2"/>
        </w:rPr>
        <w:t xml:space="preserve"> </w:t>
      </w:r>
      <w:r>
        <w:t>of</w:t>
      </w:r>
      <w:r>
        <w:rPr>
          <w:spacing w:val="-2"/>
        </w:rPr>
        <w:t xml:space="preserve"> </w:t>
      </w:r>
      <w:r>
        <w:t>our</w:t>
      </w:r>
      <w:r>
        <w:rPr>
          <w:spacing w:val="-2"/>
        </w:rPr>
        <w:t xml:space="preserve"> </w:t>
      </w:r>
      <w:r>
        <w:t>key</w:t>
      </w:r>
      <w:r>
        <w:rPr>
          <w:spacing w:val="-2"/>
        </w:rPr>
        <w:t xml:space="preserve"> </w:t>
      </w:r>
      <w:r>
        <w:t>employees</w:t>
      </w:r>
      <w:r>
        <w:rPr>
          <w:spacing w:val="-2"/>
        </w:rPr>
        <w:t xml:space="preserve"> </w:t>
      </w:r>
      <w:r>
        <w:t>joins</w:t>
      </w:r>
      <w:r>
        <w:rPr>
          <w:spacing w:val="-2"/>
        </w:rPr>
        <w:t xml:space="preserve"> </w:t>
      </w:r>
      <w:r>
        <w:t>a</w:t>
      </w:r>
      <w:r>
        <w:rPr>
          <w:spacing w:val="-2"/>
        </w:rPr>
        <w:t xml:space="preserve"> </w:t>
      </w:r>
      <w:r>
        <w:t>competitor</w:t>
      </w:r>
      <w:r>
        <w:rPr>
          <w:spacing w:val="-2"/>
        </w:rPr>
        <w:t xml:space="preserve"> </w:t>
      </w:r>
      <w:r>
        <w:t>or</w:t>
      </w:r>
      <w:r>
        <w:rPr>
          <w:spacing w:val="-2"/>
        </w:rPr>
        <w:t xml:space="preserve"> </w:t>
      </w:r>
      <w:r>
        <w:t>decides</w:t>
      </w:r>
      <w:r>
        <w:rPr>
          <w:spacing w:val="-2"/>
        </w:rPr>
        <w:t xml:space="preserve"> </w:t>
      </w:r>
      <w:r>
        <w:t>to</w:t>
      </w:r>
      <w:r>
        <w:rPr>
          <w:spacing w:val="-2"/>
        </w:rPr>
        <w:t xml:space="preserve"> </w:t>
      </w:r>
      <w:r>
        <w:t>otherwise</w:t>
      </w:r>
      <w:r>
        <w:rPr>
          <w:spacing w:val="-2"/>
        </w:rPr>
        <w:t xml:space="preserve"> </w:t>
      </w:r>
      <w:r>
        <w:t>compete</w:t>
      </w:r>
      <w:r>
        <w:rPr>
          <w:spacing w:val="-2"/>
        </w:rPr>
        <w:t xml:space="preserve"> </w:t>
      </w:r>
      <w:r>
        <w:t>with</w:t>
      </w:r>
      <w:r>
        <w:rPr>
          <w:spacing w:val="-2"/>
        </w:rPr>
        <w:t xml:space="preserve"> </w:t>
      </w:r>
      <w:r>
        <w:t>us,</w:t>
      </w:r>
      <w:r>
        <w:rPr>
          <w:spacing w:val="-2"/>
        </w:rPr>
        <w:t xml:space="preserve"> </w:t>
      </w:r>
      <w:r>
        <w:t>we</w:t>
      </w:r>
      <w:r>
        <w:rPr>
          <w:spacing w:val="-2"/>
        </w:rPr>
        <w:t xml:space="preserve"> </w:t>
      </w:r>
      <w:r>
        <w:t>may</w:t>
      </w:r>
      <w:r>
        <w:rPr>
          <w:spacing w:val="-2"/>
        </w:rPr>
        <w:t xml:space="preserve"> </w:t>
      </w:r>
      <w:r>
        <w:t>experience</w:t>
      </w:r>
      <w:r>
        <w:rPr>
          <w:spacing w:val="-2"/>
        </w:rPr>
        <w:t xml:space="preserve"> </w:t>
      </w:r>
      <w:r>
        <w:t>a</w:t>
      </w:r>
      <w:r>
        <w:rPr>
          <w:spacing w:val="-2"/>
        </w:rPr>
        <w:t xml:space="preserve"> </w:t>
      </w:r>
      <w:r>
        <w:t>material</w:t>
      </w:r>
      <w:r>
        <w:rPr>
          <w:spacing w:val="-2"/>
        </w:rPr>
        <w:t xml:space="preserve"> </w:t>
      </w:r>
      <w:r>
        <w:t>disruption</w:t>
      </w:r>
      <w:r>
        <w:rPr>
          <w:spacing w:val="-2"/>
        </w:rPr>
        <w:t xml:space="preserve"> </w:t>
      </w:r>
      <w:r>
        <w:t>of</w:t>
      </w:r>
      <w:r>
        <w:rPr>
          <w:spacing w:val="-2"/>
        </w:rPr>
        <w:t xml:space="preserve"> </w:t>
      </w:r>
      <w:r>
        <w:t>our operations and development plans, which may cause us to lose customers or increase operating expenses as the attention of our remaining senior managers is diverted to recruit replacements for the departed key employees.</w:t>
      </w:r>
    </w:p>
    <w:p w14:paraId="780A377B" w14:textId="77777777" w:rsidR="00731A30" w:rsidRDefault="00731A30">
      <w:pPr>
        <w:pStyle w:val="BodyText"/>
        <w:spacing w:before="18"/>
      </w:pPr>
    </w:p>
    <w:p w14:paraId="780A377C" w14:textId="77777777" w:rsidR="00731A30" w:rsidRDefault="006874D1">
      <w:pPr>
        <w:pStyle w:val="BodyText"/>
        <w:jc w:val="center"/>
      </w:pPr>
      <w:r>
        <w:rPr>
          <w:spacing w:val="-5"/>
        </w:rPr>
        <w:t>34</w:t>
      </w:r>
    </w:p>
    <w:p w14:paraId="780A377D" w14:textId="77777777" w:rsidR="00731A30" w:rsidRDefault="006874D1">
      <w:pPr>
        <w:pStyle w:val="BodyText"/>
        <w:spacing w:before="9"/>
        <w:rPr>
          <w:sz w:val="9"/>
        </w:rPr>
      </w:pPr>
      <w:r>
        <w:rPr>
          <w:noProof/>
          <w:sz w:val="9"/>
        </w:rPr>
        <mc:AlternateContent>
          <mc:Choice Requires="wpg">
            <w:drawing>
              <wp:anchor distT="0" distB="0" distL="0" distR="0" simplePos="0" relativeHeight="487638528" behindDoc="1" locked="0" layoutInCell="1" allowOverlap="1" wp14:anchorId="780A38E1" wp14:editId="780A38E2">
                <wp:simplePos x="0" y="0"/>
                <wp:positionH relativeFrom="page">
                  <wp:posOffset>428625</wp:posOffset>
                </wp:positionH>
                <wp:positionV relativeFrom="paragraph">
                  <wp:posOffset>86671</wp:posOffset>
                </wp:positionV>
                <wp:extent cx="6934200" cy="19050"/>
                <wp:effectExtent l="0" t="0" r="0" b="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56" name="Graphic 256"/>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57" name="Graphic 257"/>
                        <wps:cNvSpPr/>
                        <wps:spPr>
                          <a:xfrm>
                            <a:off x="-12" y="5"/>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58" name="Graphic 25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455575E" id="Group 255" o:spid="_x0000_s1026" style="position:absolute;margin-left:33.75pt;margin-top:6.8pt;width:546pt;height:1.5pt;z-index:-15677952;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">
                <v:shape id="Graphic 256"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" path="m6934199,9524l,9524,,,6934199,r,9524xe" fillcolor="#999" stroked="f">
                  <v:path arrowok="t"/>
                </v:shape>
                <v:shape id="Graphic 257"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" path="m6934200,r-9525,9525l,9525r,9525l6924675,19050r9525,l6934200,9525r,-9525xe" fillcolor="#ededed" stroked="f">
                  <v:path arrowok="t"/>
                </v:shape>
                <v:shape id="Graphic 25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" path="m,19049l,,9524,r,9524l,19049xe" fillcolor="#999" stroked="f">
                  <v:path arrowok="t"/>
                </v:shape>
                <w10:wrap type="topAndBottom" anchorx="page"/>
              </v:group>
            </w:pict>
          </mc:Fallback>
        </mc:AlternateContent>
      </w:r>
    </w:p>
    <w:p w14:paraId="780A377E" w14:textId="77777777" w:rsidR="00731A30" w:rsidRDefault="00731A30">
      <w:pPr>
        <w:pStyle w:val="BodyText"/>
        <w:rPr>
          <w:sz w:val="9"/>
        </w:rPr>
        <w:sectPr w:rsidR="00731A30">
          <w:pgSz w:w="12240" w:h="15840"/>
          <w:pgMar w:top="1080" w:right="360" w:bottom="280" w:left="360" w:header="720" w:footer="720" w:gutter="0"/>
          <w:cols w:space="720"/>
        </w:sectPr>
      </w:pPr>
    </w:p>
    <w:p w14:paraId="780A377F" w14:textId="77777777" w:rsidR="00731A30" w:rsidRDefault="006874D1">
      <w:pPr>
        <w:pStyle w:val="Heading3"/>
        <w:spacing w:before="68"/>
      </w:pPr>
      <w:r>
        <w:lastRenderedPageBreak/>
        <w:t>Fluctuations</w:t>
      </w:r>
      <w:r>
        <w:rPr>
          <w:spacing w:val="-1"/>
        </w:rPr>
        <w:t xml:space="preserve"> </w:t>
      </w:r>
      <w:r>
        <w:t>in</w:t>
      </w:r>
      <w:r>
        <w:rPr>
          <w:spacing w:val="-1"/>
        </w:rPr>
        <w:t xml:space="preserve"> </w:t>
      </w:r>
      <w:r>
        <w:t>the</w:t>
      </w:r>
      <w:r>
        <w:rPr>
          <w:spacing w:val="-1"/>
        </w:rPr>
        <w:t xml:space="preserve"> </w:t>
      </w:r>
      <w:r>
        <w:t>exchange</w:t>
      </w:r>
      <w:r>
        <w:rPr>
          <w:spacing w:val="-1"/>
        </w:rPr>
        <w:t xml:space="preserve"> </w:t>
      </w:r>
      <w:r>
        <w:t>rate</w:t>
      </w:r>
      <w:r>
        <w:rPr>
          <w:spacing w:val="-1"/>
        </w:rPr>
        <w:t xml:space="preserve"> </w:t>
      </w:r>
      <w:r>
        <w:t>of</w:t>
      </w:r>
      <w:r>
        <w:rPr>
          <w:spacing w:val="-1"/>
        </w:rPr>
        <w:t xml:space="preserve"> </w:t>
      </w:r>
      <w:r>
        <w:t>foreign</w:t>
      </w:r>
      <w:r>
        <w:rPr>
          <w:spacing w:val="-1"/>
        </w:rPr>
        <w:t xml:space="preserve"> </w:t>
      </w:r>
      <w:r>
        <w:t>currencies</w:t>
      </w:r>
      <w:r>
        <w:rPr>
          <w:spacing w:val="-1"/>
        </w:rPr>
        <w:t xml:space="preserve"> </w:t>
      </w:r>
      <w:r>
        <w:t>could</w:t>
      </w:r>
      <w:r>
        <w:rPr>
          <w:spacing w:val="-1"/>
        </w:rPr>
        <w:t xml:space="preserve"> </w:t>
      </w:r>
      <w:r>
        <w:t>result</w:t>
      </w:r>
      <w:r>
        <w:rPr>
          <w:spacing w:val="-1"/>
        </w:rPr>
        <w:t xml:space="preserve"> </w:t>
      </w:r>
      <w:r>
        <w:t>in</w:t>
      </w:r>
      <w:r>
        <w:rPr>
          <w:spacing w:val="-1"/>
        </w:rPr>
        <w:t xml:space="preserve"> </w:t>
      </w:r>
      <w:r>
        <w:t>currency</w:t>
      </w:r>
      <w:r>
        <w:rPr>
          <w:spacing w:val="-1"/>
        </w:rPr>
        <w:t xml:space="preserve"> </w:t>
      </w:r>
      <w:r>
        <w:t>transactions</w:t>
      </w:r>
      <w:r>
        <w:rPr>
          <w:spacing w:val="-1"/>
        </w:rPr>
        <w:t xml:space="preserve"> </w:t>
      </w:r>
      <w:r>
        <w:rPr>
          <w:spacing w:val="-2"/>
        </w:rPr>
        <w:t>losses.</w:t>
      </w:r>
    </w:p>
    <w:p w14:paraId="780A3780" w14:textId="77777777" w:rsidR="00731A30" w:rsidRDefault="006874D1">
      <w:pPr>
        <w:pStyle w:val="BodyText"/>
        <w:spacing w:before="130" w:line="249" w:lineRule="auto"/>
        <w:ind w:left="314" w:right="321" w:firstLine="494"/>
      </w:pPr>
      <w:r>
        <w:t>We currently have foreign sales denominated in Euros, British Pounds Sterling, Chinese</w:t>
      </w:r>
      <w:r>
        <w:rPr>
          <w:spacing w:val="-2"/>
        </w:rPr>
        <w:t xml:space="preserve"> </w:t>
      </w:r>
      <w:r>
        <w:t>Yuan Renminbi and</w:t>
      </w:r>
      <w:r>
        <w:rPr>
          <w:spacing w:val="-7"/>
        </w:rPr>
        <w:t xml:space="preserve"> </w:t>
      </w:r>
      <w:r>
        <w:t>Australian, New Zealand</w:t>
      </w:r>
      <w:r>
        <w:rPr>
          <w:spacing w:val="-3"/>
        </w:rPr>
        <w:t xml:space="preserve"> </w:t>
      </w:r>
      <w:r>
        <w:t>and</w:t>
      </w:r>
      <w:r>
        <w:rPr>
          <w:spacing w:val="-3"/>
        </w:rPr>
        <w:t xml:space="preserve"> </w:t>
      </w:r>
      <w:r>
        <w:t>Canadian</w:t>
      </w:r>
      <w:r>
        <w:rPr>
          <w:spacing w:val="-3"/>
        </w:rPr>
        <w:t xml:space="preserve"> </w:t>
      </w:r>
      <w:r>
        <w:t>dollars</w:t>
      </w:r>
      <w:r>
        <w:rPr>
          <w:spacing w:val="-3"/>
        </w:rPr>
        <w:t xml:space="preserve"> </w:t>
      </w:r>
      <w:r>
        <w:t>and</w:t>
      </w:r>
      <w:r>
        <w:rPr>
          <w:spacing w:val="-3"/>
        </w:rPr>
        <w:t xml:space="preserve"> </w:t>
      </w:r>
      <w:r>
        <w:t>may,</w:t>
      </w:r>
      <w:r>
        <w:rPr>
          <w:spacing w:val="-3"/>
        </w:rPr>
        <w:t xml:space="preserve"> </w:t>
      </w:r>
      <w:r>
        <w:t>in</w:t>
      </w:r>
      <w:r>
        <w:rPr>
          <w:spacing w:val="-3"/>
        </w:rPr>
        <w:t xml:space="preserve"> </w:t>
      </w:r>
      <w:r>
        <w:t>the</w:t>
      </w:r>
      <w:r>
        <w:rPr>
          <w:spacing w:val="-3"/>
        </w:rPr>
        <w:t xml:space="preserve"> </w:t>
      </w:r>
      <w:r>
        <w:t>future,</w:t>
      </w:r>
      <w:r>
        <w:rPr>
          <w:spacing w:val="-3"/>
        </w:rPr>
        <w:t xml:space="preserve"> </w:t>
      </w:r>
      <w:r>
        <w:t>have</w:t>
      </w:r>
      <w:r>
        <w:rPr>
          <w:spacing w:val="-3"/>
        </w:rPr>
        <w:t xml:space="preserve"> </w:t>
      </w:r>
      <w:r>
        <w:t>sales</w:t>
      </w:r>
      <w:r>
        <w:rPr>
          <w:spacing w:val="-3"/>
        </w:rPr>
        <w:t xml:space="preserve"> </w:t>
      </w:r>
      <w:r>
        <w:t>denominated</w:t>
      </w:r>
      <w:r>
        <w:rPr>
          <w:spacing w:val="-3"/>
        </w:rPr>
        <w:t xml:space="preserve"> </w:t>
      </w:r>
      <w:r>
        <w:t>in</w:t>
      </w:r>
      <w:r>
        <w:rPr>
          <w:spacing w:val="-3"/>
        </w:rPr>
        <w:t xml:space="preserve"> </w:t>
      </w:r>
      <w:r>
        <w:t>other</w:t>
      </w:r>
      <w:r>
        <w:rPr>
          <w:spacing w:val="-3"/>
        </w:rPr>
        <w:t xml:space="preserve"> </w:t>
      </w:r>
      <w:r>
        <w:t>foreign</w:t>
      </w:r>
      <w:r>
        <w:rPr>
          <w:spacing w:val="-3"/>
        </w:rPr>
        <w:t xml:space="preserve"> </w:t>
      </w:r>
      <w:r>
        <w:t>currencies.</w:t>
      </w:r>
      <w:r>
        <w:rPr>
          <w:spacing w:val="-3"/>
        </w:rPr>
        <w:t xml:space="preserve"> </w:t>
      </w:r>
      <w:r>
        <w:t>In</w:t>
      </w:r>
      <w:r>
        <w:rPr>
          <w:spacing w:val="-3"/>
        </w:rPr>
        <w:t xml:space="preserve"> </w:t>
      </w:r>
      <w:r>
        <w:t>addition,</w:t>
      </w:r>
      <w:r>
        <w:rPr>
          <w:spacing w:val="-3"/>
        </w:rPr>
        <w:t xml:space="preserve"> </w:t>
      </w:r>
      <w:r>
        <w:t>we</w:t>
      </w:r>
      <w:r>
        <w:rPr>
          <w:spacing w:val="-3"/>
        </w:rPr>
        <w:t xml:space="preserve"> </w:t>
      </w:r>
      <w:r>
        <w:t>incur</w:t>
      </w:r>
      <w:r>
        <w:rPr>
          <w:spacing w:val="-3"/>
        </w:rPr>
        <w:t xml:space="preserve"> </w:t>
      </w:r>
      <w:r>
        <w:t>a</w:t>
      </w:r>
      <w:r>
        <w:rPr>
          <w:spacing w:val="-3"/>
        </w:rPr>
        <w:t xml:space="preserve"> </w:t>
      </w:r>
      <w:r>
        <w:t>portion of our operating expenses in Euros, British Pounds Sterling and, to a lesser extent, other foreign currencies.</w:t>
      </w:r>
      <w:r>
        <w:rPr>
          <w:spacing w:val="-6"/>
        </w:rPr>
        <w:t xml:space="preserve"> </w:t>
      </w:r>
      <w:r>
        <w:t>Any fluctuation in the exchange rate of these foreign currencies may negatively impact our business, financial condition and operating results. Starting in December 2014, we began entering into foreign currency forward contracts to hedge against foreign currency fluctuations on the value of our monetary assets and liabilities denominated in Euros and British Pounds Sterling.</w:t>
      </w:r>
      <w:r>
        <w:rPr>
          <w:spacing w:val="-3"/>
        </w:rPr>
        <w:t xml:space="preserve"> </w:t>
      </w:r>
      <w:r>
        <w:t>These foreign c</w:t>
      </w:r>
      <w:r>
        <w:t>urrency forward contracts have maturities</w:t>
      </w:r>
      <w:r>
        <w:rPr>
          <w:spacing w:val="-2"/>
        </w:rPr>
        <w:t xml:space="preserve"> </w:t>
      </w:r>
      <w:r>
        <w:t>of</w:t>
      </w:r>
      <w:r>
        <w:rPr>
          <w:spacing w:val="-2"/>
        </w:rPr>
        <w:t xml:space="preserve"> </w:t>
      </w:r>
      <w:r>
        <w:t>approximately</w:t>
      </w:r>
      <w:r>
        <w:rPr>
          <w:spacing w:val="-2"/>
        </w:rPr>
        <w:t xml:space="preserve"> </w:t>
      </w:r>
      <w:r>
        <w:t>one</w:t>
      </w:r>
      <w:r>
        <w:rPr>
          <w:spacing w:val="-2"/>
        </w:rPr>
        <w:t xml:space="preserve"> </w:t>
      </w:r>
      <w:r>
        <w:t>month,</w:t>
      </w:r>
      <w:r>
        <w:rPr>
          <w:spacing w:val="-2"/>
        </w:rPr>
        <w:t xml:space="preserve"> </w:t>
      </w:r>
      <w:r>
        <w:t>and</w:t>
      </w:r>
      <w:r>
        <w:rPr>
          <w:spacing w:val="-2"/>
        </w:rPr>
        <w:t xml:space="preserve"> </w:t>
      </w:r>
      <w:r>
        <w:t>we</w:t>
      </w:r>
      <w:r>
        <w:rPr>
          <w:spacing w:val="-2"/>
        </w:rPr>
        <w:t xml:space="preserve"> </w:t>
      </w:r>
      <w:r>
        <w:t>may</w:t>
      </w:r>
      <w:r>
        <w:rPr>
          <w:spacing w:val="-2"/>
        </w:rPr>
        <w:t xml:space="preserve"> </w:t>
      </w:r>
      <w:r>
        <w:t>not</w:t>
      </w:r>
      <w:r>
        <w:rPr>
          <w:spacing w:val="-2"/>
        </w:rPr>
        <w:t xml:space="preserve"> </w:t>
      </w:r>
      <w:r>
        <w:t>be</w:t>
      </w:r>
      <w:r>
        <w:rPr>
          <w:spacing w:val="-2"/>
        </w:rPr>
        <w:t xml:space="preserve"> </w:t>
      </w:r>
      <w:r>
        <w:t>able</w:t>
      </w:r>
      <w:r>
        <w:rPr>
          <w:spacing w:val="-2"/>
        </w:rPr>
        <w:t xml:space="preserve"> </w:t>
      </w:r>
      <w:r>
        <w:t>to</w:t>
      </w:r>
      <w:r>
        <w:rPr>
          <w:spacing w:val="-2"/>
        </w:rPr>
        <w:t xml:space="preserve"> </w:t>
      </w:r>
      <w:r>
        <w:t>enter</w:t>
      </w:r>
      <w:r>
        <w:rPr>
          <w:spacing w:val="-2"/>
        </w:rPr>
        <w:t xml:space="preserve"> </w:t>
      </w:r>
      <w:r>
        <w:t>into</w:t>
      </w:r>
      <w:r>
        <w:rPr>
          <w:spacing w:val="-2"/>
        </w:rPr>
        <w:t xml:space="preserve"> </w:t>
      </w:r>
      <w:r>
        <w:t>new</w:t>
      </w:r>
      <w:r>
        <w:rPr>
          <w:spacing w:val="-2"/>
        </w:rPr>
        <w:t xml:space="preserve"> </w:t>
      </w:r>
      <w:r>
        <w:t>or</w:t>
      </w:r>
      <w:r>
        <w:rPr>
          <w:spacing w:val="-2"/>
        </w:rPr>
        <w:t xml:space="preserve"> </w:t>
      </w:r>
      <w:r>
        <w:t>replacement</w:t>
      </w:r>
      <w:r>
        <w:rPr>
          <w:spacing w:val="-2"/>
        </w:rPr>
        <w:t xml:space="preserve"> </w:t>
      </w:r>
      <w:r>
        <w:t>arrangements</w:t>
      </w:r>
      <w:r>
        <w:rPr>
          <w:spacing w:val="-2"/>
        </w:rPr>
        <w:t xml:space="preserve"> </w:t>
      </w:r>
      <w:r>
        <w:t>as</w:t>
      </w:r>
      <w:r>
        <w:rPr>
          <w:spacing w:val="-2"/>
        </w:rPr>
        <w:t xml:space="preserve"> </w:t>
      </w:r>
      <w:r>
        <w:t>these</w:t>
      </w:r>
      <w:r>
        <w:rPr>
          <w:spacing w:val="-2"/>
        </w:rPr>
        <w:t xml:space="preserve"> </w:t>
      </w:r>
      <w:r>
        <w:t>contracts</w:t>
      </w:r>
      <w:r>
        <w:rPr>
          <w:spacing w:val="-2"/>
        </w:rPr>
        <w:t xml:space="preserve"> </w:t>
      </w:r>
      <w:r>
        <w:t>expire on terms favorable to us. We use these contracts to reduce our risk associated with exchange rate movements, as the gains or losses on these contracts are intended to offset any exchange rate losses or gains on the hedged transaction. These foreign currency forward contracts may not be able to hedge effectively due to lack of experience, unreaso</w:t>
      </w:r>
      <w:r>
        <w:t>nable costs or illiquid markets and are not expected to fully mitigate the potential currency transaction losses resulted from foreign currency exchange rate fluctuations.</w:t>
      </w:r>
    </w:p>
    <w:p w14:paraId="780A3781" w14:textId="77777777" w:rsidR="00731A30" w:rsidRDefault="00731A30">
      <w:pPr>
        <w:pStyle w:val="BodyText"/>
        <w:spacing w:before="139"/>
      </w:pPr>
    </w:p>
    <w:p w14:paraId="780A3782" w14:textId="77777777" w:rsidR="00731A30" w:rsidRDefault="006874D1">
      <w:pPr>
        <w:pStyle w:val="Heading3"/>
        <w:spacing w:line="249" w:lineRule="auto"/>
      </w:pPr>
      <w:r>
        <w:t>Conditions</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the</w:t>
      </w:r>
      <w:r>
        <w:rPr>
          <w:spacing w:val="-3"/>
        </w:rPr>
        <w:t xml:space="preserve"> </w:t>
      </w:r>
      <w:r>
        <w:t>markets</w:t>
      </w:r>
      <w:r>
        <w:rPr>
          <w:spacing w:val="-3"/>
        </w:rPr>
        <w:t xml:space="preserve"> </w:t>
      </w:r>
      <w:r>
        <w:t>we</w:t>
      </w:r>
      <w:r>
        <w:rPr>
          <w:spacing w:val="-3"/>
        </w:rPr>
        <w:t xml:space="preserve"> </w:t>
      </w:r>
      <w:r>
        <w:t>serve</w:t>
      </w:r>
      <w:r>
        <w:rPr>
          <w:spacing w:val="-3"/>
        </w:rPr>
        <w:t xml:space="preserve"> </w:t>
      </w:r>
      <w:r>
        <w:t>and</w:t>
      </w:r>
      <w:r>
        <w:rPr>
          <w:spacing w:val="-3"/>
        </w:rPr>
        <w:t xml:space="preserve"> </w:t>
      </w:r>
      <w:r>
        <w:t>the</w:t>
      </w:r>
      <w:r>
        <w:rPr>
          <w:spacing w:val="-3"/>
        </w:rPr>
        <w:t xml:space="preserve"> </w:t>
      </w:r>
      <w:r>
        <w:t>financial</w:t>
      </w:r>
      <w:r>
        <w:rPr>
          <w:spacing w:val="-3"/>
        </w:rPr>
        <w:t xml:space="preserve"> </w:t>
      </w:r>
      <w:r>
        <w:t>markets</w:t>
      </w:r>
      <w:r>
        <w:rPr>
          <w:spacing w:val="-3"/>
        </w:rPr>
        <w:t xml:space="preserve"> </w:t>
      </w:r>
      <w:r>
        <w:t>may</w:t>
      </w:r>
      <w:r>
        <w:rPr>
          <w:spacing w:val="-3"/>
        </w:rPr>
        <w:t xml:space="preserve"> </w:t>
      </w:r>
      <w:r>
        <w:t>adversely</w:t>
      </w:r>
      <w:r>
        <w:rPr>
          <w:spacing w:val="-3"/>
        </w:rPr>
        <w:t xml:space="preserve"> </w:t>
      </w:r>
      <w:r>
        <w:t>affect</w:t>
      </w:r>
      <w:r>
        <w:rPr>
          <w:spacing w:val="-3"/>
        </w:rPr>
        <w:t xml:space="preserve"> </w:t>
      </w:r>
      <w:r>
        <w:t>our</w:t>
      </w:r>
      <w:r>
        <w:rPr>
          <w:spacing w:val="-3"/>
        </w:rPr>
        <w:t xml:space="preserve"> </w:t>
      </w:r>
      <w:r>
        <w:t>business</w:t>
      </w:r>
      <w:r>
        <w:rPr>
          <w:spacing w:val="-3"/>
        </w:rPr>
        <w:t xml:space="preserve"> </w:t>
      </w:r>
      <w:r>
        <w:t>and</w:t>
      </w:r>
      <w:r>
        <w:rPr>
          <w:spacing w:val="-3"/>
        </w:rPr>
        <w:t xml:space="preserve"> </w:t>
      </w:r>
      <w:r>
        <w:t>financial</w:t>
      </w:r>
      <w:r>
        <w:t xml:space="preserve"> </w:t>
      </w:r>
      <w:r>
        <w:rPr>
          <w:spacing w:val="-2"/>
        </w:rPr>
        <w:t>statements.</w:t>
      </w:r>
    </w:p>
    <w:p w14:paraId="780A3783" w14:textId="77777777" w:rsidR="00731A30" w:rsidRDefault="006874D1">
      <w:pPr>
        <w:pStyle w:val="BodyText"/>
        <w:spacing w:before="122" w:line="249" w:lineRule="auto"/>
        <w:ind w:left="314" w:right="349" w:firstLine="494"/>
      </w:pPr>
      <w:r>
        <w:t>Our business is sensitive to general economic conditions and since 2008 the effects of the global financial crisis have adversely impacted</w:t>
      </w:r>
      <w:r>
        <w:rPr>
          <w:spacing w:val="-3"/>
        </w:rPr>
        <w:t xml:space="preserve"> </w:t>
      </w:r>
      <w:r>
        <w:t>the</w:t>
      </w:r>
      <w:r>
        <w:rPr>
          <w:spacing w:val="-3"/>
        </w:rPr>
        <w:t xml:space="preserve"> </w:t>
      </w:r>
      <w:r>
        <w:t>global</w:t>
      </w:r>
      <w:r>
        <w:rPr>
          <w:spacing w:val="-3"/>
        </w:rPr>
        <w:t xml:space="preserve"> </w:t>
      </w:r>
      <w:r>
        <w:t>economy.</w:t>
      </w:r>
      <w:r>
        <w:rPr>
          <w:spacing w:val="-3"/>
        </w:rPr>
        <w:t xml:space="preserve"> </w:t>
      </w:r>
      <w:r>
        <w:t>Slower</w:t>
      </w:r>
      <w:r>
        <w:rPr>
          <w:spacing w:val="-3"/>
        </w:rPr>
        <w:t xml:space="preserve"> </w:t>
      </w:r>
      <w:r>
        <w:t>global</w:t>
      </w:r>
      <w:r>
        <w:rPr>
          <w:spacing w:val="-3"/>
        </w:rPr>
        <w:t xml:space="preserve"> </w:t>
      </w:r>
      <w:r>
        <w:t>economic</w:t>
      </w:r>
      <w:r>
        <w:rPr>
          <w:spacing w:val="-3"/>
        </w:rPr>
        <w:t xml:space="preserve"> </w:t>
      </w:r>
      <w:r>
        <w:t>growth,</w:t>
      </w:r>
      <w:r>
        <w:rPr>
          <w:spacing w:val="-3"/>
        </w:rPr>
        <w:t xml:space="preserve"> </w:t>
      </w:r>
      <w:r>
        <w:t>the</w:t>
      </w:r>
      <w:r>
        <w:rPr>
          <w:spacing w:val="-3"/>
        </w:rPr>
        <w:t xml:space="preserve"> </w:t>
      </w:r>
      <w:r>
        <w:t>credit</w:t>
      </w:r>
      <w:r>
        <w:rPr>
          <w:spacing w:val="-3"/>
        </w:rPr>
        <w:t xml:space="preserve"> </w:t>
      </w:r>
      <w:r>
        <w:t>market</w:t>
      </w:r>
      <w:r>
        <w:rPr>
          <w:spacing w:val="-3"/>
        </w:rPr>
        <w:t xml:space="preserve"> </w:t>
      </w:r>
      <w:r>
        <w:t>crisis</w:t>
      </w:r>
      <w:r>
        <w:rPr>
          <w:spacing w:val="-3"/>
        </w:rPr>
        <w:t xml:space="preserve"> </w:t>
      </w:r>
      <w:r>
        <w:t>and</w:t>
      </w:r>
      <w:r>
        <w:rPr>
          <w:spacing w:val="-3"/>
        </w:rPr>
        <w:t xml:space="preserve"> </w:t>
      </w:r>
      <w:r>
        <w:t>European</w:t>
      </w:r>
      <w:r>
        <w:rPr>
          <w:spacing w:val="-3"/>
        </w:rPr>
        <w:t xml:space="preserve"> </w:t>
      </w:r>
      <w:r>
        <w:t>debt</w:t>
      </w:r>
      <w:r>
        <w:rPr>
          <w:spacing w:val="-3"/>
        </w:rPr>
        <w:t xml:space="preserve"> </w:t>
      </w:r>
      <w:r>
        <w:t>crisis,</w:t>
      </w:r>
      <w:r>
        <w:rPr>
          <w:spacing w:val="-3"/>
        </w:rPr>
        <w:t xml:space="preserve"> </w:t>
      </w:r>
      <w:r>
        <w:t>uncertainty</w:t>
      </w:r>
      <w:r>
        <w:rPr>
          <w:spacing w:val="-3"/>
        </w:rPr>
        <w:t xml:space="preserve"> </w:t>
      </w:r>
      <w:r>
        <w:t>relating</w:t>
      </w:r>
      <w:r>
        <w:rPr>
          <w:spacing w:val="-3"/>
        </w:rPr>
        <w:t xml:space="preserve"> </w:t>
      </w:r>
      <w:r>
        <w:t>to the Euro, high levels of unemployment globally, reduced levels of capital expenditures, changes in government fiscal and monetary policies, government deficit reduction and budget negotiation dynamics, sequestration, other austerity measures and other challenges affecting the global economy adversely affect us and our customers, including having the effect of:</w:t>
      </w:r>
    </w:p>
    <w:p w14:paraId="780A3784" w14:textId="77777777" w:rsidR="00731A30" w:rsidRDefault="006874D1">
      <w:pPr>
        <w:pStyle w:val="ListParagraph"/>
        <w:numPr>
          <w:ilvl w:val="0"/>
          <w:numId w:val="3"/>
        </w:numPr>
        <w:tabs>
          <w:tab w:val="left" w:pos="1171"/>
        </w:tabs>
        <w:spacing w:before="124" w:line="249" w:lineRule="auto"/>
        <w:ind w:right="751"/>
        <w:rPr>
          <w:sz w:val="20"/>
        </w:rPr>
      </w:pPr>
      <w:r>
        <w:rPr>
          <w:sz w:val="20"/>
        </w:rPr>
        <w:t>reducing</w:t>
      </w:r>
      <w:r>
        <w:rPr>
          <w:spacing w:val="-3"/>
          <w:sz w:val="20"/>
        </w:rPr>
        <w:t xml:space="preserve"> </w:t>
      </w:r>
      <w:r>
        <w:rPr>
          <w:sz w:val="20"/>
        </w:rPr>
        <w:t>demand</w:t>
      </w:r>
      <w:r>
        <w:rPr>
          <w:spacing w:val="-3"/>
          <w:sz w:val="20"/>
        </w:rPr>
        <w:t xml:space="preserve"> </w:t>
      </w:r>
      <w:r>
        <w:rPr>
          <w:sz w:val="20"/>
        </w:rPr>
        <w:t>for</w:t>
      </w:r>
      <w:r>
        <w:rPr>
          <w:spacing w:val="-3"/>
          <w:sz w:val="20"/>
        </w:rPr>
        <w:t xml:space="preserve"> </w:t>
      </w:r>
      <w:r>
        <w:rPr>
          <w:sz w:val="20"/>
        </w:rPr>
        <w:t>our</w:t>
      </w:r>
      <w:r>
        <w:rPr>
          <w:spacing w:val="-3"/>
          <w:sz w:val="20"/>
        </w:rPr>
        <w:t xml:space="preserve"> </w:t>
      </w:r>
      <w:r>
        <w:rPr>
          <w:sz w:val="20"/>
        </w:rPr>
        <w:t>products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and</w:t>
      </w:r>
      <w:r>
        <w:rPr>
          <w:spacing w:val="-3"/>
          <w:sz w:val="20"/>
        </w:rPr>
        <w:t xml:space="preserve"> </w:t>
      </w:r>
      <w:r>
        <w:rPr>
          <w:sz w:val="20"/>
        </w:rPr>
        <w:t>limiting</w:t>
      </w:r>
      <w:r>
        <w:rPr>
          <w:spacing w:val="-3"/>
          <w:sz w:val="20"/>
        </w:rPr>
        <w:t xml:space="preserve"> </w:t>
      </w:r>
      <w:r>
        <w:rPr>
          <w:sz w:val="20"/>
        </w:rPr>
        <w:t>the</w:t>
      </w:r>
      <w:r>
        <w:rPr>
          <w:spacing w:val="-3"/>
          <w:sz w:val="20"/>
        </w:rPr>
        <w:t xml:space="preserve"> </w:t>
      </w:r>
      <w:r>
        <w:rPr>
          <w:sz w:val="20"/>
        </w:rPr>
        <w:t>financing</w:t>
      </w:r>
      <w:r>
        <w:rPr>
          <w:spacing w:val="-3"/>
          <w:sz w:val="20"/>
        </w:rPr>
        <w:t xml:space="preserve"> </w:t>
      </w:r>
      <w:r>
        <w:rPr>
          <w:sz w:val="20"/>
        </w:rPr>
        <w:t>available</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customers,</w:t>
      </w:r>
      <w:r>
        <w:rPr>
          <w:spacing w:val="-3"/>
          <w:sz w:val="20"/>
        </w:rPr>
        <w:t xml:space="preserve"> </w:t>
      </w:r>
      <w:r>
        <w:rPr>
          <w:sz w:val="20"/>
        </w:rPr>
        <w:t>resulting</w:t>
      </w:r>
      <w:r>
        <w:rPr>
          <w:spacing w:val="-3"/>
          <w:sz w:val="20"/>
        </w:rPr>
        <w:t xml:space="preserve"> </w:t>
      </w:r>
      <w:r>
        <w:rPr>
          <w:sz w:val="20"/>
        </w:rPr>
        <w:t>in</w:t>
      </w:r>
      <w:r>
        <w:rPr>
          <w:spacing w:val="-3"/>
          <w:sz w:val="20"/>
        </w:rPr>
        <w:t xml:space="preserve"> </w:t>
      </w:r>
      <w:r>
        <w:rPr>
          <w:sz w:val="20"/>
        </w:rPr>
        <w:t>longer sales cycles and slower adoption of new technologies;</w:t>
      </w:r>
    </w:p>
    <w:p w14:paraId="780A3785" w14:textId="77777777" w:rsidR="00731A30" w:rsidRDefault="006874D1">
      <w:pPr>
        <w:pStyle w:val="ListParagraph"/>
        <w:numPr>
          <w:ilvl w:val="0"/>
          <w:numId w:val="3"/>
        </w:numPr>
        <w:tabs>
          <w:tab w:val="left" w:pos="1171"/>
        </w:tabs>
        <w:spacing w:before="121"/>
        <w:ind w:hanging="362"/>
        <w:rPr>
          <w:sz w:val="20"/>
        </w:rPr>
      </w:pPr>
      <w:r>
        <w:rPr>
          <w:sz w:val="20"/>
        </w:rPr>
        <w:t>increasing</w:t>
      </w:r>
      <w:r>
        <w:rPr>
          <w:spacing w:val="-2"/>
          <w:sz w:val="20"/>
        </w:rPr>
        <w:t xml:space="preserve"> </w:t>
      </w:r>
      <w:r>
        <w:rPr>
          <w:sz w:val="20"/>
        </w:rPr>
        <w:t>the</w:t>
      </w:r>
      <w:r>
        <w:rPr>
          <w:spacing w:val="-2"/>
          <w:sz w:val="20"/>
        </w:rPr>
        <w:t xml:space="preserve"> </w:t>
      </w:r>
      <w:r>
        <w:rPr>
          <w:sz w:val="20"/>
        </w:rPr>
        <w:t>difficulty</w:t>
      </w:r>
      <w:r>
        <w:rPr>
          <w:spacing w:val="-1"/>
          <w:sz w:val="20"/>
        </w:rPr>
        <w:t xml:space="preserve"> </w:t>
      </w:r>
      <w:r>
        <w:rPr>
          <w:sz w:val="20"/>
        </w:rPr>
        <w:t>in</w:t>
      </w:r>
      <w:r>
        <w:rPr>
          <w:spacing w:val="-2"/>
          <w:sz w:val="20"/>
        </w:rPr>
        <w:t xml:space="preserve"> </w:t>
      </w:r>
      <w:r>
        <w:rPr>
          <w:sz w:val="20"/>
        </w:rPr>
        <w:t>collecting</w:t>
      </w:r>
      <w:r>
        <w:rPr>
          <w:spacing w:val="-2"/>
          <w:sz w:val="20"/>
        </w:rPr>
        <w:t xml:space="preserve"> </w:t>
      </w:r>
      <w:r>
        <w:rPr>
          <w:sz w:val="20"/>
        </w:rPr>
        <w:t>accounts</w:t>
      </w:r>
      <w:r>
        <w:rPr>
          <w:spacing w:val="-1"/>
          <w:sz w:val="20"/>
        </w:rPr>
        <w:t xml:space="preserve"> </w:t>
      </w:r>
      <w:r>
        <w:rPr>
          <w:spacing w:val="-2"/>
          <w:sz w:val="20"/>
        </w:rPr>
        <w:t>receivable;</w:t>
      </w:r>
    </w:p>
    <w:p w14:paraId="780A3786" w14:textId="77777777" w:rsidR="00731A30" w:rsidRDefault="006874D1">
      <w:pPr>
        <w:pStyle w:val="ListParagraph"/>
        <w:numPr>
          <w:ilvl w:val="0"/>
          <w:numId w:val="3"/>
        </w:numPr>
        <w:tabs>
          <w:tab w:val="left" w:pos="1171"/>
        </w:tabs>
        <w:ind w:hanging="362"/>
        <w:rPr>
          <w:sz w:val="20"/>
        </w:rPr>
      </w:pPr>
      <w:r>
        <w:rPr>
          <w:sz w:val="20"/>
        </w:rPr>
        <w:t>increasing</w:t>
      </w:r>
      <w:r>
        <w:rPr>
          <w:spacing w:val="-1"/>
          <w:sz w:val="20"/>
        </w:rPr>
        <w:t xml:space="preserve"> </w:t>
      </w:r>
      <w:r>
        <w:rPr>
          <w:sz w:val="20"/>
        </w:rPr>
        <w:t>price</w:t>
      </w:r>
      <w:r>
        <w:rPr>
          <w:spacing w:val="-1"/>
          <w:sz w:val="20"/>
        </w:rPr>
        <w:t xml:space="preserve"> </w:t>
      </w:r>
      <w:r>
        <w:rPr>
          <w:sz w:val="20"/>
        </w:rPr>
        <w:t>competition</w:t>
      </w:r>
      <w:r>
        <w:rPr>
          <w:spacing w:val="-1"/>
          <w:sz w:val="20"/>
        </w:rPr>
        <w:t xml:space="preserve"> </w:t>
      </w:r>
      <w:r>
        <w:rPr>
          <w:sz w:val="20"/>
        </w:rPr>
        <w:t>in</w:t>
      </w:r>
      <w:r>
        <w:rPr>
          <w:spacing w:val="-1"/>
          <w:sz w:val="20"/>
        </w:rPr>
        <w:t xml:space="preserve"> </w:t>
      </w:r>
      <w:r>
        <w:rPr>
          <w:sz w:val="20"/>
        </w:rPr>
        <w:t>our</w:t>
      </w:r>
      <w:r>
        <w:rPr>
          <w:spacing w:val="-1"/>
          <w:sz w:val="20"/>
        </w:rPr>
        <w:t xml:space="preserve"> </w:t>
      </w:r>
      <w:r>
        <w:rPr>
          <w:sz w:val="20"/>
        </w:rPr>
        <w:t>served</w:t>
      </w:r>
      <w:r>
        <w:rPr>
          <w:spacing w:val="-1"/>
          <w:sz w:val="20"/>
        </w:rPr>
        <w:t xml:space="preserve"> </w:t>
      </w:r>
      <w:r>
        <w:rPr>
          <w:spacing w:val="-2"/>
          <w:sz w:val="20"/>
        </w:rPr>
        <w:t>markets;</w:t>
      </w:r>
    </w:p>
    <w:p w14:paraId="780A3787" w14:textId="77777777" w:rsidR="00731A30" w:rsidRDefault="006874D1">
      <w:pPr>
        <w:pStyle w:val="ListParagraph"/>
        <w:numPr>
          <w:ilvl w:val="0"/>
          <w:numId w:val="3"/>
        </w:numPr>
        <w:tabs>
          <w:tab w:val="left" w:pos="1171"/>
        </w:tabs>
        <w:ind w:hanging="362"/>
        <w:rPr>
          <w:sz w:val="20"/>
        </w:rPr>
      </w:pPr>
      <w:r>
        <w:rPr>
          <w:sz w:val="20"/>
        </w:rPr>
        <w:t>increasing</w:t>
      </w:r>
      <w:r>
        <w:rPr>
          <w:spacing w:val="-2"/>
          <w:sz w:val="20"/>
        </w:rPr>
        <w:t xml:space="preserve"> </w:t>
      </w:r>
      <w:r>
        <w:rPr>
          <w:sz w:val="20"/>
        </w:rPr>
        <w:t>the</w:t>
      </w:r>
      <w:r>
        <w:rPr>
          <w:spacing w:val="-1"/>
          <w:sz w:val="20"/>
        </w:rPr>
        <w:t xml:space="preserve"> </w:t>
      </w:r>
      <w:r>
        <w:rPr>
          <w:sz w:val="20"/>
        </w:rPr>
        <w:t>risk</w:t>
      </w:r>
      <w:r>
        <w:rPr>
          <w:spacing w:val="-1"/>
          <w:sz w:val="20"/>
        </w:rPr>
        <w:t xml:space="preserve"> </w:t>
      </w:r>
      <w:r>
        <w:rPr>
          <w:sz w:val="20"/>
        </w:rPr>
        <w:t>that</w:t>
      </w:r>
      <w:r>
        <w:rPr>
          <w:spacing w:val="-1"/>
          <w:sz w:val="20"/>
        </w:rPr>
        <w:t xml:space="preserve"> </w:t>
      </w:r>
      <w:r>
        <w:rPr>
          <w:sz w:val="20"/>
        </w:rPr>
        <w:t>we</w:t>
      </w:r>
      <w:r>
        <w:rPr>
          <w:spacing w:val="-1"/>
          <w:sz w:val="20"/>
        </w:rPr>
        <w:t xml:space="preserve"> </w:t>
      </w:r>
      <w:r>
        <w:rPr>
          <w:sz w:val="20"/>
        </w:rPr>
        <w:t>could</w:t>
      </w:r>
      <w:r>
        <w:rPr>
          <w:spacing w:val="-2"/>
          <w:sz w:val="20"/>
        </w:rPr>
        <w:t xml:space="preserve"> </w:t>
      </w:r>
      <w:r>
        <w:rPr>
          <w:sz w:val="20"/>
        </w:rPr>
        <w:t>be</w:t>
      </w:r>
      <w:r>
        <w:rPr>
          <w:spacing w:val="-1"/>
          <w:sz w:val="20"/>
        </w:rPr>
        <w:t xml:space="preserve"> </w:t>
      </w:r>
      <w:r>
        <w:rPr>
          <w:sz w:val="20"/>
        </w:rPr>
        <w:t>required</w:t>
      </w:r>
      <w:r>
        <w:rPr>
          <w:spacing w:val="-1"/>
          <w:sz w:val="20"/>
        </w:rPr>
        <w:t xml:space="preserve"> </w:t>
      </w:r>
      <w:r>
        <w:rPr>
          <w:sz w:val="20"/>
        </w:rPr>
        <w:t>to</w:t>
      </w:r>
      <w:r>
        <w:rPr>
          <w:spacing w:val="-1"/>
          <w:sz w:val="20"/>
        </w:rPr>
        <w:t xml:space="preserve"> </w:t>
      </w:r>
      <w:r>
        <w:rPr>
          <w:sz w:val="20"/>
        </w:rPr>
        <w:t>record</w:t>
      </w:r>
      <w:r>
        <w:rPr>
          <w:spacing w:val="-1"/>
          <w:sz w:val="20"/>
        </w:rPr>
        <w:t xml:space="preserve"> </w:t>
      </w:r>
      <w:r>
        <w:rPr>
          <w:sz w:val="20"/>
        </w:rPr>
        <w:t>charges</w:t>
      </w:r>
      <w:r>
        <w:rPr>
          <w:spacing w:val="-2"/>
          <w:sz w:val="20"/>
        </w:rPr>
        <w:t xml:space="preserve"> </w:t>
      </w:r>
      <w:r>
        <w:rPr>
          <w:sz w:val="20"/>
        </w:rPr>
        <w:t>relating</w:t>
      </w:r>
      <w:r>
        <w:rPr>
          <w:spacing w:val="-1"/>
          <w:sz w:val="20"/>
        </w:rPr>
        <w:t xml:space="preserve"> </w:t>
      </w:r>
      <w:r>
        <w:rPr>
          <w:sz w:val="20"/>
        </w:rPr>
        <w:t>to</w:t>
      </w:r>
      <w:r>
        <w:rPr>
          <w:spacing w:val="-1"/>
          <w:sz w:val="20"/>
        </w:rPr>
        <w:t xml:space="preserve"> </w:t>
      </w:r>
      <w:r>
        <w:rPr>
          <w:sz w:val="20"/>
        </w:rPr>
        <w:t>restructuring</w:t>
      </w:r>
      <w:r>
        <w:rPr>
          <w:spacing w:val="-1"/>
          <w:sz w:val="20"/>
        </w:rPr>
        <w:t xml:space="preserve"> </w:t>
      </w:r>
      <w:r>
        <w:rPr>
          <w:sz w:val="20"/>
        </w:rPr>
        <w:t>costs</w:t>
      </w:r>
      <w:r>
        <w:rPr>
          <w:spacing w:val="-1"/>
          <w:sz w:val="20"/>
        </w:rPr>
        <w:t xml:space="preserve"> </w:t>
      </w:r>
      <w:r>
        <w:rPr>
          <w:sz w:val="20"/>
        </w:rPr>
        <w:t>or</w:t>
      </w:r>
      <w:r>
        <w:rPr>
          <w:spacing w:val="-2"/>
          <w:sz w:val="20"/>
        </w:rPr>
        <w:t xml:space="preserve"> </w:t>
      </w:r>
      <w:r>
        <w:rPr>
          <w:sz w:val="20"/>
        </w:rPr>
        <w:t>the</w:t>
      </w:r>
      <w:r>
        <w:rPr>
          <w:spacing w:val="-1"/>
          <w:sz w:val="20"/>
        </w:rPr>
        <w:t xml:space="preserve"> </w:t>
      </w:r>
      <w:r>
        <w:rPr>
          <w:sz w:val="20"/>
        </w:rPr>
        <w:t>impairment</w:t>
      </w:r>
      <w:r>
        <w:rPr>
          <w:spacing w:val="-1"/>
          <w:sz w:val="20"/>
        </w:rPr>
        <w:t xml:space="preserve"> </w:t>
      </w:r>
      <w:r>
        <w:rPr>
          <w:sz w:val="20"/>
        </w:rPr>
        <w:t>of</w:t>
      </w:r>
      <w:r>
        <w:rPr>
          <w:spacing w:val="-1"/>
          <w:sz w:val="20"/>
        </w:rPr>
        <w:t xml:space="preserve"> </w:t>
      </w:r>
      <w:r>
        <w:rPr>
          <w:sz w:val="20"/>
        </w:rPr>
        <w:t>assets;</w:t>
      </w:r>
      <w:r>
        <w:rPr>
          <w:spacing w:val="-1"/>
          <w:sz w:val="20"/>
        </w:rPr>
        <w:t xml:space="preserve"> </w:t>
      </w:r>
      <w:r>
        <w:rPr>
          <w:spacing w:val="-5"/>
          <w:sz w:val="20"/>
        </w:rPr>
        <w:t>and</w:t>
      </w:r>
    </w:p>
    <w:p w14:paraId="780A3788" w14:textId="77777777" w:rsidR="00731A30" w:rsidRDefault="006874D1">
      <w:pPr>
        <w:pStyle w:val="ListParagraph"/>
        <w:numPr>
          <w:ilvl w:val="0"/>
          <w:numId w:val="3"/>
        </w:numPr>
        <w:tabs>
          <w:tab w:val="left" w:pos="1171"/>
        </w:tabs>
        <w:spacing w:line="249" w:lineRule="auto"/>
        <w:ind w:right="607"/>
        <w:rPr>
          <w:sz w:val="20"/>
        </w:rPr>
      </w:pPr>
      <w:r>
        <w:rPr>
          <w:sz w:val="20"/>
        </w:rPr>
        <w:t>increasing</w:t>
      </w:r>
      <w:r>
        <w:rPr>
          <w:spacing w:val="-3"/>
          <w:sz w:val="20"/>
        </w:rPr>
        <w:t xml:space="preserve"> </w:t>
      </w:r>
      <w:r>
        <w:rPr>
          <w:sz w:val="20"/>
        </w:rPr>
        <w:t>the</w:t>
      </w:r>
      <w:r>
        <w:rPr>
          <w:spacing w:val="-3"/>
          <w:sz w:val="20"/>
        </w:rPr>
        <w:t xml:space="preserve"> </w:t>
      </w:r>
      <w:r>
        <w:rPr>
          <w:sz w:val="20"/>
        </w:rPr>
        <w:t>risk</w:t>
      </w:r>
      <w:r>
        <w:rPr>
          <w:spacing w:val="-3"/>
          <w:sz w:val="20"/>
        </w:rPr>
        <w:t xml:space="preserve"> </w:t>
      </w:r>
      <w:r>
        <w:rPr>
          <w:sz w:val="20"/>
        </w:rPr>
        <w:t>that</w:t>
      </w:r>
      <w:r>
        <w:rPr>
          <w:spacing w:val="-3"/>
          <w:sz w:val="20"/>
        </w:rPr>
        <w:t xml:space="preserve"> </w:t>
      </w:r>
      <w:r>
        <w:rPr>
          <w:sz w:val="20"/>
        </w:rPr>
        <w:t>counterparties</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contractual</w:t>
      </w:r>
      <w:r>
        <w:rPr>
          <w:spacing w:val="-3"/>
          <w:sz w:val="20"/>
        </w:rPr>
        <w:t xml:space="preserve"> </w:t>
      </w:r>
      <w:r>
        <w:rPr>
          <w:sz w:val="20"/>
        </w:rPr>
        <w:t>arrangements</w:t>
      </w:r>
      <w:r>
        <w:rPr>
          <w:spacing w:val="-3"/>
          <w:sz w:val="20"/>
        </w:rPr>
        <w:t xml:space="preserve"> </w:t>
      </w:r>
      <w:r>
        <w:rPr>
          <w:sz w:val="20"/>
        </w:rPr>
        <w:t>will</w:t>
      </w:r>
      <w:r>
        <w:rPr>
          <w:spacing w:val="-3"/>
          <w:sz w:val="20"/>
        </w:rPr>
        <w:t xml:space="preserve"> </w:t>
      </w:r>
      <w:r>
        <w:rPr>
          <w:sz w:val="20"/>
        </w:rPr>
        <w:t>become</w:t>
      </w:r>
      <w:r>
        <w:rPr>
          <w:spacing w:val="-3"/>
          <w:sz w:val="20"/>
        </w:rPr>
        <w:t xml:space="preserve"> </w:t>
      </w:r>
      <w:r>
        <w:rPr>
          <w:sz w:val="20"/>
        </w:rPr>
        <w:t>insolvent</w:t>
      </w:r>
      <w:r>
        <w:rPr>
          <w:spacing w:val="-3"/>
          <w:sz w:val="20"/>
        </w:rPr>
        <w:t xml:space="preserve"> </w:t>
      </w:r>
      <w:r>
        <w:rPr>
          <w:sz w:val="20"/>
        </w:rPr>
        <w:t>or</w:t>
      </w:r>
      <w:r>
        <w:rPr>
          <w:spacing w:val="-3"/>
          <w:sz w:val="20"/>
        </w:rPr>
        <w:t xml:space="preserve"> </w:t>
      </w:r>
      <w:r>
        <w:rPr>
          <w:sz w:val="20"/>
        </w:rPr>
        <w:t>otherwise</w:t>
      </w:r>
      <w:r>
        <w:rPr>
          <w:spacing w:val="-3"/>
          <w:sz w:val="20"/>
        </w:rPr>
        <w:t xml:space="preserve"> </w:t>
      </w:r>
      <w:r>
        <w:rPr>
          <w:sz w:val="20"/>
        </w:rPr>
        <w:t>unable</w:t>
      </w:r>
      <w:r>
        <w:rPr>
          <w:spacing w:val="-3"/>
          <w:sz w:val="20"/>
        </w:rPr>
        <w:t xml:space="preserve"> </w:t>
      </w:r>
      <w:r>
        <w:rPr>
          <w:sz w:val="20"/>
        </w:rPr>
        <w:t>to</w:t>
      </w:r>
      <w:r>
        <w:rPr>
          <w:spacing w:val="-3"/>
          <w:sz w:val="20"/>
        </w:rPr>
        <w:t xml:space="preserve"> </w:t>
      </w:r>
      <w:r>
        <w:rPr>
          <w:sz w:val="20"/>
        </w:rPr>
        <w:t>fulfill their contractual obligations which, in addition to increasing the risks identified above, could result in preference actions against us.</w:t>
      </w:r>
    </w:p>
    <w:p w14:paraId="780A3789" w14:textId="77777777" w:rsidR="00731A30" w:rsidRDefault="00731A30">
      <w:pPr>
        <w:pStyle w:val="BodyText"/>
        <w:spacing w:before="13"/>
      </w:pPr>
    </w:p>
    <w:p w14:paraId="780A378A" w14:textId="77777777" w:rsidR="00731A30" w:rsidRDefault="006874D1">
      <w:pPr>
        <w:pStyle w:val="BodyText"/>
        <w:spacing w:line="249" w:lineRule="auto"/>
        <w:ind w:left="314" w:right="708" w:firstLine="494"/>
        <w:jc w:val="both"/>
      </w:pPr>
      <w:r>
        <w:t>Improvement in the global economy remains uneven and uncertain. If slower growth in the global economy or in any of the markets we serve continues for a significant period, if there is significant deterioration in the global economy or such markets or if improvements</w:t>
      </w:r>
      <w:r>
        <w:rPr>
          <w:spacing w:val="-3"/>
        </w:rPr>
        <w:t xml:space="preserve"> </w:t>
      </w:r>
      <w:r>
        <w:t>in</w:t>
      </w:r>
      <w:r>
        <w:rPr>
          <w:spacing w:val="-3"/>
        </w:rPr>
        <w:t xml:space="preserve"> </w:t>
      </w:r>
      <w:r>
        <w:t>the</w:t>
      </w:r>
      <w:r>
        <w:rPr>
          <w:spacing w:val="-3"/>
        </w:rPr>
        <w:t xml:space="preserve"> </w:t>
      </w:r>
      <w:r>
        <w:t>global</w:t>
      </w:r>
      <w:r>
        <w:rPr>
          <w:spacing w:val="-3"/>
        </w:rPr>
        <w:t xml:space="preserve"> </w:t>
      </w:r>
      <w:r>
        <w:t>economy</w:t>
      </w:r>
      <w:r>
        <w:rPr>
          <w:spacing w:val="-3"/>
        </w:rPr>
        <w:t xml:space="preserve"> </w:t>
      </w:r>
      <w:r>
        <w:t>do</w:t>
      </w:r>
      <w:r>
        <w:rPr>
          <w:spacing w:val="-3"/>
        </w:rPr>
        <w:t xml:space="preserve"> </w:t>
      </w:r>
      <w:r>
        <w:t>not</w:t>
      </w:r>
      <w:r>
        <w:rPr>
          <w:spacing w:val="-3"/>
        </w:rPr>
        <w:t xml:space="preserve"> </w:t>
      </w:r>
      <w:r>
        <w:t>benefit</w:t>
      </w:r>
      <w:r>
        <w:rPr>
          <w:spacing w:val="-3"/>
        </w:rPr>
        <w:t xml:space="preserve"> </w:t>
      </w:r>
      <w:r>
        <w:t>the</w:t>
      </w:r>
      <w:r>
        <w:rPr>
          <w:spacing w:val="-3"/>
        </w:rPr>
        <w:t xml:space="preserve"> </w:t>
      </w:r>
      <w:r>
        <w:t>markets</w:t>
      </w:r>
      <w:r>
        <w:rPr>
          <w:spacing w:val="-3"/>
        </w:rPr>
        <w:t xml:space="preserve"> </w:t>
      </w:r>
      <w:r>
        <w:t>we</w:t>
      </w:r>
      <w:r>
        <w:rPr>
          <w:spacing w:val="-3"/>
        </w:rPr>
        <w:t xml:space="preserve"> </w:t>
      </w:r>
      <w:r>
        <w:t>serve,</w:t>
      </w:r>
      <w:r>
        <w:rPr>
          <w:spacing w:val="-3"/>
        </w:rPr>
        <w:t xml:space="preserve"> </w:t>
      </w:r>
      <w:r>
        <w:t>our</w:t>
      </w:r>
      <w:r>
        <w:rPr>
          <w:spacing w:val="-3"/>
        </w:rPr>
        <w:t xml:space="preserve"> </w:t>
      </w:r>
      <w:r>
        <w:t>business</w:t>
      </w:r>
      <w:r>
        <w:rPr>
          <w:spacing w:val="-3"/>
        </w:rPr>
        <w:t xml:space="preserve"> </w:t>
      </w:r>
      <w:r>
        <w:t>and</w:t>
      </w:r>
      <w:r>
        <w:rPr>
          <w:spacing w:val="-3"/>
        </w:rPr>
        <w:t xml:space="preserve"> </w:t>
      </w:r>
      <w:r>
        <w:t>financial</w:t>
      </w:r>
      <w:r>
        <w:rPr>
          <w:spacing w:val="-3"/>
        </w:rPr>
        <w:t xml:space="preserve"> </w:t>
      </w:r>
      <w:r>
        <w:t>statements</w:t>
      </w:r>
      <w:r>
        <w:rPr>
          <w:spacing w:val="-3"/>
        </w:rPr>
        <w:t xml:space="preserve"> </w:t>
      </w:r>
      <w:r>
        <w:t>could</w:t>
      </w:r>
      <w:r>
        <w:rPr>
          <w:spacing w:val="-3"/>
        </w:rPr>
        <w:t xml:space="preserve"> </w:t>
      </w:r>
      <w:r>
        <w:t>be</w:t>
      </w:r>
      <w:r>
        <w:rPr>
          <w:spacing w:val="-3"/>
        </w:rPr>
        <w:t xml:space="preserve"> </w:t>
      </w:r>
      <w:r>
        <w:t xml:space="preserve">adversely </w:t>
      </w:r>
      <w:r>
        <w:rPr>
          <w:spacing w:val="-2"/>
        </w:rPr>
        <w:t>affected.</w:t>
      </w:r>
    </w:p>
    <w:p w14:paraId="780A378B" w14:textId="77777777" w:rsidR="00731A30" w:rsidRDefault="00731A30">
      <w:pPr>
        <w:pStyle w:val="BodyText"/>
        <w:spacing w:before="133"/>
      </w:pPr>
    </w:p>
    <w:p w14:paraId="780A378C" w14:textId="77777777" w:rsidR="00731A30" w:rsidRDefault="006874D1">
      <w:pPr>
        <w:pStyle w:val="Heading3"/>
      </w:pPr>
      <w:r>
        <w:t>Our</w:t>
      </w:r>
      <w:r>
        <w:rPr>
          <w:spacing w:val="-1"/>
        </w:rPr>
        <w:t xml:space="preserve"> </w:t>
      </w:r>
      <w:r>
        <w:t>investment</w:t>
      </w:r>
      <w:r>
        <w:rPr>
          <w:spacing w:val="-1"/>
        </w:rPr>
        <w:t xml:space="preserve"> </w:t>
      </w:r>
      <w:r>
        <w:t>portfolio</w:t>
      </w:r>
      <w:r>
        <w:rPr>
          <w:spacing w:val="-1"/>
        </w:rPr>
        <w:t xml:space="preserve"> </w:t>
      </w:r>
      <w:r>
        <w:t>may</w:t>
      </w:r>
      <w:r>
        <w:rPr>
          <w:spacing w:val="-1"/>
        </w:rPr>
        <w:t xml:space="preserve"> </w:t>
      </w:r>
      <w:r>
        <w:t>become</w:t>
      </w:r>
      <w:r>
        <w:rPr>
          <w:spacing w:val="-1"/>
        </w:rPr>
        <w:t xml:space="preserve"> </w:t>
      </w:r>
      <w:r>
        <w:t>impaired</w:t>
      </w:r>
      <w:r>
        <w:rPr>
          <w:spacing w:val="-1"/>
        </w:rPr>
        <w:t xml:space="preserve"> </w:t>
      </w:r>
      <w:r>
        <w:t>by</w:t>
      </w:r>
      <w:r>
        <w:rPr>
          <w:spacing w:val="-1"/>
        </w:rPr>
        <w:t xml:space="preserve"> </w:t>
      </w:r>
      <w:r>
        <w:t>deterioration</w:t>
      </w:r>
      <w:r>
        <w:rPr>
          <w:spacing w:val="-1"/>
        </w:rPr>
        <w:t xml:space="preserve"> </w:t>
      </w:r>
      <w:r>
        <w:t>of</w:t>
      </w:r>
      <w:r>
        <w:rPr>
          <w:spacing w:val="-1"/>
        </w:rPr>
        <w:t xml:space="preserve"> </w:t>
      </w:r>
      <w:r>
        <w:t>the</w:t>
      </w:r>
      <w:r>
        <w:rPr>
          <w:spacing w:val="-1"/>
        </w:rPr>
        <w:t xml:space="preserve"> </w:t>
      </w:r>
      <w:r>
        <w:t>capital</w:t>
      </w:r>
      <w:r>
        <w:rPr>
          <w:spacing w:val="-1"/>
        </w:rPr>
        <w:t xml:space="preserve"> </w:t>
      </w:r>
      <w:r>
        <w:rPr>
          <w:spacing w:val="-2"/>
        </w:rPr>
        <w:t>markets.</w:t>
      </w:r>
    </w:p>
    <w:p w14:paraId="780A378D" w14:textId="77777777" w:rsidR="00731A30" w:rsidRDefault="006874D1">
      <w:pPr>
        <w:pStyle w:val="BodyText"/>
        <w:spacing w:before="130" w:line="249" w:lineRule="auto"/>
        <w:ind w:left="314" w:right="349" w:firstLine="494"/>
      </w:pPr>
      <w:r>
        <w:t>Our cash equivalent and short-term investment portfolio as of September 30, 2015 consisted primarily of money market funds, corporate bonds, certificates of deposit, municipal securities and U.S. government agency bonds. We follow an established investment policy</w:t>
      </w:r>
      <w:r>
        <w:rPr>
          <w:spacing w:val="-2"/>
        </w:rPr>
        <w:t xml:space="preserve"> </w:t>
      </w:r>
      <w:r>
        <w:t>and</w:t>
      </w:r>
      <w:r>
        <w:rPr>
          <w:spacing w:val="-2"/>
        </w:rPr>
        <w:t xml:space="preserve"> </w:t>
      </w:r>
      <w:r>
        <w:t>set</w:t>
      </w:r>
      <w:r>
        <w:rPr>
          <w:spacing w:val="-2"/>
        </w:rPr>
        <w:t xml:space="preserve"> </w:t>
      </w:r>
      <w:r>
        <w:t>of</w:t>
      </w:r>
      <w:r>
        <w:rPr>
          <w:spacing w:val="-2"/>
        </w:rPr>
        <w:t xml:space="preserve"> </w:t>
      </w:r>
      <w:r>
        <w:t>guidelines</w:t>
      </w:r>
      <w:r>
        <w:rPr>
          <w:spacing w:val="-2"/>
        </w:rPr>
        <w:t xml:space="preserve"> </w:t>
      </w:r>
      <w:r>
        <w:t>to</w:t>
      </w:r>
      <w:r>
        <w:rPr>
          <w:spacing w:val="-2"/>
        </w:rPr>
        <w:t xml:space="preserve"> </w:t>
      </w:r>
      <w:r>
        <w:t>monitor</w:t>
      </w:r>
      <w:r>
        <w:rPr>
          <w:spacing w:val="-2"/>
        </w:rPr>
        <w:t xml:space="preserve"> </w:t>
      </w:r>
      <w:r>
        <w:t>and</w:t>
      </w:r>
      <w:r>
        <w:rPr>
          <w:spacing w:val="-2"/>
        </w:rPr>
        <w:t xml:space="preserve"> </w:t>
      </w:r>
      <w:r>
        <w:t>help</w:t>
      </w:r>
      <w:r>
        <w:rPr>
          <w:spacing w:val="-2"/>
        </w:rPr>
        <w:t xml:space="preserve"> </w:t>
      </w:r>
      <w:r>
        <w:t>mitigate</w:t>
      </w:r>
      <w:r>
        <w:rPr>
          <w:spacing w:val="-2"/>
        </w:rPr>
        <w:t xml:space="preserve"> </w:t>
      </w:r>
      <w:r>
        <w:t>our</w:t>
      </w:r>
      <w:r>
        <w:rPr>
          <w:spacing w:val="-2"/>
        </w:rPr>
        <w:t xml:space="preserve"> </w:t>
      </w:r>
      <w:r>
        <w:t>exposure</w:t>
      </w:r>
      <w:r>
        <w:rPr>
          <w:spacing w:val="-2"/>
        </w:rPr>
        <w:t xml:space="preserve"> </w:t>
      </w:r>
      <w:r>
        <w:t>to</w:t>
      </w:r>
      <w:r>
        <w:rPr>
          <w:spacing w:val="-2"/>
        </w:rPr>
        <w:t xml:space="preserve"> </w:t>
      </w:r>
      <w:r>
        <w:t>interest</w:t>
      </w:r>
      <w:r>
        <w:rPr>
          <w:spacing w:val="-2"/>
        </w:rPr>
        <w:t xml:space="preserve"> </w:t>
      </w:r>
      <w:r>
        <w:t>rate</w:t>
      </w:r>
      <w:r>
        <w:rPr>
          <w:spacing w:val="-2"/>
        </w:rPr>
        <w:t xml:space="preserve"> </w:t>
      </w:r>
      <w:r>
        <w:t>and</w:t>
      </w:r>
      <w:r>
        <w:rPr>
          <w:spacing w:val="-2"/>
        </w:rPr>
        <w:t xml:space="preserve"> </w:t>
      </w:r>
      <w:r>
        <w:t>credit</w:t>
      </w:r>
      <w:r>
        <w:rPr>
          <w:spacing w:val="-2"/>
        </w:rPr>
        <w:t xml:space="preserve"> </w:t>
      </w:r>
      <w:r>
        <w:t>risk.</w:t>
      </w:r>
      <w:r>
        <w:rPr>
          <w:spacing w:val="-5"/>
        </w:rPr>
        <w:t xml:space="preserve"> </w:t>
      </w:r>
      <w:r>
        <w:t>The</w:t>
      </w:r>
      <w:r>
        <w:rPr>
          <w:spacing w:val="-2"/>
        </w:rPr>
        <w:t xml:space="preserve"> </w:t>
      </w:r>
      <w:r>
        <w:t>policy</w:t>
      </w:r>
      <w:r>
        <w:rPr>
          <w:spacing w:val="-2"/>
        </w:rPr>
        <w:t xml:space="preserve"> </w:t>
      </w:r>
      <w:r>
        <w:t>sets</w:t>
      </w:r>
      <w:r>
        <w:rPr>
          <w:spacing w:val="-2"/>
        </w:rPr>
        <w:t xml:space="preserve"> </w:t>
      </w:r>
      <w:r>
        <w:t>forth</w:t>
      </w:r>
      <w:r>
        <w:rPr>
          <w:spacing w:val="-2"/>
        </w:rPr>
        <w:t xml:space="preserve"> </w:t>
      </w:r>
      <w:r>
        <w:t>credit</w:t>
      </w:r>
      <w:r>
        <w:rPr>
          <w:spacing w:val="-2"/>
        </w:rPr>
        <w:t xml:space="preserve"> </w:t>
      </w:r>
      <w:r>
        <w:t>quality standards</w:t>
      </w:r>
      <w:r>
        <w:rPr>
          <w:spacing w:val="-1"/>
        </w:rPr>
        <w:t xml:space="preserve"> </w:t>
      </w:r>
      <w:r>
        <w:t>and</w:t>
      </w:r>
      <w:r>
        <w:rPr>
          <w:spacing w:val="-1"/>
        </w:rPr>
        <w:t xml:space="preserve"> </w:t>
      </w:r>
      <w:r>
        <w:t>limits</w:t>
      </w:r>
      <w:r>
        <w:rPr>
          <w:spacing w:val="-1"/>
        </w:rPr>
        <w:t xml:space="preserve"> </w:t>
      </w:r>
      <w:r>
        <w:t>our</w:t>
      </w:r>
      <w:r>
        <w:rPr>
          <w:spacing w:val="-1"/>
        </w:rPr>
        <w:t xml:space="preserve"> </w:t>
      </w:r>
      <w:r>
        <w:t>exposure</w:t>
      </w:r>
      <w:r>
        <w:rPr>
          <w:spacing w:val="-1"/>
        </w:rPr>
        <w:t xml:space="preserve"> </w:t>
      </w:r>
      <w:r>
        <w:t>to</w:t>
      </w:r>
      <w:r>
        <w:rPr>
          <w:spacing w:val="-1"/>
        </w:rPr>
        <w:t xml:space="preserve"> </w:t>
      </w:r>
      <w:r>
        <w:t>any</w:t>
      </w:r>
      <w:r>
        <w:rPr>
          <w:spacing w:val="-1"/>
        </w:rPr>
        <w:t xml:space="preserve"> </w:t>
      </w:r>
      <w:r>
        <w:t>one</w:t>
      </w:r>
      <w:r>
        <w:rPr>
          <w:spacing w:val="-1"/>
        </w:rPr>
        <w:t xml:space="preserve"> </w:t>
      </w:r>
      <w:r>
        <w:t>issuer,</w:t>
      </w:r>
      <w:r>
        <w:rPr>
          <w:spacing w:val="-1"/>
        </w:rPr>
        <w:t xml:space="preserve"> </w:t>
      </w:r>
      <w:r>
        <w:t>as</w:t>
      </w:r>
      <w:r>
        <w:rPr>
          <w:spacing w:val="-1"/>
        </w:rPr>
        <w:t xml:space="preserve"> </w:t>
      </w:r>
      <w:r>
        <w:t>well</w:t>
      </w:r>
      <w:r>
        <w:rPr>
          <w:spacing w:val="-1"/>
        </w:rPr>
        <w:t xml:space="preserve"> </w:t>
      </w:r>
      <w:r>
        <w:t>as</w:t>
      </w:r>
      <w:r>
        <w:rPr>
          <w:spacing w:val="-1"/>
        </w:rPr>
        <w:t xml:space="preserve"> </w:t>
      </w:r>
      <w:r>
        <w:t>our</w:t>
      </w:r>
      <w:r>
        <w:rPr>
          <w:spacing w:val="-1"/>
        </w:rPr>
        <w:t xml:space="preserve"> </w:t>
      </w:r>
      <w:r>
        <w:t>maximum</w:t>
      </w:r>
      <w:r>
        <w:rPr>
          <w:spacing w:val="-1"/>
        </w:rPr>
        <w:t xml:space="preserve"> </w:t>
      </w:r>
      <w:r>
        <w:t>exposure</w:t>
      </w:r>
      <w:r>
        <w:rPr>
          <w:spacing w:val="-1"/>
        </w:rPr>
        <w:t xml:space="preserve"> </w:t>
      </w:r>
      <w:r>
        <w:t>to</w:t>
      </w:r>
      <w:r>
        <w:rPr>
          <w:spacing w:val="-1"/>
        </w:rPr>
        <w:t xml:space="preserve"> </w:t>
      </w:r>
      <w:r>
        <w:t>various</w:t>
      </w:r>
      <w:r>
        <w:rPr>
          <w:spacing w:val="-1"/>
        </w:rPr>
        <w:t xml:space="preserve"> </w:t>
      </w:r>
      <w:r>
        <w:t>asset</w:t>
      </w:r>
      <w:r>
        <w:rPr>
          <w:spacing w:val="-1"/>
        </w:rPr>
        <w:t xml:space="preserve"> </w:t>
      </w:r>
      <w:r>
        <w:t>classes.</w:t>
      </w:r>
      <w:r>
        <w:rPr>
          <w:spacing w:val="-1"/>
        </w:rPr>
        <w:t xml:space="preserve"> </w:t>
      </w:r>
      <w:r>
        <w:t>Should</w:t>
      </w:r>
      <w:r>
        <w:rPr>
          <w:spacing w:val="-1"/>
        </w:rPr>
        <w:t xml:space="preserve"> </w:t>
      </w:r>
      <w:r>
        <w:t>financial</w:t>
      </w:r>
      <w:r>
        <w:rPr>
          <w:spacing w:val="-1"/>
        </w:rPr>
        <w:t xml:space="preserve"> </w:t>
      </w:r>
      <w:r>
        <w:t>market conditions worsen in the future, investments in some financial instruments may pose risks arising from market liquidity and credit concerns. In addition, any deterioration of the capital markets could cause our other income and expense to vary from expectations.</w:t>
      </w:r>
      <w:r>
        <w:rPr>
          <w:spacing w:val="-10"/>
        </w:rPr>
        <w:t xml:space="preserve"> </w:t>
      </w:r>
      <w:r>
        <w:t>As of September 30, 2015, we had no material impairment charges associated with our short-term investment portfolio, and although we believe our current investment portfolio has little risk of material impairment, we</w:t>
      </w:r>
      <w:r>
        <w:t xml:space="preserve"> cannot predict future market conditions or market liquidity, or credit availability, and can provide no assurance that our investment portfolio will remain materially unimpaired.</w:t>
      </w:r>
    </w:p>
    <w:p w14:paraId="780A378E" w14:textId="77777777" w:rsidR="00731A30" w:rsidRDefault="00731A30">
      <w:pPr>
        <w:pStyle w:val="BodyText"/>
        <w:spacing w:before="17"/>
      </w:pPr>
    </w:p>
    <w:p w14:paraId="780A378F" w14:textId="77777777" w:rsidR="00731A30" w:rsidRDefault="006874D1">
      <w:pPr>
        <w:pStyle w:val="BodyText"/>
        <w:spacing w:before="1"/>
        <w:jc w:val="center"/>
      </w:pPr>
      <w:r>
        <w:rPr>
          <w:spacing w:val="-5"/>
        </w:rPr>
        <w:t>35</w:t>
      </w:r>
    </w:p>
    <w:p w14:paraId="780A3790" w14:textId="77777777" w:rsidR="00731A30" w:rsidRDefault="006874D1">
      <w:pPr>
        <w:pStyle w:val="BodyText"/>
        <w:spacing w:before="9"/>
        <w:rPr>
          <w:sz w:val="9"/>
        </w:rPr>
      </w:pPr>
      <w:r>
        <w:rPr>
          <w:noProof/>
          <w:sz w:val="9"/>
        </w:rPr>
        <mc:AlternateContent>
          <mc:Choice Requires="wpg">
            <w:drawing>
              <wp:anchor distT="0" distB="0" distL="0" distR="0" simplePos="0" relativeHeight="487639040" behindDoc="1" locked="0" layoutInCell="1" allowOverlap="1" wp14:anchorId="780A38E3" wp14:editId="780A38E4">
                <wp:simplePos x="0" y="0"/>
                <wp:positionH relativeFrom="page">
                  <wp:posOffset>428625</wp:posOffset>
                </wp:positionH>
                <wp:positionV relativeFrom="paragraph">
                  <wp:posOffset>86671</wp:posOffset>
                </wp:positionV>
                <wp:extent cx="6934200" cy="19050"/>
                <wp:effectExtent l="0" t="0" r="0" b="0"/>
                <wp:wrapTopAndBottom/>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60" name="Graphic 260"/>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12" y="5"/>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62" name="Graphic 26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E9599F0" id="Group 259" o:spid="_x0000_s1026" style="position:absolute;margin-left:33.75pt;margin-top:6.8pt;width:546pt;height:1.5pt;z-index:-1567744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">
                <v:shape id="Graphic 260"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" path="m6934199,9524l,9524,,,6934199,r,9524xe" fillcolor="#999" stroked="f">
                  <v:path arrowok="t"/>
                </v:shape>
                <v:shape id="Graphic 261"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" path="m6934200,r-9525,9525l,9525r,9525l6924675,19050r9525,l6934200,9525r,-9525xe" fillcolor="#ededed" stroked="f">
                  <v:path arrowok="t"/>
                </v:shape>
                <v:shape id="Graphic 26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" path="m,19049l,,9524,r,9524l,19049xe" fillcolor="#999" stroked="f">
                  <v:path arrowok="t"/>
                </v:shape>
                <w10:wrap type="topAndBottom" anchorx="page"/>
              </v:group>
            </w:pict>
          </mc:Fallback>
        </mc:AlternateContent>
      </w:r>
    </w:p>
    <w:p w14:paraId="780A3791" w14:textId="77777777" w:rsidR="00731A30" w:rsidRDefault="00731A30">
      <w:pPr>
        <w:pStyle w:val="BodyText"/>
        <w:rPr>
          <w:sz w:val="9"/>
        </w:rPr>
        <w:sectPr w:rsidR="00731A30">
          <w:pgSz w:w="12240" w:h="15840"/>
          <w:pgMar w:top="1080" w:right="360" w:bottom="280" w:left="360" w:header="720" w:footer="720" w:gutter="0"/>
          <w:cols w:space="720"/>
        </w:sectPr>
      </w:pPr>
    </w:p>
    <w:p w14:paraId="780A3792" w14:textId="77777777" w:rsidR="00731A30" w:rsidRDefault="006874D1">
      <w:pPr>
        <w:pStyle w:val="Heading3"/>
        <w:spacing w:before="68" w:line="249" w:lineRule="auto"/>
        <w:ind w:right="321"/>
      </w:pPr>
      <w:r>
        <w:lastRenderedPageBreak/>
        <w:t>If</w:t>
      </w:r>
      <w:r>
        <w:rPr>
          <w:spacing w:val="-3"/>
        </w:rPr>
        <w:t xml:space="preserve"> </w:t>
      </w:r>
      <w:r>
        <w:t>the</w:t>
      </w:r>
      <w:r>
        <w:rPr>
          <w:spacing w:val="-3"/>
        </w:rPr>
        <w:t xml:space="preserve"> </w:t>
      </w:r>
      <w:r>
        <w:t>accounting</w:t>
      </w:r>
      <w:r>
        <w:rPr>
          <w:spacing w:val="-3"/>
        </w:rPr>
        <w:t xml:space="preserve"> </w:t>
      </w:r>
      <w:r>
        <w:t>estimates</w:t>
      </w:r>
      <w:r>
        <w:rPr>
          <w:spacing w:val="-3"/>
        </w:rPr>
        <w:t xml:space="preserve"> </w:t>
      </w:r>
      <w:r>
        <w:t>we</w:t>
      </w:r>
      <w:r>
        <w:rPr>
          <w:spacing w:val="-3"/>
        </w:rPr>
        <w:t xml:space="preserve"> </w:t>
      </w:r>
      <w:r>
        <w:t>make,</w:t>
      </w:r>
      <w:r>
        <w:rPr>
          <w:spacing w:val="-3"/>
        </w:rPr>
        <w:t xml:space="preserve"> </w:t>
      </w:r>
      <w:r>
        <w:t>and</w:t>
      </w:r>
      <w:r>
        <w:rPr>
          <w:spacing w:val="-3"/>
        </w:rPr>
        <w:t xml:space="preserve"> </w:t>
      </w:r>
      <w:r>
        <w:t>the</w:t>
      </w:r>
      <w:r>
        <w:rPr>
          <w:spacing w:val="-3"/>
        </w:rPr>
        <w:t xml:space="preserve"> </w:t>
      </w:r>
      <w:r>
        <w:t>assumptions</w:t>
      </w:r>
      <w:r>
        <w:rPr>
          <w:spacing w:val="-3"/>
        </w:rPr>
        <w:t xml:space="preserve"> </w:t>
      </w:r>
      <w:r>
        <w:t>on</w:t>
      </w:r>
      <w:r>
        <w:rPr>
          <w:spacing w:val="-3"/>
        </w:rPr>
        <w:t xml:space="preserve"> </w:t>
      </w:r>
      <w:r>
        <w:t>which</w:t>
      </w:r>
      <w:r>
        <w:rPr>
          <w:spacing w:val="-3"/>
        </w:rPr>
        <w:t xml:space="preserve"> </w:t>
      </w:r>
      <w:r>
        <w:t>we</w:t>
      </w:r>
      <w:r>
        <w:rPr>
          <w:spacing w:val="-3"/>
        </w:rPr>
        <w:t xml:space="preserve"> </w:t>
      </w:r>
      <w:r>
        <w:t>rely,</w:t>
      </w:r>
      <w:r>
        <w:rPr>
          <w:spacing w:val="-3"/>
        </w:rPr>
        <w:t xml:space="preserve"> </w:t>
      </w:r>
      <w:r>
        <w:t>in</w:t>
      </w:r>
      <w:r>
        <w:rPr>
          <w:spacing w:val="-3"/>
        </w:rPr>
        <w:t xml:space="preserve"> </w:t>
      </w:r>
      <w:r>
        <w:t>preparing</w:t>
      </w:r>
      <w:r>
        <w:rPr>
          <w:spacing w:val="-2"/>
        </w:rPr>
        <w:t xml:space="preserve"> </w:t>
      </w:r>
      <w:r>
        <w:t>our</w:t>
      </w:r>
      <w:r>
        <w:rPr>
          <w:spacing w:val="-3"/>
        </w:rPr>
        <w:t xml:space="preserve"> </w:t>
      </w:r>
      <w:r>
        <w:t>financial</w:t>
      </w:r>
      <w:r>
        <w:rPr>
          <w:spacing w:val="-3"/>
        </w:rPr>
        <w:t xml:space="preserve"> </w:t>
      </w:r>
      <w:r>
        <w:t>statements</w:t>
      </w:r>
      <w:r>
        <w:rPr>
          <w:spacing w:val="-3"/>
        </w:rPr>
        <w:t xml:space="preserve"> </w:t>
      </w:r>
      <w:r>
        <w:t>prove</w:t>
      </w:r>
      <w:r>
        <w:rPr>
          <w:spacing w:val="-3"/>
        </w:rPr>
        <w:t xml:space="preserve"> </w:t>
      </w:r>
      <w:r>
        <w:t>inaccurate,</w:t>
      </w:r>
      <w:r>
        <w:t xml:space="preserve"> our actual results may be adversely affected.</w:t>
      </w:r>
    </w:p>
    <w:p w14:paraId="780A3793" w14:textId="77777777" w:rsidR="00731A30" w:rsidRDefault="006874D1">
      <w:pPr>
        <w:pStyle w:val="BodyText"/>
        <w:spacing w:before="122" w:line="249" w:lineRule="auto"/>
        <w:ind w:left="314" w:right="420" w:firstLine="494"/>
      </w:pPr>
      <w:r>
        <w:t>Our</w:t>
      </w:r>
      <w:r>
        <w:rPr>
          <w:spacing w:val="-3"/>
        </w:rPr>
        <w:t xml:space="preserve"> </w:t>
      </w:r>
      <w:r>
        <w:t>financial</w:t>
      </w:r>
      <w:r>
        <w:rPr>
          <w:spacing w:val="-3"/>
        </w:rPr>
        <w:t xml:space="preserve"> </w:t>
      </w:r>
      <w:r>
        <w:t>statements</w:t>
      </w:r>
      <w:r>
        <w:rPr>
          <w:spacing w:val="-3"/>
        </w:rPr>
        <w:t xml:space="preserve"> </w:t>
      </w:r>
      <w:r>
        <w:t>have</w:t>
      </w:r>
      <w:r>
        <w:rPr>
          <w:spacing w:val="-3"/>
        </w:rPr>
        <w:t xml:space="preserve"> </w:t>
      </w:r>
      <w:r>
        <w:t>been</w:t>
      </w:r>
      <w:r>
        <w:rPr>
          <w:spacing w:val="-3"/>
        </w:rPr>
        <w:t xml:space="preserve"> </w:t>
      </w:r>
      <w:r>
        <w:t>prepared</w:t>
      </w:r>
      <w:r>
        <w:rPr>
          <w:spacing w:val="-3"/>
        </w:rPr>
        <w:t xml:space="preserve"> </w:t>
      </w:r>
      <w:r>
        <w:t>in</w:t>
      </w:r>
      <w:r>
        <w:rPr>
          <w:spacing w:val="-3"/>
        </w:rPr>
        <w:t xml:space="preserve"> </w:t>
      </w:r>
      <w:r>
        <w:t>accordance</w:t>
      </w:r>
      <w:r>
        <w:rPr>
          <w:spacing w:val="-3"/>
        </w:rPr>
        <w:t xml:space="preserve"> </w:t>
      </w:r>
      <w:r>
        <w:t>with</w:t>
      </w:r>
      <w:r>
        <w:rPr>
          <w:spacing w:val="-3"/>
        </w:rPr>
        <w:t xml:space="preserve"> </w:t>
      </w:r>
      <w:r>
        <w:t>accounting</w:t>
      </w:r>
      <w:r>
        <w:rPr>
          <w:spacing w:val="-3"/>
        </w:rPr>
        <w:t xml:space="preserve"> </w:t>
      </w:r>
      <w:r>
        <w:t>principles</w:t>
      </w:r>
      <w:r>
        <w:rPr>
          <w:spacing w:val="-3"/>
        </w:rPr>
        <w:t xml:space="preserve"> </w:t>
      </w:r>
      <w:r>
        <w:t>generally</w:t>
      </w:r>
      <w:r>
        <w:rPr>
          <w:spacing w:val="-3"/>
        </w:rPr>
        <w:t xml:space="preserve"> </w:t>
      </w:r>
      <w:r>
        <w:t>accepted</w:t>
      </w:r>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of America.</w:t>
      </w:r>
      <w:r>
        <w:rPr>
          <w:spacing w:val="-2"/>
        </w:rPr>
        <w:t xml:space="preserve"> </w:t>
      </w:r>
      <w:r>
        <w:t>The preparation of these financial statements requires us to make estimates and judgments about, among other things, taxes, revenue</w:t>
      </w:r>
      <w:r>
        <w:rPr>
          <w:spacing w:val="-3"/>
        </w:rPr>
        <w:t xml:space="preserve"> </w:t>
      </w:r>
      <w:r>
        <w:t>recognition,</w:t>
      </w:r>
      <w:r>
        <w:rPr>
          <w:spacing w:val="-3"/>
        </w:rPr>
        <w:t xml:space="preserve"> </w:t>
      </w:r>
      <w:r>
        <w:t>stock-based</w:t>
      </w:r>
      <w:r>
        <w:rPr>
          <w:spacing w:val="-3"/>
        </w:rPr>
        <w:t xml:space="preserve"> </w:t>
      </w:r>
      <w:r>
        <w:t>compensation</w:t>
      </w:r>
      <w:r>
        <w:rPr>
          <w:spacing w:val="-3"/>
        </w:rPr>
        <w:t xml:space="preserve"> </w:t>
      </w:r>
      <w:r>
        <w:t>costs,</w:t>
      </w:r>
      <w:r>
        <w:rPr>
          <w:spacing w:val="-3"/>
        </w:rPr>
        <w:t xml:space="preserve"> </w:t>
      </w:r>
      <w:r>
        <w:t>investments,</w:t>
      </w:r>
      <w:r>
        <w:rPr>
          <w:spacing w:val="-3"/>
        </w:rPr>
        <w:t xml:space="preserve"> </w:t>
      </w:r>
      <w:r>
        <w:t>contingent</w:t>
      </w:r>
      <w:r>
        <w:rPr>
          <w:spacing w:val="-3"/>
        </w:rPr>
        <w:t xml:space="preserve"> </w:t>
      </w:r>
      <w:r>
        <w:t>obligations,</w:t>
      </w:r>
      <w:r>
        <w:rPr>
          <w:spacing w:val="-3"/>
        </w:rPr>
        <w:t xml:space="preserve"> </w:t>
      </w:r>
      <w:r>
        <w:t>allowance</w:t>
      </w:r>
      <w:r>
        <w:rPr>
          <w:spacing w:val="-3"/>
        </w:rPr>
        <w:t xml:space="preserve"> </w:t>
      </w:r>
      <w:r>
        <w:t>for</w:t>
      </w:r>
      <w:r>
        <w:rPr>
          <w:spacing w:val="-3"/>
        </w:rPr>
        <w:t xml:space="preserve"> </w:t>
      </w:r>
      <w:r>
        <w:t>doubtful</w:t>
      </w:r>
      <w:r>
        <w:rPr>
          <w:spacing w:val="-3"/>
        </w:rPr>
        <w:t xml:space="preserve"> </w:t>
      </w:r>
      <w:r>
        <w:t>accounts,</w:t>
      </w:r>
      <w:r>
        <w:rPr>
          <w:spacing w:val="-3"/>
        </w:rPr>
        <w:t xml:space="preserve"> </w:t>
      </w:r>
      <w:r>
        <w:t xml:space="preserve">intangible assets and restructuring charges. These estimates and judgments affect the reported amounts of our assets, liabilities, </w:t>
      </w:r>
      <w:r>
        <w:t>revenues and expenses, the amounts of charges accrued by us, and related disclosure of contingent assets and liabilities. We base our estimates on historical experience and on various other assumptions that we believe to be reasonable under the circumstances and at the time they are made. If our estimates or the assumptions underlying them are not correct, actual results may differ materially from our estimates and we may need to, among other things, accrue additional charges that could adversely affect our</w:t>
      </w:r>
      <w:r>
        <w:t xml:space="preserve"> results of operations, which in turn could</w:t>
      </w:r>
      <w:r>
        <w:rPr>
          <w:spacing w:val="-3"/>
        </w:rPr>
        <w:t xml:space="preserve"> </w:t>
      </w:r>
      <w:r>
        <w:t>adversely</w:t>
      </w:r>
      <w:r>
        <w:rPr>
          <w:spacing w:val="-3"/>
        </w:rPr>
        <w:t xml:space="preserve"> </w:t>
      </w:r>
      <w:r>
        <w:t>affect</w:t>
      </w:r>
      <w:r>
        <w:rPr>
          <w:spacing w:val="-3"/>
        </w:rPr>
        <w:t xml:space="preserve"> </w:t>
      </w:r>
      <w:r>
        <w:t>our</w:t>
      </w:r>
      <w:r>
        <w:rPr>
          <w:spacing w:val="-3"/>
        </w:rPr>
        <w:t xml:space="preserve"> </w:t>
      </w:r>
      <w:r>
        <w:t>stock</w:t>
      </w:r>
      <w:r>
        <w:rPr>
          <w:spacing w:val="-3"/>
        </w:rPr>
        <w:t xml:space="preserve"> </w:t>
      </w:r>
      <w:r>
        <w:t>price.</w:t>
      </w:r>
      <w:r>
        <w:rPr>
          <w:spacing w:val="-3"/>
        </w:rPr>
        <w:t xml:space="preserve"> </w:t>
      </w:r>
      <w:r>
        <w:t>In</w:t>
      </w:r>
      <w:r>
        <w:rPr>
          <w:spacing w:val="-3"/>
        </w:rPr>
        <w:t xml:space="preserve"> </w:t>
      </w:r>
      <w:r>
        <w:t>addition,</w:t>
      </w:r>
      <w:r>
        <w:rPr>
          <w:spacing w:val="-3"/>
        </w:rPr>
        <w:t xml:space="preserve"> </w:t>
      </w:r>
      <w:r>
        <w:t>new</w:t>
      </w:r>
      <w:r>
        <w:rPr>
          <w:spacing w:val="-3"/>
        </w:rPr>
        <w:t xml:space="preserve"> </w:t>
      </w:r>
      <w:r>
        <w:t>accounting</w:t>
      </w:r>
      <w:r>
        <w:rPr>
          <w:spacing w:val="-3"/>
        </w:rPr>
        <w:t xml:space="preserve"> </w:t>
      </w:r>
      <w:r>
        <w:t>pronouncements</w:t>
      </w:r>
      <w:r>
        <w:rPr>
          <w:spacing w:val="-3"/>
        </w:rPr>
        <w:t xml:space="preserve"> </w:t>
      </w:r>
      <w:r>
        <w:t>and</w:t>
      </w:r>
      <w:r>
        <w:rPr>
          <w:spacing w:val="-3"/>
        </w:rPr>
        <w:t xml:space="preserve"> </w:t>
      </w:r>
      <w:r>
        <w:t>interpretations</w:t>
      </w:r>
      <w:r>
        <w:rPr>
          <w:spacing w:val="-3"/>
        </w:rPr>
        <w:t xml:space="preserve"> </w:t>
      </w:r>
      <w:r>
        <w:t>of</w:t>
      </w:r>
      <w:r>
        <w:rPr>
          <w:spacing w:val="-3"/>
        </w:rPr>
        <w:t xml:space="preserve"> </w:t>
      </w:r>
      <w:r>
        <w:t>accounting</w:t>
      </w:r>
      <w:r>
        <w:rPr>
          <w:spacing w:val="-3"/>
        </w:rPr>
        <w:t xml:space="preserve"> </w:t>
      </w:r>
      <w:r>
        <w:t>pronouncements have occurred and may occur in the future that could adversely affect our reported financial results.</w:t>
      </w:r>
    </w:p>
    <w:p w14:paraId="780A3794" w14:textId="77777777" w:rsidR="00731A30" w:rsidRDefault="00731A30">
      <w:pPr>
        <w:pStyle w:val="BodyText"/>
        <w:spacing w:before="138"/>
      </w:pPr>
    </w:p>
    <w:p w14:paraId="780A3795" w14:textId="77777777" w:rsidR="00731A30" w:rsidRDefault="006874D1">
      <w:pPr>
        <w:pStyle w:val="Heading2"/>
      </w:pPr>
      <w:r>
        <w:t>Risks</w:t>
      </w:r>
      <w:r>
        <w:rPr>
          <w:spacing w:val="-6"/>
        </w:rPr>
        <w:t xml:space="preserve"> </w:t>
      </w:r>
      <w:r>
        <w:t>Related</w:t>
      </w:r>
      <w:r>
        <w:rPr>
          <w:spacing w:val="-6"/>
        </w:rPr>
        <w:t xml:space="preserve"> </w:t>
      </w:r>
      <w:r>
        <w:t>to</w:t>
      </w:r>
      <w:r>
        <w:rPr>
          <w:spacing w:val="-9"/>
        </w:rPr>
        <w:t xml:space="preserve"> </w:t>
      </w:r>
      <w:r>
        <w:t>Tax</w:t>
      </w:r>
      <w:r>
        <w:rPr>
          <w:spacing w:val="-5"/>
        </w:rPr>
        <w:t xml:space="preserve"> </w:t>
      </w:r>
      <w:r>
        <w:rPr>
          <w:spacing w:val="-2"/>
        </w:rPr>
        <w:t>Matters</w:t>
      </w:r>
    </w:p>
    <w:p w14:paraId="780A3796" w14:textId="77777777" w:rsidR="00731A30" w:rsidRDefault="006874D1">
      <w:pPr>
        <w:pStyle w:val="Heading3"/>
        <w:spacing w:before="130" w:line="249" w:lineRule="auto"/>
        <w:ind w:right="349"/>
      </w:pPr>
      <w:r>
        <w:t>We</w:t>
      </w:r>
      <w:r>
        <w:rPr>
          <w:spacing w:val="-3"/>
        </w:rPr>
        <w:t xml:space="preserve"> </w:t>
      </w:r>
      <w:r>
        <w:t>are</w:t>
      </w:r>
      <w:r>
        <w:rPr>
          <w:spacing w:val="-3"/>
        </w:rPr>
        <w:t xml:space="preserve"> </w:t>
      </w:r>
      <w:r>
        <w:t>a</w:t>
      </w:r>
      <w:r>
        <w:rPr>
          <w:spacing w:val="-3"/>
        </w:rPr>
        <w:t xml:space="preserve"> </w:t>
      </w:r>
      <w:r>
        <w:t>multinational</w:t>
      </w:r>
      <w:r>
        <w:rPr>
          <w:spacing w:val="-3"/>
        </w:rPr>
        <w:t xml:space="preserve"> </w:t>
      </w:r>
      <w:r>
        <w:t>organization</w:t>
      </w:r>
      <w:r>
        <w:rPr>
          <w:spacing w:val="-3"/>
        </w:rPr>
        <w:t xml:space="preserve"> </w:t>
      </w:r>
      <w:r>
        <w:t>faced</w:t>
      </w:r>
      <w:r>
        <w:rPr>
          <w:spacing w:val="-3"/>
        </w:rPr>
        <w:t xml:space="preserve"> </w:t>
      </w:r>
      <w:r>
        <w:t>with</w:t>
      </w:r>
      <w:r>
        <w:rPr>
          <w:spacing w:val="-3"/>
        </w:rPr>
        <w:t xml:space="preserve"> </w:t>
      </w:r>
      <w:r>
        <w:t>increasingly</w:t>
      </w:r>
      <w:r>
        <w:rPr>
          <w:spacing w:val="-3"/>
        </w:rPr>
        <w:t xml:space="preserve"> </w:t>
      </w:r>
      <w:r>
        <w:t>complex</w:t>
      </w:r>
      <w:r>
        <w:rPr>
          <w:spacing w:val="-3"/>
        </w:rPr>
        <w:t xml:space="preserve"> </w:t>
      </w:r>
      <w:r>
        <w:t>tax</w:t>
      </w:r>
      <w:r>
        <w:rPr>
          <w:spacing w:val="-3"/>
        </w:rPr>
        <w:t xml:space="preserve"> </w:t>
      </w:r>
      <w:r>
        <w:t>issues</w:t>
      </w:r>
      <w:r>
        <w:rPr>
          <w:spacing w:val="-3"/>
        </w:rPr>
        <w:t xml:space="preserve"> </w:t>
      </w:r>
      <w:r>
        <w:t>in</w:t>
      </w:r>
      <w:r>
        <w:rPr>
          <w:spacing w:val="-3"/>
        </w:rPr>
        <w:t xml:space="preserve"> </w:t>
      </w:r>
      <w:r>
        <w:t>many</w:t>
      </w:r>
      <w:r>
        <w:rPr>
          <w:spacing w:val="-3"/>
        </w:rPr>
        <w:t xml:space="preserve"> </w:t>
      </w:r>
      <w:r>
        <w:t>jurisdictions,</w:t>
      </w:r>
      <w:r>
        <w:rPr>
          <w:spacing w:val="-3"/>
        </w:rPr>
        <w:t xml:space="preserve"> </w:t>
      </w:r>
      <w:r>
        <w:t>and</w:t>
      </w:r>
      <w:r>
        <w:rPr>
          <w:spacing w:val="-3"/>
        </w:rPr>
        <w:t xml:space="preserve"> </w:t>
      </w:r>
      <w:r>
        <w:t>we</w:t>
      </w:r>
      <w:r>
        <w:rPr>
          <w:spacing w:val="-3"/>
        </w:rPr>
        <w:t xml:space="preserve"> </w:t>
      </w:r>
      <w:r>
        <w:t>could</w:t>
      </w:r>
      <w:r>
        <w:rPr>
          <w:spacing w:val="-3"/>
        </w:rPr>
        <w:t xml:space="preserve"> </w:t>
      </w:r>
      <w:r>
        <w:t>be</w:t>
      </w:r>
      <w:r>
        <w:rPr>
          <w:spacing w:val="-3"/>
        </w:rPr>
        <w:t xml:space="preserve"> </w:t>
      </w:r>
      <w:r>
        <w:t>obligated</w:t>
      </w:r>
      <w:r>
        <w:rPr>
          <w:spacing w:val="-3"/>
        </w:rPr>
        <w:t xml:space="preserve"> </w:t>
      </w:r>
      <w:r>
        <w:t>to</w:t>
      </w:r>
      <w:r>
        <w:t xml:space="preserve"> pay additional taxes in various jurisdictions.</w:t>
      </w:r>
    </w:p>
    <w:p w14:paraId="780A3797" w14:textId="77777777" w:rsidR="00731A30" w:rsidRDefault="006874D1">
      <w:pPr>
        <w:pStyle w:val="BodyText"/>
        <w:spacing w:before="122" w:line="249" w:lineRule="auto"/>
        <w:ind w:left="314" w:right="344" w:firstLine="494"/>
      </w:pPr>
      <w:r>
        <w:t>As a multinational organization, we are subject to taxation in several jurisdictions around the world with increasingly complex</w:t>
      </w:r>
      <w:r>
        <w:rPr>
          <w:spacing w:val="40"/>
        </w:rPr>
        <w:t xml:space="preserve"> </w:t>
      </w:r>
      <w:r>
        <w:t>tax laws, the application of which can be uncertain. The amount of taxes we pay in these jurisdictions could increase substantially as a result of changes in the applicable tax laws, including increased tax rates or revised interpretations of existing tax laws and precedents, which could have a material adverse effect on our liquidity and results of operations. In addition, the authorities in these jurisdictions could review our tax returns and impose additional tax, interest and penalties, and the authori</w:t>
      </w:r>
      <w:r>
        <w:t>ties could claim that various withholding requirements</w:t>
      </w:r>
      <w:r>
        <w:rPr>
          <w:spacing w:val="-2"/>
        </w:rPr>
        <w:t xml:space="preserve"> </w:t>
      </w:r>
      <w:r>
        <w:t>apply</w:t>
      </w:r>
      <w:r>
        <w:rPr>
          <w:spacing w:val="-2"/>
        </w:rPr>
        <w:t xml:space="preserve"> </w:t>
      </w:r>
      <w:r>
        <w:t>to</w:t>
      </w:r>
      <w:r>
        <w:rPr>
          <w:spacing w:val="-2"/>
        </w:rPr>
        <w:t xml:space="preserve"> </w:t>
      </w:r>
      <w:r>
        <w:t>us</w:t>
      </w:r>
      <w:r>
        <w:rPr>
          <w:spacing w:val="-2"/>
        </w:rPr>
        <w:t xml:space="preserve"> </w:t>
      </w:r>
      <w:r>
        <w:t>or</w:t>
      </w:r>
      <w:r>
        <w:rPr>
          <w:spacing w:val="-2"/>
        </w:rPr>
        <w:t xml:space="preserve"> </w:t>
      </w:r>
      <w:r>
        <w:t>our</w:t>
      </w:r>
      <w:r>
        <w:rPr>
          <w:spacing w:val="-2"/>
        </w:rPr>
        <w:t xml:space="preserve"> </w:t>
      </w:r>
      <w:r>
        <w:t>subsidiaries</w:t>
      </w:r>
      <w:r>
        <w:rPr>
          <w:spacing w:val="-2"/>
        </w:rPr>
        <w:t xml:space="preserve"> </w:t>
      </w:r>
      <w:r>
        <w:t>or</w:t>
      </w:r>
      <w:r>
        <w:rPr>
          <w:spacing w:val="-2"/>
        </w:rPr>
        <w:t xml:space="preserve"> </w:t>
      </w:r>
      <w:r>
        <w:t>assert</w:t>
      </w:r>
      <w:r>
        <w:rPr>
          <w:spacing w:val="-2"/>
        </w:rPr>
        <w:t xml:space="preserve"> </w:t>
      </w:r>
      <w:r>
        <w:t>that</w:t>
      </w:r>
      <w:r>
        <w:rPr>
          <w:spacing w:val="-2"/>
        </w:rPr>
        <w:t xml:space="preserve"> </w:t>
      </w:r>
      <w:r>
        <w:t>benefits</w:t>
      </w:r>
      <w:r>
        <w:rPr>
          <w:spacing w:val="-2"/>
        </w:rPr>
        <w:t xml:space="preserve"> </w:t>
      </w:r>
      <w:r>
        <w:t>of</w:t>
      </w:r>
      <w:r>
        <w:rPr>
          <w:spacing w:val="-2"/>
        </w:rPr>
        <w:t xml:space="preserve"> </w:t>
      </w:r>
      <w:r>
        <w:t>tax</w:t>
      </w:r>
      <w:r>
        <w:rPr>
          <w:spacing w:val="-2"/>
        </w:rPr>
        <w:t xml:space="preserve"> </w:t>
      </w:r>
      <w:r>
        <w:t>treaties</w:t>
      </w:r>
      <w:r>
        <w:rPr>
          <w:spacing w:val="-2"/>
        </w:rPr>
        <w:t xml:space="preserve"> </w:t>
      </w:r>
      <w:r>
        <w:t>are</w:t>
      </w:r>
      <w:r>
        <w:rPr>
          <w:spacing w:val="-2"/>
        </w:rPr>
        <w:t xml:space="preserve"> </w:t>
      </w:r>
      <w:r>
        <w:t>not</w:t>
      </w:r>
      <w:r>
        <w:rPr>
          <w:spacing w:val="-2"/>
        </w:rPr>
        <w:t xml:space="preserve"> </w:t>
      </w:r>
      <w:r>
        <w:t>available</w:t>
      </w:r>
      <w:r>
        <w:rPr>
          <w:spacing w:val="-2"/>
        </w:rPr>
        <w:t xml:space="preserve"> </w:t>
      </w:r>
      <w:r>
        <w:t>to</w:t>
      </w:r>
      <w:r>
        <w:rPr>
          <w:spacing w:val="-2"/>
        </w:rPr>
        <w:t xml:space="preserve"> </w:t>
      </w:r>
      <w:r>
        <w:t>us</w:t>
      </w:r>
      <w:r>
        <w:rPr>
          <w:spacing w:val="-2"/>
        </w:rPr>
        <w:t xml:space="preserve"> </w:t>
      </w:r>
      <w:r>
        <w:t>or</w:t>
      </w:r>
      <w:r>
        <w:rPr>
          <w:spacing w:val="-2"/>
        </w:rPr>
        <w:t xml:space="preserve"> </w:t>
      </w:r>
      <w:r>
        <w:t>our</w:t>
      </w:r>
      <w:r>
        <w:rPr>
          <w:spacing w:val="-2"/>
        </w:rPr>
        <w:t xml:space="preserve"> </w:t>
      </w:r>
      <w:r>
        <w:t>subsidiaries,</w:t>
      </w:r>
      <w:r>
        <w:rPr>
          <w:spacing w:val="-2"/>
        </w:rPr>
        <w:t xml:space="preserve"> </w:t>
      </w:r>
      <w:r>
        <w:t>any</w:t>
      </w:r>
      <w:r>
        <w:rPr>
          <w:spacing w:val="-2"/>
        </w:rPr>
        <w:t xml:space="preserve"> </w:t>
      </w:r>
      <w:r>
        <w:t>of</w:t>
      </w:r>
      <w:r>
        <w:rPr>
          <w:spacing w:val="-2"/>
        </w:rPr>
        <w:t xml:space="preserve"> </w:t>
      </w:r>
      <w:r>
        <w:t>which could have a material impact on us and the results of our operations.</w:t>
      </w:r>
    </w:p>
    <w:p w14:paraId="780A3798" w14:textId="77777777" w:rsidR="00731A30" w:rsidRDefault="00731A30">
      <w:pPr>
        <w:pStyle w:val="BodyText"/>
        <w:spacing w:before="135"/>
      </w:pPr>
    </w:p>
    <w:p w14:paraId="780A3799" w14:textId="77777777" w:rsidR="00731A30" w:rsidRDefault="006874D1">
      <w:pPr>
        <w:pStyle w:val="Heading3"/>
      </w:pPr>
      <w:r>
        <w:t>Taxing</w:t>
      </w:r>
      <w:r>
        <w:rPr>
          <w:spacing w:val="-5"/>
        </w:rPr>
        <w:t xml:space="preserve"> </w:t>
      </w:r>
      <w:r>
        <w:t>authorities</w:t>
      </w:r>
      <w:r>
        <w:rPr>
          <w:spacing w:val="-2"/>
        </w:rPr>
        <w:t xml:space="preserve"> </w:t>
      </w:r>
      <w:r>
        <w:t>could</w:t>
      </w:r>
      <w:r>
        <w:rPr>
          <w:spacing w:val="-2"/>
        </w:rPr>
        <w:t xml:space="preserve"> </w:t>
      </w:r>
      <w:r>
        <w:t>reallocate</w:t>
      </w:r>
      <w:r>
        <w:rPr>
          <w:spacing w:val="-2"/>
        </w:rPr>
        <w:t xml:space="preserve"> </w:t>
      </w:r>
      <w:r>
        <w:t>our</w:t>
      </w:r>
      <w:r>
        <w:rPr>
          <w:spacing w:val="-2"/>
        </w:rPr>
        <w:t xml:space="preserve"> </w:t>
      </w:r>
      <w:r>
        <w:t>taxable</w:t>
      </w:r>
      <w:r>
        <w:rPr>
          <w:spacing w:val="-3"/>
        </w:rPr>
        <w:t xml:space="preserve"> </w:t>
      </w:r>
      <w:r>
        <w:t>income</w:t>
      </w:r>
      <w:r>
        <w:rPr>
          <w:spacing w:val="-2"/>
        </w:rPr>
        <w:t xml:space="preserve"> </w:t>
      </w:r>
      <w:r>
        <w:t>among</w:t>
      </w:r>
      <w:r>
        <w:rPr>
          <w:spacing w:val="-2"/>
        </w:rPr>
        <w:t xml:space="preserve"> </w:t>
      </w:r>
      <w:r>
        <w:t>our</w:t>
      </w:r>
      <w:r>
        <w:rPr>
          <w:spacing w:val="-2"/>
        </w:rPr>
        <w:t xml:space="preserve"> </w:t>
      </w:r>
      <w:r>
        <w:t>subsidiaries,</w:t>
      </w:r>
      <w:r>
        <w:rPr>
          <w:spacing w:val="-2"/>
        </w:rPr>
        <w:t xml:space="preserve"> </w:t>
      </w:r>
      <w:r>
        <w:t>which</w:t>
      </w:r>
      <w:r>
        <w:rPr>
          <w:spacing w:val="-3"/>
        </w:rPr>
        <w:t xml:space="preserve"> </w:t>
      </w:r>
      <w:r>
        <w:t>could</w:t>
      </w:r>
      <w:r>
        <w:rPr>
          <w:spacing w:val="-2"/>
        </w:rPr>
        <w:t xml:space="preserve"> </w:t>
      </w:r>
      <w:r>
        <w:t>increase</w:t>
      </w:r>
      <w:r>
        <w:rPr>
          <w:spacing w:val="-2"/>
        </w:rPr>
        <w:t xml:space="preserve"> </w:t>
      </w:r>
      <w:r>
        <w:t>our</w:t>
      </w:r>
      <w:r>
        <w:rPr>
          <w:spacing w:val="-2"/>
        </w:rPr>
        <w:t xml:space="preserve"> </w:t>
      </w:r>
      <w:r>
        <w:t>consolidated</w:t>
      </w:r>
      <w:r>
        <w:rPr>
          <w:spacing w:val="-2"/>
        </w:rPr>
        <w:t xml:space="preserve"> </w:t>
      </w:r>
      <w:r>
        <w:t>tax</w:t>
      </w:r>
      <w:r>
        <w:rPr>
          <w:spacing w:val="-2"/>
        </w:rPr>
        <w:t xml:space="preserve"> liability.</w:t>
      </w:r>
    </w:p>
    <w:p w14:paraId="780A379A" w14:textId="77777777" w:rsidR="00731A30" w:rsidRDefault="006874D1">
      <w:pPr>
        <w:pStyle w:val="BodyText"/>
        <w:spacing w:before="130" w:line="249" w:lineRule="auto"/>
        <w:ind w:left="314" w:right="349" w:firstLine="494"/>
      </w:pPr>
      <w:r>
        <w:t>We conduct global operations through subsidiaries in various tax jurisdictions pursuant to transfer pricing arrangements among our affiliated entities. If two or more affiliated companies are located in different countries, the tax laws or regulations of each country generally require that transfer prices be the same as those between unrelated companies dealing at arms’</w:t>
      </w:r>
      <w:r>
        <w:rPr>
          <w:spacing w:val="-9"/>
        </w:rPr>
        <w:t xml:space="preserve"> </w:t>
      </w:r>
      <w:r>
        <w:t>length and that contemporaneous documentation is maintained to support the transfer prices. While we believe that we operate in compliance with applicable transfer pricing laws and intend to continue to do so, our transfer pricing procedures are not binding on applicable tax authorities. If tax authorities in any of these countries were to successfully challenge our transfer prices as not reflecting arms’</w:t>
      </w:r>
      <w:r>
        <w:rPr>
          <w:spacing w:val="-10"/>
        </w:rPr>
        <w:t xml:space="preserve"> </w:t>
      </w:r>
      <w:r>
        <w:t>length transactions,</w:t>
      </w:r>
      <w:r>
        <w:rPr>
          <w:spacing w:val="-2"/>
        </w:rPr>
        <w:t xml:space="preserve"> </w:t>
      </w:r>
      <w:r>
        <w:t>they</w:t>
      </w:r>
      <w:r>
        <w:rPr>
          <w:spacing w:val="-2"/>
        </w:rPr>
        <w:t xml:space="preserve"> </w:t>
      </w:r>
      <w:r>
        <w:t>could</w:t>
      </w:r>
      <w:r>
        <w:rPr>
          <w:spacing w:val="-2"/>
        </w:rPr>
        <w:t xml:space="preserve"> </w:t>
      </w:r>
      <w:r>
        <w:t>require</w:t>
      </w:r>
      <w:r>
        <w:rPr>
          <w:spacing w:val="-2"/>
        </w:rPr>
        <w:t xml:space="preserve"> </w:t>
      </w:r>
      <w:r>
        <w:t>us</w:t>
      </w:r>
      <w:r>
        <w:rPr>
          <w:spacing w:val="-2"/>
        </w:rPr>
        <w:t xml:space="preserve"> </w:t>
      </w:r>
      <w:r>
        <w:t>to</w:t>
      </w:r>
      <w:r>
        <w:rPr>
          <w:spacing w:val="-2"/>
        </w:rPr>
        <w:t xml:space="preserve"> </w:t>
      </w:r>
      <w:r>
        <w:t>adjust</w:t>
      </w:r>
      <w:r>
        <w:rPr>
          <w:spacing w:val="-2"/>
        </w:rPr>
        <w:t xml:space="preserve"> </w:t>
      </w:r>
      <w:r>
        <w:t>our</w:t>
      </w:r>
      <w:r>
        <w:rPr>
          <w:spacing w:val="-2"/>
        </w:rPr>
        <w:t xml:space="preserve"> </w:t>
      </w:r>
      <w:r>
        <w:t>transfer</w:t>
      </w:r>
      <w:r>
        <w:rPr>
          <w:spacing w:val="-2"/>
        </w:rPr>
        <w:t xml:space="preserve"> </w:t>
      </w:r>
      <w:r>
        <w:t>prices</w:t>
      </w:r>
      <w:r>
        <w:rPr>
          <w:spacing w:val="-2"/>
        </w:rPr>
        <w:t xml:space="preserve"> </w:t>
      </w:r>
      <w:r>
        <w:t>and</w:t>
      </w:r>
      <w:r>
        <w:rPr>
          <w:spacing w:val="-2"/>
        </w:rPr>
        <w:t xml:space="preserve"> </w:t>
      </w:r>
      <w:r>
        <w:t>thereby</w:t>
      </w:r>
      <w:r>
        <w:rPr>
          <w:spacing w:val="-2"/>
        </w:rPr>
        <w:t xml:space="preserve"> </w:t>
      </w:r>
      <w:r>
        <w:t>reallocate</w:t>
      </w:r>
      <w:r>
        <w:rPr>
          <w:spacing w:val="-2"/>
        </w:rPr>
        <w:t xml:space="preserve"> </w:t>
      </w:r>
      <w:r>
        <w:t>our</w:t>
      </w:r>
      <w:r>
        <w:rPr>
          <w:spacing w:val="-2"/>
        </w:rPr>
        <w:t xml:space="preserve"> </w:t>
      </w:r>
      <w:r>
        <w:t>in</w:t>
      </w:r>
      <w:r>
        <w:t>come</w:t>
      </w:r>
      <w:r>
        <w:rPr>
          <w:spacing w:val="-2"/>
        </w:rPr>
        <w:t xml:space="preserve"> </w:t>
      </w:r>
      <w:r>
        <w:t>to</w:t>
      </w:r>
      <w:r>
        <w:rPr>
          <w:spacing w:val="-2"/>
        </w:rPr>
        <w:t xml:space="preserve"> </w:t>
      </w:r>
      <w:r>
        <w:t>reflect</w:t>
      </w:r>
      <w:r>
        <w:rPr>
          <w:spacing w:val="-2"/>
        </w:rPr>
        <w:t xml:space="preserve"> </w:t>
      </w:r>
      <w:r>
        <w:t>these</w:t>
      </w:r>
      <w:r>
        <w:rPr>
          <w:spacing w:val="-2"/>
        </w:rPr>
        <w:t xml:space="preserve"> </w:t>
      </w:r>
      <w:r>
        <w:t>revised</w:t>
      </w:r>
      <w:r>
        <w:rPr>
          <w:spacing w:val="-2"/>
        </w:rPr>
        <w:t xml:space="preserve"> </w:t>
      </w:r>
      <w:r>
        <w:t>transfer</w:t>
      </w:r>
      <w:r>
        <w:rPr>
          <w:spacing w:val="-2"/>
        </w:rPr>
        <w:t xml:space="preserve"> </w:t>
      </w:r>
      <w:r>
        <w:t>prices, which</w:t>
      </w:r>
      <w:r>
        <w:rPr>
          <w:spacing w:val="-2"/>
        </w:rPr>
        <w:t xml:space="preserve"> </w:t>
      </w:r>
      <w:r>
        <w:t>could</w:t>
      </w:r>
      <w:r>
        <w:rPr>
          <w:spacing w:val="-2"/>
        </w:rPr>
        <w:t xml:space="preserve"> </w:t>
      </w:r>
      <w:r>
        <w:t>result</w:t>
      </w:r>
      <w:r>
        <w:rPr>
          <w:spacing w:val="-2"/>
        </w:rPr>
        <w:t xml:space="preserve"> </w:t>
      </w:r>
      <w:r>
        <w:t>in</w:t>
      </w:r>
      <w:r>
        <w:rPr>
          <w:spacing w:val="-2"/>
        </w:rPr>
        <w:t xml:space="preserve"> </w:t>
      </w:r>
      <w:r>
        <w:t>a</w:t>
      </w:r>
      <w:r>
        <w:rPr>
          <w:spacing w:val="-2"/>
        </w:rPr>
        <w:t xml:space="preserve"> </w:t>
      </w:r>
      <w:r>
        <w:t>higher</w:t>
      </w:r>
      <w:r>
        <w:rPr>
          <w:spacing w:val="-2"/>
        </w:rPr>
        <w:t xml:space="preserve"> </w:t>
      </w:r>
      <w:r>
        <w:t>tax</w:t>
      </w:r>
      <w:r>
        <w:rPr>
          <w:spacing w:val="-2"/>
        </w:rPr>
        <w:t xml:space="preserve"> </w:t>
      </w:r>
      <w:r>
        <w:t>liability</w:t>
      </w:r>
      <w:r>
        <w:rPr>
          <w:spacing w:val="-2"/>
        </w:rPr>
        <w:t xml:space="preserve"> </w:t>
      </w:r>
      <w:r>
        <w:t>to</w:t>
      </w:r>
      <w:r>
        <w:rPr>
          <w:spacing w:val="-2"/>
        </w:rPr>
        <w:t xml:space="preserve"> </w:t>
      </w:r>
      <w:r>
        <w:t>us.</w:t>
      </w:r>
      <w:r>
        <w:rPr>
          <w:spacing w:val="-2"/>
        </w:rPr>
        <w:t xml:space="preserve"> </w:t>
      </w:r>
      <w:r>
        <w:t>In</w:t>
      </w:r>
      <w:r>
        <w:rPr>
          <w:spacing w:val="-2"/>
        </w:rPr>
        <w:t xml:space="preserve"> </w:t>
      </w:r>
      <w:r>
        <w:t>addition,</w:t>
      </w:r>
      <w:r>
        <w:rPr>
          <w:spacing w:val="-2"/>
        </w:rPr>
        <w:t xml:space="preserve"> </w:t>
      </w:r>
      <w:r>
        <w:t>if</w:t>
      </w:r>
      <w:r>
        <w:rPr>
          <w:spacing w:val="-2"/>
        </w:rPr>
        <w:t xml:space="preserve"> </w:t>
      </w:r>
      <w:r>
        <w:t>the</w:t>
      </w:r>
      <w:r>
        <w:rPr>
          <w:spacing w:val="-2"/>
        </w:rPr>
        <w:t xml:space="preserve"> </w:t>
      </w:r>
      <w:r>
        <w:t>country</w:t>
      </w:r>
      <w:r>
        <w:rPr>
          <w:spacing w:val="-2"/>
        </w:rPr>
        <w:t xml:space="preserve"> </w:t>
      </w:r>
      <w:r>
        <w:t>from</w:t>
      </w:r>
      <w:r>
        <w:rPr>
          <w:spacing w:val="-2"/>
        </w:rPr>
        <w:t xml:space="preserve"> </w:t>
      </w:r>
      <w:r>
        <w:t>which</w:t>
      </w:r>
      <w:r>
        <w:rPr>
          <w:spacing w:val="-2"/>
        </w:rPr>
        <w:t xml:space="preserve"> </w:t>
      </w:r>
      <w:r>
        <w:t>the</w:t>
      </w:r>
      <w:r>
        <w:rPr>
          <w:spacing w:val="-2"/>
        </w:rPr>
        <w:t xml:space="preserve"> </w:t>
      </w:r>
      <w:r>
        <w:t>income</w:t>
      </w:r>
      <w:r>
        <w:rPr>
          <w:spacing w:val="-2"/>
        </w:rPr>
        <w:t xml:space="preserve"> </w:t>
      </w:r>
      <w:r>
        <w:t>is</w:t>
      </w:r>
      <w:r>
        <w:rPr>
          <w:spacing w:val="-2"/>
        </w:rPr>
        <w:t xml:space="preserve"> </w:t>
      </w:r>
      <w:r>
        <w:t>reallocated</w:t>
      </w:r>
      <w:r>
        <w:rPr>
          <w:spacing w:val="-2"/>
        </w:rPr>
        <w:t xml:space="preserve"> </w:t>
      </w:r>
      <w:r>
        <w:t>does</w:t>
      </w:r>
      <w:r>
        <w:rPr>
          <w:spacing w:val="-2"/>
        </w:rPr>
        <w:t xml:space="preserve"> </w:t>
      </w:r>
      <w:r>
        <w:t>not</w:t>
      </w:r>
      <w:r>
        <w:rPr>
          <w:spacing w:val="-2"/>
        </w:rPr>
        <w:t xml:space="preserve"> </w:t>
      </w:r>
      <w:r>
        <w:t>agree</w:t>
      </w:r>
      <w:r>
        <w:rPr>
          <w:spacing w:val="-2"/>
        </w:rPr>
        <w:t xml:space="preserve"> </w:t>
      </w:r>
      <w:r>
        <w:t>with</w:t>
      </w:r>
      <w:r>
        <w:rPr>
          <w:spacing w:val="-2"/>
        </w:rPr>
        <w:t xml:space="preserve"> </w:t>
      </w:r>
      <w:r>
        <w:t>the reallocation, both countries could tax the same income, resulting in double taxation. If tax authorities were to allocate income to a higher tax jurisdiction, subject our income to double taxation or assess interest and penalties, it would increase our consolidated tax liability, which could adversely affect our financial condition, results of operations and cash flows.</w:t>
      </w:r>
    </w:p>
    <w:p w14:paraId="780A379B" w14:textId="77777777" w:rsidR="00731A30" w:rsidRDefault="00731A30">
      <w:pPr>
        <w:pStyle w:val="BodyText"/>
        <w:spacing w:before="139"/>
      </w:pPr>
    </w:p>
    <w:p w14:paraId="780A379C" w14:textId="77777777" w:rsidR="00731A30" w:rsidRDefault="006874D1">
      <w:pPr>
        <w:pStyle w:val="Heading3"/>
        <w:spacing w:line="249" w:lineRule="auto"/>
        <w:ind w:right="349"/>
      </w:pPr>
      <w:r>
        <w:t>Our</w:t>
      </w:r>
      <w:r>
        <w:rPr>
          <w:spacing w:val="-2"/>
        </w:rPr>
        <w:t xml:space="preserve"> </w:t>
      </w:r>
      <w:r>
        <w:t>ability</w:t>
      </w:r>
      <w:r>
        <w:rPr>
          <w:spacing w:val="-2"/>
        </w:rPr>
        <w:t xml:space="preserve"> </w:t>
      </w:r>
      <w:r>
        <w:t>to</w:t>
      </w:r>
      <w:r>
        <w:rPr>
          <w:spacing w:val="-2"/>
        </w:rPr>
        <w:t xml:space="preserve"> </w:t>
      </w:r>
      <w:r>
        <w:t>use</w:t>
      </w:r>
      <w:r>
        <w:rPr>
          <w:spacing w:val="-2"/>
        </w:rPr>
        <w:t xml:space="preserve"> </w:t>
      </w:r>
      <w:r>
        <w:t>net</w:t>
      </w:r>
      <w:r>
        <w:rPr>
          <w:spacing w:val="-2"/>
        </w:rPr>
        <w:t xml:space="preserve"> </w:t>
      </w:r>
      <w:r>
        <w:t>operating</w:t>
      </w:r>
      <w:r>
        <w:rPr>
          <w:spacing w:val="-2"/>
        </w:rPr>
        <w:t xml:space="preserve"> </w:t>
      </w:r>
      <w:r>
        <w:t>loss</w:t>
      </w:r>
      <w:r>
        <w:rPr>
          <w:spacing w:val="-2"/>
        </w:rPr>
        <w:t xml:space="preserve"> </w:t>
      </w:r>
      <w:r>
        <w:t>carryforwards</w:t>
      </w:r>
      <w:r>
        <w:rPr>
          <w:spacing w:val="-2"/>
        </w:rPr>
        <w:t xml:space="preserve"> </w:t>
      </w:r>
      <w:r>
        <w:t>to</w:t>
      </w:r>
      <w:r>
        <w:rPr>
          <w:spacing w:val="-2"/>
        </w:rPr>
        <w:t xml:space="preserve"> </w:t>
      </w:r>
      <w:r>
        <w:t>reduce</w:t>
      </w:r>
      <w:r>
        <w:rPr>
          <w:spacing w:val="-2"/>
        </w:rPr>
        <w:t xml:space="preserve"> </w:t>
      </w:r>
      <w:r>
        <w:t>future</w:t>
      </w:r>
      <w:r>
        <w:rPr>
          <w:spacing w:val="-2"/>
        </w:rPr>
        <w:t xml:space="preserve"> </w:t>
      </w:r>
      <w:r>
        <w:t>tax</w:t>
      </w:r>
      <w:r>
        <w:rPr>
          <w:spacing w:val="-2"/>
        </w:rPr>
        <w:t xml:space="preserve"> </w:t>
      </w:r>
      <w:r>
        <w:t>payments</w:t>
      </w:r>
      <w:r>
        <w:rPr>
          <w:spacing w:val="-2"/>
        </w:rPr>
        <w:t xml:space="preserve"> </w:t>
      </w:r>
      <w:r>
        <w:t>may</w:t>
      </w:r>
      <w:r>
        <w:rPr>
          <w:spacing w:val="-2"/>
        </w:rPr>
        <w:t xml:space="preserve"> </w:t>
      </w:r>
      <w:r>
        <w:t>be</w:t>
      </w:r>
      <w:r>
        <w:rPr>
          <w:spacing w:val="-2"/>
        </w:rPr>
        <w:t xml:space="preserve"> </w:t>
      </w:r>
      <w:r>
        <w:t>limited</w:t>
      </w:r>
      <w:r>
        <w:rPr>
          <w:spacing w:val="-2"/>
        </w:rPr>
        <w:t xml:space="preserve"> </w:t>
      </w:r>
      <w:r>
        <w:t>if</w:t>
      </w:r>
      <w:r>
        <w:rPr>
          <w:spacing w:val="-2"/>
        </w:rPr>
        <w:t xml:space="preserve"> </w:t>
      </w:r>
      <w:r>
        <w:t>we</w:t>
      </w:r>
      <w:r>
        <w:rPr>
          <w:spacing w:val="-2"/>
        </w:rPr>
        <w:t xml:space="preserve"> </w:t>
      </w:r>
      <w:r>
        <w:t>experience</w:t>
      </w:r>
      <w:r>
        <w:rPr>
          <w:spacing w:val="-2"/>
        </w:rPr>
        <w:t xml:space="preserve"> </w:t>
      </w:r>
      <w:r>
        <w:t>a</w:t>
      </w:r>
      <w:r>
        <w:rPr>
          <w:spacing w:val="-2"/>
        </w:rPr>
        <w:t xml:space="preserve"> </w:t>
      </w:r>
      <w:r>
        <w:t>change</w:t>
      </w:r>
      <w:r>
        <w:rPr>
          <w:spacing w:val="-2"/>
        </w:rPr>
        <w:t xml:space="preserve"> </w:t>
      </w:r>
      <w:r>
        <w:t>in</w:t>
      </w:r>
      <w:r>
        <w:t xml:space="preserve"> ownership, or if taxable income does not reach sufficient levels.</w:t>
      </w:r>
    </w:p>
    <w:p w14:paraId="780A379D" w14:textId="77777777" w:rsidR="00731A30" w:rsidRDefault="006874D1">
      <w:pPr>
        <w:pStyle w:val="BodyText"/>
        <w:spacing w:before="122" w:line="249" w:lineRule="auto"/>
        <w:ind w:left="314" w:right="349" w:firstLine="494"/>
      </w:pPr>
      <w:r>
        <w:t>Under Section 382 of the Internal Revenue Code of 1986, as amended, if a corporation undergoes an “ownership change” (generally</w:t>
      </w:r>
      <w:r>
        <w:rPr>
          <w:spacing w:val="-3"/>
        </w:rPr>
        <w:t xml:space="preserve"> </w:t>
      </w:r>
      <w:r>
        <w:t>defined</w:t>
      </w:r>
      <w:r>
        <w:rPr>
          <w:spacing w:val="-3"/>
        </w:rPr>
        <w:t xml:space="preserve"> </w:t>
      </w:r>
      <w:r>
        <w:t>as</w:t>
      </w:r>
      <w:r>
        <w:rPr>
          <w:spacing w:val="-3"/>
        </w:rPr>
        <w:t xml:space="preserve"> </w:t>
      </w:r>
      <w:r>
        <w:t>a</w:t>
      </w:r>
      <w:r>
        <w:rPr>
          <w:spacing w:val="-3"/>
        </w:rPr>
        <w:t xml:space="preserve"> </w:t>
      </w:r>
      <w:r>
        <w:t>greater</w:t>
      </w:r>
      <w:r>
        <w:rPr>
          <w:spacing w:val="-3"/>
        </w:rPr>
        <w:t xml:space="preserve"> </w:t>
      </w:r>
      <w:r>
        <w:t>than</w:t>
      </w:r>
      <w:r>
        <w:rPr>
          <w:spacing w:val="-3"/>
        </w:rPr>
        <w:t xml:space="preserve"> </w:t>
      </w:r>
      <w:r>
        <w:t>50%</w:t>
      </w:r>
      <w:r>
        <w:rPr>
          <w:spacing w:val="-3"/>
        </w:rPr>
        <w:t xml:space="preserve"> </w:t>
      </w:r>
      <w:r>
        <w:t>change</w:t>
      </w:r>
      <w:r>
        <w:rPr>
          <w:spacing w:val="-3"/>
        </w:rPr>
        <w:t xml:space="preserve"> </w:t>
      </w:r>
      <w:r>
        <w:t>(by</w:t>
      </w:r>
      <w:r>
        <w:rPr>
          <w:spacing w:val="-3"/>
        </w:rPr>
        <w:t xml:space="preserve"> </w:t>
      </w:r>
      <w:r>
        <w:t>value)</w:t>
      </w:r>
      <w:r>
        <w:rPr>
          <w:spacing w:val="-3"/>
        </w:rPr>
        <w:t xml:space="preserve"> </w:t>
      </w:r>
      <w:r>
        <w:t>in</w:t>
      </w:r>
      <w:r>
        <w:rPr>
          <w:spacing w:val="-3"/>
        </w:rPr>
        <w:t xml:space="preserve"> </w:t>
      </w:r>
      <w:r>
        <w:t>its</w:t>
      </w:r>
      <w:r>
        <w:rPr>
          <w:spacing w:val="-3"/>
        </w:rPr>
        <w:t xml:space="preserve"> </w:t>
      </w:r>
      <w:r>
        <w:t>equity</w:t>
      </w:r>
      <w:r>
        <w:rPr>
          <w:spacing w:val="-3"/>
        </w:rPr>
        <w:t xml:space="preserve"> </w:t>
      </w:r>
      <w:r>
        <w:t>ownership</w:t>
      </w:r>
      <w:r>
        <w:rPr>
          <w:spacing w:val="-3"/>
        </w:rPr>
        <w:t xml:space="preserve"> </w:t>
      </w:r>
      <w:r>
        <w:t>over</w:t>
      </w:r>
      <w:r>
        <w:rPr>
          <w:spacing w:val="-3"/>
        </w:rPr>
        <w:t xml:space="preserve"> </w:t>
      </w:r>
      <w:r>
        <w:t>a</w:t>
      </w:r>
      <w:r>
        <w:rPr>
          <w:spacing w:val="-3"/>
        </w:rPr>
        <w:t xml:space="preserve"> </w:t>
      </w:r>
      <w:r>
        <w:t>three</w:t>
      </w:r>
      <w:r>
        <w:rPr>
          <w:spacing w:val="-3"/>
        </w:rPr>
        <w:t xml:space="preserve"> </w:t>
      </w:r>
      <w:r>
        <w:t>year</w:t>
      </w:r>
      <w:r>
        <w:rPr>
          <w:spacing w:val="-3"/>
        </w:rPr>
        <w:t xml:space="preserve"> </w:t>
      </w:r>
      <w:r>
        <w:t>period),</w:t>
      </w:r>
      <w:r>
        <w:rPr>
          <w:spacing w:val="-3"/>
        </w:rPr>
        <w:t xml:space="preserve"> </w:t>
      </w:r>
      <w:r>
        <w:t>the</w:t>
      </w:r>
      <w:r>
        <w:rPr>
          <w:spacing w:val="-3"/>
        </w:rPr>
        <w:t xml:space="preserve"> </w:t>
      </w:r>
      <w:r>
        <w:t>corporation’s</w:t>
      </w:r>
      <w:r>
        <w:rPr>
          <w:spacing w:val="-3"/>
        </w:rPr>
        <w:t xml:space="preserve"> </w:t>
      </w:r>
      <w:r>
        <w:t>ability</w:t>
      </w:r>
      <w:r>
        <w:rPr>
          <w:spacing w:val="-3"/>
        </w:rPr>
        <w:t xml:space="preserve"> </w:t>
      </w:r>
      <w:r>
        <w:t>to use its pre-change net operating loss carryforwards and other pre-change tax attributes (such as research tax credits) to offset its post-change</w:t>
      </w:r>
      <w:r>
        <w:rPr>
          <w:spacing w:val="-3"/>
        </w:rPr>
        <w:t xml:space="preserve"> </w:t>
      </w:r>
      <w:r>
        <w:t>income</w:t>
      </w:r>
      <w:r>
        <w:rPr>
          <w:spacing w:val="-3"/>
        </w:rPr>
        <w:t xml:space="preserve"> </w:t>
      </w:r>
      <w:r>
        <w:t>may</w:t>
      </w:r>
      <w:r>
        <w:rPr>
          <w:spacing w:val="-3"/>
        </w:rPr>
        <w:t xml:space="preserve"> </w:t>
      </w:r>
      <w:r>
        <w:t>be</w:t>
      </w:r>
      <w:r>
        <w:rPr>
          <w:spacing w:val="-3"/>
        </w:rPr>
        <w:t xml:space="preserve"> </w:t>
      </w:r>
      <w:r>
        <w:t>limited.</w:t>
      </w:r>
      <w:r>
        <w:rPr>
          <w:spacing w:val="-6"/>
        </w:rPr>
        <w:t xml:space="preserve"> </w:t>
      </w:r>
      <w:r>
        <w:t>We</w:t>
      </w:r>
      <w:r>
        <w:rPr>
          <w:spacing w:val="-3"/>
        </w:rPr>
        <w:t xml:space="preserve"> </w:t>
      </w:r>
      <w:r>
        <w:t>may</w:t>
      </w:r>
      <w:r>
        <w:rPr>
          <w:spacing w:val="-3"/>
        </w:rPr>
        <w:t xml:space="preserve"> </w:t>
      </w:r>
      <w:r>
        <w:t>experience</w:t>
      </w:r>
      <w:r>
        <w:rPr>
          <w:spacing w:val="-3"/>
        </w:rPr>
        <w:t xml:space="preserve"> </w:t>
      </w:r>
      <w:r>
        <w:t>ownership</w:t>
      </w:r>
      <w:r>
        <w:rPr>
          <w:spacing w:val="-3"/>
        </w:rPr>
        <w:t xml:space="preserve"> </w:t>
      </w:r>
      <w:r>
        <w:t>changes</w:t>
      </w:r>
      <w:r>
        <w:rPr>
          <w:spacing w:val="-3"/>
        </w:rPr>
        <w:t xml:space="preserve"> </w:t>
      </w:r>
      <w:r>
        <w:t>in</w:t>
      </w:r>
      <w:r>
        <w:rPr>
          <w:spacing w:val="-3"/>
        </w:rPr>
        <w:t xml:space="preserve"> </w:t>
      </w:r>
      <w:r>
        <w:t>the</w:t>
      </w:r>
      <w:r>
        <w:rPr>
          <w:spacing w:val="-3"/>
        </w:rPr>
        <w:t xml:space="preserve"> </w:t>
      </w:r>
      <w:r>
        <w:t>future</w:t>
      </w:r>
      <w:r>
        <w:rPr>
          <w:spacing w:val="-3"/>
        </w:rPr>
        <w:t xml:space="preserve"> </w:t>
      </w:r>
      <w:r>
        <w:t>and</w:t>
      </w:r>
      <w:r>
        <w:rPr>
          <w:spacing w:val="-3"/>
        </w:rPr>
        <w:t xml:space="preserve"> </w:t>
      </w:r>
      <w:r>
        <w:t>subsequent</w:t>
      </w:r>
      <w:r>
        <w:rPr>
          <w:spacing w:val="-3"/>
        </w:rPr>
        <w:t xml:space="preserve"> </w:t>
      </w:r>
      <w:r>
        <w:t>shifts</w:t>
      </w:r>
      <w:r>
        <w:rPr>
          <w:spacing w:val="-3"/>
        </w:rPr>
        <w:t xml:space="preserve"> </w:t>
      </w:r>
      <w:r>
        <w:t>in</w:t>
      </w:r>
      <w:r>
        <w:rPr>
          <w:spacing w:val="-3"/>
        </w:rPr>
        <w:t xml:space="preserve"> </w:t>
      </w:r>
      <w:r>
        <w:t>our</w:t>
      </w:r>
      <w:r>
        <w:rPr>
          <w:spacing w:val="-3"/>
        </w:rPr>
        <w:t xml:space="preserve"> </w:t>
      </w:r>
      <w:r>
        <w:t>stock</w:t>
      </w:r>
      <w:r>
        <w:rPr>
          <w:spacing w:val="-3"/>
        </w:rPr>
        <w:t xml:space="preserve"> </w:t>
      </w:r>
      <w:r>
        <w:t>ownership.</w:t>
      </w:r>
      <w:r>
        <w:rPr>
          <w:spacing w:val="-13"/>
        </w:rPr>
        <w:t xml:space="preserve"> </w:t>
      </w:r>
      <w:r>
        <w:t>As</w:t>
      </w:r>
      <w:r>
        <w:rPr>
          <w:spacing w:val="-2"/>
        </w:rPr>
        <w:t xml:space="preserve"> </w:t>
      </w:r>
      <w:r>
        <w:t>a result, we may be limited in the portion of net operating loss carryforwards that we can use in the future to offset taxable income for</w:t>
      </w:r>
    </w:p>
    <w:p w14:paraId="780A379E" w14:textId="77777777" w:rsidR="00731A30" w:rsidRDefault="006874D1">
      <w:pPr>
        <w:pStyle w:val="BodyText"/>
        <w:spacing w:before="4"/>
        <w:ind w:left="314"/>
      </w:pPr>
      <w:r>
        <w:t>U.S.</w:t>
      </w:r>
      <w:r>
        <w:rPr>
          <w:spacing w:val="-1"/>
        </w:rPr>
        <w:t xml:space="preserve"> </w:t>
      </w:r>
      <w:r>
        <w:t>Federal</w:t>
      </w:r>
      <w:r>
        <w:rPr>
          <w:spacing w:val="-1"/>
        </w:rPr>
        <w:t xml:space="preserve"> </w:t>
      </w:r>
      <w:r>
        <w:t>income</w:t>
      </w:r>
      <w:r>
        <w:rPr>
          <w:spacing w:val="-1"/>
        </w:rPr>
        <w:t xml:space="preserve"> </w:t>
      </w:r>
      <w:r>
        <w:t>tax</w:t>
      </w:r>
      <w:r>
        <w:rPr>
          <w:spacing w:val="-1"/>
        </w:rPr>
        <w:t xml:space="preserve"> </w:t>
      </w:r>
      <w:r>
        <w:rPr>
          <w:spacing w:val="-2"/>
        </w:rPr>
        <w:t>purposes.</w:t>
      </w:r>
    </w:p>
    <w:p w14:paraId="780A379F" w14:textId="77777777" w:rsidR="00731A30" w:rsidRDefault="00731A30">
      <w:pPr>
        <w:pStyle w:val="BodyText"/>
        <w:spacing w:before="20"/>
      </w:pPr>
    </w:p>
    <w:p w14:paraId="780A37A0" w14:textId="77777777" w:rsidR="00731A30" w:rsidRDefault="006874D1">
      <w:pPr>
        <w:pStyle w:val="BodyText"/>
        <w:jc w:val="center"/>
      </w:pPr>
      <w:r>
        <w:rPr>
          <w:spacing w:val="-5"/>
        </w:rPr>
        <w:t>36</w:t>
      </w:r>
    </w:p>
    <w:p w14:paraId="780A37A1" w14:textId="77777777" w:rsidR="00731A30" w:rsidRDefault="006874D1">
      <w:pPr>
        <w:pStyle w:val="BodyText"/>
        <w:spacing w:before="9"/>
        <w:rPr>
          <w:sz w:val="9"/>
        </w:rPr>
      </w:pPr>
      <w:r>
        <w:rPr>
          <w:noProof/>
          <w:sz w:val="9"/>
        </w:rPr>
        <mc:AlternateContent>
          <mc:Choice Requires="wpg">
            <w:drawing>
              <wp:anchor distT="0" distB="0" distL="0" distR="0" simplePos="0" relativeHeight="487639552" behindDoc="1" locked="0" layoutInCell="1" allowOverlap="1" wp14:anchorId="780A38E5" wp14:editId="780A38E6">
                <wp:simplePos x="0" y="0"/>
                <wp:positionH relativeFrom="page">
                  <wp:posOffset>428625</wp:posOffset>
                </wp:positionH>
                <wp:positionV relativeFrom="paragraph">
                  <wp:posOffset>86671</wp:posOffset>
                </wp:positionV>
                <wp:extent cx="6934200" cy="19050"/>
                <wp:effectExtent l="0" t="0" r="0" b="0"/>
                <wp:wrapTopAndBottom/>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64" name="Graphic 264"/>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12" y="6"/>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17D3AB" id="Group 263" o:spid="_x0000_s1026" style="position:absolute;margin-left:33.75pt;margin-top:6.8pt;width:546pt;height:1.5pt;z-index:-15676928;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">
                <v:shape id="Graphic 264"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" path="m6934199,9524l,9524,,,6934199,r,9524xe" fillcolor="#999" stroked="f">
                  <v:path arrowok="t"/>
                </v:shape>
                <v:shape id="Graphic 265"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" path="m6934200,r-9525,9525l,9525r,9525l6924675,19050r9525,l6934200,9525r,-9525xe" fillcolor="#ededed" stroked="f">
                  <v:path arrowok="t"/>
                </v:shape>
                <v:shape id="Graphic 26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" path="m,19049l,,9524,r,9524l,19049xe" fillcolor="#999" stroked="f">
                  <v:path arrowok="t"/>
                </v:shape>
                <w10:wrap type="topAndBottom" anchorx="page"/>
              </v:group>
            </w:pict>
          </mc:Fallback>
        </mc:AlternateContent>
      </w:r>
    </w:p>
    <w:p w14:paraId="780A37A2" w14:textId="77777777" w:rsidR="00731A30" w:rsidRDefault="00731A30">
      <w:pPr>
        <w:pStyle w:val="BodyText"/>
        <w:rPr>
          <w:sz w:val="9"/>
        </w:rPr>
        <w:sectPr w:rsidR="00731A30">
          <w:pgSz w:w="12240" w:h="15840"/>
          <w:pgMar w:top="1080" w:right="360" w:bottom="280" w:left="360" w:header="720" w:footer="720" w:gutter="0"/>
          <w:cols w:space="720"/>
        </w:sectPr>
      </w:pPr>
    </w:p>
    <w:p w14:paraId="780A37A3" w14:textId="77777777" w:rsidR="00731A30" w:rsidRDefault="006874D1">
      <w:pPr>
        <w:pStyle w:val="Heading2"/>
        <w:spacing w:before="68"/>
      </w:pPr>
      <w:r>
        <w:lastRenderedPageBreak/>
        <w:t>Risks</w:t>
      </w:r>
      <w:r>
        <w:rPr>
          <w:spacing w:val="-5"/>
        </w:rPr>
        <w:t xml:space="preserve"> </w:t>
      </w:r>
      <w:r>
        <w:t>Related</w:t>
      </w:r>
      <w:r>
        <w:rPr>
          <w:spacing w:val="-8"/>
        </w:rPr>
        <w:t xml:space="preserve"> </w:t>
      </w:r>
      <w:r>
        <w:t>To</w:t>
      </w:r>
      <w:r>
        <w:rPr>
          <w:spacing w:val="-5"/>
        </w:rPr>
        <w:t xml:space="preserve"> </w:t>
      </w:r>
      <w:r>
        <w:t>Our</w:t>
      </w:r>
      <w:r>
        <w:rPr>
          <w:spacing w:val="-8"/>
        </w:rPr>
        <w:t xml:space="preserve"> </w:t>
      </w:r>
      <w:r>
        <w:t>Common</w:t>
      </w:r>
      <w:r>
        <w:rPr>
          <w:spacing w:val="-4"/>
        </w:rPr>
        <w:t xml:space="preserve"> </w:t>
      </w:r>
      <w:r>
        <w:rPr>
          <w:spacing w:val="-2"/>
        </w:rPr>
        <w:t>Stock</w:t>
      </w:r>
    </w:p>
    <w:p w14:paraId="780A37A4" w14:textId="77777777" w:rsidR="00731A30" w:rsidRDefault="006874D1">
      <w:pPr>
        <w:pStyle w:val="Heading3"/>
        <w:spacing w:before="130"/>
      </w:pPr>
      <w:r>
        <w:t>The</w:t>
      </w:r>
      <w:r>
        <w:rPr>
          <w:spacing w:val="-1"/>
        </w:rPr>
        <w:t xml:space="preserve"> </w:t>
      </w:r>
      <w:r>
        <w:t>trading</w:t>
      </w:r>
      <w:r>
        <w:rPr>
          <w:spacing w:val="-1"/>
        </w:rPr>
        <w:t xml:space="preserve"> </w:t>
      </w:r>
      <w:r>
        <w:t>price</w:t>
      </w:r>
      <w:r>
        <w:rPr>
          <w:spacing w:val="-1"/>
        </w:rPr>
        <w:t xml:space="preserve"> </w:t>
      </w:r>
      <w:r>
        <w:t>of</w:t>
      </w:r>
      <w:r>
        <w:rPr>
          <w:spacing w:val="-1"/>
        </w:rPr>
        <w:t xml:space="preserve"> </w:t>
      </w:r>
      <w:r>
        <w:t>our</w:t>
      </w:r>
      <w:r>
        <w:rPr>
          <w:spacing w:val="-1"/>
        </w:rPr>
        <w:t xml:space="preserve"> </w:t>
      </w:r>
      <w:r>
        <w:t>common</w:t>
      </w:r>
      <w:r>
        <w:rPr>
          <w:spacing w:val="-1"/>
        </w:rPr>
        <w:t xml:space="preserve"> </w:t>
      </w:r>
      <w:r>
        <w:t>stock</w:t>
      </w:r>
      <w:r>
        <w:rPr>
          <w:spacing w:val="-1"/>
        </w:rPr>
        <w:t xml:space="preserve"> </w:t>
      </w:r>
      <w:r>
        <w:t>may</w:t>
      </w:r>
      <w:r>
        <w:rPr>
          <w:spacing w:val="-1"/>
        </w:rPr>
        <w:t xml:space="preserve"> </w:t>
      </w:r>
      <w:r>
        <w:t>be</w:t>
      </w:r>
      <w:r>
        <w:rPr>
          <w:spacing w:val="-1"/>
        </w:rPr>
        <w:t xml:space="preserve"> </w:t>
      </w:r>
      <w:r>
        <w:rPr>
          <w:spacing w:val="-2"/>
        </w:rPr>
        <w:t>volatile.</w:t>
      </w:r>
    </w:p>
    <w:p w14:paraId="780A37A5" w14:textId="77777777" w:rsidR="00731A30" w:rsidRDefault="006874D1">
      <w:pPr>
        <w:pStyle w:val="BodyText"/>
        <w:spacing w:before="130" w:line="249" w:lineRule="auto"/>
        <w:ind w:left="314" w:right="349" w:firstLine="494"/>
      </w:pPr>
      <w:r>
        <w:t>The trading price of our common stock has at times been volatile and could continue to be subject to significant fluctuations in response to various factors, some of which are beyond our control. In addition, the stock market in general, and the market for technology companies in particular, has experienced extreme price and volume fluctuations that have often been unrelated or disproportionate</w:t>
      </w:r>
      <w:r>
        <w:rPr>
          <w:spacing w:val="-3"/>
        </w:rPr>
        <w:t xml:space="preserve"> </w:t>
      </w:r>
      <w:r>
        <w:t>to</w:t>
      </w:r>
      <w:r>
        <w:rPr>
          <w:spacing w:val="-3"/>
        </w:rPr>
        <w:t xml:space="preserve"> </w:t>
      </w:r>
      <w:r>
        <w:t>the</w:t>
      </w:r>
      <w:r>
        <w:rPr>
          <w:spacing w:val="-3"/>
        </w:rPr>
        <w:t xml:space="preserve"> </w:t>
      </w:r>
      <w:r>
        <w:t>operating</w:t>
      </w:r>
      <w:r>
        <w:rPr>
          <w:spacing w:val="-3"/>
        </w:rPr>
        <w:t xml:space="preserve"> </w:t>
      </w:r>
      <w:r>
        <w:t>performance</w:t>
      </w:r>
      <w:r>
        <w:rPr>
          <w:spacing w:val="-3"/>
        </w:rPr>
        <w:t xml:space="preserve"> </w:t>
      </w:r>
      <w:r>
        <w:t>of</w:t>
      </w:r>
      <w:r>
        <w:rPr>
          <w:spacing w:val="-3"/>
        </w:rPr>
        <w:t xml:space="preserve"> </w:t>
      </w:r>
      <w:r>
        <w:t>the</w:t>
      </w:r>
      <w:r>
        <w:rPr>
          <w:spacing w:val="-3"/>
        </w:rPr>
        <w:t xml:space="preserve"> </w:t>
      </w:r>
      <w:r>
        <w:t>companies</w:t>
      </w:r>
      <w:r>
        <w:rPr>
          <w:spacing w:val="-3"/>
        </w:rPr>
        <w:t xml:space="preserve"> </w:t>
      </w:r>
      <w:r>
        <w:t>operating</w:t>
      </w:r>
      <w:r>
        <w:rPr>
          <w:spacing w:val="-3"/>
        </w:rPr>
        <w:t xml:space="preserve"> </w:t>
      </w:r>
      <w:r>
        <w:t>in</w:t>
      </w:r>
      <w:r>
        <w:rPr>
          <w:spacing w:val="-3"/>
        </w:rPr>
        <w:t xml:space="preserve"> </w:t>
      </w:r>
      <w:r>
        <w:t>such</w:t>
      </w:r>
      <w:r>
        <w:rPr>
          <w:spacing w:val="-3"/>
        </w:rPr>
        <w:t xml:space="preserve"> </w:t>
      </w:r>
      <w:r>
        <w:t>markets.</w:t>
      </w:r>
      <w:r>
        <w:rPr>
          <w:spacing w:val="-6"/>
        </w:rPr>
        <w:t xml:space="preserve"> </w:t>
      </w:r>
      <w:r>
        <w:t>The</w:t>
      </w:r>
      <w:r>
        <w:rPr>
          <w:spacing w:val="-3"/>
        </w:rPr>
        <w:t xml:space="preserve"> </w:t>
      </w:r>
      <w:r>
        <w:t>market</w:t>
      </w:r>
      <w:r>
        <w:rPr>
          <w:spacing w:val="-3"/>
        </w:rPr>
        <w:t xml:space="preserve"> </w:t>
      </w:r>
      <w:r>
        <w:t>price</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3"/>
        </w:rPr>
        <w:t xml:space="preserve"> </w:t>
      </w:r>
      <w:r>
        <w:t>may be</w:t>
      </w:r>
      <w:r>
        <w:rPr>
          <w:spacing w:val="-1"/>
        </w:rPr>
        <w:t xml:space="preserve"> </w:t>
      </w:r>
      <w:r>
        <w:t>similarly</w:t>
      </w:r>
      <w:r>
        <w:rPr>
          <w:spacing w:val="-1"/>
        </w:rPr>
        <w:t xml:space="preserve"> </w:t>
      </w:r>
      <w:r>
        <w:t>volatile,</w:t>
      </w:r>
      <w:r>
        <w:rPr>
          <w:spacing w:val="-1"/>
        </w:rPr>
        <w:t xml:space="preserve"> </w:t>
      </w:r>
      <w:r>
        <w:t>and</w:t>
      </w:r>
      <w:r>
        <w:rPr>
          <w:spacing w:val="-1"/>
        </w:rPr>
        <w:t xml:space="preserve"> </w:t>
      </w:r>
      <w:r>
        <w:t>investors</w:t>
      </w:r>
      <w:r>
        <w:rPr>
          <w:spacing w:val="-1"/>
        </w:rPr>
        <w:t xml:space="preserve"> </w:t>
      </w:r>
      <w:r>
        <w:t>in</w:t>
      </w:r>
      <w:r>
        <w:rPr>
          <w:spacing w:val="-1"/>
        </w:rPr>
        <w:t xml:space="preserve"> </w:t>
      </w:r>
      <w:r>
        <w:t>our</w:t>
      </w:r>
      <w:r>
        <w:rPr>
          <w:spacing w:val="-1"/>
        </w:rPr>
        <w:t xml:space="preserve"> </w:t>
      </w:r>
      <w:r>
        <w:t>common</w:t>
      </w:r>
      <w:r>
        <w:rPr>
          <w:spacing w:val="-1"/>
        </w:rPr>
        <w:t xml:space="preserve"> </w:t>
      </w:r>
      <w:r>
        <w:t>stock</w:t>
      </w:r>
      <w:r>
        <w:rPr>
          <w:spacing w:val="-1"/>
        </w:rPr>
        <w:t xml:space="preserve"> </w:t>
      </w:r>
      <w:r>
        <w:t>may</w:t>
      </w:r>
      <w:r>
        <w:rPr>
          <w:spacing w:val="-1"/>
        </w:rPr>
        <w:t xml:space="preserve"> </w:t>
      </w:r>
      <w:r>
        <w:t>experience</w:t>
      </w:r>
      <w:r>
        <w:rPr>
          <w:spacing w:val="-1"/>
        </w:rPr>
        <w:t xml:space="preserve"> </w:t>
      </w:r>
      <w:r>
        <w:t>a</w:t>
      </w:r>
      <w:r>
        <w:rPr>
          <w:spacing w:val="-1"/>
        </w:rPr>
        <w:t xml:space="preserve"> </w:t>
      </w:r>
      <w:r>
        <w:t>decrease</w:t>
      </w:r>
      <w:r>
        <w:rPr>
          <w:spacing w:val="-1"/>
        </w:rPr>
        <w:t xml:space="preserve"> </w:t>
      </w:r>
      <w:r>
        <w:t>in</w:t>
      </w:r>
      <w:r>
        <w:rPr>
          <w:spacing w:val="-1"/>
        </w:rPr>
        <w:t xml:space="preserve"> </w:t>
      </w:r>
      <w:r>
        <w:t>the</w:t>
      </w:r>
      <w:r>
        <w:rPr>
          <w:spacing w:val="-1"/>
        </w:rPr>
        <w:t xml:space="preserve"> </w:t>
      </w:r>
      <w:r>
        <w:t>value</w:t>
      </w:r>
      <w:r>
        <w:rPr>
          <w:spacing w:val="-1"/>
        </w:rPr>
        <w:t xml:space="preserve"> </w:t>
      </w:r>
      <w:r>
        <w:t>of</w:t>
      </w:r>
      <w:r>
        <w:rPr>
          <w:spacing w:val="-1"/>
        </w:rPr>
        <w:t xml:space="preserve"> </w:t>
      </w:r>
      <w:r>
        <w:t>their</w:t>
      </w:r>
      <w:r>
        <w:rPr>
          <w:spacing w:val="-1"/>
        </w:rPr>
        <w:t xml:space="preserve"> </w:t>
      </w:r>
      <w:r>
        <w:t>shares,</w:t>
      </w:r>
      <w:r>
        <w:rPr>
          <w:spacing w:val="-1"/>
        </w:rPr>
        <w:t xml:space="preserve"> </w:t>
      </w:r>
      <w:r>
        <w:t>including</w:t>
      </w:r>
      <w:r>
        <w:rPr>
          <w:spacing w:val="-1"/>
        </w:rPr>
        <w:t xml:space="preserve"> </w:t>
      </w:r>
      <w:r>
        <w:t>as</w:t>
      </w:r>
      <w:r>
        <w:rPr>
          <w:spacing w:val="-1"/>
        </w:rPr>
        <w:t xml:space="preserve"> </w:t>
      </w:r>
      <w:r>
        <w:t>a</w:t>
      </w:r>
      <w:r>
        <w:rPr>
          <w:spacing w:val="-1"/>
        </w:rPr>
        <w:t xml:space="preserve"> </w:t>
      </w:r>
      <w:r>
        <w:t>result</w:t>
      </w:r>
      <w:r>
        <w:rPr>
          <w:spacing w:val="-1"/>
        </w:rPr>
        <w:t xml:space="preserve"> </w:t>
      </w:r>
      <w:r>
        <w:t>of factors unrelated to our operating performance and prospects. The price of our common stock could be subject to wide fluctuations in response to a number of factors, including:</w:t>
      </w:r>
    </w:p>
    <w:p w14:paraId="780A37A6" w14:textId="77777777" w:rsidR="00731A30" w:rsidRDefault="006874D1">
      <w:pPr>
        <w:pStyle w:val="ListParagraph"/>
        <w:numPr>
          <w:ilvl w:val="0"/>
          <w:numId w:val="2"/>
        </w:numPr>
        <w:tabs>
          <w:tab w:val="left" w:pos="1171"/>
        </w:tabs>
        <w:spacing w:before="126"/>
        <w:ind w:hanging="362"/>
        <w:rPr>
          <w:sz w:val="20"/>
        </w:rPr>
      </w:pPr>
      <w:r>
        <w:rPr>
          <w:sz w:val="20"/>
        </w:rPr>
        <w:t>our</w:t>
      </w:r>
      <w:r>
        <w:rPr>
          <w:spacing w:val="-1"/>
          <w:sz w:val="20"/>
        </w:rPr>
        <w:t xml:space="preserve"> </w:t>
      </w:r>
      <w:r>
        <w:rPr>
          <w:sz w:val="20"/>
        </w:rPr>
        <w:t>operating</w:t>
      </w:r>
      <w:r>
        <w:rPr>
          <w:spacing w:val="-1"/>
          <w:sz w:val="20"/>
        </w:rPr>
        <w:t xml:space="preserve"> </w:t>
      </w:r>
      <w:r>
        <w:rPr>
          <w:sz w:val="20"/>
        </w:rPr>
        <w:t>performance</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other</w:t>
      </w:r>
      <w:r>
        <w:rPr>
          <w:spacing w:val="-1"/>
          <w:sz w:val="20"/>
        </w:rPr>
        <w:t xml:space="preserve"> </w:t>
      </w:r>
      <w:r>
        <w:rPr>
          <w:sz w:val="20"/>
        </w:rPr>
        <w:t>similar</w:t>
      </w:r>
      <w:r>
        <w:rPr>
          <w:spacing w:val="-1"/>
          <w:sz w:val="20"/>
        </w:rPr>
        <w:t xml:space="preserve"> </w:t>
      </w:r>
      <w:r>
        <w:rPr>
          <w:spacing w:val="-2"/>
          <w:sz w:val="20"/>
        </w:rPr>
        <w:t>companies;</w:t>
      </w:r>
    </w:p>
    <w:p w14:paraId="780A37A7" w14:textId="77777777" w:rsidR="00731A30" w:rsidRDefault="006874D1">
      <w:pPr>
        <w:pStyle w:val="ListParagraph"/>
        <w:numPr>
          <w:ilvl w:val="0"/>
          <w:numId w:val="2"/>
        </w:numPr>
        <w:tabs>
          <w:tab w:val="left" w:pos="1171"/>
        </w:tabs>
        <w:ind w:hanging="362"/>
        <w:rPr>
          <w:sz w:val="20"/>
        </w:rPr>
      </w:pPr>
      <w:r>
        <w:rPr>
          <w:sz w:val="20"/>
        </w:rPr>
        <w:t>the</w:t>
      </w:r>
      <w:r>
        <w:rPr>
          <w:spacing w:val="-1"/>
          <w:sz w:val="20"/>
        </w:rPr>
        <w:t xml:space="preserve"> </w:t>
      </w:r>
      <w:r>
        <w:rPr>
          <w:sz w:val="20"/>
        </w:rPr>
        <w:t>overall</w:t>
      </w:r>
      <w:r>
        <w:rPr>
          <w:spacing w:val="-1"/>
          <w:sz w:val="20"/>
        </w:rPr>
        <w:t xml:space="preserve"> </w:t>
      </w:r>
      <w:r>
        <w:rPr>
          <w:sz w:val="20"/>
        </w:rPr>
        <w:t>performance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equity</w:t>
      </w:r>
      <w:r>
        <w:rPr>
          <w:spacing w:val="-1"/>
          <w:sz w:val="20"/>
        </w:rPr>
        <w:t xml:space="preserve"> </w:t>
      </w:r>
      <w:r>
        <w:rPr>
          <w:spacing w:val="-2"/>
          <w:sz w:val="20"/>
        </w:rPr>
        <w:t>markets;</w:t>
      </w:r>
    </w:p>
    <w:p w14:paraId="780A37A8" w14:textId="77777777" w:rsidR="00731A30" w:rsidRDefault="006874D1">
      <w:pPr>
        <w:pStyle w:val="ListParagraph"/>
        <w:numPr>
          <w:ilvl w:val="0"/>
          <w:numId w:val="2"/>
        </w:numPr>
        <w:tabs>
          <w:tab w:val="left" w:pos="1171"/>
        </w:tabs>
        <w:ind w:hanging="362"/>
        <w:rPr>
          <w:sz w:val="20"/>
        </w:rPr>
      </w:pPr>
      <w:r>
        <w:rPr>
          <w:sz w:val="20"/>
        </w:rPr>
        <w:t>developments</w:t>
      </w:r>
      <w:r>
        <w:rPr>
          <w:spacing w:val="-1"/>
          <w:sz w:val="20"/>
        </w:rPr>
        <w:t xml:space="preserve"> </w:t>
      </w:r>
      <w:r>
        <w:rPr>
          <w:sz w:val="20"/>
        </w:rPr>
        <w:t>with</w:t>
      </w:r>
      <w:r>
        <w:rPr>
          <w:spacing w:val="-1"/>
          <w:sz w:val="20"/>
        </w:rPr>
        <w:t xml:space="preserve"> </w:t>
      </w:r>
      <w:r>
        <w:rPr>
          <w:sz w:val="20"/>
        </w:rPr>
        <w:t>respect</w:t>
      </w:r>
      <w:r>
        <w:rPr>
          <w:spacing w:val="-1"/>
          <w:sz w:val="20"/>
        </w:rPr>
        <w:t xml:space="preserve"> </w:t>
      </w:r>
      <w:r>
        <w:rPr>
          <w:sz w:val="20"/>
        </w:rPr>
        <w:t>to</w:t>
      </w:r>
      <w:r>
        <w:rPr>
          <w:spacing w:val="-1"/>
          <w:sz w:val="20"/>
        </w:rPr>
        <w:t xml:space="preserve"> </w:t>
      </w:r>
      <w:r>
        <w:rPr>
          <w:sz w:val="20"/>
        </w:rPr>
        <w:t>intellectual</w:t>
      </w:r>
      <w:r>
        <w:rPr>
          <w:spacing w:val="-1"/>
          <w:sz w:val="20"/>
        </w:rPr>
        <w:t xml:space="preserve"> </w:t>
      </w:r>
      <w:r>
        <w:rPr>
          <w:sz w:val="20"/>
        </w:rPr>
        <w:t>property</w:t>
      </w:r>
      <w:r>
        <w:rPr>
          <w:spacing w:val="-1"/>
          <w:sz w:val="20"/>
        </w:rPr>
        <w:t xml:space="preserve"> </w:t>
      </w:r>
      <w:r>
        <w:rPr>
          <w:spacing w:val="-2"/>
          <w:sz w:val="20"/>
        </w:rPr>
        <w:t>rights;</w:t>
      </w:r>
    </w:p>
    <w:p w14:paraId="780A37A9" w14:textId="77777777" w:rsidR="00731A30" w:rsidRDefault="006874D1">
      <w:pPr>
        <w:pStyle w:val="ListParagraph"/>
        <w:numPr>
          <w:ilvl w:val="0"/>
          <w:numId w:val="2"/>
        </w:numPr>
        <w:tabs>
          <w:tab w:val="left" w:pos="1171"/>
        </w:tabs>
        <w:spacing w:line="249" w:lineRule="auto"/>
        <w:ind w:right="1018"/>
        <w:rPr>
          <w:sz w:val="20"/>
        </w:rPr>
      </w:pPr>
      <w:r>
        <w:rPr>
          <w:sz w:val="20"/>
        </w:rPr>
        <w:t>publication</w:t>
      </w:r>
      <w:r>
        <w:rPr>
          <w:spacing w:val="-3"/>
          <w:sz w:val="20"/>
        </w:rPr>
        <w:t xml:space="preserve"> </w:t>
      </w:r>
      <w:r>
        <w:rPr>
          <w:sz w:val="20"/>
        </w:rPr>
        <w:t>of</w:t>
      </w:r>
      <w:r>
        <w:rPr>
          <w:spacing w:val="-3"/>
          <w:sz w:val="20"/>
        </w:rPr>
        <w:t xml:space="preserve"> </w:t>
      </w:r>
      <w:r>
        <w:rPr>
          <w:sz w:val="20"/>
        </w:rPr>
        <w:t>unfavorable</w:t>
      </w:r>
      <w:r>
        <w:rPr>
          <w:spacing w:val="-3"/>
          <w:sz w:val="20"/>
        </w:rPr>
        <w:t xml:space="preserve"> </w:t>
      </w:r>
      <w:r>
        <w:rPr>
          <w:sz w:val="20"/>
        </w:rPr>
        <w:t>research</w:t>
      </w:r>
      <w:r>
        <w:rPr>
          <w:spacing w:val="-3"/>
          <w:sz w:val="20"/>
        </w:rPr>
        <w:t xml:space="preserve"> </w:t>
      </w:r>
      <w:r>
        <w:rPr>
          <w:sz w:val="20"/>
        </w:rPr>
        <w:t>reports</w:t>
      </w:r>
      <w:r>
        <w:rPr>
          <w:spacing w:val="-3"/>
          <w:sz w:val="20"/>
        </w:rPr>
        <w:t xml:space="preserve"> </w:t>
      </w:r>
      <w:r>
        <w:rPr>
          <w:sz w:val="20"/>
        </w:rPr>
        <w:t>about</w:t>
      </w:r>
      <w:r>
        <w:rPr>
          <w:spacing w:val="-3"/>
          <w:sz w:val="20"/>
        </w:rPr>
        <w:t xml:space="preserve"> </w:t>
      </w:r>
      <w:r>
        <w:rPr>
          <w:sz w:val="20"/>
        </w:rPr>
        <w:t>us</w:t>
      </w:r>
      <w:r>
        <w:rPr>
          <w:spacing w:val="-3"/>
          <w:sz w:val="20"/>
        </w:rPr>
        <w:t xml:space="preserve"> </w:t>
      </w:r>
      <w:r>
        <w:rPr>
          <w:sz w:val="20"/>
        </w:rPr>
        <w:t>or</w:t>
      </w:r>
      <w:r>
        <w:rPr>
          <w:spacing w:val="-3"/>
          <w:sz w:val="20"/>
        </w:rPr>
        <w:t xml:space="preserve"> </w:t>
      </w:r>
      <w:r>
        <w:rPr>
          <w:sz w:val="20"/>
        </w:rPr>
        <w:t>our</w:t>
      </w:r>
      <w:r>
        <w:rPr>
          <w:spacing w:val="-3"/>
          <w:sz w:val="20"/>
        </w:rPr>
        <w:t xml:space="preserve"> </w:t>
      </w:r>
      <w:r>
        <w:rPr>
          <w:sz w:val="20"/>
        </w:rPr>
        <w:t>industry</w:t>
      </w:r>
      <w:r>
        <w:rPr>
          <w:spacing w:val="-3"/>
          <w:sz w:val="20"/>
        </w:rPr>
        <w:t xml:space="preserve"> </w:t>
      </w:r>
      <w:r>
        <w:rPr>
          <w:sz w:val="20"/>
        </w:rPr>
        <w:t>or</w:t>
      </w:r>
      <w:r>
        <w:rPr>
          <w:spacing w:val="-3"/>
          <w:sz w:val="20"/>
        </w:rPr>
        <w:t xml:space="preserve"> </w:t>
      </w:r>
      <w:r>
        <w:rPr>
          <w:sz w:val="20"/>
        </w:rPr>
        <w:t>withdrawal</w:t>
      </w:r>
      <w:r>
        <w:rPr>
          <w:spacing w:val="-3"/>
          <w:sz w:val="20"/>
        </w:rPr>
        <w:t xml:space="preserve"> </w:t>
      </w:r>
      <w:r>
        <w:rPr>
          <w:sz w:val="20"/>
        </w:rPr>
        <w:t>of</w:t>
      </w:r>
      <w:r>
        <w:rPr>
          <w:spacing w:val="-3"/>
          <w:sz w:val="20"/>
        </w:rPr>
        <w:t xml:space="preserve"> </w:t>
      </w:r>
      <w:r>
        <w:rPr>
          <w:sz w:val="20"/>
        </w:rPr>
        <w:t>research</w:t>
      </w:r>
      <w:r>
        <w:rPr>
          <w:spacing w:val="-3"/>
          <w:sz w:val="20"/>
        </w:rPr>
        <w:t xml:space="preserve"> </w:t>
      </w:r>
      <w:r>
        <w:rPr>
          <w:sz w:val="20"/>
        </w:rPr>
        <w:t>coverage</w:t>
      </w:r>
      <w:r>
        <w:rPr>
          <w:spacing w:val="-3"/>
          <w:sz w:val="20"/>
        </w:rPr>
        <w:t xml:space="preserve"> </w:t>
      </w:r>
      <w:r>
        <w:rPr>
          <w:sz w:val="20"/>
        </w:rPr>
        <w:t>by</w:t>
      </w:r>
      <w:r>
        <w:rPr>
          <w:spacing w:val="-3"/>
          <w:sz w:val="20"/>
        </w:rPr>
        <w:t xml:space="preserve"> </w:t>
      </w:r>
      <w:r>
        <w:rPr>
          <w:sz w:val="20"/>
        </w:rPr>
        <w:t xml:space="preserve">securities </w:t>
      </w:r>
      <w:r>
        <w:rPr>
          <w:spacing w:val="-2"/>
          <w:sz w:val="20"/>
        </w:rPr>
        <w:t>analysts;</w:t>
      </w:r>
    </w:p>
    <w:p w14:paraId="780A37AA" w14:textId="77777777" w:rsidR="00731A30" w:rsidRDefault="006874D1">
      <w:pPr>
        <w:pStyle w:val="ListParagraph"/>
        <w:numPr>
          <w:ilvl w:val="0"/>
          <w:numId w:val="2"/>
        </w:numPr>
        <w:tabs>
          <w:tab w:val="left" w:pos="1171"/>
        </w:tabs>
        <w:spacing w:before="121"/>
        <w:ind w:hanging="362"/>
        <w:rPr>
          <w:sz w:val="20"/>
        </w:rPr>
      </w:pPr>
      <w:r>
        <w:rPr>
          <w:sz w:val="20"/>
        </w:rPr>
        <w:t>speculation</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press</w:t>
      </w:r>
      <w:r>
        <w:rPr>
          <w:spacing w:val="-1"/>
          <w:sz w:val="20"/>
        </w:rPr>
        <w:t xml:space="preserve"> </w:t>
      </w:r>
      <w:r>
        <w:rPr>
          <w:sz w:val="20"/>
        </w:rPr>
        <w:t>or</w:t>
      </w:r>
      <w:r>
        <w:rPr>
          <w:spacing w:val="-1"/>
          <w:sz w:val="20"/>
        </w:rPr>
        <w:t xml:space="preserve"> </w:t>
      </w:r>
      <w:r>
        <w:rPr>
          <w:sz w:val="20"/>
        </w:rPr>
        <w:t>investment</w:t>
      </w:r>
      <w:r>
        <w:rPr>
          <w:spacing w:val="-1"/>
          <w:sz w:val="20"/>
        </w:rPr>
        <w:t xml:space="preserve"> </w:t>
      </w:r>
      <w:r>
        <w:rPr>
          <w:spacing w:val="-2"/>
          <w:sz w:val="20"/>
        </w:rPr>
        <w:t>community;</w:t>
      </w:r>
    </w:p>
    <w:p w14:paraId="780A37AB" w14:textId="77777777" w:rsidR="00731A30" w:rsidRDefault="006874D1">
      <w:pPr>
        <w:pStyle w:val="ListParagraph"/>
        <w:numPr>
          <w:ilvl w:val="0"/>
          <w:numId w:val="2"/>
        </w:numPr>
        <w:tabs>
          <w:tab w:val="left" w:pos="1171"/>
        </w:tabs>
        <w:ind w:hanging="362"/>
        <w:rPr>
          <w:sz w:val="20"/>
        </w:rPr>
      </w:pPr>
      <w:r>
        <w:rPr>
          <w:sz w:val="20"/>
        </w:rPr>
        <w:t>the</w:t>
      </w:r>
      <w:r>
        <w:rPr>
          <w:spacing w:val="-1"/>
          <w:sz w:val="20"/>
        </w:rPr>
        <w:t xml:space="preserve"> </w:t>
      </w:r>
      <w:r>
        <w:rPr>
          <w:sz w:val="20"/>
        </w:rPr>
        <w:t>size</w:t>
      </w:r>
      <w:r>
        <w:rPr>
          <w:spacing w:val="-1"/>
          <w:sz w:val="20"/>
        </w:rPr>
        <w:t xml:space="preserve"> </w:t>
      </w:r>
      <w:r>
        <w:rPr>
          <w:sz w:val="20"/>
        </w:rPr>
        <w:t>of</w:t>
      </w:r>
      <w:r>
        <w:rPr>
          <w:spacing w:val="-1"/>
          <w:sz w:val="20"/>
        </w:rPr>
        <w:t xml:space="preserve"> </w:t>
      </w:r>
      <w:r>
        <w:rPr>
          <w:sz w:val="20"/>
        </w:rPr>
        <w:t>our</w:t>
      </w:r>
      <w:r>
        <w:rPr>
          <w:spacing w:val="-1"/>
          <w:sz w:val="20"/>
        </w:rPr>
        <w:t xml:space="preserve"> </w:t>
      </w:r>
      <w:r>
        <w:rPr>
          <w:sz w:val="20"/>
        </w:rPr>
        <w:t>public</w:t>
      </w:r>
      <w:r>
        <w:rPr>
          <w:spacing w:val="-1"/>
          <w:sz w:val="20"/>
        </w:rPr>
        <w:t xml:space="preserve"> </w:t>
      </w:r>
      <w:r>
        <w:rPr>
          <w:spacing w:val="-2"/>
          <w:sz w:val="20"/>
        </w:rPr>
        <w:t>float;</w:t>
      </w:r>
    </w:p>
    <w:p w14:paraId="780A37AC" w14:textId="77777777" w:rsidR="00731A30" w:rsidRDefault="006874D1">
      <w:pPr>
        <w:pStyle w:val="ListParagraph"/>
        <w:numPr>
          <w:ilvl w:val="0"/>
          <w:numId w:val="2"/>
        </w:numPr>
        <w:tabs>
          <w:tab w:val="left" w:pos="1171"/>
        </w:tabs>
        <w:spacing w:before="131"/>
        <w:ind w:hanging="362"/>
        <w:rPr>
          <w:sz w:val="20"/>
        </w:rPr>
      </w:pPr>
      <w:r>
        <w:rPr>
          <w:sz w:val="20"/>
        </w:rPr>
        <w:t>natural</w:t>
      </w:r>
      <w:r>
        <w:rPr>
          <w:spacing w:val="-1"/>
          <w:sz w:val="20"/>
        </w:rPr>
        <w:t xml:space="preserve"> </w:t>
      </w:r>
      <w:r>
        <w:rPr>
          <w:sz w:val="20"/>
        </w:rPr>
        <w:t>disasters</w:t>
      </w:r>
      <w:r>
        <w:rPr>
          <w:spacing w:val="-1"/>
          <w:sz w:val="20"/>
        </w:rPr>
        <w:t xml:space="preserve"> </w:t>
      </w:r>
      <w:r>
        <w:rPr>
          <w:sz w:val="20"/>
        </w:rPr>
        <w:t>or</w:t>
      </w:r>
      <w:r>
        <w:rPr>
          <w:spacing w:val="-1"/>
          <w:sz w:val="20"/>
        </w:rPr>
        <w:t xml:space="preserve"> </w:t>
      </w:r>
      <w:r>
        <w:rPr>
          <w:sz w:val="20"/>
        </w:rPr>
        <w:t>terrorist</w:t>
      </w:r>
      <w:r>
        <w:rPr>
          <w:spacing w:val="-1"/>
          <w:sz w:val="20"/>
        </w:rPr>
        <w:t xml:space="preserve"> </w:t>
      </w:r>
      <w:r>
        <w:rPr>
          <w:spacing w:val="-2"/>
          <w:sz w:val="20"/>
        </w:rPr>
        <w:t>acts;</w:t>
      </w:r>
    </w:p>
    <w:p w14:paraId="780A37AD" w14:textId="77777777" w:rsidR="00731A30" w:rsidRDefault="006874D1">
      <w:pPr>
        <w:pStyle w:val="ListParagraph"/>
        <w:numPr>
          <w:ilvl w:val="0"/>
          <w:numId w:val="2"/>
        </w:numPr>
        <w:tabs>
          <w:tab w:val="left" w:pos="1171"/>
        </w:tabs>
        <w:spacing w:line="249" w:lineRule="auto"/>
        <w:ind w:right="501"/>
        <w:rPr>
          <w:sz w:val="20"/>
        </w:rPr>
      </w:pPr>
      <w:r>
        <w:rPr>
          <w:sz w:val="20"/>
        </w:rPr>
        <w:t>announcements</w:t>
      </w:r>
      <w:r>
        <w:rPr>
          <w:spacing w:val="-4"/>
          <w:sz w:val="20"/>
        </w:rPr>
        <w:t xml:space="preserve"> </w:t>
      </w:r>
      <w:r>
        <w:rPr>
          <w:sz w:val="20"/>
        </w:rPr>
        <w:t>by</w:t>
      </w:r>
      <w:r>
        <w:rPr>
          <w:spacing w:val="-4"/>
          <w:sz w:val="20"/>
        </w:rPr>
        <w:t xml:space="preserve"> </w:t>
      </w:r>
      <w:r>
        <w:rPr>
          <w:sz w:val="20"/>
        </w:rPr>
        <w:t>us</w:t>
      </w:r>
      <w:r>
        <w:rPr>
          <w:spacing w:val="-4"/>
          <w:sz w:val="20"/>
        </w:rPr>
        <w:t xml:space="preserve"> </w:t>
      </w:r>
      <w:r>
        <w:rPr>
          <w:sz w:val="20"/>
        </w:rPr>
        <w:t>or</w:t>
      </w:r>
      <w:r>
        <w:rPr>
          <w:spacing w:val="-4"/>
          <w:sz w:val="20"/>
        </w:rPr>
        <w:t xml:space="preserve"> </w:t>
      </w:r>
      <w:r>
        <w:rPr>
          <w:sz w:val="20"/>
        </w:rPr>
        <w:t>our</w:t>
      </w:r>
      <w:r>
        <w:rPr>
          <w:spacing w:val="-4"/>
          <w:sz w:val="20"/>
        </w:rPr>
        <w:t xml:space="preserve"> </w:t>
      </w:r>
      <w:r>
        <w:rPr>
          <w:sz w:val="20"/>
        </w:rPr>
        <w:t>competitors</w:t>
      </w:r>
      <w:r>
        <w:rPr>
          <w:spacing w:val="-4"/>
          <w:sz w:val="20"/>
        </w:rPr>
        <w:t xml:space="preserve"> </w:t>
      </w:r>
      <w:r>
        <w:rPr>
          <w:sz w:val="20"/>
        </w:rPr>
        <w:t>of</w:t>
      </w:r>
      <w:r>
        <w:rPr>
          <w:spacing w:val="-4"/>
          <w:sz w:val="20"/>
        </w:rPr>
        <w:t xml:space="preserve"> </w:t>
      </w:r>
      <w:r>
        <w:rPr>
          <w:sz w:val="20"/>
        </w:rPr>
        <w:t>significant</w:t>
      </w:r>
      <w:r>
        <w:rPr>
          <w:spacing w:val="-4"/>
          <w:sz w:val="20"/>
        </w:rPr>
        <w:t xml:space="preserve"> </w:t>
      </w:r>
      <w:r>
        <w:rPr>
          <w:sz w:val="20"/>
        </w:rPr>
        <w:t>contracts,</w:t>
      </w:r>
      <w:r>
        <w:rPr>
          <w:spacing w:val="-4"/>
          <w:sz w:val="20"/>
        </w:rPr>
        <w:t xml:space="preserve"> </w:t>
      </w:r>
      <w:r>
        <w:rPr>
          <w:sz w:val="20"/>
        </w:rPr>
        <w:t>new</w:t>
      </w:r>
      <w:r>
        <w:rPr>
          <w:spacing w:val="-4"/>
          <w:sz w:val="20"/>
        </w:rPr>
        <w:t xml:space="preserve"> </w:t>
      </w:r>
      <w:r>
        <w:rPr>
          <w:sz w:val="20"/>
        </w:rPr>
        <w:t>technologies,</w:t>
      </w:r>
      <w:r>
        <w:rPr>
          <w:spacing w:val="-4"/>
          <w:sz w:val="20"/>
        </w:rPr>
        <w:t xml:space="preserve"> </w:t>
      </w:r>
      <w:r>
        <w:rPr>
          <w:sz w:val="20"/>
        </w:rPr>
        <w:t>acquisitions,</w:t>
      </w:r>
      <w:r>
        <w:rPr>
          <w:spacing w:val="-4"/>
          <w:sz w:val="20"/>
        </w:rPr>
        <w:t xml:space="preserve"> </w:t>
      </w:r>
      <w:r>
        <w:rPr>
          <w:sz w:val="20"/>
        </w:rPr>
        <w:t>commercial</w:t>
      </w:r>
      <w:r>
        <w:rPr>
          <w:spacing w:val="-4"/>
          <w:sz w:val="20"/>
        </w:rPr>
        <w:t xml:space="preserve"> </w:t>
      </w:r>
      <w:r>
        <w:rPr>
          <w:sz w:val="20"/>
        </w:rPr>
        <w:t>relationships, joint ventures or capital commitments; and</w:t>
      </w:r>
    </w:p>
    <w:p w14:paraId="780A37AE" w14:textId="77777777" w:rsidR="00731A30" w:rsidRDefault="006874D1">
      <w:pPr>
        <w:pStyle w:val="ListParagraph"/>
        <w:numPr>
          <w:ilvl w:val="0"/>
          <w:numId w:val="2"/>
        </w:numPr>
        <w:tabs>
          <w:tab w:val="left" w:pos="1171"/>
        </w:tabs>
        <w:spacing w:before="121"/>
        <w:ind w:hanging="362"/>
        <w:rPr>
          <w:sz w:val="20"/>
        </w:rPr>
      </w:pPr>
      <w:r>
        <w:rPr>
          <w:sz w:val="20"/>
        </w:rPr>
        <w:t>global</w:t>
      </w:r>
      <w:r>
        <w:rPr>
          <w:spacing w:val="-1"/>
          <w:sz w:val="20"/>
        </w:rPr>
        <w:t xml:space="preserve"> </w:t>
      </w:r>
      <w:r>
        <w:rPr>
          <w:sz w:val="20"/>
        </w:rPr>
        <w:t>economic,</w:t>
      </w:r>
      <w:r>
        <w:rPr>
          <w:spacing w:val="-1"/>
          <w:sz w:val="20"/>
        </w:rPr>
        <w:t xml:space="preserve"> </w:t>
      </w:r>
      <w:r>
        <w:rPr>
          <w:sz w:val="20"/>
        </w:rPr>
        <w:t>legal</w:t>
      </w:r>
      <w:r>
        <w:rPr>
          <w:spacing w:val="-1"/>
          <w:sz w:val="20"/>
        </w:rPr>
        <w:t xml:space="preserve"> </w:t>
      </w:r>
      <w:r>
        <w:rPr>
          <w:sz w:val="20"/>
        </w:rPr>
        <w:t>and</w:t>
      </w:r>
      <w:r>
        <w:rPr>
          <w:spacing w:val="-1"/>
          <w:sz w:val="20"/>
        </w:rPr>
        <w:t xml:space="preserve"> </w:t>
      </w:r>
      <w:r>
        <w:rPr>
          <w:sz w:val="20"/>
        </w:rPr>
        <w:t>regulatory</w:t>
      </w:r>
      <w:r>
        <w:rPr>
          <w:spacing w:val="-1"/>
          <w:sz w:val="20"/>
        </w:rPr>
        <w:t xml:space="preserve"> </w:t>
      </w:r>
      <w:r>
        <w:rPr>
          <w:sz w:val="20"/>
        </w:rPr>
        <w:t>factors</w:t>
      </w:r>
      <w:r>
        <w:rPr>
          <w:spacing w:val="-1"/>
          <w:sz w:val="20"/>
        </w:rPr>
        <w:t xml:space="preserve"> </w:t>
      </w:r>
      <w:r>
        <w:rPr>
          <w:sz w:val="20"/>
        </w:rPr>
        <w:t>unrelated</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pacing w:val="-2"/>
          <w:sz w:val="20"/>
        </w:rPr>
        <w:t>performance.</w:t>
      </w:r>
    </w:p>
    <w:p w14:paraId="780A37AF" w14:textId="77777777" w:rsidR="00731A30" w:rsidRDefault="00731A30">
      <w:pPr>
        <w:pStyle w:val="BodyText"/>
        <w:spacing w:before="140"/>
      </w:pPr>
    </w:p>
    <w:p w14:paraId="780A37B0" w14:textId="77777777" w:rsidR="00731A30" w:rsidRDefault="006874D1">
      <w:pPr>
        <w:pStyle w:val="Heading3"/>
        <w:spacing w:line="249" w:lineRule="auto"/>
        <w:ind w:right="349"/>
      </w:pPr>
      <w:r>
        <w:t>If</w:t>
      </w:r>
      <w:r>
        <w:rPr>
          <w:spacing w:val="-2"/>
        </w:rPr>
        <w:t xml:space="preserve"> </w:t>
      </w:r>
      <w:r>
        <w:t>securities</w:t>
      </w:r>
      <w:r>
        <w:rPr>
          <w:spacing w:val="-2"/>
        </w:rPr>
        <w:t xml:space="preserve"> </w:t>
      </w:r>
      <w:r>
        <w:t>or</w:t>
      </w:r>
      <w:r>
        <w:rPr>
          <w:spacing w:val="-2"/>
        </w:rPr>
        <w:t xml:space="preserve"> </w:t>
      </w:r>
      <w:r>
        <w:t>industry</w:t>
      </w:r>
      <w:r>
        <w:rPr>
          <w:spacing w:val="-2"/>
        </w:rPr>
        <w:t xml:space="preserve"> </w:t>
      </w:r>
      <w:r>
        <w:t>analysts</w:t>
      </w:r>
      <w:r>
        <w:rPr>
          <w:spacing w:val="-2"/>
        </w:rPr>
        <w:t xml:space="preserve"> </w:t>
      </w:r>
      <w:r>
        <w:t>cease</w:t>
      </w:r>
      <w:r>
        <w:rPr>
          <w:spacing w:val="-2"/>
        </w:rPr>
        <w:t xml:space="preserve"> </w:t>
      </w:r>
      <w:r>
        <w:t>publishing</w:t>
      </w:r>
      <w:r>
        <w:rPr>
          <w:spacing w:val="-2"/>
        </w:rPr>
        <w:t xml:space="preserve"> </w:t>
      </w:r>
      <w:r>
        <w:t>research</w:t>
      </w:r>
      <w:r>
        <w:rPr>
          <w:spacing w:val="-2"/>
        </w:rPr>
        <w:t xml:space="preserve"> </w:t>
      </w:r>
      <w:r>
        <w:t>or</w:t>
      </w:r>
      <w:r>
        <w:rPr>
          <w:spacing w:val="-2"/>
        </w:rPr>
        <w:t xml:space="preserve"> </w:t>
      </w:r>
      <w:r>
        <w:t>reports</w:t>
      </w:r>
      <w:r>
        <w:rPr>
          <w:spacing w:val="-2"/>
        </w:rPr>
        <w:t xml:space="preserve"> </w:t>
      </w:r>
      <w:r>
        <w:t>about</w:t>
      </w:r>
      <w:r>
        <w:rPr>
          <w:spacing w:val="-2"/>
        </w:rPr>
        <w:t xml:space="preserve"> </w:t>
      </w:r>
      <w:r>
        <w:t>us,</w:t>
      </w:r>
      <w:r>
        <w:rPr>
          <w:spacing w:val="-2"/>
        </w:rPr>
        <w:t xml:space="preserve"> </w:t>
      </w:r>
      <w:r>
        <w:t>our</w:t>
      </w:r>
      <w:r>
        <w:rPr>
          <w:spacing w:val="-2"/>
        </w:rPr>
        <w:t xml:space="preserve"> </w:t>
      </w:r>
      <w:r>
        <w:t>business</w:t>
      </w:r>
      <w:r>
        <w:rPr>
          <w:spacing w:val="-2"/>
        </w:rPr>
        <w:t xml:space="preserve"> </w:t>
      </w:r>
      <w:r>
        <w:t>or</w:t>
      </w:r>
      <w:r>
        <w:rPr>
          <w:spacing w:val="-2"/>
        </w:rPr>
        <w:t xml:space="preserve"> </w:t>
      </w:r>
      <w:r>
        <w:t>our</w:t>
      </w:r>
      <w:r>
        <w:rPr>
          <w:spacing w:val="-2"/>
        </w:rPr>
        <w:t xml:space="preserve"> </w:t>
      </w:r>
      <w:r>
        <w:t>market,</w:t>
      </w:r>
      <w:r>
        <w:rPr>
          <w:spacing w:val="-2"/>
        </w:rPr>
        <w:t xml:space="preserve"> </w:t>
      </w:r>
      <w:r>
        <w:t>or</w:t>
      </w:r>
      <w:r>
        <w:rPr>
          <w:spacing w:val="-2"/>
        </w:rPr>
        <w:t xml:space="preserve"> </w:t>
      </w:r>
      <w:r>
        <w:t>if</w:t>
      </w:r>
      <w:r>
        <w:rPr>
          <w:spacing w:val="-2"/>
        </w:rPr>
        <w:t xml:space="preserve"> </w:t>
      </w:r>
      <w:r>
        <w:t>they</w:t>
      </w:r>
      <w:r>
        <w:rPr>
          <w:spacing w:val="-2"/>
        </w:rPr>
        <w:t xml:space="preserve"> </w:t>
      </w:r>
      <w:r>
        <w:t>publish</w:t>
      </w:r>
      <w:r>
        <w:t xml:space="preserve"> negative evaluations of our stock, the price of our stock and trading volume could decline.</w:t>
      </w:r>
    </w:p>
    <w:p w14:paraId="780A37B1" w14:textId="77777777" w:rsidR="00731A30" w:rsidRDefault="006874D1">
      <w:pPr>
        <w:pStyle w:val="BodyText"/>
        <w:spacing w:before="122" w:line="249" w:lineRule="auto"/>
        <w:ind w:left="314" w:right="349" w:firstLine="494"/>
      </w:pPr>
      <w:r>
        <w:t>The</w:t>
      </w:r>
      <w:r>
        <w:rPr>
          <w:spacing w:val="-2"/>
        </w:rPr>
        <w:t xml:space="preserve"> </w:t>
      </w:r>
      <w:r>
        <w:t>trading</w:t>
      </w:r>
      <w:r>
        <w:rPr>
          <w:spacing w:val="-2"/>
        </w:rPr>
        <w:t xml:space="preserve"> </w:t>
      </w:r>
      <w:r>
        <w:t>market</w:t>
      </w:r>
      <w:r>
        <w:rPr>
          <w:spacing w:val="-2"/>
        </w:rPr>
        <w:t xml:space="preserve"> </w:t>
      </w:r>
      <w:r>
        <w:t>for</w:t>
      </w:r>
      <w:r>
        <w:rPr>
          <w:spacing w:val="-2"/>
        </w:rPr>
        <w:t xml:space="preserve"> </w:t>
      </w:r>
      <w:r>
        <w:t>our</w:t>
      </w:r>
      <w:r>
        <w:rPr>
          <w:spacing w:val="-2"/>
        </w:rPr>
        <w:t xml:space="preserve"> </w:t>
      </w:r>
      <w:r>
        <w:t>common</w:t>
      </w:r>
      <w:r>
        <w:rPr>
          <w:spacing w:val="-2"/>
        </w:rPr>
        <w:t xml:space="preserve"> </w:t>
      </w:r>
      <w:r>
        <w:t>stock</w:t>
      </w:r>
      <w:r>
        <w:rPr>
          <w:spacing w:val="-2"/>
        </w:rPr>
        <w:t xml:space="preserve"> </w:t>
      </w:r>
      <w:r>
        <w:t>depends</w:t>
      </w:r>
      <w:r>
        <w:rPr>
          <w:spacing w:val="-2"/>
        </w:rPr>
        <w:t xml:space="preserve"> </w:t>
      </w:r>
      <w:r>
        <w:t>in</w:t>
      </w:r>
      <w:r>
        <w:rPr>
          <w:spacing w:val="-2"/>
        </w:rPr>
        <w:t xml:space="preserve"> </w:t>
      </w:r>
      <w:r>
        <w:t>part</w:t>
      </w:r>
      <w:r>
        <w:rPr>
          <w:spacing w:val="-2"/>
        </w:rPr>
        <w:t xml:space="preserve"> </w:t>
      </w:r>
      <w:r>
        <w:t>on</w:t>
      </w:r>
      <w:r>
        <w:rPr>
          <w:spacing w:val="-2"/>
        </w:rPr>
        <w:t xml:space="preserve"> </w:t>
      </w:r>
      <w:r>
        <w:t>the</w:t>
      </w:r>
      <w:r>
        <w:rPr>
          <w:spacing w:val="-2"/>
        </w:rPr>
        <w:t xml:space="preserve"> </w:t>
      </w:r>
      <w:r>
        <w:t>research</w:t>
      </w:r>
      <w:r>
        <w:rPr>
          <w:spacing w:val="-2"/>
        </w:rPr>
        <w:t xml:space="preserve"> </w:t>
      </w:r>
      <w:r>
        <w:t>and</w:t>
      </w:r>
      <w:r>
        <w:rPr>
          <w:spacing w:val="-2"/>
        </w:rPr>
        <w:t xml:space="preserve"> </w:t>
      </w:r>
      <w:r>
        <w:t>reports</w:t>
      </w:r>
      <w:r>
        <w:rPr>
          <w:spacing w:val="-2"/>
        </w:rPr>
        <w:t xml:space="preserve"> </w:t>
      </w:r>
      <w:r>
        <w:t>that</w:t>
      </w:r>
      <w:r>
        <w:rPr>
          <w:spacing w:val="-2"/>
        </w:rPr>
        <w:t xml:space="preserve"> </w:t>
      </w:r>
      <w:r>
        <w:t>securities</w:t>
      </w:r>
      <w:r>
        <w:rPr>
          <w:spacing w:val="-2"/>
        </w:rPr>
        <w:t xml:space="preserve"> </w:t>
      </w:r>
      <w:r>
        <w:t>or</w:t>
      </w:r>
      <w:r>
        <w:rPr>
          <w:spacing w:val="-2"/>
        </w:rPr>
        <w:t xml:space="preserve"> </w:t>
      </w:r>
      <w:r>
        <w:t>industry</w:t>
      </w:r>
      <w:r>
        <w:rPr>
          <w:spacing w:val="-2"/>
        </w:rPr>
        <w:t xml:space="preserve"> </w:t>
      </w:r>
      <w:r>
        <w:t>analysts</w:t>
      </w:r>
      <w:r>
        <w:rPr>
          <w:spacing w:val="-2"/>
        </w:rPr>
        <w:t xml:space="preserve"> </w:t>
      </w:r>
      <w:r>
        <w:t>publish about us or our business. If one or more of the analysts who covers us downgrades our stock or publishes incorrect or unfavorable research about our business, our stock price would likely decline. In addition, if one or more of these analysts ceases coverage of our company</w:t>
      </w:r>
      <w:r>
        <w:rPr>
          <w:spacing w:val="-2"/>
        </w:rPr>
        <w:t xml:space="preserve"> </w:t>
      </w:r>
      <w:r>
        <w:t>or</w:t>
      </w:r>
      <w:r>
        <w:rPr>
          <w:spacing w:val="-2"/>
        </w:rPr>
        <w:t xml:space="preserve"> </w:t>
      </w:r>
      <w:r>
        <w:t>fails</w:t>
      </w:r>
      <w:r>
        <w:rPr>
          <w:spacing w:val="-2"/>
        </w:rPr>
        <w:t xml:space="preserve"> </w:t>
      </w:r>
      <w:r>
        <w:t>to</w:t>
      </w:r>
      <w:r>
        <w:rPr>
          <w:spacing w:val="-2"/>
        </w:rPr>
        <w:t xml:space="preserve"> </w:t>
      </w:r>
      <w:r>
        <w:t>publish</w:t>
      </w:r>
      <w:r>
        <w:rPr>
          <w:spacing w:val="-2"/>
        </w:rPr>
        <w:t xml:space="preserve"> </w:t>
      </w:r>
      <w:r>
        <w:t>reports</w:t>
      </w:r>
      <w:r>
        <w:rPr>
          <w:spacing w:val="-2"/>
        </w:rPr>
        <w:t xml:space="preserve"> </w:t>
      </w:r>
      <w:r>
        <w:t>on</w:t>
      </w:r>
      <w:r>
        <w:rPr>
          <w:spacing w:val="-2"/>
        </w:rPr>
        <w:t xml:space="preserve"> </w:t>
      </w:r>
      <w:r>
        <w:t>us</w:t>
      </w:r>
      <w:r>
        <w:rPr>
          <w:spacing w:val="-2"/>
        </w:rPr>
        <w:t xml:space="preserve"> </w:t>
      </w:r>
      <w:r>
        <w:t>regularly,</w:t>
      </w:r>
      <w:r>
        <w:rPr>
          <w:spacing w:val="-2"/>
        </w:rPr>
        <w:t xml:space="preserve"> </w:t>
      </w:r>
      <w:r>
        <w:t>demand</w:t>
      </w:r>
      <w:r>
        <w:rPr>
          <w:spacing w:val="-2"/>
        </w:rPr>
        <w:t xml:space="preserve"> </w:t>
      </w:r>
      <w:r>
        <w:t>for</w:t>
      </w:r>
      <w:r>
        <w:rPr>
          <w:spacing w:val="-2"/>
        </w:rPr>
        <w:t xml:space="preserve"> </w:t>
      </w:r>
      <w:r>
        <w:t>our</w:t>
      </w:r>
      <w:r>
        <w:rPr>
          <w:spacing w:val="-2"/>
        </w:rPr>
        <w:t xml:space="preserve"> </w:t>
      </w:r>
      <w:r>
        <w:t>stock</w:t>
      </w:r>
      <w:r>
        <w:rPr>
          <w:spacing w:val="-2"/>
        </w:rPr>
        <w:t xml:space="preserve"> </w:t>
      </w:r>
      <w:r>
        <w:t>could</w:t>
      </w:r>
      <w:r>
        <w:rPr>
          <w:spacing w:val="-2"/>
        </w:rPr>
        <w:t xml:space="preserve"> </w:t>
      </w:r>
      <w:r>
        <w:t>decrease,</w:t>
      </w:r>
      <w:r>
        <w:rPr>
          <w:spacing w:val="-2"/>
        </w:rPr>
        <w:t xml:space="preserve"> </w:t>
      </w:r>
      <w:r>
        <w:t>which</w:t>
      </w:r>
      <w:r>
        <w:rPr>
          <w:spacing w:val="-2"/>
        </w:rPr>
        <w:t xml:space="preserve"> </w:t>
      </w:r>
      <w:r>
        <w:t>could</w:t>
      </w:r>
      <w:r>
        <w:rPr>
          <w:spacing w:val="-2"/>
        </w:rPr>
        <w:t xml:space="preserve"> </w:t>
      </w:r>
      <w:r>
        <w:t>cause</w:t>
      </w:r>
      <w:r>
        <w:rPr>
          <w:spacing w:val="-2"/>
        </w:rPr>
        <w:t xml:space="preserve"> </w:t>
      </w:r>
      <w:r>
        <w:t>our</w:t>
      </w:r>
      <w:r>
        <w:rPr>
          <w:spacing w:val="-2"/>
        </w:rPr>
        <w:t xml:space="preserve"> </w:t>
      </w:r>
      <w:r>
        <w:t>stock</w:t>
      </w:r>
      <w:r>
        <w:rPr>
          <w:spacing w:val="-2"/>
        </w:rPr>
        <w:t xml:space="preserve"> </w:t>
      </w:r>
      <w:r>
        <w:t>pr</w:t>
      </w:r>
      <w:r>
        <w:t>ice</w:t>
      </w:r>
      <w:r>
        <w:rPr>
          <w:spacing w:val="-2"/>
        </w:rPr>
        <w:t xml:space="preserve"> </w:t>
      </w:r>
      <w:r>
        <w:t>or</w:t>
      </w:r>
      <w:r>
        <w:rPr>
          <w:spacing w:val="-2"/>
        </w:rPr>
        <w:t xml:space="preserve"> </w:t>
      </w:r>
      <w:r>
        <w:t>trading volume to decline.</w:t>
      </w:r>
    </w:p>
    <w:p w14:paraId="780A37B2" w14:textId="77777777" w:rsidR="00731A30" w:rsidRDefault="00731A30">
      <w:pPr>
        <w:pStyle w:val="BodyText"/>
        <w:spacing w:before="134"/>
      </w:pPr>
    </w:p>
    <w:p w14:paraId="780A37B3" w14:textId="77777777" w:rsidR="00731A30" w:rsidRDefault="006874D1">
      <w:pPr>
        <w:pStyle w:val="Heading3"/>
        <w:spacing w:line="249" w:lineRule="auto"/>
        <w:ind w:right="349"/>
      </w:pPr>
      <w:r>
        <w:t>The</w:t>
      </w:r>
      <w:r>
        <w:rPr>
          <w:spacing w:val="-3"/>
        </w:rPr>
        <w:t xml:space="preserve"> </w:t>
      </w:r>
      <w:r>
        <w:t>issuance</w:t>
      </w:r>
      <w:r>
        <w:rPr>
          <w:spacing w:val="-3"/>
        </w:rPr>
        <w:t xml:space="preserve"> </w:t>
      </w:r>
      <w:r>
        <w:t>of</w:t>
      </w:r>
      <w:r>
        <w:rPr>
          <w:spacing w:val="-3"/>
        </w:rPr>
        <w:t xml:space="preserve"> </w:t>
      </w:r>
      <w:r>
        <w:t>additional</w:t>
      </w:r>
      <w:r>
        <w:rPr>
          <w:spacing w:val="-3"/>
        </w:rPr>
        <w:t xml:space="preserve"> </w:t>
      </w:r>
      <w:r>
        <w:t>stock</w:t>
      </w:r>
      <w:r>
        <w:rPr>
          <w:spacing w:val="-3"/>
        </w:rPr>
        <w:t xml:space="preserve"> </w:t>
      </w:r>
      <w:r>
        <w:t>in</w:t>
      </w:r>
      <w:r>
        <w:rPr>
          <w:spacing w:val="-3"/>
        </w:rPr>
        <w:t xml:space="preserve"> </w:t>
      </w:r>
      <w:r>
        <w:t>connection</w:t>
      </w:r>
      <w:r>
        <w:rPr>
          <w:spacing w:val="-3"/>
        </w:rPr>
        <w:t xml:space="preserve"> </w:t>
      </w:r>
      <w:r>
        <w:t>with</w:t>
      </w:r>
      <w:r>
        <w:rPr>
          <w:spacing w:val="-3"/>
        </w:rPr>
        <w:t xml:space="preserve"> </w:t>
      </w:r>
      <w:r>
        <w:t>acquisitions,</w:t>
      </w:r>
      <w:r>
        <w:rPr>
          <w:spacing w:val="-3"/>
        </w:rPr>
        <w:t xml:space="preserve"> </w:t>
      </w:r>
      <w:r>
        <w:t>our</w:t>
      </w:r>
      <w:r>
        <w:rPr>
          <w:spacing w:val="-3"/>
        </w:rPr>
        <w:t xml:space="preserve"> </w:t>
      </w:r>
      <w:r>
        <w:t>stock</w:t>
      </w:r>
      <w:r>
        <w:rPr>
          <w:spacing w:val="-3"/>
        </w:rPr>
        <w:t xml:space="preserve"> </w:t>
      </w:r>
      <w:r>
        <w:t>incentive</w:t>
      </w:r>
      <w:r>
        <w:rPr>
          <w:spacing w:val="-3"/>
        </w:rPr>
        <w:t xml:space="preserve"> </w:t>
      </w:r>
      <w:r>
        <w:t>plans</w:t>
      </w:r>
      <w:r>
        <w:rPr>
          <w:spacing w:val="-3"/>
        </w:rPr>
        <w:t xml:space="preserve"> </w:t>
      </w:r>
      <w:r>
        <w:t>or</w:t>
      </w:r>
      <w:r>
        <w:rPr>
          <w:spacing w:val="-3"/>
        </w:rPr>
        <w:t xml:space="preserve"> </w:t>
      </w:r>
      <w:r>
        <w:t>otherwise</w:t>
      </w:r>
      <w:r>
        <w:rPr>
          <w:spacing w:val="-3"/>
        </w:rPr>
        <w:t xml:space="preserve"> </w:t>
      </w:r>
      <w:r>
        <w:t>will</w:t>
      </w:r>
      <w:r>
        <w:rPr>
          <w:spacing w:val="-3"/>
        </w:rPr>
        <w:t xml:space="preserve"> </w:t>
      </w:r>
      <w:r>
        <w:t>dilute</w:t>
      </w:r>
      <w:r>
        <w:rPr>
          <w:spacing w:val="-3"/>
        </w:rPr>
        <w:t xml:space="preserve"> </w:t>
      </w:r>
      <w:r>
        <w:t>all</w:t>
      </w:r>
      <w:r>
        <w:rPr>
          <w:spacing w:val="-3"/>
        </w:rPr>
        <w:t xml:space="preserve"> </w:t>
      </w:r>
      <w:r>
        <w:t>other</w:t>
      </w:r>
      <w:r>
        <w:t xml:space="preserve"> </w:t>
      </w:r>
      <w:r>
        <w:rPr>
          <w:spacing w:val="-2"/>
        </w:rPr>
        <w:t>stockholdings.</w:t>
      </w:r>
    </w:p>
    <w:p w14:paraId="780A37B4" w14:textId="77777777" w:rsidR="00731A30" w:rsidRDefault="006874D1">
      <w:pPr>
        <w:pStyle w:val="BodyText"/>
        <w:spacing w:before="122" w:line="249" w:lineRule="auto"/>
        <w:ind w:left="314" w:right="349" w:firstLine="494"/>
      </w:pPr>
      <w:r>
        <w:t>Our certificate of incorporation authorizes us to issue up to 240,000,000 shares of common stock and up to 10,000,000 shares of preferred</w:t>
      </w:r>
      <w:r>
        <w:rPr>
          <w:spacing w:val="-2"/>
        </w:rPr>
        <w:t xml:space="preserve"> </w:t>
      </w:r>
      <w:r>
        <w:t>stock</w:t>
      </w:r>
      <w:r>
        <w:rPr>
          <w:spacing w:val="-2"/>
        </w:rPr>
        <w:t xml:space="preserve"> </w:t>
      </w:r>
      <w:r>
        <w:t>with</w:t>
      </w:r>
      <w:r>
        <w:rPr>
          <w:spacing w:val="-2"/>
        </w:rPr>
        <w:t xml:space="preserve"> </w:t>
      </w:r>
      <w:r>
        <w:t>such</w:t>
      </w:r>
      <w:r>
        <w:rPr>
          <w:spacing w:val="-2"/>
        </w:rPr>
        <w:t xml:space="preserve"> </w:t>
      </w:r>
      <w:r>
        <w:t>rights</w:t>
      </w:r>
      <w:r>
        <w:rPr>
          <w:spacing w:val="-2"/>
        </w:rPr>
        <w:t xml:space="preserve"> </w:t>
      </w:r>
      <w:r>
        <w:t>and</w:t>
      </w:r>
      <w:r>
        <w:rPr>
          <w:spacing w:val="-2"/>
        </w:rPr>
        <w:t xml:space="preserve"> </w:t>
      </w:r>
      <w:r>
        <w:t>preferences</w:t>
      </w:r>
      <w:r>
        <w:rPr>
          <w:spacing w:val="-2"/>
        </w:rPr>
        <w:t xml:space="preserve"> </w:t>
      </w:r>
      <w:r>
        <w:t>as</w:t>
      </w:r>
      <w:r>
        <w:rPr>
          <w:spacing w:val="-2"/>
        </w:rPr>
        <w:t xml:space="preserve"> </w:t>
      </w:r>
      <w:r>
        <w:t>may</w:t>
      </w:r>
      <w:r>
        <w:rPr>
          <w:spacing w:val="-2"/>
        </w:rPr>
        <w:t xml:space="preserve"> </w:t>
      </w:r>
      <w:r>
        <w:t>be</w:t>
      </w:r>
      <w:r>
        <w:rPr>
          <w:spacing w:val="-2"/>
        </w:rPr>
        <w:t xml:space="preserve"> </w:t>
      </w:r>
      <w:r>
        <w:t>determined</w:t>
      </w:r>
      <w:r>
        <w:rPr>
          <w:spacing w:val="-2"/>
        </w:rPr>
        <w:t xml:space="preserve"> </w:t>
      </w:r>
      <w:r>
        <w:t>by</w:t>
      </w:r>
      <w:r>
        <w:rPr>
          <w:spacing w:val="-2"/>
        </w:rPr>
        <w:t xml:space="preserve"> </w:t>
      </w:r>
      <w:r>
        <w:t>our</w:t>
      </w:r>
      <w:r>
        <w:rPr>
          <w:spacing w:val="-2"/>
        </w:rPr>
        <w:t xml:space="preserve"> </w:t>
      </w:r>
      <w:r>
        <w:t>board</w:t>
      </w:r>
      <w:r>
        <w:rPr>
          <w:spacing w:val="-2"/>
        </w:rPr>
        <w:t xml:space="preserve"> </w:t>
      </w:r>
      <w:r>
        <w:t>of</w:t>
      </w:r>
      <w:r>
        <w:rPr>
          <w:spacing w:val="-2"/>
        </w:rPr>
        <w:t xml:space="preserve"> </w:t>
      </w:r>
      <w:r>
        <w:t>directors.</w:t>
      </w:r>
      <w:r>
        <w:rPr>
          <w:spacing w:val="-2"/>
        </w:rPr>
        <w:t xml:space="preserve"> </w:t>
      </w:r>
      <w:r>
        <w:t>Subject</w:t>
      </w:r>
      <w:r>
        <w:rPr>
          <w:spacing w:val="-2"/>
        </w:rPr>
        <w:t xml:space="preserve"> </w:t>
      </w:r>
      <w:r>
        <w:t>to</w:t>
      </w:r>
      <w:r>
        <w:rPr>
          <w:spacing w:val="-2"/>
        </w:rPr>
        <w:t xml:space="preserve"> </w:t>
      </w:r>
      <w:r>
        <w:t>compliance</w:t>
      </w:r>
      <w:r>
        <w:rPr>
          <w:spacing w:val="-2"/>
        </w:rPr>
        <w:t xml:space="preserve"> </w:t>
      </w:r>
      <w:r>
        <w:t>with</w:t>
      </w:r>
      <w:r>
        <w:rPr>
          <w:spacing w:val="-2"/>
        </w:rPr>
        <w:t xml:space="preserve"> </w:t>
      </w:r>
      <w:r>
        <w:t>applicable rules and regulations, we may issue all of these shares that are not already outstanding without any action or approval by our stockholders.</w:t>
      </w:r>
      <w:r>
        <w:rPr>
          <w:spacing w:val="-1"/>
        </w:rPr>
        <w:t xml:space="preserve"> </w:t>
      </w:r>
      <w:r>
        <w:t>We intend to continue to evaluate strategic acquisitions in the future.</w:t>
      </w:r>
      <w:r>
        <w:rPr>
          <w:spacing w:val="-1"/>
        </w:rPr>
        <w:t xml:space="preserve"> </w:t>
      </w:r>
      <w:r>
        <w:t>We may pay for such acquisitions, partly or in full, through the issuance of additional equity.</w:t>
      </w:r>
      <w:r>
        <w:rPr>
          <w:spacing w:val="-11"/>
        </w:rPr>
        <w:t xml:space="preserve"> </w:t>
      </w:r>
      <w:r>
        <w:t>Any issuance of shares in connection with our acquisitions, the exercise of s</w:t>
      </w:r>
      <w:r>
        <w:t>tock options, the vesting of restricted stock or restricted stock units or otherwise would dilute the percentage ownership held by existing investors.</w:t>
      </w:r>
    </w:p>
    <w:p w14:paraId="780A37B5" w14:textId="77777777" w:rsidR="00731A30" w:rsidRDefault="00731A30">
      <w:pPr>
        <w:pStyle w:val="BodyText"/>
        <w:spacing w:before="134"/>
      </w:pPr>
    </w:p>
    <w:p w14:paraId="780A37B6" w14:textId="77777777" w:rsidR="00731A30" w:rsidRDefault="006874D1">
      <w:pPr>
        <w:pStyle w:val="Heading3"/>
        <w:spacing w:before="1"/>
      </w:pPr>
      <w:r>
        <w:t>We</w:t>
      </w:r>
      <w:r>
        <w:rPr>
          <w:spacing w:val="-5"/>
        </w:rPr>
        <w:t xml:space="preserve"> </w:t>
      </w:r>
      <w:r>
        <w:t>do</w:t>
      </w:r>
      <w:r>
        <w:rPr>
          <w:spacing w:val="-2"/>
        </w:rPr>
        <w:t xml:space="preserve"> </w:t>
      </w:r>
      <w:r>
        <w:t>not</w:t>
      </w:r>
      <w:r>
        <w:rPr>
          <w:spacing w:val="-3"/>
        </w:rPr>
        <w:t xml:space="preserve"> </w:t>
      </w:r>
      <w:r>
        <w:t>expect</w:t>
      </w:r>
      <w:r>
        <w:rPr>
          <w:spacing w:val="-2"/>
        </w:rPr>
        <w:t xml:space="preserve"> </w:t>
      </w:r>
      <w:r>
        <w:t>to</w:t>
      </w:r>
      <w:r>
        <w:rPr>
          <w:spacing w:val="-2"/>
        </w:rPr>
        <w:t xml:space="preserve"> </w:t>
      </w:r>
      <w:r>
        <w:t>declare</w:t>
      </w:r>
      <w:r>
        <w:rPr>
          <w:spacing w:val="-3"/>
        </w:rPr>
        <w:t xml:space="preserve"> </w:t>
      </w:r>
      <w:r>
        <w:t>any</w:t>
      </w:r>
      <w:r>
        <w:rPr>
          <w:spacing w:val="-2"/>
        </w:rPr>
        <w:t xml:space="preserve"> </w:t>
      </w:r>
      <w:r>
        <w:t>dividends</w:t>
      </w:r>
      <w:r>
        <w:rPr>
          <w:spacing w:val="-2"/>
        </w:rPr>
        <w:t xml:space="preserve"> </w:t>
      </w:r>
      <w:r>
        <w:t>in</w:t>
      </w:r>
      <w:r>
        <w:rPr>
          <w:spacing w:val="-3"/>
        </w:rPr>
        <w:t xml:space="preserve"> </w:t>
      </w:r>
      <w:r>
        <w:t>the</w:t>
      </w:r>
      <w:r>
        <w:rPr>
          <w:spacing w:val="-2"/>
        </w:rPr>
        <w:t xml:space="preserve"> </w:t>
      </w:r>
      <w:r>
        <w:t>foreseeable</w:t>
      </w:r>
      <w:r>
        <w:rPr>
          <w:spacing w:val="-2"/>
        </w:rPr>
        <w:t xml:space="preserve"> future.</w:t>
      </w:r>
    </w:p>
    <w:p w14:paraId="780A37B7" w14:textId="77777777" w:rsidR="00731A30" w:rsidRDefault="006874D1">
      <w:pPr>
        <w:pStyle w:val="BodyText"/>
        <w:spacing w:before="130" w:line="249" w:lineRule="auto"/>
        <w:ind w:left="314" w:right="349" w:firstLine="494"/>
      </w:pPr>
      <w:r>
        <w:t>We do not anticipate declaring any cash dividends to holders of our common stock in the foreseeable future. In addition, any future financing agreements may prohibit us from paying any type of dividends. Consequently, investors may need to sell all or part of their</w:t>
      </w:r>
      <w:r>
        <w:rPr>
          <w:spacing w:val="-3"/>
        </w:rPr>
        <w:t xml:space="preserve"> </w:t>
      </w:r>
      <w:r>
        <w:t>holdings</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3"/>
        </w:rPr>
        <w:t xml:space="preserve"> </w:t>
      </w:r>
      <w:r>
        <w:t>after</w:t>
      </w:r>
      <w:r>
        <w:rPr>
          <w:spacing w:val="-3"/>
        </w:rPr>
        <w:t xml:space="preserve"> </w:t>
      </w:r>
      <w:r>
        <w:t>price</w:t>
      </w:r>
      <w:r>
        <w:rPr>
          <w:spacing w:val="-3"/>
        </w:rPr>
        <w:t xml:space="preserve"> </w:t>
      </w:r>
      <w:r>
        <w:t>appreciation,</w:t>
      </w:r>
      <w:r>
        <w:rPr>
          <w:spacing w:val="-3"/>
        </w:rPr>
        <w:t xml:space="preserve"> </w:t>
      </w:r>
      <w:r>
        <w:t>which</w:t>
      </w:r>
      <w:r>
        <w:rPr>
          <w:spacing w:val="-3"/>
        </w:rPr>
        <w:t xml:space="preserve"> </w:t>
      </w:r>
      <w:r>
        <w:t>may</w:t>
      </w:r>
      <w:r>
        <w:rPr>
          <w:spacing w:val="-3"/>
        </w:rPr>
        <w:t xml:space="preserve"> </w:t>
      </w:r>
      <w:r>
        <w:t>never</w:t>
      </w:r>
      <w:r>
        <w:rPr>
          <w:spacing w:val="-3"/>
        </w:rPr>
        <w:t xml:space="preserve"> </w:t>
      </w:r>
      <w:r>
        <w:t>occur,</w:t>
      </w:r>
      <w:r>
        <w:rPr>
          <w:spacing w:val="-3"/>
        </w:rPr>
        <w:t xml:space="preserve"> </w:t>
      </w:r>
      <w:r>
        <w:t>as</w:t>
      </w:r>
      <w:r>
        <w:rPr>
          <w:spacing w:val="-3"/>
        </w:rPr>
        <w:t xml:space="preserve"> </w:t>
      </w:r>
      <w:r>
        <w:t>the</w:t>
      </w:r>
      <w:r>
        <w:rPr>
          <w:spacing w:val="-3"/>
        </w:rPr>
        <w:t xml:space="preserve"> </w:t>
      </w:r>
      <w:r>
        <w:t>only</w:t>
      </w:r>
      <w:r>
        <w:rPr>
          <w:spacing w:val="-3"/>
        </w:rPr>
        <w:t xml:space="preserve"> </w:t>
      </w:r>
      <w:r>
        <w:t>way</w:t>
      </w:r>
      <w:r>
        <w:rPr>
          <w:spacing w:val="-3"/>
        </w:rPr>
        <w:t xml:space="preserve"> </w:t>
      </w:r>
      <w:r>
        <w:t>to</w:t>
      </w:r>
      <w:r>
        <w:rPr>
          <w:spacing w:val="-3"/>
        </w:rPr>
        <w:t xml:space="preserve"> </w:t>
      </w:r>
      <w:r>
        <w:t>realize</w:t>
      </w:r>
      <w:r>
        <w:rPr>
          <w:spacing w:val="-3"/>
        </w:rPr>
        <w:t xml:space="preserve"> </w:t>
      </w:r>
      <w:r>
        <w:t>any</w:t>
      </w:r>
      <w:r>
        <w:rPr>
          <w:spacing w:val="-3"/>
        </w:rPr>
        <w:t xml:space="preserve"> </w:t>
      </w:r>
      <w:r>
        <w:t>future</w:t>
      </w:r>
      <w:r>
        <w:rPr>
          <w:spacing w:val="-3"/>
        </w:rPr>
        <w:t xml:space="preserve"> </w:t>
      </w:r>
      <w:r>
        <w:t>gains</w:t>
      </w:r>
      <w:r>
        <w:rPr>
          <w:spacing w:val="-3"/>
        </w:rPr>
        <w:t xml:space="preserve"> </w:t>
      </w:r>
      <w:r>
        <w:t>on</w:t>
      </w:r>
      <w:r>
        <w:rPr>
          <w:spacing w:val="-3"/>
        </w:rPr>
        <w:t xml:space="preserve"> </w:t>
      </w:r>
      <w:r>
        <w:t>their investment. Investors seeking cash dividends should not purchase our common stock.</w:t>
      </w:r>
    </w:p>
    <w:p w14:paraId="780A37B8" w14:textId="77777777" w:rsidR="00731A30" w:rsidRDefault="00731A30">
      <w:pPr>
        <w:pStyle w:val="BodyText"/>
        <w:spacing w:before="13"/>
      </w:pPr>
    </w:p>
    <w:p w14:paraId="780A37B9" w14:textId="77777777" w:rsidR="00731A30" w:rsidRDefault="006874D1">
      <w:pPr>
        <w:pStyle w:val="BodyText"/>
        <w:jc w:val="center"/>
      </w:pPr>
      <w:r>
        <w:rPr>
          <w:spacing w:val="-5"/>
        </w:rPr>
        <w:t>37</w:t>
      </w:r>
    </w:p>
    <w:p w14:paraId="780A37BA" w14:textId="77777777" w:rsidR="00731A30" w:rsidRDefault="006874D1">
      <w:pPr>
        <w:pStyle w:val="BodyText"/>
        <w:spacing w:before="9"/>
        <w:rPr>
          <w:sz w:val="9"/>
        </w:rPr>
      </w:pPr>
      <w:r>
        <w:rPr>
          <w:noProof/>
          <w:sz w:val="9"/>
        </w:rPr>
        <mc:AlternateContent>
          <mc:Choice Requires="wpg">
            <w:drawing>
              <wp:anchor distT="0" distB="0" distL="0" distR="0" simplePos="0" relativeHeight="487640064" behindDoc="1" locked="0" layoutInCell="1" allowOverlap="1" wp14:anchorId="780A38E7" wp14:editId="780A38E8">
                <wp:simplePos x="0" y="0"/>
                <wp:positionH relativeFrom="page">
                  <wp:posOffset>428625</wp:posOffset>
                </wp:positionH>
                <wp:positionV relativeFrom="paragraph">
                  <wp:posOffset>86671</wp:posOffset>
                </wp:positionV>
                <wp:extent cx="6934200" cy="19050"/>
                <wp:effectExtent l="0" t="0" r="0" b="0"/>
                <wp:wrapTopAndBottom/>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68" name="Graphic 268"/>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69" name="Graphic 269"/>
                        <wps:cNvSpPr/>
                        <wps:spPr>
                          <a:xfrm>
                            <a:off x="-12" y="6"/>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70" name="Graphic 27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7EEE66B" id="Group 267" o:spid="_x0000_s1026" style="position:absolute;margin-left:33.75pt;margin-top:6.8pt;width:546pt;height:1.5pt;z-index:-15676416;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">
                <v:shape id="Graphic 268"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" path="m6934199,9524l,9524,,,6934199,r,9524xe" fillcolor="#999" stroked="f">
                  <v:path arrowok="t"/>
                </v:shape>
                <v:shape id="Graphic 269"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" path="m6934200,r-9525,9525l,9525r,9525l6924675,19050r9525,l6934200,9525r,-9525xe" fillcolor="#ededed" stroked="f">
                  <v:path arrowok="t"/>
                </v:shape>
                <v:shape id="Graphic 27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" path="m,19049l,,9524,r,9524l,19049xe" fillcolor="#999" stroked="f">
                  <v:path arrowok="t"/>
                </v:shape>
                <w10:wrap type="topAndBottom" anchorx="page"/>
              </v:group>
            </w:pict>
          </mc:Fallback>
        </mc:AlternateContent>
      </w:r>
    </w:p>
    <w:p w14:paraId="780A37BB" w14:textId="77777777" w:rsidR="00731A30" w:rsidRDefault="00731A30">
      <w:pPr>
        <w:pStyle w:val="BodyText"/>
        <w:rPr>
          <w:sz w:val="9"/>
        </w:rPr>
        <w:sectPr w:rsidR="00731A30">
          <w:pgSz w:w="12240" w:h="15840"/>
          <w:pgMar w:top="1080" w:right="360" w:bottom="280" w:left="360" w:header="720" w:footer="720" w:gutter="0"/>
          <w:cols w:space="720"/>
        </w:sectPr>
      </w:pPr>
    </w:p>
    <w:p w14:paraId="780A37BC" w14:textId="77777777" w:rsidR="00731A30" w:rsidRDefault="006874D1">
      <w:pPr>
        <w:pStyle w:val="Heading3"/>
        <w:spacing w:before="68"/>
      </w:pPr>
      <w:r>
        <w:lastRenderedPageBreak/>
        <w:t>Anti-takeover</w:t>
      </w:r>
      <w:r>
        <w:rPr>
          <w:spacing w:val="-3"/>
        </w:rPr>
        <w:t xml:space="preserve"> </w:t>
      </w:r>
      <w:r>
        <w:t>provisions</w:t>
      </w:r>
      <w:r>
        <w:rPr>
          <w:spacing w:val="-1"/>
        </w:rPr>
        <w:t xml:space="preserve"> </w:t>
      </w:r>
      <w:r>
        <w:t>in</w:t>
      </w:r>
      <w:r>
        <w:rPr>
          <w:spacing w:val="-1"/>
        </w:rPr>
        <w:t xml:space="preserve"> </w:t>
      </w:r>
      <w:r>
        <w:t>our</w:t>
      </w:r>
      <w:r>
        <w:rPr>
          <w:spacing w:val="-1"/>
        </w:rPr>
        <w:t xml:space="preserve"> </w:t>
      </w:r>
      <w:r>
        <w:t>charter</w:t>
      </w:r>
      <w:r>
        <w:rPr>
          <w:spacing w:val="-1"/>
        </w:rPr>
        <w:t xml:space="preserve"> </w:t>
      </w:r>
      <w:r>
        <w:t>documents</w:t>
      </w:r>
      <w:r>
        <w:rPr>
          <w:spacing w:val="-1"/>
        </w:rPr>
        <w:t xml:space="preserve"> </w:t>
      </w:r>
      <w:r>
        <w:t>and</w:t>
      </w:r>
      <w:r>
        <w:rPr>
          <w:spacing w:val="-1"/>
        </w:rPr>
        <w:t xml:space="preserve"> </w:t>
      </w:r>
      <w:r>
        <w:t>Arizona</w:t>
      </w:r>
      <w:r>
        <w:rPr>
          <w:spacing w:val="-1"/>
        </w:rPr>
        <w:t xml:space="preserve"> </w:t>
      </w:r>
      <w:r>
        <w:t>law</w:t>
      </w:r>
      <w:r>
        <w:rPr>
          <w:spacing w:val="-1"/>
        </w:rPr>
        <w:t xml:space="preserve"> </w:t>
      </w:r>
      <w:r>
        <w:t>may</w:t>
      </w:r>
      <w:r>
        <w:rPr>
          <w:spacing w:val="-1"/>
        </w:rPr>
        <w:t xml:space="preserve"> </w:t>
      </w:r>
      <w:r>
        <w:t>delay</w:t>
      </w:r>
      <w:r>
        <w:rPr>
          <w:spacing w:val="-1"/>
        </w:rPr>
        <w:t xml:space="preserve"> </w:t>
      </w:r>
      <w:r>
        <w:t>or</w:t>
      </w:r>
      <w:r>
        <w:rPr>
          <w:spacing w:val="-1"/>
        </w:rPr>
        <w:t xml:space="preserve"> </w:t>
      </w:r>
      <w:r>
        <w:t>prevent</w:t>
      </w:r>
      <w:r>
        <w:rPr>
          <w:spacing w:val="-1"/>
        </w:rPr>
        <w:t xml:space="preserve"> </w:t>
      </w:r>
      <w:r>
        <w:t>an</w:t>
      </w:r>
      <w:r>
        <w:rPr>
          <w:spacing w:val="-1"/>
        </w:rPr>
        <w:t xml:space="preserve"> </w:t>
      </w:r>
      <w:r>
        <w:t>acquisition</w:t>
      </w:r>
      <w:r>
        <w:rPr>
          <w:spacing w:val="-1"/>
        </w:rPr>
        <w:t xml:space="preserve"> </w:t>
      </w:r>
      <w:r>
        <w:t>of</w:t>
      </w:r>
      <w:r>
        <w:rPr>
          <w:spacing w:val="-1"/>
        </w:rPr>
        <w:t xml:space="preserve"> </w:t>
      </w:r>
      <w:r>
        <w:t>our</w:t>
      </w:r>
      <w:r>
        <w:rPr>
          <w:spacing w:val="-1"/>
        </w:rPr>
        <w:t xml:space="preserve"> </w:t>
      </w:r>
      <w:r>
        <w:rPr>
          <w:spacing w:val="-2"/>
        </w:rPr>
        <w:t>company.</w:t>
      </w:r>
    </w:p>
    <w:p w14:paraId="780A37BD" w14:textId="77777777" w:rsidR="00731A30" w:rsidRDefault="006874D1">
      <w:pPr>
        <w:pStyle w:val="BodyText"/>
        <w:spacing w:before="130" w:line="249" w:lineRule="auto"/>
        <w:ind w:left="314" w:firstLine="494"/>
      </w:pPr>
      <w:r>
        <w:t>Our</w:t>
      </w:r>
      <w:r>
        <w:rPr>
          <w:spacing w:val="-3"/>
        </w:rPr>
        <w:t xml:space="preserve"> </w:t>
      </w:r>
      <w:r>
        <w:t>certificate</w:t>
      </w:r>
      <w:r>
        <w:rPr>
          <w:spacing w:val="-3"/>
        </w:rPr>
        <w:t xml:space="preserve"> </w:t>
      </w:r>
      <w:r>
        <w:t>of</w:t>
      </w:r>
      <w:r>
        <w:rPr>
          <w:spacing w:val="-3"/>
        </w:rPr>
        <w:t xml:space="preserve"> </w:t>
      </w:r>
      <w:r>
        <w:t>incorporation,</w:t>
      </w:r>
      <w:r>
        <w:rPr>
          <w:spacing w:val="-3"/>
        </w:rPr>
        <w:t xml:space="preserve"> </w:t>
      </w:r>
      <w:r>
        <w:t>bylaws</w:t>
      </w:r>
      <w:r>
        <w:rPr>
          <w:spacing w:val="-3"/>
        </w:rPr>
        <w:t xml:space="preserve"> </w:t>
      </w:r>
      <w:r>
        <w:t>and</w:t>
      </w:r>
      <w:r>
        <w:rPr>
          <w:spacing w:val="-3"/>
        </w:rPr>
        <w:t xml:space="preserve"> </w:t>
      </w:r>
      <w:r>
        <w:t>Arizona</w:t>
      </w:r>
      <w:r>
        <w:rPr>
          <w:spacing w:val="-3"/>
        </w:rPr>
        <w:t xml:space="preserve"> </w:t>
      </w:r>
      <w:r>
        <w:t>law</w:t>
      </w:r>
      <w:r>
        <w:rPr>
          <w:spacing w:val="-3"/>
        </w:rPr>
        <w:t xml:space="preserve"> </w:t>
      </w:r>
      <w:r>
        <w:t>contain</w:t>
      </w:r>
      <w:r>
        <w:rPr>
          <w:spacing w:val="-3"/>
        </w:rPr>
        <w:t xml:space="preserve"> </w:t>
      </w:r>
      <w:r>
        <w:t>provisions</w:t>
      </w:r>
      <w:r>
        <w:rPr>
          <w:spacing w:val="-3"/>
        </w:rPr>
        <w:t xml:space="preserve"> </w:t>
      </w:r>
      <w:r>
        <w:t>that</w:t>
      </w:r>
      <w:r>
        <w:rPr>
          <w:spacing w:val="-3"/>
        </w:rPr>
        <w:t xml:space="preserve"> </w:t>
      </w:r>
      <w:r>
        <w:t>may</w:t>
      </w:r>
      <w:r>
        <w:rPr>
          <w:spacing w:val="-3"/>
        </w:rPr>
        <w:t xml:space="preserve"> </w:t>
      </w:r>
      <w:r>
        <w:t>have</w:t>
      </w:r>
      <w:r>
        <w:rPr>
          <w:spacing w:val="-3"/>
        </w:rPr>
        <w:t xml:space="preserve"> </w:t>
      </w:r>
      <w:r>
        <w:t>the</w:t>
      </w:r>
      <w:r>
        <w:rPr>
          <w:spacing w:val="-3"/>
        </w:rPr>
        <w:t xml:space="preserve"> </w:t>
      </w:r>
      <w:r>
        <w:t>effect</w:t>
      </w:r>
      <w:r>
        <w:rPr>
          <w:spacing w:val="-3"/>
        </w:rPr>
        <w:t xml:space="preserve"> </w:t>
      </w:r>
      <w:r>
        <w:t>of</w:t>
      </w:r>
      <w:r>
        <w:rPr>
          <w:spacing w:val="-3"/>
        </w:rPr>
        <w:t xml:space="preserve"> </w:t>
      </w:r>
      <w:r>
        <w:t>delaying</w:t>
      </w:r>
      <w:r>
        <w:rPr>
          <w:spacing w:val="-3"/>
        </w:rPr>
        <w:t xml:space="preserve"> </w:t>
      </w:r>
      <w:r>
        <w:t>or</w:t>
      </w:r>
      <w:r>
        <w:rPr>
          <w:spacing w:val="-3"/>
        </w:rPr>
        <w:t xml:space="preserve"> </w:t>
      </w:r>
      <w:r>
        <w:t>preventing</w:t>
      </w:r>
      <w:r>
        <w:rPr>
          <w:spacing w:val="-3"/>
        </w:rPr>
        <w:t xml:space="preserve"> </w:t>
      </w:r>
      <w:r>
        <w:t>a change in control of us or changes in our management. Our certificate of incorporation and bylaws include provisions that:</w:t>
      </w:r>
    </w:p>
    <w:p w14:paraId="780A37BE" w14:textId="77777777" w:rsidR="00731A30" w:rsidRDefault="006874D1">
      <w:pPr>
        <w:pStyle w:val="ListParagraph"/>
        <w:numPr>
          <w:ilvl w:val="0"/>
          <w:numId w:val="2"/>
        </w:numPr>
        <w:tabs>
          <w:tab w:val="left" w:pos="1171"/>
        </w:tabs>
        <w:spacing w:before="122" w:line="249" w:lineRule="auto"/>
        <w:ind w:right="596"/>
        <w:rPr>
          <w:sz w:val="20"/>
        </w:rPr>
      </w:pPr>
      <w:r>
        <w:rPr>
          <w:sz w:val="20"/>
        </w:rPr>
        <w:t>establish</w:t>
      </w:r>
      <w:r>
        <w:rPr>
          <w:spacing w:val="-2"/>
          <w:sz w:val="20"/>
        </w:rPr>
        <w:t xml:space="preserve"> </w:t>
      </w:r>
      <w:r>
        <w:rPr>
          <w:sz w:val="20"/>
        </w:rPr>
        <w:t>a</w:t>
      </w:r>
      <w:r>
        <w:rPr>
          <w:spacing w:val="-2"/>
          <w:sz w:val="20"/>
        </w:rPr>
        <w:t xml:space="preserve"> </w:t>
      </w:r>
      <w:r>
        <w:rPr>
          <w:sz w:val="20"/>
        </w:rPr>
        <w:t>classified</w:t>
      </w:r>
      <w:r>
        <w:rPr>
          <w:spacing w:val="-2"/>
          <w:sz w:val="20"/>
        </w:rPr>
        <w:t xml:space="preserve"> </w:t>
      </w:r>
      <w:r>
        <w:rPr>
          <w:sz w:val="20"/>
        </w:rPr>
        <w:t>board</w:t>
      </w:r>
      <w:r>
        <w:rPr>
          <w:spacing w:val="-2"/>
          <w:sz w:val="20"/>
        </w:rPr>
        <w:t xml:space="preserve"> </w:t>
      </w:r>
      <w:r>
        <w:rPr>
          <w:sz w:val="20"/>
        </w:rPr>
        <w:t>of</w:t>
      </w:r>
      <w:r>
        <w:rPr>
          <w:spacing w:val="-2"/>
          <w:sz w:val="20"/>
        </w:rPr>
        <w:t xml:space="preserve"> </w:t>
      </w:r>
      <w:r>
        <w:rPr>
          <w:sz w:val="20"/>
        </w:rPr>
        <w:t>directors</w:t>
      </w:r>
      <w:r>
        <w:rPr>
          <w:spacing w:val="-2"/>
          <w:sz w:val="20"/>
        </w:rPr>
        <w:t xml:space="preserve"> </w:t>
      </w:r>
      <w:r>
        <w:rPr>
          <w:sz w:val="20"/>
        </w:rPr>
        <w:t>with</w:t>
      </w:r>
      <w:r>
        <w:rPr>
          <w:spacing w:val="-2"/>
          <w:sz w:val="20"/>
        </w:rPr>
        <w:t xml:space="preserve"> </w:t>
      </w:r>
      <w:r>
        <w:rPr>
          <w:sz w:val="20"/>
        </w:rPr>
        <w:t>staggered</w:t>
      </w:r>
      <w:r>
        <w:rPr>
          <w:spacing w:val="-2"/>
          <w:sz w:val="20"/>
        </w:rPr>
        <w:t xml:space="preserve"> </w:t>
      </w:r>
      <w:r>
        <w:rPr>
          <w:sz w:val="20"/>
        </w:rPr>
        <w:t>three-year</w:t>
      </w:r>
      <w:r>
        <w:rPr>
          <w:spacing w:val="-2"/>
          <w:sz w:val="20"/>
        </w:rPr>
        <w:t xml:space="preserve"> </w:t>
      </w:r>
      <w:r>
        <w:rPr>
          <w:sz w:val="20"/>
        </w:rPr>
        <w:t>terms</w:t>
      </w:r>
      <w:r>
        <w:rPr>
          <w:spacing w:val="-2"/>
          <w:sz w:val="20"/>
        </w:rPr>
        <w:t xml:space="preserve"> </w:t>
      </w:r>
      <w:r>
        <w:rPr>
          <w:sz w:val="20"/>
        </w:rPr>
        <w:t>so</w:t>
      </w:r>
      <w:r>
        <w:rPr>
          <w:spacing w:val="-2"/>
          <w:sz w:val="20"/>
        </w:rPr>
        <w:t xml:space="preserve"> </w:t>
      </w:r>
      <w:r>
        <w:rPr>
          <w:sz w:val="20"/>
        </w:rPr>
        <w:t>that</w:t>
      </w:r>
      <w:r>
        <w:rPr>
          <w:spacing w:val="-2"/>
          <w:sz w:val="20"/>
        </w:rPr>
        <w:t xml:space="preserve"> </w:t>
      </w:r>
      <w:r>
        <w:rPr>
          <w:sz w:val="20"/>
        </w:rPr>
        <w:t>not</w:t>
      </w:r>
      <w:r>
        <w:rPr>
          <w:spacing w:val="-2"/>
          <w:sz w:val="20"/>
        </w:rPr>
        <w:t xml:space="preserve"> </w:t>
      </w:r>
      <w:r>
        <w:rPr>
          <w:sz w:val="20"/>
        </w:rPr>
        <w:t>all</w:t>
      </w:r>
      <w:r>
        <w:rPr>
          <w:spacing w:val="-2"/>
          <w:sz w:val="20"/>
        </w:rPr>
        <w:t xml:space="preserve"> </w:t>
      </w:r>
      <w:r>
        <w:rPr>
          <w:sz w:val="20"/>
        </w:rPr>
        <w:t>members</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board</w:t>
      </w:r>
      <w:r>
        <w:rPr>
          <w:spacing w:val="-2"/>
          <w:sz w:val="20"/>
        </w:rPr>
        <w:t xml:space="preserve"> </w:t>
      </w:r>
      <w:r>
        <w:rPr>
          <w:sz w:val="20"/>
        </w:rPr>
        <w:t>are</w:t>
      </w:r>
      <w:r>
        <w:rPr>
          <w:spacing w:val="-2"/>
          <w:sz w:val="20"/>
        </w:rPr>
        <w:t xml:space="preserve"> </w:t>
      </w:r>
      <w:r>
        <w:rPr>
          <w:sz w:val="20"/>
        </w:rPr>
        <w:t>elected</w:t>
      </w:r>
      <w:r>
        <w:rPr>
          <w:spacing w:val="-2"/>
          <w:sz w:val="20"/>
        </w:rPr>
        <w:t xml:space="preserve"> </w:t>
      </w:r>
      <w:r>
        <w:rPr>
          <w:sz w:val="20"/>
        </w:rPr>
        <w:t>at one time;</w:t>
      </w:r>
    </w:p>
    <w:p w14:paraId="780A37BF" w14:textId="77777777" w:rsidR="00731A30" w:rsidRDefault="006874D1">
      <w:pPr>
        <w:pStyle w:val="ListParagraph"/>
        <w:numPr>
          <w:ilvl w:val="0"/>
          <w:numId w:val="2"/>
        </w:numPr>
        <w:tabs>
          <w:tab w:val="left" w:pos="1171"/>
        </w:tabs>
        <w:spacing w:before="121"/>
        <w:ind w:hanging="362"/>
        <w:rPr>
          <w:sz w:val="20"/>
        </w:rPr>
      </w:pPr>
      <w:r>
        <w:rPr>
          <w:sz w:val="20"/>
        </w:rPr>
        <w:t>provide</w:t>
      </w:r>
      <w:r>
        <w:rPr>
          <w:spacing w:val="-1"/>
          <w:sz w:val="20"/>
        </w:rPr>
        <w:t xml:space="preserve"> </w:t>
      </w:r>
      <w:r>
        <w:rPr>
          <w:sz w:val="20"/>
        </w:rPr>
        <w:t>that</w:t>
      </w:r>
      <w:r>
        <w:rPr>
          <w:spacing w:val="-1"/>
          <w:sz w:val="20"/>
        </w:rPr>
        <w:t xml:space="preserve"> </w:t>
      </w:r>
      <w:r>
        <w:rPr>
          <w:sz w:val="20"/>
        </w:rPr>
        <w:t>directors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removed</w:t>
      </w:r>
      <w:r>
        <w:rPr>
          <w:spacing w:val="-1"/>
          <w:sz w:val="20"/>
        </w:rPr>
        <w:t xml:space="preserve"> </w:t>
      </w:r>
      <w:r>
        <w:rPr>
          <w:sz w:val="20"/>
        </w:rPr>
        <w:t>by</w:t>
      </w:r>
      <w:r>
        <w:rPr>
          <w:spacing w:val="-1"/>
          <w:sz w:val="20"/>
        </w:rPr>
        <w:t xml:space="preserve"> </w:t>
      </w:r>
      <w:r>
        <w:rPr>
          <w:sz w:val="20"/>
        </w:rPr>
        <w:t>stockholders</w:t>
      </w:r>
      <w:r>
        <w:rPr>
          <w:spacing w:val="-1"/>
          <w:sz w:val="20"/>
        </w:rPr>
        <w:t xml:space="preserve"> </w:t>
      </w:r>
      <w:r>
        <w:rPr>
          <w:sz w:val="20"/>
        </w:rPr>
        <w:t>only</w:t>
      </w:r>
      <w:r>
        <w:rPr>
          <w:spacing w:val="-1"/>
          <w:sz w:val="20"/>
        </w:rPr>
        <w:t xml:space="preserve"> </w:t>
      </w:r>
      <w:r>
        <w:rPr>
          <w:sz w:val="20"/>
        </w:rPr>
        <w:t>for</w:t>
      </w:r>
      <w:r>
        <w:rPr>
          <w:spacing w:val="-1"/>
          <w:sz w:val="20"/>
        </w:rPr>
        <w:t xml:space="preserve"> </w:t>
      </w:r>
      <w:r>
        <w:rPr>
          <w:spacing w:val="-2"/>
          <w:sz w:val="20"/>
        </w:rPr>
        <w:t>cause;</w:t>
      </w:r>
    </w:p>
    <w:p w14:paraId="780A37C0" w14:textId="77777777" w:rsidR="00731A30" w:rsidRDefault="006874D1">
      <w:pPr>
        <w:pStyle w:val="ListParagraph"/>
        <w:numPr>
          <w:ilvl w:val="0"/>
          <w:numId w:val="2"/>
        </w:numPr>
        <w:tabs>
          <w:tab w:val="left" w:pos="1171"/>
        </w:tabs>
        <w:spacing w:line="249" w:lineRule="auto"/>
        <w:ind w:right="506"/>
        <w:rPr>
          <w:sz w:val="20"/>
        </w:rPr>
      </w:pPr>
      <w:r>
        <w:rPr>
          <w:sz w:val="20"/>
        </w:rPr>
        <w:t>limit</w:t>
      </w:r>
      <w:r>
        <w:rPr>
          <w:spacing w:val="-2"/>
          <w:sz w:val="20"/>
        </w:rPr>
        <w:t xml:space="preserve"> </w:t>
      </w:r>
      <w:r>
        <w:rPr>
          <w:sz w:val="20"/>
        </w:rPr>
        <w:t>the</w:t>
      </w:r>
      <w:r>
        <w:rPr>
          <w:spacing w:val="-2"/>
          <w:sz w:val="20"/>
        </w:rPr>
        <w:t xml:space="preserve"> </w:t>
      </w:r>
      <w:r>
        <w:rPr>
          <w:sz w:val="20"/>
        </w:rPr>
        <w:t>ability</w:t>
      </w:r>
      <w:r>
        <w:rPr>
          <w:spacing w:val="-2"/>
          <w:sz w:val="20"/>
        </w:rPr>
        <w:t xml:space="preserve"> </w:t>
      </w:r>
      <w:r>
        <w:rPr>
          <w:sz w:val="20"/>
        </w:rPr>
        <w:t>of</w:t>
      </w:r>
      <w:r>
        <w:rPr>
          <w:spacing w:val="-2"/>
          <w:sz w:val="20"/>
        </w:rPr>
        <w:t xml:space="preserve"> </w:t>
      </w:r>
      <w:r>
        <w:rPr>
          <w:sz w:val="20"/>
        </w:rPr>
        <w:t>our</w:t>
      </w:r>
      <w:r>
        <w:rPr>
          <w:spacing w:val="-2"/>
          <w:sz w:val="20"/>
        </w:rPr>
        <w:t xml:space="preserve"> </w:t>
      </w:r>
      <w:r>
        <w:rPr>
          <w:sz w:val="20"/>
        </w:rPr>
        <w:t>stockholders</w:t>
      </w:r>
      <w:r>
        <w:rPr>
          <w:spacing w:val="-2"/>
          <w:sz w:val="20"/>
        </w:rPr>
        <w:t xml:space="preserve"> </w:t>
      </w:r>
      <w:r>
        <w:rPr>
          <w:sz w:val="20"/>
        </w:rPr>
        <w:t>to</w:t>
      </w:r>
      <w:r>
        <w:rPr>
          <w:spacing w:val="-2"/>
          <w:sz w:val="20"/>
        </w:rPr>
        <w:t xml:space="preserve"> </w:t>
      </w:r>
      <w:r>
        <w:rPr>
          <w:sz w:val="20"/>
        </w:rPr>
        <w:t>call</w:t>
      </w:r>
      <w:r>
        <w:rPr>
          <w:spacing w:val="-2"/>
          <w:sz w:val="20"/>
        </w:rPr>
        <w:t xml:space="preserve"> </w:t>
      </w:r>
      <w:r>
        <w:rPr>
          <w:sz w:val="20"/>
        </w:rPr>
        <w:t>and</w:t>
      </w:r>
      <w:r>
        <w:rPr>
          <w:spacing w:val="-2"/>
          <w:sz w:val="20"/>
        </w:rPr>
        <w:t xml:space="preserve"> </w:t>
      </w:r>
      <w:r>
        <w:rPr>
          <w:sz w:val="20"/>
        </w:rPr>
        <w:t>bring</w:t>
      </w:r>
      <w:r>
        <w:rPr>
          <w:spacing w:val="-2"/>
          <w:sz w:val="20"/>
        </w:rPr>
        <w:t xml:space="preserve"> </w:t>
      </w:r>
      <w:r>
        <w:rPr>
          <w:sz w:val="20"/>
        </w:rPr>
        <w:t>business</w:t>
      </w:r>
      <w:r>
        <w:rPr>
          <w:spacing w:val="-2"/>
          <w:sz w:val="20"/>
        </w:rPr>
        <w:t xml:space="preserve"> </w:t>
      </w:r>
      <w:r>
        <w:rPr>
          <w:sz w:val="20"/>
        </w:rPr>
        <w:t>before</w:t>
      </w:r>
      <w:r>
        <w:rPr>
          <w:spacing w:val="-2"/>
          <w:sz w:val="20"/>
        </w:rPr>
        <w:t xml:space="preserve"> </w:t>
      </w:r>
      <w:r>
        <w:rPr>
          <w:sz w:val="20"/>
        </w:rPr>
        <w:t>special</w:t>
      </w:r>
      <w:r>
        <w:rPr>
          <w:spacing w:val="-2"/>
          <w:sz w:val="20"/>
        </w:rPr>
        <w:t xml:space="preserve"> </w:t>
      </w:r>
      <w:r>
        <w:rPr>
          <w:sz w:val="20"/>
        </w:rPr>
        <w:t>meetings</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take</w:t>
      </w:r>
      <w:r>
        <w:rPr>
          <w:spacing w:val="-2"/>
          <w:sz w:val="20"/>
        </w:rPr>
        <w:t xml:space="preserve"> </w:t>
      </w:r>
      <w:r>
        <w:rPr>
          <w:sz w:val="20"/>
        </w:rPr>
        <w:t>action</w:t>
      </w:r>
      <w:r>
        <w:rPr>
          <w:spacing w:val="-2"/>
          <w:sz w:val="20"/>
        </w:rPr>
        <w:t xml:space="preserve"> </w:t>
      </w:r>
      <w:r>
        <w:rPr>
          <w:sz w:val="20"/>
        </w:rPr>
        <w:t>by</w:t>
      </w:r>
      <w:r>
        <w:rPr>
          <w:spacing w:val="-2"/>
          <w:sz w:val="20"/>
        </w:rPr>
        <w:t xml:space="preserve"> </w:t>
      </w:r>
      <w:r>
        <w:rPr>
          <w:sz w:val="20"/>
        </w:rPr>
        <w:t>written</w:t>
      </w:r>
      <w:r>
        <w:rPr>
          <w:spacing w:val="-2"/>
          <w:sz w:val="20"/>
        </w:rPr>
        <w:t xml:space="preserve"> </w:t>
      </w:r>
      <w:r>
        <w:rPr>
          <w:sz w:val="20"/>
        </w:rPr>
        <w:t>consent in lieu of a meeting;</w:t>
      </w:r>
    </w:p>
    <w:p w14:paraId="780A37C1" w14:textId="77777777" w:rsidR="00731A30" w:rsidRDefault="006874D1">
      <w:pPr>
        <w:pStyle w:val="ListParagraph"/>
        <w:numPr>
          <w:ilvl w:val="0"/>
          <w:numId w:val="2"/>
        </w:numPr>
        <w:tabs>
          <w:tab w:val="left" w:pos="1171"/>
        </w:tabs>
        <w:spacing w:before="122" w:line="249" w:lineRule="auto"/>
        <w:ind w:right="1012"/>
        <w:rPr>
          <w:sz w:val="20"/>
        </w:rPr>
      </w:pPr>
      <w:r>
        <w:rPr>
          <w:sz w:val="20"/>
        </w:rPr>
        <w:t>require</w:t>
      </w:r>
      <w:r>
        <w:rPr>
          <w:spacing w:val="-3"/>
          <w:sz w:val="20"/>
        </w:rPr>
        <w:t xml:space="preserve"> </w:t>
      </w:r>
      <w:r>
        <w:rPr>
          <w:sz w:val="20"/>
        </w:rPr>
        <w:t>advance</w:t>
      </w:r>
      <w:r>
        <w:rPr>
          <w:spacing w:val="-3"/>
          <w:sz w:val="20"/>
        </w:rPr>
        <w:t xml:space="preserve"> </w:t>
      </w:r>
      <w:r>
        <w:rPr>
          <w:sz w:val="20"/>
        </w:rPr>
        <w:t>notice</w:t>
      </w:r>
      <w:r>
        <w:rPr>
          <w:spacing w:val="-3"/>
          <w:sz w:val="20"/>
        </w:rPr>
        <w:t xml:space="preserve"> </w:t>
      </w:r>
      <w:r>
        <w:rPr>
          <w:sz w:val="20"/>
        </w:rPr>
        <w:t>of</w:t>
      </w:r>
      <w:r>
        <w:rPr>
          <w:spacing w:val="-3"/>
          <w:sz w:val="20"/>
        </w:rPr>
        <w:t xml:space="preserve"> </w:t>
      </w:r>
      <w:r>
        <w:rPr>
          <w:sz w:val="20"/>
        </w:rPr>
        <w:t>stockholder</w:t>
      </w:r>
      <w:r>
        <w:rPr>
          <w:spacing w:val="-3"/>
          <w:sz w:val="20"/>
        </w:rPr>
        <w:t xml:space="preserve"> </w:t>
      </w:r>
      <w:r>
        <w:rPr>
          <w:sz w:val="20"/>
        </w:rPr>
        <w:t>proposals</w:t>
      </w:r>
      <w:r>
        <w:rPr>
          <w:spacing w:val="-3"/>
          <w:sz w:val="20"/>
        </w:rPr>
        <w:t xml:space="preserve"> </w:t>
      </w:r>
      <w:r>
        <w:rPr>
          <w:sz w:val="20"/>
        </w:rPr>
        <w:t>for</w:t>
      </w:r>
      <w:r>
        <w:rPr>
          <w:spacing w:val="-3"/>
          <w:sz w:val="20"/>
        </w:rPr>
        <w:t xml:space="preserve"> </w:t>
      </w:r>
      <w:r>
        <w:rPr>
          <w:sz w:val="20"/>
        </w:rPr>
        <w:t>business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conducted</w:t>
      </w:r>
      <w:r>
        <w:rPr>
          <w:spacing w:val="-3"/>
          <w:sz w:val="20"/>
        </w:rPr>
        <w:t xml:space="preserve"> </w:t>
      </w:r>
      <w:r>
        <w:rPr>
          <w:sz w:val="20"/>
        </w:rPr>
        <w:t>at</w:t>
      </w:r>
      <w:r>
        <w:rPr>
          <w:spacing w:val="-3"/>
          <w:sz w:val="20"/>
        </w:rPr>
        <w:t xml:space="preserve"> </w:t>
      </w:r>
      <w:r>
        <w:rPr>
          <w:sz w:val="20"/>
        </w:rPr>
        <w:t>meetings</w:t>
      </w:r>
      <w:r>
        <w:rPr>
          <w:spacing w:val="-3"/>
          <w:sz w:val="20"/>
        </w:rPr>
        <w:t xml:space="preserve"> </w:t>
      </w:r>
      <w:r>
        <w:rPr>
          <w:sz w:val="20"/>
        </w:rPr>
        <w:t>of</w:t>
      </w:r>
      <w:r>
        <w:rPr>
          <w:spacing w:val="-3"/>
          <w:sz w:val="20"/>
        </w:rPr>
        <w:t xml:space="preserve"> </w:t>
      </w:r>
      <w:r>
        <w:rPr>
          <w:sz w:val="20"/>
        </w:rPr>
        <w:t>our</w:t>
      </w:r>
      <w:r>
        <w:rPr>
          <w:spacing w:val="-3"/>
          <w:sz w:val="20"/>
        </w:rPr>
        <w:t xml:space="preserve"> </w:t>
      </w:r>
      <w:r>
        <w:rPr>
          <w:sz w:val="20"/>
        </w:rPr>
        <w:t>stockholders</w:t>
      </w:r>
      <w:r>
        <w:rPr>
          <w:spacing w:val="-3"/>
          <w:sz w:val="20"/>
        </w:rPr>
        <w:t xml:space="preserve"> </w:t>
      </w:r>
      <w:r>
        <w:rPr>
          <w:sz w:val="20"/>
        </w:rPr>
        <w:t>and</w:t>
      </w:r>
      <w:r>
        <w:rPr>
          <w:spacing w:val="-3"/>
          <w:sz w:val="20"/>
        </w:rPr>
        <w:t xml:space="preserve"> </w:t>
      </w:r>
      <w:r>
        <w:rPr>
          <w:sz w:val="20"/>
        </w:rPr>
        <w:t>for nominations of candidates for election to our board of directors;</w:t>
      </w:r>
    </w:p>
    <w:p w14:paraId="780A37C2" w14:textId="77777777" w:rsidR="00731A30" w:rsidRDefault="006874D1">
      <w:pPr>
        <w:pStyle w:val="ListParagraph"/>
        <w:numPr>
          <w:ilvl w:val="0"/>
          <w:numId w:val="2"/>
        </w:numPr>
        <w:tabs>
          <w:tab w:val="left" w:pos="1171"/>
        </w:tabs>
        <w:spacing w:before="122" w:line="249" w:lineRule="auto"/>
        <w:ind w:right="517"/>
        <w:rPr>
          <w:sz w:val="20"/>
        </w:rPr>
      </w:pPr>
      <w:r>
        <w:rPr>
          <w:sz w:val="20"/>
        </w:rPr>
        <w:t>authorize</w:t>
      </w:r>
      <w:r>
        <w:rPr>
          <w:spacing w:val="-3"/>
          <w:sz w:val="20"/>
        </w:rPr>
        <w:t xml:space="preserve"> </w:t>
      </w:r>
      <w:r>
        <w:rPr>
          <w:sz w:val="20"/>
        </w:rPr>
        <w:t>blank</w:t>
      </w:r>
      <w:r>
        <w:rPr>
          <w:spacing w:val="-3"/>
          <w:sz w:val="20"/>
        </w:rPr>
        <w:t xml:space="preserve"> </w:t>
      </w:r>
      <w:r>
        <w:rPr>
          <w:sz w:val="20"/>
        </w:rPr>
        <w:t>check</w:t>
      </w:r>
      <w:r>
        <w:rPr>
          <w:spacing w:val="-3"/>
          <w:sz w:val="20"/>
        </w:rPr>
        <w:t xml:space="preserve"> </w:t>
      </w:r>
      <w:r>
        <w:rPr>
          <w:sz w:val="20"/>
        </w:rPr>
        <w:t>preferred</w:t>
      </w:r>
      <w:r>
        <w:rPr>
          <w:spacing w:val="-3"/>
          <w:sz w:val="20"/>
        </w:rPr>
        <w:t xml:space="preserve"> </w:t>
      </w:r>
      <w:r>
        <w:rPr>
          <w:sz w:val="20"/>
        </w:rPr>
        <w:t>stock,</w:t>
      </w:r>
      <w:r>
        <w:rPr>
          <w:spacing w:val="-3"/>
          <w:sz w:val="20"/>
        </w:rPr>
        <w:t xml:space="preserve"> </w:t>
      </w:r>
      <w:r>
        <w:rPr>
          <w:sz w:val="20"/>
        </w:rPr>
        <w:t>which</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issued</w:t>
      </w:r>
      <w:r>
        <w:rPr>
          <w:spacing w:val="-3"/>
          <w:sz w:val="20"/>
        </w:rPr>
        <w:t xml:space="preserve"> </w:t>
      </w:r>
      <w:r>
        <w:rPr>
          <w:sz w:val="20"/>
        </w:rPr>
        <w:t>with</w:t>
      </w:r>
      <w:r>
        <w:rPr>
          <w:spacing w:val="-3"/>
          <w:sz w:val="20"/>
        </w:rPr>
        <w:t xml:space="preserve"> </w:t>
      </w:r>
      <w:r>
        <w:rPr>
          <w:sz w:val="20"/>
        </w:rPr>
        <w:t>voting,</w:t>
      </w:r>
      <w:r>
        <w:rPr>
          <w:spacing w:val="-3"/>
          <w:sz w:val="20"/>
        </w:rPr>
        <w:t xml:space="preserve"> </w:t>
      </w:r>
      <w:r>
        <w:rPr>
          <w:sz w:val="20"/>
        </w:rPr>
        <w:t>liquidation,</w:t>
      </w:r>
      <w:r>
        <w:rPr>
          <w:spacing w:val="-3"/>
          <w:sz w:val="20"/>
        </w:rPr>
        <w:t xml:space="preserve"> </w:t>
      </w:r>
      <w:r>
        <w:rPr>
          <w:sz w:val="20"/>
        </w:rPr>
        <w:t>dividend</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rights</w:t>
      </w:r>
      <w:r>
        <w:rPr>
          <w:spacing w:val="-3"/>
          <w:sz w:val="20"/>
        </w:rPr>
        <w:t xml:space="preserve"> </w:t>
      </w:r>
      <w:r>
        <w:rPr>
          <w:sz w:val="20"/>
        </w:rPr>
        <w:t>superior</w:t>
      </w:r>
      <w:r>
        <w:rPr>
          <w:spacing w:val="-3"/>
          <w:sz w:val="20"/>
        </w:rPr>
        <w:t xml:space="preserve"> </w:t>
      </w:r>
      <w:r>
        <w:rPr>
          <w:sz w:val="20"/>
        </w:rPr>
        <w:t>to our common stock; and</w:t>
      </w:r>
    </w:p>
    <w:p w14:paraId="780A37C3" w14:textId="77777777" w:rsidR="00731A30" w:rsidRDefault="006874D1">
      <w:pPr>
        <w:pStyle w:val="ListParagraph"/>
        <w:numPr>
          <w:ilvl w:val="0"/>
          <w:numId w:val="2"/>
        </w:numPr>
        <w:tabs>
          <w:tab w:val="left" w:pos="1171"/>
        </w:tabs>
        <w:spacing w:before="121"/>
        <w:ind w:hanging="362"/>
        <w:rPr>
          <w:sz w:val="20"/>
        </w:rPr>
      </w:pPr>
      <w:r>
        <w:rPr>
          <w:sz w:val="20"/>
        </w:rPr>
        <w:t>limit</w:t>
      </w:r>
      <w:r>
        <w:rPr>
          <w:spacing w:val="-3"/>
          <w:sz w:val="20"/>
        </w:rPr>
        <w:t xml:space="preserve"> </w:t>
      </w:r>
      <w:r>
        <w:rPr>
          <w:sz w:val="20"/>
        </w:rPr>
        <w:t>the</w:t>
      </w:r>
      <w:r>
        <w:rPr>
          <w:spacing w:val="-1"/>
          <w:sz w:val="20"/>
        </w:rPr>
        <w:t xml:space="preserve"> </w:t>
      </w:r>
      <w:r>
        <w:rPr>
          <w:sz w:val="20"/>
        </w:rPr>
        <w:t>liability</w:t>
      </w:r>
      <w:r>
        <w:rPr>
          <w:spacing w:val="-1"/>
          <w:sz w:val="20"/>
        </w:rPr>
        <w:t xml:space="preserve"> </w:t>
      </w:r>
      <w:r>
        <w:rPr>
          <w:sz w:val="20"/>
        </w:rPr>
        <w:t>of,</w:t>
      </w:r>
      <w:r>
        <w:rPr>
          <w:spacing w:val="-1"/>
          <w:sz w:val="20"/>
        </w:rPr>
        <w:t xml:space="preserve"> </w:t>
      </w:r>
      <w:r>
        <w:rPr>
          <w:sz w:val="20"/>
        </w:rPr>
        <w:t>and</w:t>
      </w:r>
      <w:r>
        <w:rPr>
          <w:spacing w:val="-1"/>
          <w:sz w:val="20"/>
        </w:rPr>
        <w:t xml:space="preserve"> </w:t>
      </w:r>
      <w:r>
        <w:rPr>
          <w:sz w:val="20"/>
        </w:rPr>
        <w:t>provide</w:t>
      </w:r>
      <w:r>
        <w:rPr>
          <w:spacing w:val="-1"/>
          <w:sz w:val="20"/>
        </w:rPr>
        <w:t xml:space="preserve"> </w:t>
      </w:r>
      <w:r>
        <w:rPr>
          <w:sz w:val="20"/>
        </w:rPr>
        <w:t>indemnification</w:t>
      </w:r>
      <w:r>
        <w:rPr>
          <w:spacing w:val="-1"/>
          <w:sz w:val="20"/>
        </w:rPr>
        <w:t xml:space="preserve"> </w:t>
      </w:r>
      <w:r>
        <w:rPr>
          <w:sz w:val="20"/>
        </w:rPr>
        <w:t>to,</w:t>
      </w:r>
      <w:r>
        <w:rPr>
          <w:spacing w:val="-1"/>
          <w:sz w:val="20"/>
        </w:rPr>
        <w:t xml:space="preserve"> </w:t>
      </w:r>
      <w:r>
        <w:rPr>
          <w:sz w:val="20"/>
        </w:rPr>
        <w:t>our</w:t>
      </w:r>
      <w:r>
        <w:rPr>
          <w:spacing w:val="-1"/>
          <w:sz w:val="20"/>
        </w:rPr>
        <w:t xml:space="preserve"> </w:t>
      </w:r>
      <w:r>
        <w:rPr>
          <w:sz w:val="20"/>
        </w:rPr>
        <w:t>directors</w:t>
      </w:r>
      <w:r>
        <w:rPr>
          <w:spacing w:val="-1"/>
          <w:sz w:val="20"/>
        </w:rPr>
        <w:t xml:space="preserve"> </w:t>
      </w:r>
      <w:r>
        <w:rPr>
          <w:sz w:val="20"/>
        </w:rPr>
        <w:t>and</w:t>
      </w:r>
      <w:r>
        <w:rPr>
          <w:spacing w:val="-1"/>
          <w:sz w:val="20"/>
        </w:rPr>
        <w:t xml:space="preserve"> </w:t>
      </w:r>
      <w:r>
        <w:rPr>
          <w:spacing w:val="-2"/>
          <w:sz w:val="20"/>
        </w:rPr>
        <w:t>officers.</w:t>
      </w:r>
    </w:p>
    <w:p w14:paraId="780A37C4" w14:textId="77777777" w:rsidR="00731A30" w:rsidRDefault="00731A30">
      <w:pPr>
        <w:pStyle w:val="BodyText"/>
        <w:spacing w:before="20"/>
      </w:pPr>
    </w:p>
    <w:p w14:paraId="780A37C5" w14:textId="77777777" w:rsidR="00731A30" w:rsidRDefault="006874D1">
      <w:pPr>
        <w:pStyle w:val="BodyText"/>
        <w:spacing w:line="249" w:lineRule="auto"/>
        <w:ind w:left="314" w:right="341" w:firstLine="494"/>
      </w:pPr>
      <w:r>
        <w:t>As a Arizona corporation, we are also subject to provisions of Arizona law, including Section 203 of the Arizona General Corporation Law, which prevents some stockholders holding more than 15% of our outstanding common stock from engaging in certain business combinations without approval of the holders of substantially all of our outstanding common stock.</w:t>
      </w:r>
      <w:r>
        <w:rPr>
          <w:spacing w:val="-6"/>
        </w:rPr>
        <w:t xml:space="preserve"> </w:t>
      </w:r>
      <w:r>
        <w:t>Any provision of our</w:t>
      </w:r>
      <w:r>
        <w:rPr>
          <w:spacing w:val="-2"/>
        </w:rPr>
        <w:t xml:space="preserve"> </w:t>
      </w:r>
      <w:r>
        <w:t>certificate</w:t>
      </w:r>
      <w:r>
        <w:rPr>
          <w:spacing w:val="-2"/>
        </w:rPr>
        <w:t xml:space="preserve"> </w:t>
      </w:r>
      <w:r>
        <w:t>of</w:t>
      </w:r>
      <w:r>
        <w:rPr>
          <w:spacing w:val="-2"/>
        </w:rPr>
        <w:t xml:space="preserve"> </w:t>
      </w:r>
      <w:r>
        <w:t>incorporation</w:t>
      </w:r>
      <w:r>
        <w:rPr>
          <w:spacing w:val="-2"/>
        </w:rPr>
        <w:t xml:space="preserve"> </w:t>
      </w:r>
      <w:r>
        <w:t>or</w:t>
      </w:r>
      <w:r>
        <w:rPr>
          <w:spacing w:val="-2"/>
        </w:rPr>
        <w:t xml:space="preserve"> </w:t>
      </w:r>
      <w:r>
        <w:t>bylaws</w:t>
      </w:r>
      <w:r>
        <w:rPr>
          <w:spacing w:val="-2"/>
        </w:rPr>
        <w:t xml:space="preserve"> </w:t>
      </w:r>
      <w:r>
        <w:t>or</w:t>
      </w:r>
      <w:r>
        <w:rPr>
          <w:spacing w:val="-2"/>
        </w:rPr>
        <w:t xml:space="preserve"> </w:t>
      </w:r>
      <w:r>
        <w:t>Arizona</w:t>
      </w:r>
      <w:r>
        <w:rPr>
          <w:spacing w:val="-2"/>
        </w:rPr>
        <w:t xml:space="preserve"> </w:t>
      </w:r>
      <w:r>
        <w:t>law</w:t>
      </w:r>
      <w:r>
        <w:rPr>
          <w:spacing w:val="-2"/>
        </w:rPr>
        <w:t xml:space="preserve"> </w:t>
      </w:r>
      <w:r>
        <w:t>that</w:t>
      </w:r>
      <w:r>
        <w:rPr>
          <w:spacing w:val="-2"/>
        </w:rPr>
        <w:t xml:space="preserve"> </w:t>
      </w:r>
      <w:r>
        <w:t>has</w:t>
      </w:r>
      <w:r>
        <w:rPr>
          <w:spacing w:val="-2"/>
        </w:rPr>
        <w:t xml:space="preserve"> </w:t>
      </w:r>
      <w:r>
        <w:t>the</w:t>
      </w:r>
      <w:r>
        <w:rPr>
          <w:spacing w:val="-2"/>
        </w:rPr>
        <w:t xml:space="preserve"> </w:t>
      </w:r>
      <w:r>
        <w:t>effect</w:t>
      </w:r>
      <w:r>
        <w:rPr>
          <w:spacing w:val="-2"/>
        </w:rPr>
        <w:t xml:space="preserve"> </w:t>
      </w:r>
      <w:r>
        <w:t>of</w:t>
      </w:r>
      <w:r>
        <w:rPr>
          <w:spacing w:val="-2"/>
        </w:rPr>
        <w:t xml:space="preserve"> </w:t>
      </w:r>
      <w:r>
        <w:t>delaying</w:t>
      </w:r>
      <w:r>
        <w:rPr>
          <w:spacing w:val="-2"/>
        </w:rPr>
        <w:t xml:space="preserve"> </w:t>
      </w:r>
      <w:r>
        <w:t>or</w:t>
      </w:r>
      <w:r>
        <w:rPr>
          <w:spacing w:val="-2"/>
        </w:rPr>
        <w:t xml:space="preserve"> </w:t>
      </w:r>
      <w:r>
        <w:t>deterring</w:t>
      </w:r>
      <w:r>
        <w:rPr>
          <w:spacing w:val="-2"/>
        </w:rPr>
        <w:t xml:space="preserve"> </w:t>
      </w:r>
      <w:r>
        <w:t>a</w:t>
      </w:r>
      <w:r>
        <w:rPr>
          <w:spacing w:val="-2"/>
        </w:rPr>
        <w:t xml:space="preserve"> </w:t>
      </w:r>
      <w:r>
        <w:t>change</w:t>
      </w:r>
      <w:r>
        <w:rPr>
          <w:spacing w:val="-2"/>
        </w:rPr>
        <w:t xml:space="preserve"> </w:t>
      </w:r>
      <w:r>
        <w:t>in</w:t>
      </w:r>
      <w:r>
        <w:rPr>
          <w:spacing w:val="-2"/>
        </w:rPr>
        <w:t xml:space="preserve"> </w:t>
      </w:r>
      <w:r>
        <w:t>control</w:t>
      </w:r>
      <w:r>
        <w:rPr>
          <w:spacing w:val="-2"/>
        </w:rPr>
        <w:t xml:space="preserve"> </w:t>
      </w:r>
      <w:r>
        <w:t>could</w:t>
      </w:r>
      <w:r>
        <w:rPr>
          <w:spacing w:val="-2"/>
        </w:rPr>
        <w:t xml:space="preserve"> </w:t>
      </w:r>
      <w:r>
        <w:t>limit</w:t>
      </w:r>
      <w:r>
        <w:rPr>
          <w:spacing w:val="-2"/>
        </w:rPr>
        <w:t xml:space="preserve"> </w:t>
      </w:r>
      <w:r>
        <w:t>the opportunity for our stockholders to receive a premium for their shares of our common stock, and could also affect the price that some investors are willing to pay for our common stock.</w:t>
      </w:r>
    </w:p>
    <w:p w14:paraId="780A37C6" w14:textId="77777777" w:rsidR="00731A30" w:rsidRDefault="00731A30">
      <w:pPr>
        <w:pStyle w:val="BodyText"/>
        <w:spacing w:before="15"/>
      </w:pPr>
    </w:p>
    <w:p w14:paraId="780A37C7" w14:textId="77777777" w:rsidR="00731A30" w:rsidRDefault="006874D1">
      <w:pPr>
        <w:pStyle w:val="BodyText"/>
        <w:spacing w:line="249" w:lineRule="auto"/>
        <w:ind w:left="314" w:right="349" w:firstLine="494"/>
      </w:pPr>
      <w:r>
        <w:t>The existence of the foregoing provisions and anti-takeover measures could limit the price that investors might be willing to pay in</w:t>
      </w:r>
      <w:r>
        <w:rPr>
          <w:spacing w:val="-3"/>
        </w:rPr>
        <w:t xml:space="preserve"> </w:t>
      </w:r>
      <w:r>
        <w:t>the</w:t>
      </w:r>
      <w:r>
        <w:rPr>
          <w:spacing w:val="-3"/>
        </w:rPr>
        <w:t xml:space="preserve"> </w:t>
      </w:r>
      <w:r>
        <w:t>future</w:t>
      </w:r>
      <w:r>
        <w:rPr>
          <w:spacing w:val="-3"/>
        </w:rPr>
        <w:t xml:space="preserve"> </w:t>
      </w:r>
      <w:r>
        <w:t>for</w:t>
      </w:r>
      <w:r>
        <w:rPr>
          <w:spacing w:val="-3"/>
        </w:rPr>
        <w:t xml:space="preserve"> </w:t>
      </w:r>
      <w:r>
        <w:t>shares</w:t>
      </w:r>
      <w:r>
        <w:rPr>
          <w:spacing w:val="-3"/>
        </w:rPr>
        <w:t xml:space="preserve"> </w:t>
      </w:r>
      <w:r>
        <w:t>of</w:t>
      </w:r>
      <w:r>
        <w:rPr>
          <w:spacing w:val="-3"/>
        </w:rPr>
        <w:t xml:space="preserve"> </w:t>
      </w:r>
      <w:r>
        <w:t>our</w:t>
      </w:r>
      <w:r>
        <w:rPr>
          <w:spacing w:val="-3"/>
        </w:rPr>
        <w:t xml:space="preserve"> </w:t>
      </w:r>
      <w:r>
        <w:t>common</w:t>
      </w:r>
      <w:r>
        <w:rPr>
          <w:spacing w:val="-3"/>
        </w:rPr>
        <w:t xml:space="preserve"> </w:t>
      </w:r>
      <w:r>
        <w:t>stock.</w:t>
      </w:r>
      <w:r>
        <w:rPr>
          <w:spacing w:val="-6"/>
        </w:rPr>
        <w:t xml:space="preserve"> </w:t>
      </w:r>
      <w:r>
        <w:t>They</w:t>
      </w:r>
      <w:r>
        <w:rPr>
          <w:spacing w:val="-3"/>
        </w:rPr>
        <w:t xml:space="preserve"> </w:t>
      </w:r>
      <w:r>
        <w:t>could</w:t>
      </w:r>
      <w:r>
        <w:rPr>
          <w:spacing w:val="-3"/>
        </w:rPr>
        <w:t xml:space="preserve"> </w:t>
      </w:r>
      <w:r>
        <w:t>also</w:t>
      </w:r>
      <w:r>
        <w:rPr>
          <w:spacing w:val="-3"/>
        </w:rPr>
        <w:t xml:space="preserve"> </w:t>
      </w:r>
      <w:r>
        <w:t>deter</w:t>
      </w:r>
      <w:r>
        <w:rPr>
          <w:spacing w:val="-3"/>
        </w:rPr>
        <w:t xml:space="preserve"> </w:t>
      </w:r>
      <w:r>
        <w:t>potential</w:t>
      </w:r>
      <w:r>
        <w:rPr>
          <w:spacing w:val="-3"/>
        </w:rPr>
        <w:t xml:space="preserve"> </w:t>
      </w:r>
      <w:r>
        <w:t>acquirers</w:t>
      </w:r>
      <w:r>
        <w:rPr>
          <w:spacing w:val="-3"/>
        </w:rPr>
        <w:t xml:space="preserve"> </w:t>
      </w:r>
      <w:r>
        <w:t>of</w:t>
      </w:r>
      <w:r>
        <w:rPr>
          <w:spacing w:val="-3"/>
        </w:rPr>
        <w:t xml:space="preserve"> </w:t>
      </w:r>
      <w:r>
        <w:t>our</w:t>
      </w:r>
      <w:r>
        <w:rPr>
          <w:spacing w:val="-3"/>
        </w:rPr>
        <w:t xml:space="preserve"> </w:t>
      </w:r>
      <w:r>
        <w:t>company,</w:t>
      </w:r>
      <w:r>
        <w:rPr>
          <w:spacing w:val="-3"/>
        </w:rPr>
        <w:t xml:space="preserve"> </w:t>
      </w:r>
      <w:r>
        <w:t>thereby</w:t>
      </w:r>
      <w:r>
        <w:rPr>
          <w:spacing w:val="-3"/>
        </w:rPr>
        <w:t xml:space="preserve"> </w:t>
      </w:r>
      <w:r>
        <w:t>reducing</w:t>
      </w:r>
      <w:r>
        <w:rPr>
          <w:spacing w:val="-3"/>
        </w:rPr>
        <w:t xml:space="preserve"> </w:t>
      </w:r>
      <w:r>
        <w:t>the</w:t>
      </w:r>
      <w:r>
        <w:rPr>
          <w:spacing w:val="-3"/>
        </w:rPr>
        <w:t xml:space="preserve"> </w:t>
      </w:r>
      <w:r>
        <w:t>likelihood that ou</w:t>
      </w:r>
      <w:bookmarkStart w:id="11" w:name="ITEM_2_UNREGISTERED_SALES_EQUITY_SECURIT"/>
      <w:bookmarkEnd w:id="11"/>
      <w:r>
        <w:t>r stockholders could receive a premium for their common stock in an acquisition.</w:t>
      </w:r>
    </w:p>
    <w:p w14:paraId="780A37C8" w14:textId="77777777" w:rsidR="00731A30" w:rsidRDefault="00731A30">
      <w:pPr>
        <w:pStyle w:val="BodyText"/>
        <w:spacing w:before="192"/>
      </w:pPr>
    </w:p>
    <w:p w14:paraId="780A37C9" w14:textId="77777777" w:rsidR="00731A30" w:rsidRDefault="006874D1">
      <w:pPr>
        <w:pStyle w:val="Heading2"/>
        <w:tabs>
          <w:tab w:val="left" w:pos="1433"/>
        </w:tabs>
        <w:spacing w:before="1"/>
      </w:pPr>
      <w:r>
        <w:t xml:space="preserve">Item </w:t>
      </w:r>
      <w:r>
        <w:rPr>
          <w:spacing w:val="-5"/>
        </w:rPr>
        <w:t>2.</w:t>
      </w:r>
      <w:r>
        <w:tab/>
        <w:t>Unregistered</w:t>
      </w:r>
      <w:r>
        <w:rPr>
          <w:spacing w:val="-4"/>
        </w:rPr>
        <w:t xml:space="preserve"> </w:t>
      </w:r>
      <w:r>
        <w:t>Sales</w:t>
      </w:r>
      <w:r>
        <w:rPr>
          <w:spacing w:val="-2"/>
        </w:rPr>
        <w:t xml:space="preserve"> </w:t>
      </w:r>
      <w:r>
        <w:t>of</w:t>
      </w:r>
      <w:r>
        <w:rPr>
          <w:spacing w:val="-2"/>
        </w:rPr>
        <w:t xml:space="preserve"> </w:t>
      </w:r>
      <w:r>
        <w:t>Equity</w:t>
      </w:r>
      <w:r>
        <w:rPr>
          <w:spacing w:val="-2"/>
        </w:rPr>
        <w:t xml:space="preserve"> </w:t>
      </w:r>
      <w:r>
        <w:t>Securities</w:t>
      </w:r>
      <w:r>
        <w:rPr>
          <w:spacing w:val="-2"/>
        </w:rPr>
        <w:t xml:space="preserve"> </w:t>
      </w:r>
      <w:r>
        <w:t>and</w:t>
      </w:r>
      <w:r>
        <w:rPr>
          <w:spacing w:val="-2"/>
        </w:rPr>
        <w:t xml:space="preserve"> </w:t>
      </w:r>
      <w:r>
        <w:t>Use</w:t>
      </w:r>
      <w:r>
        <w:rPr>
          <w:spacing w:val="-2"/>
        </w:rPr>
        <w:t xml:space="preserve"> </w:t>
      </w:r>
      <w:r>
        <w:t>of</w:t>
      </w:r>
      <w:r>
        <w:rPr>
          <w:spacing w:val="-2"/>
        </w:rPr>
        <w:t xml:space="preserve"> Proceeds</w:t>
      </w:r>
    </w:p>
    <w:p w14:paraId="780A37CA" w14:textId="77777777" w:rsidR="00731A30" w:rsidRDefault="006874D1">
      <w:pPr>
        <w:pStyle w:val="Heading3"/>
        <w:numPr>
          <w:ilvl w:val="0"/>
          <w:numId w:val="1"/>
        </w:numPr>
        <w:tabs>
          <w:tab w:val="left" w:pos="596"/>
        </w:tabs>
        <w:spacing w:before="130"/>
        <w:ind w:left="596" w:hanging="282"/>
      </w:pPr>
      <w:r>
        <w:t>Recent</w:t>
      </w:r>
      <w:r>
        <w:rPr>
          <w:spacing w:val="-1"/>
        </w:rPr>
        <w:t xml:space="preserve"> </w:t>
      </w:r>
      <w:r>
        <w:t>Sales</w:t>
      </w:r>
      <w:r>
        <w:rPr>
          <w:spacing w:val="-1"/>
        </w:rPr>
        <w:t xml:space="preserve"> </w:t>
      </w:r>
      <w:r>
        <w:t>of</w:t>
      </w:r>
      <w:r>
        <w:rPr>
          <w:spacing w:val="-1"/>
        </w:rPr>
        <w:t xml:space="preserve"> </w:t>
      </w:r>
      <w:r>
        <w:t>Unregistered</w:t>
      </w:r>
      <w:r>
        <w:rPr>
          <w:spacing w:val="-1"/>
        </w:rPr>
        <w:t xml:space="preserve"> </w:t>
      </w:r>
      <w:r>
        <w:rPr>
          <w:spacing w:val="-2"/>
        </w:rPr>
        <w:t>Securities</w:t>
      </w:r>
    </w:p>
    <w:p w14:paraId="780A37CB" w14:textId="77777777" w:rsidR="00731A30" w:rsidRDefault="006874D1">
      <w:pPr>
        <w:pStyle w:val="BodyText"/>
        <w:spacing w:before="130"/>
        <w:ind w:left="809"/>
      </w:pPr>
      <w:r>
        <w:rPr>
          <w:spacing w:val="-2"/>
        </w:rPr>
        <w:t>None.</w:t>
      </w:r>
    </w:p>
    <w:p w14:paraId="780A37CC" w14:textId="77777777" w:rsidR="00731A30" w:rsidRDefault="00731A30">
      <w:pPr>
        <w:pStyle w:val="BodyText"/>
        <w:spacing w:before="140"/>
      </w:pPr>
    </w:p>
    <w:p w14:paraId="780A37CD" w14:textId="77777777" w:rsidR="00731A30" w:rsidRDefault="006874D1">
      <w:pPr>
        <w:pStyle w:val="Heading3"/>
        <w:numPr>
          <w:ilvl w:val="0"/>
          <w:numId w:val="1"/>
        </w:numPr>
        <w:tabs>
          <w:tab w:val="left" w:pos="596"/>
        </w:tabs>
        <w:ind w:left="596" w:hanging="282"/>
      </w:pPr>
      <w:r>
        <w:t>Use</w:t>
      </w:r>
      <w:r>
        <w:rPr>
          <w:spacing w:val="-1"/>
        </w:rPr>
        <w:t xml:space="preserve"> </w:t>
      </w:r>
      <w:r>
        <w:t>of</w:t>
      </w:r>
      <w:r>
        <w:rPr>
          <w:spacing w:val="-1"/>
        </w:rPr>
        <w:t xml:space="preserve"> </w:t>
      </w:r>
      <w:r>
        <w:rPr>
          <w:spacing w:val="-2"/>
        </w:rPr>
        <w:t>Proceeds</w:t>
      </w:r>
    </w:p>
    <w:p w14:paraId="780A37CE" w14:textId="77777777" w:rsidR="00731A30" w:rsidRDefault="006874D1">
      <w:pPr>
        <w:pStyle w:val="BodyText"/>
        <w:spacing w:before="130"/>
        <w:ind w:left="809"/>
      </w:pPr>
      <w:r>
        <w:rPr>
          <w:spacing w:val="-2"/>
        </w:rPr>
        <w:t>None.</w:t>
      </w:r>
    </w:p>
    <w:p w14:paraId="780A37CF" w14:textId="77777777" w:rsidR="00731A30" w:rsidRDefault="00731A30">
      <w:pPr>
        <w:pStyle w:val="BodyText"/>
        <w:spacing w:before="140"/>
      </w:pPr>
    </w:p>
    <w:p w14:paraId="780A37D0" w14:textId="77777777" w:rsidR="00731A30" w:rsidRDefault="006874D1">
      <w:pPr>
        <w:pStyle w:val="Heading3"/>
        <w:numPr>
          <w:ilvl w:val="0"/>
          <w:numId w:val="1"/>
        </w:numPr>
        <w:tabs>
          <w:tab w:val="left" w:pos="584"/>
        </w:tabs>
        <w:ind w:left="584" w:hanging="270"/>
      </w:pPr>
      <w:r>
        <w:t>Purchases</w:t>
      </w:r>
      <w:r>
        <w:rPr>
          <w:spacing w:val="-2"/>
        </w:rPr>
        <w:t xml:space="preserve"> </w:t>
      </w:r>
      <w:r>
        <w:t>of</w:t>
      </w:r>
      <w:r>
        <w:rPr>
          <w:spacing w:val="-2"/>
        </w:rPr>
        <w:t xml:space="preserve"> </w:t>
      </w:r>
      <w:r>
        <w:t>Equity</w:t>
      </w:r>
      <w:r>
        <w:rPr>
          <w:spacing w:val="-1"/>
        </w:rPr>
        <w:t xml:space="preserve"> </w:t>
      </w:r>
      <w:r>
        <w:t>Securities</w:t>
      </w:r>
      <w:r>
        <w:rPr>
          <w:spacing w:val="-2"/>
        </w:rPr>
        <w:t xml:space="preserve"> </w:t>
      </w:r>
      <w:r>
        <w:t>By</w:t>
      </w:r>
      <w:r>
        <w:rPr>
          <w:spacing w:val="-1"/>
        </w:rPr>
        <w:t xml:space="preserve"> </w:t>
      </w:r>
      <w:r>
        <w:t>Us</w:t>
      </w:r>
      <w:r>
        <w:rPr>
          <w:spacing w:val="-2"/>
        </w:rPr>
        <w:t xml:space="preserve"> </w:t>
      </w:r>
      <w:r>
        <w:t>and</w:t>
      </w:r>
      <w:r>
        <w:rPr>
          <w:spacing w:val="-8"/>
        </w:rPr>
        <w:t xml:space="preserve"> </w:t>
      </w:r>
      <w:r>
        <w:t>Affiliated</w:t>
      </w:r>
      <w:r>
        <w:rPr>
          <w:spacing w:val="-1"/>
        </w:rPr>
        <w:t xml:space="preserve"> </w:t>
      </w:r>
      <w:r>
        <w:rPr>
          <w:spacing w:val="-2"/>
        </w:rPr>
        <w:t>Purchasers</w:t>
      </w:r>
    </w:p>
    <w:p w14:paraId="780A37D1" w14:textId="77777777" w:rsidR="00731A30" w:rsidRDefault="006874D1">
      <w:pPr>
        <w:pStyle w:val="BodyText"/>
        <w:spacing w:before="130"/>
        <w:ind w:left="809"/>
      </w:pPr>
      <w:bookmarkStart w:id="12" w:name="ITEM_6_EXHIBITS"/>
      <w:bookmarkEnd w:id="12"/>
      <w:r>
        <w:rPr>
          <w:spacing w:val="-2"/>
        </w:rPr>
        <w:t>None.</w:t>
      </w:r>
    </w:p>
    <w:p w14:paraId="780A37D2" w14:textId="77777777" w:rsidR="00731A30" w:rsidRDefault="00731A30">
      <w:pPr>
        <w:pStyle w:val="BodyText"/>
        <w:spacing w:before="140"/>
      </w:pPr>
    </w:p>
    <w:p w14:paraId="780A37D3" w14:textId="77777777" w:rsidR="00731A30" w:rsidRDefault="006874D1">
      <w:pPr>
        <w:pStyle w:val="Heading2"/>
        <w:tabs>
          <w:tab w:val="left" w:pos="1433"/>
        </w:tabs>
      </w:pPr>
      <w:r>
        <w:t>Item</w:t>
      </w:r>
      <w:r>
        <w:rPr>
          <w:spacing w:val="49"/>
        </w:rPr>
        <w:t xml:space="preserve"> </w:t>
      </w:r>
      <w:r>
        <w:rPr>
          <w:spacing w:val="-5"/>
        </w:rPr>
        <w:t>6.</w:t>
      </w:r>
      <w:r>
        <w:tab/>
      </w:r>
      <w:r>
        <w:rPr>
          <w:spacing w:val="-2"/>
        </w:rPr>
        <w:t>Exhibits</w:t>
      </w:r>
    </w:p>
    <w:p w14:paraId="780A37D4" w14:textId="77777777" w:rsidR="00731A30" w:rsidRDefault="006874D1">
      <w:pPr>
        <w:pStyle w:val="BodyText"/>
        <w:spacing w:before="130" w:line="249" w:lineRule="auto"/>
        <w:ind w:left="314" w:right="349" w:firstLine="494"/>
      </w:pPr>
      <w:r>
        <w:t>See</w:t>
      </w:r>
      <w:r>
        <w:rPr>
          <w:spacing w:val="-3"/>
        </w:rPr>
        <w:t xml:space="preserve"> </w:t>
      </w:r>
      <w:r>
        <w:t>the</w:t>
      </w:r>
      <w:r>
        <w:rPr>
          <w:spacing w:val="-3"/>
        </w:rPr>
        <w:t xml:space="preserve"> </w:t>
      </w:r>
      <w:r>
        <w:t>Exhibit</w:t>
      </w:r>
      <w:r>
        <w:rPr>
          <w:spacing w:val="-3"/>
        </w:rPr>
        <w:t xml:space="preserve"> </w:t>
      </w:r>
      <w:r>
        <w:t>Index</w:t>
      </w:r>
      <w:r>
        <w:rPr>
          <w:spacing w:val="-3"/>
        </w:rPr>
        <w:t xml:space="preserve"> </w:t>
      </w:r>
      <w:r>
        <w:t>immediately</w:t>
      </w:r>
      <w:r>
        <w:rPr>
          <w:spacing w:val="-3"/>
        </w:rPr>
        <w:t xml:space="preserve"> </w:t>
      </w:r>
      <w:r>
        <w:t>following</w:t>
      </w:r>
      <w:r>
        <w:rPr>
          <w:spacing w:val="-3"/>
        </w:rPr>
        <w:t xml:space="preserve"> </w:t>
      </w:r>
      <w:r>
        <w:t>the</w:t>
      </w:r>
      <w:r>
        <w:rPr>
          <w:spacing w:val="-3"/>
        </w:rPr>
        <w:t xml:space="preserve"> </w:t>
      </w:r>
      <w:r>
        <w:t>signature</w:t>
      </w:r>
      <w:r>
        <w:rPr>
          <w:spacing w:val="-3"/>
        </w:rPr>
        <w:t xml:space="preserve"> </w:t>
      </w:r>
      <w:r>
        <w:t>page</w:t>
      </w:r>
      <w:r>
        <w:rPr>
          <w:spacing w:val="-3"/>
        </w:rPr>
        <w:t xml:space="preserve"> </w:t>
      </w:r>
      <w:r>
        <w:t>of</w:t>
      </w:r>
      <w:r>
        <w:rPr>
          <w:spacing w:val="-3"/>
        </w:rPr>
        <w:t xml:space="preserve"> </w:t>
      </w:r>
      <w:r>
        <w:t>this</w:t>
      </w:r>
      <w:r>
        <w:rPr>
          <w:spacing w:val="-3"/>
        </w:rPr>
        <w:t xml:space="preserve"> </w:t>
      </w:r>
      <w:r>
        <w:t>Quarterly</w:t>
      </w:r>
      <w:r>
        <w:rPr>
          <w:spacing w:val="-3"/>
        </w:rPr>
        <w:t xml:space="preserve"> </w:t>
      </w:r>
      <w:r>
        <w:t>Report</w:t>
      </w:r>
      <w:r>
        <w:rPr>
          <w:spacing w:val="-3"/>
        </w:rPr>
        <w:t xml:space="preserve"> </w:t>
      </w:r>
      <w:r>
        <w:t>on</w:t>
      </w:r>
      <w:r>
        <w:rPr>
          <w:spacing w:val="-3"/>
        </w:rPr>
        <w:t xml:space="preserve"> </w:t>
      </w:r>
      <w:r>
        <w:t>Form</w:t>
      </w:r>
      <w:r>
        <w:rPr>
          <w:spacing w:val="-3"/>
        </w:rPr>
        <w:t xml:space="preserve"> </w:t>
      </w:r>
      <w:r>
        <w:t>10-Q,</w:t>
      </w:r>
      <w:r>
        <w:rPr>
          <w:spacing w:val="-3"/>
        </w:rPr>
        <w:t xml:space="preserve"> </w:t>
      </w:r>
      <w:r>
        <w:t>which</w:t>
      </w:r>
      <w:r>
        <w:rPr>
          <w:spacing w:val="-3"/>
        </w:rPr>
        <w:t xml:space="preserve"> </w:t>
      </w:r>
      <w:r>
        <w:t>is</w:t>
      </w:r>
      <w:r>
        <w:rPr>
          <w:spacing w:val="-3"/>
        </w:rPr>
        <w:t xml:space="preserve"> </w:t>
      </w:r>
      <w:r>
        <w:t>incorporated herein by reference.</w:t>
      </w:r>
    </w:p>
    <w:p w14:paraId="780A37D5" w14:textId="77777777" w:rsidR="00731A30" w:rsidRDefault="00731A30">
      <w:pPr>
        <w:pStyle w:val="BodyText"/>
      </w:pPr>
    </w:p>
    <w:p w14:paraId="780A37D6" w14:textId="77777777" w:rsidR="00731A30" w:rsidRDefault="00731A30">
      <w:pPr>
        <w:pStyle w:val="BodyText"/>
        <w:spacing w:before="201"/>
      </w:pPr>
    </w:p>
    <w:p w14:paraId="780A37D7" w14:textId="77777777" w:rsidR="00731A30" w:rsidRDefault="006874D1">
      <w:pPr>
        <w:pStyle w:val="BodyText"/>
        <w:spacing w:before="1"/>
        <w:jc w:val="center"/>
      </w:pPr>
      <w:r>
        <w:rPr>
          <w:spacing w:val="-5"/>
        </w:rPr>
        <w:t>38</w:t>
      </w:r>
    </w:p>
    <w:p w14:paraId="780A37D8" w14:textId="77777777" w:rsidR="00731A30" w:rsidRDefault="006874D1">
      <w:pPr>
        <w:pStyle w:val="BodyText"/>
        <w:spacing w:before="9"/>
        <w:rPr>
          <w:sz w:val="9"/>
        </w:rPr>
      </w:pPr>
      <w:r>
        <w:rPr>
          <w:noProof/>
          <w:sz w:val="9"/>
        </w:rPr>
        <mc:AlternateContent>
          <mc:Choice Requires="wpg">
            <w:drawing>
              <wp:anchor distT="0" distB="0" distL="0" distR="0" simplePos="0" relativeHeight="487640576" behindDoc="1" locked="0" layoutInCell="1" allowOverlap="1" wp14:anchorId="780A38E9" wp14:editId="780A38EA">
                <wp:simplePos x="0" y="0"/>
                <wp:positionH relativeFrom="page">
                  <wp:posOffset>428625</wp:posOffset>
                </wp:positionH>
                <wp:positionV relativeFrom="paragraph">
                  <wp:posOffset>86732</wp:posOffset>
                </wp:positionV>
                <wp:extent cx="6934200" cy="19050"/>
                <wp:effectExtent l="0" t="0" r="0" b="0"/>
                <wp:wrapTopAndBottom/>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72" name="Graphic 272"/>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12" y="6"/>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74" name="Graphic 27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B957F47" id="Group 271" o:spid="_x0000_s1026" style="position:absolute;margin-left:33.75pt;margin-top:6.85pt;width:546pt;height:1.5pt;z-index:-15675904;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">
                <v:shape id="Graphic 272"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" path="m6934199,9524l,9524,,,6934199,r,9524xe" fillcolor="#999" stroked="f">
                  <v:path arrowok="t"/>
                </v:shape>
                <v:shape id="Graphic 273"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" path="m6934200,r-9525,9525l,9525r,9525l6924675,19050r9525,l6934200,9525r,-9525xe" fillcolor="#ededed" stroked="f">
                  <v:path arrowok="t"/>
                </v:shape>
                <v:shape id="Graphic 27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" path="m,19049l,,9524,r,9524l,19049xe" fillcolor="#999" stroked="f">
                  <v:path arrowok="t"/>
                </v:shape>
                <w10:wrap type="topAndBottom" anchorx="page"/>
              </v:group>
            </w:pict>
          </mc:Fallback>
        </mc:AlternateContent>
      </w:r>
    </w:p>
    <w:p w14:paraId="780A37D9" w14:textId="77777777" w:rsidR="00731A30" w:rsidRDefault="00731A30">
      <w:pPr>
        <w:pStyle w:val="BodyText"/>
        <w:rPr>
          <w:sz w:val="9"/>
        </w:rPr>
        <w:sectPr w:rsidR="00731A30">
          <w:pgSz w:w="12240" w:h="15840"/>
          <w:pgMar w:top="1080" w:right="360" w:bottom="280" w:left="360" w:header="720" w:footer="720" w:gutter="0"/>
          <w:cols w:space="720"/>
        </w:sectPr>
      </w:pPr>
    </w:p>
    <w:p w14:paraId="780A37DA" w14:textId="77777777" w:rsidR="00731A30" w:rsidRDefault="006874D1">
      <w:pPr>
        <w:pStyle w:val="Heading1"/>
      </w:pPr>
      <w:bookmarkStart w:id="13" w:name="SIGNATURE"/>
      <w:bookmarkEnd w:id="13"/>
      <w:r>
        <w:rPr>
          <w:spacing w:val="-2"/>
        </w:rPr>
        <w:lastRenderedPageBreak/>
        <w:t>SIGNATURE</w:t>
      </w:r>
    </w:p>
    <w:p w14:paraId="780A37DB" w14:textId="77777777" w:rsidR="00731A30" w:rsidRDefault="00731A30">
      <w:pPr>
        <w:pStyle w:val="BodyText"/>
        <w:spacing w:before="20"/>
        <w:rPr>
          <w:b/>
        </w:rPr>
      </w:pPr>
    </w:p>
    <w:p w14:paraId="780A37DC" w14:textId="77777777" w:rsidR="00731A30" w:rsidRDefault="006874D1">
      <w:pPr>
        <w:pStyle w:val="BodyText"/>
        <w:spacing w:line="249" w:lineRule="auto"/>
        <w:ind w:left="314" w:firstLine="494"/>
      </w:pPr>
      <w:r>
        <w:t>Pursuant</w:t>
      </w:r>
      <w:r>
        <w:rPr>
          <w:spacing w:val="-2"/>
        </w:rPr>
        <w:t xml:space="preserve"> </w:t>
      </w:r>
      <w:r>
        <w:t>to</w:t>
      </w:r>
      <w:r>
        <w:rPr>
          <w:spacing w:val="-2"/>
        </w:rPr>
        <w:t xml:space="preserve"> </w:t>
      </w:r>
      <w:r>
        <w:t>the</w:t>
      </w:r>
      <w:r>
        <w:rPr>
          <w:spacing w:val="-2"/>
        </w:rPr>
        <w:t xml:space="preserve"> </w:t>
      </w:r>
      <w:r>
        <w:t>requirements</w:t>
      </w:r>
      <w:r>
        <w:rPr>
          <w:spacing w:val="-2"/>
        </w:rPr>
        <w:t xml:space="preserve"> </w:t>
      </w:r>
      <w:r>
        <w:t>of</w:t>
      </w:r>
      <w:r>
        <w:rPr>
          <w:spacing w:val="-2"/>
        </w:rPr>
        <w:t xml:space="preserve"> </w:t>
      </w:r>
      <w:r>
        <w:t>the</w:t>
      </w:r>
      <w:r>
        <w:rPr>
          <w:spacing w:val="-2"/>
        </w:rPr>
        <w:t xml:space="preserve"> </w:t>
      </w:r>
      <w:r>
        <w:t>Securities</w:t>
      </w:r>
      <w:r>
        <w:rPr>
          <w:spacing w:val="-2"/>
        </w:rPr>
        <w:t xml:space="preserve"> </w:t>
      </w:r>
      <w:r>
        <w:t>Exchange</w:t>
      </w:r>
      <w:r>
        <w:rPr>
          <w:spacing w:val="-13"/>
        </w:rPr>
        <w:t xml:space="preserve"> </w:t>
      </w:r>
      <w:r>
        <w:t>Act</w:t>
      </w:r>
      <w:r>
        <w:rPr>
          <w:spacing w:val="-2"/>
        </w:rPr>
        <w:t xml:space="preserve"> </w:t>
      </w:r>
      <w:r>
        <w:t>of</w:t>
      </w:r>
      <w:r>
        <w:rPr>
          <w:spacing w:val="-2"/>
        </w:rPr>
        <w:t xml:space="preserve"> </w:t>
      </w:r>
      <w:r>
        <w:t>1934,</w:t>
      </w:r>
      <w:r>
        <w:rPr>
          <w:spacing w:val="-2"/>
        </w:rPr>
        <w:t xml:space="preserve"> </w:t>
      </w:r>
      <w:r>
        <w:t>the</w:t>
      </w:r>
      <w:r>
        <w:rPr>
          <w:spacing w:val="-2"/>
        </w:rPr>
        <w:t xml:space="preserve"> </w:t>
      </w:r>
      <w:r>
        <w:t>Registrant</w:t>
      </w:r>
      <w:r>
        <w:rPr>
          <w:spacing w:val="-2"/>
        </w:rPr>
        <w:t xml:space="preserve"> </w:t>
      </w:r>
      <w:r>
        <w:t>has</w:t>
      </w:r>
      <w:r>
        <w:rPr>
          <w:spacing w:val="-2"/>
        </w:rPr>
        <w:t xml:space="preserve"> </w:t>
      </w:r>
      <w:r>
        <w:t>duly</w:t>
      </w:r>
      <w:r>
        <w:rPr>
          <w:spacing w:val="-2"/>
        </w:rPr>
        <w:t xml:space="preserve"> </w:t>
      </w:r>
      <w:r>
        <w:t>caused</w:t>
      </w:r>
      <w:r>
        <w:rPr>
          <w:spacing w:val="-2"/>
        </w:rPr>
        <w:t xml:space="preserve"> </w:t>
      </w:r>
      <w:r>
        <w:t>this</w:t>
      </w:r>
      <w:r>
        <w:rPr>
          <w:spacing w:val="-2"/>
        </w:rPr>
        <w:t xml:space="preserve"> </w:t>
      </w:r>
      <w:r>
        <w:t>report</w:t>
      </w:r>
      <w:r>
        <w:rPr>
          <w:spacing w:val="-2"/>
        </w:rPr>
        <w:t xml:space="preserve"> </w:t>
      </w:r>
      <w:r>
        <w:t>to</w:t>
      </w:r>
      <w:r>
        <w:rPr>
          <w:spacing w:val="-2"/>
        </w:rPr>
        <w:t xml:space="preserve"> </w:t>
      </w:r>
      <w:r>
        <w:t>be</w:t>
      </w:r>
      <w:r>
        <w:rPr>
          <w:spacing w:val="-2"/>
        </w:rPr>
        <w:t xml:space="preserve"> </w:t>
      </w:r>
      <w:r>
        <w:t>signed</w:t>
      </w:r>
      <w:r>
        <w:rPr>
          <w:spacing w:val="-2"/>
        </w:rPr>
        <w:t xml:space="preserve"> </w:t>
      </w:r>
      <w:r>
        <w:t>on</w:t>
      </w:r>
      <w:r>
        <w:rPr>
          <w:spacing w:val="-2"/>
        </w:rPr>
        <w:t xml:space="preserve"> </w:t>
      </w:r>
      <w:r>
        <w:t>its behalf by the undersigned thereunto duly authorized.</w:t>
      </w:r>
    </w:p>
    <w:p w14:paraId="780A37DD" w14:textId="77777777" w:rsidR="00731A30" w:rsidRDefault="00731A30">
      <w:pPr>
        <w:pStyle w:val="BodyText"/>
        <w:spacing w:before="41"/>
      </w:pPr>
    </w:p>
    <w:p w14:paraId="780A37DE" w14:textId="42BE3C9B" w:rsidR="00731A30" w:rsidRDefault="00C9424C">
      <w:pPr>
        <w:pStyle w:val="BodyText"/>
        <w:spacing w:before="1"/>
        <w:ind w:left="6001"/>
      </w:pPr>
      <w:r>
        <w:rPr>
          <w:spacing w:val="-2"/>
        </w:rPr>
        <w:t>PURPLE SUN</w:t>
      </w:r>
    </w:p>
    <w:p w14:paraId="780A37DF" w14:textId="77777777" w:rsidR="00731A30" w:rsidRDefault="00731A30">
      <w:pPr>
        <w:pStyle w:val="BodyText"/>
        <w:spacing w:before="50"/>
      </w:pPr>
    </w:p>
    <w:p w14:paraId="780A37E0" w14:textId="77777777" w:rsidR="00731A30" w:rsidRDefault="006874D1">
      <w:pPr>
        <w:pStyle w:val="BodyText"/>
        <w:tabs>
          <w:tab w:val="left" w:pos="6522"/>
        </w:tabs>
        <w:ind w:left="314"/>
        <w:jc w:val="both"/>
      </w:pPr>
      <w:r>
        <w:rPr>
          <w:noProof/>
        </w:rPr>
        <mc:AlternateContent>
          <mc:Choice Requires="wps">
            <w:drawing>
              <wp:anchor distT="0" distB="0" distL="0" distR="0" simplePos="0" relativeHeight="487641088" behindDoc="1" locked="0" layoutInCell="1" allowOverlap="1" wp14:anchorId="780A38EB" wp14:editId="780A38EC">
                <wp:simplePos x="0" y="0"/>
                <wp:positionH relativeFrom="page">
                  <wp:posOffset>4581524</wp:posOffset>
                </wp:positionH>
                <wp:positionV relativeFrom="paragraph">
                  <wp:posOffset>156643</wp:posOffset>
                </wp:positionV>
                <wp:extent cx="2762250" cy="9525"/>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9525"/>
                        </a:xfrm>
                        <a:custGeom>
                          <a:avLst/>
                          <a:gdLst/>
                          <a:ahLst/>
                          <a:cxnLst/>
                          <a:rect l="l" t="t" r="r" b="b"/>
                          <a:pathLst>
                            <a:path w="2762250" h="9525">
                              <a:moveTo>
                                <a:pt x="2762249" y="9524"/>
                              </a:moveTo>
                              <a:lnTo>
                                <a:pt x="0" y="9524"/>
                              </a:lnTo>
                              <a:lnTo>
                                <a:pt x="0" y="0"/>
                              </a:lnTo>
                              <a:lnTo>
                                <a:pt x="2762249" y="0"/>
                              </a:lnTo>
                              <a:lnTo>
                                <a:pt x="276224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7C3E31" id="Graphic 275" o:spid="_x0000_s1026" style="position:absolute;margin-left:360.75pt;margin-top:12.35pt;width:217.5pt;height:.75pt;z-index:-15675392;visibility:visible;mso-wrap-style:square;mso-wrap-distance-left:0;mso-wrap-distance-top:0;mso-wrap-distance-right:0;mso-wrap-distance-bottom:0;mso-position-horizontal:absolute;mso-position-horizontal-relative:page;mso-position-vertical:absolute;mso-position-vertical-relative:text;v-text-anchor:top" coordsize="2762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" path="m2762249,9524l,9524,,,2762249,r,9524xe" fillcolor="black" stroked="f">
                <v:path arrowok="t"/>
                <w10:wrap type="topAndBottom" anchorx="page"/>
              </v:shape>
            </w:pict>
          </mc:Fallback>
        </mc:AlternateContent>
      </w:r>
      <w:r>
        <w:t>Date:</w:t>
      </w:r>
      <w:r>
        <w:rPr>
          <w:spacing w:val="-1"/>
        </w:rPr>
        <w:t xml:space="preserve"> </w:t>
      </w:r>
      <w:r>
        <w:t>November</w:t>
      </w:r>
      <w:r>
        <w:rPr>
          <w:spacing w:val="-1"/>
        </w:rPr>
        <w:t xml:space="preserve"> </w:t>
      </w:r>
      <w:r>
        <w:t>2,</w:t>
      </w:r>
      <w:r>
        <w:rPr>
          <w:spacing w:val="-1"/>
        </w:rPr>
        <w:t xml:space="preserve"> </w:t>
      </w:r>
      <w:r>
        <w:rPr>
          <w:spacing w:val="-4"/>
        </w:rPr>
        <w:t>2015</w:t>
      </w:r>
      <w:r>
        <w:tab/>
        <w:t>By:</w:t>
      </w:r>
      <w:r>
        <w:rPr>
          <w:spacing w:val="-13"/>
        </w:rPr>
        <w:t xml:space="preserve"> </w:t>
      </w:r>
      <w:r>
        <w:t>/s/</w:t>
      </w:r>
      <w:r>
        <w:rPr>
          <w:spacing w:val="-10"/>
        </w:rPr>
        <w:t xml:space="preserve"> </w:t>
      </w:r>
      <w:r>
        <w:t>Heather Romero</w:t>
      </w:r>
    </w:p>
    <w:p w14:paraId="780A37E1" w14:textId="77777777" w:rsidR="00731A30" w:rsidRDefault="006874D1">
      <w:pPr>
        <w:pStyle w:val="BodyText"/>
        <w:ind w:left="6848"/>
        <w:jc w:val="both"/>
      </w:pPr>
      <w:r>
        <w:t>Heather Romero</w:t>
      </w:r>
    </w:p>
    <w:p w14:paraId="780A37E2" w14:textId="77777777" w:rsidR="00731A30" w:rsidRDefault="006874D1">
      <w:pPr>
        <w:pStyle w:val="BodyText"/>
        <w:spacing w:before="3" w:line="249" w:lineRule="auto"/>
        <w:ind w:left="6848" w:right="364"/>
        <w:jc w:val="both"/>
      </w:pPr>
      <w:r>
        <w:t>Executive</w:t>
      </w:r>
      <w:r>
        <w:rPr>
          <w:spacing w:val="-4"/>
        </w:rPr>
        <w:t xml:space="preserve"> </w:t>
      </w:r>
      <w:r>
        <w:t>Vice</w:t>
      </w:r>
      <w:r>
        <w:rPr>
          <w:spacing w:val="-1"/>
        </w:rPr>
        <w:t xml:space="preserve"> </w:t>
      </w:r>
      <w:r>
        <w:t>President</w:t>
      </w:r>
      <w:r>
        <w:rPr>
          <w:spacing w:val="-1"/>
        </w:rPr>
        <w:t xml:space="preserve"> </w:t>
      </w:r>
      <w:r>
        <w:t>and</w:t>
      </w:r>
      <w:r>
        <w:rPr>
          <w:spacing w:val="-1"/>
        </w:rPr>
        <w:t xml:space="preserve"> </w:t>
      </w:r>
      <w:r>
        <w:t>Chief</w:t>
      </w:r>
      <w:r>
        <w:rPr>
          <w:spacing w:val="-1"/>
        </w:rPr>
        <w:t xml:space="preserve"> </w:t>
      </w:r>
      <w:r>
        <w:t>Financial</w:t>
      </w:r>
      <w:r>
        <w:rPr>
          <w:spacing w:val="-1"/>
        </w:rPr>
        <w:t xml:space="preserve"> </w:t>
      </w:r>
      <w:r>
        <w:t>Officer (Principal</w:t>
      </w:r>
      <w:r>
        <w:rPr>
          <w:spacing w:val="-12"/>
        </w:rPr>
        <w:t xml:space="preserve"> </w:t>
      </w:r>
      <w:r>
        <w:t>Financial</w:t>
      </w:r>
      <w:r>
        <w:rPr>
          <w:spacing w:val="-7"/>
        </w:rPr>
        <w:t xml:space="preserve"> </w:t>
      </w:r>
      <w:r>
        <w:t>and</w:t>
      </w:r>
      <w:r>
        <w:rPr>
          <w:spacing w:val="-13"/>
        </w:rPr>
        <w:t xml:space="preserve"> </w:t>
      </w:r>
      <w:r>
        <w:t>Accounting</w:t>
      </w:r>
      <w:r>
        <w:rPr>
          <w:spacing w:val="-7"/>
        </w:rPr>
        <w:t xml:space="preserve"> </w:t>
      </w:r>
      <w:r>
        <w:t>Officer</w:t>
      </w:r>
      <w:r>
        <w:rPr>
          <w:spacing w:val="-8"/>
        </w:rPr>
        <w:t xml:space="preserve"> </w:t>
      </w:r>
      <w:r>
        <w:t>and</w:t>
      </w:r>
      <w:r>
        <w:rPr>
          <w:spacing w:val="-8"/>
        </w:rPr>
        <w:t xml:space="preserve"> </w:t>
      </w:r>
      <w:r>
        <w:t>Duly Authorized Signatory)</w:t>
      </w:r>
    </w:p>
    <w:p w14:paraId="780A37E3" w14:textId="77777777" w:rsidR="00731A30" w:rsidRDefault="00731A30">
      <w:pPr>
        <w:pStyle w:val="BodyText"/>
      </w:pPr>
    </w:p>
    <w:p w14:paraId="780A37E4" w14:textId="77777777" w:rsidR="00731A30" w:rsidRDefault="00731A30">
      <w:pPr>
        <w:pStyle w:val="BodyText"/>
      </w:pPr>
    </w:p>
    <w:p w14:paraId="780A37E5" w14:textId="77777777" w:rsidR="00731A30" w:rsidRDefault="00731A30">
      <w:pPr>
        <w:pStyle w:val="BodyText"/>
        <w:spacing w:before="32"/>
      </w:pPr>
    </w:p>
    <w:p w14:paraId="780A37E6" w14:textId="77777777" w:rsidR="00731A30" w:rsidRDefault="006874D1">
      <w:pPr>
        <w:pStyle w:val="BodyText"/>
        <w:spacing w:before="1"/>
        <w:jc w:val="center"/>
      </w:pPr>
      <w:r>
        <w:rPr>
          <w:spacing w:val="-5"/>
        </w:rPr>
        <w:t>39</w:t>
      </w:r>
    </w:p>
    <w:p w14:paraId="780A37E7" w14:textId="77777777" w:rsidR="00731A30" w:rsidRDefault="006874D1">
      <w:pPr>
        <w:pStyle w:val="BodyText"/>
        <w:spacing w:before="9"/>
        <w:rPr>
          <w:sz w:val="9"/>
        </w:rPr>
      </w:pPr>
      <w:r>
        <w:rPr>
          <w:noProof/>
          <w:sz w:val="9"/>
        </w:rPr>
        <mc:AlternateContent>
          <mc:Choice Requires="wpg">
            <w:drawing>
              <wp:anchor distT="0" distB="0" distL="0" distR="0" simplePos="0" relativeHeight="487641600" behindDoc="1" locked="0" layoutInCell="1" allowOverlap="1" wp14:anchorId="780A38ED" wp14:editId="780A38EE">
                <wp:simplePos x="0" y="0"/>
                <wp:positionH relativeFrom="page">
                  <wp:posOffset>428625</wp:posOffset>
                </wp:positionH>
                <wp:positionV relativeFrom="paragraph">
                  <wp:posOffset>86714</wp:posOffset>
                </wp:positionV>
                <wp:extent cx="6934200" cy="19050"/>
                <wp:effectExtent l="0" t="0" r="0"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0" cy="19050"/>
                          <a:chOff x="0" y="0"/>
                          <a:chExt cx="6934200" cy="19050"/>
                        </a:xfrm>
                      </wpg:grpSpPr>
                      <wps:wsp>
                        <wps:cNvPr id="277" name="Graphic 277"/>
                        <wps:cNvSpPr/>
                        <wps:spPr>
                          <a:xfrm>
                            <a:off x="0" y="0"/>
                            <a:ext cx="6934200" cy="9525"/>
                          </a:xfrm>
                          <a:custGeom>
                            <a:avLst/>
                            <a:gdLst/>
                            <a:ahLst/>
                            <a:cxnLst/>
                            <a:rect l="l" t="t" r="r" b="b"/>
                            <a:pathLst>
                              <a:path w="6934200" h="9525">
                                <a:moveTo>
                                  <a:pt x="6934199" y="9524"/>
                                </a:moveTo>
                                <a:lnTo>
                                  <a:pt x="0" y="9524"/>
                                </a:lnTo>
                                <a:lnTo>
                                  <a:pt x="0" y="0"/>
                                </a:lnTo>
                                <a:lnTo>
                                  <a:pt x="6934199" y="0"/>
                                </a:lnTo>
                                <a:lnTo>
                                  <a:pt x="6934199" y="9524"/>
                                </a:lnTo>
                                <a:close/>
                              </a:path>
                            </a:pathLst>
                          </a:custGeom>
                          <a:solidFill>
                            <a:srgbClr val="999999"/>
                          </a:solidFill>
                        </wps:spPr>
                        <wps:bodyPr wrap="square" lIns="0" tIns="0" rIns="0" bIns="0" rtlCol="0">
                          <a:prstTxWarp prst="textNoShape">
                            <a:avLst/>
                          </a:prstTxWarp>
                          <a:noAutofit/>
                        </wps:bodyPr>
                      </wps:wsp>
                      <wps:wsp>
                        <wps:cNvPr id="278" name="Graphic 278"/>
                        <wps:cNvSpPr/>
                        <wps:spPr>
                          <a:xfrm>
                            <a:off x="-12" y="9"/>
                            <a:ext cx="6934200" cy="19050"/>
                          </a:xfrm>
                          <a:custGeom>
                            <a:avLst/>
                            <a:gdLst/>
                            <a:ahLst/>
                            <a:cxnLst/>
                            <a:rect l="l" t="t" r="r" b="b"/>
                            <a:pathLst>
                              <a:path w="6934200" h="19050">
                                <a:moveTo>
                                  <a:pt x="6934200" y="0"/>
                                </a:moveTo>
                                <a:lnTo>
                                  <a:pt x="6924675" y="9525"/>
                                </a:lnTo>
                                <a:lnTo>
                                  <a:pt x="0" y="9525"/>
                                </a:lnTo>
                                <a:lnTo>
                                  <a:pt x="0" y="19050"/>
                                </a:lnTo>
                                <a:lnTo>
                                  <a:pt x="6924675" y="19050"/>
                                </a:lnTo>
                                <a:lnTo>
                                  <a:pt x="6934200" y="19050"/>
                                </a:lnTo>
                                <a:lnTo>
                                  <a:pt x="6934200" y="9525"/>
                                </a:lnTo>
                                <a:lnTo>
                                  <a:pt x="6934200" y="0"/>
                                </a:lnTo>
                                <a:close/>
                              </a:path>
                            </a:pathLst>
                          </a:custGeom>
                          <a:solidFill>
                            <a:srgbClr val="EDEDED"/>
                          </a:solidFill>
                        </wps:spPr>
                        <wps:bodyPr wrap="square" lIns="0" tIns="0" rIns="0" bIns="0" rtlCol="0">
                          <a:prstTxWarp prst="textNoShape">
                            <a:avLst/>
                          </a:prstTxWarp>
                          <a:noAutofit/>
                        </wps:bodyPr>
                      </wps:wsp>
                      <wps:wsp>
                        <wps:cNvPr id="279" name="Graphic 27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CBE606F" id="Group 276" o:spid="_x0000_s1026" style="position:absolute;margin-left:33.75pt;margin-top:6.85pt;width:546pt;height:1.5pt;z-index:-15674880;mso-wrap-distance-left:0;mso-wrap-distance-right:0;mso-position-horizontal-relative:page" coordsize="693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">
                <v:shape id="Graphic 277" o:spid="_x0000_s1027" style="position:absolute;width:69342;height:95;visibility:visible;mso-wrap-style:square;v-text-anchor:top" coordsize="6934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" path="m6934199,9524l,9524,,,6934199,r,9524xe" fillcolor="#999" stroked="f">
                  <v:path arrowok="t"/>
                </v:shape>
                <v:shape id="Graphic 278" o:spid="_x0000_s1028" style="position:absolute;width:69341;height:190;visibility:visible;mso-wrap-style:square;v-text-anchor:top" coordsize="6934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" path="m6934200,r-9525,9525l,9525r,9525l6924675,19050r9525,l6934200,9525r,-9525xe" fillcolor="#ededed" stroked="f">
                  <v:path arrowok="t"/>
                </v:shape>
                <v:shape id="Graphic 27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" path="m,19049l,,9524,r,9524l,19049xe" fillcolor="#999" stroked="f">
                  <v:path arrowok="t"/>
                </v:shape>
                <w10:wrap type="topAndBottom" anchorx="page"/>
              </v:group>
            </w:pict>
          </mc:Fallback>
        </mc:AlternateContent>
      </w:r>
    </w:p>
    <w:p w14:paraId="780A37E8" w14:textId="77777777" w:rsidR="00731A30" w:rsidRDefault="00731A30">
      <w:pPr>
        <w:pStyle w:val="BodyText"/>
        <w:rPr>
          <w:sz w:val="9"/>
        </w:rPr>
        <w:sectPr w:rsidR="00731A30">
          <w:pgSz w:w="12240" w:h="15840"/>
          <w:pgMar w:top="720" w:right="360" w:bottom="280" w:left="360" w:header="720" w:footer="720" w:gutter="0"/>
          <w:cols w:space="720"/>
        </w:sectPr>
      </w:pPr>
    </w:p>
    <w:p w14:paraId="780A37E9" w14:textId="77777777" w:rsidR="00731A30" w:rsidRDefault="006874D1">
      <w:pPr>
        <w:pStyle w:val="Heading1"/>
      </w:pPr>
      <w:bookmarkStart w:id="14" w:name="EXHIBIT_INDEX"/>
      <w:bookmarkEnd w:id="14"/>
      <w:r>
        <w:lastRenderedPageBreak/>
        <w:t>EXHIBIT</w:t>
      </w:r>
      <w:r>
        <w:rPr>
          <w:spacing w:val="-4"/>
        </w:rPr>
        <w:t xml:space="preserve"> INDEX</w:t>
      </w:r>
    </w:p>
    <w:p w14:paraId="780A37EA" w14:textId="77777777" w:rsidR="00731A30" w:rsidRDefault="00731A30">
      <w:pPr>
        <w:pStyle w:val="BodyText"/>
        <w:spacing w:before="19"/>
        <w:rPr>
          <w:b/>
        </w:rPr>
      </w:pPr>
    </w:p>
    <w:tbl>
      <w:tblPr>
        <w:tblW w:w="0" w:type="auto"/>
        <w:tblInd w:w="272" w:type="dxa"/>
        <w:tblLayout w:type="fixed"/>
        <w:tblCellMar>
          <w:left w:w="0" w:type="dxa"/>
          <w:right w:w="0" w:type="dxa"/>
        </w:tblCellMar>
        <w:tblLook w:val="01E0" w:firstRow="1" w:lastRow="1" w:firstColumn="1" w:lastColumn="1" w:noHBand="0" w:noVBand="0"/>
      </w:tblPr>
      <w:tblGrid>
        <w:gridCol w:w="1200"/>
        <w:gridCol w:w="9773"/>
      </w:tblGrid>
      <w:tr w:rsidR="00731A30" w14:paraId="780A37EE" w14:textId="77777777">
        <w:trPr>
          <w:trHeight w:val="420"/>
        </w:trPr>
        <w:tc>
          <w:tcPr>
            <w:tcW w:w="1200" w:type="dxa"/>
          </w:tcPr>
          <w:p w14:paraId="780A37EB" w14:textId="77777777" w:rsidR="00731A30" w:rsidRDefault="006874D1">
            <w:pPr>
              <w:pStyle w:val="TableParagraph"/>
              <w:spacing w:line="168" w:lineRule="exact"/>
              <w:ind w:left="4" w:right="3"/>
              <w:jc w:val="center"/>
              <w:rPr>
                <w:b/>
                <w:sz w:val="16"/>
              </w:rPr>
            </w:pPr>
            <w:r>
              <w:rPr>
                <w:b/>
                <w:spacing w:val="-2"/>
                <w:sz w:val="16"/>
              </w:rPr>
              <w:t>Exhibit</w:t>
            </w:r>
          </w:p>
          <w:p w14:paraId="780A37EC" w14:textId="77777777" w:rsidR="00731A30" w:rsidRDefault="006874D1">
            <w:pPr>
              <w:pStyle w:val="TableParagraph"/>
              <w:tabs>
                <w:tab w:val="left" w:pos="413"/>
                <w:tab w:val="left" w:pos="1094"/>
              </w:tabs>
              <w:spacing w:line="174" w:lineRule="exact"/>
              <w:ind w:right="3"/>
              <w:jc w:val="center"/>
              <w:rPr>
                <w:b/>
                <w:sz w:val="16"/>
              </w:rPr>
            </w:pPr>
            <w:r>
              <w:rPr>
                <w:sz w:val="16"/>
                <w:u w:val="single"/>
              </w:rPr>
              <w:tab/>
            </w:r>
            <w:r>
              <w:rPr>
                <w:b/>
                <w:spacing w:val="-5"/>
                <w:sz w:val="16"/>
                <w:u w:val="single"/>
              </w:rPr>
              <w:t>No.</w:t>
            </w:r>
            <w:r>
              <w:rPr>
                <w:b/>
                <w:sz w:val="16"/>
                <w:u w:val="single"/>
              </w:rPr>
              <w:tab/>
            </w:r>
          </w:p>
        </w:tc>
        <w:tc>
          <w:tcPr>
            <w:tcW w:w="9773" w:type="dxa"/>
          </w:tcPr>
          <w:p w14:paraId="780A37ED" w14:textId="77777777" w:rsidR="00731A30" w:rsidRDefault="006874D1">
            <w:pPr>
              <w:pStyle w:val="TableParagraph"/>
              <w:tabs>
                <w:tab w:val="left" w:pos="4553"/>
                <w:tab w:val="left" w:pos="9739"/>
              </w:tabs>
              <w:spacing w:before="158"/>
              <w:ind w:left="49"/>
              <w:rPr>
                <w:b/>
                <w:sz w:val="16"/>
              </w:rPr>
            </w:pPr>
            <w:r>
              <w:rPr>
                <w:sz w:val="16"/>
                <w:u w:val="single"/>
              </w:rPr>
              <w:tab/>
            </w:r>
            <w:r>
              <w:rPr>
                <w:b/>
                <w:spacing w:val="-2"/>
                <w:sz w:val="16"/>
                <w:u w:val="single"/>
              </w:rPr>
              <w:t>Description</w:t>
            </w:r>
            <w:r>
              <w:rPr>
                <w:b/>
                <w:sz w:val="16"/>
                <w:u w:val="single"/>
              </w:rPr>
              <w:tab/>
            </w:r>
          </w:p>
        </w:tc>
      </w:tr>
      <w:tr w:rsidR="00731A30" w14:paraId="780A37F1" w14:textId="77777777">
        <w:trPr>
          <w:trHeight w:val="366"/>
        </w:trPr>
        <w:tc>
          <w:tcPr>
            <w:tcW w:w="1200" w:type="dxa"/>
          </w:tcPr>
          <w:p w14:paraId="780A37EF" w14:textId="77777777" w:rsidR="00731A30" w:rsidRDefault="006874D1">
            <w:pPr>
              <w:pStyle w:val="TableParagraph"/>
              <w:spacing w:before="60"/>
              <w:ind w:left="293"/>
              <w:rPr>
                <w:sz w:val="20"/>
              </w:rPr>
            </w:pPr>
            <w:r>
              <w:rPr>
                <w:spacing w:val="-2"/>
                <w:sz w:val="20"/>
              </w:rPr>
              <w:t>10.1*</w:t>
            </w:r>
          </w:p>
        </w:tc>
        <w:tc>
          <w:tcPr>
            <w:tcW w:w="9773" w:type="dxa"/>
          </w:tcPr>
          <w:p w14:paraId="780A37F0" w14:textId="77777777" w:rsidR="00731A30" w:rsidRDefault="006874D1">
            <w:pPr>
              <w:pStyle w:val="TableParagraph"/>
              <w:spacing w:before="60"/>
              <w:ind w:left="54"/>
              <w:rPr>
                <w:sz w:val="20"/>
              </w:rPr>
            </w:pPr>
            <w:r>
              <w:rPr>
                <w:sz w:val="20"/>
              </w:rPr>
              <w:t>Letter</w:t>
            </w:r>
            <w:r>
              <w:rPr>
                <w:spacing w:val="-15"/>
                <w:sz w:val="20"/>
              </w:rPr>
              <w:t xml:space="preserve"> </w:t>
            </w:r>
            <w:r>
              <w:rPr>
                <w:sz w:val="20"/>
              </w:rPr>
              <w:t>Agreement</w:t>
            </w:r>
            <w:r>
              <w:rPr>
                <w:spacing w:val="-3"/>
                <w:sz w:val="20"/>
              </w:rPr>
              <w:t xml:space="preserve"> </w:t>
            </w:r>
            <w:r>
              <w:rPr>
                <w:sz w:val="20"/>
              </w:rPr>
              <w:t>between</w:t>
            </w:r>
            <w:r>
              <w:rPr>
                <w:spacing w:val="-3"/>
                <w:sz w:val="20"/>
              </w:rPr>
              <w:t xml:space="preserve"> </w:t>
            </w:r>
            <w:r>
              <w:rPr>
                <w:sz w:val="20"/>
              </w:rPr>
              <w:t>the</w:t>
            </w:r>
            <w:r>
              <w:rPr>
                <w:spacing w:val="-3"/>
                <w:sz w:val="20"/>
              </w:rPr>
              <w:t xml:space="preserve"> </w:t>
            </w:r>
            <w:r>
              <w:rPr>
                <w:sz w:val="20"/>
              </w:rPr>
              <w:t>Registrant</w:t>
            </w:r>
            <w:r>
              <w:rPr>
                <w:spacing w:val="-2"/>
                <w:sz w:val="20"/>
              </w:rPr>
              <w:t xml:space="preserve"> </w:t>
            </w:r>
            <w:r>
              <w:rPr>
                <w:sz w:val="20"/>
              </w:rPr>
              <w:t>and</w:t>
            </w:r>
            <w:r>
              <w:rPr>
                <w:spacing w:val="-3"/>
                <w:sz w:val="20"/>
              </w:rPr>
              <w:t xml:space="preserve"> </w:t>
            </w:r>
            <w:r>
              <w:rPr>
                <w:sz w:val="20"/>
              </w:rPr>
              <w:t>Blake Perez</w:t>
            </w:r>
            <w:r>
              <w:rPr>
                <w:spacing w:val="-3"/>
                <w:sz w:val="20"/>
              </w:rPr>
              <w:t xml:space="preserve"> </w:t>
            </w:r>
            <w:r>
              <w:rPr>
                <w:sz w:val="20"/>
              </w:rPr>
              <w:t>related</w:t>
            </w:r>
            <w:r>
              <w:rPr>
                <w:spacing w:val="-3"/>
                <w:sz w:val="20"/>
              </w:rPr>
              <w:t xml:space="preserve"> </w:t>
            </w:r>
            <w:r>
              <w:rPr>
                <w:sz w:val="20"/>
              </w:rPr>
              <w:t>to</w:t>
            </w:r>
            <w:r>
              <w:rPr>
                <w:spacing w:val="-2"/>
                <w:sz w:val="20"/>
              </w:rPr>
              <w:t xml:space="preserve"> </w:t>
            </w:r>
            <w:r>
              <w:rPr>
                <w:sz w:val="20"/>
              </w:rPr>
              <w:t>Mr.</w:t>
            </w:r>
            <w:r>
              <w:rPr>
                <w:spacing w:val="-3"/>
                <w:sz w:val="20"/>
              </w:rPr>
              <w:t xml:space="preserve"> </w:t>
            </w:r>
            <w:r>
              <w:rPr>
                <w:sz w:val="20"/>
              </w:rPr>
              <w:t>Goyal’s</w:t>
            </w:r>
            <w:r>
              <w:rPr>
                <w:spacing w:val="-3"/>
                <w:sz w:val="20"/>
              </w:rPr>
              <w:t xml:space="preserve"> </w:t>
            </w:r>
            <w:r>
              <w:rPr>
                <w:sz w:val="20"/>
              </w:rPr>
              <w:t>services</w:t>
            </w:r>
            <w:r>
              <w:rPr>
                <w:spacing w:val="-2"/>
                <w:sz w:val="20"/>
              </w:rPr>
              <w:t xml:space="preserve"> </w:t>
            </w:r>
            <w:r>
              <w:rPr>
                <w:sz w:val="20"/>
              </w:rPr>
              <w:t>to</w:t>
            </w:r>
            <w:r>
              <w:rPr>
                <w:spacing w:val="-3"/>
                <w:sz w:val="20"/>
              </w:rPr>
              <w:t xml:space="preserve"> </w:t>
            </w:r>
            <w:r>
              <w:rPr>
                <w:sz w:val="20"/>
              </w:rPr>
              <w:t>the</w:t>
            </w:r>
            <w:r>
              <w:rPr>
                <w:spacing w:val="-2"/>
                <w:sz w:val="20"/>
              </w:rPr>
              <w:t xml:space="preserve"> Registrant</w:t>
            </w:r>
          </w:p>
        </w:tc>
      </w:tr>
      <w:tr w:rsidR="00731A30" w14:paraId="780A37F4" w14:textId="77777777">
        <w:trPr>
          <w:trHeight w:val="374"/>
        </w:trPr>
        <w:tc>
          <w:tcPr>
            <w:tcW w:w="1200" w:type="dxa"/>
          </w:tcPr>
          <w:p w14:paraId="780A37F2" w14:textId="77777777" w:rsidR="00731A30" w:rsidRDefault="006874D1">
            <w:pPr>
              <w:pStyle w:val="TableParagraph"/>
              <w:spacing w:before="68"/>
              <w:ind w:left="293"/>
              <w:rPr>
                <w:sz w:val="20"/>
              </w:rPr>
            </w:pPr>
            <w:r>
              <w:rPr>
                <w:spacing w:val="-2"/>
                <w:sz w:val="20"/>
              </w:rPr>
              <w:t>10.2*</w:t>
            </w:r>
          </w:p>
        </w:tc>
        <w:tc>
          <w:tcPr>
            <w:tcW w:w="9773" w:type="dxa"/>
          </w:tcPr>
          <w:p w14:paraId="780A37F3" w14:textId="77777777" w:rsidR="00731A30" w:rsidRDefault="006874D1">
            <w:pPr>
              <w:pStyle w:val="TableParagraph"/>
              <w:spacing w:before="68"/>
              <w:ind w:left="54"/>
              <w:rPr>
                <w:sz w:val="20"/>
              </w:rPr>
            </w:pPr>
            <w:r>
              <w:rPr>
                <w:sz w:val="20"/>
              </w:rPr>
              <w:t>Letter</w:t>
            </w:r>
            <w:r>
              <w:rPr>
                <w:spacing w:val="-13"/>
                <w:sz w:val="20"/>
              </w:rPr>
              <w:t xml:space="preserve"> </w:t>
            </w:r>
            <w:r>
              <w:rPr>
                <w:sz w:val="20"/>
              </w:rPr>
              <w:t>Agreement</w:t>
            </w:r>
            <w:r>
              <w:rPr>
                <w:spacing w:val="-2"/>
                <w:sz w:val="20"/>
              </w:rPr>
              <w:t xml:space="preserve"> </w:t>
            </w:r>
            <w:r>
              <w:rPr>
                <w:sz w:val="20"/>
              </w:rPr>
              <w:t>between</w:t>
            </w:r>
            <w:r>
              <w:rPr>
                <w:spacing w:val="-2"/>
                <w:sz w:val="20"/>
              </w:rPr>
              <w:t xml:space="preserve"> </w:t>
            </w:r>
            <w:r>
              <w:rPr>
                <w:sz w:val="20"/>
              </w:rPr>
              <w:t>the</w:t>
            </w:r>
            <w:r>
              <w:rPr>
                <w:spacing w:val="-1"/>
                <w:sz w:val="20"/>
              </w:rPr>
              <w:t xml:space="preserve"> </w:t>
            </w:r>
            <w:r>
              <w:rPr>
                <w:sz w:val="20"/>
              </w:rPr>
              <w:t>Registrant</w:t>
            </w:r>
            <w:r>
              <w:rPr>
                <w:spacing w:val="-2"/>
                <w:sz w:val="20"/>
              </w:rPr>
              <w:t xml:space="preserve"> </w:t>
            </w:r>
            <w:r>
              <w:rPr>
                <w:sz w:val="20"/>
              </w:rPr>
              <w:t>and</w:t>
            </w:r>
            <w:r>
              <w:rPr>
                <w:spacing w:val="-2"/>
                <w:sz w:val="20"/>
              </w:rPr>
              <w:t xml:space="preserve"> </w:t>
            </w:r>
            <w:r>
              <w:rPr>
                <w:sz w:val="20"/>
              </w:rPr>
              <w:t>Joseph Floyd</w:t>
            </w:r>
            <w:r>
              <w:rPr>
                <w:spacing w:val="-2"/>
                <w:sz w:val="20"/>
              </w:rPr>
              <w:t xml:space="preserve"> </w:t>
            </w:r>
            <w:r>
              <w:rPr>
                <w:sz w:val="20"/>
              </w:rPr>
              <w:t>related</w:t>
            </w:r>
            <w:r>
              <w:rPr>
                <w:spacing w:val="-2"/>
                <w:sz w:val="20"/>
              </w:rPr>
              <w:t xml:space="preserve"> </w:t>
            </w:r>
            <w:r>
              <w:rPr>
                <w:sz w:val="20"/>
              </w:rPr>
              <w:t>to</w:t>
            </w:r>
            <w:r>
              <w:rPr>
                <w:spacing w:val="-2"/>
                <w:sz w:val="20"/>
              </w:rPr>
              <w:t xml:space="preserve"> </w:t>
            </w:r>
            <w:r>
              <w:rPr>
                <w:sz w:val="20"/>
              </w:rPr>
              <w:t>Joseph Floyd’s</w:t>
            </w:r>
            <w:r>
              <w:rPr>
                <w:spacing w:val="-2"/>
                <w:sz w:val="20"/>
              </w:rPr>
              <w:t xml:space="preserve"> </w:t>
            </w:r>
            <w:r>
              <w:rPr>
                <w:sz w:val="20"/>
              </w:rPr>
              <w:t>services</w:t>
            </w:r>
            <w:r>
              <w:rPr>
                <w:spacing w:val="-2"/>
                <w:sz w:val="20"/>
              </w:rPr>
              <w:t xml:space="preserve"> </w:t>
            </w:r>
            <w:r>
              <w:rPr>
                <w:sz w:val="20"/>
              </w:rPr>
              <w:t>to</w:t>
            </w:r>
            <w:r>
              <w:rPr>
                <w:spacing w:val="-2"/>
                <w:sz w:val="20"/>
              </w:rPr>
              <w:t xml:space="preserve"> </w:t>
            </w:r>
            <w:r>
              <w:rPr>
                <w:sz w:val="20"/>
              </w:rPr>
              <w:t>the</w:t>
            </w:r>
            <w:r>
              <w:rPr>
                <w:spacing w:val="-1"/>
                <w:sz w:val="20"/>
              </w:rPr>
              <w:t xml:space="preserve"> </w:t>
            </w:r>
            <w:r>
              <w:rPr>
                <w:spacing w:val="-2"/>
                <w:sz w:val="20"/>
              </w:rPr>
              <w:t>Registrant</w:t>
            </w:r>
          </w:p>
        </w:tc>
      </w:tr>
      <w:tr w:rsidR="00731A30" w14:paraId="780A37F7" w14:textId="77777777">
        <w:trPr>
          <w:trHeight w:val="614"/>
        </w:trPr>
        <w:tc>
          <w:tcPr>
            <w:tcW w:w="1200" w:type="dxa"/>
          </w:tcPr>
          <w:p w14:paraId="780A37F5" w14:textId="77777777" w:rsidR="00731A30" w:rsidRDefault="006874D1">
            <w:pPr>
              <w:pStyle w:val="TableParagraph"/>
              <w:spacing w:before="68"/>
              <w:ind w:left="293"/>
              <w:jc w:val="right"/>
              <w:rPr>
                <w:sz w:val="20"/>
              </w:rPr>
            </w:pPr>
            <w:r>
              <w:rPr>
                <w:rFonts w:ascii="Calibri" w:hAnsi="Calibri"/>
                <w:spacing w:val="-4"/>
                <w:sz w:val="20"/>
              </w:rPr>
              <w:t>31.1</w:t>
            </w:r>
          </w:p>
        </w:tc>
        <w:tc>
          <w:tcPr>
            <w:tcW w:w="9773" w:type="dxa"/>
          </w:tcPr>
          <w:p w14:paraId="780A37F6" w14:textId="77777777" w:rsidR="00731A30" w:rsidRDefault="006874D1">
            <w:pPr>
              <w:pStyle w:val="TableParagraph"/>
              <w:spacing w:before="68" w:line="249" w:lineRule="auto"/>
              <w:ind w:left="54"/>
              <w:rPr>
                <w:sz w:val="20"/>
              </w:rPr>
            </w:pPr>
            <w:r>
              <w:rPr>
                <w:sz w:val="20"/>
              </w:rPr>
              <w:t>Certification</w:t>
            </w:r>
            <w:r>
              <w:rPr>
                <w:spacing w:val="-4"/>
                <w:sz w:val="20"/>
              </w:rPr>
              <w:t xml:space="preserve"> </w:t>
            </w:r>
            <w:r>
              <w:rPr>
                <w:sz w:val="20"/>
              </w:rPr>
              <w:t>of</w:t>
            </w:r>
            <w:r>
              <w:rPr>
                <w:spacing w:val="-3"/>
                <w:sz w:val="20"/>
              </w:rPr>
              <w:t xml:space="preserve"> </w:t>
            </w:r>
            <w:r>
              <w:rPr>
                <w:sz w:val="20"/>
              </w:rPr>
              <w:t>Principal</w:t>
            </w:r>
            <w:r>
              <w:rPr>
                <w:spacing w:val="-3"/>
                <w:sz w:val="20"/>
              </w:rPr>
              <w:t xml:space="preserve"> </w:t>
            </w:r>
            <w:r>
              <w:rPr>
                <w:sz w:val="20"/>
              </w:rPr>
              <w:t>Executive</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to</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w:t>
            </w:r>
            <w:r>
              <w:rPr>
                <w:spacing w:val="-13"/>
                <w:sz w:val="20"/>
              </w:rPr>
              <w:t xml:space="preserve"> </w:t>
            </w:r>
            <w:r>
              <w:rPr>
                <w:sz w:val="20"/>
              </w:rPr>
              <w:t>Act of 1934, as amended</w:t>
            </w:r>
          </w:p>
        </w:tc>
      </w:tr>
      <w:tr w:rsidR="00731A30" w14:paraId="780A37FA" w14:textId="77777777">
        <w:trPr>
          <w:trHeight w:val="614"/>
        </w:trPr>
        <w:tc>
          <w:tcPr>
            <w:tcW w:w="1200" w:type="dxa"/>
          </w:tcPr>
          <w:p w14:paraId="780A37F8" w14:textId="77777777" w:rsidR="00731A30" w:rsidRDefault="006874D1">
            <w:pPr>
              <w:pStyle w:val="TableParagraph"/>
              <w:spacing w:before="68"/>
              <w:ind w:left="293"/>
              <w:jc w:val="right"/>
              <w:rPr>
                <w:sz w:val="20"/>
              </w:rPr>
            </w:pPr>
            <w:r>
              <w:rPr>
                <w:rFonts w:ascii="Calibri" w:hAnsi="Calibri"/>
                <w:spacing w:val="-4"/>
                <w:sz w:val="20"/>
              </w:rPr>
              <w:t>31.2</w:t>
            </w:r>
          </w:p>
        </w:tc>
        <w:tc>
          <w:tcPr>
            <w:tcW w:w="9773" w:type="dxa"/>
          </w:tcPr>
          <w:p w14:paraId="780A37F9" w14:textId="77777777" w:rsidR="00731A30" w:rsidRDefault="006874D1">
            <w:pPr>
              <w:pStyle w:val="TableParagraph"/>
              <w:spacing w:before="68" w:line="249" w:lineRule="auto"/>
              <w:ind w:left="54"/>
              <w:rPr>
                <w:sz w:val="20"/>
              </w:rPr>
            </w:pPr>
            <w:r>
              <w:rPr>
                <w:sz w:val="20"/>
              </w:rPr>
              <w:t>Certification</w:t>
            </w:r>
            <w:r>
              <w:rPr>
                <w:spacing w:val="-4"/>
                <w:sz w:val="20"/>
              </w:rPr>
              <w:t xml:space="preserve"> </w:t>
            </w:r>
            <w:r>
              <w:rPr>
                <w:sz w:val="20"/>
              </w:rPr>
              <w:t>of</w:t>
            </w:r>
            <w:r>
              <w:rPr>
                <w:spacing w:val="-3"/>
                <w:sz w:val="20"/>
              </w:rPr>
              <w:t xml:space="preserve"> </w:t>
            </w:r>
            <w:r>
              <w:rPr>
                <w:sz w:val="20"/>
              </w:rPr>
              <w:t>Principal</w:t>
            </w:r>
            <w:r>
              <w:rPr>
                <w:spacing w:val="-3"/>
                <w:sz w:val="20"/>
              </w:rPr>
              <w:t xml:space="preserve"> </w:t>
            </w:r>
            <w:r>
              <w:rPr>
                <w:sz w:val="20"/>
              </w:rPr>
              <w:t>Financial</w:t>
            </w:r>
            <w:r>
              <w:rPr>
                <w:spacing w:val="-3"/>
                <w:sz w:val="20"/>
              </w:rPr>
              <w:t xml:space="preserve"> </w:t>
            </w:r>
            <w:r>
              <w:rPr>
                <w:sz w:val="20"/>
              </w:rPr>
              <w:t>Officer</w:t>
            </w:r>
            <w:r>
              <w:rPr>
                <w:spacing w:val="-3"/>
                <w:sz w:val="20"/>
              </w:rPr>
              <w:t xml:space="preserve"> </w:t>
            </w:r>
            <w:r>
              <w:rPr>
                <w:sz w:val="20"/>
              </w:rPr>
              <w:t>pursuant</w:t>
            </w:r>
            <w:r>
              <w:rPr>
                <w:spacing w:val="-3"/>
                <w:sz w:val="20"/>
              </w:rPr>
              <w:t xml:space="preserve"> </w:t>
            </w:r>
            <w:r>
              <w:rPr>
                <w:sz w:val="20"/>
              </w:rPr>
              <w:t>Rule</w:t>
            </w:r>
            <w:r>
              <w:rPr>
                <w:spacing w:val="-3"/>
                <w:sz w:val="20"/>
              </w:rPr>
              <w:t xml:space="preserve"> </w:t>
            </w:r>
            <w:r>
              <w:rPr>
                <w:sz w:val="20"/>
              </w:rPr>
              <w:t>13a-14(a)</w:t>
            </w:r>
            <w:r>
              <w:rPr>
                <w:spacing w:val="-3"/>
                <w:sz w:val="20"/>
              </w:rPr>
              <w:t xml:space="preserve"> </w:t>
            </w:r>
            <w:r>
              <w:rPr>
                <w:sz w:val="20"/>
              </w:rPr>
              <w:t>or</w:t>
            </w:r>
            <w:r>
              <w:rPr>
                <w:spacing w:val="-3"/>
                <w:sz w:val="20"/>
              </w:rPr>
              <w:t xml:space="preserve"> </w:t>
            </w:r>
            <w:r>
              <w:rPr>
                <w:sz w:val="20"/>
              </w:rPr>
              <w:t>Rule</w:t>
            </w:r>
            <w:r>
              <w:rPr>
                <w:spacing w:val="-3"/>
                <w:sz w:val="20"/>
              </w:rPr>
              <w:t xml:space="preserve"> </w:t>
            </w:r>
            <w:r>
              <w:rPr>
                <w:sz w:val="20"/>
              </w:rPr>
              <w:t>15d-14(a)</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w:t>
            </w:r>
            <w:r>
              <w:rPr>
                <w:spacing w:val="-13"/>
                <w:sz w:val="20"/>
              </w:rPr>
              <w:t xml:space="preserve"> </w:t>
            </w:r>
            <w:r>
              <w:rPr>
                <w:sz w:val="20"/>
              </w:rPr>
              <w:t>Act</w:t>
            </w:r>
            <w:r>
              <w:rPr>
                <w:spacing w:val="-3"/>
                <w:sz w:val="20"/>
              </w:rPr>
              <w:t xml:space="preserve"> </w:t>
            </w:r>
            <w:r>
              <w:rPr>
                <w:sz w:val="20"/>
              </w:rPr>
              <w:t>of 1934, as amended</w:t>
            </w:r>
          </w:p>
        </w:tc>
      </w:tr>
      <w:tr w:rsidR="00731A30" w14:paraId="780A37FD" w14:textId="77777777">
        <w:trPr>
          <w:trHeight w:val="374"/>
        </w:trPr>
        <w:tc>
          <w:tcPr>
            <w:tcW w:w="1200" w:type="dxa"/>
          </w:tcPr>
          <w:p w14:paraId="780A37FB" w14:textId="77777777" w:rsidR="00731A30" w:rsidRDefault="006874D1">
            <w:pPr>
              <w:pStyle w:val="TableParagraph"/>
              <w:spacing w:before="68"/>
              <w:ind w:left="293"/>
              <w:jc w:val="right"/>
              <w:rPr>
                <w:sz w:val="20"/>
              </w:rPr>
            </w:pPr>
            <w:r>
              <w:rPr>
                <w:rFonts w:ascii="Calibri" w:hAnsi="Calibri"/>
                <w:spacing w:val="-4"/>
                <w:sz w:val="20"/>
              </w:rPr>
              <w:t>32.1</w:t>
            </w:r>
          </w:p>
        </w:tc>
        <w:tc>
          <w:tcPr>
            <w:tcW w:w="9773" w:type="dxa"/>
          </w:tcPr>
          <w:p w14:paraId="780A37FC" w14:textId="77777777" w:rsidR="00731A30" w:rsidRDefault="006874D1">
            <w:pPr>
              <w:pStyle w:val="TableParagraph"/>
              <w:spacing w:before="68"/>
              <w:ind w:left="54"/>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Executive</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731A30" w14:paraId="780A3800" w14:textId="77777777">
        <w:trPr>
          <w:trHeight w:val="374"/>
        </w:trPr>
        <w:tc>
          <w:tcPr>
            <w:tcW w:w="1200" w:type="dxa"/>
          </w:tcPr>
          <w:p w14:paraId="780A37FE" w14:textId="77777777" w:rsidR="00731A30" w:rsidRDefault="006874D1">
            <w:pPr>
              <w:pStyle w:val="TableParagraph"/>
              <w:spacing w:before="68"/>
              <w:ind w:left="293"/>
              <w:jc w:val="right"/>
              <w:rPr>
                <w:sz w:val="20"/>
              </w:rPr>
            </w:pPr>
            <w:r>
              <w:rPr>
                <w:rFonts w:ascii="Calibri" w:hAnsi="Calibri"/>
                <w:spacing w:val="-4"/>
                <w:sz w:val="20"/>
              </w:rPr>
              <w:t>32.2</w:t>
            </w:r>
          </w:p>
        </w:tc>
        <w:tc>
          <w:tcPr>
            <w:tcW w:w="9773" w:type="dxa"/>
          </w:tcPr>
          <w:p w14:paraId="780A37FF" w14:textId="77777777" w:rsidR="00731A30" w:rsidRDefault="006874D1">
            <w:pPr>
              <w:pStyle w:val="TableParagraph"/>
              <w:spacing w:before="68"/>
              <w:ind w:left="54"/>
              <w:rPr>
                <w:sz w:val="20"/>
              </w:rPr>
            </w:pPr>
            <w:r>
              <w:rPr>
                <w:sz w:val="20"/>
              </w:rPr>
              <w:t>Certification</w:t>
            </w:r>
            <w:r>
              <w:rPr>
                <w:spacing w:val="-2"/>
                <w:sz w:val="20"/>
              </w:rPr>
              <w:t xml:space="preserve"> </w:t>
            </w:r>
            <w:r>
              <w:rPr>
                <w:sz w:val="20"/>
              </w:rPr>
              <w:t>of</w:t>
            </w:r>
            <w:r>
              <w:rPr>
                <w:spacing w:val="-1"/>
                <w:sz w:val="20"/>
              </w:rPr>
              <w:t xml:space="preserve"> </w:t>
            </w:r>
            <w:r>
              <w:rPr>
                <w:sz w:val="20"/>
              </w:rPr>
              <w:t>Principal</w:t>
            </w:r>
            <w:r>
              <w:rPr>
                <w:spacing w:val="-2"/>
                <w:sz w:val="20"/>
              </w:rPr>
              <w:t xml:space="preserve"> </w:t>
            </w:r>
            <w:r>
              <w:rPr>
                <w:sz w:val="20"/>
              </w:rPr>
              <w:t>Financial</w:t>
            </w:r>
            <w:r>
              <w:rPr>
                <w:spacing w:val="-1"/>
                <w:sz w:val="20"/>
              </w:rPr>
              <w:t xml:space="preserve"> </w:t>
            </w:r>
            <w:r>
              <w:rPr>
                <w:sz w:val="20"/>
              </w:rPr>
              <w:t>Officer</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18</w:t>
            </w:r>
            <w:r>
              <w:rPr>
                <w:spacing w:val="-1"/>
                <w:sz w:val="20"/>
              </w:rPr>
              <w:t xml:space="preserve"> </w:t>
            </w:r>
            <w:r>
              <w:rPr>
                <w:sz w:val="20"/>
              </w:rPr>
              <w:t>U.S.C.</w:t>
            </w:r>
            <w:r>
              <w:rPr>
                <w:spacing w:val="-1"/>
                <w:sz w:val="20"/>
              </w:rPr>
              <w:t xml:space="preserve"> </w:t>
            </w:r>
            <w:r>
              <w:rPr>
                <w:spacing w:val="-4"/>
                <w:sz w:val="20"/>
              </w:rPr>
              <w:t>1350</w:t>
            </w:r>
          </w:p>
        </w:tc>
      </w:tr>
      <w:tr w:rsidR="00731A30" w14:paraId="780A3803" w14:textId="77777777">
        <w:trPr>
          <w:trHeight w:val="374"/>
        </w:trPr>
        <w:tc>
          <w:tcPr>
            <w:tcW w:w="1200" w:type="dxa"/>
          </w:tcPr>
          <w:p w14:paraId="780A3801" w14:textId="77777777" w:rsidR="00731A30" w:rsidRDefault="006874D1">
            <w:pPr>
              <w:pStyle w:val="TableParagraph"/>
              <w:spacing w:before="68"/>
              <w:ind w:left="193"/>
              <w:rPr>
                <w:sz w:val="20"/>
              </w:rPr>
            </w:pPr>
            <w:r>
              <w:rPr>
                <w:spacing w:val="-2"/>
                <w:sz w:val="20"/>
              </w:rPr>
              <w:t>101.INS**</w:t>
            </w:r>
          </w:p>
        </w:tc>
        <w:tc>
          <w:tcPr>
            <w:tcW w:w="9773" w:type="dxa"/>
          </w:tcPr>
          <w:p w14:paraId="780A3802" w14:textId="77777777" w:rsidR="00731A30" w:rsidRDefault="006874D1">
            <w:pPr>
              <w:pStyle w:val="TableParagraph"/>
              <w:spacing w:before="68"/>
              <w:ind w:left="54"/>
              <w:rPr>
                <w:sz w:val="20"/>
              </w:rPr>
            </w:pPr>
            <w:r>
              <w:rPr>
                <w:sz w:val="20"/>
              </w:rPr>
              <w:t>XBRL</w:t>
            </w:r>
            <w:r>
              <w:rPr>
                <w:spacing w:val="-8"/>
                <w:sz w:val="20"/>
              </w:rPr>
              <w:t xml:space="preserve"> </w:t>
            </w:r>
            <w:r>
              <w:rPr>
                <w:sz w:val="20"/>
              </w:rPr>
              <w:t>Instance</w:t>
            </w:r>
            <w:r>
              <w:rPr>
                <w:spacing w:val="-1"/>
                <w:sz w:val="20"/>
              </w:rPr>
              <w:t xml:space="preserve"> </w:t>
            </w:r>
            <w:r>
              <w:rPr>
                <w:spacing w:val="-2"/>
                <w:sz w:val="20"/>
              </w:rPr>
              <w:t>Document.</w:t>
            </w:r>
          </w:p>
        </w:tc>
      </w:tr>
      <w:tr w:rsidR="00731A30" w14:paraId="780A3806" w14:textId="77777777">
        <w:trPr>
          <w:trHeight w:val="374"/>
        </w:trPr>
        <w:tc>
          <w:tcPr>
            <w:tcW w:w="1200" w:type="dxa"/>
          </w:tcPr>
          <w:p w14:paraId="780A3804" w14:textId="77777777" w:rsidR="00731A30" w:rsidRDefault="006874D1">
            <w:pPr>
              <w:pStyle w:val="TableParagraph"/>
              <w:spacing w:before="68"/>
              <w:ind w:left="193"/>
              <w:rPr>
                <w:sz w:val="20"/>
              </w:rPr>
            </w:pPr>
            <w:r>
              <w:rPr>
                <w:spacing w:val="-2"/>
                <w:sz w:val="20"/>
              </w:rPr>
              <w:t>101.SCH**</w:t>
            </w:r>
          </w:p>
        </w:tc>
        <w:tc>
          <w:tcPr>
            <w:tcW w:w="9773" w:type="dxa"/>
          </w:tcPr>
          <w:p w14:paraId="780A3805" w14:textId="77777777" w:rsidR="00731A30" w:rsidRDefault="006874D1">
            <w:pPr>
              <w:pStyle w:val="TableParagraph"/>
              <w:spacing w:before="68"/>
              <w:ind w:left="54"/>
              <w:rPr>
                <w:sz w:val="20"/>
              </w:rPr>
            </w:pPr>
            <w:r>
              <w:rPr>
                <w:sz w:val="20"/>
              </w:rPr>
              <w:t>XBRL</w:t>
            </w:r>
            <w:r>
              <w:rPr>
                <w:spacing w:val="-15"/>
                <w:sz w:val="20"/>
              </w:rPr>
              <w:t xml:space="preserve"> </w:t>
            </w:r>
            <w:r>
              <w:rPr>
                <w:sz w:val="20"/>
              </w:rPr>
              <w:t>Taxonomy</w:t>
            </w:r>
            <w:r>
              <w:rPr>
                <w:spacing w:val="-7"/>
                <w:sz w:val="20"/>
              </w:rPr>
              <w:t xml:space="preserve"> </w:t>
            </w:r>
            <w:r>
              <w:rPr>
                <w:sz w:val="20"/>
              </w:rPr>
              <w:t>Extension</w:t>
            </w:r>
            <w:r>
              <w:rPr>
                <w:spacing w:val="-5"/>
                <w:sz w:val="20"/>
              </w:rPr>
              <w:t xml:space="preserve"> </w:t>
            </w:r>
            <w:r>
              <w:rPr>
                <w:sz w:val="20"/>
              </w:rPr>
              <w:t>Schema</w:t>
            </w:r>
            <w:r>
              <w:rPr>
                <w:spacing w:val="-4"/>
                <w:sz w:val="20"/>
              </w:rPr>
              <w:t xml:space="preserve"> </w:t>
            </w:r>
            <w:r>
              <w:rPr>
                <w:spacing w:val="-2"/>
                <w:sz w:val="20"/>
              </w:rPr>
              <w:t>Document.</w:t>
            </w:r>
          </w:p>
        </w:tc>
      </w:tr>
      <w:tr w:rsidR="00731A30" w14:paraId="780A3809" w14:textId="77777777">
        <w:trPr>
          <w:trHeight w:val="374"/>
        </w:trPr>
        <w:tc>
          <w:tcPr>
            <w:tcW w:w="1200" w:type="dxa"/>
          </w:tcPr>
          <w:p w14:paraId="780A3807" w14:textId="77777777" w:rsidR="00731A30" w:rsidRDefault="006874D1">
            <w:pPr>
              <w:pStyle w:val="TableParagraph"/>
              <w:spacing w:before="68"/>
              <w:ind w:left="193"/>
              <w:rPr>
                <w:sz w:val="20"/>
              </w:rPr>
            </w:pPr>
            <w:r>
              <w:rPr>
                <w:spacing w:val="-2"/>
                <w:sz w:val="20"/>
              </w:rPr>
              <w:t>101.CAL**</w:t>
            </w:r>
          </w:p>
        </w:tc>
        <w:tc>
          <w:tcPr>
            <w:tcW w:w="9773" w:type="dxa"/>
          </w:tcPr>
          <w:p w14:paraId="780A3808" w14:textId="77777777" w:rsidR="00731A30" w:rsidRDefault="006874D1">
            <w:pPr>
              <w:pStyle w:val="TableParagraph"/>
              <w:spacing w:before="68"/>
              <w:ind w:left="54"/>
              <w:rPr>
                <w:sz w:val="20"/>
              </w:rPr>
            </w:pPr>
            <w:r>
              <w:rPr>
                <w:sz w:val="20"/>
              </w:rPr>
              <w:t>XBRL</w:t>
            </w:r>
            <w:r>
              <w:rPr>
                <w:spacing w:val="-15"/>
                <w:sz w:val="20"/>
              </w:rPr>
              <w:t xml:space="preserve"> </w:t>
            </w:r>
            <w:r>
              <w:rPr>
                <w:sz w:val="20"/>
              </w:rPr>
              <w:t>Taxonomy</w:t>
            </w:r>
            <w:r>
              <w:rPr>
                <w:spacing w:val="-7"/>
                <w:sz w:val="20"/>
              </w:rPr>
              <w:t xml:space="preserve"> </w:t>
            </w:r>
            <w:r>
              <w:rPr>
                <w:sz w:val="20"/>
              </w:rPr>
              <w:t>Calculation</w:t>
            </w:r>
            <w:r>
              <w:rPr>
                <w:spacing w:val="-5"/>
                <w:sz w:val="20"/>
              </w:rPr>
              <w:t xml:space="preserve"> </w:t>
            </w:r>
            <w:r>
              <w:rPr>
                <w:sz w:val="20"/>
              </w:rPr>
              <w:t>Linkbase</w:t>
            </w:r>
            <w:r>
              <w:rPr>
                <w:spacing w:val="-4"/>
                <w:sz w:val="20"/>
              </w:rPr>
              <w:t xml:space="preserve"> </w:t>
            </w:r>
            <w:r>
              <w:rPr>
                <w:spacing w:val="-2"/>
                <w:sz w:val="20"/>
              </w:rPr>
              <w:t>Document.</w:t>
            </w:r>
          </w:p>
        </w:tc>
      </w:tr>
      <w:tr w:rsidR="00731A30" w14:paraId="780A380C" w14:textId="77777777">
        <w:trPr>
          <w:trHeight w:val="374"/>
        </w:trPr>
        <w:tc>
          <w:tcPr>
            <w:tcW w:w="1200" w:type="dxa"/>
          </w:tcPr>
          <w:p w14:paraId="780A380A" w14:textId="77777777" w:rsidR="00731A30" w:rsidRDefault="006874D1">
            <w:pPr>
              <w:pStyle w:val="TableParagraph"/>
              <w:spacing w:before="68"/>
              <w:ind w:left="193"/>
              <w:rPr>
                <w:sz w:val="20"/>
              </w:rPr>
            </w:pPr>
            <w:r>
              <w:rPr>
                <w:spacing w:val="-2"/>
                <w:sz w:val="20"/>
              </w:rPr>
              <w:t>101.DEF**</w:t>
            </w:r>
          </w:p>
        </w:tc>
        <w:tc>
          <w:tcPr>
            <w:tcW w:w="9773" w:type="dxa"/>
          </w:tcPr>
          <w:p w14:paraId="780A380B" w14:textId="77777777" w:rsidR="00731A30" w:rsidRDefault="006874D1">
            <w:pPr>
              <w:pStyle w:val="TableParagraph"/>
              <w:spacing w:before="68"/>
              <w:ind w:left="54"/>
              <w:rPr>
                <w:sz w:val="20"/>
              </w:rPr>
            </w:pPr>
            <w:r>
              <w:rPr>
                <w:sz w:val="20"/>
              </w:rPr>
              <w:t>XBRL</w:t>
            </w:r>
            <w:r>
              <w:rPr>
                <w:spacing w:val="-15"/>
                <w:sz w:val="20"/>
              </w:rPr>
              <w:t xml:space="preserve"> </w:t>
            </w:r>
            <w:r>
              <w:rPr>
                <w:sz w:val="20"/>
              </w:rPr>
              <w:t>Taxonomy</w:t>
            </w:r>
            <w:r>
              <w:rPr>
                <w:spacing w:val="-6"/>
                <w:sz w:val="20"/>
              </w:rPr>
              <w:t xml:space="preserve"> </w:t>
            </w:r>
            <w:r>
              <w:rPr>
                <w:sz w:val="20"/>
              </w:rPr>
              <w:t>Extension</w:t>
            </w:r>
            <w:r>
              <w:rPr>
                <w:spacing w:val="-4"/>
                <w:sz w:val="20"/>
              </w:rPr>
              <w:t xml:space="preserve"> </w:t>
            </w:r>
            <w:r>
              <w:rPr>
                <w:sz w:val="20"/>
              </w:rPr>
              <w:t>Definition</w:t>
            </w:r>
            <w:r>
              <w:rPr>
                <w:spacing w:val="-4"/>
                <w:sz w:val="20"/>
              </w:rPr>
              <w:t xml:space="preserve"> </w:t>
            </w:r>
            <w:r>
              <w:rPr>
                <w:sz w:val="20"/>
              </w:rPr>
              <w:t>Linkbase</w:t>
            </w:r>
            <w:r>
              <w:rPr>
                <w:spacing w:val="-3"/>
                <w:sz w:val="20"/>
              </w:rPr>
              <w:t xml:space="preserve"> </w:t>
            </w:r>
            <w:r>
              <w:rPr>
                <w:spacing w:val="-2"/>
                <w:sz w:val="20"/>
              </w:rPr>
              <w:t>Document.</w:t>
            </w:r>
          </w:p>
        </w:tc>
      </w:tr>
      <w:tr w:rsidR="00731A30" w14:paraId="780A380F" w14:textId="77777777">
        <w:trPr>
          <w:trHeight w:val="374"/>
        </w:trPr>
        <w:tc>
          <w:tcPr>
            <w:tcW w:w="1200" w:type="dxa"/>
          </w:tcPr>
          <w:p w14:paraId="780A380D" w14:textId="77777777" w:rsidR="00731A30" w:rsidRDefault="006874D1">
            <w:pPr>
              <w:pStyle w:val="TableParagraph"/>
              <w:spacing w:before="68"/>
              <w:ind w:left="193"/>
              <w:rPr>
                <w:sz w:val="20"/>
              </w:rPr>
            </w:pPr>
            <w:r>
              <w:rPr>
                <w:spacing w:val="-2"/>
                <w:sz w:val="20"/>
              </w:rPr>
              <w:t>101.LAB**</w:t>
            </w:r>
          </w:p>
        </w:tc>
        <w:tc>
          <w:tcPr>
            <w:tcW w:w="9773" w:type="dxa"/>
          </w:tcPr>
          <w:p w14:paraId="780A380E" w14:textId="77777777" w:rsidR="00731A30" w:rsidRDefault="006874D1">
            <w:pPr>
              <w:pStyle w:val="TableParagraph"/>
              <w:spacing w:before="68"/>
              <w:ind w:left="54"/>
              <w:rPr>
                <w:sz w:val="20"/>
              </w:rPr>
            </w:pPr>
            <w:r>
              <w:rPr>
                <w:sz w:val="20"/>
              </w:rPr>
              <w:t>XBRL</w:t>
            </w:r>
            <w:r>
              <w:rPr>
                <w:spacing w:val="-15"/>
                <w:sz w:val="20"/>
              </w:rPr>
              <w:t xml:space="preserve"> </w:t>
            </w:r>
            <w:r>
              <w:rPr>
                <w:sz w:val="20"/>
              </w:rPr>
              <w:t>Taxonomy</w:t>
            </w:r>
            <w:r>
              <w:rPr>
                <w:spacing w:val="-7"/>
                <w:sz w:val="20"/>
              </w:rPr>
              <w:t xml:space="preserve"> </w:t>
            </w:r>
            <w:r>
              <w:rPr>
                <w:sz w:val="20"/>
              </w:rPr>
              <w:t>Label</w:t>
            </w:r>
            <w:r>
              <w:rPr>
                <w:spacing w:val="-5"/>
                <w:sz w:val="20"/>
              </w:rPr>
              <w:t xml:space="preserve"> </w:t>
            </w:r>
            <w:r>
              <w:rPr>
                <w:sz w:val="20"/>
              </w:rPr>
              <w:t>Linkbase</w:t>
            </w:r>
            <w:r>
              <w:rPr>
                <w:spacing w:val="-4"/>
                <w:sz w:val="20"/>
              </w:rPr>
              <w:t xml:space="preserve"> </w:t>
            </w:r>
            <w:r>
              <w:rPr>
                <w:spacing w:val="-2"/>
                <w:sz w:val="20"/>
              </w:rPr>
              <w:t>Document.</w:t>
            </w:r>
          </w:p>
        </w:tc>
      </w:tr>
      <w:tr w:rsidR="00731A30" w14:paraId="780A3812" w14:textId="77777777">
        <w:trPr>
          <w:trHeight w:val="479"/>
        </w:trPr>
        <w:tc>
          <w:tcPr>
            <w:tcW w:w="1200" w:type="dxa"/>
          </w:tcPr>
          <w:p w14:paraId="780A3810" w14:textId="77777777" w:rsidR="00731A30" w:rsidRDefault="006874D1">
            <w:pPr>
              <w:pStyle w:val="TableParagraph"/>
              <w:spacing w:before="68"/>
              <w:ind w:left="193"/>
              <w:rPr>
                <w:sz w:val="20"/>
              </w:rPr>
            </w:pPr>
            <w:r>
              <w:rPr>
                <w:noProof/>
                <w:sz w:val="20"/>
              </w:rPr>
              <mc:AlternateContent>
                <mc:Choice Requires="wpg">
                  <w:drawing>
                    <wp:anchor distT="0" distB="0" distL="0" distR="0" simplePos="0" relativeHeight="15782912" behindDoc="0" locked="0" layoutInCell="1" allowOverlap="1" wp14:anchorId="780A38EF" wp14:editId="780A38F0">
                      <wp:simplePos x="0" y="0"/>
                      <wp:positionH relativeFrom="column">
                        <wp:posOffset>31750</wp:posOffset>
                      </wp:positionH>
                      <wp:positionV relativeFrom="paragraph">
                        <wp:posOffset>295076</wp:posOffset>
                      </wp:positionV>
                      <wp:extent cx="1152525" cy="9525"/>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9525"/>
                                <a:chOff x="0" y="0"/>
                                <a:chExt cx="1152525" cy="9525"/>
                              </a:xfrm>
                            </wpg:grpSpPr>
                            <wps:wsp>
                              <wps:cNvPr id="281" name="Graphic 281"/>
                              <wps:cNvSpPr/>
                              <wps:spPr>
                                <a:xfrm>
                                  <a:off x="0" y="0"/>
                                  <a:ext cx="1152525" cy="9525"/>
                                </a:xfrm>
                                <a:custGeom>
                                  <a:avLst/>
                                  <a:gdLst/>
                                  <a:ahLst/>
                                  <a:cxnLst/>
                                  <a:rect l="l" t="t" r="r" b="b"/>
                                  <a:pathLst>
                                    <a:path w="1152525" h="9525">
                                      <a:moveTo>
                                        <a:pt x="1152524" y="9524"/>
                                      </a:moveTo>
                                      <a:lnTo>
                                        <a:pt x="0" y="9524"/>
                                      </a:lnTo>
                                      <a:lnTo>
                                        <a:pt x="0" y="0"/>
                                      </a:lnTo>
                                      <a:lnTo>
                                        <a:pt x="1152524" y="0"/>
                                      </a:lnTo>
                                      <a:lnTo>
                                        <a:pt x="1152524" y="9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8920EC" id="Group 280" o:spid="_x0000_s1026" style="position:absolute;margin-left:2.5pt;margin-top:23.25pt;width:90.75pt;height:.75pt;z-index:15782912;mso-wrap-distance-left:0;mso-wrap-distance-right:0" coordsize="115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">
                      <v:shape id="Graphic 281" o:spid="_x0000_s1027" style="position:absolute;width:11525;height:95;visibility:visible;mso-wrap-style:square;v-text-anchor:top" coordsize="1152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" path="m1152524,9524l,9524,,,1152524,r,9524xe" fillcolor="black" stroked="f">
                        <v:path arrowok="t"/>
                      </v:shape>
                    </v:group>
                  </w:pict>
                </mc:Fallback>
              </mc:AlternateContent>
            </w:r>
            <w:r>
              <w:rPr>
                <w:spacing w:val="-2"/>
                <w:sz w:val="20"/>
              </w:rPr>
              <w:t>101.PRE**</w:t>
            </w:r>
          </w:p>
        </w:tc>
        <w:tc>
          <w:tcPr>
            <w:tcW w:w="9773" w:type="dxa"/>
          </w:tcPr>
          <w:p w14:paraId="780A3811" w14:textId="77777777" w:rsidR="00731A30" w:rsidRDefault="006874D1">
            <w:pPr>
              <w:pStyle w:val="TableParagraph"/>
              <w:spacing w:before="68"/>
              <w:ind w:left="54"/>
              <w:rPr>
                <w:sz w:val="20"/>
              </w:rPr>
            </w:pPr>
            <w:r>
              <w:rPr>
                <w:sz w:val="20"/>
              </w:rPr>
              <w:t>XBRL</w:t>
            </w:r>
            <w:r>
              <w:rPr>
                <w:spacing w:val="-15"/>
                <w:sz w:val="20"/>
              </w:rPr>
              <w:t xml:space="preserve"> </w:t>
            </w:r>
            <w:r>
              <w:rPr>
                <w:sz w:val="20"/>
              </w:rPr>
              <w:t>Taxonomy</w:t>
            </w:r>
            <w:r>
              <w:rPr>
                <w:spacing w:val="-7"/>
                <w:sz w:val="20"/>
              </w:rPr>
              <w:t xml:space="preserve"> </w:t>
            </w:r>
            <w:r>
              <w:rPr>
                <w:sz w:val="20"/>
              </w:rPr>
              <w:t>Presentation</w:t>
            </w:r>
            <w:r>
              <w:rPr>
                <w:spacing w:val="-5"/>
                <w:sz w:val="20"/>
              </w:rPr>
              <w:t xml:space="preserve"> </w:t>
            </w:r>
            <w:r>
              <w:rPr>
                <w:sz w:val="20"/>
              </w:rPr>
              <w:t>Linkbase</w:t>
            </w:r>
            <w:r>
              <w:rPr>
                <w:spacing w:val="-4"/>
                <w:sz w:val="20"/>
              </w:rPr>
              <w:t xml:space="preserve"> </w:t>
            </w:r>
            <w:r>
              <w:rPr>
                <w:spacing w:val="-2"/>
                <w:sz w:val="20"/>
              </w:rPr>
              <w:t>Document.</w:t>
            </w:r>
          </w:p>
        </w:tc>
      </w:tr>
    </w:tbl>
    <w:p w14:paraId="780A3813" w14:textId="77777777" w:rsidR="00731A30" w:rsidRDefault="006874D1">
      <w:pPr>
        <w:pStyle w:val="BodyText"/>
        <w:tabs>
          <w:tab w:val="left" w:pos="677"/>
        </w:tabs>
        <w:spacing w:before="125"/>
        <w:ind w:left="314"/>
      </w:pPr>
      <w:r>
        <w:rPr>
          <w:spacing w:val="-10"/>
        </w:rPr>
        <w:t>*</w:t>
      </w:r>
      <w:r>
        <w:tab/>
      </w:r>
      <w:r>
        <w:t>Management</w:t>
      </w:r>
      <w:r>
        <w:rPr>
          <w:spacing w:val="-1"/>
        </w:rPr>
        <w:t xml:space="preserve"> </w:t>
      </w:r>
      <w:r>
        <w:t>contracts</w:t>
      </w:r>
      <w:r>
        <w:rPr>
          <w:spacing w:val="-1"/>
        </w:rPr>
        <w:t xml:space="preserve"> </w:t>
      </w:r>
      <w:r>
        <w:t>or</w:t>
      </w:r>
      <w:r>
        <w:rPr>
          <w:spacing w:val="-1"/>
        </w:rPr>
        <w:t xml:space="preserve"> </w:t>
      </w:r>
      <w:r>
        <w:t>compensatory</w:t>
      </w:r>
      <w:r>
        <w:rPr>
          <w:spacing w:val="-1"/>
        </w:rPr>
        <w:t xml:space="preserve"> </w:t>
      </w:r>
      <w:r>
        <w:t>plans</w:t>
      </w:r>
      <w:r>
        <w:rPr>
          <w:spacing w:val="-1"/>
        </w:rPr>
        <w:t xml:space="preserve"> </w:t>
      </w:r>
      <w:r>
        <w:t>or</w:t>
      </w:r>
      <w:r>
        <w:rPr>
          <w:spacing w:val="-1"/>
        </w:rPr>
        <w:t xml:space="preserve"> </w:t>
      </w:r>
      <w:r>
        <w:rPr>
          <w:spacing w:val="-2"/>
        </w:rPr>
        <w:t>arrangements</w:t>
      </w:r>
    </w:p>
    <w:p w14:paraId="780A3814" w14:textId="77777777" w:rsidR="00731A30" w:rsidRDefault="006874D1">
      <w:pPr>
        <w:pStyle w:val="BodyText"/>
        <w:spacing w:before="10"/>
        <w:ind w:left="314"/>
      </w:pPr>
      <w:r>
        <w:t>**</w:t>
      </w:r>
      <w:r>
        <w:rPr>
          <w:spacing w:val="31"/>
        </w:rPr>
        <w:t xml:space="preserve">  </w:t>
      </w:r>
      <w:r>
        <w:t>Attached</w:t>
      </w:r>
      <w:r>
        <w:rPr>
          <w:spacing w:val="-1"/>
        </w:rPr>
        <w:t xml:space="preserve"> </w:t>
      </w:r>
      <w:r>
        <w:t>as</w:t>
      </w:r>
      <w:r>
        <w:rPr>
          <w:spacing w:val="-1"/>
        </w:rPr>
        <w:t xml:space="preserve"> </w:t>
      </w:r>
      <w:r>
        <w:t>Exhibit</w:t>
      </w:r>
      <w:r>
        <w:rPr>
          <w:spacing w:val="-1"/>
        </w:rPr>
        <w:t xml:space="preserve"> </w:t>
      </w:r>
      <w:r>
        <w:t>101</w:t>
      </w:r>
      <w:r>
        <w:rPr>
          <w:spacing w:val="-1"/>
        </w:rPr>
        <w:t xml:space="preserve"> </w:t>
      </w:r>
      <w:r>
        <w:t>to</w:t>
      </w:r>
      <w:r>
        <w:rPr>
          <w:spacing w:val="-1"/>
        </w:rPr>
        <w:t xml:space="preserve"> </w:t>
      </w:r>
      <w:r>
        <w:t>this</w:t>
      </w:r>
      <w:r>
        <w:rPr>
          <w:spacing w:val="-1"/>
        </w:rPr>
        <w:t xml:space="preserve"> </w:t>
      </w:r>
      <w:r>
        <w:t>report</w:t>
      </w:r>
      <w:r>
        <w:rPr>
          <w:spacing w:val="-1"/>
        </w:rPr>
        <w:t xml:space="preserve"> </w:t>
      </w:r>
      <w:r>
        <w:t>are</w:t>
      </w:r>
      <w:r>
        <w:rPr>
          <w:spacing w:val="-1"/>
        </w:rPr>
        <w:t xml:space="preserve"> </w:t>
      </w:r>
      <w:r>
        <w:t>the</w:t>
      </w:r>
      <w:r>
        <w:rPr>
          <w:spacing w:val="-1"/>
        </w:rPr>
        <w:t xml:space="preserve"> </w:t>
      </w:r>
      <w:r>
        <w:t>following</w:t>
      </w:r>
      <w:r>
        <w:rPr>
          <w:spacing w:val="-1"/>
        </w:rPr>
        <w:t xml:space="preserve"> </w:t>
      </w:r>
      <w:r>
        <w:t>formatted</w:t>
      </w:r>
      <w:r>
        <w:rPr>
          <w:spacing w:val="-1"/>
        </w:rPr>
        <w:t xml:space="preserve"> </w:t>
      </w:r>
      <w:r>
        <w:t>in</w:t>
      </w:r>
      <w:r>
        <w:rPr>
          <w:spacing w:val="-1"/>
        </w:rPr>
        <w:t xml:space="preserve"> </w:t>
      </w:r>
      <w:r>
        <w:t>XBRL</w:t>
      </w:r>
      <w:r>
        <w:rPr>
          <w:spacing w:val="-8"/>
        </w:rPr>
        <w:t xml:space="preserve"> </w:t>
      </w:r>
      <w:r>
        <w:t>(Extensible</w:t>
      </w:r>
      <w:r>
        <w:rPr>
          <w:spacing w:val="-1"/>
        </w:rPr>
        <w:t xml:space="preserve"> </w:t>
      </w:r>
      <w:r>
        <w:t>Business</w:t>
      </w:r>
      <w:r>
        <w:rPr>
          <w:spacing w:val="-1"/>
        </w:rPr>
        <w:t xml:space="preserve"> </w:t>
      </w:r>
      <w:r>
        <w:t>Reporting</w:t>
      </w:r>
      <w:r>
        <w:rPr>
          <w:spacing w:val="-1"/>
        </w:rPr>
        <w:t xml:space="preserve"> </w:t>
      </w:r>
      <w:r>
        <w:rPr>
          <w:spacing w:val="-2"/>
        </w:rPr>
        <w:t>Language):</w:t>
      </w:r>
    </w:p>
    <w:p w14:paraId="780A3815" w14:textId="77777777" w:rsidR="00731A30" w:rsidRDefault="006874D1">
      <w:pPr>
        <w:pStyle w:val="BodyText"/>
        <w:spacing w:before="11" w:line="249" w:lineRule="auto"/>
        <w:ind w:left="677" w:right="349"/>
      </w:pPr>
      <w:r>
        <w:t>(i) Condensed Consolidated Balance Sheets as of September 30, 2015 and December 31, 2014, (ii) Condensed Consolidated Statements of Operations for the three and nine months ended September 30, 2015 and 2014, (iii) Condensed Consolidated Statements of Comprehensive Loss for the three and nine months ended September 30, 2015 and 2014, (iv) Condensed Consolidated</w:t>
      </w:r>
      <w:r>
        <w:rPr>
          <w:spacing w:val="-3"/>
        </w:rPr>
        <w:t xml:space="preserve"> </w:t>
      </w:r>
      <w:r>
        <w:t>Statements</w:t>
      </w:r>
      <w:r>
        <w:rPr>
          <w:spacing w:val="-3"/>
        </w:rPr>
        <w:t xml:space="preserve"> </w:t>
      </w:r>
      <w:r>
        <w:t>of</w:t>
      </w:r>
      <w:r>
        <w:rPr>
          <w:spacing w:val="-3"/>
        </w:rPr>
        <w:t xml:space="preserve"> </w:t>
      </w:r>
      <w:r>
        <w:t>Cash</w:t>
      </w:r>
      <w:r>
        <w:rPr>
          <w:spacing w:val="-3"/>
        </w:rPr>
        <w:t xml:space="preserve"> </w:t>
      </w:r>
      <w:r>
        <w:t>Flows</w:t>
      </w:r>
      <w:r>
        <w:rPr>
          <w:spacing w:val="-3"/>
        </w:rPr>
        <w:t xml:space="preserve"> </w:t>
      </w:r>
      <w:r>
        <w:t>for</w:t>
      </w:r>
      <w:r>
        <w:rPr>
          <w:spacing w:val="-3"/>
        </w:rPr>
        <w:t xml:space="preserve"> </w:t>
      </w:r>
      <w:r>
        <w:t>the</w:t>
      </w:r>
      <w:r>
        <w:rPr>
          <w:spacing w:val="-3"/>
        </w:rPr>
        <w:t xml:space="preserve"> </w:t>
      </w:r>
      <w:r>
        <w:t>nine</w:t>
      </w:r>
      <w:r>
        <w:rPr>
          <w:spacing w:val="-3"/>
        </w:rPr>
        <w:t xml:space="preserve"> </w:t>
      </w:r>
      <w:r>
        <w:t>months</w:t>
      </w:r>
      <w:r>
        <w:rPr>
          <w:spacing w:val="-3"/>
        </w:rPr>
        <w:t xml:space="preserve"> </w:t>
      </w:r>
      <w:r>
        <w:t>ended</w:t>
      </w:r>
      <w:r>
        <w:rPr>
          <w:spacing w:val="-3"/>
        </w:rPr>
        <w:t xml:space="preserve"> </w:t>
      </w:r>
      <w:r>
        <w:t>September</w:t>
      </w:r>
      <w:r>
        <w:rPr>
          <w:spacing w:val="-3"/>
        </w:rPr>
        <w:t xml:space="preserve"> </w:t>
      </w:r>
      <w:r>
        <w:t>30,</w:t>
      </w:r>
      <w:r>
        <w:rPr>
          <w:spacing w:val="-3"/>
        </w:rPr>
        <w:t xml:space="preserve"> </w:t>
      </w:r>
      <w:r>
        <w:t>2015</w:t>
      </w:r>
      <w:r>
        <w:rPr>
          <w:spacing w:val="-3"/>
        </w:rPr>
        <w:t xml:space="preserve"> </w:t>
      </w:r>
      <w:r>
        <w:t>and</w:t>
      </w:r>
      <w:r>
        <w:rPr>
          <w:spacing w:val="-3"/>
        </w:rPr>
        <w:t xml:space="preserve"> </w:t>
      </w:r>
      <w:r>
        <w:t>2014,</w:t>
      </w:r>
      <w:r>
        <w:rPr>
          <w:spacing w:val="-3"/>
        </w:rPr>
        <w:t xml:space="preserve"> </w:t>
      </w:r>
      <w:r>
        <w:t>and</w:t>
      </w:r>
      <w:r>
        <w:rPr>
          <w:spacing w:val="-3"/>
        </w:rPr>
        <w:t xml:space="preserve"> </w:t>
      </w:r>
      <w:r>
        <w:t>(v)</w:t>
      </w:r>
      <w:r>
        <w:rPr>
          <w:spacing w:val="-3"/>
        </w:rPr>
        <w:t xml:space="preserve"> </w:t>
      </w:r>
      <w:r>
        <w:t>Notes</w:t>
      </w:r>
      <w:r>
        <w:rPr>
          <w:spacing w:val="-3"/>
        </w:rPr>
        <w:t xml:space="preserve"> </w:t>
      </w:r>
      <w:r>
        <w:t>to</w:t>
      </w:r>
      <w:r>
        <w:rPr>
          <w:spacing w:val="-3"/>
        </w:rPr>
        <w:t xml:space="preserve"> </w:t>
      </w:r>
      <w:r>
        <w:t>Condensed Consolidated Financial Statements.</w:t>
      </w:r>
    </w:p>
    <w:p w14:paraId="780A3816" w14:textId="77777777" w:rsidR="00731A30" w:rsidRDefault="00731A30">
      <w:pPr>
        <w:pStyle w:val="BodyText"/>
      </w:pPr>
    </w:p>
    <w:p w14:paraId="780A3817" w14:textId="77777777" w:rsidR="00731A30" w:rsidRDefault="00731A30">
      <w:pPr>
        <w:pStyle w:val="BodyText"/>
      </w:pPr>
    </w:p>
    <w:p w14:paraId="780A3818" w14:textId="77777777" w:rsidR="00731A30" w:rsidRDefault="00731A30">
      <w:pPr>
        <w:pStyle w:val="BodyText"/>
      </w:pPr>
    </w:p>
    <w:p w14:paraId="780A3819" w14:textId="77777777" w:rsidR="00731A30" w:rsidRDefault="00731A30">
      <w:pPr>
        <w:pStyle w:val="BodyText"/>
        <w:spacing w:before="43"/>
      </w:pPr>
    </w:p>
    <w:p w14:paraId="780A381A" w14:textId="77777777" w:rsidR="00731A30" w:rsidRDefault="006874D1">
      <w:pPr>
        <w:pStyle w:val="BodyText"/>
        <w:spacing w:before="1"/>
        <w:jc w:val="center"/>
      </w:pPr>
      <w:r>
        <w:rPr>
          <w:spacing w:val="-5"/>
        </w:rPr>
        <w:t>40</w:t>
      </w:r>
    </w:p>
    <w:sectPr w:rsidR="00731A30">
      <w:pgSz w:w="12240" w:h="15840"/>
      <w:pgMar w:top="7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7B48" w14:textId="77777777" w:rsidR="006874D1" w:rsidRDefault="006874D1">
      <w:r>
        <w:separator/>
      </w:r>
    </w:p>
  </w:endnote>
  <w:endnote w:type="continuationSeparator" w:id="0">
    <w:p w14:paraId="58E58BBA" w14:textId="77777777" w:rsidR="006874D1" w:rsidRDefault="0068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38F2" w14:textId="77777777" w:rsidR="00731A30" w:rsidRDefault="00731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7FF2" w14:textId="77777777" w:rsidR="006874D1" w:rsidRDefault="006874D1">
      <w:r>
        <w:separator/>
      </w:r>
    </w:p>
  </w:footnote>
  <w:footnote w:type="continuationSeparator" w:id="0">
    <w:p w14:paraId="46BFDCAD" w14:textId="77777777" w:rsidR="006874D1" w:rsidRDefault="00687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38F1" w14:textId="77777777" w:rsidR="00731A30" w:rsidRDefault="00731A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652"/>
    <w:multiLevelType w:val="hybridMultilevel"/>
    <w:tmpl w:val="84529CF0"/>
    <w:lvl w:ilvl="0" w:tplc="1570A9CA">
      <w:numFmt w:val="bullet"/>
      <w:lvlText w:val="·"/>
      <w:lvlJc w:val="left"/>
      <w:pPr>
        <w:ind w:left="1171" w:hanging="363"/>
      </w:pPr>
      <w:rPr>
        <w:rFonts w:ascii="Times New Roman" w:eastAsia="Times New Roman" w:hAnsi="Times New Roman" w:cs="Times New Roman" w:hint="default"/>
        <w:b w:val="0"/>
        <w:bCs w:val="0"/>
        <w:i w:val="0"/>
        <w:iCs w:val="0"/>
        <w:spacing w:val="0"/>
        <w:w w:val="75"/>
        <w:sz w:val="20"/>
        <w:szCs w:val="20"/>
        <w:lang w:val="en-US" w:eastAsia="en-US" w:bidi="ar-SA"/>
      </w:rPr>
    </w:lvl>
    <w:lvl w:ilvl="1" w:tplc="1FC41E84">
      <w:numFmt w:val="bullet"/>
      <w:lvlText w:val="•"/>
      <w:lvlJc w:val="left"/>
      <w:pPr>
        <w:ind w:left="2214" w:hanging="363"/>
      </w:pPr>
      <w:rPr>
        <w:rFonts w:hint="default"/>
        <w:lang w:val="en-US" w:eastAsia="en-US" w:bidi="ar-SA"/>
      </w:rPr>
    </w:lvl>
    <w:lvl w:ilvl="2" w:tplc="3828D596">
      <w:numFmt w:val="bullet"/>
      <w:lvlText w:val="•"/>
      <w:lvlJc w:val="left"/>
      <w:pPr>
        <w:ind w:left="3248" w:hanging="363"/>
      </w:pPr>
      <w:rPr>
        <w:rFonts w:hint="default"/>
        <w:lang w:val="en-US" w:eastAsia="en-US" w:bidi="ar-SA"/>
      </w:rPr>
    </w:lvl>
    <w:lvl w:ilvl="3" w:tplc="5EDA565C">
      <w:numFmt w:val="bullet"/>
      <w:lvlText w:val="•"/>
      <w:lvlJc w:val="left"/>
      <w:pPr>
        <w:ind w:left="4282" w:hanging="363"/>
      </w:pPr>
      <w:rPr>
        <w:rFonts w:hint="default"/>
        <w:lang w:val="en-US" w:eastAsia="en-US" w:bidi="ar-SA"/>
      </w:rPr>
    </w:lvl>
    <w:lvl w:ilvl="4" w:tplc="6AF47080">
      <w:numFmt w:val="bullet"/>
      <w:lvlText w:val="•"/>
      <w:lvlJc w:val="left"/>
      <w:pPr>
        <w:ind w:left="5316" w:hanging="363"/>
      </w:pPr>
      <w:rPr>
        <w:rFonts w:hint="default"/>
        <w:lang w:val="en-US" w:eastAsia="en-US" w:bidi="ar-SA"/>
      </w:rPr>
    </w:lvl>
    <w:lvl w:ilvl="5" w:tplc="48D20444">
      <w:numFmt w:val="bullet"/>
      <w:lvlText w:val="•"/>
      <w:lvlJc w:val="left"/>
      <w:pPr>
        <w:ind w:left="6350" w:hanging="363"/>
      </w:pPr>
      <w:rPr>
        <w:rFonts w:hint="default"/>
        <w:lang w:val="en-US" w:eastAsia="en-US" w:bidi="ar-SA"/>
      </w:rPr>
    </w:lvl>
    <w:lvl w:ilvl="6" w:tplc="F9BAF3F8">
      <w:numFmt w:val="bullet"/>
      <w:lvlText w:val="•"/>
      <w:lvlJc w:val="left"/>
      <w:pPr>
        <w:ind w:left="7384" w:hanging="363"/>
      </w:pPr>
      <w:rPr>
        <w:rFonts w:hint="default"/>
        <w:lang w:val="en-US" w:eastAsia="en-US" w:bidi="ar-SA"/>
      </w:rPr>
    </w:lvl>
    <w:lvl w:ilvl="7" w:tplc="37646682">
      <w:numFmt w:val="bullet"/>
      <w:lvlText w:val="•"/>
      <w:lvlJc w:val="left"/>
      <w:pPr>
        <w:ind w:left="8418" w:hanging="363"/>
      </w:pPr>
      <w:rPr>
        <w:rFonts w:hint="default"/>
        <w:lang w:val="en-US" w:eastAsia="en-US" w:bidi="ar-SA"/>
      </w:rPr>
    </w:lvl>
    <w:lvl w:ilvl="8" w:tplc="164A7402">
      <w:numFmt w:val="bullet"/>
      <w:lvlText w:val="•"/>
      <w:lvlJc w:val="left"/>
      <w:pPr>
        <w:ind w:left="9452" w:hanging="363"/>
      </w:pPr>
      <w:rPr>
        <w:rFonts w:hint="default"/>
        <w:lang w:val="en-US" w:eastAsia="en-US" w:bidi="ar-SA"/>
      </w:rPr>
    </w:lvl>
  </w:abstractNum>
  <w:abstractNum w:abstractNumId="1" w15:restartNumberingAfterBreak="0">
    <w:nsid w:val="0836324E"/>
    <w:multiLevelType w:val="hybridMultilevel"/>
    <w:tmpl w:val="1F4617D6"/>
    <w:lvl w:ilvl="0" w:tplc="E0384C14">
      <w:start w:val="1"/>
      <w:numFmt w:val="decimal"/>
      <w:lvlText w:val="%1."/>
      <w:lvlJc w:val="left"/>
      <w:pPr>
        <w:ind w:left="514" w:hanging="200"/>
        <w:jc w:val="left"/>
      </w:pPr>
      <w:rPr>
        <w:rFonts w:ascii="Times New Roman" w:eastAsia="Times New Roman" w:hAnsi="Times New Roman" w:cs="Times New Roman" w:hint="default"/>
        <w:b/>
        <w:bCs/>
        <w:i w:val="0"/>
        <w:iCs w:val="0"/>
        <w:spacing w:val="0"/>
        <w:w w:val="100"/>
        <w:sz w:val="20"/>
        <w:szCs w:val="20"/>
        <w:lang w:val="en-US" w:eastAsia="en-US" w:bidi="ar-SA"/>
      </w:rPr>
    </w:lvl>
    <w:lvl w:ilvl="1" w:tplc="098A7026">
      <w:numFmt w:val="bullet"/>
      <w:lvlText w:val="·"/>
      <w:lvlJc w:val="left"/>
      <w:pPr>
        <w:ind w:left="1171" w:hanging="363"/>
      </w:pPr>
      <w:rPr>
        <w:rFonts w:ascii="Times New Roman" w:eastAsia="Times New Roman" w:hAnsi="Times New Roman" w:cs="Times New Roman" w:hint="default"/>
        <w:b w:val="0"/>
        <w:bCs w:val="0"/>
        <w:i w:val="0"/>
        <w:iCs w:val="0"/>
        <w:spacing w:val="0"/>
        <w:w w:val="75"/>
        <w:sz w:val="20"/>
        <w:szCs w:val="20"/>
        <w:lang w:val="en-US" w:eastAsia="en-US" w:bidi="ar-SA"/>
      </w:rPr>
    </w:lvl>
    <w:lvl w:ilvl="2" w:tplc="ED2670F8">
      <w:numFmt w:val="bullet"/>
      <w:lvlText w:val="•"/>
      <w:lvlJc w:val="left"/>
      <w:pPr>
        <w:ind w:left="2328" w:hanging="363"/>
      </w:pPr>
      <w:rPr>
        <w:rFonts w:hint="default"/>
        <w:lang w:val="en-US" w:eastAsia="en-US" w:bidi="ar-SA"/>
      </w:rPr>
    </w:lvl>
    <w:lvl w:ilvl="3" w:tplc="3718EB42">
      <w:numFmt w:val="bullet"/>
      <w:lvlText w:val="•"/>
      <w:lvlJc w:val="left"/>
      <w:pPr>
        <w:ind w:left="3477" w:hanging="363"/>
      </w:pPr>
      <w:rPr>
        <w:rFonts w:hint="default"/>
        <w:lang w:val="en-US" w:eastAsia="en-US" w:bidi="ar-SA"/>
      </w:rPr>
    </w:lvl>
    <w:lvl w:ilvl="4" w:tplc="F61C4604">
      <w:numFmt w:val="bullet"/>
      <w:lvlText w:val="•"/>
      <w:lvlJc w:val="left"/>
      <w:pPr>
        <w:ind w:left="4626" w:hanging="363"/>
      </w:pPr>
      <w:rPr>
        <w:rFonts w:hint="default"/>
        <w:lang w:val="en-US" w:eastAsia="en-US" w:bidi="ar-SA"/>
      </w:rPr>
    </w:lvl>
    <w:lvl w:ilvl="5" w:tplc="969410C0">
      <w:numFmt w:val="bullet"/>
      <w:lvlText w:val="•"/>
      <w:lvlJc w:val="left"/>
      <w:pPr>
        <w:ind w:left="5775" w:hanging="363"/>
      </w:pPr>
      <w:rPr>
        <w:rFonts w:hint="default"/>
        <w:lang w:val="en-US" w:eastAsia="en-US" w:bidi="ar-SA"/>
      </w:rPr>
    </w:lvl>
    <w:lvl w:ilvl="6" w:tplc="D2DE41F4">
      <w:numFmt w:val="bullet"/>
      <w:lvlText w:val="•"/>
      <w:lvlJc w:val="left"/>
      <w:pPr>
        <w:ind w:left="6924" w:hanging="363"/>
      </w:pPr>
      <w:rPr>
        <w:rFonts w:hint="default"/>
        <w:lang w:val="en-US" w:eastAsia="en-US" w:bidi="ar-SA"/>
      </w:rPr>
    </w:lvl>
    <w:lvl w:ilvl="7" w:tplc="A524D642">
      <w:numFmt w:val="bullet"/>
      <w:lvlText w:val="•"/>
      <w:lvlJc w:val="left"/>
      <w:pPr>
        <w:ind w:left="8073" w:hanging="363"/>
      </w:pPr>
      <w:rPr>
        <w:rFonts w:hint="default"/>
        <w:lang w:val="en-US" w:eastAsia="en-US" w:bidi="ar-SA"/>
      </w:rPr>
    </w:lvl>
    <w:lvl w:ilvl="8" w:tplc="42AE792E">
      <w:numFmt w:val="bullet"/>
      <w:lvlText w:val="•"/>
      <w:lvlJc w:val="left"/>
      <w:pPr>
        <w:ind w:left="9222" w:hanging="363"/>
      </w:pPr>
      <w:rPr>
        <w:rFonts w:hint="default"/>
        <w:lang w:val="en-US" w:eastAsia="en-US" w:bidi="ar-SA"/>
      </w:rPr>
    </w:lvl>
  </w:abstractNum>
  <w:abstractNum w:abstractNumId="2" w15:restartNumberingAfterBreak="0">
    <w:nsid w:val="33DF39DE"/>
    <w:multiLevelType w:val="hybridMultilevel"/>
    <w:tmpl w:val="91CA5660"/>
    <w:lvl w:ilvl="0" w:tplc="205256DA">
      <w:numFmt w:val="bullet"/>
      <w:lvlText w:val="·"/>
      <w:lvlJc w:val="left"/>
      <w:pPr>
        <w:ind w:left="1171" w:hanging="363"/>
      </w:pPr>
      <w:rPr>
        <w:rFonts w:ascii="Times New Roman" w:eastAsia="Times New Roman" w:hAnsi="Times New Roman" w:cs="Times New Roman" w:hint="default"/>
        <w:b w:val="0"/>
        <w:bCs w:val="0"/>
        <w:i w:val="0"/>
        <w:iCs w:val="0"/>
        <w:spacing w:val="0"/>
        <w:w w:val="75"/>
        <w:sz w:val="20"/>
        <w:szCs w:val="20"/>
        <w:lang w:val="en-US" w:eastAsia="en-US" w:bidi="ar-SA"/>
      </w:rPr>
    </w:lvl>
    <w:lvl w:ilvl="1" w:tplc="4DE4B508">
      <w:numFmt w:val="bullet"/>
      <w:lvlText w:val="•"/>
      <w:lvlJc w:val="left"/>
      <w:pPr>
        <w:ind w:left="2214" w:hanging="363"/>
      </w:pPr>
      <w:rPr>
        <w:rFonts w:hint="default"/>
        <w:lang w:val="en-US" w:eastAsia="en-US" w:bidi="ar-SA"/>
      </w:rPr>
    </w:lvl>
    <w:lvl w:ilvl="2" w:tplc="91C004BC">
      <w:numFmt w:val="bullet"/>
      <w:lvlText w:val="•"/>
      <w:lvlJc w:val="left"/>
      <w:pPr>
        <w:ind w:left="3248" w:hanging="363"/>
      </w:pPr>
      <w:rPr>
        <w:rFonts w:hint="default"/>
        <w:lang w:val="en-US" w:eastAsia="en-US" w:bidi="ar-SA"/>
      </w:rPr>
    </w:lvl>
    <w:lvl w:ilvl="3" w:tplc="F74E3664">
      <w:numFmt w:val="bullet"/>
      <w:lvlText w:val="•"/>
      <w:lvlJc w:val="left"/>
      <w:pPr>
        <w:ind w:left="4282" w:hanging="363"/>
      </w:pPr>
      <w:rPr>
        <w:rFonts w:hint="default"/>
        <w:lang w:val="en-US" w:eastAsia="en-US" w:bidi="ar-SA"/>
      </w:rPr>
    </w:lvl>
    <w:lvl w:ilvl="4" w:tplc="F662A54C">
      <w:numFmt w:val="bullet"/>
      <w:lvlText w:val="•"/>
      <w:lvlJc w:val="left"/>
      <w:pPr>
        <w:ind w:left="5316" w:hanging="363"/>
      </w:pPr>
      <w:rPr>
        <w:rFonts w:hint="default"/>
        <w:lang w:val="en-US" w:eastAsia="en-US" w:bidi="ar-SA"/>
      </w:rPr>
    </w:lvl>
    <w:lvl w:ilvl="5" w:tplc="D9E2751E">
      <w:numFmt w:val="bullet"/>
      <w:lvlText w:val="•"/>
      <w:lvlJc w:val="left"/>
      <w:pPr>
        <w:ind w:left="6350" w:hanging="363"/>
      </w:pPr>
      <w:rPr>
        <w:rFonts w:hint="default"/>
        <w:lang w:val="en-US" w:eastAsia="en-US" w:bidi="ar-SA"/>
      </w:rPr>
    </w:lvl>
    <w:lvl w:ilvl="6" w:tplc="94448C0E">
      <w:numFmt w:val="bullet"/>
      <w:lvlText w:val="•"/>
      <w:lvlJc w:val="left"/>
      <w:pPr>
        <w:ind w:left="7384" w:hanging="363"/>
      </w:pPr>
      <w:rPr>
        <w:rFonts w:hint="default"/>
        <w:lang w:val="en-US" w:eastAsia="en-US" w:bidi="ar-SA"/>
      </w:rPr>
    </w:lvl>
    <w:lvl w:ilvl="7" w:tplc="7CF06FB0">
      <w:numFmt w:val="bullet"/>
      <w:lvlText w:val="•"/>
      <w:lvlJc w:val="left"/>
      <w:pPr>
        <w:ind w:left="8418" w:hanging="363"/>
      </w:pPr>
      <w:rPr>
        <w:rFonts w:hint="default"/>
        <w:lang w:val="en-US" w:eastAsia="en-US" w:bidi="ar-SA"/>
      </w:rPr>
    </w:lvl>
    <w:lvl w:ilvl="8" w:tplc="2842EBBE">
      <w:numFmt w:val="bullet"/>
      <w:lvlText w:val="•"/>
      <w:lvlJc w:val="left"/>
      <w:pPr>
        <w:ind w:left="9452" w:hanging="363"/>
      </w:pPr>
      <w:rPr>
        <w:rFonts w:hint="default"/>
        <w:lang w:val="en-US" w:eastAsia="en-US" w:bidi="ar-SA"/>
      </w:rPr>
    </w:lvl>
  </w:abstractNum>
  <w:abstractNum w:abstractNumId="3" w15:restartNumberingAfterBreak="0">
    <w:nsid w:val="38ED2660"/>
    <w:multiLevelType w:val="hybridMultilevel"/>
    <w:tmpl w:val="48683EA6"/>
    <w:lvl w:ilvl="0" w:tplc="F88C96D0">
      <w:start w:val="1"/>
      <w:numFmt w:val="lowerLetter"/>
      <w:lvlText w:val="(%1)"/>
      <w:lvlJc w:val="left"/>
      <w:pPr>
        <w:ind w:left="598" w:hanging="284"/>
        <w:jc w:val="left"/>
      </w:pPr>
      <w:rPr>
        <w:rFonts w:ascii="Times New Roman" w:eastAsia="Times New Roman" w:hAnsi="Times New Roman" w:cs="Times New Roman" w:hint="default"/>
        <w:b/>
        <w:bCs/>
        <w:i/>
        <w:iCs/>
        <w:spacing w:val="0"/>
        <w:w w:val="100"/>
        <w:sz w:val="20"/>
        <w:szCs w:val="20"/>
        <w:lang w:val="en-US" w:eastAsia="en-US" w:bidi="ar-SA"/>
      </w:rPr>
    </w:lvl>
    <w:lvl w:ilvl="1" w:tplc="470E5342">
      <w:numFmt w:val="bullet"/>
      <w:lvlText w:val="•"/>
      <w:lvlJc w:val="left"/>
      <w:pPr>
        <w:ind w:left="1692" w:hanging="284"/>
      </w:pPr>
      <w:rPr>
        <w:rFonts w:hint="default"/>
        <w:lang w:val="en-US" w:eastAsia="en-US" w:bidi="ar-SA"/>
      </w:rPr>
    </w:lvl>
    <w:lvl w:ilvl="2" w:tplc="8E5490F8">
      <w:numFmt w:val="bullet"/>
      <w:lvlText w:val="•"/>
      <w:lvlJc w:val="left"/>
      <w:pPr>
        <w:ind w:left="2784" w:hanging="284"/>
      </w:pPr>
      <w:rPr>
        <w:rFonts w:hint="default"/>
        <w:lang w:val="en-US" w:eastAsia="en-US" w:bidi="ar-SA"/>
      </w:rPr>
    </w:lvl>
    <w:lvl w:ilvl="3" w:tplc="0A9AF58C">
      <w:numFmt w:val="bullet"/>
      <w:lvlText w:val="•"/>
      <w:lvlJc w:val="left"/>
      <w:pPr>
        <w:ind w:left="3876" w:hanging="284"/>
      </w:pPr>
      <w:rPr>
        <w:rFonts w:hint="default"/>
        <w:lang w:val="en-US" w:eastAsia="en-US" w:bidi="ar-SA"/>
      </w:rPr>
    </w:lvl>
    <w:lvl w:ilvl="4" w:tplc="8C94AA6C">
      <w:numFmt w:val="bullet"/>
      <w:lvlText w:val="•"/>
      <w:lvlJc w:val="left"/>
      <w:pPr>
        <w:ind w:left="4968" w:hanging="284"/>
      </w:pPr>
      <w:rPr>
        <w:rFonts w:hint="default"/>
        <w:lang w:val="en-US" w:eastAsia="en-US" w:bidi="ar-SA"/>
      </w:rPr>
    </w:lvl>
    <w:lvl w:ilvl="5" w:tplc="7F48729A">
      <w:numFmt w:val="bullet"/>
      <w:lvlText w:val="•"/>
      <w:lvlJc w:val="left"/>
      <w:pPr>
        <w:ind w:left="6060" w:hanging="284"/>
      </w:pPr>
      <w:rPr>
        <w:rFonts w:hint="default"/>
        <w:lang w:val="en-US" w:eastAsia="en-US" w:bidi="ar-SA"/>
      </w:rPr>
    </w:lvl>
    <w:lvl w:ilvl="6" w:tplc="0E16B528">
      <w:numFmt w:val="bullet"/>
      <w:lvlText w:val="•"/>
      <w:lvlJc w:val="left"/>
      <w:pPr>
        <w:ind w:left="7152" w:hanging="284"/>
      </w:pPr>
      <w:rPr>
        <w:rFonts w:hint="default"/>
        <w:lang w:val="en-US" w:eastAsia="en-US" w:bidi="ar-SA"/>
      </w:rPr>
    </w:lvl>
    <w:lvl w:ilvl="7" w:tplc="67C8ED8E">
      <w:numFmt w:val="bullet"/>
      <w:lvlText w:val="•"/>
      <w:lvlJc w:val="left"/>
      <w:pPr>
        <w:ind w:left="8244" w:hanging="284"/>
      </w:pPr>
      <w:rPr>
        <w:rFonts w:hint="default"/>
        <w:lang w:val="en-US" w:eastAsia="en-US" w:bidi="ar-SA"/>
      </w:rPr>
    </w:lvl>
    <w:lvl w:ilvl="8" w:tplc="104C84AA">
      <w:numFmt w:val="bullet"/>
      <w:lvlText w:val="•"/>
      <w:lvlJc w:val="left"/>
      <w:pPr>
        <w:ind w:left="9336" w:hanging="284"/>
      </w:pPr>
      <w:rPr>
        <w:rFonts w:hint="default"/>
        <w:lang w:val="en-US" w:eastAsia="en-US" w:bidi="ar-SA"/>
      </w:rPr>
    </w:lvl>
  </w:abstractNum>
  <w:abstractNum w:abstractNumId="4" w15:restartNumberingAfterBreak="0">
    <w:nsid w:val="5A2A45DF"/>
    <w:multiLevelType w:val="hybridMultilevel"/>
    <w:tmpl w:val="5F9EB274"/>
    <w:lvl w:ilvl="0" w:tplc="835CF810">
      <w:numFmt w:val="bullet"/>
      <w:lvlText w:val="·"/>
      <w:lvlJc w:val="left"/>
      <w:pPr>
        <w:ind w:left="1171" w:hanging="363"/>
      </w:pPr>
      <w:rPr>
        <w:rFonts w:ascii="Times New Roman" w:eastAsia="Times New Roman" w:hAnsi="Times New Roman" w:cs="Times New Roman" w:hint="default"/>
        <w:b w:val="0"/>
        <w:bCs w:val="0"/>
        <w:i w:val="0"/>
        <w:iCs w:val="0"/>
        <w:spacing w:val="0"/>
        <w:w w:val="75"/>
        <w:sz w:val="20"/>
        <w:szCs w:val="20"/>
        <w:lang w:val="en-US" w:eastAsia="en-US" w:bidi="ar-SA"/>
      </w:rPr>
    </w:lvl>
    <w:lvl w:ilvl="1" w:tplc="0A0A8798">
      <w:numFmt w:val="bullet"/>
      <w:lvlText w:val="•"/>
      <w:lvlJc w:val="left"/>
      <w:pPr>
        <w:ind w:left="2214" w:hanging="363"/>
      </w:pPr>
      <w:rPr>
        <w:rFonts w:hint="default"/>
        <w:lang w:val="en-US" w:eastAsia="en-US" w:bidi="ar-SA"/>
      </w:rPr>
    </w:lvl>
    <w:lvl w:ilvl="2" w:tplc="44E2DF74">
      <w:numFmt w:val="bullet"/>
      <w:lvlText w:val="•"/>
      <w:lvlJc w:val="left"/>
      <w:pPr>
        <w:ind w:left="3248" w:hanging="363"/>
      </w:pPr>
      <w:rPr>
        <w:rFonts w:hint="default"/>
        <w:lang w:val="en-US" w:eastAsia="en-US" w:bidi="ar-SA"/>
      </w:rPr>
    </w:lvl>
    <w:lvl w:ilvl="3" w:tplc="FEE644E4">
      <w:numFmt w:val="bullet"/>
      <w:lvlText w:val="•"/>
      <w:lvlJc w:val="left"/>
      <w:pPr>
        <w:ind w:left="4282" w:hanging="363"/>
      </w:pPr>
      <w:rPr>
        <w:rFonts w:hint="default"/>
        <w:lang w:val="en-US" w:eastAsia="en-US" w:bidi="ar-SA"/>
      </w:rPr>
    </w:lvl>
    <w:lvl w:ilvl="4" w:tplc="5738933C">
      <w:numFmt w:val="bullet"/>
      <w:lvlText w:val="•"/>
      <w:lvlJc w:val="left"/>
      <w:pPr>
        <w:ind w:left="5316" w:hanging="363"/>
      </w:pPr>
      <w:rPr>
        <w:rFonts w:hint="default"/>
        <w:lang w:val="en-US" w:eastAsia="en-US" w:bidi="ar-SA"/>
      </w:rPr>
    </w:lvl>
    <w:lvl w:ilvl="5" w:tplc="E272DCC4">
      <w:numFmt w:val="bullet"/>
      <w:lvlText w:val="•"/>
      <w:lvlJc w:val="left"/>
      <w:pPr>
        <w:ind w:left="6350" w:hanging="363"/>
      </w:pPr>
      <w:rPr>
        <w:rFonts w:hint="default"/>
        <w:lang w:val="en-US" w:eastAsia="en-US" w:bidi="ar-SA"/>
      </w:rPr>
    </w:lvl>
    <w:lvl w:ilvl="6" w:tplc="F588FAC0">
      <w:numFmt w:val="bullet"/>
      <w:lvlText w:val="•"/>
      <w:lvlJc w:val="left"/>
      <w:pPr>
        <w:ind w:left="7384" w:hanging="363"/>
      </w:pPr>
      <w:rPr>
        <w:rFonts w:hint="default"/>
        <w:lang w:val="en-US" w:eastAsia="en-US" w:bidi="ar-SA"/>
      </w:rPr>
    </w:lvl>
    <w:lvl w:ilvl="7" w:tplc="55B2F6DC">
      <w:numFmt w:val="bullet"/>
      <w:lvlText w:val="•"/>
      <w:lvlJc w:val="left"/>
      <w:pPr>
        <w:ind w:left="8418" w:hanging="363"/>
      </w:pPr>
      <w:rPr>
        <w:rFonts w:hint="default"/>
        <w:lang w:val="en-US" w:eastAsia="en-US" w:bidi="ar-SA"/>
      </w:rPr>
    </w:lvl>
    <w:lvl w:ilvl="8" w:tplc="1A7ECECE">
      <w:numFmt w:val="bullet"/>
      <w:lvlText w:val="•"/>
      <w:lvlJc w:val="left"/>
      <w:pPr>
        <w:ind w:left="9452" w:hanging="363"/>
      </w:pPr>
      <w:rPr>
        <w:rFonts w:hint="default"/>
        <w:lang w:val="en-US" w:eastAsia="en-US" w:bidi="ar-SA"/>
      </w:rPr>
    </w:lvl>
  </w:abstractNum>
  <w:abstractNum w:abstractNumId="5" w15:restartNumberingAfterBreak="0">
    <w:nsid w:val="7C0100BB"/>
    <w:multiLevelType w:val="hybridMultilevel"/>
    <w:tmpl w:val="52C252A2"/>
    <w:lvl w:ilvl="0" w:tplc="6DEC50EE">
      <w:numFmt w:val="bullet"/>
      <w:lvlText w:val="·"/>
      <w:lvlJc w:val="left"/>
      <w:pPr>
        <w:ind w:left="1171" w:hanging="363"/>
      </w:pPr>
      <w:rPr>
        <w:rFonts w:ascii="Times New Roman" w:eastAsia="Times New Roman" w:hAnsi="Times New Roman" w:cs="Times New Roman" w:hint="default"/>
        <w:b w:val="0"/>
        <w:bCs w:val="0"/>
        <w:i w:val="0"/>
        <w:iCs w:val="0"/>
        <w:spacing w:val="0"/>
        <w:w w:val="75"/>
        <w:sz w:val="20"/>
        <w:szCs w:val="20"/>
        <w:lang w:val="en-US" w:eastAsia="en-US" w:bidi="ar-SA"/>
      </w:rPr>
    </w:lvl>
    <w:lvl w:ilvl="1" w:tplc="44DABFEC">
      <w:numFmt w:val="bullet"/>
      <w:lvlText w:val="•"/>
      <w:lvlJc w:val="left"/>
      <w:pPr>
        <w:ind w:left="2214" w:hanging="363"/>
      </w:pPr>
      <w:rPr>
        <w:rFonts w:hint="default"/>
        <w:lang w:val="en-US" w:eastAsia="en-US" w:bidi="ar-SA"/>
      </w:rPr>
    </w:lvl>
    <w:lvl w:ilvl="2" w:tplc="57EA270A">
      <w:numFmt w:val="bullet"/>
      <w:lvlText w:val="•"/>
      <w:lvlJc w:val="left"/>
      <w:pPr>
        <w:ind w:left="3248" w:hanging="363"/>
      </w:pPr>
      <w:rPr>
        <w:rFonts w:hint="default"/>
        <w:lang w:val="en-US" w:eastAsia="en-US" w:bidi="ar-SA"/>
      </w:rPr>
    </w:lvl>
    <w:lvl w:ilvl="3" w:tplc="2B1AF2CA">
      <w:numFmt w:val="bullet"/>
      <w:lvlText w:val="•"/>
      <w:lvlJc w:val="left"/>
      <w:pPr>
        <w:ind w:left="4282" w:hanging="363"/>
      </w:pPr>
      <w:rPr>
        <w:rFonts w:hint="default"/>
        <w:lang w:val="en-US" w:eastAsia="en-US" w:bidi="ar-SA"/>
      </w:rPr>
    </w:lvl>
    <w:lvl w:ilvl="4" w:tplc="D67E52F2">
      <w:numFmt w:val="bullet"/>
      <w:lvlText w:val="•"/>
      <w:lvlJc w:val="left"/>
      <w:pPr>
        <w:ind w:left="5316" w:hanging="363"/>
      </w:pPr>
      <w:rPr>
        <w:rFonts w:hint="default"/>
        <w:lang w:val="en-US" w:eastAsia="en-US" w:bidi="ar-SA"/>
      </w:rPr>
    </w:lvl>
    <w:lvl w:ilvl="5" w:tplc="89423332">
      <w:numFmt w:val="bullet"/>
      <w:lvlText w:val="•"/>
      <w:lvlJc w:val="left"/>
      <w:pPr>
        <w:ind w:left="6350" w:hanging="363"/>
      </w:pPr>
      <w:rPr>
        <w:rFonts w:hint="default"/>
        <w:lang w:val="en-US" w:eastAsia="en-US" w:bidi="ar-SA"/>
      </w:rPr>
    </w:lvl>
    <w:lvl w:ilvl="6" w:tplc="4C748586">
      <w:numFmt w:val="bullet"/>
      <w:lvlText w:val="•"/>
      <w:lvlJc w:val="left"/>
      <w:pPr>
        <w:ind w:left="7384" w:hanging="363"/>
      </w:pPr>
      <w:rPr>
        <w:rFonts w:hint="default"/>
        <w:lang w:val="en-US" w:eastAsia="en-US" w:bidi="ar-SA"/>
      </w:rPr>
    </w:lvl>
    <w:lvl w:ilvl="7" w:tplc="02F006E6">
      <w:numFmt w:val="bullet"/>
      <w:lvlText w:val="•"/>
      <w:lvlJc w:val="left"/>
      <w:pPr>
        <w:ind w:left="8418" w:hanging="363"/>
      </w:pPr>
      <w:rPr>
        <w:rFonts w:hint="default"/>
        <w:lang w:val="en-US" w:eastAsia="en-US" w:bidi="ar-SA"/>
      </w:rPr>
    </w:lvl>
    <w:lvl w:ilvl="8" w:tplc="F73C7468">
      <w:numFmt w:val="bullet"/>
      <w:lvlText w:val="•"/>
      <w:lvlJc w:val="left"/>
      <w:pPr>
        <w:ind w:left="9452" w:hanging="363"/>
      </w:pPr>
      <w:rPr>
        <w:rFonts w:hint="default"/>
        <w:lang w:val="en-US" w:eastAsia="en-US" w:bidi="ar-SA"/>
      </w:rPr>
    </w:lvl>
  </w:abstractNum>
  <w:num w:numId="1" w16cid:durableId="1460490761">
    <w:abstractNumId w:val="3"/>
  </w:num>
  <w:num w:numId="2" w16cid:durableId="714549409">
    <w:abstractNumId w:val="0"/>
  </w:num>
  <w:num w:numId="3" w16cid:durableId="719672029">
    <w:abstractNumId w:val="5"/>
  </w:num>
  <w:num w:numId="4" w16cid:durableId="2139490451">
    <w:abstractNumId w:val="4"/>
  </w:num>
  <w:num w:numId="5" w16cid:durableId="978463426">
    <w:abstractNumId w:val="2"/>
  </w:num>
  <w:num w:numId="6" w16cid:durableId="354162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1A30"/>
    <w:rsid w:val="006874D1"/>
    <w:rsid w:val="00731A30"/>
    <w:rsid w:val="00B61C52"/>
    <w:rsid w:val="00C9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29B0"/>
  <w15:docId w15:val="{DF227D97-5D1F-42C8-8719-1403B4D74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jc w:val="center"/>
      <w:outlineLvl w:val="0"/>
    </w:pPr>
    <w:rPr>
      <w:b/>
      <w:bCs/>
      <w:sz w:val="20"/>
      <w:szCs w:val="20"/>
    </w:rPr>
  </w:style>
  <w:style w:type="paragraph" w:styleId="Heading2">
    <w:name w:val="heading 2"/>
    <w:basedOn w:val="Normal"/>
    <w:uiPriority w:val="9"/>
    <w:unhideWhenUsed/>
    <w:qFormat/>
    <w:pPr>
      <w:ind w:left="314"/>
      <w:outlineLvl w:val="1"/>
    </w:pPr>
    <w:rPr>
      <w:b/>
      <w:bCs/>
      <w:sz w:val="20"/>
      <w:szCs w:val="20"/>
    </w:rPr>
  </w:style>
  <w:style w:type="paragraph" w:styleId="Heading3">
    <w:name w:val="heading 3"/>
    <w:basedOn w:val="Normal"/>
    <w:uiPriority w:val="9"/>
    <w:unhideWhenUsed/>
    <w:qFormat/>
    <w:pPr>
      <w:ind w:left="314"/>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37"/>
      <w:jc w:val="center"/>
    </w:pPr>
    <w:rPr>
      <w:b/>
      <w:bCs/>
      <w:sz w:val="48"/>
      <w:szCs w:val="48"/>
    </w:rPr>
  </w:style>
  <w:style w:type="paragraph" w:styleId="ListParagraph">
    <w:name w:val="List Paragraph"/>
    <w:basedOn w:val="Normal"/>
    <w:uiPriority w:val="1"/>
    <w:qFormat/>
    <w:pPr>
      <w:spacing w:before="130"/>
      <w:ind w:left="1171" w:hanging="36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75</Pages>
  <Words>25750</Words>
  <Characters>146781</Characters>
  <Application>Microsoft Office Word</Application>
  <DocSecurity>0</DocSecurity>
  <Lines>1223</Lines>
  <Paragraphs>344</Paragraphs>
  <ScaleCrop>false</ScaleCrop>
  <Company/>
  <LinksUpToDate>false</LinksUpToDate>
  <CharactersWithSpaces>172187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dwre-10q_20150930.htm</dc:title>
  <cp:lastModifiedBy>baptiste aubert</cp:lastModifiedBy>
  <cp:revision>2</cp:revision>
  <dcterms:created xsi:type="dcterms:W3CDTF">2026-01-29T11:07:00Z</dcterms:created>
  <dcterms:modified xsi:type="dcterms:W3CDTF">2026-02-06T08:05:00Z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Mozilla/5.0 (Macintosh; Intel Mac OS X 10_15_7) AppleWebKit/537.36 (KHTML, like Gecko) Chrome/144.0.0.0 Safari/537.36</vt:lpwstr>
  </property>
  <property fmtid="{D5CDD505-2E9C-101B-9397-08002B2CF9AE}" pid="4" name="LastSaved">
    <vt:filetime>2026-01-29T00:00:00Z</vt:filetime>
  </property>
  <property fmtid="{D5CDD505-2E9C-101B-9397-08002B2CF9AE}" pid="5" name="Producer">
    <vt:lpwstr>Skia/PDF m144</vt:lpwstr>
  </property>
</Properties>
</file>