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F290" w14:textId="77777777" w:rsidR="00A35D55" w:rsidRDefault="00A35D55">
      <w:pPr>
        <w:pStyle w:val="TextBody"/>
        <w:rPr>
          <w:rFonts w:ascii="Liberation Sans" w:hAnsi="Liberation Sans"/>
          <w:sz w:val="28"/>
          <w:szCs w:val="28"/>
          <w:shd w:val="clear" w:color="auto" w:fill="FFFFFF"/>
        </w:rPr>
      </w:pPr>
    </w:p>
    <w:p w14:paraId="4E407CDE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Mai 1763.</w:t>
      </w:r>
    </w:p>
    <w:p w14:paraId="1B032279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Ordre du roi. #</w:t>
      </w:r>
    </w:p>
    <w:p w14:paraId="624E3CEB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Le S. Luthier demande si l’on éclairera et chauffera le château de Marly le voyage prochain comme dans les voyages ordinaires.</w:t>
      </w:r>
    </w:p>
    <w:p w14:paraId="6E83EFB7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Le pavillon du roy com</w:t>
      </w:r>
      <w:r>
        <w:rPr>
          <w:rFonts w:ascii="Liberation Sans" w:hAnsi="Liberation Sans"/>
          <w:sz w:val="28"/>
          <w:szCs w:val="28"/>
          <w:shd w:val="clear" w:color="auto" w:fill="FFFFFF"/>
          <w:lang w:val="fr-FR"/>
        </w:rPr>
        <w:t xml:space="preserve">me à l’ordinaire, mais l’on ne </w:t>
      </w:r>
      <w:bookmarkStart w:id="0" w:name="_GoBack"/>
      <w:bookmarkEnd w:id="0"/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donnera de bois d’arrivée à personne. #</w:t>
      </w:r>
    </w:p>
    <w:p w14:paraId="56903258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[stamp]</w:t>
      </w:r>
    </w:p>
    <w:p w14:paraId="74E84557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Si le concierge, les garçons du garde-meuble, les s(ieur)s Boucheman et Lemoine, les garçons du château, l’orloger, le garçon des chiens et les porteurs seront chauffés et éclairés.</w:t>
      </w:r>
    </w:p>
    <w:p w14:paraId="0DB8FF9D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Le voyage étant comme celui de Versailles, l’on n’est obligé à rien, mais</w:t>
      </w: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 xml:space="preserve"> on peut leur donner quelque secours en bois et lumières ; mrs Bouceman et Lemoine, oui sûrement. #</w:t>
      </w:r>
    </w:p>
    <w:p w14:paraId="0D32D7D2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 xml:space="preserve">Si on éclairera les salles des gardes de Votre Majesté, des gardes de la Porte et des Cent Suisses. </w:t>
      </w:r>
    </w:p>
    <w:p w14:paraId="728E4616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Oui, sans doute. #</w:t>
      </w:r>
    </w:p>
    <w:p w14:paraId="5723C00A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Si les femmes de chambre de mesdames</w:t>
      </w: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 xml:space="preserve"> qui logent hors du château seront chauffées et éclairées. </w:t>
      </w:r>
    </w:p>
    <w:p w14:paraId="118B17D4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Oui, en observant la règle la plus exacte. #</w:t>
      </w:r>
    </w:p>
    <w:p w14:paraId="201DCB7A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Si on donnera une bougie blanche par jour au supérieur des cordeliers de Noisy.</w:t>
      </w:r>
    </w:p>
    <w:p w14:paraId="3213C849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Oui [biffé] Non, une demie. #</w:t>
      </w:r>
    </w:p>
    <w:p w14:paraId="3BF75E81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Et si on donnera une bougie par jour au v</w:t>
      </w: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icaire de la paroisse qui dessert la chapelle du commun.</w:t>
      </w:r>
    </w:p>
    <w:p w14:paraId="1BF1475E" w14:textId="77777777" w:rsidR="00A35D55" w:rsidRPr="00783FFF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  <w:lang w:val="fr-FR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>Non, mais la valeur en argent. #</w:t>
      </w:r>
    </w:p>
    <w:p w14:paraId="124BA616" w14:textId="77777777" w:rsidR="00A35D55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</w:rPr>
      </w:pPr>
      <w:r w:rsidRPr="00783FFF">
        <w:rPr>
          <w:rFonts w:ascii="Liberation Sans" w:hAnsi="Liberation Sans"/>
          <w:sz w:val="28"/>
          <w:szCs w:val="28"/>
          <w:shd w:val="clear" w:color="auto" w:fill="FFFFFF"/>
          <w:lang w:val="fr-FR"/>
        </w:rPr>
        <w:t xml:space="preserve">Le roy chauffe et éclaire les conseillers d’État à leur pied-à-terre qui est au 5 au commun. </w:t>
      </w:r>
      <w:r>
        <w:rPr>
          <w:rFonts w:ascii="Liberation Sans" w:hAnsi="Liberation Sans"/>
          <w:sz w:val="28"/>
          <w:szCs w:val="28"/>
          <w:shd w:val="clear" w:color="auto" w:fill="FFFFFF"/>
        </w:rPr>
        <w:t xml:space="preserve">#  </w:t>
      </w:r>
    </w:p>
    <w:p w14:paraId="7B2F51A9" w14:textId="77777777" w:rsidR="00A35D55" w:rsidRDefault="00783FFF">
      <w:pPr>
        <w:pStyle w:val="TextBody"/>
        <w:rPr>
          <w:rFonts w:ascii="Liberation Sans" w:hAnsi="Liberation Sans"/>
          <w:sz w:val="28"/>
          <w:szCs w:val="28"/>
          <w:shd w:val="clear" w:color="auto" w:fill="FFFFFF"/>
        </w:rPr>
      </w:pPr>
      <w:r>
        <w:rPr>
          <w:rFonts w:ascii="Liberation Sans" w:hAnsi="Liberation Sans"/>
          <w:sz w:val="28"/>
          <w:szCs w:val="28"/>
          <w:shd w:val="clear" w:color="auto" w:fill="FFFFFF"/>
        </w:rPr>
        <w:t>Noailles.</w:t>
      </w:r>
    </w:p>
    <w:p w14:paraId="615CBF06" w14:textId="77777777" w:rsidR="00A35D55" w:rsidRDefault="00A35D55">
      <w:pPr>
        <w:pStyle w:val="TextBody"/>
        <w:rPr>
          <w:rFonts w:ascii="Liberation Sans" w:hAnsi="Liberation Sans"/>
          <w:sz w:val="28"/>
          <w:szCs w:val="28"/>
          <w:shd w:val="clear" w:color="auto" w:fill="FFFFFF"/>
        </w:rPr>
      </w:pPr>
    </w:p>
    <w:p w14:paraId="3E19221F" w14:textId="77777777" w:rsidR="00A35D55" w:rsidRDefault="00A35D55">
      <w:pPr>
        <w:pStyle w:val="TextBody"/>
      </w:pPr>
    </w:p>
    <w:sectPr w:rsidR="00A35D5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35D55"/>
    <w:rsid w:val="00783FFF"/>
    <w:rsid w:val="00A3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210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Titre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1034</Characters>
  <Application>Microsoft Macintosh Word</Application>
  <DocSecurity>0</DocSecurity>
  <Lines>8</Lines>
  <Paragraphs>2</Paragraphs>
  <ScaleCrop>false</ScaleCrop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Chateau Dutier Emmanuel</cp:lastModifiedBy>
  <cp:revision>1</cp:revision>
  <dcterms:created xsi:type="dcterms:W3CDTF">2017-03-09T15:19:00Z</dcterms:created>
  <dcterms:modified xsi:type="dcterms:W3CDTF">2017-03-09T15:20:00Z</dcterms:modified>
  <dc:language>en-GB</dc:language>
</cp:coreProperties>
</file>