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rPr>
          <w:b/>
          <w:bCs/>
          <w:color w:val="9B1C1C"/>
          <w:sz w:val="22"/>
          <w:szCs w:val="22"/>
        </w:rPr>
      </w:pPr>
      <w:r>
        <w:rPr>
          <w:b/>
          <w:bCs/>
          <w:color w:val="9B1C1C"/>
          <w:sz w:val="22"/>
          <w:szCs w:val="22"/>
        </w:rPr>
        <w:t xml:space="preserve">INTERNAL · NO APPROVALS · DEVELOPMENT ONLY</w:t>
      </w:r>
    </w:p>
    <w:p>
      <w:pPr>
        <w:pStyle w:val="Heading1"/>
        <w:rPr>
          <w:b/>
          <w:bCs/>
          <w:color w:val="102A43"/>
        </w:rPr>
      </w:pPr>
      <w:r>
        <w:rPr>
          <w:b/>
          <w:bCs/>
          <w:color w:val="102A43"/>
        </w:rPr>
        <w:t xml:space="preserve">Florida evidence-backed Eyeball review</w:t>
      </w:r>
    </w:p>
    <w:p>
      <w:r>
        <w:t xml:space="preserve">Generated 2026-09-21T20:57:50.183Z. Ten priority records, three blocked branches, and 92 legacy holds.</w:t>
      </w:r>
    </w:p>
    <w:p>
      <w:pPr>
        <w:rPr>
          <w:b/>
          <w:bCs/>
          <w:color w:val="7A5200"/>
        </w:rPr>
      </w:pPr>
      <w:r>
        <w:rPr>
          <w:b/>
          <w:bCs/>
          <w:color w:val="7A5200"/>
        </w:rPr>
        <w:t xml:space="preserve">Freshness: VALID UNTIL THE EXACT EXPIRY BELOW. Evidence receipt had not expired at generation time. It expires exactly at 2026-09-25T21:18:23.012Z; no freshness is claimed after that instant.</w:t>
      </w:r>
    </w:p>
    <w:p>
      <w:r>
        <w:t xml:space="preserve">A text or screenshot match is not approval. Screenshots are direct offline renderings of saved official raw HTML with outbound requests blocked. Browser-default styling appears where the saved page referenced an external stylesheet. Yellow highlighting is an annotation.</w:t>
      </w:r>
    </w:p>
    <w:p>
      <w:pPr>
        <w:spacing w:after="80"/>
      </w:pPr>
      <w:r>
        <w:rPr>
          <w:b/>
          <w:bCs/>
        </w:rPr>
        <w:t xml:space="preserve">Reviewer: </w:t>
      </w:r>
      <w:r>
        <w:t xml:space="preserve">________________________________________</w:t>
      </w:r>
    </w:p>
    <w:p>
      <w:pPr>
        <w:spacing w:after="80"/>
      </w:pPr>
      <w:r>
        <w:rPr>
          <w:b/>
          <w:bCs/>
        </w:rPr>
        <w:t xml:space="preserve">Date: </w:t>
      </w:r>
      <w:r>
        <w:t xml:space="preserve">____________________</w:t>
      </w:r>
    </w:p>
    <w:p>
      <w:pPr>
        <w:spacing w:after="80"/>
      </w:pPr>
      <w:r>
        <w:rPr>
          <w:b/>
          <w:bCs/>
        </w:rPr>
        <w:t xml:space="preserve">Packet notes: </w:t>
      </w:r>
      <w:r>
        <w:t xml:space="preserve">________________________________________________________________________________</w:t>
      </w:r>
    </w:p>
    <w:p>
      <w:r>
        <w:br w:type="page"/>
      </w:r>
    </w:p>
    <w:p>
      <w:pPr>
        <w:rPr>
          <w:b/>
          <w:bCs/>
          <w:color w:val="165D8F"/>
          <w:sz w:val="18"/>
          <w:szCs w:val="18"/>
        </w:rPr>
      </w:pPr>
      <w:r>
        <w:rPr>
          <w:b/>
          <w:bCs/>
          <w:color w:val="165D8F"/>
          <w:sz w:val="18"/>
          <w:szCs w:val="18"/>
        </w:rPr>
        <w:t xml:space="preserve">PRIORITY 1 · RECOVERED BATCH E · NO APPROVAL</w:t>
      </w:r>
    </w:p>
    <w:p>
      <w:pPr>
        <w:pStyle w:val="Heading1"/>
        <w:rPr>
          <w:b/>
          <w:bCs/>
          <w:color w:val="102A43"/>
        </w:rPr>
      </w:pPr>
      <w:r>
        <w:rPr>
          <w:b/>
          <w:bCs/>
          <w:color w:val="102A43"/>
        </w:rPr>
        <w:t xml:space="preserve">Use, possession, manufacture, delivery, transportation, advertisement, or retail sale of drug paraphernalia, specified machines, and materials</w:t>
      </w:r>
    </w:p>
    <w:p>
      <w:pPr>
        <w:spacing w:after="80"/>
      </w:pPr>
      <w:r>
        <w:rPr>
          <w:b/>
          <w:bCs/>
        </w:rPr>
        <w:t xml:space="preserve">Record ID: </w:t>
      </w:r>
      <w:r>
        <w:t xml:space="preserve">fl-fs-893-147-4-b-use-possession-manufacture-delivery-transportation-advertisement-or-retail-sale-of-drug-paraphernalia-specified-machines-and-materials</w:t>
      </w:r>
    </w:p>
    <w:p>
      <w:pPr>
        <w:spacing w:after="80"/>
      </w:pPr>
      <w:r>
        <w:rPr>
          <w:b/>
          <w:bCs/>
        </w:rPr>
        <w:t xml:space="preserve">Exact scope: </w:t>
      </w:r>
      <w:r>
        <w:t xml:space="preserve">Fla. Stat. § 893.147(4)(b)</w:t>
      </w:r>
    </w:p>
    <w:p>
      <w:pPr>
        <w:pStyle w:val="Heading2"/>
        <w:rPr>
          <w:b/>
          <w:bCs/>
          <w:color w:val="102A43"/>
        </w:rPr>
      </w:pPr>
      <w:r>
        <w:rPr>
          <w:b/>
          <w:bCs/>
          <w:color w:val="102A43"/>
        </w:rPr>
        <w:t xml:space="preserve">Proposed EN / ES / ZH explanations</w:t>
      </w:r>
    </w:p>
    <w:p>
      <w:pPr>
        <w:spacing w:after="80"/>
      </w:pPr>
      <w:r>
        <w:rPr>
          <w:b/>
          <w:bCs/>
        </w:rPr>
        <w:t xml:space="preserve">EN: </w:t>
      </w:r>
      <w:r>
        <w:t xml:space="preserve">Using, possessing with intent to use, or manufacturing with intent to use drug paraphernalia, while knowing or under circumstances where one reasonably should know it will be used to transport a contraband article within § 932.701(2)(a)1.'s narcotics-related definition. Third-degree felony. This record is confined to § 932.701(2)(a)1.: a chapter 893 controlled substance, or a substance, device, paraphernalia, currency, or other means of exchange used, attempted to be used, or intended to be used in violation of chapter 893, when the state's facts clearly suffice to establish probable cause of a nexus between the seized article and narcotics activity. It does not include the other contraband-article categories in § 932.701(2)(a).</w:t>
      </w:r>
    </w:p>
    <w:p>
      <w:pPr>
        <w:spacing w:after="80"/>
      </w:pPr>
      <w:r>
        <w:rPr>
          <w:b/>
          <w:bCs/>
        </w:rPr>
        <w:t xml:space="preserve">ES: </w:t>
      </w:r>
      <w:r>
        <w:t xml:space="preserve">Usar, poseer con intención de usar o fabricar con intención de usar parafernalia de drogas, sabiendo o en circunstancias en que razonablemente debería saberse que se usará para transportar un bien de contrabando comprendido en la definición relacionada con narcóticos del § 932.701(2)(a)1. Delito grave de tercer grado. Este registro se limita al § 932.701(2)(a)1.: una sustancia controlada conforme al capítulo 893, o una sustancia, dispositivo, parafernalia, moneda u otro medio de intercambio usado, que se intentó usar o destinado a usarse en infracción del capítulo 893, cuando los hechos presentados por el estado sean claramente suficientes para establecer causa probable de un nexo entre el bien incautado y la actividad de narcóticos. No incluye las demás categorías de bienes de contrabando del § 932.701(2)(a).</w:t>
      </w:r>
    </w:p>
    <w:p>
      <w:pPr>
        <w:spacing w:after="80"/>
      </w:pPr>
      <w:r>
        <w:rPr>
          <w:b/>
          <w:bCs/>
        </w:rPr>
        <w:t xml:space="preserve">ZH: </w:t>
      </w:r>
      <w:r>
        <w:t xml:space="preserve">使用、意图使用而持有，或意图使用而制造吸毒用具，同时明知或在理应知道的情形下，该用具将被用于运输第932.701(2)(a)1条涉毒定义范围内的违禁物品。 三级重罪。本记录仅限第932.701(2)(a)1条：第893章所定义的受管制物质，或已经、曾试图或意图用于违反第893章的物质、装置、用具、货币或其他交换手段，且州方提出的全部事实明确足以确立合理根据，相信被扣押物品与毒品活动之间存在关联。它不包括第932.701(2)(a)条中的其他违禁物品类别。</w:t>
      </w:r>
    </w:p>
    <w:p>
      <w:pPr>
        <w:rPr>
          <w:b/>
          <w:bCs/>
          <w:color w:val="9B1C1C"/>
        </w:rPr>
      </w:pPr>
      <w:r>
        <w:rPr>
          <w:b/>
          <w:bCs/>
          <w:color w:val="9B1C1C"/>
        </w:rPr>
        <w:t xml:space="preserve">Spanish and Chinese text has no fluent-speaker or attorney approval in this packet.</w:t>
      </w:r>
    </w:p>
    <w:p>
      <w:pPr>
        <w:pStyle w:val="Heading2"/>
        <w:rPr>
          <w:b/>
          <w:bCs/>
          <w:color w:val="102A43"/>
        </w:rPr>
      </w:pPr>
      <w:r>
        <w:rPr>
          <w:b/>
          <w:bCs/>
          <w:color w:val="102A43"/>
        </w:rPr>
        <w:t xml:space="preserve">Exact quoted support and anchor accounting</w:t>
      </w:r>
    </w:p>
    <w:p>
      <w:r>
        <w:t xml:space="preserve">Matched means one normalized occurrence in the saved snapshot text. It does not mean legally sufficient or approved.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600"/>
        <w:gridCol w:w="5200"/>
        <w:gridCol w:w="1500"/>
      </w:tblGrid>
      <w:tr>
        <w:trPr>
          <w:tblHeader/>
        </w:trPr>
        <w:tc>
          <w:tcPr>
            <w:shd w:fill="E9F2F8" w:val="clear"/>
          </w:tcPr>
          <w:p>
            <w:pPr>
              <w:rPr>
                <w:b/>
                <w:bCs/>
                <w:sz w:val="17"/>
                <w:szCs w:val="17"/>
              </w:rPr>
            </w:pPr>
            <w:r>
              <w:rPr>
                <w:b/>
                <w:bCs/>
                <w:sz w:val="17"/>
                <w:szCs w:val="17"/>
              </w:rPr>
              <w:t xml:space="preserve">Anchor</w:t>
            </w:r>
          </w:p>
        </w:tc>
        <w:tc>
          <w:tcPr>
            <w:shd w:fill="E9F2F8" w:val="clear"/>
          </w:tcPr>
          <w:p>
            <w:pPr>
              <w:rPr>
                <w:b/>
                <w:bCs/>
                <w:sz w:val="17"/>
                <w:szCs w:val="17"/>
              </w:rPr>
            </w:pPr>
            <w:r>
              <w:rPr>
                <w:b/>
                <w:bCs/>
                <w:sz w:val="17"/>
                <w:szCs w:val="17"/>
              </w:rPr>
              <w:t xml:space="preserve">Status</w:t>
            </w:r>
          </w:p>
        </w:tc>
        <w:tc>
          <w:tcPr>
            <w:shd w:fill="E9F2F8" w:val="clear"/>
          </w:tcPr>
          <w:p>
            <w:pPr>
              <w:rPr>
                <w:b/>
                <w:bCs/>
                <w:sz w:val="17"/>
                <w:szCs w:val="17"/>
              </w:rPr>
            </w:pPr>
            <w:r>
              <w:rPr>
                <w:b/>
                <w:bCs/>
                <w:sz w:val="17"/>
                <w:szCs w:val="17"/>
              </w:rPr>
              <w:t xml:space="preserve">Count</w:t>
            </w:r>
          </w:p>
        </w:tc>
        <w:tc>
          <w:tcPr>
            <w:shd w:fill="E9F2F8" w:val="clear"/>
          </w:tcPr>
          <w:p>
            <w:pPr>
              <w:rPr>
                <w:b/>
                <w:bCs/>
                <w:sz w:val="17"/>
                <w:szCs w:val="17"/>
              </w:rPr>
            </w:pPr>
            <w:r>
              <w:rPr>
                <w:b/>
                <w:bCs/>
                <w:sz w:val="17"/>
                <w:szCs w:val="17"/>
              </w:rPr>
              <w:t xml:space="preserve">Exact quote</w:t>
            </w:r>
          </w:p>
        </w:tc>
        <w:tc>
          <w:tcPr>
            <w:shd w:fill="E9F2F8" w:val="clear"/>
          </w:tcPr>
          <w:p>
            <w:pPr>
              <w:rPr>
                <w:b/>
                <w:bCs/>
                <w:sz w:val="17"/>
                <w:szCs w:val="17"/>
              </w:rPr>
            </w:pPr>
            <w:r>
              <w:rPr>
                <w:b/>
                <w:bCs/>
                <w:sz w:val="17"/>
                <w:szCs w:val="17"/>
              </w:rPr>
              <w:t xml:space="preserve">Screenshot</w:t>
            </w:r>
          </w:p>
        </w:tc>
      </w:tr>
      <w:tr>
        <w:tc>
          <w:p>
            <w:pPr>
              <w:rPr>
                <w:b w:val="false"/>
                <w:bCs w:val="false"/>
                <w:sz w:val="17"/>
                <w:szCs w:val="17"/>
              </w:rPr>
            </w:pPr>
            <w:r>
              <w:rPr>
                <w:b w:val="false"/>
                <w:bCs w:val="false"/>
                <w:sz w:val="17"/>
                <w:szCs w:val="17"/>
              </w:rPr>
              <w:t xml:space="preserve">identity-1</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Use, possession, manufacture, delivery, transportation, advertisement, or retail sale of drug paraphernalia, specified machines, and materials</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conduct-2</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Contraband as defined in s. 932.701(2)(a)1.</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grading-3</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Any person who violates this subsection commits a felony of the third degree, punishable as provided in s. 775.082, s. 775.083, or s. 775.084.</w:t>
            </w:r>
          </w:p>
        </w:tc>
        <w:tc>
          <w:p>
            <w:pPr>
              <w:rPr>
                <w:b w:val="false"/>
                <w:bCs w:val="false"/>
                <w:sz w:val="17"/>
                <w:szCs w:val="17"/>
              </w:rPr>
            </w:pPr>
            <w:r>
              <w:rPr>
                <w:b w:val="false"/>
                <w:bCs w:val="false"/>
                <w:sz w:val="17"/>
                <w:szCs w:val="17"/>
              </w:rPr>
              <w:t xml:space="preserve">highlighted in saved raw HTML</w:t>
            </w:r>
          </w:p>
        </w:tc>
      </w:tr>
    </w:tbl>
    <w:p>
      <w:pPr>
        <w:pStyle w:val="Heading2"/>
        <w:rPr>
          <w:b/>
          <w:bCs/>
          <w:color w:val="102A43"/>
        </w:rPr>
      </w:pPr>
      <w:r>
        <w:rPr>
          <w:b/>
          <w:bCs/>
          <w:color w:val="102A43"/>
        </w:rPr>
        <w:t xml:space="preserve">Saved-source evidence frames</w:t>
      </w:r>
    </w:p>
    <w:p>
      <w:pPr>
        <w:jc w:val="center"/>
      </w:pPr>
      <w:r>
        <w:drawing>
          <wp:inline distT="0" distB="0" distL="0" distR="0">
            <wp:extent cx="581025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4810125"/>
                    </a:xfrm>
                    <a:prstGeom prst="rect">
                      <a:avLst/>
                    </a:prstGeom>
                  </pic:spPr>
                </pic:pic>
              </a:graphicData>
            </a:graphic>
          </wp:inline>
        </w:drawing>
      </w:r>
    </w:p>
    <w:p>
      <w:pPr>
        <w:rPr>
          <w:i/>
          <w:iCs/>
          <w:sz w:val="17"/>
          <w:szCs w:val="17"/>
        </w:rPr>
      </w:pPr>
      <w:r>
        <w:rPr>
          <w:i/>
          <w:iCs/>
          <w:sz w:val="17"/>
          <w:szCs w:val="17"/>
        </w:rPr>
        <w:t xml:space="preserve">Frame 1. Direct offline rendering of saved official raw HTML; outbound resources blocked; yellow outline is the review annotation. Context around the complete qualification is retained.</w:t>
      </w:r>
    </w:p>
    <w:p>
      <w:pPr>
        <w:pStyle w:val="Heading2"/>
        <w:rPr>
          <w:b/>
          <w:bCs/>
          <w:color w:val="102A43"/>
        </w:rPr>
      </w:pPr>
      <w:r>
        <w:rPr>
          <w:b/>
          <w:bCs/>
          <w:color w:val="102A43"/>
        </w:rPr>
        <w:t xml:space="preserve">Accessible source and provenance</w:t>
      </w:r>
    </w:p>
    <w:p>
      <w:pPr>
        <w:spacing w:after="80"/>
      </w:pPr>
      <w:r>
        <w:rPr>
          <w:b/>
          <w:bCs/>
        </w:rPr>
        <w:t xml:space="preserve">Official source URL: </w:t>
      </w:r>
      <w:r>
        <w:t xml:space="preserve">https://www.leg.state.fl.us/statutes/index.cfm?App_mode=Display_Statute&amp;URL=0800-0899/0893/Sections/0893.147.html</w:t>
      </w:r>
    </w:p>
    <w:p>
      <w:pPr>
        <w:spacing w:after="80"/>
      </w:pPr>
      <w:r>
        <w:rPr>
          <w:b/>
          <w:bCs/>
        </w:rPr>
        <w:t xml:space="preserve">Edition: </w:t>
      </w:r>
      <w:r>
        <w:t xml:space="preserve">Florida Statutes 2026</w:t>
      </w:r>
    </w:p>
    <w:p>
      <w:pPr>
        <w:spacing w:after="80"/>
      </w:pPr>
      <w:r>
        <w:rPr>
          <w:b/>
          <w:bCs/>
        </w:rPr>
        <w:t xml:space="preserve">Raw HTML retrieved: </w:t>
      </w:r>
      <w:r>
        <w:t xml:space="preserve">2026-09-18T21:21:35.068Z</w:t>
      </w:r>
    </w:p>
    <w:p>
      <w:pPr>
        <w:spacing w:after="80"/>
      </w:pPr>
      <w:r>
        <w:rPr>
          <w:b/>
          <w:bCs/>
        </w:rPr>
        <w:t xml:space="preserve">Parsed evidence retrieved: </w:t>
      </w:r>
      <w:r>
        <w:t xml:space="preserve">2026-09-18T21:21:35.068Z</w:t>
      </w:r>
    </w:p>
    <w:p>
      <w:pPr>
        <w:spacing w:after="80"/>
      </w:pPr>
      <w:r>
        <w:rPr>
          <w:b/>
          <w:bCs/>
        </w:rPr>
        <w:t xml:space="preserve">Raw HTML SHA-256: </w:t>
      </w:r>
      <w:r>
        <w:t xml:space="preserve">01b23557772bf988cd581414b0e086c201139020bf1f16a80dae55f511de560c</w:t>
      </w:r>
    </w:p>
    <w:p>
      <w:pPr>
        <w:spacing w:after="80"/>
      </w:pPr>
      <w:r>
        <w:rPr>
          <w:b/>
          <w:bCs/>
        </w:rPr>
        <w:t xml:space="preserve">Normalized source-text SHA-256: </w:t>
      </w:r>
      <w:r>
        <w:t xml:space="preserve">d087a2f6005abfe8a24146886d094031a6c97758d2cb684073db085a562ed536</w:t>
      </w:r>
    </w:p>
    <w:p>
      <w:pPr>
        <w:spacing w:after="80"/>
      </w:pPr>
      <w:r>
        <w:rPr>
          <w:b/>
          <w:bCs/>
        </w:rPr>
        <w:t xml:space="preserve">identity · matched: </w:t>
      </w:r>
      <w:r>
        <w:t xml:space="preserve">Use, possession, manufacture, delivery, transportation, advertisement, or retail sale of drug paraphernalia, specified machines, and materials</w:t>
      </w:r>
    </w:p>
    <w:p>
      <w:pPr>
        <w:spacing w:after="80"/>
      </w:pPr>
      <w:r>
        <w:rPr>
          <w:b/>
          <w:bCs/>
        </w:rPr>
        <w:t xml:space="preserve">conduct · matched: </w:t>
      </w:r>
      <w:r>
        <w:t xml:space="preserve">Contraband as defined in s. 932.701(2)(a)1.</w:t>
      </w:r>
    </w:p>
    <w:p>
      <w:pPr>
        <w:spacing w:after="80"/>
      </w:pPr>
      <w:r>
        <w:rPr>
          <w:b/>
          <w:bCs/>
        </w:rPr>
        <w:t xml:space="preserve">grading · matched: </w:t>
      </w:r>
      <w:r>
        <w:t xml:space="preserve">Any person who violates this subsection commits a felony of the third degree, punishable as provided in s. 775.082, s. 775.083, or s. 775.084.</w:t>
      </w:r>
    </w:p>
    <w:p>
      <w:pPr>
        <w:pStyle w:val="Heading2"/>
        <w:rPr>
          <w:b/>
          <w:bCs/>
          <w:color w:val="102A43"/>
        </w:rPr>
      </w:pPr>
      <w:r>
        <w:rPr>
          <w:b/>
          <w:bCs/>
          <w:color w:val="102A43"/>
        </w:rPr>
        <w:t xml:space="preserve">Dependencies, defenses, exceptions, and boundaries</w:t>
      </w:r>
    </w:p>
    <w:p>
      <w:pPr>
        <w:spacing w:after="80"/>
      </w:pPr>
      <w:r>
        <w:rPr>
          <w:b/>
          <w:bCs/>
        </w:rPr>
        <w:t xml:space="preserve">Analyst boundary: </w:t>
      </w:r>
      <w:r>
        <w:t xml:space="preserve">This record is confined to paragraph (4)(b) and only § 932.701(2)(a)1.'s narcotics-related definition: a chapter 893 controlled substance, or a substance, device, paraphernalia, currency, or other means of exchange used, attempted to be used, or intended to be used in violation of chapter 893, subject to the stated probable-cause nexus standard. It does not infer or include the other contraband-article categories in § 932.701(2)(a). Section 893.145 supports the parent term “drug paraphernalia”; §§ 893.02 and 893.03 support the incorporated controlled-substance term.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400"/>
        <w:gridCol w:w="1400"/>
        <w:gridCol w:w="3300"/>
        <w:gridCol w:w="1100"/>
      </w:tblGrid>
      <w:tr>
        <w:trPr>
          <w:tblHeader/>
        </w:trPr>
        <w:tc>
          <w:tcPr>
            <w:shd w:fill="E9F2F8" w:val="clear"/>
          </w:tcPr>
          <w:p>
            <w:pPr>
              <w:rPr>
                <w:b/>
                <w:bCs/>
                <w:sz w:val="17"/>
                <w:szCs w:val="17"/>
              </w:rPr>
            </w:pPr>
            <w:r>
              <w:rPr>
                <w:b/>
                <w:bCs/>
                <w:sz w:val="17"/>
                <w:szCs w:val="17"/>
              </w:rPr>
              <w:t xml:space="preserve">Section</w:t>
            </w:r>
          </w:p>
        </w:tc>
        <w:tc>
          <w:tcPr>
            <w:shd w:fill="E9F2F8" w:val="clear"/>
          </w:tcPr>
          <w:p>
            <w:pPr>
              <w:rPr>
                <w:b/>
                <w:bCs/>
                <w:sz w:val="17"/>
                <w:szCs w:val="17"/>
              </w:rPr>
            </w:pPr>
            <w:r>
              <w:rPr>
                <w:b/>
                <w:bCs/>
                <w:sz w:val="17"/>
                <w:szCs w:val="17"/>
              </w:rPr>
              <w:t xml:space="preserve">Role</w:t>
            </w:r>
          </w:p>
        </w:tc>
        <w:tc>
          <w:tcPr>
            <w:shd w:fill="E9F2F8" w:val="clear"/>
          </w:tcPr>
          <w:p>
            <w:pPr>
              <w:rPr>
                <w:b/>
                <w:bCs/>
                <w:sz w:val="17"/>
                <w:szCs w:val="17"/>
              </w:rPr>
            </w:pPr>
            <w:r>
              <w:rPr>
                <w:b/>
                <w:bCs/>
                <w:sz w:val="17"/>
                <w:szCs w:val="17"/>
              </w:rPr>
              <w:t xml:space="preserve">Edition</w:t>
            </w:r>
          </w:p>
        </w:tc>
        <w:tc>
          <w:tcPr>
            <w:shd w:fill="E9F2F8" w:val="clear"/>
          </w:tcPr>
          <w:p>
            <w:pPr>
              <w:rPr>
                <w:b/>
                <w:bCs/>
                <w:sz w:val="17"/>
                <w:szCs w:val="17"/>
              </w:rPr>
            </w:pPr>
            <w:r>
              <w:rPr>
                <w:b/>
                <w:bCs/>
                <w:sz w:val="17"/>
                <w:szCs w:val="17"/>
              </w:rPr>
              <w:t xml:space="preserve">Retrieved</w:t>
            </w:r>
          </w:p>
        </w:tc>
        <w:tc>
          <w:tcPr>
            <w:shd w:fill="E9F2F8" w:val="clear"/>
          </w:tcPr>
          <w:p>
            <w:pPr>
              <w:rPr>
                <w:b/>
                <w:bCs/>
                <w:sz w:val="17"/>
                <w:szCs w:val="17"/>
              </w:rPr>
            </w:pPr>
            <w:r>
              <w:rPr>
                <w:b/>
                <w:bCs/>
                <w:sz w:val="17"/>
                <w:szCs w:val="17"/>
              </w:rPr>
              <w:t xml:space="preserve">Content SHA-256</w:t>
            </w:r>
          </w:p>
        </w:tc>
        <w:tc>
          <w:tcPr>
            <w:shd w:fill="E9F2F8" w:val="clear"/>
          </w:tcPr>
          <w:p>
            <w:pPr>
              <w:rPr>
                <w:b/>
                <w:bCs/>
                <w:sz w:val="17"/>
                <w:szCs w:val="17"/>
              </w:rPr>
            </w:pPr>
            <w:r>
              <w:rPr>
                <w:b/>
                <w:bCs/>
                <w:sz w:val="17"/>
                <w:szCs w:val="17"/>
              </w:rPr>
              <w:t xml:space="preserve">Validation</w:t>
            </w:r>
          </w:p>
        </w:tc>
      </w:tr>
      <w:tr>
        <w:tc>
          <w:p>
            <w:pPr>
              <w:rPr>
                <w:b w:val="false"/>
                <w:bCs w:val="false"/>
                <w:sz w:val="17"/>
                <w:szCs w:val="17"/>
              </w:rPr>
            </w:pPr>
            <w:r>
              <w:rPr>
                <w:b w:val="false"/>
                <w:bCs w:val="false"/>
                <w:sz w:val="17"/>
                <w:szCs w:val="17"/>
              </w:rPr>
              <w:t xml:space="preserve">§ 893.147</w:t>
            </w:r>
          </w:p>
        </w:tc>
        <w:tc>
          <w:p>
            <w:pPr>
              <w:rPr>
                <w:b w:val="false"/>
                <w:bCs w:val="false"/>
                <w:sz w:val="17"/>
                <w:szCs w:val="17"/>
              </w:rPr>
            </w:pPr>
            <w:r>
              <w:rPr>
                <w:b w:val="false"/>
                <w:bCs w:val="false"/>
                <w:sz w:val="17"/>
                <w:szCs w:val="17"/>
              </w:rPr>
              <w:t xml:space="preserve">offense</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2026-09-18T21:21:35.068Z</w:t>
            </w:r>
          </w:p>
        </w:tc>
        <w:tc>
          <w:p>
            <w:pPr>
              <w:rPr>
                <w:b w:val="false"/>
                <w:bCs w:val="false"/>
                <w:sz w:val="17"/>
                <w:szCs w:val="17"/>
              </w:rPr>
            </w:pPr>
            <w:r>
              <w:rPr>
                <w:b w:val="false"/>
                <w:bCs w:val="false"/>
                <w:sz w:val="17"/>
                <w:szCs w:val="17"/>
              </w:rPr>
              <w:t xml:space="preserve">d087a2f6005abfe8a24146886d094031a6c97758d2cb684073db085a562ed536</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893.147</w:t>
            </w:r>
          </w:p>
        </w:tc>
        <w:tc>
          <w:p>
            <w:pPr>
              <w:rPr>
                <w:b w:val="false"/>
                <w:bCs w:val="false"/>
                <w:sz w:val="17"/>
                <w:szCs w:val="17"/>
              </w:rPr>
            </w:pPr>
            <w:r>
              <w:rPr>
                <w:b w:val="false"/>
                <w:bCs w:val="false"/>
                <w:sz w:val="17"/>
                <w:szCs w:val="17"/>
              </w:rPr>
              <w:t xml:space="preserve">grading</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2026-09-18T21:21:35.068Z</w:t>
            </w:r>
          </w:p>
        </w:tc>
        <w:tc>
          <w:p>
            <w:pPr>
              <w:rPr>
                <w:b w:val="false"/>
                <w:bCs w:val="false"/>
                <w:sz w:val="17"/>
                <w:szCs w:val="17"/>
              </w:rPr>
            </w:pPr>
            <w:r>
              <w:rPr>
                <w:b w:val="false"/>
                <w:bCs w:val="false"/>
                <w:sz w:val="17"/>
                <w:szCs w:val="17"/>
              </w:rPr>
              <w:t xml:space="preserve">d087a2f6005abfe8a24146886d094031a6c97758d2cb684073db085a562ed536</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893.147</w:t>
            </w:r>
          </w:p>
        </w:tc>
        <w:tc>
          <w:p>
            <w:pPr>
              <w:rPr>
                <w:b w:val="false"/>
                <w:bCs w:val="false"/>
                <w:sz w:val="17"/>
                <w:szCs w:val="17"/>
              </w:rPr>
            </w:pPr>
            <w:r>
              <w:rPr>
                <w:b w:val="false"/>
                <w:bCs w:val="false"/>
                <w:sz w:val="17"/>
                <w:szCs w:val="17"/>
              </w:rPr>
              <w:t xml:space="preserve">justification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2026-09-18T21:21:35.068Z</w:t>
            </w:r>
          </w:p>
        </w:tc>
        <w:tc>
          <w:p>
            <w:pPr>
              <w:rPr>
                <w:b w:val="false"/>
                <w:bCs w:val="false"/>
                <w:sz w:val="17"/>
                <w:szCs w:val="17"/>
              </w:rPr>
            </w:pPr>
            <w:r>
              <w:rPr>
                <w:b w:val="false"/>
                <w:bCs w:val="false"/>
                <w:sz w:val="17"/>
                <w:szCs w:val="17"/>
              </w:rPr>
              <w:t xml:space="preserve">d087a2f6005abfe8a24146886d094031a6c97758d2cb684073db085a562ed536</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893.145</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2026-09-18T21:21:32.884Z</w:t>
            </w:r>
          </w:p>
        </w:tc>
        <w:tc>
          <w:p>
            <w:pPr>
              <w:rPr>
                <w:b w:val="false"/>
                <w:bCs w:val="false"/>
                <w:sz w:val="17"/>
                <w:szCs w:val="17"/>
              </w:rPr>
            </w:pPr>
            <w:r>
              <w:rPr>
                <w:b w:val="false"/>
                <w:bCs w:val="false"/>
                <w:sz w:val="17"/>
                <w:szCs w:val="17"/>
              </w:rPr>
              <w:t xml:space="preserve">d9a2d3ad35d00cd483160e5fdc42cfece961cd466e04c58230f67faed79cafc0</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932.701</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2026-09-18T21:21:45.142Z</w:t>
            </w:r>
          </w:p>
        </w:tc>
        <w:tc>
          <w:p>
            <w:pPr>
              <w:rPr>
                <w:b w:val="false"/>
                <w:bCs w:val="false"/>
                <w:sz w:val="17"/>
                <w:szCs w:val="17"/>
              </w:rPr>
            </w:pPr>
            <w:r>
              <w:rPr>
                <w:b w:val="false"/>
                <w:bCs w:val="false"/>
                <w:sz w:val="17"/>
                <w:szCs w:val="17"/>
              </w:rPr>
              <w:t xml:space="preserve">bbd401d5df7cfba062191d5f8fa58fcb2d2be49587fc0a7f7678e0b4413389d1</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893.02</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2026-09-18T21:21:21.928Z</w:t>
            </w:r>
          </w:p>
        </w:tc>
        <w:tc>
          <w:p>
            <w:pPr>
              <w:rPr>
                <w:b w:val="false"/>
                <w:bCs w:val="false"/>
                <w:sz w:val="17"/>
                <w:szCs w:val="17"/>
              </w:rPr>
            </w:pPr>
            <w:r>
              <w:rPr>
                <w:b w:val="false"/>
                <w:bCs w:val="false"/>
                <w:sz w:val="17"/>
                <w:szCs w:val="17"/>
              </w:rPr>
              <w:t xml:space="preserve">5356b206019ee59d5f872b601345d6569be3a55a0728d6292949a4edc1ca4e17</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893.03</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2026-09-18T21:21:24.137Z</w:t>
            </w:r>
          </w:p>
        </w:tc>
        <w:tc>
          <w:p>
            <w:pPr>
              <w:rPr>
                <w:b w:val="false"/>
                <w:bCs w:val="false"/>
                <w:sz w:val="17"/>
                <w:szCs w:val="17"/>
              </w:rPr>
            </w:pPr>
            <w:r>
              <w:rPr>
                <w:b w:val="false"/>
                <w:bCs w:val="false"/>
                <w:sz w:val="17"/>
                <w:szCs w:val="17"/>
              </w:rPr>
              <w:t xml:space="preserve">81424abc014f4f34e775b7e0d8c2d47d5e03963c81bf17a5f6b99552eb0ba4a1</w:t>
            </w:r>
          </w:p>
        </w:tc>
        <w:tc>
          <w:p>
            <w:pPr>
              <w:rPr>
                <w:b w:val="false"/>
                <w:bCs w:val="false"/>
                <w:sz w:val="17"/>
                <w:szCs w:val="17"/>
              </w:rPr>
            </w:pPr>
            <w:r>
              <w:rPr>
                <w:b w:val="false"/>
                <w:bCs w:val="false"/>
                <w:sz w:val="17"/>
                <w:szCs w:val="17"/>
              </w:rPr>
              <w:t xml:space="preserve">validated</w:t>
            </w:r>
          </w:p>
        </w:tc>
      </w:tr>
    </w:tbl>
    <w:p>
      <w:pPr>
        <w:pStyle w:val="Heading2"/>
        <w:rPr>
          <w:b/>
          <w:bCs/>
          <w:color w:val="102A43"/>
        </w:rPr>
      </w:pPr>
      <w:r>
        <w:rPr>
          <w:b/>
          <w:bCs/>
          <w:color w:val="102A43"/>
        </w:rPr>
        <w:t xml:space="preserve">Precise review question</w:t>
      </w:r>
    </w:p>
    <w:p>
      <w:r>
        <w:t xml:space="preserve">Does Fla. Stat. § 893.147(4)(b) support this record at exactly the proposed scope, rather than a neighboring or broader branch? Do the quoted anchors establish every stated conduct, mental-state, victim/age or harm condition, defense or exception, and grade described in the EN/ES/ZH explanations? Are these dependency roles complete: § 893.147 (offense), § 893.147 (grading), § 893.147 (justification), § 893.145 (definition), § 932.701 (definition), § 893.02 (definition), § 893.03 (definition)? Is this boundary accurate: This record is confined to paragraph (4)(b) and only § 932.701(2)(a)1.'s narcotics-related definition: a chapter 893 controlled substance, or a substance, device, paraphernalia, currency, or other means of exchange used, attempted to be used, or intended to be used in violation of chapter 893, subject to the stated probable-cause nexus standard. It does not infer or include the other contraband-article categories in § 932.701(2)(a). Section 893.145 supports the parent term “drug paraphernalia”; §§ 893.02 and 893.03 support the incorporated controlled-substance term. For any “no,” identify the exact text and choose hold, correct, split, reclassify, deduplicate, or remove. A screenshot match is not approval.</w:t>
      </w:r>
    </w:p>
    <w:p>
      <w:pPr>
        <w:pStyle w:val="Heading2"/>
        <w:rPr>
          <w:b/>
          <w:bCs/>
          <w:color w:val="102A43"/>
        </w:rPr>
      </w:pPr>
      <w:r>
        <w:rPr>
          <w:b/>
          <w:bCs/>
          <w:color w:val="102A43"/>
        </w:rPr>
        <w:t xml:space="preserve">Blank decision</w:t>
      </w:r>
    </w:p>
    <w:p>
      <w:r>
        <w:t xml:space="preserve">☐ publish   ☐ hold   ☐ correct   ☐ split   ☐ reclassify   ☐ deduplicate   ☐ remove</w:t>
      </w:r>
    </w:p>
    <w:p>
      <w:pPr>
        <w:spacing w:after="80"/>
      </w:pPr>
      <w:r>
        <w:rPr>
          <w:b/>
          <w:bCs/>
        </w:rPr>
        <w:t xml:space="preserve">Decision / exact action: </w:t>
      </w:r>
      <w:r>
        <w:t xml:space="preserve">__________________________________________________________________</w:t>
      </w:r>
    </w:p>
    <w:p>
      <w:pPr>
        <w:spacing w:after="80"/>
      </w:pPr>
      <w:r>
        <w:rPr>
          <w:b/>
          <w:bCs/>
        </w:rPr>
        <w:t xml:space="preserve">Required notes / exact corrections: </w:t>
      </w:r>
      <w:r>
        <w:t xml:space="preserve">____________________________________________________________</w:t>
      </w:r>
    </w:p>
    <w:p>
      <w:r>
        <w:t xml:space="preserve">________________________________________________________________________________________</w:t>
      </w:r>
    </w:p>
    <w:p>
      <w:r>
        <w:t xml:space="preserve">________________________________________________________________________________________</w:t>
      </w:r>
    </w:p>
    <w:p>
      <w:pPr>
        <w:spacing w:after="80"/>
      </w:pPr>
      <w:r>
        <w:rPr>
          <w:b/>
          <w:bCs/>
        </w:rPr>
        <w:t xml:space="preserve">Reviewer: </w:t>
      </w:r>
      <w:r>
        <w:t xml:space="preserve">________________________________________</w:t>
      </w:r>
    </w:p>
    <w:p>
      <w:pPr>
        <w:spacing w:after="80"/>
      </w:pPr>
      <w:r>
        <w:rPr>
          <w:b/>
          <w:bCs/>
        </w:rPr>
        <w:t xml:space="preserve">Date: </w:t>
      </w:r>
      <w:r>
        <w:t xml:space="preserve">____________________</w:t>
      </w:r>
    </w:p>
    <w:p>
      <w:pPr>
        <w:spacing w:after="80"/>
      </w:pPr>
      <w:r>
        <w:rPr>
          <w:b/>
          <w:bCs/>
        </w:rPr>
        <w:t xml:space="preserve">Record hash: </w:t>
      </w:r>
      <w:r>
        <w:t xml:space="preserve">fa38bb19625e1de3d6f950bc7e62f2d53fd97499e30fc3719b670309ff5528b7</w:t>
      </w:r>
    </w:p>
    <w:p>
      <w:pPr>
        <w:spacing w:after="80"/>
      </w:pPr>
      <w:r>
        <w:rPr>
          <w:b/>
          <w:bCs/>
        </w:rPr>
        <w:t xml:space="preserve">Evidence hash: </w:t>
      </w:r>
      <w:r>
        <w:t xml:space="preserve">167bae56334aa77962c6ab6a67aa54275a6023b59d3e2bc016d42959497ec1c6</w:t>
      </w:r>
    </w:p>
    <w:p>
      <w:pPr>
        <w:spacing w:after="80"/>
      </w:pPr>
      <w:r>
        <w:rPr>
          <w:b/>
          <w:bCs/>
        </w:rPr>
        <w:t xml:space="preserve">Combined decision-binding hash: </w:t>
      </w:r>
      <w:r>
        <w:t xml:space="preserve">314bc5d53defe7f0776174ae33e53b0bef15267543515240cd514719ae6794b8</w:t>
      </w:r>
    </w:p>
    <w:p>
      <w:r>
        <w:br w:type="page"/>
      </w:r>
    </w:p>
    <w:p>
      <w:pPr>
        <w:rPr>
          <w:b/>
          <w:bCs/>
          <w:color w:val="165D8F"/>
          <w:sz w:val="18"/>
          <w:szCs w:val="18"/>
        </w:rPr>
      </w:pPr>
      <w:r>
        <w:rPr>
          <w:b/>
          <w:bCs/>
          <w:color w:val="165D8F"/>
          <w:sz w:val="18"/>
          <w:szCs w:val="18"/>
        </w:rPr>
        <w:t xml:space="preserve">PRIORITY 2 · BATCH F · NO APPROVAL</w:t>
      </w:r>
    </w:p>
    <w:p>
      <w:pPr>
        <w:pStyle w:val="Heading1"/>
        <w:rPr>
          <w:b/>
          <w:bCs/>
          <w:color w:val="102A43"/>
        </w:rPr>
      </w:pPr>
      <w:r>
        <w:rPr>
          <w:b/>
          <w:bCs/>
          <w:color w:val="102A43"/>
        </w:rPr>
        <w:t xml:space="preserve">Abuse, aggravated abuse, and neglect of an elderly person or disabled adult; penalties</w:t>
      </w:r>
    </w:p>
    <w:p>
      <w:pPr>
        <w:spacing w:after="80"/>
      </w:pPr>
      <w:r>
        <w:rPr>
          <w:b/>
          <w:bCs/>
        </w:rPr>
        <w:t xml:space="preserve">Record ID: </w:t>
      </w:r>
      <w:r>
        <w:t xml:space="preserve">fl-fs-825-102-1-abuse-aggravated-abuse-and-neglect-of-an-elderly-person-or-disabled-adult-penalties</w:t>
      </w:r>
    </w:p>
    <w:p>
      <w:pPr>
        <w:spacing w:after="80"/>
      </w:pPr>
      <w:r>
        <w:rPr>
          <w:b/>
          <w:bCs/>
        </w:rPr>
        <w:t xml:space="preserve">Exact scope: </w:t>
      </w:r>
      <w:r>
        <w:t xml:space="preserve">Fla. Stat. § 825.102(1)</w:t>
      </w:r>
    </w:p>
    <w:p>
      <w:pPr>
        <w:pStyle w:val="Heading2"/>
        <w:rPr>
          <w:b/>
          <w:bCs/>
          <w:color w:val="102A43"/>
        </w:rPr>
      </w:pPr>
      <w:r>
        <w:rPr>
          <w:b/>
          <w:bCs/>
          <w:color w:val="102A43"/>
        </w:rPr>
        <w:t xml:space="preserve">Proposed EN / ES / ZH explanations</w:t>
      </w:r>
    </w:p>
    <w:p>
      <w:pPr>
        <w:spacing w:after="80"/>
      </w:pPr>
      <w:r>
        <w:rPr>
          <w:b/>
          <w:bCs/>
        </w:rPr>
        <w:t xml:space="preserve">EN: </w:t>
      </w:r>
      <w:r>
        <w:t xml:space="preserve">Knowingly or willfully abusing an elderly person or disabled adult, without causing great bodily harm, permanent disability, or permanent disfigurement. Abuse includes intentionally inflicting injury, an intentional act reasonably expected to cause injury, actively encouraging such an act, or the specified intentional and unauthorized isolation or restriction of family access. Third-degree felony. For the isolation or family-access branch, it is a defense that the defendant reasonably believed the action was necessary to protect the person's welfare. Section 825.101 supplies the controlling definitions of elderly person and disabled adult.</w:t>
      </w:r>
    </w:p>
    <w:p>
      <w:pPr>
        <w:spacing w:after="80"/>
      </w:pPr>
      <w:r>
        <w:rPr>
          <w:b/>
          <w:bCs/>
        </w:rPr>
        <w:t xml:space="preserve">ES: </w:t>
      </w:r>
      <w:r>
        <w:t xml:space="preserve">Abusar a sabiendas o deliberadamente de una persona anciana o un adulto con discapacidad, sin causar gran daño corporal, discapacidad permanente ni desfiguración permanente. El abuso incluye infligir intencionalmente una lesión, realizar un acto intencional del que razonablemente se espere una lesión, alentar activamente tal acto, o el aislamiento o la restricción intencional y sin autoridad del acceso familiar en las circunstancias especificadas. Delito grave de tercer grado. Para la rama de aislamiento o restricción del acceso familiar, es defensa que el acusado creyera razonablemente que la medida era necesaria para proteger el bienestar de la persona. El § 825.101 contiene las definiciones aplicables de persona anciana y adulto con discapacidad.</w:t>
      </w:r>
    </w:p>
    <w:p>
      <w:pPr>
        <w:spacing w:after="80"/>
      </w:pPr>
      <w:r>
        <w:rPr>
          <w:b/>
          <w:bCs/>
        </w:rPr>
        <w:t xml:space="preserve">ZH: </w:t>
      </w:r>
      <w:r>
        <w:t xml:space="preserve">明知或故意虐待老年人或残障成年人，但未造成严重身体伤害、永久残疾或永久毁容。虐待包括故意造成伤害、实施可合理预期导致伤害的故意行为、积极鼓励他人实施此类行为，或在法定情形下故意且无合法授权地隔离该人或限制其与家人接触。 三级重罪。对于隔离或限制家人接触的分支，被告有合理理由相信该行为为保护该人的福祉所必要，属于一项抗辩。第825.101条规定了老年人和残障成年人的适用定义。</w:t>
      </w:r>
    </w:p>
    <w:p>
      <w:pPr>
        <w:rPr>
          <w:b/>
          <w:bCs/>
          <w:color w:val="9B1C1C"/>
        </w:rPr>
      </w:pPr>
      <w:r>
        <w:rPr>
          <w:b/>
          <w:bCs/>
          <w:color w:val="9B1C1C"/>
        </w:rPr>
        <w:t xml:space="preserve">Spanish and Chinese text has no fluent-speaker or attorney approval in this packet.</w:t>
      </w:r>
    </w:p>
    <w:p>
      <w:pPr>
        <w:pStyle w:val="Heading2"/>
        <w:rPr>
          <w:b/>
          <w:bCs/>
          <w:color w:val="102A43"/>
        </w:rPr>
      </w:pPr>
      <w:r>
        <w:rPr>
          <w:b/>
          <w:bCs/>
          <w:color w:val="102A43"/>
        </w:rPr>
        <w:t xml:space="preserve">Exact quoted support and anchor accounting</w:t>
      </w:r>
    </w:p>
    <w:p>
      <w:r>
        <w:t xml:space="preserve">Matched means one normalized occurrence in the saved snapshot text. It does not mean legally sufficient or approved.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600"/>
        <w:gridCol w:w="5200"/>
        <w:gridCol w:w="1500"/>
      </w:tblGrid>
      <w:tr>
        <w:trPr>
          <w:tblHeader/>
        </w:trPr>
        <w:tc>
          <w:tcPr>
            <w:shd w:fill="E9F2F8" w:val="clear"/>
          </w:tcPr>
          <w:p>
            <w:pPr>
              <w:rPr>
                <w:b/>
                <w:bCs/>
                <w:sz w:val="17"/>
                <w:szCs w:val="17"/>
              </w:rPr>
            </w:pPr>
            <w:r>
              <w:rPr>
                <w:b/>
                <w:bCs/>
                <w:sz w:val="17"/>
                <w:szCs w:val="17"/>
              </w:rPr>
              <w:t xml:space="preserve">Anchor</w:t>
            </w:r>
          </w:p>
        </w:tc>
        <w:tc>
          <w:tcPr>
            <w:shd w:fill="E9F2F8" w:val="clear"/>
          </w:tcPr>
          <w:p>
            <w:pPr>
              <w:rPr>
                <w:b/>
                <w:bCs/>
                <w:sz w:val="17"/>
                <w:szCs w:val="17"/>
              </w:rPr>
            </w:pPr>
            <w:r>
              <w:rPr>
                <w:b/>
                <w:bCs/>
                <w:sz w:val="17"/>
                <w:szCs w:val="17"/>
              </w:rPr>
              <w:t xml:space="preserve">Status</w:t>
            </w:r>
          </w:p>
        </w:tc>
        <w:tc>
          <w:tcPr>
            <w:shd w:fill="E9F2F8" w:val="clear"/>
          </w:tcPr>
          <w:p>
            <w:pPr>
              <w:rPr>
                <w:b/>
                <w:bCs/>
                <w:sz w:val="17"/>
                <w:szCs w:val="17"/>
              </w:rPr>
            </w:pPr>
            <w:r>
              <w:rPr>
                <w:b/>
                <w:bCs/>
                <w:sz w:val="17"/>
                <w:szCs w:val="17"/>
              </w:rPr>
              <w:t xml:space="preserve">Count</w:t>
            </w:r>
          </w:p>
        </w:tc>
        <w:tc>
          <w:tcPr>
            <w:shd w:fill="E9F2F8" w:val="clear"/>
          </w:tcPr>
          <w:p>
            <w:pPr>
              <w:rPr>
                <w:b/>
                <w:bCs/>
                <w:sz w:val="17"/>
                <w:szCs w:val="17"/>
              </w:rPr>
            </w:pPr>
            <w:r>
              <w:rPr>
                <w:b/>
                <w:bCs/>
                <w:sz w:val="17"/>
                <w:szCs w:val="17"/>
              </w:rPr>
              <w:t xml:space="preserve">Exact quote</w:t>
            </w:r>
          </w:p>
        </w:tc>
        <w:tc>
          <w:tcPr>
            <w:shd w:fill="E9F2F8" w:val="clear"/>
          </w:tcPr>
          <w:p>
            <w:pPr>
              <w:rPr>
                <w:b/>
                <w:bCs/>
                <w:sz w:val="17"/>
                <w:szCs w:val="17"/>
              </w:rPr>
            </w:pPr>
            <w:r>
              <w:rPr>
                <w:b/>
                <w:bCs/>
                <w:sz w:val="17"/>
                <w:szCs w:val="17"/>
              </w:rPr>
              <w:t xml:space="preserve">Screenshot</w:t>
            </w:r>
          </w:p>
        </w:tc>
      </w:tr>
      <w:tr>
        <w:tc>
          <w:p>
            <w:pPr>
              <w:rPr>
                <w:b w:val="false"/>
                <w:bCs w:val="false"/>
                <w:sz w:val="17"/>
                <w:szCs w:val="17"/>
              </w:rPr>
            </w:pPr>
            <w:r>
              <w:rPr>
                <w:b w:val="false"/>
                <w:bCs w:val="false"/>
                <w:sz w:val="17"/>
                <w:szCs w:val="17"/>
              </w:rPr>
              <w:t xml:space="preserve">identity-1</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Abuse, aggravated abuse, and neglect of an elderly person or disabled adult; penalties</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conduct-2</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Intentional infliction of physical or psychological injury upon an elderly person or disabled adult;</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conduct-3</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An intentional act that could reasonably be expected to result in physical or psychological injury to an elderly person or disabled adult;</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conduct-4</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Active encouragement of any person to commit an act that results or could reasonably be expected to result in physical or psychological injury to an elderly person or disabled adult; or</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conduct-5</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Intentionally, and without lawful authority, isolating or restricting access of an elderly person or a disabled adult to family members for any length of time which could reasonably be expected to result in physical or psychological injury to the elderly person or disabled adult, or with the intent to promote, facilitate, conceal, or disguise some form of criminal activity involving the person or property of the elderly person or disabled adult. It is a defense to a violation of this paragraph that the defendant had reasonable cause to believe that his or her action was necessary to protect the elderly person or disabled adult from danger to his or her welfare.</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conduct-6</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 person who knowingly or willfully abuses an elderly person or disabled adult without causing great bodily harm, permanent disability, or permanent disfigurement to the elderly person or disabled adult commits a felony of the third degree, punishable as provided in s. 775.082, s. 775.083, or s. 775.084.</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grading-7</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 person who knowingly or willfully abuses an elderly person or disabled adult without causing great bodily harm, permanent disability, or permanent disfigurement to the elderly person or disabled adult commits a felony of the third degree, punishable as provided in s. 775.082, s. 775.083, or s. 775.084.</w:t>
            </w:r>
          </w:p>
        </w:tc>
        <w:tc>
          <w:p>
            <w:pPr>
              <w:rPr>
                <w:b w:val="false"/>
                <w:bCs w:val="false"/>
                <w:sz w:val="17"/>
                <w:szCs w:val="17"/>
              </w:rPr>
            </w:pPr>
            <w:r>
              <w:rPr>
                <w:b w:val="false"/>
                <w:bCs w:val="false"/>
                <w:sz w:val="17"/>
                <w:szCs w:val="17"/>
              </w:rPr>
              <w:t xml:space="preserve">highlighted in saved raw HTML</w:t>
            </w:r>
          </w:p>
        </w:tc>
      </w:tr>
    </w:tbl>
    <w:p>
      <w:pPr>
        <w:pStyle w:val="Heading2"/>
        <w:rPr>
          <w:b/>
          <w:bCs/>
          <w:color w:val="102A43"/>
        </w:rPr>
      </w:pPr>
      <w:r>
        <w:rPr>
          <w:b/>
          <w:bCs/>
          <w:color w:val="102A43"/>
        </w:rPr>
        <w:t xml:space="preserve">Saved-source evidence frames</w:t>
      </w:r>
    </w:p>
    <w:p>
      <w:pPr>
        <w:jc w:val="center"/>
      </w:pPr>
      <w:r>
        <w:drawing>
          <wp:inline distT="0" distB="0" distL="0" distR="0">
            <wp:extent cx="58102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209925"/>
                    </a:xfrm>
                    <a:prstGeom prst="rect">
                      <a:avLst/>
                    </a:prstGeom>
                  </pic:spPr>
                </pic:pic>
              </a:graphicData>
            </a:graphic>
          </wp:inline>
        </w:drawing>
      </w:r>
    </w:p>
    <w:p>
      <w:pPr>
        <w:rPr>
          <w:i/>
          <w:iCs/>
          <w:sz w:val="17"/>
          <w:szCs w:val="17"/>
        </w:rPr>
      </w:pPr>
      <w:r>
        <w:rPr>
          <w:i/>
          <w:iCs/>
          <w:sz w:val="17"/>
          <w:szCs w:val="17"/>
        </w:rPr>
        <w:t xml:space="preserve">Frame 1. Direct offline rendering of saved official raw HTML; outbound resources blocked; yellow outline is the review annotation. Context around the complete qualification is retained.</w:t>
      </w:r>
    </w:p>
    <w:p>
      <w:pPr>
        <w:pStyle w:val="Heading2"/>
        <w:rPr>
          <w:b/>
          <w:bCs/>
          <w:color w:val="102A43"/>
        </w:rPr>
      </w:pPr>
      <w:r>
        <w:rPr>
          <w:b/>
          <w:bCs/>
          <w:color w:val="102A43"/>
        </w:rPr>
        <w:t xml:space="preserve">Accessible source and provenance</w:t>
      </w:r>
    </w:p>
    <w:p>
      <w:pPr>
        <w:spacing w:after="80"/>
      </w:pPr>
      <w:r>
        <w:rPr>
          <w:b/>
          <w:bCs/>
        </w:rPr>
        <w:t xml:space="preserve">Official source URL: </w:t>
      </w:r>
      <w:r>
        <w:t xml:space="preserve">https://www.leg.state.fl.us/statutes/index.cfm?App_mode=Display_Statute&amp;URL=0800-0899/0825/Sections/0825.102.html</w:t>
      </w:r>
    </w:p>
    <w:p>
      <w:pPr>
        <w:spacing w:after="80"/>
      </w:pPr>
      <w:r>
        <w:rPr>
          <w:b/>
          <w:bCs/>
        </w:rPr>
        <w:t xml:space="preserve">Edition: </w:t>
      </w:r>
      <w:r>
        <w:t xml:space="preserve">Florida Statutes 2026</w:t>
      </w:r>
    </w:p>
    <w:p>
      <w:pPr>
        <w:spacing w:after="80"/>
      </w:pPr>
      <w:r>
        <w:rPr>
          <w:b/>
          <w:bCs/>
        </w:rPr>
        <w:t xml:space="preserve">Raw HTML retrieved: </w:t>
      </w:r>
      <w:r>
        <w:t xml:space="preserve">2026-09-18T15:56:36.841Z</w:t>
      </w:r>
    </w:p>
    <w:p>
      <w:pPr>
        <w:spacing w:after="80"/>
      </w:pPr>
      <w:r>
        <w:rPr>
          <w:b/>
          <w:bCs/>
        </w:rPr>
        <w:t xml:space="preserve">Parsed evidence retrieved: </w:t>
      </w:r>
      <w:r>
        <w:t xml:space="preserve">2026-09-18T21:20:40.467Z</w:t>
      </w:r>
    </w:p>
    <w:p>
      <w:pPr>
        <w:spacing w:after="80"/>
      </w:pPr>
      <w:r>
        <w:rPr>
          <w:b/>
          <w:bCs/>
        </w:rPr>
        <w:t xml:space="preserve">Raw HTML SHA-256: </w:t>
      </w:r>
      <w:r>
        <w:t xml:space="preserve">6b56aead0da3ad3c9d2f2dea3c6e5b5a89dc0b42943d36dc3c5ae4c829f5f1d9</w:t>
      </w:r>
    </w:p>
    <w:p>
      <w:pPr>
        <w:spacing w:after="80"/>
      </w:pPr>
      <w:r>
        <w:rPr>
          <w:b/>
          <w:bCs/>
        </w:rPr>
        <w:t xml:space="preserve">Normalized source-text SHA-256: </w:t>
      </w:r>
      <w:r>
        <w:t xml:space="preserve">3e10ae58cfc3cb0bac6f33f759cfcabebfd47b4669469d3feab4d028dad80813</w:t>
      </w:r>
    </w:p>
    <w:p>
      <w:pPr>
        <w:spacing w:after="80"/>
      </w:pPr>
      <w:r>
        <w:rPr>
          <w:b/>
          <w:bCs/>
        </w:rPr>
        <w:t xml:space="preserve">identity · matched: </w:t>
      </w:r>
      <w:r>
        <w:t xml:space="preserve">Abuse, aggravated abuse, and neglect of an elderly person or disabled adult; penalties</w:t>
      </w:r>
    </w:p>
    <w:p>
      <w:pPr>
        <w:spacing w:after="80"/>
      </w:pPr>
      <w:r>
        <w:rPr>
          <w:b/>
          <w:bCs/>
        </w:rPr>
        <w:t xml:space="preserve">conduct · matched: </w:t>
      </w:r>
      <w:r>
        <w:t xml:space="preserve">Intentional infliction of physical or psychological injury upon an elderly person or disabled adult;</w:t>
      </w:r>
    </w:p>
    <w:p>
      <w:pPr>
        <w:spacing w:after="80"/>
      </w:pPr>
      <w:r>
        <w:rPr>
          <w:b/>
          <w:bCs/>
        </w:rPr>
        <w:t xml:space="preserve">conduct · matched: </w:t>
      </w:r>
      <w:r>
        <w:t xml:space="preserve">An intentional act that could reasonably be expected to result in physical or psychological injury to an elderly person or disabled adult;</w:t>
      </w:r>
    </w:p>
    <w:p>
      <w:pPr>
        <w:spacing w:after="80"/>
      </w:pPr>
      <w:r>
        <w:rPr>
          <w:b/>
          <w:bCs/>
        </w:rPr>
        <w:t xml:space="preserve">conduct · matched: </w:t>
      </w:r>
      <w:r>
        <w:t xml:space="preserve">Active encouragement of any person to commit an act that results or could reasonably be expected to result in physical or psychological injury to an elderly person or disabled adult; or</w:t>
      </w:r>
    </w:p>
    <w:p>
      <w:pPr>
        <w:spacing w:after="80"/>
      </w:pPr>
      <w:r>
        <w:rPr>
          <w:b/>
          <w:bCs/>
        </w:rPr>
        <w:t xml:space="preserve">conduct · matched: </w:t>
      </w:r>
      <w:r>
        <w:t xml:space="preserve">Intentionally, and without lawful authority, isolating or restricting access of an elderly person or a disabled adult to family members for any length of time which could reasonably be expected to result in physical or psychological injury to the elderly person or disabled adult, or with the intent to promote, facilitate, conceal, or disguise some form of criminal activity involving the person or property of the elderly person or disabled adult. It is a defense to a violation of this paragraph that the defendant had reasonable cause to believe that his or her action was necessary to protect the elderly person or disabled adult from danger to his or her welfare.</w:t>
      </w:r>
    </w:p>
    <w:p>
      <w:pPr>
        <w:spacing w:after="80"/>
      </w:pPr>
      <w:r>
        <w:rPr>
          <w:b/>
          <w:bCs/>
        </w:rPr>
        <w:t xml:space="preserve">conduct · matched: </w:t>
      </w:r>
      <w:r>
        <w:t xml:space="preserve">A person who knowingly or willfully abuses an elderly person or disabled adult without causing great bodily harm, permanent disability, or permanent disfigurement to the elderly person or disabled adult commits a felony of the third degree, punishable as provided in s. 775.082, s. 775.083, or s. 775.084.</w:t>
      </w:r>
    </w:p>
    <w:p>
      <w:pPr>
        <w:spacing w:after="80"/>
      </w:pPr>
      <w:r>
        <w:rPr>
          <w:b/>
          <w:bCs/>
        </w:rPr>
        <w:t xml:space="preserve">grading · matched: </w:t>
      </w:r>
      <w:r>
        <w:t xml:space="preserve">A person who knowingly or willfully abuses an elderly person or disabled adult without causing great bodily harm, permanent disability, or permanent disfigurement to the elderly person or disabled adult commits a felony of the third degree, punishable as provided in s. 775.082, s. 775.083, or s. 775.084.</w:t>
      </w:r>
    </w:p>
    <w:p>
      <w:pPr>
        <w:pStyle w:val="Heading2"/>
        <w:rPr>
          <w:b/>
          <w:bCs/>
          <w:color w:val="102A43"/>
        </w:rPr>
      </w:pPr>
      <w:r>
        <w:rPr>
          <w:b/>
          <w:bCs/>
          <w:color w:val="102A43"/>
        </w:rPr>
        <w:t xml:space="preserve">Dependencies, defenses, exceptions, and boundaries</w:t>
      </w:r>
    </w:p>
    <w:p>
      <w:pPr>
        <w:spacing w:after="80"/>
      </w:pPr>
      <w:r>
        <w:rPr>
          <w:b/>
          <w:bCs/>
        </w:rPr>
        <w:t xml:space="preserve">Analyst boundary: </w:t>
      </w:r>
      <w:r>
        <w:t xml:space="preserve">Scope is exactly subsection (1), including all four statutory abuse alternatives and the paragraph (d) defense. It excludes aggravated abuse and both neglect grades. Section 825.101 is required for the victim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400"/>
        <w:gridCol w:w="1400"/>
        <w:gridCol w:w="3300"/>
        <w:gridCol w:w="1100"/>
      </w:tblGrid>
      <w:tr>
        <w:trPr>
          <w:tblHeader/>
        </w:trPr>
        <w:tc>
          <w:tcPr>
            <w:shd w:fill="E9F2F8" w:val="clear"/>
          </w:tcPr>
          <w:p>
            <w:pPr>
              <w:rPr>
                <w:b/>
                <w:bCs/>
                <w:sz w:val="17"/>
                <w:szCs w:val="17"/>
              </w:rPr>
            </w:pPr>
            <w:r>
              <w:rPr>
                <w:b/>
                <w:bCs/>
                <w:sz w:val="17"/>
                <w:szCs w:val="17"/>
              </w:rPr>
              <w:t xml:space="preserve">Section</w:t>
            </w:r>
          </w:p>
        </w:tc>
        <w:tc>
          <w:tcPr>
            <w:shd w:fill="E9F2F8" w:val="clear"/>
          </w:tcPr>
          <w:p>
            <w:pPr>
              <w:rPr>
                <w:b/>
                <w:bCs/>
                <w:sz w:val="17"/>
                <w:szCs w:val="17"/>
              </w:rPr>
            </w:pPr>
            <w:r>
              <w:rPr>
                <w:b/>
                <w:bCs/>
                <w:sz w:val="17"/>
                <w:szCs w:val="17"/>
              </w:rPr>
              <w:t xml:space="preserve">Role</w:t>
            </w:r>
          </w:p>
        </w:tc>
        <w:tc>
          <w:tcPr>
            <w:shd w:fill="E9F2F8" w:val="clear"/>
          </w:tcPr>
          <w:p>
            <w:pPr>
              <w:rPr>
                <w:b/>
                <w:bCs/>
                <w:sz w:val="17"/>
                <w:szCs w:val="17"/>
              </w:rPr>
            </w:pPr>
            <w:r>
              <w:rPr>
                <w:b/>
                <w:bCs/>
                <w:sz w:val="17"/>
                <w:szCs w:val="17"/>
              </w:rPr>
              <w:t xml:space="preserve">Edition</w:t>
            </w:r>
          </w:p>
        </w:tc>
        <w:tc>
          <w:tcPr>
            <w:shd w:fill="E9F2F8" w:val="clear"/>
          </w:tcPr>
          <w:p>
            <w:pPr>
              <w:rPr>
                <w:b/>
                <w:bCs/>
                <w:sz w:val="17"/>
                <w:szCs w:val="17"/>
              </w:rPr>
            </w:pPr>
            <w:r>
              <w:rPr>
                <w:b/>
                <w:bCs/>
                <w:sz w:val="17"/>
                <w:szCs w:val="17"/>
              </w:rPr>
              <w:t xml:space="preserve">Retrieved</w:t>
            </w:r>
          </w:p>
        </w:tc>
        <w:tc>
          <w:tcPr>
            <w:shd w:fill="E9F2F8" w:val="clear"/>
          </w:tcPr>
          <w:p>
            <w:pPr>
              <w:rPr>
                <w:b/>
                <w:bCs/>
                <w:sz w:val="17"/>
                <w:szCs w:val="17"/>
              </w:rPr>
            </w:pPr>
            <w:r>
              <w:rPr>
                <w:b/>
                <w:bCs/>
                <w:sz w:val="17"/>
                <w:szCs w:val="17"/>
              </w:rPr>
              <w:t xml:space="preserve">Content SHA-256</w:t>
            </w:r>
          </w:p>
        </w:tc>
        <w:tc>
          <w:tcPr>
            <w:shd w:fill="E9F2F8" w:val="clear"/>
          </w:tcPr>
          <w:p>
            <w:pPr>
              <w:rPr>
                <w:b/>
                <w:bCs/>
                <w:sz w:val="17"/>
                <w:szCs w:val="17"/>
              </w:rPr>
            </w:pPr>
            <w:r>
              <w:rPr>
                <w:b/>
                <w:bCs/>
                <w:sz w:val="17"/>
                <w:szCs w:val="17"/>
              </w:rPr>
              <w:t xml:space="preserve">Validation</w:t>
            </w:r>
          </w:p>
        </w:tc>
      </w:tr>
      <w:tr>
        <w:tc>
          <w:p>
            <w:pPr>
              <w:rPr>
                <w:b w:val="false"/>
                <w:bCs w:val="false"/>
                <w:sz w:val="17"/>
                <w:szCs w:val="17"/>
              </w:rPr>
            </w:pPr>
            <w:r>
              <w:rPr>
                <w:b w:val="false"/>
                <w:bCs w:val="false"/>
                <w:sz w:val="17"/>
                <w:szCs w:val="17"/>
              </w:rPr>
              <w:t xml:space="preserve">§ 825.102</w:t>
            </w:r>
          </w:p>
        </w:tc>
        <w:tc>
          <w:p>
            <w:pPr>
              <w:rPr>
                <w:b w:val="false"/>
                <w:bCs w:val="false"/>
                <w:sz w:val="17"/>
                <w:szCs w:val="17"/>
              </w:rPr>
            </w:pPr>
            <w:r>
              <w:rPr>
                <w:b w:val="false"/>
                <w:bCs w:val="false"/>
                <w:sz w:val="17"/>
                <w:szCs w:val="17"/>
              </w:rPr>
              <w:t xml:space="preserve">offense</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2026-09-18T21:20:40.467Z</w:t>
            </w:r>
          </w:p>
        </w:tc>
        <w:tc>
          <w:p>
            <w:pPr>
              <w:rPr>
                <w:b w:val="false"/>
                <w:bCs w:val="false"/>
                <w:sz w:val="17"/>
                <w:szCs w:val="17"/>
              </w:rPr>
            </w:pPr>
            <w:r>
              <w:rPr>
                <w:b w:val="false"/>
                <w:bCs w:val="false"/>
                <w:sz w:val="17"/>
                <w:szCs w:val="17"/>
              </w:rPr>
              <w:t xml:space="preserve">3e10ae58cfc3cb0bac6f33f759cfcabebfd47b4669469d3feab4d028dad80813</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825.102</w:t>
            </w:r>
          </w:p>
        </w:tc>
        <w:tc>
          <w:p>
            <w:pPr>
              <w:rPr>
                <w:b w:val="false"/>
                <w:bCs w:val="false"/>
                <w:sz w:val="17"/>
                <w:szCs w:val="17"/>
              </w:rPr>
            </w:pPr>
            <w:r>
              <w:rPr>
                <w:b w:val="false"/>
                <w:bCs w:val="false"/>
                <w:sz w:val="17"/>
                <w:szCs w:val="17"/>
              </w:rPr>
              <w:t xml:space="preserve">grading</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2026-09-18T21:20:40.467Z</w:t>
            </w:r>
          </w:p>
        </w:tc>
        <w:tc>
          <w:p>
            <w:pPr>
              <w:rPr>
                <w:b w:val="false"/>
                <w:bCs w:val="false"/>
                <w:sz w:val="17"/>
                <w:szCs w:val="17"/>
              </w:rPr>
            </w:pPr>
            <w:r>
              <w:rPr>
                <w:b w:val="false"/>
                <w:bCs w:val="false"/>
                <w:sz w:val="17"/>
                <w:szCs w:val="17"/>
              </w:rPr>
              <w:t xml:space="preserve">3e10ae58cfc3cb0bac6f33f759cfcabebfd47b4669469d3feab4d028dad80813</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825.102</w:t>
            </w:r>
          </w:p>
        </w:tc>
        <w:tc>
          <w:p>
            <w:pPr>
              <w:rPr>
                <w:b w:val="false"/>
                <w:bCs w:val="false"/>
                <w:sz w:val="17"/>
                <w:szCs w:val="17"/>
              </w:rPr>
            </w:pPr>
            <w:r>
              <w:rPr>
                <w:b w:val="false"/>
                <w:bCs w:val="false"/>
                <w:sz w:val="17"/>
                <w:szCs w:val="17"/>
              </w:rPr>
              <w:t xml:space="preserve">exception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2026-09-18T21:20:40.467Z</w:t>
            </w:r>
          </w:p>
        </w:tc>
        <w:tc>
          <w:p>
            <w:pPr>
              <w:rPr>
                <w:b w:val="false"/>
                <w:bCs w:val="false"/>
                <w:sz w:val="17"/>
                <w:szCs w:val="17"/>
              </w:rPr>
            </w:pPr>
            <w:r>
              <w:rPr>
                <w:b w:val="false"/>
                <w:bCs w:val="false"/>
                <w:sz w:val="17"/>
                <w:szCs w:val="17"/>
              </w:rPr>
              <w:t xml:space="preserve">3e10ae58cfc3cb0bac6f33f759cfcabebfd47b4669469d3feab4d028dad80813</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825.101</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2026-09-18T21:20:38.076Z</w:t>
            </w:r>
          </w:p>
        </w:tc>
        <w:tc>
          <w:p>
            <w:pPr>
              <w:rPr>
                <w:b w:val="false"/>
                <w:bCs w:val="false"/>
                <w:sz w:val="17"/>
                <w:szCs w:val="17"/>
              </w:rPr>
            </w:pPr>
            <w:r>
              <w:rPr>
                <w:b w:val="false"/>
                <w:bCs w:val="false"/>
                <w:sz w:val="17"/>
                <w:szCs w:val="17"/>
              </w:rPr>
              <w:t xml:space="preserve">d17c072dc5d6a9fd01ebba7d209167df5daa51f5f6f7b252d423bc37824fc15c</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775.082</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2026-09-18T21:18:58.265Z</w:t>
            </w:r>
          </w:p>
        </w:tc>
        <w:tc>
          <w:p>
            <w:pPr>
              <w:rPr>
                <w:b w:val="false"/>
                <w:bCs w:val="false"/>
                <w:sz w:val="17"/>
                <w:szCs w:val="17"/>
              </w:rPr>
            </w:pPr>
            <w:r>
              <w:rPr>
                <w:b w:val="false"/>
                <w:bCs w:val="false"/>
                <w:sz w:val="17"/>
                <w:szCs w:val="17"/>
              </w:rPr>
              <w:t xml:space="preserve">ce7d77dd9b8582b3f7e8559aa0784d7798c48dd70f51aff79dbccebe94bedd9c</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775.083</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2026-09-18T21:19:00.479Z</w:t>
            </w:r>
          </w:p>
        </w:tc>
        <w:tc>
          <w:p>
            <w:pPr>
              <w:rPr>
                <w:b w:val="false"/>
                <w:bCs w:val="false"/>
                <w:sz w:val="17"/>
                <w:szCs w:val="17"/>
              </w:rPr>
            </w:pPr>
            <w:r>
              <w:rPr>
                <w:b w:val="false"/>
                <w:bCs w:val="false"/>
                <w:sz w:val="17"/>
                <w:szCs w:val="17"/>
              </w:rPr>
              <w:t xml:space="preserve">d4e9a9527ef821de6935f5763bf7ccf7fd6dc0bdc59014b0c9e063611d2768a7</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775.084</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2026-09-18T21:19:02.633Z</w:t>
            </w:r>
          </w:p>
        </w:tc>
        <w:tc>
          <w:p>
            <w:pPr>
              <w:rPr>
                <w:b w:val="false"/>
                <w:bCs w:val="false"/>
                <w:sz w:val="17"/>
                <w:szCs w:val="17"/>
              </w:rPr>
            </w:pPr>
            <w:r>
              <w:rPr>
                <w:b w:val="false"/>
                <w:bCs w:val="false"/>
                <w:sz w:val="17"/>
                <w:szCs w:val="17"/>
              </w:rPr>
              <w:t xml:space="preserve">e2f0ef78192f6448f7552357472ee5e402a791da88c7ca3e64cb1424f9c98d53</w:t>
            </w:r>
          </w:p>
        </w:tc>
        <w:tc>
          <w:p>
            <w:pPr>
              <w:rPr>
                <w:b w:val="false"/>
                <w:bCs w:val="false"/>
                <w:sz w:val="17"/>
                <w:szCs w:val="17"/>
              </w:rPr>
            </w:pPr>
            <w:r>
              <w:rPr>
                <w:b w:val="false"/>
                <w:bCs w:val="false"/>
                <w:sz w:val="17"/>
                <w:szCs w:val="17"/>
              </w:rPr>
              <w:t xml:space="preserve">validated</w:t>
            </w:r>
          </w:p>
        </w:tc>
      </w:tr>
    </w:tbl>
    <w:p>
      <w:pPr>
        <w:pStyle w:val="Heading2"/>
        <w:rPr>
          <w:b/>
          <w:bCs/>
          <w:color w:val="102A43"/>
        </w:rPr>
      </w:pPr>
      <w:r>
        <w:rPr>
          <w:b/>
          <w:bCs/>
          <w:color w:val="102A43"/>
        </w:rPr>
        <w:t xml:space="preserve">Precise review question</w:t>
      </w:r>
    </w:p>
    <w:p>
      <w:r>
        <w:t xml:space="preserve">Does Fla. Stat. § 825.102(1) support this record at exactly the proposed scope, rather than a neighboring or broader branch? Do the quoted anchors establish every stated conduct, mental-state, victim/age or harm condition, defense or exception, and grade described in the EN/ES/ZH explanations? Are these dependency roles complete: § 825.102 (offense), § 825.102 (grading), § 825.102 (exception), § 825.101 (definition), § 775.082 (penalty), § 775.083 (penalty), § 775.084 (penalty)? Is this boundary accurate: Scope is exactly subsection (1), including all four statutory abuse alternatives and the paragraph (d) defense. It excludes aggravated abuse and both neglect grades. Section 825.101 is required for the victim definitions. For any “no,” identify the exact text and choose hold, correct, split, reclassify, deduplicate, or remove. A screenshot match is not approval.</w:t>
      </w:r>
    </w:p>
    <w:p>
      <w:pPr>
        <w:pStyle w:val="Heading2"/>
        <w:rPr>
          <w:b/>
          <w:bCs/>
          <w:color w:val="102A43"/>
        </w:rPr>
      </w:pPr>
      <w:r>
        <w:rPr>
          <w:b/>
          <w:bCs/>
          <w:color w:val="102A43"/>
        </w:rPr>
        <w:t xml:space="preserve">Blank decision</w:t>
      </w:r>
    </w:p>
    <w:p>
      <w:r>
        <w:t xml:space="preserve">☐ publish   ☐ hold   ☐ correct   ☐ split   ☐ reclassify   ☐ deduplicate   ☐ remove</w:t>
      </w:r>
    </w:p>
    <w:p>
      <w:pPr>
        <w:spacing w:after="80"/>
      </w:pPr>
      <w:r>
        <w:rPr>
          <w:b/>
          <w:bCs/>
        </w:rPr>
        <w:t xml:space="preserve">Decision / exact action: </w:t>
      </w:r>
      <w:r>
        <w:t xml:space="preserve">__________________________________________________________________</w:t>
      </w:r>
    </w:p>
    <w:p>
      <w:pPr>
        <w:spacing w:after="80"/>
      </w:pPr>
      <w:r>
        <w:rPr>
          <w:b/>
          <w:bCs/>
        </w:rPr>
        <w:t xml:space="preserve">Required notes / exact corrections: </w:t>
      </w:r>
      <w:r>
        <w:t xml:space="preserve">____________________________________________________________</w:t>
      </w:r>
    </w:p>
    <w:p>
      <w:r>
        <w:t xml:space="preserve">________________________________________________________________________________________</w:t>
      </w:r>
    </w:p>
    <w:p>
      <w:r>
        <w:t xml:space="preserve">________________________________________________________________________________________</w:t>
      </w:r>
    </w:p>
    <w:p>
      <w:pPr>
        <w:spacing w:after="80"/>
      </w:pPr>
      <w:r>
        <w:rPr>
          <w:b/>
          <w:bCs/>
        </w:rPr>
        <w:t xml:space="preserve">Reviewer: </w:t>
      </w:r>
      <w:r>
        <w:t xml:space="preserve">________________________________________</w:t>
      </w:r>
    </w:p>
    <w:p>
      <w:pPr>
        <w:spacing w:after="80"/>
      </w:pPr>
      <w:r>
        <w:rPr>
          <w:b/>
          <w:bCs/>
        </w:rPr>
        <w:t xml:space="preserve">Date: </w:t>
      </w:r>
      <w:r>
        <w:t xml:space="preserve">____________________</w:t>
      </w:r>
    </w:p>
    <w:p>
      <w:pPr>
        <w:spacing w:after="80"/>
      </w:pPr>
      <w:r>
        <w:rPr>
          <w:b/>
          <w:bCs/>
        </w:rPr>
        <w:t xml:space="preserve">Record hash: </w:t>
      </w:r>
      <w:r>
        <w:t xml:space="preserve">fc0839365eb4cdd10516cdd9ea01a636890a4045799cc0db536f9c93198ac107</w:t>
      </w:r>
    </w:p>
    <w:p>
      <w:pPr>
        <w:spacing w:after="80"/>
      </w:pPr>
      <w:r>
        <w:rPr>
          <w:b/>
          <w:bCs/>
        </w:rPr>
        <w:t xml:space="preserve">Evidence hash: </w:t>
      </w:r>
      <w:r>
        <w:t xml:space="preserve">ebb00e82f8e5e65bc554f2b1dcafa19ddbcbc58ab40c59b7addfb375e8e04516</w:t>
      </w:r>
    </w:p>
    <w:p>
      <w:pPr>
        <w:spacing w:after="80"/>
      </w:pPr>
      <w:r>
        <w:rPr>
          <w:b/>
          <w:bCs/>
        </w:rPr>
        <w:t xml:space="preserve">Combined decision-binding hash: </w:t>
      </w:r>
      <w:r>
        <w:t xml:space="preserve">d6ba75dc262cc811b1b6b4df9d11370c7edc3fca44a5a36e8f46bdba40891fc2</w:t>
      </w:r>
    </w:p>
    <w:p>
      <w:r>
        <w:br w:type="page"/>
      </w:r>
    </w:p>
    <w:p>
      <w:pPr>
        <w:rPr>
          <w:b/>
          <w:bCs/>
          <w:color w:val="165D8F"/>
          <w:sz w:val="18"/>
          <w:szCs w:val="18"/>
        </w:rPr>
      </w:pPr>
      <w:r>
        <w:rPr>
          <w:b/>
          <w:bCs/>
          <w:color w:val="165D8F"/>
          <w:sz w:val="18"/>
          <w:szCs w:val="18"/>
        </w:rPr>
        <w:t xml:space="preserve">PRIORITY 3 · BATCH F · NO APPROVAL</w:t>
      </w:r>
    </w:p>
    <w:p>
      <w:pPr>
        <w:pStyle w:val="Heading1"/>
        <w:rPr>
          <w:b/>
          <w:bCs/>
          <w:color w:val="102A43"/>
        </w:rPr>
      </w:pPr>
      <w:r>
        <w:rPr>
          <w:b/>
          <w:bCs/>
          <w:color w:val="102A43"/>
        </w:rPr>
        <w:t xml:space="preserve">Abuse, aggravated abuse, and neglect of an elderly person or disabled adult; penalties</w:t>
      </w:r>
    </w:p>
    <w:p>
      <w:pPr>
        <w:spacing w:after="80"/>
      </w:pPr>
      <w:r>
        <w:rPr>
          <w:b/>
          <w:bCs/>
        </w:rPr>
        <w:t xml:space="preserve">Record ID: </w:t>
      </w:r>
      <w:r>
        <w:t xml:space="preserve">fl-fs-825-102-2-abuse-aggravated-abuse-and-neglect-of-an-elderly-person-or-disabled-adult-penalties</w:t>
      </w:r>
    </w:p>
    <w:p>
      <w:pPr>
        <w:spacing w:after="80"/>
      </w:pPr>
      <w:r>
        <w:rPr>
          <w:b/>
          <w:bCs/>
        </w:rPr>
        <w:t xml:space="preserve">Exact scope: </w:t>
      </w:r>
      <w:r>
        <w:t xml:space="preserve">Fla. Stat. § 825.102(2)</w:t>
      </w:r>
    </w:p>
    <w:p>
      <w:pPr>
        <w:pStyle w:val="Heading2"/>
        <w:rPr>
          <w:b/>
          <w:bCs/>
          <w:color w:val="102A43"/>
        </w:rPr>
      </w:pPr>
      <w:r>
        <w:rPr>
          <w:b/>
          <w:bCs/>
          <w:color w:val="102A43"/>
        </w:rPr>
        <w:t xml:space="preserve">Proposed EN / ES / ZH explanations</w:t>
      </w:r>
    </w:p>
    <w:p>
      <w:pPr>
        <w:spacing w:after="80"/>
      </w:pPr>
      <w:r>
        <w:rPr>
          <w:b/>
          <w:bCs/>
        </w:rPr>
        <w:t xml:space="preserve">EN: </w:t>
      </w:r>
      <w:r>
        <w:t xml:space="preserve">Committing aggravated abuse of an elderly person or disabled adult by committing aggravated battery on the person; willfully torturing, maliciously punishing, or willfully and unlawfully caging the person; or knowingly or willfully abusing the person and thereby causing great bodily harm, permanent disability, or permanent disfigurement. First-degree felony. Section 825.101 defines elderly person and disabled adult. Sections 784.03 and 784.045 together supply the incorporated battery and aggravated-battery elements.</w:t>
      </w:r>
    </w:p>
    <w:p>
      <w:pPr>
        <w:spacing w:after="80"/>
      </w:pPr>
      <w:r>
        <w:rPr>
          <w:b/>
          <w:bCs/>
        </w:rPr>
        <w:t xml:space="preserve">ES: </w:t>
      </w:r>
      <w:r>
        <w:t xml:space="preserve">Cometer abuso agravado de una persona anciana o un adulto con discapacidad mediante agresión física agravada contra la persona; torturarla deliberadamente, castigarla maliciosamente o enjaularla deliberada e ilícitamente; o abusar de ella a sabiendas o deliberadamente y causar así gran daño corporal, discapacidad permanente o desfiguración permanente. Delito grave de primer grado. El § 825.101 define persona anciana y adulto con discapacidad. Los §§ 784.03 y 784.045 contienen conjuntamente los elementos incorporados de la agresión física y la agresión física agravada.</w:t>
      </w:r>
    </w:p>
    <w:p>
      <w:pPr>
        <w:spacing w:after="80"/>
      </w:pPr>
      <w:r>
        <w:rPr>
          <w:b/>
          <w:bCs/>
        </w:rPr>
        <w:t xml:space="preserve">ZH: </w:t>
      </w:r>
      <w:r>
        <w:t xml:space="preserve">通过以下方式加重虐待老年人或残障成年人：对其实施加重殴打；故意折磨、恶意惩罚或故意且非法地将其关入笼中；或者明知或故意虐待并由此造成严重身体伤害、永久残疾或永久毁容。 一级重罪。第825.101条界定老年人及残障成年人。第784.03条与第784.045条共同规定所纳入的殴打及加重殴打要件。</w:t>
      </w:r>
    </w:p>
    <w:p>
      <w:pPr>
        <w:rPr>
          <w:b/>
          <w:bCs/>
          <w:color w:val="9B1C1C"/>
        </w:rPr>
      </w:pPr>
      <w:r>
        <w:rPr>
          <w:b/>
          <w:bCs/>
          <w:color w:val="9B1C1C"/>
        </w:rPr>
        <w:t xml:space="preserve">Spanish and Chinese text has no fluent-speaker or attorney approval in this packet.</w:t>
      </w:r>
    </w:p>
    <w:p>
      <w:pPr>
        <w:pStyle w:val="Heading2"/>
        <w:rPr>
          <w:b/>
          <w:bCs/>
          <w:color w:val="102A43"/>
        </w:rPr>
      </w:pPr>
      <w:r>
        <w:rPr>
          <w:b/>
          <w:bCs/>
          <w:color w:val="102A43"/>
        </w:rPr>
        <w:t xml:space="preserve">Exact quoted support and anchor accounting</w:t>
      </w:r>
    </w:p>
    <w:p>
      <w:r>
        <w:t xml:space="preserve">Matched means one normalized occurrence in the saved snapshot text. It does not mean legally sufficient or approved.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600"/>
        <w:gridCol w:w="5200"/>
        <w:gridCol w:w="1500"/>
      </w:tblGrid>
      <w:tr>
        <w:trPr>
          <w:tblHeader/>
        </w:trPr>
        <w:tc>
          <w:tcPr>
            <w:shd w:fill="E9F2F8" w:val="clear"/>
          </w:tcPr>
          <w:p>
            <w:pPr>
              <w:rPr>
                <w:b/>
                <w:bCs/>
                <w:sz w:val="17"/>
                <w:szCs w:val="17"/>
              </w:rPr>
            </w:pPr>
            <w:r>
              <w:rPr>
                <w:b/>
                <w:bCs/>
                <w:sz w:val="17"/>
                <w:szCs w:val="17"/>
              </w:rPr>
              <w:t xml:space="preserve">Anchor</w:t>
            </w:r>
          </w:p>
        </w:tc>
        <w:tc>
          <w:tcPr>
            <w:shd w:fill="E9F2F8" w:val="clear"/>
          </w:tcPr>
          <w:p>
            <w:pPr>
              <w:rPr>
                <w:b/>
                <w:bCs/>
                <w:sz w:val="17"/>
                <w:szCs w:val="17"/>
              </w:rPr>
            </w:pPr>
            <w:r>
              <w:rPr>
                <w:b/>
                <w:bCs/>
                <w:sz w:val="17"/>
                <w:szCs w:val="17"/>
              </w:rPr>
              <w:t xml:space="preserve">Status</w:t>
            </w:r>
          </w:p>
        </w:tc>
        <w:tc>
          <w:tcPr>
            <w:shd w:fill="E9F2F8" w:val="clear"/>
          </w:tcPr>
          <w:p>
            <w:pPr>
              <w:rPr>
                <w:b/>
                <w:bCs/>
                <w:sz w:val="17"/>
                <w:szCs w:val="17"/>
              </w:rPr>
            </w:pPr>
            <w:r>
              <w:rPr>
                <w:b/>
                <w:bCs/>
                <w:sz w:val="17"/>
                <w:szCs w:val="17"/>
              </w:rPr>
              <w:t xml:space="preserve">Count</w:t>
            </w:r>
          </w:p>
        </w:tc>
        <w:tc>
          <w:tcPr>
            <w:shd w:fill="E9F2F8" w:val="clear"/>
          </w:tcPr>
          <w:p>
            <w:pPr>
              <w:rPr>
                <w:b/>
                <w:bCs/>
                <w:sz w:val="17"/>
                <w:szCs w:val="17"/>
              </w:rPr>
            </w:pPr>
            <w:r>
              <w:rPr>
                <w:b/>
                <w:bCs/>
                <w:sz w:val="17"/>
                <w:szCs w:val="17"/>
              </w:rPr>
              <w:t xml:space="preserve">Exact quote</w:t>
            </w:r>
          </w:p>
        </w:tc>
        <w:tc>
          <w:tcPr>
            <w:shd w:fill="E9F2F8" w:val="clear"/>
          </w:tcPr>
          <w:p>
            <w:pPr>
              <w:rPr>
                <w:b/>
                <w:bCs/>
                <w:sz w:val="17"/>
                <w:szCs w:val="17"/>
              </w:rPr>
            </w:pPr>
            <w:r>
              <w:rPr>
                <w:b/>
                <w:bCs/>
                <w:sz w:val="17"/>
                <w:szCs w:val="17"/>
              </w:rPr>
              <w:t xml:space="preserve">Screenshot</w:t>
            </w:r>
          </w:p>
        </w:tc>
      </w:tr>
      <w:tr>
        <w:tc>
          <w:p>
            <w:pPr>
              <w:rPr>
                <w:b w:val="false"/>
                <w:bCs w:val="false"/>
                <w:sz w:val="17"/>
                <w:szCs w:val="17"/>
              </w:rPr>
            </w:pPr>
            <w:r>
              <w:rPr>
                <w:b w:val="false"/>
                <w:bCs w:val="false"/>
                <w:sz w:val="17"/>
                <w:szCs w:val="17"/>
              </w:rPr>
              <w:t xml:space="preserve">identity-1</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Abuse, aggravated abuse, and neglect of an elderly person or disabled adult; penalties</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conduct-2</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Commits aggravated battery on an elderly person or disabled adult;</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conduct-3</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Willfully tortures, maliciously punishes, or willfully and unlawfully cages, an elderly person or disabled adult; or</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conduct-4</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Knowingly or willfully abuses an elderly person or disabled adult and in so doing causes great bodily harm, permanent disability, or permanent disfigurement to the elderly person or disabled adult.</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grading-5</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 person who commits aggravated abuse of an elderly person or disabled adult commits a felony of the first degree, punishable as provided in s. 775.082, s. 775.083, or s. 775.084.</w:t>
            </w:r>
          </w:p>
        </w:tc>
        <w:tc>
          <w:p>
            <w:pPr>
              <w:rPr>
                <w:b w:val="false"/>
                <w:bCs w:val="false"/>
                <w:sz w:val="17"/>
                <w:szCs w:val="17"/>
              </w:rPr>
            </w:pPr>
            <w:r>
              <w:rPr>
                <w:b w:val="false"/>
                <w:bCs w:val="false"/>
                <w:sz w:val="17"/>
                <w:szCs w:val="17"/>
              </w:rPr>
              <w:t xml:space="preserve">highlighted in saved raw HTML</w:t>
            </w:r>
          </w:p>
        </w:tc>
      </w:tr>
    </w:tbl>
    <w:p>
      <w:pPr>
        <w:pStyle w:val="Heading2"/>
        <w:rPr>
          <w:b/>
          <w:bCs/>
          <w:color w:val="102A43"/>
        </w:rPr>
      </w:pPr>
      <w:r>
        <w:rPr>
          <w:b/>
          <w:bCs/>
          <w:color w:val="102A43"/>
        </w:rPr>
        <w:t xml:space="preserve">Saved-source evidence frames</w:t>
      </w:r>
    </w:p>
    <w:p>
      <w:pPr>
        <w:jc w:val="center"/>
      </w:pPr>
      <w:r>
        <w:drawing>
          <wp:inline distT="0" distB="0" distL="0" distR="0">
            <wp:extent cx="58102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971925"/>
                    </a:xfrm>
                    <a:prstGeom prst="rect">
                      <a:avLst/>
                    </a:prstGeom>
                  </pic:spPr>
                </pic:pic>
              </a:graphicData>
            </a:graphic>
          </wp:inline>
        </w:drawing>
      </w:r>
    </w:p>
    <w:p>
      <w:pPr>
        <w:rPr>
          <w:i/>
          <w:iCs/>
          <w:sz w:val="17"/>
          <w:szCs w:val="17"/>
        </w:rPr>
      </w:pPr>
      <w:r>
        <w:rPr>
          <w:i/>
          <w:iCs/>
          <w:sz w:val="17"/>
          <w:szCs w:val="17"/>
        </w:rPr>
        <w:t xml:space="preserve">Frame 1. Direct offline rendering of saved official raw HTML; outbound resources blocked; yellow outline is the review annotation. Context around the complete qualification is retained.</w:t>
      </w:r>
    </w:p>
    <w:p>
      <w:pPr>
        <w:pStyle w:val="Heading2"/>
        <w:rPr>
          <w:b/>
          <w:bCs/>
          <w:color w:val="102A43"/>
        </w:rPr>
      </w:pPr>
      <w:r>
        <w:rPr>
          <w:b/>
          <w:bCs/>
          <w:color w:val="102A43"/>
        </w:rPr>
        <w:t xml:space="preserve">Accessible source and provenance</w:t>
      </w:r>
    </w:p>
    <w:p>
      <w:pPr>
        <w:spacing w:after="80"/>
      </w:pPr>
      <w:r>
        <w:rPr>
          <w:b/>
          <w:bCs/>
        </w:rPr>
        <w:t xml:space="preserve">Official source URL: </w:t>
      </w:r>
      <w:r>
        <w:t xml:space="preserve">https://www.leg.state.fl.us/statutes/index.cfm?App_mode=Display_Statute&amp;URL=0800-0899/0825/Sections/0825.102.html</w:t>
      </w:r>
    </w:p>
    <w:p>
      <w:pPr>
        <w:spacing w:after="80"/>
      </w:pPr>
      <w:r>
        <w:rPr>
          <w:b/>
          <w:bCs/>
        </w:rPr>
        <w:t xml:space="preserve">Edition: </w:t>
      </w:r>
      <w:r>
        <w:t xml:space="preserve">Florida Statutes 2026</w:t>
      </w:r>
    </w:p>
    <w:p>
      <w:pPr>
        <w:spacing w:after="80"/>
      </w:pPr>
      <w:r>
        <w:rPr>
          <w:b/>
          <w:bCs/>
        </w:rPr>
        <w:t xml:space="preserve">Raw HTML retrieved: </w:t>
      </w:r>
      <w:r>
        <w:t xml:space="preserve">2026-09-18T15:56:36.841Z</w:t>
      </w:r>
    </w:p>
    <w:p>
      <w:pPr>
        <w:spacing w:after="80"/>
      </w:pPr>
      <w:r>
        <w:rPr>
          <w:b/>
          <w:bCs/>
        </w:rPr>
        <w:t xml:space="preserve">Parsed evidence retrieved: </w:t>
      </w:r>
      <w:r>
        <w:t xml:space="preserve">2026-09-18T21:20:40.467Z</w:t>
      </w:r>
    </w:p>
    <w:p>
      <w:pPr>
        <w:spacing w:after="80"/>
      </w:pPr>
      <w:r>
        <w:rPr>
          <w:b/>
          <w:bCs/>
        </w:rPr>
        <w:t xml:space="preserve">Raw HTML SHA-256: </w:t>
      </w:r>
      <w:r>
        <w:t xml:space="preserve">6b56aead0da3ad3c9d2f2dea3c6e5b5a89dc0b42943d36dc3c5ae4c829f5f1d9</w:t>
      </w:r>
    </w:p>
    <w:p>
      <w:pPr>
        <w:spacing w:after="80"/>
      </w:pPr>
      <w:r>
        <w:rPr>
          <w:b/>
          <w:bCs/>
        </w:rPr>
        <w:t xml:space="preserve">Normalized source-text SHA-256: </w:t>
      </w:r>
      <w:r>
        <w:t xml:space="preserve">3e10ae58cfc3cb0bac6f33f759cfcabebfd47b4669469d3feab4d028dad80813</w:t>
      </w:r>
    </w:p>
    <w:p>
      <w:pPr>
        <w:spacing w:after="80"/>
      </w:pPr>
      <w:r>
        <w:rPr>
          <w:b/>
          <w:bCs/>
        </w:rPr>
        <w:t xml:space="preserve">identity · matched: </w:t>
      </w:r>
      <w:r>
        <w:t xml:space="preserve">Abuse, aggravated abuse, and neglect of an elderly person or disabled adult; penalties</w:t>
      </w:r>
    </w:p>
    <w:p>
      <w:pPr>
        <w:spacing w:after="80"/>
      </w:pPr>
      <w:r>
        <w:rPr>
          <w:b/>
          <w:bCs/>
        </w:rPr>
        <w:t xml:space="preserve">conduct · matched: </w:t>
      </w:r>
      <w:r>
        <w:t xml:space="preserve">Commits aggravated battery on an elderly person or disabled adult;</w:t>
      </w:r>
    </w:p>
    <w:p>
      <w:pPr>
        <w:spacing w:after="80"/>
      </w:pPr>
      <w:r>
        <w:rPr>
          <w:b/>
          <w:bCs/>
        </w:rPr>
        <w:t xml:space="preserve">conduct · matched: </w:t>
      </w:r>
      <w:r>
        <w:t xml:space="preserve">Willfully tortures, maliciously punishes, or willfully and unlawfully cages, an elderly person or disabled adult; or</w:t>
      </w:r>
    </w:p>
    <w:p>
      <w:pPr>
        <w:spacing w:after="80"/>
      </w:pPr>
      <w:r>
        <w:rPr>
          <w:b/>
          <w:bCs/>
        </w:rPr>
        <w:t xml:space="preserve">conduct · matched: </w:t>
      </w:r>
      <w:r>
        <w:t xml:space="preserve">Knowingly or willfully abuses an elderly person or disabled adult and in so doing causes great bodily harm, permanent disability, or permanent disfigurement to the elderly person or disabled adult.</w:t>
      </w:r>
    </w:p>
    <w:p>
      <w:pPr>
        <w:spacing w:after="80"/>
      </w:pPr>
      <w:r>
        <w:rPr>
          <w:b/>
          <w:bCs/>
        </w:rPr>
        <w:t xml:space="preserve">grading · matched: </w:t>
      </w:r>
      <w:r>
        <w:t xml:space="preserve">A person who commits aggravated abuse of an elderly person or disabled adult commits a felony of the first degree, punishable as provided in s. 775.082, s. 775.083, or s. 775.084.</w:t>
      </w:r>
    </w:p>
    <w:p>
      <w:pPr>
        <w:pStyle w:val="Heading2"/>
        <w:rPr>
          <w:b/>
          <w:bCs/>
          <w:color w:val="102A43"/>
        </w:rPr>
      </w:pPr>
      <w:r>
        <w:rPr>
          <w:b/>
          <w:bCs/>
          <w:color w:val="102A43"/>
        </w:rPr>
        <w:t xml:space="preserve">Dependencies, defenses, exceptions, and boundaries</w:t>
      </w:r>
    </w:p>
    <w:p>
      <w:pPr>
        <w:spacing w:after="80"/>
      </w:pPr>
      <w:r>
        <w:rPr>
          <w:b/>
          <w:bCs/>
        </w:rPr>
        <w:t xml:space="preserve">Analyst boundary: </w:t>
      </w:r>
      <w:r>
        <w:t xml:space="preserve">Scope is exactly subsection (2). Whole current §§ 784.03 and 784.045 together supply the battery and aggravated-battery elements of the expressly incorporated alternative; neither section alone closes that branch, and no generic-name alias is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400"/>
        <w:gridCol w:w="1400"/>
        <w:gridCol w:w="3300"/>
        <w:gridCol w:w="1100"/>
      </w:tblGrid>
      <w:tr>
        <w:trPr>
          <w:tblHeader/>
        </w:trPr>
        <w:tc>
          <w:tcPr>
            <w:shd w:fill="E9F2F8" w:val="clear"/>
          </w:tcPr>
          <w:p>
            <w:pPr>
              <w:rPr>
                <w:b/>
                <w:bCs/>
                <w:sz w:val="17"/>
                <w:szCs w:val="17"/>
              </w:rPr>
            </w:pPr>
            <w:r>
              <w:rPr>
                <w:b/>
                <w:bCs/>
                <w:sz w:val="17"/>
                <w:szCs w:val="17"/>
              </w:rPr>
              <w:t xml:space="preserve">Section</w:t>
            </w:r>
          </w:p>
        </w:tc>
        <w:tc>
          <w:tcPr>
            <w:shd w:fill="E9F2F8" w:val="clear"/>
          </w:tcPr>
          <w:p>
            <w:pPr>
              <w:rPr>
                <w:b/>
                <w:bCs/>
                <w:sz w:val="17"/>
                <w:szCs w:val="17"/>
              </w:rPr>
            </w:pPr>
            <w:r>
              <w:rPr>
                <w:b/>
                <w:bCs/>
                <w:sz w:val="17"/>
                <w:szCs w:val="17"/>
              </w:rPr>
              <w:t xml:space="preserve">Role</w:t>
            </w:r>
          </w:p>
        </w:tc>
        <w:tc>
          <w:tcPr>
            <w:shd w:fill="E9F2F8" w:val="clear"/>
          </w:tcPr>
          <w:p>
            <w:pPr>
              <w:rPr>
                <w:b/>
                <w:bCs/>
                <w:sz w:val="17"/>
                <w:szCs w:val="17"/>
              </w:rPr>
            </w:pPr>
            <w:r>
              <w:rPr>
                <w:b/>
                <w:bCs/>
                <w:sz w:val="17"/>
                <w:szCs w:val="17"/>
              </w:rPr>
              <w:t xml:space="preserve">Edition</w:t>
            </w:r>
          </w:p>
        </w:tc>
        <w:tc>
          <w:tcPr>
            <w:shd w:fill="E9F2F8" w:val="clear"/>
          </w:tcPr>
          <w:p>
            <w:pPr>
              <w:rPr>
                <w:b/>
                <w:bCs/>
                <w:sz w:val="17"/>
                <w:szCs w:val="17"/>
              </w:rPr>
            </w:pPr>
            <w:r>
              <w:rPr>
                <w:b/>
                <w:bCs/>
                <w:sz w:val="17"/>
                <w:szCs w:val="17"/>
              </w:rPr>
              <w:t xml:space="preserve">Retrieved</w:t>
            </w:r>
          </w:p>
        </w:tc>
        <w:tc>
          <w:tcPr>
            <w:shd w:fill="E9F2F8" w:val="clear"/>
          </w:tcPr>
          <w:p>
            <w:pPr>
              <w:rPr>
                <w:b/>
                <w:bCs/>
                <w:sz w:val="17"/>
                <w:szCs w:val="17"/>
              </w:rPr>
            </w:pPr>
            <w:r>
              <w:rPr>
                <w:b/>
                <w:bCs/>
                <w:sz w:val="17"/>
                <w:szCs w:val="17"/>
              </w:rPr>
              <w:t xml:space="preserve">Content SHA-256</w:t>
            </w:r>
          </w:p>
        </w:tc>
        <w:tc>
          <w:tcPr>
            <w:shd w:fill="E9F2F8" w:val="clear"/>
          </w:tcPr>
          <w:p>
            <w:pPr>
              <w:rPr>
                <w:b/>
                <w:bCs/>
                <w:sz w:val="17"/>
                <w:szCs w:val="17"/>
              </w:rPr>
            </w:pPr>
            <w:r>
              <w:rPr>
                <w:b/>
                <w:bCs/>
                <w:sz w:val="17"/>
                <w:szCs w:val="17"/>
              </w:rPr>
              <w:t xml:space="preserve">Validation</w:t>
            </w:r>
          </w:p>
        </w:tc>
      </w:tr>
      <w:tr>
        <w:tc>
          <w:p>
            <w:pPr>
              <w:rPr>
                <w:b w:val="false"/>
                <w:bCs w:val="false"/>
                <w:sz w:val="17"/>
                <w:szCs w:val="17"/>
              </w:rPr>
            </w:pPr>
            <w:r>
              <w:rPr>
                <w:b w:val="false"/>
                <w:bCs w:val="false"/>
                <w:sz w:val="17"/>
                <w:szCs w:val="17"/>
              </w:rPr>
              <w:t xml:space="preserve">§ 825.102</w:t>
            </w:r>
          </w:p>
        </w:tc>
        <w:tc>
          <w:p>
            <w:pPr>
              <w:rPr>
                <w:b w:val="false"/>
                <w:bCs w:val="false"/>
                <w:sz w:val="17"/>
                <w:szCs w:val="17"/>
              </w:rPr>
            </w:pPr>
            <w:r>
              <w:rPr>
                <w:b w:val="false"/>
                <w:bCs w:val="false"/>
                <w:sz w:val="17"/>
                <w:szCs w:val="17"/>
              </w:rPr>
              <w:t xml:space="preserve">offense</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2026-09-18T21:20:40.467Z</w:t>
            </w:r>
          </w:p>
        </w:tc>
        <w:tc>
          <w:p>
            <w:pPr>
              <w:rPr>
                <w:b w:val="false"/>
                <w:bCs w:val="false"/>
                <w:sz w:val="17"/>
                <w:szCs w:val="17"/>
              </w:rPr>
            </w:pPr>
            <w:r>
              <w:rPr>
                <w:b w:val="false"/>
                <w:bCs w:val="false"/>
                <w:sz w:val="17"/>
                <w:szCs w:val="17"/>
              </w:rPr>
              <w:t xml:space="preserve">3e10ae58cfc3cb0bac6f33f759cfcabebfd47b4669469d3feab4d028dad80813</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825.102</w:t>
            </w:r>
          </w:p>
        </w:tc>
        <w:tc>
          <w:p>
            <w:pPr>
              <w:rPr>
                <w:b w:val="false"/>
                <w:bCs w:val="false"/>
                <w:sz w:val="17"/>
                <w:szCs w:val="17"/>
              </w:rPr>
            </w:pPr>
            <w:r>
              <w:rPr>
                <w:b w:val="false"/>
                <w:bCs w:val="false"/>
                <w:sz w:val="17"/>
                <w:szCs w:val="17"/>
              </w:rPr>
              <w:t xml:space="preserve">grading</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2026-09-18T21:20:40.467Z</w:t>
            </w:r>
          </w:p>
        </w:tc>
        <w:tc>
          <w:p>
            <w:pPr>
              <w:rPr>
                <w:b w:val="false"/>
                <w:bCs w:val="false"/>
                <w:sz w:val="17"/>
                <w:szCs w:val="17"/>
              </w:rPr>
            </w:pPr>
            <w:r>
              <w:rPr>
                <w:b w:val="false"/>
                <w:bCs w:val="false"/>
                <w:sz w:val="17"/>
                <w:szCs w:val="17"/>
              </w:rPr>
              <w:t xml:space="preserve">3e10ae58cfc3cb0bac6f33f759cfcabebfd47b4669469d3feab4d028dad80813</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825.101</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2026-09-18T21:20:38.076Z</w:t>
            </w:r>
          </w:p>
        </w:tc>
        <w:tc>
          <w:p>
            <w:pPr>
              <w:rPr>
                <w:b w:val="false"/>
                <w:bCs w:val="false"/>
                <w:sz w:val="17"/>
                <w:szCs w:val="17"/>
              </w:rPr>
            </w:pPr>
            <w:r>
              <w:rPr>
                <w:b w:val="false"/>
                <w:bCs w:val="false"/>
                <w:sz w:val="17"/>
                <w:szCs w:val="17"/>
              </w:rPr>
              <w:t xml:space="preserve">d17c072dc5d6a9fd01ebba7d209167df5daa51f5f6f7b252d423bc37824fc15c</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784.03</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2026-09-18T21:19:46.108Z</w:t>
            </w:r>
          </w:p>
        </w:tc>
        <w:tc>
          <w:p>
            <w:pPr>
              <w:rPr>
                <w:b w:val="false"/>
                <w:bCs w:val="false"/>
                <w:sz w:val="17"/>
                <w:szCs w:val="17"/>
              </w:rPr>
            </w:pPr>
            <w:r>
              <w:rPr>
                <w:b w:val="false"/>
                <w:bCs w:val="false"/>
                <w:sz w:val="17"/>
                <w:szCs w:val="17"/>
              </w:rPr>
              <w:t xml:space="preserve">c2683c299ff1785d755e2fadcdc82b5a8935321faac5d614bc68442c09816e20</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784.045</w:t>
            </w:r>
          </w:p>
        </w:tc>
        <w:tc>
          <w:p>
            <w:pPr>
              <w:rPr>
                <w:b w:val="false"/>
                <w:bCs w:val="false"/>
                <w:sz w:val="17"/>
                <w:szCs w:val="17"/>
              </w:rPr>
            </w:pPr>
            <w:r>
              <w:rPr>
                <w:b w:val="false"/>
                <w:bCs w:val="false"/>
                <w:sz w:val="17"/>
                <w:szCs w:val="17"/>
              </w:rPr>
              <w:t xml:space="preserve">justification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2026-09-18T21:19:48.241Z</w:t>
            </w:r>
          </w:p>
        </w:tc>
        <w:tc>
          <w:p>
            <w:pPr>
              <w:rPr>
                <w:b w:val="false"/>
                <w:bCs w:val="false"/>
                <w:sz w:val="17"/>
                <w:szCs w:val="17"/>
              </w:rPr>
            </w:pPr>
            <w:r>
              <w:rPr>
                <w:b w:val="false"/>
                <w:bCs w:val="false"/>
                <w:sz w:val="17"/>
                <w:szCs w:val="17"/>
              </w:rPr>
              <w:t xml:space="preserve">088b97218e1d088b7f11641413406be743db049b37a72a6cccb5f5d9b4eb3a85</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775.082</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2026-09-18T21:18:58.265Z</w:t>
            </w:r>
          </w:p>
        </w:tc>
        <w:tc>
          <w:p>
            <w:pPr>
              <w:rPr>
                <w:b w:val="false"/>
                <w:bCs w:val="false"/>
                <w:sz w:val="17"/>
                <w:szCs w:val="17"/>
              </w:rPr>
            </w:pPr>
            <w:r>
              <w:rPr>
                <w:b w:val="false"/>
                <w:bCs w:val="false"/>
                <w:sz w:val="17"/>
                <w:szCs w:val="17"/>
              </w:rPr>
              <w:t xml:space="preserve">ce7d77dd9b8582b3f7e8559aa0784d7798c48dd70f51aff79dbccebe94bedd9c</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775.083</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2026-09-18T21:19:00.479Z</w:t>
            </w:r>
          </w:p>
        </w:tc>
        <w:tc>
          <w:p>
            <w:pPr>
              <w:rPr>
                <w:b w:val="false"/>
                <w:bCs w:val="false"/>
                <w:sz w:val="17"/>
                <w:szCs w:val="17"/>
              </w:rPr>
            </w:pPr>
            <w:r>
              <w:rPr>
                <w:b w:val="false"/>
                <w:bCs w:val="false"/>
                <w:sz w:val="17"/>
                <w:szCs w:val="17"/>
              </w:rPr>
              <w:t xml:space="preserve">d4e9a9527ef821de6935f5763bf7ccf7fd6dc0bdc59014b0c9e063611d2768a7</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775.084</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2026-09-18T21:19:02.633Z</w:t>
            </w:r>
          </w:p>
        </w:tc>
        <w:tc>
          <w:p>
            <w:pPr>
              <w:rPr>
                <w:b w:val="false"/>
                <w:bCs w:val="false"/>
                <w:sz w:val="17"/>
                <w:szCs w:val="17"/>
              </w:rPr>
            </w:pPr>
            <w:r>
              <w:rPr>
                <w:b w:val="false"/>
                <w:bCs w:val="false"/>
                <w:sz w:val="17"/>
                <w:szCs w:val="17"/>
              </w:rPr>
              <w:t xml:space="preserve">e2f0ef78192f6448f7552357472ee5e402a791da88c7ca3e64cb1424f9c98d53</w:t>
            </w:r>
          </w:p>
        </w:tc>
        <w:tc>
          <w:p>
            <w:pPr>
              <w:rPr>
                <w:b w:val="false"/>
                <w:bCs w:val="false"/>
                <w:sz w:val="17"/>
                <w:szCs w:val="17"/>
              </w:rPr>
            </w:pPr>
            <w:r>
              <w:rPr>
                <w:b w:val="false"/>
                <w:bCs w:val="false"/>
                <w:sz w:val="17"/>
                <w:szCs w:val="17"/>
              </w:rPr>
              <w:t xml:space="preserve">validated</w:t>
            </w:r>
          </w:p>
        </w:tc>
      </w:tr>
    </w:tbl>
    <w:p>
      <w:pPr>
        <w:pStyle w:val="Heading2"/>
        <w:rPr>
          <w:b/>
          <w:bCs/>
          <w:color w:val="102A43"/>
        </w:rPr>
      </w:pPr>
      <w:r>
        <w:rPr>
          <w:b/>
          <w:bCs/>
          <w:color w:val="102A43"/>
        </w:rPr>
        <w:t xml:space="preserve">Precise review question</w:t>
      </w:r>
    </w:p>
    <w:p>
      <w:r>
        <w:t xml:space="preserve">Does Fla. Stat. § 825.102(2) support this record at exactly the proposed scope, rather than a neighboring or broader branch? Do the quoted anchors establish every stated conduct, mental-state, victim/age or harm condition, defense or exception, and grade described in the EN/ES/ZH explanations? Are these dependency roles complete: § 825.102 (offense), § 825.102 (grading), § 825.101 (definition), § 784.03 (definition), § 784.045 (justification), § 775.082 (penalty), § 775.083 (penalty), § 775.084 (penalty)? Is this boundary accurate: Scope is exactly subsection (2). Whole current §§ 784.03 and 784.045 together supply the battery and aggravated-battery elements of the expressly incorporated alternative; neither section alone closes that branch, and no generic-name alias is used. For any “no,” identify the exact text and choose hold, correct, split, reclassify, deduplicate, or remove. A screenshot match is not approval.</w:t>
      </w:r>
    </w:p>
    <w:p>
      <w:pPr>
        <w:pStyle w:val="Heading2"/>
        <w:rPr>
          <w:b/>
          <w:bCs/>
          <w:color w:val="102A43"/>
        </w:rPr>
      </w:pPr>
      <w:r>
        <w:rPr>
          <w:b/>
          <w:bCs/>
          <w:color w:val="102A43"/>
        </w:rPr>
        <w:t xml:space="preserve">Blank decision</w:t>
      </w:r>
    </w:p>
    <w:p>
      <w:r>
        <w:t xml:space="preserve">☐ publish   ☐ hold   ☐ correct   ☐ split   ☐ reclassify   ☐ deduplicate   ☐ remove</w:t>
      </w:r>
    </w:p>
    <w:p>
      <w:pPr>
        <w:spacing w:after="80"/>
      </w:pPr>
      <w:r>
        <w:rPr>
          <w:b/>
          <w:bCs/>
        </w:rPr>
        <w:t xml:space="preserve">Decision / exact action: </w:t>
      </w:r>
      <w:r>
        <w:t xml:space="preserve">__________________________________________________________________</w:t>
      </w:r>
    </w:p>
    <w:p>
      <w:pPr>
        <w:spacing w:after="80"/>
      </w:pPr>
      <w:r>
        <w:rPr>
          <w:b/>
          <w:bCs/>
        </w:rPr>
        <w:t xml:space="preserve">Required notes / exact corrections: </w:t>
      </w:r>
      <w:r>
        <w:t xml:space="preserve">____________________________________________________________</w:t>
      </w:r>
    </w:p>
    <w:p>
      <w:r>
        <w:t xml:space="preserve">________________________________________________________________________________________</w:t>
      </w:r>
    </w:p>
    <w:p>
      <w:r>
        <w:t xml:space="preserve">________________________________________________________________________________________</w:t>
      </w:r>
    </w:p>
    <w:p>
      <w:pPr>
        <w:spacing w:after="80"/>
      </w:pPr>
      <w:r>
        <w:rPr>
          <w:b/>
          <w:bCs/>
        </w:rPr>
        <w:t xml:space="preserve">Reviewer: </w:t>
      </w:r>
      <w:r>
        <w:t xml:space="preserve">________________________________________</w:t>
      </w:r>
    </w:p>
    <w:p>
      <w:pPr>
        <w:spacing w:after="80"/>
      </w:pPr>
      <w:r>
        <w:rPr>
          <w:b/>
          <w:bCs/>
        </w:rPr>
        <w:t xml:space="preserve">Date: </w:t>
      </w:r>
      <w:r>
        <w:t xml:space="preserve">____________________</w:t>
      </w:r>
    </w:p>
    <w:p>
      <w:pPr>
        <w:spacing w:after="80"/>
      </w:pPr>
      <w:r>
        <w:rPr>
          <w:b/>
          <w:bCs/>
        </w:rPr>
        <w:t xml:space="preserve">Record hash: </w:t>
      </w:r>
      <w:r>
        <w:t xml:space="preserve">d1239e895d66a6266f8f038d343059eb30fedd0caa792c007a794cfd184ce104</w:t>
      </w:r>
    </w:p>
    <w:p>
      <w:pPr>
        <w:spacing w:after="80"/>
      </w:pPr>
      <w:r>
        <w:rPr>
          <w:b/>
          <w:bCs/>
        </w:rPr>
        <w:t xml:space="preserve">Evidence hash: </w:t>
      </w:r>
      <w:r>
        <w:t xml:space="preserve">bae61d71e86604dc8a68e4f0c7818d5a3c3e822e153174fb77bcfff9c9343228</w:t>
      </w:r>
    </w:p>
    <w:p>
      <w:pPr>
        <w:spacing w:after="80"/>
      </w:pPr>
      <w:r>
        <w:rPr>
          <w:b/>
          <w:bCs/>
        </w:rPr>
        <w:t xml:space="preserve">Combined decision-binding hash: </w:t>
      </w:r>
      <w:r>
        <w:t xml:space="preserve">1694e7c83897a35486dccc27a6d7ebeb2e7f037c59fa9cf825d9be428f644044</w:t>
      </w:r>
    </w:p>
    <w:p>
      <w:r>
        <w:br w:type="page"/>
      </w:r>
    </w:p>
    <w:p>
      <w:pPr>
        <w:rPr>
          <w:b/>
          <w:bCs/>
          <w:color w:val="165D8F"/>
          <w:sz w:val="18"/>
          <w:szCs w:val="18"/>
        </w:rPr>
      </w:pPr>
      <w:r>
        <w:rPr>
          <w:b/>
          <w:bCs/>
          <w:color w:val="165D8F"/>
          <w:sz w:val="18"/>
          <w:szCs w:val="18"/>
        </w:rPr>
        <w:t xml:space="preserve">PRIORITY 4 · BATCH F · NO APPROVAL</w:t>
      </w:r>
    </w:p>
    <w:p>
      <w:pPr>
        <w:pStyle w:val="Heading1"/>
        <w:rPr>
          <w:b/>
          <w:bCs/>
          <w:color w:val="102A43"/>
        </w:rPr>
      </w:pPr>
      <w:r>
        <w:rPr>
          <w:b/>
          <w:bCs/>
          <w:color w:val="102A43"/>
        </w:rPr>
        <w:t xml:space="preserve">Abuse, aggravated abuse, and neglect of an elderly person or disabled adult; penalties</w:t>
      </w:r>
    </w:p>
    <w:p>
      <w:pPr>
        <w:spacing w:after="80"/>
      </w:pPr>
      <w:r>
        <w:rPr>
          <w:b/>
          <w:bCs/>
        </w:rPr>
        <w:t xml:space="preserve">Record ID: </w:t>
      </w:r>
      <w:r>
        <w:t xml:space="preserve">fl-fs-825-102-3-b-abuse-aggravated-abuse-and-neglect-of-an-elderly-person-or-disabled-adult-penalties</w:t>
      </w:r>
    </w:p>
    <w:p>
      <w:pPr>
        <w:spacing w:after="80"/>
      </w:pPr>
      <w:r>
        <w:rPr>
          <w:b/>
          <w:bCs/>
        </w:rPr>
        <w:t xml:space="preserve">Exact scope: </w:t>
      </w:r>
      <w:r>
        <w:t xml:space="preserve">Fla. Stat. § 825.102(3)(b)</w:t>
      </w:r>
    </w:p>
    <w:p>
      <w:pPr>
        <w:pStyle w:val="Heading2"/>
        <w:rPr>
          <w:b/>
          <w:bCs/>
          <w:color w:val="102A43"/>
        </w:rPr>
      </w:pPr>
      <w:r>
        <w:rPr>
          <w:b/>
          <w:bCs/>
          <w:color w:val="102A43"/>
        </w:rPr>
        <w:t xml:space="preserve">Proposed EN / ES / ZH explanations</w:t>
      </w:r>
    </w:p>
    <w:p>
      <w:pPr>
        <w:spacing w:after="80"/>
      </w:pPr>
      <w:r>
        <w:rPr>
          <w:b/>
          <w:bCs/>
        </w:rPr>
        <w:t xml:space="preserve">EN: </w:t>
      </w:r>
      <w:r>
        <w:t xml:space="preserve">Willfully or by culpable negligence neglecting an elderly person or disabled adult and thereby causing great bodily harm, permanent disability, or permanent disfigurement. Second-degree felony. Subsection (3)(a) defines neglect, including specified caregiver failures and the required injury or substantial-risk threshold; § 825.101 defines caregiver, elderly person, and disabled adult.</w:t>
      </w:r>
    </w:p>
    <w:p>
      <w:pPr>
        <w:spacing w:after="80"/>
      </w:pPr>
      <w:r>
        <w:rPr>
          <w:b/>
          <w:bCs/>
        </w:rPr>
        <w:t xml:space="preserve">ES: </w:t>
      </w:r>
      <w:r>
        <w:t xml:space="preserve">Descuidar deliberadamente o por negligencia culpable a una persona anciana o un adulto con discapacidad y causar así gran daño corporal, discapacidad permanente o desfiguración permanente. Delito grave de segundo grado. El inciso (3)(a) define la negligencia, incluidas las omisiones especificadas del cuidador y el umbral exigido de lesión o riesgo sustancial; el § 825.101 define cuidador, persona anciana y adulto con discapacidad.</w:t>
      </w:r>
    </w:p>
    <w:p>
      <w:pPr>
        <w:spacing w:after="80"/>
      </w:pPr>
      <w:r>
        <w:rPr>
          <w:b/>
          <w:bCs/>
        </w:rPr>
        <w:t xml:space="preserve">ZH: </w:t>
      </w:r>
      <w:r>
        <w:t xml:space="preserve">故意或因有罪过的过失疏忽照料老年人或残障成年人，并由此造成严重身体伤害、永久残疾或永久毁容。 二级重罪。第(3)(a)款界定疏忽照料，包括法定照护者失职以及所要求的伤害或重大风险门槛；第825.101条界定照护者、老年人及残障成年人。</w:t>
      </w:r>
    </w:p>
    <w:p>
      <w:pPr>
        <w:rPr>
          <w:b/>
          <w:bCs/>
          <w:color w:val="9B1C1C"/>
        </w:rPr>
      </w:pPr>
      <w:r>
        <w:rPr>
          <w:b/>
          <w:bCs/>
          <w:color w:val="9B1C1C"/>
        </w:rPr>
        <w:t xml:space="preserve">Spanish and Chinese text has no fluent-speaker or attorney approval in this packet.</w:t>
      </w:r>
    </w:p>
    <w:p>
      <w:pPr>
        <w:pStyle w:val="Heading2"/>
        <w:rPr>
          <w:b/>
          <w:bCs/>
          <w:color w:val="102A43"/>
        </w:rPr>
      </w:pPr>
      <w:r>
        <w:rPr>
          <w:b/>
          <w:bCs/>
          <w:color w:val="102A43"/>
        </w:rPr>
        <w:t xml:space="preserve">Exact quoted support and anchor accounting</w:t>
      </w:r>
    </w:p>
    <w:p>
      <w:r>
        <w:t xml:space="preserve">Matched means one normalized occurrence in the saved snapshot text. It does not mean legally sufficient or approved.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600"/>
        <w:gridCol w:w="5200"/>
        <w:gridCol w:w="1500"/>
      </w:tblGrid>
      <w:tr>
        <w:trPr>
          <w:tblHeader/>
        </w:trPr>
        <w:tc>
          <w:tcPr>
            <w:shd w:fill="E9F2F8" w:val="clear"/>
          </w:tcPr>
          <w:p>
            <w:pPr>
              <w:rPr>
                <w:b/>
                <w:bCs/>
                <w:sz w:val="17"/>
                <w:szCs w:val="17"/>
              </w:rPr>
            </w:pPr>
            <w:r>
              <w:rPr>
                <w:b/>
                <w:bCs/>
                <w:sz w:val="17"/>
                <w:szCs w:val="17"/>
              </w:rPr>
              <w:t xml:space="preserve">Anchor</w:t>
            </w:r>
          </w:p>
        </w:tc>
        <w:tc>
          <w:tcPr>
            <w:shd w:fill="E9F2F8" w:val="clear"/>
          </w:tcPr>
          <w:p>
            <w:pPr>
              <w:rPr>
                <w:b/>
                <w:bCs/>
                <w:sz w:val="17"/>
                <w:szCs w:val="17"/>
              </w:rPr>
            </w:pPr>
            <w:r>
              <w:rPr>
                <w:b/>
                <w:bCs/>
                <w:sz w:val="17"/>
                <w:szCs w:val="17"/>
              </w:rPr>
              <w:t xml:space="preserve">Status</w:t>
            </w:r>
          </w:p>
        </w:tc>
        <w:tc>
          <w:tcPr>
            <w:shd w:fill="E9F2F8" w:val="clear"/>
          </w:tcPr>
          <w:p>
            <w:pPr>
              <w:rPr>
                <w:b/>
                <w:bCs/>
                <w:sz w:val="17"/>
                <w:szCs w:val="17"/>
              </w:rPr>
            </w:pPr>
            <w:r>
              <w:rPr>
                <w:b/>
                <w:bCs/>
                <w:sz w:val="17"/>
                <w:szCs w:val="17"/>
              </w:rPr>
              <w:t xml:space="preserve">Count</w:t>
            </w:r>
          </w:p>
        </w:tc>
        <w:tc>
          <w:tcPr>
            <w:shd w:fill="E9F2F8" w:val="clear"/>
          </w:tcPr>
          <w:p>
            <w:pPr>
              <w:rPr>
                <w:b/>
                <w:bCs/>
                <w:sz w:val="17"/>
                <w:szCs w:val="17"/>
              </w:rPr>
            </w:pPr>
            <w:r>
              <w:rPr>
                <w:b/>
                <w:bCs/>
                <w:sz w:val="17"/>
                <w:szCs w:val="17"/>
              </w:rPr>
              <w:t xml:space="preserve">Exact quote</w:t>
            </w:r>
          </w:p>
        </w:tc>
        <w:tc>
          <w:tcPr>
            <w:shd w:fill="E9F2F8" w:val="clear"/>
          </w:tcPr>
          <w:p>
            <w:pPr>
              <w:rPr>
                <w:b/>
                <w:bCs/>
                <w:sz w:val="17"/>
                <w:szCs w:val="17"/>
              </w:rPr>
            </w:pPr>
            <w:r>
              <w:rPr>
                <w:b/>
                <w:bCs/>
                <w:sz w:val="17"/>
                <w:szCs w:val="17"/>
              </w:rPr>
              <w:t xml:space="preserve">Screenshot</w:t>
            </w:r>
          </w:p>
        </w:tc>
      </w:tr>
      <w:tr>
        <w:tc>
          <w:p>
            <w:pPr>
              <w:rPr>
                <w:b w:val="false"/>
                <w:bCs w:val="false"/>
                <w:sz w:val="17"/>
                <w:szCs w:val="17"/>
              </w:rPr>
            </w:pPr>
            <w:r>
              <w:rPr>
                <w:b w:val="false"/>
                <w:bCs w:val="false"/>
                <w:sz w:val="17"/>
                <w:szCs w:val="17"/>
              </w:rPr>
              <w:t xml:space="preserve">identity-1</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Abuse, aggravated abuse, and neglect of an elderly person or disabled adult; penalties</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conduct-2</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 person who willfully or by culpable negligence neglects an elderly person or disabled adult and in so doing causes great bodily harm, permanent disability, or permanent disfigurement to the elderly person or disabled adult commits a felony of the second degree, punishable as provided in s. 775.082, s. 775.083, or s. 775.084.</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grading-3</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 person who willfully or by culpable negligence neglects an elderly person or disabled adult and in so doing causes great bodily harm, permanent disability, or permanent disfigurement to the elderly person or disabled adult commits a felony of the second degree, punishable as provided in s. 775.082, s. 775.083, or s. 775.084.</w:t>
            </w:r>
          </w:p>
        </w:tc>
        <w:tc>
          <w:p>
            <w:pPr>
              <w:rPr>
                <w:b w:val="false"/>
                <w:bCs w:val="false"/>
                <w:sz w:val="17"/>
                <w:szCs w:val="17"/>
              </w:rPr>
            </w:pPr>
            <w:r>
              <w:rPr>
                <w:b w:val="false"/>
                <w:bCs w:val="false"/>
                <w:sz w:val="17"/>
                <w:szCs w:val="17"/>
              </w:rPr>
              <w:t xml:space="preserve">highlighted in saved raw HTML</w:t>
            </w:r>
          </w:p>
        </w:tc>
      </w:tr>
    </w:tbl>
    <w:p>
      <w:pPr>
        <w:pStyle w:val="Heading2"/>
        <w:rPr>
          <w:b/>
          <w:bCs/>
          <w:color w:val="102A43"/>
        </w:rPr>
      </w:pPr>
      <w:r>
        <w:rPr>
          <w:b/>
          <w:bCs/>
          <w:color w:val="102A43"/>
        </w:rPr>
        <w:t xml:space="preserve">Saved-source evidence frames</w:t>
      </w:r>
    </w:p>
    <w:p>
      <w:pPr>
        <w:jc w:val="center"/>
      </w:pPr>
      <w:r>
        <w:drawing>
          <wp:inline distT="0" distB="0" distL="0" distR="0">
            <wp:extent cx="581025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4895850"/>
                    </a:xfrm>
                    <a:prstGeom prst="rect">
                      <a:avLst/>
                    </a:prstGeom>
                  </pic:spPr>
                </pic:pic>
              </a:graphicData>
            </a:graphic>
          </wp:inline>
        </w:drawing>
      </w:r>
    </w:p>
    <w:p>
      <w:pPr>
        <w:rPr>
          <w:i/>
          <w:iCs/>
          <w:sz w:val="17"/>
          <w:szCs w:val="17"/>
        </w:rPr>
      </w:pPr>
      <w:r>
        <w:rPr>
          <w:i/>
          <w:iCs/>
          <w:sz w:val="17"/>
          <w:szCs w:val="17"/>
        </w:rPr>
        <w:t xml:space="preserve">Frame 1. Direct offline rendering of saved official raw HTML; outbound resources blocked; yellow outline is the review annotation. Context around the complete qualification is retained.</w:t>
      </w:r>
    </w:p>
    <w:p>
      <w:pPr>
        <w:pStyle w:val="Heading2"/>
        <w:rPr>
          <w:b/>
          <w:bCs/>
          <w:color w:val="102A43"/>
        </w:rPr>
      </w:pPr>
      <w:r>
        <w:rPr>
          <w:b/>
          <w:bCs/>
          <w:color w:val="102A43"/>
        </w:rPr>
        <w:t xml:space="preserve">Accessible source and provenance</w:t>
      </w:r>
    </w:p>
    <w:p>
      <w:pPr>
        <w:spacing w:after="80"/>
      </w:pPr>
      <w:r>
        <w:rPr>
          <w:b/>
          <w:bCs/>
        </w:rPr>
        <w:t xml:space="preserve">Official source URL: </w:t>
      </w:r>
      <w:r>
        <w:t xml:space="preserve">https://www.leg.state.fl.us/statutes/index.cfm?App_mode=Display_Statute&amp;URL=0800-0899/0825/Sections/0825.102.html</w:t>
      </w:r>
    </w:p>
    <w:p>
      <w:pPr>
        <w:spacing w:after="80"/>
      </w:pPr>
      <w:r>
        <w:rPr>
          <w:b/>
          <w:bCs/>
        </w:rPr>
        <w:t xml:space="preserve">Edition: </w:t>
      </w:r>
      <w:r>
        <w:t xml:space="preserve">Florida Statutes 2026</w:t>
      </w:r>
    </w:p>
    <w:p>
      <w:pPr>
        <w:spacing w:after="80"/>
      </w:pPr>
      <w:r>
        <w:rPr>
          <w:b/>
          <w:bCs/>
        </w:rPr>
        <w:t xml:space="preserve">Raw HTML retrieved: </w:t>
      </w:r>
      <w:r>
        <w:t xml:space="preserve">2026-09-18T15:56:36.841Z</w:t>
      </w:r>
    </w:p>
    <w:p>
      <w:pPr>
        <w:spacing w:after="80"/>
      </w:pPr>
      <w:r>
        <w:rPr>
          <w:b/>
          <w:bCs/>
        </w:rPr>
        <w:t xml:space="preserve">Parsed evidence retrieved: </w:t>
      </w:r>
      <w:r>
        <w:t xml:space="preserve">2026-09-18T21:20:40.467Z</w:t>
      </w:r>
    </w:p>
    <w:p>
      <w:pPr>
        <w:spacing w:after="80"/>
      </w:pPr>
      <w:r>
        <w:rPr>
          <w:b/>
          <w:bCs/>
        </w:rPr>
        <w:t xml:space="preserve">Raw HTML SHA-256: </w:t>
      </w:r>
      <w:r>
        <w:t xml:space="preserve">6b56aead0da3ad3c9d2f2dea3c6e5b5a89dc0b42943d36dc3c5ae4c829f5f1d9</w:t>
      </w:r>
    </w:p>
    <w:p>
      <w:pPr>
        <w:spacing w:after="80"/>
      </w:pPr>
      <w:r>
        <w:rPr>
          <w:b/>
          <w:bCs/>
        </w:rPr>
        <w:t xml:space="preserve">Normalized source-text SHA-256: </w:t>
      </w:r>
      <w:r>
        <w:t xml:space="preserve">3e10ae58cfc3cb0bac6f33f759cfcabebfd47b4669469d3feab4d028dad80813</w:t>
      </w:r>
    </w:p>
    <w:p>
      <w:pPr>
        <w:spacing w:after="80"/>
      </w:pPr>
      <w:r>
        <w:rPr>
          <w:b/>
          <w:bCs/>
        </w:rPr>
        <w:t xml:space="preserve">identity · matched: </w:t>
      </w:r>
      <w:r>
        <w:t xml:space="preserve">Abuse, aggravated abuse, and neglect of an elderly person or disabled adult; penalties</w:t>
      </w:r>
    </w:p>
    <w:p>
      <w:pPr>
        <w:spacing w:after="80"/>
      </w:pPr>
      <w:r>
        <w:rPr>
          <w:b/>
          <w:bCs/>
        </w:rPr>
        <w:t xml:space="preserve">conduct · matched: </w:t>
      </w:r>
      <w:r>
        <w:t xml:space="preserve">A person who willfully or by culpable negligence neglects an elderly person or disabled adult and in so doing causes great bodily harm, permanent disability, or permanent disfigurement to the elderly person or disabled adult commits a felony of the second degree, punishable as provided in s. 775.082, s. 775.083, or s. 775.084.</w:t>
      </w:r>
    </w:p>
    <w:p>
      <w:pPr>
        <w:spacing w:after="80"/>
      </w:pPr>
      <w:r>
        <w:rPr>
          <w:b/>
          <w:bCs/>
        </w:rPr>
        <w:t xml:space="preserve">grading · matched: </w:t>
      </w:r>
      <w:r>
        <w:t xml:space="preserve">A person who willfully or by culpable negligence neglects an elderly person or disabled adult and in so doing causes great bodily harm, permanent disability, or permanent disfigurement to the elderly person or disabled adult commits a felony of the second degree, punishable as provided in s. 775.082, s. 775.083, or s. 775.084.</w:t>
      </w:r>
    </w:p>
    <w:p>
      <w:pPr>
        <w:pStyle w:val="Heading2"/>
        <w:rPr>
          <w:b/>
          <w:bCs/>
          <w:color w:val="102A43"/>
        </w:rPr>
      </w:pPr>
      <w:r>
        <w:rPr>
          <w:b/>
          <w:bCs/>
          <w:color w:val="102A43"/>
        </w:rPr>
        <w:t xml:space="preserve">Dependencies, defenses, exceptions, and boundaries</w:t>
      </w:r>
    </w:p>
    <w:p>
      <w:pPr>
        <w:spacing w:after="80"/>
      </w:pPr>
      <w:r>
        <w:rPr>
          <w:b/>
          <w:bCs/>
        </w:rPr>
        <w:t xml:space="preserve">Analyst boundary: </w:t>
      </w:r>
      <w:r>
        <w:t xml:space="preserve">Paragraph (3)(a)'s complete neglect definition is a same-section supporting dependency. The cited primary remains paragraph (3)(b), and paragraph (3)(c)'s no-great-harm grade is separate.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400"/>
        <w:gridCol w:w="1400"/>
        <w:gridCol w:w="3300"/>
        <w:gridCol w:w="1100"/>
      </w:tblGrid>
      <w:tr>
        <w:trPr>
          <w:tblHeader/>
        </w:trPr>
        <w:tc>
          <w:tcPr>
            <w:shd w:fill="E9F2F8" w:val="clear"/>
          </w:tcPr>
          <w:p>
            <w:pPr>
              <w:rPr>
                <w:b/>
                <w:bCs/>
                <w:sz w:val="17"/>
                <w:szCs w:val="17"/>
              </w:rPr>
            </w:pPr>
            <w:r>
              <w:rPr>
                <w:b/>
                <w:bCs/>
                <w:sz w:val="17"/>
                <w:szCs w:val="17"/>
              </w:rPr>
              <w:t xml:space="preserve">Section</w:t>
            </w:r>
          </w:p>
        </w:tc>
        <w:tc>
          <w:tcPr>
            <w:shd w:fill="E9F2F8" w:val="clear"/>
          </w:tcPr>
          <w:p>
            <w:pPr>
              <w:rPr>
                <w:b/>
                <w:bCs/>
                <w:sz w:val="17"/>
                <w:szCs w:val="17"/>
              </w:rPr>
            </w:pPr>
            <w:r>
              <w:rPr>
                <w:b/>
                <w:bCs/>
                <w:sz w:val="17"/>
                <w:szCs w:val="17"/>
              </w:rPr>
              <w:t xml:space="preserve">Role</w:t>
            </w:r>
          </w:p>
        </w:tc>
        <w:tc>
          <w:tcPr>
            <w:shd w:fill="E9F2F8" w:val="clear"/>
          </w:tcPr>
          <w:p>
            <w:pPr>
              <w:rPr>
                <w:b/>
                <w:bCs/>
                <w:sz w:val="17"/>
                <w:szCs w:val="17"/>
              </w:rPr>
            </w:pPr>
            <w:r>
              <w:rPr>
                <w:b/>
                <w:bCs/>
                <w:sz w:val="17"/>
                <w:szCs w:val="17"/>
              </w:rPr>
              <w:t xml:space="preserve">Edition</w:t>
            </w:r>
          </w:p>
        </w:tc>
        <w:tc>
          <w:tcPr>
            <w:shd w:fill="E9F2F8" w:val="clear"/>
          </w:tcPr>
          <w:p>
            <w:pPr>
              <w:rPr>
                <w:b/>
                <w:bCs/>
                <w:sz w:val="17"/>
                <w:szCs w:val="17"/>
              </w:rPr>
            </w:pPr>
            <w:r>
              <w:rPr>
                <w:b/>
                <w:bCs/>
                <w:sz w:val="17"/>
                <w:szCs w:val="17"/>
              </w:rPr>
              <w:t xml:space="preserve">Retrieved</w:t>
            </w:r>
          </w:p>
        </w:tc>
        <w:tc>
          <w:tcPr>
            <w:shd w:fill="E9F2F8" w:val="clear"/>
          </w:tcPr>
          <w:p>
            <w:pPr>
              <w:rPr>
                <w:b/>
                <w:bCs/>
                <w:sz w:val="17"/>
                <w:szCs w:val="17"/>
              </w:rPr>
            </w:pPr>
            <w:r>
              <w:rPr>
                <w:b/>
                <w:bCs/>
                <w:sz w:val="17"/>
                <w:szCs w:val="17"/>
              </w:rPr>
              <w:t xml:space="preserve">Content SHA-256</w:t>
            </w:r>
          </w:p>
        </w:tc>
        <w:tc>
          <w:tcPr>
            <w:shd w:fill="E9F2F8" w:val="clear"/>
          </w:tcPr>
          <w:p>
            <w:pPr>
              <w:rPr>
                <w:b/>
                <w:bCs/>
                <w:sz w:val="17"/>
                <w:szCs w:val="17"/>
              </w:rPr>
            </w:pPr>
            <w:r>
              <w:rPr>
                <w:b/>
                <w:bCs/>
                <w:sz w:val="17"/>
                <w:szCs w:val="17"/>
              </w:rPr>
              <w:t xml:space="preserve">Validation</w:t>
            </w:r>
          </w:p>
        </w:tc>
      </w:tr>
      <w:tr>
        <w:tc>
          <w:p>
            <w:pPr>
              <w:rPr>
                <w:b w:val="false"/>
                <w:bCs w:val="false"/>
                <w:sz w:val="17"/>
                <w:szCs w:val="17"/>
              </w:rPr>
            </w:pPr>
            <w:r>
              <w:rPr>
                <w:b w:val="false"/>
                <w:bCs w:val="false"/>
                <w:sz w:val="17"/>
                <w:szCs w:val="17"/>
              </w:rPr>
              <w:t xml:space="preserve">§ 825.102</w:t>
            </w:r>
          </w:p>
        </w:tc>
        <w:tc>
          <w:p>
            <w:pPr>
              <w:rPr>
                <w:b w:val="false"/>
                <w:bCs w:val="false"/>
                <w:sz w:val="17"/>
                <w:szCs w:val="17"/>
              </w:rPr>
            </w:pPr>
            <w:r>
              <w:rPr>
                <w:b w:val="false"/>
                <w:bCs w:val="false"/>
                <w:sz w:val="17"/>
                <w:szCs w:val="17"/>
              </w:rPr>
              <w:t xml:space="preserve">offense</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2026-09-18T21:20:40.467Z</w:t>
            </w:r>
          </w:p>
        </w:tc>
        <w:tc>
          <w:p>
            <w:pPr>
              <w:rPr>
                <w:b w:val="false"/>
                <w:bCs w:val="false"/>
                <w:sz w:val="17"/>
                <w:szCs w:val="17"/>
              </w:rPr>
            </w:pPr>
            <w:r>
              <w:rPr>
                <w:b w:val="false"/>
                <w:bCs w:val="false"/>
                <w:sz w:val="17"/>
                <w:szCs w:val="17"/>
              </w:rPr>
              <w:t xml:space="preserve">3e10ae58cfc3cb0bac6f33f759cfcabebfd47b4669469d3feab4d028dad80813</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825.102</w:t>
            </w:r>
          </w:p>
        </w:tc>
        <w:tc>
          <w:p>
            <w:pPr>
              <w:rPr>
                <w:b w:val="false"/>
                <w:bCs w:val="false"/>
                <w:sz w:val="17"/>
                <w:szCs w:val="17"/>
              </w:rPr>
            </w:pPr>
            <w:r>
              <w:rPr>
                <w:b w:val="false"/>
                <w:bCs w:val="false"/>
                <w:sz w:val="17"/>
                <w:szCs w:val="17"/>
              </w:rPr>
              <w:t xml:space="preserve">grading</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2026-09-18T21:20:40.467Z</w:t>
            </w:r>
          </w:p>
        </w:tc>
        <w:tc>
          <w:p>
            <w:pPr>
              <w:rPr>
                <w:b w:val="false"/>
                <w:bCs w:val="false"/>
                <w:sz w:val="17"/>
                <w:szCs w:val="17"/>
              </w:rPr>
            </w:pPr>
            <w:r>
              <w:rPr>
                <w:b w:val="false"/>
                <w:bCs w:val="false"/>
                <w:sz w:val="17"/>
                <w:szCs w:val="17"/>
              </w:rPr>
              <w:t xml:space="preserve">3e10ae58cfc3cb0bac6f33f759cfcabebfd47b4669469d3feab4d028dad80813</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825.102</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2026-09-18T21:20:40.467Z</w:t>
            </w:r>
          </w:p>
        </w:tc>
        <w:tc>
          <w:p>
            <w:pPr>
              <w:rPr>
                <w:b w:val="false"/>
                <w:bCs w:val="false"/>
                <w:sz w:val="17"/>
                <w:szCs w:val="17"/>
              </w:rPr>
            </w:pPr>
            <w:r>
              <w:rPr>
                <w:b w:val="false"/>
                <w:bCs w:val="false"/>
                <w:sz w:val="17"/>
                <w:szCs w:val="17"/>
              </w:rPr>
              <w:t xml:space="preserve">3e10ae58cfc3cb0bac6f33f759cfcabebfd47b4669469d3feab4d028dad80813</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825.101</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2026-09-18T21:20:38.076Z</w:t>
            </w:r>
          </w:p>
        </w:tc>
        <w:tc>
          <w:p>
            <w:pPr>
              <w:rPr>
                <w:b w:val="false"/>
                <w:bCs w:val="false"/>
                <w:sz w:val="17"/>
                <w:szCs w:val="17"/>
              </w:rPr>
            </w:pPr>
            <w:r>
              <w:rPr>
                <w:b w:val="false"/>
                <w:bCs w:val="false"/>
                <w:sz w:val="17"/>
                <w:szCs w:val="17"/>
              </w:rPr>
              <w:t xml:space="preserve">d17c072dc5d6a9fd01ebba7d209167df5daa51f5f6f7b252d423bc37824fc15c</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775.082</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2026-09-18T21:18:58.265Z</w:t>
            </w:r>
          </w:p>
        </w:tc>
        <w:tc>
          <w:p>
            <w:pPr>
              <w:rPr>
                <w:b w:val="false"/>
                <w:bCs w:val="false"/>
                <w:sz w:val="17"/>
                <w:szCs w:val="17"/>
              </w:rPr>
            </w:pPr>
            <w:r>
              <w:rPr>
                <w:b w:val="false"/>
                <w:bCs w:val="false"/>
                <w:sz w:val="17"/>
                <w:szCs w:val="17"/>
              </w:rPr>
              <w:t xml:space="preserve">ce7d77dd9b8582b3f7e8559aa0784d7798c48dd70f51aff79dbccebe94bedd9c</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775.083</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2026-09-18T21:19:00.479Z</w:t>
            </w:r>
          </w:p>
        </w:tc>
        <w:tc>
          <w:p>
            <w:pPr>
              <w:rPr>
                <w:b w:val="false"/>
                <w:bCs w:val="false"/>
                <w:sz w:val="17"/>
                <w:szCs w:val="17"/>
              </w:rPr>
            </w:pPr>
            <w:r>
              <w:rPr>
                <w:b w:val="false"/>
                <w:bCs w:val="false"/>
                <w:sz w:val="17"/>
                <w:szCs w:val="17"/>
              </w:rPr>
              <w:t xml:space="preserve">d4e9a9527ef821de6935f5763bf7ccf7fd6dc0bdc59014b0c9e063611d2768a7</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775.084</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2026-09-18T21:19:02.633Z</w:t>
            </w:r>
          </w:p>
        </w:tc>
        <w:tc>
          <w:p>
            <w:pPr>
              <w:rPr>
                <w:b w:val="false"/>
                <w:bCs w:val="false"/>
                <w:sz w:val="17"/>
                <w:szCs w:val="17"/>
              </w:rPr>
            </w:pPr>
            <w:r>
              <w:rPr>
                <w:b w:val="false"/>
                <w:bCs w:val="false"/>
                <w:sz w:val="17"/>
                <w:szCs w:val="17"/>
              </w:rPr>
              <w:t xml:space="preserve">e2f0ef78192f6448f7552357472ee5e402a791da88c7ca3e64cb1424f9c98d53</w:t>
            </w:r>
          </w:p>
        </w:tc>
        <w:tc>
          <w:p>
            <w:pPr>
              <w:rPr>
                <w:b w:val="false"/>
                <w:bCs w:val="false"/>
                <w:sz w:val="17"/>
                <w:szCs w:val="17"/>
              </w:rPr>
            </w:pPr>
            <w:r>
              <w:rPr>
                <w:b w:val="false"/>
                <w:bCs w:val="false"/>
                <w:sz w:val="17"/>
                <w:szCs w:val="17"/>
              </w:rPr>
              <w:t xml:space="preserve">validated</w:t>
            </w:r>
          </w:p>
        </w:tc>
      </w:tr>
    </w:tbl>
    <w:p>
      <w:pPr>
        <w:pStyle w:val="Heading2"/>
        <w:rPr>
          <w:b/>
          <w:bCs/>
          <w:color w:val="102A43"/>
        </w:rPr>
      </w:pPr>
      <w:r>
        <w:rPr>
          <w:b/>
          <w:bCs/>
          <w:color w:val="102A43"/>
        </w:rPr>
        <w:t xml:space="preserve">Precise review question</w:t>
      </w:r>
    </w:p>
    <w:p>
      <w:r>
        <w:t xml:space="preserve">Does Fla. Stat. § 825.102(3)(b) support this record at exactly the proposed scope, rather than a neighboring or broader branch? Do the quoted anchors establish every stated conduct, mental-state, victim/age or harm condition, defense or exception, and grade described in the EN/ES/ZH explanations? Are these dependency roles complete: § 825.102 (offense), § 825.102 (grading), § 825.102 (definition), § 825.101 (definition), § 775.082 (penalty), § 775.083 (penalty), § 775.084 (penalty)? Is this boundary accurate: Paragraph (3)(a)'s complete neglect definition is a same-section supporting dependency. The cited primary remains paragraph (3)(b), and paragraph (3)(c)'s no-great-harm grade is separate. For any “no,” identify the exact text and choose hold, correct, split, reclassify, deduplicate, or remove. A screenshot match is not approval.</w:t>
      </w:r>
    </w:p>
    <w:p>
      <w:pPr>
        <w:pStyle w:val="Heading2"/>
        <w:rPr>
          <w:b/>
          <w:bCs/>
          <w:color w:val="102A43"/>
        </w:rPr>
      </w:pPr>
      <w:r>
        <w:rPr>
          <w:b/>
          <w:bCs/>
          <w:color w:val="102A43"/>
        </w:rPr>
        <w:t xml:space="preserve">Blank decision</w:t>
      </w:r>
    </w:p>
    <w:p>
      <w:r>
        <w:t xml:space="preserve">☐ publish   ☐ hold   ☐ correct   ☐ split   ☐ reclassify   ☐ deduplicate   ☐ remove</w:t>
      </w:r>
    </w:p>
    <w:p>
      <w:pPr>
        <w:spacing w:after="80"/>
      </w:pPr>
      <w:r>
        <w:rPr>
          <w:b/>
          <w:bCs/>
        </w:rPr>
        <w:t xml:space="preserve">Decision / exact action: </w:t>
      </w:r>
      <w:r>
        <w:t xml:space="preserve">__________________________________________________________________</w:t>
      </w:r>
    </w:p>
    <w:p>
      <w:pPr>
        <w:spacing w:after="80"/>
      </w:pPr>
      <w:r>
        <w:rPr>
          <w:b/>
          <w:bCs/>
        </w:rPr>
        <w:t xml:space="preserve">Required notes / exact corrections: </w:t>
      </w:r>
      <w:r>
        <w:t xml:space="preserve">____________________________________________________________</w:t>
      </w:r>
    </w:p>
    <w:p>
      <w:r>
        <w:t xml:space="preserve">________________________________________________________________________________________</w:t>
      </w:r>
    </w:p>
    <w:p>
      <w:r>
        <w:t xml:space="preserve">________________________________________________________________________________________</w:t>
      </w:r>
    </w:p>
    <w:p>
      <w:pPr>
        <w:spacing w:after="80"/>
      </w:pPr>
      <w:r>
        <w:rPr>
          <w:b/>
          <w:bCs/>
        </w:rPr>
        <w:t xml:space="preserve">Reviewer: </w:t>
      </w:r>
      <w:r>
        <w:t xml:space="preserve">________________________________________</w:t>
      </w:r>
    </w:p>
    <w:p>
      <w:pPr>
        <w:spacing w:after="80"/>
      </w:pPr>
      <w:r>
        <w:rPr>
          <w:b/>
          <w:bCs/>
        </w:rPr>
        <w:t xml:space="preserve">Date: </w:t>
      </w:r>
      <w:r>
        <w:t xml:space="preserve">____________________</w:t>
      </w:r>
    </w:p>
    <w:p>
      <w:pPr>
        <w:spacing w:after="80"/>
      </w:pPr>
      <w:r>
        <w:rPr>
          <w:b/>
          <w:bCs/>
        </w:rPr>
        <w:t xml:space="preserve">Record hash: </w:t>
      </w:r>
      <w:r>
        <w:t xml:space="preserve">6f99f6e8fe23baf8b3bbee22b80b43025fd07899c445fff06061e13ea64a9cc5</w:t>
      </w:r>
    </w:p>
    <w:p>
      <w:pPr>
        <w:spacing w:after="80"/>
      </w:pPr>
      <w:r>
        <w:rPr>
          <w:b/>
          <w:bCs/>
        </w:rPr>
        <w:t xml:space="preserve">Evidence hash: </w:t>
      </w:r>
      <w:r>
        <w:t xml:space="preserve">8f5dd71610aac7fa7821b05c43047a42a44a45205d3bd9f8ef151005a86fd593</w:t>
      </w:r>
    </w:p>
    <w:p>
      <w:pPr>
        <w:spacing w:after="80"/>
      </w:pPr>
      <w:r>
        <w:rPr>
          <w:b/>
          <w:bCs/>
        </w:rPr>
        <w:t xml:space="preserve">Combined decision-binding hash: </w:t>
      </w:r>
      <w:r>
        <w:t xml:space="preserve">3c2288c8e924c6f9ec9dc173be68b6998bb0a6f10866eda17bdeb407690c2b45</w:t>
      </w:r>
    </w:p>
    <w:p>
      <w:r>
        <w:br w:type="page"/>
      </w:r>
    </w:p>
    <w:p>
      <w:pPr>
        <w:rPr>
          <w:b/>
          <w:bCs/>
          <w:color w:val="165D8F"/>
          <w:sz w:val="18"/>
          <w:szCs w:val="18"/>
        </w:rPr>
      </w:pPr>
      <w:r>
        <w:rPr>
          <w:b/>
          <w:bCs/>
          <w:color w:val="165D8F"/>
          <w:sz w:val="18"/>
          <w:szCs w:val="18"/>
        </w:rPr>
        <w:t xml:space="preserve">PRIORITY 5 · BATCH F · NO APPROVAL</w:t>
      </w:r>
    </w:p>
    <w:p>
      <w:pPr>
        <w:pStyle w:val="Heading1"/>
        <w:rPr>
          <w:b/>
          <w:bCs/>
          <w:color w:val="102A43"/>
        </w:rPr>
      </w:pPr>
      <w:r>
        <w:rPr>
          <w:b/>
          <w:bCs/>
          <w:color w:val="102A43"/>
        </w:rPr>
        <w:t xml:space="preserve">Abuse, aggravated abuse, and neglect of an elderly person or disabled adult; penalties</w:t>
      </w:r>
    </w:p>
    <w:p>
      <w:pPr>
        <w:spacing w:after="80"/>
      </w:pPr>
      <w:r>
        <w:rPr>
          <w:b/>
          <w:bCs/>
        </w:rPr>
        <w:t xml:space="preserve">Record ID: </w:t>
      </w:r>
      <w:r>
        <w:t xml:space="preserve">fl-fs-825-102-3-c-abuse-aggravated-abuse-and-neglect-of-an-elderly-person-or-disabled-adult-penalties</w:t>
      </w:r>
    </w:p>
    <w:p>
      <w:pPr>
        <w:spacing w:after="80"/>
      </w:pPr>
      <w:r>
        <w:rPr>
          <w:b/>
          <w:bCs/>
        </w:rPr>
        <w:t xml:space="preserve">Exact scope: </w:t>
      </w:r>
      <w:r>
        <w:t xml:space="preserve">Fla. Stat. § 825.102(3)(c)</w:t>
      </w:r>
    </w:p>
    <w:p>
      <w:pPr>
        <w:pStyle w:val="Heading2"/>
        <w:rPr>
          <w:b/>
          <w:bCs/>
          <w:color w:val="102A43"/>
        </w:rPr>
      </w:pPr>
      <w:r>
        <w:rPr>
          <w:b/>
          <w:bCs/>
          <w:color w:val="102A43"/>
        </w:rPr>
        <w:t xml:space="preserve">Proposed EN / ES / ZH explanations</w:t>
      </w:r>
    </w:p>
    <w:p>
      <w:pPr>
        <w:spacing w:after="80"/>
      </w:pPr>
      <w:r>
        <w:rPr>
          <w:b/>
          <w:bCs/>
        </w:rPr>
        <w:t xml:space="preserve">EN: </w:t>
      </w:r>
      <w:r>
        <w:t xml:space="preserve">Willfully or by culpable negligence neglecting an elderly person or disabled adult without causing great bodily harm, permanent disability, or permanent disfigurement. Third-degree felony. Subsection (3)(a) defines neglect, including specified caregiver failures and the required injury or substantial-risk threshold; § 825.101 defines caregiver, elderly person, and disabled adult.</w:t>
      </w:r>
    </w:p>
    <w:p>
      <w:pPr>
        <w:spacing w:after="80"/>
      </w:pPr>
      <w:r>
        <w:rPr>
          <w:b/>
          <w:bCs/>
        </w:rPr>
        <w:t xml:space="preserve">ES: </w:t>
      </w:r>
      <w:r>
        <w:t xml:space="preserve">Descuidar deliberadamente o por negligencia culpable a una persona anciana o un adulto con discapacidad sin causar gran daño corporal, discapacidad permanente ni desfiguración permanente. Delito grave de tercer grado. El inciso (3)(a) define la negligencia, incluidas las omisiones especificadas del cuidador y el umbral exigido de lesión o riesgo sustancial; el § 825.101 define cuidador, persona anciana y adulto con discapacidad.</w:t>
      </w:r>
    </w:p>
    <w:p>
      <w:pPr>
        <w:spacing w:after="80"/>
      </w:pPr>
      <w:r>
        <w:rPr>
          <w:b/>
          <w:bCs/>
        </w:rPr>
        <w:t xml:space="preserve">ZH: </w:t>
      </w:r>
      <w:r>
        <w:t xml:space="preserve">故意或因有罪过的过失疏忽照料老年人或残障成年人，但未造成严重身体伤害、永久残疾或永久毁容。 三级重罪。第(3)(a)款界定疏忽照料，包括法定照护者失职以及所要求的伤害或重大风险门槛；第825.101条界定照护者、老年人及残障成年人。</w:t>
      </w:r>
    </w:p>
    <w:p>
      <w:pPr>
        <w:rPr>
          <w:b/>
          <w:bCs/>
          <w:color w:val="9B1C1C"/>
        </w:rPr>
      </w:pPr>
      <w:r>
        <w:rPr>
          <w:b/>
          <w:bCs/>
          <w:color w:val="9B1C1C"/>
        </w:rPr>
        <w:t xml:space="preserve">Spanish and Chinese text has no fluent-speaker or attorney approval in this packet.</w:t>
      </w:r>
    </w:p>
    <w:p>
      <w:pPr>
        <w:pStyle w:val="Heading2"/>
        <w:rPr>
          <w:b/>
          <w:bCs/>
          <w:color w:val="102A43"/>
        </w:rPr>
      </w:pPr>
      <w:r>
        <w:rPr>
          <w:b/>
          <w:bCs/>
          <w:color w:val="102A43"/>
        </w:rPr>
        <w:t xml:space="preserve">Exact quoted support and anchor accounting</w:t>
      </w:r>
    </w:p>
    <w:p>
      <w:r>
        <w:t xml:space="preserve">Matched means one normalized occurrence in the saved snapshot text. It does not mean legally sufficient or approved.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600"/>
        <w:gridCol w:w="5200"/>
        <w:gridCol w:w="1500"/>
      </w:tblGrid>
      <w:tr>
        <w:trPr>
          <w:tblHeader/>
        </w:trPr>
        <w:tc>
          <w:tcPr>
            <w:shd w:fill="E9F2F8" w:val="clear"/>
          </w:tcPr>
          <w:p>
            <w:pPr>
              <w:rPr>
                <w:b/>
                <w:bCs/>
                <w:sz w:val="17"/>
                <w:szCs w:val="17"/>
              </w:rPr>
            </w:pPr>
            <w:r>
              <w:rPr>
                <w:b/>
                <w:bCs/>
                <w:sz w:val="17"/>
                <w:szCs w:val="17"/>
              </w:rPr>
              <w:t xml:space="preserve">Anchor</w:t>
            </w:r>
          </w:p>
        </w:tc>
        <w:tc>
          <w:tcPr>
            <w:shd w:fill="E9F2F8" w:val="clear"/>
          </w:tcPr>
          <w:p>
            <w:pPr>
              <w:rPr>
                <w:b/>
                <w:bCs/>
                <w:sz w:val="17"/>
                <w:szCs w:val="17"/>
              </w:rPr>
            </w:pPr>
            <w:r>
              <w:rPr>
                <w:b/>
                <w:bCs/>
                <w:sz w:val="17"/>
                <w:szCs w:val="17"/>
              </w:rPr>
              <w:t xml:space="preserve">Status</w:t>
            </w:r>
          </w:p>
        </w:tc>
        <w:tc>
          <w:tcPr>
            <w:shd w:fill="E9F2F8" w:val="clear"/>
          </w:tcPr>
          <w:p>
            <w:pPr>
              <w:rPr>
                <w:b/>
                <w:bCs/>
                <w:sz w:val="17"/>
                <w:szCs w:val="17"/>
              </w:rPr>
            </w:pPr>
            <w:r>
              <w:rPr>
                <w:b/>
                <w:bCs/>
                <w:sz w:val="17"/>
                <w:szCs w:val="17"/>
              </w:rPr>
              <w:t xml:space="preserve">Count</w:t>
            </w:r>
          </w:p>
        </w:tc>
        <w:tc>
          <w:tcPr>
            <w:shd w:fill="E9F2F8" w:val="clear"/>
          </w:tcPr>
          <w:p>
            <w:pPr>
              <w:rPr>
                <w:b/>
                <w:bCs/>
                <w:sz w:val="17"/>
                <w:szCs w:val="17"/>
              </w:rPr>
            </w:pPr>
            <w:r>
              <w:rPr>
                <w:b/>
                <w:bCs/>
                <w:sz w:val="17"/>
                <w:szCs w:val="17"/>
              </w:rPr>
              <w:t xml:space="preserve">Exact quote</w:t>
            </w:r>
          </w:p>
        </w:tc>
        <w:tc>
          <w:tcPr>
            <w:shd w:fill="E9F2F8" w:val="clear"/>
          </w:tcPr>
          <w:p>
            <w:pPr>
              <w:rPr>
                <w:b/>
                <w:bCs/>
                <w:sz w:val="17"/>
                <w:szCs w:val="17"/>
              </w:rPr>
            </w:pPr>
            <w:r>
              <w:rPr>
                <w:b/>
                <w:bCs/>
                <w:sz w:val="17"/>
                <w:szCs w:val="17"/>
              </w:rPr>
              <w:t xml:space="preserve">Screenshot</w:t>
            </w:r>
          </w:p>
        </w:tc>
      </w:tr>
      <w:tr>
        <w:tc>
          <w:p>
            <w:pPr>
              <w:rPr>
                <w:b w:val="false"/>
                <w:bCs w:val="false"/>
                <w:sz w:val="17"/>
                <w:szCs w:val="17"/>
              </w:rPr>
            </w:pPr>
            <w:r>
              <w:rPr>
                <w:b w:val="false"/>
                <w:bCs w:val="false"/>
                <w:sz w:val="17"/>
                <w:szCs w:val="17"/>
              </w:rPr>
              <w:t xml:space="preserve">identity-1</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Abuse, aggravated abuse, and neglect of an elderly person or disabled adult; penalties</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conduct-2</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 person who willfully or by culpable negligence neglects an elderly person or disabled adult without causing great bodily harm, permanent disability, or permanent disfigurement to the elderly person or disabled adult commits a felony of the third degree, punishable as provided in s. 775.082, s. 775.083, or s. 775.084.</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grading-3</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 person who willfully or by culpable negligence neglects an elderly person or disabled adult without causing great bodily harm, permanent disability, or permanent disfigurement to the elderly person or disabled adult commits a felony of the third degree, punishable as provided in s. 775.082, s. 775.083, or s. 775.084.</w:t>
            </w:r>
          </w:p>
        </w:tc>
        <w:tc>
          <w:p>
            <w:pPr>
              <w:rPr>
                <w:b w:val="false"/>
                <w:bCs w:val="false"/>
                <w:sz w:val="17"/>
                <w:szCs w:val="17"/>
              </w:rPr>
            </w:pPr>
            <w:r>
              <w:rPr>
                <w:b w:val="false"/>
                <w:bCs w:val="false"/>
                <w:sz w:val="17"/>
                <w:szCs w:val="17"/>
              </w:rPr>
              <w:t xml:space="preserve">highlighted in saved raw HTML</w:t>
            </w:r>
          </w:p>
        </w:tc>
      </w:tr>
    </w:tbl>
    <w:p>
      <w:pPr>
        <w:pStyle w:val="Heading2"/>
        <w:rPr>
          <w:b/>
          <w:bCs/>
          <w:color w:val="102A43"/>
        </w:rPr>
      </w:pPr>
      <w:r>
        <w:rPr>
          <w:b/>
          <w:bCs/>
          <w:color w:val="102A43"/>
        </w:rPr>
        <w:t xml:space="preserve">Saved-source evidence frames</w:t>
      </w:r>
    </w:p>
    <w:p>
      <w:pPr>
        <w:jc w:val="center"/>
      </w:pPr>
      <w:r>
        <w:drawing>
          <wp:inline distT="0" distB="0" distL="0" distR="0">
            <wp:extent cx="58102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1714500"/>
                    </a:xfrm>
                    <a:prstGeom prst="rect">
                      <a:avLst/>
                    </a:prstGeom>
                  </pic:spPr>
                </pic:pic>
              </a:graphicData>
            </a:graphic>
          </wp:inline>
        </w:drawing>
      </w:r>
    </w:p>
    <w:p>
      <w:pPr>
        <w:rPr>
          <w:i/>
          <w:iCs/>
          <w:sz w:val="17"/>
          <w:szCs w:val="17"/>
        </w:rPr>
      </w:pPr>
      <w:r>
        <w:rPr>
          <w:i/>
          <w:iCs/>
          <w:sz w:val="17"/>
          <w:szCs w:val="17"/>
        </w:rPr>
        <w:t xml:space="preserve">Frame 1. Direct offline rendering of saved official raw HTML; outbound resources blocked; yellow outline is the review annotation. Context around the complete qualification is retained.</w:t>
      </w:r>
    </w:p>
    <w:p>
      <w:pPr>
        <w:jc w:val="center"/>
      </w:pPr>
      <w:r>
        <w:drawing>
          <wp:inline distT="0" distB="0" distL="0" distR="0">
            <wp:extent cx="581025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1171575"/>
                    </a:xfrm>
                    <a:prstGeom prst="rect">
                      <a:avLst/>
                    </a:prstGeom>
                  </pic:spPr>
                </pic:pic>
              </a:graphicData>
            </a:graphic>
          </wp:inline>
        </w:drawing>
      </w:r>
    </w:p>
    <w:p>
      <w:pPr>
        <w:rPr>
          <w:i/>
          <w:iCs/>
          <w:sz w:val="17"/>
          <w:szCs w:val="17"/>
        </w:rPr>
      </w:pPr>
      <w:r>
        <w:rPr>
          <w:i/>
          <w:iCs/>
          <w:sz w:val="17"/>
          <w:szCs w:val="17"/>
        </w:rPr>
        <w:t xml:space="preserve">Frame 2. Direct offline rendering of saved official raw HTML; outbound resources blocked; yellow outline is the review annotation. Context around the complete qualification is retained.</w:t>
      </w:r>
    </w:p>
    <w:p>
      <w:pPr>
        <w:pStyle w:val="Heading2"/>
        <w:rPr>
          <w:b/>
          <w:bCs/>
          <w:color w:val="102A43"/>
        </w:rPr>
      </w:pPr>
      <w:r>
        <w:rPr>
          <w:b/>
          <w:bCs/>
          <w:color w:val="102A43"/>
        </w:rPr>
        <w:t xml:space="preserve">Accessible source and provenance</w:t>
      </w:r>
    </w:p>
    <w:p>
      <w:pPr>
        <w:spacing w:after="80"/>
      </w:pPr>
      <w:r>
        <w:rPr>
          <w:b/>
          <w:bCs/>
        </w:rPr>
        <w:t xml:space="preserve">Official source URL: </w:t>
      </w:r>
      <w:r>
        <w:t xml:space="preserve">https://www.leg.state.fl.us/statutes/index.cfm?App_mode=Display_Statute&amp;URL=0800-0899/0825/Sections/0825.102.html</w:t>
      </w:r>
    </w:p>
    <w:p>
      <w:pPr>
        <w:spacing w:after="80"/>
      </w:pPr>
      <w:r>
        <w:rPr>
          <w:b/>
          <w:bCs/>
        </w:rPr>
        <w:t xml:space="preserve">Edition: </w:t>
      </w:r>
      <w:r>
        <w:t xml:space="preserve">Florida Statutes 2026</w:t>
      </w:r>
    </w:p>
    <w:p>
      <w:pPr>
        <w:spacing w:after="80"/>
      </w:pPr>
      <w:r>
        <w:rPr>
          <w:b/>
          <w:bCs/>
        </w:rPr>
        <w:t xml:space="preserve">Raw HTML retrieved: </w:t>
      </w:r>
      <w:r>
        <w:t xml:space="preserve">2026-09-18T15:56:36.841Z</w:t>
      </w:r>
    </w:p>
    <w:p>
      <w:pPr>
        <w:spacing w:after="80"/>
      </w:pPr>
      <w:r>
        <w:rPr>
          <w:b/>
          <w:bCs/>
        </w:rPr>
        <w:t xml:space="preserve">Parsed evidence retrieved: </w:t>
      </w:r>
      <w:r>
        <w:t xml:space="preserve">2026-09-18T21:20:40.467Z</w:t>
      </w:r>
    </w:p>
    <w:p>
      <w:pPr>
        <w:spacing w:after="80"/>
      </w:pPr>
      <w:r>
        <w:rPr>
          <w:b/>
          <w:bCs/>
        </w:rPr>
        <w:t xml:space="preserve">Raw HTML SHA-256: </w:t>
      </w:r>
      <w:r>
        <w:t xml:space="preserve">6b56aead0da3ad3c9d2f2dea3c6e5b5a89dc0b42943d36dc3c5ae4c829f5f1d9</w:t>
      </w:r>
    </w:p>
    <w:p>
      <w:pPr>
        <w:spacing w:after="80"/>
      </w:pPr>
      <w:r>
        <w:rPr>
          <w:b/>
          <w:bCs/>
        </w:rPr>
        <w:t xml:space="preserve">Normalized source-text SHA-256: </w:t>
      </w:r>
      <w:r>
        <w:t xml:space="preserve">3e10ae58cfc3cb0bac6f33f759cfcabebfd47b4669469d3feab4d028dad80813</w:t>
      </w:r>
    </w:p>
    <w:p>
      <w:pPr>
        <w:spacing w:after="80"/>
      </w:pPr>
      <w:r>
        <w:rPr>
          <w:b/>
          <w:bCs/>
        </w:rPr>
        <w:t xml:space="preserve">identity · matched: </w:t>
      </w:r>
      <w:r>
        <w:t xml:space="preserve">Abuse, aggravated abuse, and neglect of an elderly person or disabled adult; penalties</w:t>
      </w:r>
    </w:p>
    <w:p>
      <w:pPr>
        <w:spacing w:after="80"/>
      </w:pPr>
      <w:r>
        <w:rPr>
          <w:b/>
          <w:bCs/>
        </w:rPr>
        <w:t xml:space="preserve">conduct · matched: </w:t>
      </w:r>
      <w:r>
        <w:t xml:space="preserve">A person who willfully or by culpable negligence neglects an elderly person or disabled adult without causing great bodily harm, permanent disability, or permanent disfigurement to the elderly person or disabled adult commits a felony of the third degree, punishable as provided in s. 775.082, s. 775.083, or s. 775.084.</w:t>
      </w:r>
    </w:p>
    <w:p>
      <w:pPr>
        <w:spacing w:after="80"/>
      </w:pPr>
      <w:r>
        <w:rPr>
          <w:b/>
          <w:bCs/>
        </w:rPr>
        <w:t xml:space="preserve">grading · matched: </w:t>
      </w:r>
      <w:r>
        <w:t xml:space="preserve">A person who willfully or by culpable negligence neglects an elderly person or disabled adult without causing great bodily harm, permanent disability, or permanent disfigurement to the elderly person or disabled adult commits a felony of the third degree, punishable as provided in s. 775.082, s. 775.083, or s. 775.084.</w:t>
      </w:r>
    </w:p>
    <w:p>
      <w:pPr>
        <w:pStyle w:val="Heading2"/>
        <w:rPr>
          <w:b/>
          <w:bCs/>
          <w:color w:val="102A43"/>
        </w:rPr>
      </w:pPr>
      <w:r>
        <w:rPr>
          <w:b/>
          <w:bCs/>
          <w:color w:val="102A43"/>
        </w:rPr>
        <w:t xml:space="preserve">Dependencies, defenses, exceptions, and boundaries</w:t>
      </w:r>
    </w:p>
    <w:p>
      <w:pPr>
        <w:spacing w:after="80"/>
      </w:pPr>
      <w:r>
        <w:rPr>
          <w:b/>
          <w:bCs/>
        </w:rPr>
        <w:t xml:space="preserve">Analyst boundary: </w:t>
      </w:r>
      <w:r>
        <w:t xml:space="preserve">Paragraph (3)(a)'s complete neglect definition is a same-section supporting dependency. The cited primary remains paragraph (3)(c), and paragraph (3)(b)'s resulting-great-harm grade is separate.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400"/>
        <w:gridCol w:w="1400"/>
        <w:gridCol w:w="3300"/>
        <w:gridCol w:w="1100"/>
      </w:tblGrid>
      <w:tr>
        <w:trPr>
          <w:tblHeader/>
        </w:trPr>
        <w:tc>
          <w:tcPr>
            <w:shd w:fill="E9F2F8" w:val="clear"/>
          </w:tcPr>
          <w:p>
            <w:pPr>
              <w:rPr>
                <w:b/>
                <w:bCs/>
                <w:sz w:val="17"/>
                <w:szCs w:val="17"/>
              </w:rPr>
            </w:pPr>
            <w:r>
              <w:rPr>
                <w:b/>
                <w:bCs/>
                <w:sz w:val="17"/>
                <w:szCs w:val="17"/>
              </w:rPr>
              <w:t xml:space="preserve">Section</w:t>
            </w:r>
          </w:p>
        </w:tc>
        <w:tc>
          <w:tcPr>
            <w:shd w:fill="E9F2F8" w:val="clear"/>
          </w:tcPr>
          <w:p>
            <w:pPr>
              <w:rPr>
                <w:b/>
                <w:bCs/>
                <w:sz w:val="17"/>
                <w:szCs w:val="17"/>
              </w:rPr>
            </w:pPr>
            <w:r>
              <w:rPr>
                <w:b/>
                <w:bCs/>
                <w:sz w:val="17"/>
                <w:szCs w:val="17"/>
              </w:rPr>
              <w:t xml:space="preserve">Role</w:t>
            </w:r>
          </w:p>
        </w:tc>
        <w:tc>
          <w:tcPr>
            <w:shd w:fill="E9F2F8" w:val="clear"/>
          </w:tcPr>
          <w:p>
            <w:pPr>
              <w:rPr>
                <w:b/>
                <w:bCs/>
                <w:sz w:val="17"/>
                <w:szCs w:val="17"/>
              </w:rPr>
            </w:pPr>
            <w:r>
              <w:rPr>
                <w:b/>
                <w:bCs/>
                <w:sz w:val="17"/>
                <w:szCs w:val="17"/>
              </w:rPr>
              <w:t xml:space="preserve">Edition</w:t>
            </w:r>
          </w:p>
        </w:tc>
        <w:tc>
          <w:tcPr>
            <w:shd w:fill="E9F2F8" w:val="clear"/>
          </w:tcPr>
          <w:p>
            <w:pPr>
              <w:rPr>
                <w:b/>
                <w:bCs/>
                <w:sz w:val="17"/>
                <w:szCs w:val="17"/>
              </w:rPr>
            </w:pPr>
            <w:r>
              <w:rPr>
                <w:b/>
                <w:bCs/>
                <w:sz w:val="17"/>
                <w:szCs w:val="17"/>
              </w:rPr>
              <w:t xml:space="preserve">Retrieved</w:t>
            </w:r>
          </w:p>
        </w:tc>
        <w:tc>
          <w:tcPr>
            <w:shd w:fill="E9F2F8" w:val="clear"/>
          </w:tcPr>
          <w:p>
            <w:pPr>
              <w:rPr>
                <w:b/>
                <w:bCs/>
                <w:sz w:val="17"/>
                <w:szCs w:val="17"/>
              </w:rPr>
            </w:pPr>
            <w:r>
              <w:rPr>
                <w:b/>
                <w:bCs/>
                <w:sz w:val="17"/>
                <w:szCs w:val="17"/>
              </w:rPr>
              <w:t xml:space="preserve">Content SHA-256</w:t>
            </w:r>
          </w:p>
        </w:tc>
        <w:tc>
          <w:tcPr>
            <w:shd w:fill="E9F2F8" w:val="clear"/>
          </w:tcPr>
          <w:p>
            <w:pPr>
              <w:rPr>
                <w:b/>
                <w:bCs/>
                <w:sz w:val="17"/>
                <w:szCs w:val="17"/>
              </w:rPr>
            </w:pPr>
            <w:r>
              <w:rPr>
                <w:b/>
                <w:bCs/>
                <w:sz w:val="17"/>
                <w:szCs w:val="17"/>
              </w:rPr>
              <w:t xml:space="preserve">Validation</w:t>
            </w:r>
          </w:p>
        </w:tc>
      </w:tr>
      <w:tr>
        <w:tc>
          <w:p>
            <w:pPr>
              <w:rPr>
                <w:b w:val="false"/>
                <w:bCs w:val="false"/>
                <w:sz w:val="17"/>
                <w:szCs w:val="17"/>
              </w:rPr>
            </w:pPr>
            <w:r>
              <w:rPr>
                <w:b w:val="false"/>
                <w:bCs w:val="false"/>
                <w:sz w:val="17"/>
                <w:szCs w:val="17"/>
              </w:rPr>
              <w:t xml:space="preserve">§ 825.102</w:t>
            </w:r>
          </w:p>
        </w:tc>
        <w:tc>
          <w:p>
            <w:pPr>
              <w:rPr>
                <w:b w:val="false"/>
                <w:bCs w:val="false"/>
                <w:sz w:val="17"/>
                <w:szCs w:val="17"/>
              </w:rPr>
            </w:pPr>
            <w:r>
              <w:rPr>
                <w:b w:val="false"/>
                <w:bCs w:val="false"/>
                <w:sz w:val="17"/>
                <w:szCs w:val="17"/>
              </w:rPr>
              <w:t xml:space="preserve">offense</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2026-09-18T21:20:40.467Z</w:t>
            </w:r>
          </w:p>
        </w:tc>
        <w:tc>
          <w:p>
            <w:pPr>
              <w:rPr>
                <w:b w:val="false"/>
                <w:bCs w:val="false"/>
                <w:sz w:val="17"/>
                <w:szCs w:val="17"/>
              </w:rPr>
            </w:pPr>
            <w:r>
              <w:rPr>
                <w:b w:val="false"/>
                <w:bCs w:val="false"/>
                <w:sz w:val="17"/>
                <w:szCs w:val="17"/>
              </w:rPr>
              <w:t xml:space="preserve">3e10ae58cfc3cb0bac6f33f759cfcabebfd47b4669469d3feab4d028dad80813</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825.102</w:t>
            </w:r>
          </w:p>
        </w:tc>
        <w:tc>
          <w:p>
            <w:pPr>
              <w:rPr>
                <w:b w:val="false"/>
                <w:bCs w:val="false"/>
                <w:sz w:val="17"/>
                <w:szCs w:val="17"/>
              </w:rPr>
            </w:pPr>
            <w:r>
              <w:rPr>
                <w:b w:val="false"/>
                <w:bCs w:val="false"/>
                <w:sz w:val="17"/>
                <w:szCs w:val="17"/>
              </w:rPr>
              <w:t xml:space="preserve">grading</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2026-09-18T21:20:40.467Z</w:t>
            </w:r>
          </w:p>
        </w:tc>
        <w:tc>
          <w:p>
            <w:pPr>
              <w:rPr>
                <w:b w:val="false"/>
                <w:bCs w:val="false"/>
                <w:sz w:val="17"/>
                <w:szCs w:val="17"/>
              </w:rPr>
            </w:pPr>
            <w:r>
              <w:rPr>
                <w:b w:val="false"/>
                <w:bCs w:val="false"/>
                <w:sz w:val="17"/>
                <w:szCs w:val="17"/>
              </w:rPr>
              <w:t xml:space="preserve">3e10ae58cfc3cb0bac6f33f759cfcabebfd47b4669469d3feab4d028dad80813</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825.102</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2026-09-18T21:20:40.467Z</w:t>
            </w:r>
          </w:p>
        </w:tc>
        <w:tc>
          <w:p>
            <w:pPr>
              <w:rPr>
                <w:b w:val="false"/>
                <w:bCs w:val="false"/>
                <w:sz w:val="17"/>
                <w:szCs w:val="17"/>
              </w:rPr>
            </w:pPr>
            <w:r>
              <w:rPr>
                <w:b w:val="false"/>
                <w:bCs w:val="false"/>
                <w:sz w:val="17"/>
                <w:szCs w:val="17"/>
              </w:rPr>
              <w:t xml:space="preserve">3e10ae58cfc3cb0bac6f33f759cfcabebfd47b4669469d3feab4d028dad80813</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825.101</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2026-09-18T21:20:38.076Z</w:t>
            </w:r>
          </w:p>
        </w:tc>
        <w:tc>
          <w:p>
            <w:pPr>
              <w:rPr>
                <w:b w:val="false"/>
                <w:bCs w:val="false"/>
                <w:sz w:val="17"/>
                <w:szCs w:val="17"/>
              </w:rPr>
            </w:pPr>
            <w:r>
              <w:rPr>
                <w:b w:val="false"/>
                <w:bCs w:val="false"/>
                <w:sz w:val="17"/>
                <w:szCs w:val="17"/>
              </w:rPr>
              <w:t xml:space="preserve">d17c072dc5d6a9fd01ebba7d209167df5daa51f5f6f7b252d423bc37824fc15c</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775.082</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2026-09-18T21:18:58.265Z</w:t>
            </w:r>
          </w:p>
        </w:tc>
        <w:tc>
          <w:p>
            <w:pPr>
              <w:rPr>
                <w:b w:val="false"/>
                <w:bCs w:val="false"/>
                <w:sz w:val="17"/>
                <w:szCs w:val="17"/>
              </w:rPr>
            </w:pPr>
            <w:r>
              <w:rPr>
                <w:b w:val="false"/>
                <w:bCs w:val="false"/>
                <w:sz w:val="17"/>
                <w:szCs w:val="17"/>
              </w:rPr>
              <w:t xml:space="preserve">ce7d77dd9b8582b3f7e8559aa0784d7798c48dd70f51aff79dbccebe94bedd9c</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775.083</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2026-09-18T21:19:00.479Z</w:t>
            </w:r>
          </w:p>
        </w:tc>
        <w:tc>
          <w:p>
            <w:pPr>
              <w:rPr>
                <w:b w:val="false"/>
                <w:bCs w:val="false"/>
                <w:sz w:val="17"/>
                <w:szCs w:val="17"/>
              </w:rPr>
            </w:pPr>
            <w:r>
              <w:rPr>
                <w:b w:val="false"/>
                <w:bCs w:val="false"/>
                <w:sz w:val="17"/>
                <w:szCs w:val="17"/>
              </w:rPr>
              <w:t xml:space="preserve">d4e9a9527ef821de6935f5763bf7ccf7fd6dc0bdc59014b0c9e063611d2768a7</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775.084</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2026-09-18T21:19:02.633Z</w:t>
            </w:r>
          </w:p>
        </w:tc>
        <w:tc>
          <w:p>
            <w:pPr>
              <w:rPr>
                <w:b w:val="false"/>
                <w:bCs w:val="false"/>
                <w:sz w:val="17"/>
                <w:szCs w:val="17"/>
              </w:rPr>
            </w:pPr>
            <w:r>
              <w:rPr>
                <w:b w:val="false"/>
                <w:bCs w:val="false"/>
                <w:sz w:val="17"/>
                <w:szCs w:val="17"/>
              </w:rPr>
              <w:t xml:space="preserve">e2f0ef78192f6448f7552357472ee5e402a791da88c7ca3e64cb1424f9c98d53</w:t>
            </w:r>
          </w:p>
        </w:tc>
        <w:tc>
          <w:p>
            <w:pPr>
              <w:rPr>
                <w:b w:val="false"/>
                <w:bCs w:val="false"/>
                <w:sz w:val="17"/>
                <w:szCs w:val="17"/>
              </w:rPr>
            </w:pPr>
            <w:r>
              <w:rPr>
                <w:b w:val="false"/>
                <w:bCs w:val="false"/>
                <w:sz w:val="17"/>
                <w:szCs w:val="17"/>
              </w:rPr>
              <w:t xml:space="preserve">validated</w:t>
            </w:r>
          </w:p>
        </w:tc>
      </w:tr>
    </w:tbl>
    <w:p>
      <w:pPr>
        <w:pStyle w:val="Heading2"/>
        <w:rPr>
          <w:b/>
          <w:bCs/>
          <w:color w:val="102A43"/>
        </w:rPr>
      </w:pPr>
      <w:r>
        <w:rPr>
          <w:b/>
          <w:bCs/>
          <w:color w:val="102A43"/>
        </w:rPr>
        <w:t xml:space="preserve">Precise review question</w:t>
      </w:r>
    </w:p>
    <w:p>
      <w:r>
        <w:t xml:space="preserve">Does Fla. Stat. § 825.102(3)(c) support this record at exactly the proposed scope, rather than a neighboring or broader branch? Do the quoted anchors establish every stated conduct, mental-state, victim/age or harm condition, defense or exception, and grade described in the EN/ES/ZH explanations? Are these dependency roles complete: § 825.102 (offense), § 825.102 (grading), § 825.102 (definition), § 825.101 (definition), § 775.082 (penalty), § 775.083 (penalty), § 775.084 (penalty)? Is this boundary accurate: Paragraph (3)(a)'s complete neglect definition is a same-section supporting dependency. The cited primary remains paragraph (3)(c), and paragraph (3)(b)'s resulting-great-harm grade is separate. For any “no,” identify the exact text and choose hold, correct, split, reclassify, deduplicate, or remove. A screenshot match is not approval.</w:t>
      </w:r>
    </w:p>
    <w:p>
      <w:pPr>
        <w:pStyle w:val="Heading2"/>
        <w:rPr>
          <w:b/>
          <w:bCs/>
          <w:color w:val="102A43"/>
        </w:rPr>
      </w:pPr>
      <w:r>
        <w:rPr>
          <w:b/>
          <w:bCs/>
          <w:color w:val="102A43"/>
        </w:rPr>
        <w:t xml:space="preserve">Blank decision</w:t>
      </w:r>
    </w:p>
    <w:p>
      <w:r>
        <w:t xml:space="preserve">☐ publish   ☐ hold   ☐ correct   ☐ split   ☐ reclassify   ☐ deduplicate   ☐ remove</w:t>
      </w:r>
    </w:p>
    <w:p>
      <w:pPr>
        <w:spacing w:after="80"/>
      </w:pPr>
      <w:r>
        <w:rPr>
          <w:b/>
          <w:bCs/>
        </w:rPr>
        <w:t xml:space="preserve">Decision / exact action: </w:t>
      </w:r>
      <w:r>
        <w:t xml:space="preserve">__________________________________________________________________</w:t>
      </w:r>
    </w:p>
    <w:p>
      <w:pPr>
        <w:spacing w:after="80"/>
      </w:pPr>
      <w:r>
        <w:rPr>
          <w:b/>
          <w:bCs/>
        </w:rPr>
        <w:t xml:space="preserve">Required notes / exact corrections: </w:t>
      </w:r>
      <w:r>
        <w:t xml:space="preserve">____________________________________________________________</w:t>
      </w:r>
    </w:p>
    <w:p>
      <w:r>
        <w:t xml:space="preserve">________________________________________________________________________________________</w:t>
      </w:r>
    </w:p>
    <w:p>
      <w:r>
        <w:t xml:space="preserve">________________________________________________________________________________________</w:t>
      </w:r>
    </w:p>
    <w:p>
      <w:pPr>
        <w:spacing w:after="80"/>
      </w:pPr>
      <w:r>
        <w:rPr>
          <w:b/>
          <w:bCs/>
        </w:rPr>
        <w:t xml:space="preserve">Reviewer: </w:t>
      </w:r>
      <w:r>
        <w:t xml:space="preserve">________________________________________</w:t>
      </w:r>
    </w:p>
    <w:p>
      <w:pPr>
        <w:spacing w:after="80"/>
      </w:pPr>
      <w:r>
        <w:rPr>
          <w:b/>
          <w:bCs/>
        </w:rPr>
        <w:t xml:space="preserve">Date: </w:t>
      </w:r>
      <w:r>
        <w:t xml:space="preserve">____________________</w:t>
      </w:r>
    </w:p>
    <w:p>
      <w:pPr>
        <w:spacing w:after="80"/>
      </w:pPr>
      <w:r>
        <w:rPr>
          <w:b/>
          <w:bCs/>
        </w:rPr>
        <w:t xml:space="preserve">Record hash: </w:t>
      </w:r>
      <w:r>
        <w:t xml:space="preserve">ba255b476ee87e820ae7ecfe95999c743ab14432b1dfa5d5713418bb9158b399</w:t>
      </w:r>
    </w:p>
    <w:p>
      <w:pPr>
        <w:spacing w:after="80"/>
      </w:pPr>
      <w:r>
        <w:rPr>
          <w:b/>
          <w:bCs/>
        </w:rPr>
        <w:t xml:space="preserve">Evidence hash: </w:t>
      </w:r>
      <w:r>
        <w:t xml:space="preserve">dacbcbf76d15a4fe5fe4d61b535f416bfecc123ee7be694962566b8dc38210a9</w:t>
      </w:r>
    </w:p>
    <w:p>
      <w:pPr>
        <w:spacing w:after="80"/>
      </w:pPr>
      <w:r>
        <w:rPr>
          <w:b/>
          <w:bCs/>
        </w:rPr>
        <w:t xml:space="preserve">Combined decision-binding hash: </w:t>
      </w:r>
      <w:r>
        <w:t xml:space="preserve">925c2d6d0068e4c4d159e306b94a4ba39d572dbf707d757f4e35b88d76b906bb</w:t>
      </w:r>
    </w:p>
    <w:p>
      <w:r>
        <w:br w:type="page"/>
      </w:r>
    </w:p>
    <w:p>
      <w:pPr>
        <w:rPr>
          <w:b/>
          <w:bCs/>
          <w:color w:val="165D8F"/>
          <w:sz w:val="18"/>
          <w:szCs w:val="18"/>
        </w:rPr>
      </w:pPr>
      <w:r>
        <w:rPr>
          <w:b/>
          <w:bCs/>
          <w:color w:val="165D8F"/>
          <w:sz w:val="18"/>
          <w:szCs w:val="18"/>
        </w:rPr>
        <w:t xml:space="preserve">PRIORITY 6 · BATCH F · NO APPROVAL</w:t>
      </w:r>
    </w:p>
    <w:p>
      <w:pPr>
        <w:pStyle w:val="Heading1"/>
        <w:rPr>
          <w:b/>
          <w:bCs/>
          <w:color w:val="102A43"/>
        </w:rPr>
      </w:pPr>
      <w:r>
        <w:rPr>
          <w:b/>
          <w:bCs/>
          <w:color w:val="102A43"/>
        </w:rPr>
        <w:t xml:space="preserve">Abuse, aggravated abuse, and neglect of a child; penalties</w:t>
      </w:r>
    </w:p>
    <w:p>
      <w:pPr>
        <w:spacing w:after="80"/>
      </w:pPr>
      <w:r>
        <w:rPr>
          <w:b/>
          <w:bCs/>
        </w:rPr>
        <w:t xml:space="preserve">Record ID: </w:t>
      </w:r>
      <w:r>
        <w:t xml:space="preserve">fl-fs-827-03-2-a-abuse-aggravated-abuse-and-neglect-of-a-child-penalties</w:t>
      </w:r>
    </w:p>
    <w:p>
      <w:pPr>
        <w:spacing w:after="80"/>
      </w:pPr>
      <w:r>
        <w:rPr>
          <w:b/>
          <w:bCs/>
        </w:rPr>
        <w:t xml:space="preserve">Exact scope: </w:t>
      </w:r>
      <w:r>
        <w:t xml:space="preserve">Fla. Stat. § 827.03(2)(a)</w:t>
      </w:r>
    </w:p>
    <w:p>
      <w:pPr>
        <w:pStyle w:val="Heading2"/>
        <w:rPr>
          <w:b/>
          <w:bCs/>
          <w:color w:val="102A43"/>
        </w:rPr>
      </w:pPr>
      <w:r>
        <w:rPr>
          <w:b/>
          <w:bCs/>
          <w:color w:val="102A43"/>
        </w:rPr>
        <w:t xml:space="preserve">Proposed EN / ES / ZH explanations</w:t>
      </w:r>
    </w:p>
    <w:p>
      <w:pPr>
        <w:spacing w:after="80"/>
      </w:pPr>
      <w:r>
        <w:rPr>
          <w:b/>
          <w:bCs/>
        </w:rPr>
        <w:t xml:space="preserve">EN: </w:t>
      </w:r>
      <w:r>
        <w:t xml:space="preserve">Committing aggravated child abuse by committing aggravated battery on a child; willfully torturing, maliciously punishing, or willfully and unlawfully caging a child; or knowingly or willfully abusing a child and thereby causing great bodily harm, permanent disability, or permanent disfigurement. First-degree felony. Subsection (1)(a) supplies the complete aggravated-child-abuse definition, and § 827.01 defines child as a person under 18. Sections 784.03 and 784.045 together supply the incorporated battery and aggravated-battery elements.</w:t>
      </w:r>
    </w:p>
    <w:p>
      <w:pPr>
        <w:spacing w:after="80"/>
      </w:pPr>
      <w:r>
        <w:rPr>
          <w:b/>
          <w:bCs/>
        </w:rPr>
        <w:t xml:space="preserve">ES: </w:t>
      </w:r>
      <w:r>
        <w:t xml:space="preserve">Cometer abuso infantil agravado mediante agresión física agravada contra un menor; torturarlo deliberadamente, castigarlo maliciosamente o enjaularlo deliberada e ilícitamente; o abusar del menor a sabiendas o deliberadamente y causar así gran daño corporal, discapacidad permanente o desfiguración permanente. Delito grave de primer grado. El inciso (1)(a) contiene la definición completa de abuso infantil agravado y el § 827.01 define menor como una persona de menos de 18 años. Los §§ 784.03 y 784.045 contienen conjuntamente los elementos incorporados de la agresión física y la agresión física agravada.</w:t>
      </w:r>
    </w:p>
    <w:p>
      <w:pPr>
        <w:spacing w:after="80"/>
      </w:pPr>
      <w:r>
        <w:rPr>
          <w:b/>
          <w:bCs/>
        </w:rPr>
        <w:t xml:space="preserve">ZH: </w:t>
      </w:r>
      <w:r>
        <w:t xml:space="preserve">通过以下方式实施加重虐待儿童：对儿童实施加重殴打；故意折磨、恶意惩罚或故意且非法地将儿童关入笼中；或者明知或故意虐待儿童并由此造成严重身体伤害、永久残疾或永久毁容。 一级重罪。第(1)(a)款规定加重虐待儿童的完整定义，第827.01条将儿童界定为未满18岁者。第784.03条与第784.045条共同规定所纳入的殴打及加重殴打要件。</w:t>
      </w:r>
    </w:p>
    <w:p>
      <w:pPr>
        <w:rPr>
          <w:b/>
          <w:bCs/>
          <w:color w:val="9B1C1C"/>
        </w:rPr>
      </w:pPr>
      <w:r>
        <w:rPr>
          <w:b/>
          <w:bCs/>
          <w:color w:val="9B1C1C"/>
        </w:rPr>
        <w:t xml:space="preserve">Spanish and Chinese text has no fluent-speaker or attorney approval in this packet.</w:t>
      </w:r>
    </w:p>
    <w:p>
      <w:pPr>
        <w:pStyle w:val="Heading2"/>
        <w:rPr>
          <w:b/>
          <w:bCs/>
          <w:color w:val="102A43"/>
        </w:rPr>
      </w:pPr>
      <w:r>
        <w:rPr>
          <w:b/>
          <w:bCs/>
          <w:color w:val="102A43"/>
        </w:rPr>
        <w:t xml:space="preserve">Exact quoted support and anchor accounting</w:t>
      </w:r>
    </w:p>
    <w:p>
      <w:r>
        <w:t xml:space="preserve">Matched means one normalized occurrence in the saved snapshot text. It does not mean legally sufficient or approved.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600"/>
        <w:gridCol w:w="5200"/>
        <w:gridCol w:w="1500"/>
      </w:tblGrid>
      <w:tr>
        <w:trPr>
          <w:tblHeader/>
        </w:trPr>
        <w:tc>
          <w:tcPr>
            <w:shd w:fill="E9F2F8" w:val="clear"/>
          </w:tcPr>
          <w:p>
            <w:pPr>
              <w:rPr>
                <w:b/>
                <w:bCs/>
                <w:sz w:val="17"/>
                <w:szCs w:val="17"/>
              </w:rPr>
            </w:pPr>
            <w:r>
              <w:rPr>
                <w:b/>
                <w:bCs/>
                <w:sz w:val="17"/>
                <w:szCs w:val="17"/>
              </w:rPr>
              <w:t xml:space="preserve">Anchor</w:t>
            </w:r>
          </w:p>
        </w:tc>
        <w:tc>
          <w:tcPr>
            <w:shd w:fill="E9F2F8" w:val="clear"/>
          </w:tcPr>
          <w:p>
            <w:pPr>
              <w:rPr>
                <w:b/>
                <w:bCs/>
                <w:sz w:val="17"/>
                <w:szCs w:val="17"/>
              </w:rPr>
            </w:pPr>
            <w:r>
              <w:rPr>
                <w:b/>
                <w:bCs/>
                <w:sz w:val="17"/>
                <w:szCs w:val="17"/>
              </w:rPr>
              <w:t xml:space="preserve">Status</w:t>
            </w:r>
          </w:p>
        </w:tc>
        <w:tc>
          <w:tcPr>
            <w:shd w:fill="E9F2F8" w:val="clear"/>
          </w:tcPr>
          <w:p>
            <w:pPr>
              <w:rPr>
                <w:b/>
                <w:bCs/>
                <w:sz w:val="17"/>
                <w:szCs w:val="17"/>
              </w:rPr>
            </w:pPr>
            <w:r>
              <w:rPr>
                <w:b/>
                <w:bCs/>
                <w:sz w:val="17"/>
                <w:szCs w:val="17"/>
              </w:rPr>
              <w:t xml:space="preserve">Count</w:t>
            </w:r>
          </w:p>
        </w:tc>
        <w:tc>
          <w:tcPr>
            <w:shd w:fill="E9F2F8" w:val="clear"/>
          </w:tcPr>
          <w:p>
            <w:pPr>
              <w:rPr>
                <w:b/>
                <w:bCs/>
                <w:sz w:val="17"/>
                <w:szCs w:val="17"/>
              </w:rPr>
            </w:pPr>
            <w:r>
              <w:rPr>
                <w:b/>
                <w:bCs/>
                <w:sz w:val="17"/>
                <w:szCs w:val="17"/>
              </w:rPr>
              <w:t xml:space="preserve">Exact quote</w:t>
            </w:r>
          </w:p>
        </w:tc>
        <w:tc>
          <w:tcPr>
            <w:shd w:fill="E9F2F8" w:val="clear"/>
          </w:tcPr>
          <w:p>
            <w:pPr>
              <w:rPr>
                <w:b/>
                <w:bCs/>
                <w:sz w:val="17"/>
                <w:szCs w:val="17"/>
              </w:rPr>
            </w:pPr>
            <w:r>
              <w:rPr>
                <w:b/>
                <w:bCs/>
                <w:sz w:val="17"/>
                <w:szCs w:val="17"/>
              </w:rPr>
              <w:t xml:space="preserve">Screenshot</w:t>
            </w:r>
          </w:p>
        </w:tc>
      </w:tr>
      <w:tr>
        <w:tc>
          <w:p>
            <w:pPr>
              <w:rPr>
                <w:b w:val="false"/>
                <w:bCs w:val="false"/>
                <w:sz w:val="17"/>
                <w:szCs w:val="17"/>
              </w:rPr>
            </w:pPr>
            <w:r>
              <w:rPr>
                <w:b w:val="false"/>
                <w:bCs w:val="false"/>
                <w:sz w:val="17"/>
                <w:szCs w:val="17"/>
              </w:rPr>
              <w:t xml:space="preserve">identity-1</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Abuse, aggravated abuse, and neglect of a child; penalties</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conduct-2</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 person who commits aggravated child abuse commits a felony of the first degree, punishable as provided in s. 775.082, s. 775.083, or s. 775.084.</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grading-3</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 person who commits aggravated child abuse commits a felony of the first degree, punishable as provided in s. 775.082, s. 775.083, or s. 775.084.</w:t>
            </w:r>
          </w:p>
        </w:tc>
        <w:tc>
          <w:p>
            <w:pPr>
              <w:rPr>
                <w:b w:val="false"/>
                <w:bCs w:val="false"/>
                <w:sz w:val="17"/>
                <w:szCs w:val="17"/>
              </w:rPr>
            </w:pPr>
            <w:r>
              <w:rPr>
                <w:b w:val="false"/>
                <w:bCs w:val="false"/>
                <w:sz w:val="17"/>
                <w:szCs w:val="17"/>
              </w:rPr>
              <w:t xml:space="preserve">highlighted in saved raw HTML</w:t>
            </w:r>
          </w:p>
        </w:tc>
      </w:tr>
    </w:tbl>
    <w:p>
      <w:pPr>
        <w:pStyle w:val="Heading2"/>
        <w:rPr>
          <w:b/>
          <w:bCs/>
          <w:color w:val="102A43"/>
        </w:rPr>
      </w:pPr>
      <w:r>
        <w:rPr>
          <w:b/>
          <w:bCs/>
          <w:color w:val="102A43"/>
        </w:rPr>
        <w:t xml:space="preserve">Saved-source evidence frames</w:t>
      </w:r>
    </w:p>
    <w:p>
      <w:pPr>
        <w:jc w:val="center"/>
      </w:pPr>
      <w:r>
        <w:drawing>
          <wp:inline distT="0" distB="0" distL="0" distR="0">
            <wp:extent cx="581025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4552950"/>
                    </a:xfrm>
                    <a:prstGeom prst="rect">
                      <a:avLst/>
                    </a:prstGeom>
                  </pic:spPr>
                </pic:pic>
              </a:graphicData>
            </a:graphic>
          </wp:inline>
        </w:drawing>
      </w:r>
    </w:p>
    <w:p>
      <w:pPr>
        <w:rPr>
          <w:i/>
          <w:iCs/>
          <w:sz w:val="17"/>
          <w:szCs w:val="17"/>
        </w:rPr>
      </w:pPr>
      <w:r>
        <w:rPr>
          <w:i/>
          <w:iCs/>
          <w:sz w:val="17"/>
          <w:szCs w:val="17"/>
        </w:rPr>
        <w:t xml:space="preserve">Frame 1. Direct offline rendering of saved official raw HTML; outbound resources blocked; yellow outline is the review annotation. Context around the complete qualification is retained.</w:t>
      </w:r>
    </w:p>
    <w:p>
      <w:pPr>
        <w:pStyle w:val="Heading2"/>
        <w:rPr>
          <w:b/>
          <w:bCs/>
          <w:color w:val="102A43"/>
        </w:rPr>
      </w:pPr>
      <w:r>
        <w:rPr>
          <w:b/>
          <w:bCs/>
          <w:color w:val="102A43"/>
        </w:rPr>
        <w:t xml:space="preserve">Accessible source and provenance</w:t>
      </w:r>
    </w:p>
    <w:p>
      <w:pPr>
        <w:spacing w:after="80"/>
      </w:pPr>
      <w:r>
        <w:rPr>
          <w:b/>
          <w:bCs/>
        </w:rPr>
        <w:t xml:space="preserve">Official source URL: </w:t>
      </w:r>
      <w:r>
        <w:t xml:space="preserve">https://www.leg.state.fl.us/statutes/index.cfm?App_mode=Display_Statute&amp;URL=0800-0899/0827/Sections/0827.03.html</w:t>
      </w:r>
    </w:p>
    <w:p>
      <w:pPr>
        <w:spacing w:after="80"/>
      </w:pPr>
      <w:r>
        <w:rPr>
          <w:b/>
          <w:bCs/>
        </w:rPr>
        <w:t xml:space="preserve">Edition: </w:t>
      </w:r>
      <w:r>
        <w:t xml:space="preserve">Florida Statutes 2026</w:t>
      </w:r>
    </w:p>
    <w:p>
      <w:pPr>
        <w:spacing w:after="80"/>
      </w:pPr>
      <w:r>
        <w:rPr>
          <w:b/>
          <w:bCs/>
        </w:rPr>
        <w:t xml:space="preserve">Raw HTML retrieved: </w:t>
      </w:r>
      <w:r>
        <w:t xml:space="preserve">2026-09-18T21:20:44.765Z</w:t>
      </w:r>
    </w:p>
    <w:p>
      <w:pPr>
        <w:spacing w:after="80"/>
      </w:pPr>
      <w:r>
        <w:rPr>
          <w:b/>
          <w:bCs/>
        </w:rPr>
        <w:t xml:space="preserve">Parsed evidence retrieved: </w:t>
      </w:r>
      <w:r>
        <w:t xml:space="preserve">2026-09-18T21:20:44.765Z</w:t>
      </w:r>
    </w:p>
    <w:p>
      <w:pPr>
        <w:spacing w:after="80"/>
      </w:pPr>
      <w:r>
        <w:rPr>
          <w:b/>
          <w:bCs/>
        </w:rPr>
        <w:t xml:space="preserve">Raw HTML SHA-256: </w:t>
      </w:r>
      <w:r>
        <w:t xml:space="preserve">b40d426ddbfb826e5975991c231936164304aab6612698ac71cfe9357e8764c2</w:t>
      </w:r>
    </w:p>
    <w:p>
      <w:pPr>
        <w:spacing w:after="80"/>
      </w:pPr>
      <w:r>
        <w:rPr>
          <w:b/>
          <w:bCs/>
        </w:rPr>
        <w:t xml:space="preserve">Normalized source-text SHA-256: </w:t>
      </w:r>
      <w:r>
        <w:t xml:space="preserve">5748c55edb59e945328d9eb507d06dc214730e7b64b4b7916f1ebb3c275a8645</w:t>
      </w:r>
    </w:p>
    <w:p>
      <w:pPr>
        <w:spacing w:after="80"/>
      </w:pPr>
      <w:r>
        <w:rPr>
          <w:b/>
          <w:bCs/>
        </w:rPr>
        <w:t xml:space="preserve">identity · matched: </w:t>
      </w:r>
      <w:r>
        <w:t xml:space="preserve">Abuse, aggravated abuse, and neglect of a child; penalties</w:t>
      </w:r>
    </w:p>
    <w:p>
      <w:pPr>
        <w:spacing w:after="80"/>
      </w:pPr>
      <w:r>
        <w:rPr>
          <w:b/>
          <w:bCs/>
        </w:rPr>
        <w:t xml:space="preserve">conduct · matched: </w:t>
      </w:r>
      <w:r>
        <w:t xml:space="preserve">A person who commits aggravated child abuse commits a felony of the first degree, punishable as provided in s. 775.082, s. 775.083, or s. 775.084.</w:t>
      </w:r>
    </w:p>
    <w:p>
      <w:pPr>
        <w:spacing w:after="80"/>
      </w:pPr>
      <w:r>
        <w:rPr>
          <w:b/>
          <w:bCs/>
        </w:rPr>
        <w:t xml:space="preserve">grading · matched: </w:t>
      </w:r>
      <w:r>
        <w:t xml:space="preserve">A person who commits aggravated child abuse commits a felony of the first degree, punishable as provided in s. 775.082, s. 775.083, or s. 775.084.</w:t>
      </w:r>
    </w:p>
    <w:p>
      <w:pPr>
        <w:pStyle w:val="Heading2"/>
        <w:rPr>
          <w:b/>
          <w:bCs/>
          <w:color w:val="102A43"/>
        </w:rPr>
      </w:pPr>
      <w:r>
        <w:rPr>
          <w:b/>
          <w:bCs/>
          <w:color w:val="102A43"/>
        </w:rPr>
        <w:t xml:space="preserve">Dependencies, defenses, exceptions, and boundaries</w:t>
      </w:r>
    </w:p>
    <w:p>
      <w:pPr>
        <w:spacing w:after="80"/>
      </w:pPr>
      <w:r>
        <w:rPr>
          <w:b/>
          <w:bCs/>
        </w:rPr>
        <w:t xml:space="preserve">Analyst boundary: </w:t>
      </w:r>
      <w:r>
        <w:t xml:space="preserve">The cited child paragraph relies on the parent section's express aggravated-child-abuse definition. Current §§ 784.03 and 784.045 together are required for the aggravated-battery alternative; neither section alone closes that branch. The other two alternatives remain stated in § 827.03(1)(a).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400"/>
        <w:gridCol w:w="1400"/>
        <w:gridCol w:w="3300"/>
        <w:gridCol w:w="1100"/>
      </w:tblGrid>
      <w:tr>
        <w:trPr>
          <w:tblHeader/>
        </w:trPr>
        <w:tc>
          <w:tcPr>
            <w:shd w:fill="E9F2F8" w:val="clear"/>
          </w:tcPr>
          <w:p>
            <w:pPr>
              <w:rPr>
                <w:b/>
                <w:bCs/>
                <w:sz w:val="17"/>
                <w:szCs w:val="17"/>
              </w:rPr>
            </w:pPr>
            <w:r>
              <w:rPr>
                <w:b/>
                <w:bCs/>
                <w:sz w:val="17"/>
                <w:szCs w:val="17"/>
              </w:rPr>
              <w:t xml:space="preserve">Section</w:t>
            </w:r>
          </w:p>
        </w:tc>
        <w:tc>
          <w:tcPr>
            <w:shd w:fill="E9F2F8" w:val="clear"/>
          </w:tcPr>
          <w:p>
            <w:pPr>
              <w:rPr>
                <w:b/>
                <w:bCs/>
                <w:sz w:val="17"/>
                <w:szCs w:val="17"/>
              </w:rPr>
            </w:pPr>
            <w:r>
              <w:rPr>
                <w:b/>
                <w:bCs/>
                <w:sz w:val="17"/>
                <w:szCs w:val="17"/>
              </w:rPr>
              <w:t xml:space="preserve">Role</w:t>
            </w:r>
          </w:p>
        </w:tc>
        <w:tc>
          <w:tcPr>
            <w:shd w:fill="E9F2F8" w:val="clear"/>
          </w:tcPr>
          <w:p>
            <w:pPr>
              <w:rPr>
                <w:b/>
                <w:bCs/>
                <w:sz w:val="17"/>
                <w:szCs w:val="17"/>
              </w:rPr>
            </w:pPr>
            <w:r>
              <w:rPr>
                <w:b/>
                <w:bCs/>
                <w:sz w:val="17"/>
                <w:szCs w:val="17"/>
              </w:rPr>
              <w:t xml:space="preserve">Edition</w:t>
            </w:r>
          </w:p>
        </w:tc>
        <w:tc>
          <w:tcPr>
            <w:shd w:fill="E9F2F8" w:val="clear"/>
          </w:tcPr>
          <w:p>
            <w:pPr>
              <w:rPr>
                <w:b/>
                <w:bCs/>
                <w:sz w:val="17"/>
                <w:szCs w:val="17"/>
              </w:rPr>
            </w:pPr>
            <w:r>
              <w:rPr>
                <w:b/>
                <w:bCs/>
                <w:sz w:val="17"/>
                <w:szCs w:val="17"/>
              </w:rPr>
              <w:t xml:space="preserve">Retrieved</w:t>
            </w:r>
          </w:p>
        </w:tc>
        <w:tc>
          <w:tcPr>
            <w:shd w:fill="E9F2F8" w:val="clear"/>
          </w:tcPr>
          <w:p>
            <w:pPr>
              <w:rPr>
                <w:b/>
                <w:bCs/>
                <w:sz w:val="17"/>
                <w:szCs w:val="17"/>
              </w:rPr>
            </w:pPr>
            <w:r>
              <w:rPr>
                <w:b/>
                <w:bCs/>
                <w:sz w:val="17"/>
                <w:szCs w:val="17"/>
              </w:rPr>
              <w:t xml:space="preserve">Content SHA-256</w:t>
            </w:r>
          </w:p>
        </w:tc>
        <w:tc>
          <w:tcPr>
            <w:shd w:fill="E9F2F8" w:val="clear"/>
          </w:tcPr>
          <w:p>
            <w:pPr>
              <w:rPr>
                <w:b/>
                <w:bCs/>
                <w:sz w:val="17"/>
                <w:szCs w:val="17"/>
              </w:rPr>
            </w:pPr>
            <w:r>
              <w:rPr>
                <w:b/>
                <w:bCs/>
                <w:sz w:val="17"/>
                <w:szCs w:val="17"/>
              </w:rPr>
              <w:t xml:space="preserve">Validation</w:t>
            </w:r>
          </w:p>
        </w:tc>
      </w:tr>
      <w:tr>
        <w:tc>
          <w:p>
            <w:pPr>
              <w:rPr>
                <w:b w:val="false"/>
                <w:bCs w:val="false"/>
                <w:sz w:val="17"/>
                <w:szCs w:val="17"/>
              </w:rPr>
            </w:pPr>
            <w:r>
              <w:rPr>
                <w:b w:val="false"/>
                <w:bCs w:val="false"/>
                <w:sz w:val="17"/>
                <w:szCs w:val="17"/>
              </w:rPr>
              <w:t xml:space="preserve">§ 827.03</w:t>
            </w:r>
          </w:p>
        </w:tc>
        <w:tc>
          <w:p>
            <w:pPr>
              <w:rPr>
                <w:b w:val="false"/>
                <w:bCs w:val="false"/>
                <w:sz w:val="17"/>
                <w:szCs w:val="17"/>
              </w:rPr>
            </w:pPr>
            <w:r>
              <w:rPr>
                <w:b w:val="false"/>
                <w:bCs w:val="false"/>
                <w:sz w:val="17"/>
                <w:szCs w:val="17"/>
              </w:rPr>
              <w:t xml:space="preserve">offense</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2026-09-18T21:20:44.765Z</w:t>
            </w:r>
          </w:p>
        </w:tc>
        <w:tc>
          <w:p>
            <w:pPr>
              <w:rPr>
                <w:b w:val="false"/>
                <w:bCs w:val="false"/>
                <w:sz w:val="17"/>
                <w:szCs w:val="17"/>
              </w:rPr>
            </w:pPr>
            <w:r>
              <w:rPr>
                <w:b w:val="false"/>
                <w:bCs w:val="false"/>
                <w:sz w:val="17"/>
                <w:szCs w:val="17"/>
              </w:rPr>
              <w:t xml:space="preserve">5748c55edb59e945328d9eb507d06dc214730e7b64b4b7916f1ebb3c275a8645</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827.03</w:t>
            </w:r>
          </w:p>
        </w:tc>
        <w:tc>
          <w:p>
            <w:pPr>
              <w:rPr>
                <w:b w:val="false"/>
                <w:bCs w:val="false"/>
                <w:sz w:val="17"/>
                <w:szCs w:val="17"/>
              </w:rPr>
            </w:pPr>
            <w:r>
              <w:rPr>
                <w:b w:val="false"/>
                <w:bCs w:val="false"/>
                <w:sz w:val="17"/>
                <w:szCs w:val="17"/>
              </w:rPr>
              <w:t xml:space="preserve">grading</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2026-09-18T21:20:44.765Z</w:t>
            </w:r>
          </w:p>
        </w:tc>
        <w:tc>
          <w:p>
            <w:pPr>
              <w:rPr>
                <w:b w:val="false"/>
                <w:bCs w:val="false"/>
                <w:sz w:val="17"/>
                <w:szCs w:val="17"/>
              </w:rPr>
            </w:pPr>
            <w:r>
              <w:rPr>
                <w:b w:val="false"/>
                <w:bCs w:val="false"/>
                <w:sz w:val="17"/>
                <w:szCs w:val="17"/>
              </w:rPr>
              <w:t xml:space="preserve">5748c55edb59e945328d9eb507d06dc214730e7b64b4b7916f1ebb3c275a8645</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827.03</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2026-09-18T21:20:44.765Z</w:t>
            </w:r>
          </w:p>
        </w:tc>
        <w:tc>
          <w:p>
            <w:pPr>
              <w:rPr>
                <w:b w:val="false"/>
                <w:bCs w:val="false"/>
                <w:sz w:val="17"/>
                <w:szCs w:val="17"/>
              </w:rPr>
            </w:pPr>
            <w:r>
              <w:rPr>
                <w:b w:val="false"/>
                <w:bCs w:val="false"/>
                <w:sz w:val="17"/>
                <w:szCs w:val="17"/>
              </w:rPr>
              <w:t xml:space="preserve">5748c55edb59e945328d9eb507d06dc214730e7b64b4b7916f1ebb3c275a8645</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827.01</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2026-09-18T21:20:42.609Z</w:t>
            </w:r>
          </w:p>
        </w:tc>
        <w:tc>
          <w:p>
            <w:pPr>
              <w:rPr>
                <w:b w:val="false"/>
                <w:bCs w:val="false"/>
                <w:sz w:val="17"/>
                <w:szCs w:val="17"/>
              </w:rPr>
            </w:pPr>
            <w:r>
              <w:rPr>
                <w:b w:val="false"/>
                <w:bCs w:val="false"/>
                <w:sz w:val="17"/>
                <w:szCs w:val="17"/>
              </w:rPr>
              <w:t xml:space="preserve">b9affea3d8a2aff821678555ece05113167e9af78c36b46534ecea95f79de9b0</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784.03</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2026-09-18T21:19:46.108Z</w:t>
            </w:r>
          </w:p>
        </w:tc>
        <w:tc>
          <w:p>
            <w:pPr>
              <w:rPr>
                <w:b w:val="false"/>
                <w:bCs w:val="false"/>
                <w:sz w:val="17"/>
                <w:szCs w:val="17"/>
              </w:rPr>
            </w:pPr>
            <w:r>
              <w:rPr>
                <w:b w:val="false"/>
                <w:bCs w:val="false"/>
                <w:sz w:val="17"/>
                <w:szCs w:val="17"/>
              </w:rPr>
              <w:t xml:space="preserve">c2683c299ff1785d755e2fadcdc82b5a8935321faac5d614bc68442c09816e20</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784.045</w:t>
            </w:r>
          </w:p>
        </w:tc>
        <w:tc>
          <w:p>
            <w:pPr>
              <w:rPr>
                <w:b w:val="false"/>
                <w:bCs w:val="false"/>
                <w:sz w:val="17"/>
                <w:szCs w:val="17"/>
              </w:rPr>
            </w:pPr>
            <w:r>
              <w:rPr>
                <w:b w:val="false"/>
                <w:bCs w:val="false"/>
                <w:sz w:val="17"/>
                <w:szCs w:val="17"/>
              </w:rPr>
              <w:t xml:space="preserve">justification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2026-09-18T21:19:48.241Z</w:t>
            </w:r>
          </w:p>
        </w:tc>
        <w:tc>
          <w:p>
            <w:pPr>
              <w:rPr>
                <w:b w:val="false"/>
                <w:bCs w:val="false"/>
                <w:sz w:val="17"/>
                <w:szCs w:val="17"/>
              </w:rPr>
            </w:pPr>
            <w:r>
              <w:rPr>
                <w:b w:val="false"/>
                <w:bCs w:val="false"/>
                <w:sz w:val="17"/>
                <w:szCs w:val="17"/>
              </w:rPr>
              <w:t xml:space="preserve">088b97218e1d088b7f11641413406be743db049b37a72a6cccb5f5d9b4eb3a85</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775.082</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2026-09-18T21:18:58.265Z</w:t>
            </w:r>
          </w:p>
        </w:tc>
        <w:tc>
          <w:p>
            <w:pPr>
              <w:rPr>
                <w:b w:val="false"/>
                <w:bCs w:val="false"/>
                <w:sz w:val="17"/>
                <w:szCs w:val="17"/>
              </w:rPr>
            </w:pPr>
            <w:r>
              <w:rPr>
                <w:b w:val="false"/>
                <w:bCs w:val="false"/>
                <w:sz w:val="17"/>
                <w:szCs w:val="17"/>
              </w:rPr>
              <w:t xml:space="preserve">ce7d77dd9b8582b3f7e8559aa0784d7798c48dd70f51aff79dbccebe94bedd9c</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775.083</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2026-09-18T21:19:00.479Z</w:t>
            </w:r>
          </w:p>
        </w:tc>
        <w:tc>
          <w:p>
            <w:pPr>
              <w:rPr>
                <w:b w:val="false"/>
                <w:bCs w:val="false"/>
                <w:sz w:val="17"/>
                <w:szCs w:val="17"/>
              </w:rPr>
            </w:pPr>
            <w:r>
              <w:rPr>
                <w:b w:val="false"/>
                <w:bCs w:val="false"/>
                <w:sz w:val="17"/>
                <w:szCs w:val="17"/>
              </w:rPr>
              <w:t xml:space="preserve">d4e9a9527ef821de6935f5763bf7ccf7fd6dc0bdc59014b0c9e063611d2768a7</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775.084</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2026-09-18T21:19:02.633Z</w:t>
            </w:r>
          </w:p>
        </w:tc>
        <w:tc>
          <w:p>
            <w:pPr>
              <w:rPr>
                <w:b w:val="false"/>
                <w:bCs w:val="false"/>
                <w:sz w:val="17"/>
                <w:szCs w:val="17"/>
              </w:rPr>
            </w:pPr>
            <w:r>
              <w:rPr>
                <w:b w:val="false"/>
                <w:bCs w:val="false"/>
                <w:sz w:val="17"/>
                <w:szCs w:val="17"/>
              </w:rPr>
              <w:t xml:space="preserve">e2f0ef78192f6448f7552357472ee5e402a791da88c7ca3e64cb1424f9c98d53</w:t>
            </w:r>
          </w:p>
        </w:tc>
        <w:tc>
          <w:p>
            <w:pPr>
              <w:rPr>
                <w:b w:val="false"/>
                <w:bCs w:val="false"/>
                <w:sz w:val="17"/>
                <w:szCs w:val="17"/>
              </w:rPr>
            </w:pPr>
            <w:r>
              <w:rPr>
                <w:b w:val="false"/>
                <w:bCs w:val="false"/>
                <w:sz w:val="17"/>
                <w:szCs w:val="17"/>
              </w:rPr>
              <w:t xml:space="preserve">validated</w:t>
            </w:r>
          </w:p>
        </w:tc>
      </w:tr>
    </w:tbl>
    <w:p>
      <w:pPr>
        <w:pStyle w:val="Heading2"/>
        <w:rPr>
          <w:b/>
          <w:bCs/>
          <w:color w:val="102A43"/>
        </w:rPr>
      </w:pPr>
      <w:r>
        <w:rPr>
          <w:b/>
          <w:bCs/>
          <w:color w:val="102A43"/>
        </w:rPr>
        <w:t xml:space="preserve">Precise review question</w:t>
      </w:r>
    </w:p>
    <w:p>
      <w:r>
        <w:t xml:space="preserve">Does Fla. Stat. § 827.03(2)(a) support this record at exactly the proposed scope, rather than a neighboring or broader branch? Do the quoted anchors establish every stated conduct, mental-state, victim/age or harm condition, defense or exception, and grade described in the EN/ES/ZH explanations? Are these dependency roles complete: § 827.03 (offense), § 827.03 (grading), § 827.03 (definition), § 827.01 (definition), § 784.03 (definition), § 784.045 (justification), § 775.082 (penalty), § 775.083 (penalty), § 775.084 (penalty)? Is this boundary accurate: The cited child paragraph relies on the parent section's express aggravated-child-abuse definition. Current §§ 784.03 and 784.045 together are required for the aggravated-battery alternative; neither section alone closes that branch. The other two alternatives remain stated in § 827.03(1)(a). For any “no,” identify the exact text and choose hold, correct, split, reclassify, deduplicate, or remove. A screenshot match is not approval.</w:t>
      </w:r>
    </w:p>
    <w:p>
      <w:pPr>
        <w:pStyle w:val="Heading2"/>
        <w:rPr>
          <w:b/>
          <w:bCs/>
          <w:color w:val="102A43"/>
        </w:rPr>
      </w:pPr>
      <w:r>
        <w:rPr>
          <w:b/>
          <w:bCs/>
          <w:color w:val="102A43"/>
        </w:rPr>
        <w:t xml:space="preserve">Blank decision</w:t>
      </w:r>
    </w:p>
    <w:p>
      <w:r>
        <w:t xml:space="preserve">☐ publish   ☐ hold   ☐ correct   ☐ split   ☐ reclassify   ☐ deduplicate   ☐ remove</w:t>
      </w:r>
    </w:p>
    <w:p>
      <w:pPr>
        <w:spacing w:after="80"/>
      </w:pPr>
      <w:r>
        <w:rPr>
          <w:b/>
          <w:bCs/>
        </w:rPr>
        <w:t xml:space="preserve">Decision / exact action: </w:t>
      </w:r>
      <w:r>
        <w:t xml:space="preserve">__________________________________________________________________</w:t>
      </w:r>
    </w:p>
    <w:p>
      <w:pPr>
        <w:spacing w:after="80"/>
      </w:pPr>
      <w:r>
        <w:rPr>
          <w:b/>
          <w:bCs/>
        </w:rPr>
        <w:t xml:space="preserve">Required notes / exact corrections: </w:t>
      </w:r>
      <w:r>
        <w:t xml:space="preserve">____________________________________________________________</w:t>
      </w:r>
    </w:p>
    <w:p>
      <w:r>
        <w:t xml:space="preserve">________________________________________________________________________________________</w:t>
      </w:r>
    </w:p>
    <w:p>
      <w:r>
        <w:t xml:space="preserve">________________________________________________________________________________________</w:t>
      </w:r>
    </w:p>
    <w:p>
      <w:pPr>
        <w:spacing w:after="80"/>
      </w:pPr>
      <w:r>
        <w:rPr>
          <w:b/>
          <w:bCs/>
        </w:rPr>
        <w:t xml:space="preserve">Reviewer: </w:t>
      </w:r>
      <w:r>
        <w:t xml:space="preserve">________________________________________</w:t>
      </w:r>
    </w:p>
    <w:p>
      <w:pPr>
        <w:spacing w:after="80"/>
      </w:pPr>
      <w:r>
        <w:rPr>
          <w:b/>
          <w:bCs/>
        </w:rPr>
        <w:t xml:space="preserve">Date: </w:t>
      </w:r>
      <w:r>
        <w:t xml:space="preserve">____________________</w:t>
      </w:r>
    </w:p>
    <w:p>
      <w:pPr>
        <w:spacing w:after="80"/>
      </w:pPr>
      <w:r>
        <w:rPr>
          <w:b/>
          <w:bCs/>
        </w:rPr>
        <w:t xml:space="preserve">Record hash: </w:t>
      </w:r>
      <w:r>
        <w:t xml:space="preserve">d76f54564e0a69d551ec300d3ba04c1da57ba9ef39e8421bc4b07aa44363e564</w:t>
      </w:r>
    </w:p>
    <w:p>
      <w:pPr>
        <w:spacing w:after="80"/>
      </w:pPr>
      <w:r>
        <w:rPr>
          <w:b/>
          <w:bCs/>
        </w:rPr>
        <w:t xml:space="preserve">Evidence hash: </w:t>
      </w:r>
      <w:r>
        <w:t xml:space="preserve">cb3aab406ec8c94db18331d084bdba9428e7f1714f2760316203679437c4e3d4</w:t>
      </w:r>
    </w:p>
    <w:p>
      <w:pPr>
        <w:spacing w:after="80"/>
      </w:pPr>
      <w:r>
        <w:rPr>
          <w:b/>
          <w:bCs/>
        </w:rPr>
        <w:t xml:space="preserve">Combined decision-binding hash: </w:t>
      </w:r>
      <w:r>
        <w:t xml:space="preserve">75ed33aaeccab0d4f752b1e74cc5c4124f739f7ed2b568c7676dbc0e1abcfffc</w:t>
      </w:r>
    </w:p>
    <w:p>
      <w:r>
        <w:br w:type="page"/>
      </w:r>
    </w:p>
    <w:p>
      <w:pPr>
        <w:rPr>
          <w:b/>
          <w:bCs/>
          <w:color w:val="165D8F"/>
          <w:sz w:val="18"/>
          <w:szCs w:val="18"/>
        </w:rPr>
      </w:pPr>
      <w:r>
        <w:rPr>
          <w:b/>
          <w:bCs/>
          <w:color w:val="165D8F"/>
          <w:sz w:val="18"/>
          <w:szCs w:val="18"/>
        </w:rPr>
        <w:t xml:space="preserve">PRIORITY 7 · BATCH F · NO APPROVAL</w:t>
      </w:r>
    </w:p>
    <w:p>
      <w:pPr>
        <w:pStyle w:val="Heading1"/>
        <w:rPr>
          <w:b/>
          <w:bCs/>
          <w:color w:val="102A43"/>
        </w:rPr>
      </w:pPr>
      <w:r>
        <w:rPr>
          <w:b/>
          <w:bCs/>
          <w:color w:val="102A43"/>
        </w:rPr>
        <w:t xml:space="preserve">Abuse, aggravated abuse, and neglect of a child; penalties</w:t>
      </w:r>
    </w:p>
    <w:p>
      <w:pPr>
        <w:spacing w:after="80"/>
      </w:pPr>
      <w:r>
        <w:rPr>
          <w:b/>
          <w:bCs/>
        </w:rPr>
        <w:t xml:space="preserve">Record ID: </w:t>
      </w:r>
      <w:r>
        <w:t xml:space="preserve">fl-fs-827-03-2-b-abuse-aggravated-abuse-and-neglect-of-a-child-penalties</w:t>
      </w:r>
    </w:p>
    <w:p>
      <w:pPr>
        <w:spacing w:after="80"/>
      </w:pPr>
      <w:r>
        <w:rPr>
          <w:b/>
          <w:bCs/>
        </w:rPr>
        <w:t xml:space="preserve">Exact scope: </w:t>
      </w:r>
      <w:r>
        <w:t xml:space="preserve">Fla. Stat. § 827.03(2)(b)</w:t>
      </w:r>
    </w:p>
    <w:p>
      <w:pPr>
        <w:pStyle w:val="Heading2"/>
        <w:rPr>
          <w:b/>
          <w:bCs/>
          <w:color w:val="102A43"/>
        </w:rPr>
      </w:pPr>
      <w:r>
        <w:rPr>
          <w:b/>
          <w:bCs/>
          <w:color w:val="102A43"/>
        </w:rPr>
        <w:t xml:space="preserve">Proposed EN / ES / ZH explanations</w:t>
      </w:r>
    </w:p>
    <w:p>
      <w:pPr>
        <w:spacing w:after="80"/>
      </w:pPr>
      <w:r>
        <w:rPr>
          <w:b/>
          <w:bCs/>
        </w:rPr>
        <w:t xml:space="preserve">EN: </w:t>
      </w:r>
      <w:r>
        <w:t xml:space="preserve">Willfully or by culpable negligence neglecting a child and thereby causing great bodily harm, permanent disability, or permanent disfigurement. Second-degree felony. Subsection (1)(e) defines neglect and preserves the independent-activity limitation; § 827.01 defines child and caregiver.</w:t>
      </w:r>
    </w:p>
    <w:p>
      <w:pPr>
        <w:spacing w:after="80"/>
      </w:pPr>
      <w:r>
        <w:rPr>
          <w:b/>
          <w:bCs/>
        </w:rPr>
        <w:t xml:space="preserve">ES: </w:t>
      </w:r>
      <w:r>
        <w:t xml:space="preserve">Descuidar deliberadamente o por negligencia culpable a un menor y causar así gran daño corporal, discapacidad permanente o desfiguración permanente. Delito grave de segundo grado. El inciso (1)(e) define la negligencia y conserva la limitación relativa a las actividades independientes; el § 827.01 define menor y cuidador.</w:t>
      </w:r>
    </w:p>
    <w:p>
      <w:pPr>
        <w:spacing w:after="80"/>
      </w:pPr>
      <w:r>
        <w:rPr>
          <w:b/>
          <w:bCs/>
        </w:rPr>
        <w:t xml:space="preserve">ZH: </w:t>
      </w:r>
      <w:r>
        <w:t xml:space="preserve">故意或因有罪过的过失疏忽照料儿童，并由此造成严重身体伤害、永久残疾或永久毁容。 二级重罪。第(1)(e)款界定疏忽照料并保留关于儿童独立活动的限制；第827.01条界定儿童及照护者。</w:t>
      </w:r>
    </w:p>
    <w:p>
      <w:pPr>
        <w:rPr>
          <w:b/>
          <w:bCs/>
          <w:color w:val="9B1C1C"/>
        </w:rPr>
      </w:pPr>
      <w:r>
        <w:rPr>
          <w:b/>
          <w:bCs/>
          <w:color w:val="9B1C1C"/>
        </w:rPr>
        <w:t xml:space="preserve">Spanish and Chinese text has no fluent-speaker or attorney approval in this packet.</w:t>
      </w:r>
    </w:p>
    <w:p>
      <w:pPr>
        <w:pStyle w:val="Heading2"/>
        <w:rPr>
          <w:b/>
          <w:bCs/>
          <w:color w:val="102A43"/>
        </w:rPr>
      </w:pPr>
      <w:r>
        <w:rPr>
          <w:b/>
          <w:bCs/>
          <w:color w:val="102A43"/>
        </w:rPr>
        <w:t xml:space="preserve">Exact quoted support and anchor accounting</w:t>
      </w:r>
    </w:p>
    <w:p>
      <w:r>
        <w:t xml:space="preserve">Matched means one normalized occurrence in the saved snapshot text. It does not mean legally sufficient or approved.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600"/>
        <w:gridCol w:w="5200"/>
        <w:gridCol w:w="1500"/>
      </w:tblGrid>
      <w:tr>
        <w:trPr>
          <w:tblHeader/>
        </w:trPr>
        <w:tc>
          <w:tcPr>
            <w:shd w:fill="E9F2F8" w:val="clear"/>
          </w:tcPr>
          <w:p>
            <w:pPr>
              <w:rPr>
                <w:b/>
                <w:bCs/>
                <w:sz w:val="17"/>
                <w:szCs w:val="17"/>
              </w:rPr>
            </w:pPr>
            <w:r>
              <w:rPr>
                <w:b/>
                <w:bCs/>
                <w:sz w:val="17"/>
                <w:szCs w:val="17"/>
              </w:rPr>
              <w:t xml:space="preserve">Anchor</w:t>
            </w:r>
          </w:p>
        </w:tc>
        <w:tc>
          <w:tcPr>
            <w:shd w:fill="E9F2F8" w:val="clear"/>
          </w:tcPr>
          <w:p>
            <w:pPr>
              <w:rPr>
                <w:b/>
                <w:bCs/>
                <w:sz w:val="17"/>
                <w:szCs w:val="17"/>
              </w:rPr>
            </w:pPr>
            <w:r>
              <w:rPr>
                <w:b/>
                <w:bCs/>
                <w:sz w:val="17"/>
                <w:szCs w:val="17"/>
              </w:rPr>
              <w:t xml:space="preserve">Status</w:t>
            </w:r>
          </w:p>
        </w:tc>
        <w:tc>
          <w:tcPr>
            <w:shd w:fill="E9F2F8" w:val="clear"/>
          </w:tcPr>
          <w:p>
            <w:pPr>
              <w:rPr>
                <w:b/>
                <w:bCs/>
                <w:sz w:val="17"/>
                <w:szCs w:val="17"/>
              </w:rPr>
            </w:pPr>
            <w:r>
              <w:rPr>
                <w:b/>
                <w:bCs/>
                <w:sz w:val="17"/>
                <w:szCs w:val="17"/>
              </w:rPr>
              <w:t xml:space="preserve">Count</w:t>
            </w:r>
          </w:p>
        </w:tc>
        <w:tc>
          <w:tcPr>
            <w:shd w:fill="E9F2F8" w:val="clear"/>
          </w:tcPr>
          <w:p>
            <w:pPr>
              <w:rPr>
                <w:b/>
                <w:bCs/>
                <w:sz w:val="17"/>
                <w:szCs w:val="17"/>
              </w:rPr>
            </w:pPr>
            <w:r>
              <w:rPr>
                <w:b/>
                <w:bCs/>
                <w:sz w:val="17"/>
                <w:szCs w:val="17"/>
              </w:rPr>
              <w:t xml:space="preserve">Exact quote</w:t>
            </w:r>
          </w:p>
        </w:tc>
        <w:tc>
          <w:tcPr>
            <w:shd w:fill="E9F2F8" w:val="clear"/>
          </w:tcPr>
          <w:p>
            <w:pPr>
              <w:rPr>
                <w:b/>
                <w:bCs/>
                <w:sz w:val="17"/>
                <w:szCs w:val="17"/>
              </w:rPr>
            </w:pPr>
            <w:r>
              <w:rPr>
                <w:b/>
                <w:bCs/>
                <w:sz w:val="17"/>
                <w:szCs w:val="17"/>
              </w:rPr>
              <w:t xml:space="preserve">Screenshot</w:t>
            </w:r>
          </w:p>
        </w:tc>
      </w:tr>
      <w:tr>
        <w:tc>
          <w:p>
            <w:pPr>
              <w:rPr>
                <w:b w:val="false"/>
                <w:bCs w:val="false"/>
                <w:sz w:val="17"/>
                <w:szCs w:val="17"/>
              </w:rPr>
            </w:pPr>
            <w:r>
              <w:rPr>
                <w:b w:val="false"/>
                <w:bCs w:val="false"/>
                <w:sz w:val="17"/>
                <w:szCs w:val="17"/>
              </w:rPr>
              <w:t xml:space="preserve">identity-1</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Abuse, aggravated abuse, and neglect of a child; penalties</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conduct-2</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 person who willfully or by culpable negligence neglects a child and in so doing causes great bodily harm, permanent disability, or permanent disfigurement to the child commits a felony of the second degree, punishable as provided in s. 775.082, s. 775.083, or s. 775.084.</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grading-3</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 person who willfully or by culpable negligence neglects a child and in so doing causes great bodily harm, permanent disability, or permanent disfigurement to the child commits a felony of the second degree, punishable as provided in s. 775.082, s. 775.083, or s. 775.084.</w:t>
            </w:r>
          </w:p>
        </w:tc>
        <w:tc>
          <w:p>
            <w:pPr>
              <w:rPr>
                <w:b w:val="false"/>
                <w:bCs w:val="false"/>
                <w:sz w:val="17"/>
                <w:szCs w:val="17"/>
              </w:rPr>
            </w:pPr>
            <w:r>
              <w:rPr>
                <w:b w:val="false"/>
                <w:bCs w:val="false"/>
                <w:sz w:val="17"/>
                <w:szCs w:val="17"/>
              </w:rPr>
              <w:t xml:space="preserve">highlighted in saved raw HTML</w:t>
            </w:r>
          </w:p>
        </w:tc>
      </w:tr>
    </w:tbl>
    <w:p>
      <w:pPr>
        <w:pStyle w:val="Heading2"/>
        <w:rPr>
          <w:b/>
          <w:bCs/>
          <w:color w:val="102A43"/>
        </w:rPr>
      </w:pPr>
      <w:r>
        <w:rPr>
          <w:b/>
          <w:bCs/>
          <w:color w:val="102A43"/>
        </w:rPr>
        <w:t xml:space="preserve">Saved-source evidence frames</w:t>
      </w:r>
    </w:p>
    <w:p>
      <w:pPr>
        <w:jc w:val="center"/>
      </w:pPr>
      <w:r>
        <w:drawing>
          <wp:inline distT="0" distB="0" distL="0" distR="0">
            <wp:extent cx="581025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4838700"/>
                    </a:xfrm>
                    <a:prstGeom prst="rect">
                      <a:avLst/>
                    </a:prstGeom>
                  </pic:spPr>
                </pic:pic>
              </a:graphicData>
            </a:graphic>
          </wp:inline>
        </w:drawing>
      </w:r>
    </w:p>
    <w:p>
      <w:pPr>
        <w:rPr>
          <w:i/>
          <w:iCs/>
          <w:sz w:val="17"/>
          <w:szCs w:val="17"/>
        </w:rPr>
      </w:pPr>
      <w:r>
        <w:rPr>
          <w:i/>
          <w:iCs/>
          <w:sz w:val="17"/>
          <w:szCs w:val="17"/>
        </w:rPr>
        <w:t xml:space="preserve">Frame 1. Direct offline rendering of saved official raw HTML; outbound resources blocked; yellow outline is the review annotation. Context around the complete qualification is retained.</w:t>
      </w:r>
    </w:p>
    <w:p>
      <w:pPr>
        <w:pStyle w:val="Heading2"/>
        <w:rPr>
          <w:b/>
          <w:bCs/>
          <w:color w:val="102A43"/>
        </w:rPr>
      </w:pPr>
      <w:r>
        <w:rPr>
          <w:b/>
          <w:bCs/>
          <w:color w:val="102A43"/>
        </w:rPr>
        <w:t xml:space="preserve">Accessible source and provenance</w:t>
      </w:r>
    </w:p>
    <w:p>
      <w:pPr>
        <w:spacing w:after="80"/>
      </w:pPr>
      <w:r>
        <w:rPr>
          <w:b/>
          <w:bCs/>
        </w:rPr>
        <w:t xml:space="preserve">Official source URL: </w:t>
      </w:r>
      <w:r>
        <w:t xml:space="preserve">https://www.leg.state.fl.us/statutes/index.cfm?App_mode=Display_Statute&amp;URL=0800-0899/0827/Sections/0827.03.html</w:t>
      </w:r>
    </w:p>
    <w:p>
      <w:pPr>
        <w:spacing w:after="80"/>
      </w:pPr>
      <w:r>
        <w:rPr>
          <w:b/>
          <w:bCs/>
        </w:rPr>
        <w:t xml:space="preserve">Edition: </w:t>
      </w:r>
      <w:r>
        <w:t xml:space="preserve">Florida Statutes 2026</w:t>
      </w:r>
    </w:p>
    <w:p>
      <w:pPr>
        <w:spacing w:after="80"/>
      </w:pPr>
      <w:r>
        <w:rPr>
          <w:b/>
          <w:bCs/>
        </w:rPr>
        <w:t xml:space="preserve">Raw HTML retrieved: </w:t>
      </w:r>
      <w:r>
        <w:t xml:space="preserve">2026-09-18T21:20:44.765Z</w:t>
      </w:r>
    </w:p>
    <w:p>
      <w:pPr>
        <w:spacing w:after="80"/>
      </w:pPr>
      <w:r>
        <w:rPr>
          <w:b/>
          <w:bCs/>
        </w:rPr>
        <w:t xml:space="preserve">Parsed evidence retrieved: </w:t>
      </w:r>
      <w:r>
        <w:t xml:space="preserve">2026-09-18T21:20:44.765Z</w:t>
      </w:r>
    </w:p>
    <w:p>
      <w:pPr>
        <w:spacing w:after="80"/>
      </w:pPr>
      <w:r>
        <w:rPr>
          <w:b/>
          <w:bCs/>
        </w:rPr>
        <w:t xml:space="preserve">Raw HTML SHA-256: </w:t>
      </w:r>
      <w:r>
        <w:t xml:space="preserve">b40d426ddbfb826e5975991c231936164304aab6612698ac71cfe9357e8764c2</w:t>
      </w:r>
    </w:p>
    <w:p>
      <w:pPr>
        <w:spacing w:after="80"/>
      </w:pPr>
      <w:r>
        <w:rPr>
          <w:b/>
          <w:bCs/>
        </w:rPr>
        <w:t xml:space="preserve">Normalized source-text SHA-256: </w:t>
      </w:r>
      <w:r>
        <w:t xml:space="preserve">5748c55edb59e945328d9eb507d06dc214730e7b64b4b7916f1ebb3c275a8645</w:t>
      </w:r>
    </w:p>
    <w:p>
      <w:pPr>
        <w:spacing w:after="80"/>
      </w:pPr>
      <w:r>
        <w:rPr>
          <w:b/>
          <w:bCs/>
        </w:rPr>
        <w:t xml:space="preserve">identity · matched: </w:t>
      </w:r>
      <w:r>
        <w:t xml:space="preserve">Abuse, aggravated abuse, and neglect of a child; penalties</w:t>
      </w:r>
    </w:p>
    <w:p>
      <w:pPr>
        <w:spacing w:after="80"/>
      </w:pPr>
      <w:r>
        <w:rPr>
          <w:b/>
          <w:bCs/>
        </w:rPr>
        <w:t xml:space="preserve">conduct · matched: </w:t>
      </w:r>
      <w:r>
        <w:t xml:space="preserve">A person who willfully or by culpable negligence neglects a child and in so doing causes great bodily harm, permanent disability, or permanent disfigurement to the child commits a felony of the second degree, punishable as provided in s. 775.082, s. 775.083, or s. 775.084.</w:t>
      </w:r>
    </w:p>
    <w:p>
      <w:pPr>
        <w:spacing w:after="80"/>
      </w:pPr>
      <w:r>
        <w:rPr>
          <w:b/>
          <w:bCs/>
        </w:rPr>
        <w:t xml:space="preserve">grading · matched: </w:t>
      </w:r>
      <w:r>
        <w:t xml:space="preserve">A person who willfully or by culpable negligence neglects a child and in so doing causes great bodily harm, permanent disability, or permanent disfigurement to the child commits a felony of the second degree, punishable as provided in s. 775.082, s. 775.083, or s. 775.084.</w:t>
      </w:r>
    </w:p>
    <w:p>
      <w:pPr>
        <w:pStyle w:val="Heading2"/>
        <w:rPr>
          <w:b/>
          <w:bCs/>
          <w:color w:val="102A43"/>
        </w:rPr>
      </w:pPr>
      <w:r>
        <w:rPr>
          <w:b/>
          <w:bCs/>
          <w:color w:val="102A43"/>
        </w:rPr>
        <w:t xml:space="preserve">Dependencies, defenses, exceptions, and boundaries</w:t>
      </w:r>
    </w:p>
    <w:p>
      <w:pPr>
        <w:spacing w:after="80"/>
      </w:pPr>
      <w:r>
        <w:rPr>
          <w:b/>
          <w:bCs/>
        </w:rPr>
        <w:t xml:space="preserve">Analyst boundary: </w:t>
      </w:r>
      <w:r>
        <w:t xml:space="preserve">Subsection (1)(e)'s definition, including the independent-and-unsupervised-activity limitation and injury-or-risk threshold, is required. Paragraph (2)(d)'s no-great-harm grade is separate.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400"/>
        <w:gridCol w:w="1400"/>
        <w:gridCol w:w="3300"/>
        <w:gridCol w:w="1100"/>
      </w:tblGrid>
      <w:tr>
        <w:trPr>
          <w:tblHeader/>
        </w:trPr>
        <w:tc>
          <w:tcPr>
            <w:shd w:fill="E9F2F8" w:val="clear"/>
          </w:tcPr>
          <w:p>
            <w:pPr>
              <w:rPr>
                <w:b/>
                <w:bCs/>
                <w:sz w:val="17"/>
                <w:szCs w:val="17"/>
              </w:rPr>
            </w:pPr>
            <w:r>
              <w:rPr>
                <w:b/>
                <w:bCs/>
                <w:sz w:val="17"/>
                <w:szCs w:val="17"/>
              </w:rPr>
              <w:t xml:space="preserve">Section</w:t>
            </w:r>
          </w:p>
        </w:tc>
        <w:tc>
          <w:tcPr>
            <w:shd w:fill="E9F2F8" w:val="clear"/>
          </w:tcPr>
          <w:p>
            <w:pPr>
              <w:rPr>
                <w:b/>
                <w:bCs/>
                <w:sz w:val="17"/>
                <w:szCs w:val="17"/>
              </w:rPr>
            </w:pPr>
            <w:r>
              <w:rPr>
                <w:b/>
                <w:bCs/>
                <w:sz w:val="17"/>
                <w:szCs w:val="17"/>
              </w:rPr>
              <w:t xml:space="preserve">Role</w:t>
            </w:r>
          </w:p>
        </w:tc>
        <w:tc>
          <w:tcPr>
            <w:shd w:fill="E9F2F8" w:val="clear"/>
          </w:tcPr>
          <w:p>
            <w:pPr>
              <w:rPr>
                <w:b/>
                <w:bCs/>
                <w:sz w:val="17"/>
                <w:szCs w:val="17"/>
              </w:rPr>
            </w:pPr>
            <w:r>
              <w:rPr>
                <w:b/>
                <w:bCs/>
                <w:sz w:val="17"/>
                <w:szCs w:val="17"/>
              </w:rPr>
              <w:t xml:space="preserve">Edition</w:t>
            </w:r>
          </w:p>
        </w:tc>
        <w:tc>
          <w:tcPr>
            <w:shd w:fill="E9F2F8" w:val="clear"/>
          </w:tcPr>
          <w:p>
            <w:pPr>
              <w:rPr>
                <w:b/>
                <w:bCs/>
                <w:sz w:val="17"/>
                <w:szCs w:val="17"/>
              </w:rPr>
            </w:pPr>
            <w:r>
              <w:rPr>
                <w:b/>
                <w:bCs/>
                <w:sz w:val="17"/>
                <w:szCs w:val="17"/>
              </w:rPr>
              <w:t xml:space="preserve">Retrieved</w:t>
            </w:r>
          </w:p>
        </w:tc>
        <w:tc>
          <w:tcPr>
            <w:shd w:fill="E9F2F8" w:val="clear"/>
          </w:tcPr>
          <w:p>
            <w:pPr>
              <w:rPr>
                <w:b/>
                <w:bCs/>
                <w:sz w:val="17"/>
                <w:szCs w:val="17"/>
              </w:rPr>
            </w:pPr>
            <w:r>
              <w:rPr>
                <w:b/>
                <w:bCs/>
                <w:sz w:val="17"/>
                <w:szCs w:val="17"/>
              </w:rPr>
              <w:t xml:space="preserve">Content SHA-256</w:t>
            </w:r>
          </w:p>
        </w:tc>
        <w:tc>
          <w:tcPr>
            <w:shd w:fill="E9F2F8" w:val="clear"/>
          </w:tcPr>
          <w:p>
            <w:pPr>
              <w:rPr>
                <w:b/>
                <w:bCs/>
                <w:sz w:val="17"/>
                <w:szCs w:val="17"/>
              </w:rPr>
            </w:pPr>
            <w:r>
              <w:rPr>
                <w:b/>
                <w:bCs/>
                <w:sz w:val="17"/>
                <w:szCs w:val="17"/>
              </w:rPr>
              <w:t xml:space="preserve">Validation</w:t>
            </w:r>
          </w:p>
        </w:tc>
      </w:tr>
      <w:tr>
        <w:tc>
          <w:p>
            <w:pPr>
              <w:rPr>
                <w:b w:val="false"/>
                <w:bCs w:val="false"/>
                <w:sz w:val="17"/>
                <w:szCs w:val="17"/>
              </w:rPr>
            </w:pPr>
            <w:r>
              <w:rPr>
                <w:b w:val="false"/>
                <w:bCs w:val="false"/>
                <w:sz w:val="17"/>
                <w:szCs w:val="17"/>
              </w:rPr>
              <w:t xml:space="preserve">§ 827.03</w:t>
            </w:r>
          </w:p>
        </w:tc>
        <w:tc>
          <w:p>
            <w:pPr>
              <w:rPr>
                <w:b w:val="false"/>
                <w:bCs w:val="false"/>
                <w:sz w:val="17"/>
                <w:szCs w:val="17"/>
              </w:rPr>
            </w:pPr>
            <w:r>
              <w:rPr>
                <w:b w:val="false"/>
                <w:bCs w:val="false"/>
                <w:sz w:val="17"/>
                <w:szCs w:val="17"/>
              </w:rPr>
              <w:t xml:space="preserve">offense</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2026-09-18T21:20:44.765Z</w:t>
            </w:r>
          </w:p>
        </w:tc>
        <w:tc>
          <w:p>
            <w:pPr>
              <w:rPr>
                <w:b w:val="false"/>
                <w:bCs w:val="false"/>
                <w:sz w:val="17"/>
                <w:szCs w:val="17"/>
              </w:rPr>
            </w:pPr>
            <w:r>
              <w:rPr>
                <w:b w:val="false"/>
                <w:bCs w:val="false"/>
                <w:sz w:val="17"/>
                <w:szCs w:val="17"/>
              </w:rPr>
              <w:t xml:space="preserve">5748c55edb59e945328d9eb507d06dc214730e7b64b4b7916f1ebb3c275a8645</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827.03</w:t>
            </w:r>
          </w:p>
        </w:tc>
        <w:tc>
          <w:p>
            <w:pPr>
              <w:rPr>
                <w:b w:val="false"/>
                <w:bCs w:val="false"/>
                <w:sz w:val="17"/>
                <w:szCs w:val="17"/>
              </w:rPr>
            </w:pPr>
            <w:r>
              <w:rPr>
                <w:b w:val="false"/>
                <w:bCs w:val="false"/>
                <w:sz w:val="17"/>
                <w:szCs w:val="17"/>
              </w:rPr>
              <w:t xml:space="preserve">grading</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2026-09-18T21:20:44.765Z</w:t>
            </w:r>
          </w:p>
        </w:tc>
        <w:tc>
          <w:p>
            <w:pPr>
              <w:rPr>
                <w:b w:val="false"/>
                <w:bCs w:val="false"/>
                <w:sz w:val="17"/>
                <w:szCs w:val="17"/>
              </w:rPr>
            </w:pPr>
            <w:r>
              <w:rPr>
                <w:b w:val="false"/>
                <w:bCs w:val="false"/>
                <w:sz w:val="17"/>
                <w:szCs w:val="17"/>
              </w:rPr>
              <w:t xml:space="preserve">5748c55edb59e945328d9eb507d06dc214730e7b64b4b7916f1ebb3c275a8645</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827.03</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2026-09-18T21:20:44.765Z</w:t>
            </w:r>
          </w:p>
        </w:tc>
        <w:tc>
          <w:p>
            <w:pPr>
              <w:rPr>
                <w:b w:val="false"/>
                <w:bCs w:val="false"/>
                <w:sz w:val="17"/>
                <w:szCs w:val="17"/>
              </w:rPr>
            </w:pPr>
            <w:r>
              <w:rPr>
                <w:b w:val="false"/>
                <w:bCs w:val="false"/>
                <w:sz w:val="17"/>
                <w:szCs w:val="17"/>
              </w:rPr>
              <w:t xml:space="preserve">5748c55edb59e945328d9eb507d06dc214730e7b64b4b7916f1ebb3c275a8645</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827.03</w:t>
            </w:r>
          </w:p>
        </w:tc>
        <w:tc>
          <w:p>
            <w:pPr>
              <w:rPr>
                <w:b w:val="false"/>
                <w:bCs w:val="false"/>
                <w:sz w:val="17"/>
                <w:szCs w:val="17"/>
              </w:rPr>
            </w:pPr>
            <w:r>
              <w:rPr>
                <w:b w:val="false"/>
                <w:bCs w:val="false"/>
                <w:sz w:val="17"/>
                <w:szCs w:val="17"/>
              </w:rPr>
              <w:t xml:space="preserve">exception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2026-09-18T21:20:44.765Z</w:t>
            </w:r>
          </w:p>
        </w:tc>
        <w:tc>
          <w:p>
            <w:pPr>
              <w:rPr>
                <w:b w:val="false"/>
                <w:bCs w:val="false"/>
                <w:sz w:val="17"/>
                <w:szCs w:val="17"/>
              </w:rPr>
            </w:pPr>
            <w:r>
              <w:rPr>
                <w:b w:val="false"/>
                <w:bCs w:val="false"/>
                <w:sz w:val="17"/>
                <w:szCs w:val="17"/>
              </w:rPr>
              <w:t xml:space="preserve">5748c55edb59e945328d9eb507d06dc214730e7b64b4b7916f1ebb3c275a8645</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827.01</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2026-09-18T21:20:42.609Z</w:t>
            </w:r>
          </w:p>
        </w:tc>
        <w:tc>
          <w:p>
            <w:pPr>
              <w:rPr>
                <w:b w:val="false"/>
                <w:bCs w:val="false"/>
                <w:sz w:val="17"/>
                <w:szCs w:val="17"/>
              </w:rPr>
            </w:pPr>
            <w:r>
              <w:rPr>
                <w:b w:val="false"/>
                <w:bCs w:val="false"/>
                <w:sz w:val="17"/>
                <w:szCs w:val="17"/>
              </w:rPr>
              <w:t xml:space="preserve">b9affea3d8a2aff821678555ece05113167e9af78c36b46534ecea95f79de9b0</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775.082</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2026-09-18T21:18:58.265Z</w:t>
            </w:r>
          </w:p>
        </w:tc>
        <w:tc>
          <w:p>
            <w:pPr>
              <w:rPr>
                <w:b w:val="false"/>
                <w:bCs w:val="false"/>
                <w:sz w:val="17"/>
                <w:szCs w:val="17"/>
              </w:rPr>
            </w:pPr>
            <w:r>
              <w:rPr>
                <w:b w:val="false"/>
                <w:bCs w:val="false"/>
                <w:sz w:val="17"/>
                <w:szCs w:val="17"/>
              </w:rPr>
              <w:t xml:space="preserve">ce7d77dd9b8582b3f7e8559aa0784d7798c48dd70f51aff79dbccebe94bedd9c</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775.083</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2026-09-18T21:19:00.479Z</w:t>
            </w:r>
          </w:p>
        </w:tc>
        <w:tc>
          <w:p>
            <w:pPr>
              <w:rPr>
                <w:b w:val="false"/>
                <w:bCs w:val="false"/>
                <w:sz w:val="17"/>
                <w:szCs w:val="17"/>
              </w:rPr>
            </w:pPr>
            <w:r>
              <w:rPr>
                <w:b w:val="false"/>
                <w:bCs w:val="false"/>
                <w:sz w:val="17"/>
                <w:szCs w:val="17"/>
              </w:rPr>
              <w:t xml:space="preserve">d4e9a9527ef821de6935f5763bf7ccf7fd6dc0bdc59014b0c9e063611d2768a7</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775.084</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2026-09-18T21:19:02.633Z</w:t>
            </w:r>
          </w:p>
        </w:tc>
        <w:tc>
          <w:p>
            <w:pPr>
              <w:rPr>
                <w:b w:val="false"/>
                <w:bCs w:val="false"/>
                <w:sz w:val="17"/>
                <w:szCs w:val="17"/>
              </w:rPr>
            </w:pPr>
            <w:r>
              <w:rPr>
                <w:b w:val="false"/>
                <w:bCs w:val="false"/>
                <w:sz w:val="17"/>
                <w:szCs w:val="17"/>
              </w:rPr>
              <w:t xml:space="preserve">e2f0ef78192f6448f7552357472ee5e402a791da88c7ca3e64cb1424f9c98d53</w:t>
            </w:r>
          </w:p>
        </w:tc>
        <w:tc>
          <w:p>
            <w:pPr>
              <w:rPr>
                <w:b w:val="false"/>
                <w:bCs w:val="false"/>
                <w:sz w:val="17"/>
                <w:szCs w:val="17"/>
              </w:rPr>
            </w:pPr>
            <w:r>
              <w:rPr>
                <w:b w:val="false"/>
                <w:bCs w:val="false"/>
                <w:sz w:val="17"/>
                <w:szCs w:val="17"/>
              </w:rPr>
              <w:t xml:space="preserve">validated</w:t>
            </w:r>
          </w:p>
        </w:tc>
      </w:tr>
    </w:tbl>
    <w:p>
      <w:pPr>
        <w:pStyle w:val="Heading2"/>
        <w:rPr>
          <w:b/>
          <w:bCs/>
          <w:color w:val="102A43"/>
        </w:rPr>
      </w:pPr>
      <w:r>
        <w:rPr>
          <w:b/>
          <w:bCs/>
          <w:color w:val="102A43"/>
        </w:rPr>
        <w:t xml:space="preserve">Precise review question</w:t>
      </w:r>
    </w:p>
    <w:p>
      <w:r>
        <w:t xml:space="preserve">Does Fla. Stat. § 827.03(2)(b) support this record at exactly the proposed scope, rather than a neighboring or broader branch? Do the quoted anchors establish every stated conduct, mental-state, victim/age or harm condition, defense or exception, and grade described in the EN/ES/ZH explanations? Are these dependency roles complete: § 827.03 (offense), § 827.03 (grading), § 827.03 (definition), § 827.03 (exception), § 827.01 (definition), § 775.082 (penalty), § 775.083 (penalty), § 775.084 (penalty)? Is this boundary accurate: Subsection (1)(e)'s definition, including the independent-and-unsupervised-activity limitation and injury-or-risk threshold, is required. Paragraph (2)(d)'s no-great-harm grade is separate. For any “no,” identify the exact text and choose hold, correct, split, reclassify, deduplicate, or remove. A screenshot match is not approval.</w:t>
      </w:r>
    </w:p>
    <w:p>
      <w:pPr>
        <w:pStyle w:val="Heading2"/>
        <w:rPr>
          <w:b/>
          <w:bCs/>
          <w:color w:val="102A43"/>
        </w:rPr>
      </w:pPr>
      <w:r>
        <w:rPr>
          <w:b/>
          <w:bCs/>
          <w:color w:val="102A43"/>
        </w:rPr>
        <w:t xml:space="preserve">Blank decision</w:t>
      </w:r>
    </w:p>
    <w:p>
      <w:r>
        <w:t xml:space="preserve">☐ publish   ☐ hold   ☐ correct   ☐ split   ☐ reclassify   ☐ deduplicate   ☐ remove</w:t>
      </w:r>
    </w:p>
    <w:p>
      <w:pPr>
        <w:spacing w:after="80"/>
      </w:pPr>
      <w:r>
        <w:rPr>
          <w:b/>
          <w:bCs/>
        </w:rPr>
        <w:t xml:space="preserve">Decision / exact action: </w:t>
      </w:r>
      <w:r>
        <w:t xml:space="preserve">__________________________________________________________________</w:t>
      </w:r>
    </w:p>
    <w:p>
      <w:pPr>
        <w:spacing w:after="80"/>
      </w:pPr>
      <w:r>
        <w:rPr>
          <w:b/>
          <w:bCs/>
        </w:rPr>
        <w:t xml:space="preserve">Required notes / exact corrections: </w:t>
      </w:r>
      <w:r>
        <w:t xml:space="preserve">____________________________________________________________</w:t>
      </w:r>
    </w:p>
    <w:p>
      <w:r>
        <w:t xml:space="preserve">________________________________________________________________________________________</w:t>
      </w:r>
    </w:p>
    <w:p>
      <w:r>
        <w:t xml:space="preserve">________________________________________________________________________________________</w:t>
      </w:r>
    </w:p>
    <w:p>
      <w:pPr>
        <w:spacing w:after="80"/>
      </w:pPr>
      <w:r>
        <w:rPr>
          <w:b/>
          <w:bCs/>
        </w:rPr>
        <w:t xml:space="preserve">Reviewer: </w:t>
      </w:r>
      <w:r>
        <w:t xml:space="preserve">________________________________________</w:t>
      </w:r>
    </w:p>
    <w:p>
      <w:pPr>
        <w:spacing w:after="80"/>
      </w:pPr>
      <w:r>
        <w:rPr>
          <w:b/>
          <w:bCs/>
        </w:rPr>
        <w:t xml:space="preserve">Date: </w:t>
      </w:r>
      <w:r>
        <w:t xml:space="preserve">____________________</w:t>
      </w:r>
    </w:p>
    <w:p>
      <w:pPr>
        <w:spacing w:after="80"/>
      </w:pPr>
      <w:r>
        <w:rPr>
          <w:b/>
          <w:bCs/>
        </w:rPr>
        <w:t xml:space="preserve">Record hash: </w:t>
      </w:r>
      <w:r>
        <w:t xml:space="preserve">030d31a97d781d6a6683504e6faede539a87e4746f7c75ba0bf50d3bb2ca76a0</w:t>
      </w:r>
    </w:p>
    <w:p>
      <w:pPr>
        <w:spacing w:after="80"/>
      </w:pPr>
      <w:r>
        <w:rPr>
          <w:b/>
          <w:bCs/>
        </w:rPr>
        <w:t xml:space="preserve">Evidence hash: </w:t>
      </w:r>
      <w:r>
        <w:t xml:space="preserve">1ee07cac784852caf1eee2e39098fe5839b1057f1d326e587e275ce76c050a74</w:t>
      </w:r>
    </w:p>
    <w:p>
      <w:pPr>
        <w:spacing w:after="80"/>
      </w:pPr>
      <w:r>
        <w:rPr>
          <w:b/>
          <w:bCs/>
        </w:rPr>
        <w:t xml:space="preserve">Combined decision-binding hash: </w:t>
      </w:r>
      <w:r>
        <w:t xml:space="preserve">62a33dcc85c2aae328b068673d62fd0fba3f715b585ab8057e5c09cf9323283a</w:t>
      </w:r>
    </w:p>
    <w:p>
      <w:r>
        <w:br w:type="page"/>
      </w:r>
    </w:p>
    <w:p>
      <w:pPr>
        <w:rPr>
          <w:b/>
          <w:bCs/>
          <w:color w:val="165D8F"/>
          <w:sz w:val="18"/>
          <w:szCs w:val="18"/>
        </w:rPr>
      </w:pPr>
      <w:r>
        <w:rPr>
          <w:b/>
          <w:bCs/>
          <w:color w:val="165D8F"/>
          <w:sz w:val="18"/>
          <w:szCs w:val="18"/>
        </w:rPr>
        <w:t xml:space="preserve">PRIORITY 8 · BATCH F · NO APPROVAL</w:t>
      </w:r>
    </w:p>
    <w:p>
      <w:pPr>
        <w:pStyle w:val="Heading1"/>
        <w:rPr>
          <w:b/>
          <w:bCs/>
          <w:color w:val="102A43"/>
        </w:rPr>
      </w:pPr>
      <w:r>
        <w:rPr>
          <w:b/>
          <w:bCs/>
          <w:color w:val="102A43"/>
        </w:rPr>
        <w:t xml:space="preserve">Abuse, aggravated abuse, and neglect of a child; penalties</w:t>
      </w:r>
    </w:p>
    <w:p>
      <w:pPr>
        <w:spacing w:after="80"/>
      </w:pPr>
      <w:r>
        <w:rPr>
          <w:b/>
          <w:bCs/>
        </w:rPr>
        <w:t xml:space="preserve">Record ID: </w:t>
      </w:r>
      <w:r>
        <w:t xml:space="preserve">fl-fs-827-03-2-c-abuse-aggravated-abuse-and-neglect-of-a-child-penalties</w:t>
      </w:r>
    </w:p>
    <w:p>
      <w:pPr>
        <w:spacing w:after="80"/>
      </w:pPr>
      <w:r>
        <w:rPr>
          <w:b/>
          <w:bCs/>
        </w:rPr>
        <w:t xml:space="preserve">Exact scope: </w:t>
      </w:r>
      <w:r>
        <w:t xml:space="preserve">Fla. Stat. § 827.03(2)(c)</w:t>
      </w:r>
    </w:p>
    <w:p>
      <w:pPr>
        <w:pStyle w:val="Heading2"/>
        <w:rPr>
          <w:b/>
          <w:bCs/>
          <w:color w:val="102A43"/>
        </w:rPr>
      </w:pPr>
      <w:r>
        <w:rPr>
          <w:b/>
          <w:bCs/>
          <w:color w:val="102A43"/>
        </w:rPr>
        <w:t xml:space="preserve">Proposed EN / ES / ZH explanations</w:t>
      </w:r>
    </w:p>
    <w:p>
      <w:pPr>
        <w:spacing w:after="80"/>
      </w:pPr>
      <w:r>
        <w:rPr>
          <w:b/>
          <w:bCs/>
        </w:rPr>
        <w:t xml:space="preserve">EN: </w:t>
      </w:r>
      <w:r>
        <w:t xml:space="preserve">Knowingly or willfully abusing a child without causing great bodily harm, permanent disability, or permanent disfigurement. Third-degree felony. Subsection (1)(b) defines child abuse as intentional injury, an intentional act reasonably expected to cause injury, or active encouragement of an act that causes or could reasonably be expected to cause injury; § 827.01 defines child.</w:t>
      </w:r>
    </w:p>
    <w:p>
      <w:pPr>
        <w:spacing w:after="80"/>
      </w:pPr>
      <w:r>
        <w:rPr>
          <w:b/>
          <w:bCs/>
        </w:rPr>
        <w:t xml:space="preserve">ES: </w:t>
      </w:r>
      <w:r>
        <w:t xml:space="preserve">Abusar a sabiendas o deliberadamente de un menor sin causar gran daño corporal, discapacidad permanente ni desfiguración permanente. Delito grave de tercer grado. El inciso (1)(b) define el abuso infantil como lesión intencional, un acto intencional del que razonablemente se espere una lesión, o el aliento activo de un acto que cause o pueda razonablemente esperarse que cause una lesión; el § 827.01 define menor.</w:t>
      </w:r>
    </w:p>
    <w:p>
      <w:pPr>
        <w:spacing w:after="80"/>
      </w:pPr>
      <w:r>
        <w:rPr>
          <w:b/>
          <w:bCs/>
        </w:rPr>
        <w:t xml:space="preserve">ZH: </w:t>
      </w:r>
      <w:r>
        <w:t xml:space="preserve">明知或故意虐待儿童，但未造成严重身体伤害、永久残疾或永久毁容。 三级重罪。第(1)(b)款将虐待儿童界定为故意造成伤害、实施可合理预期导致伤害的故意行为，或积极鼓励实施造成或可合理预期造成伤害的行为；第827.01条界定儿童。</w:t>
      </w:r>
    </w:p>
    <w:p>
      <w:pPr>
        <w:rPr>
          <w:b/>
          <w:bCs/>
          <w:color w:val="9B1C1C"/>
        </w:rPr>
      </w:pPr>
      <w:r>
        <w:rPr>
          <w:b/>
          <w:bCs/>
          <w:color w:val="9B1C1C"/>
        </w:rPr>
        <w:t xml:space="preserve">Spanish and Chinese text has no fluent-speaker or attorney approval in this packet.</w:t>
      </w:r>
    </w:p>
    <w:p>
      <w:pPr>
        <w:pStyle w:val="Heading2"/>
        <w:rPr>
          <w:b/>
          <w:bCs/>
          <w:color w:val="102A43"/>
        </w:rPr>
      </w:pPr>
      <w:r>
        <w:rPr>
          <w:b/>
          <w:bCs/>
          <w:color w:val="102A43"/>
        </w:rPr>
        <w:t xml:space="preserve">Exact quoted support and anchor accounting</w:t>
      </w:r>
    </w:p>
    <w:p>
      <w:r>
        <w:t xml:space="preserve">Matched means one normalized occurrence in the saved snapshot text. It does not mean legally sufficient or approved.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600"/>
        <w:gridCol w:w="5200"/>
        <w:gridCol w:w="1500"/>
      </w:tblGrid>
      <w:tr>
        <w:trPr>
          <w:tblHeader/>
        </w:trPr>
        <w:tc>
          <w:tcPr>
            <w:shd w:fill="E9F2F8" w:val="clear"/>
          </w:tcPr>
          <w:p>
            <w:pPr>
              <w:rPr>
                <w:b/>
                <w:bCs/>
                <w:sz w:val="17"/>
                <w:szCs w:val="17"/>
              </w:rPr>
            </w:pPr>
            <w:r>
              <w:rPr>
                <w:b/>
                <w:bCs/>
                <w:sz w:val="17"/>
                <w:szCs w:val="17"/>
              </w:rPr>
              <w:t xml:space="preserve">Anchor</w:t>
            </w:r>
          </w:p>
        </w:tc>
        <w:tc>
          <w:tcPr>
            <w:shd w:fill="E9F2F8" w:val="clear"/>
          </w:tcPr>
          <w:p>
            <w:pPr>
              <w:rPr>
                <w:b/>
                <w:bCs/>
                <w:sz w:val="17"/>
                <w:szCs w:val="17"/>
              </w:rPr>
            </w:pPr>
            <w:r>
              <w:rPr>
                <w:b/>
                <w:bCs/>
                <w:sz w:val="17"/>
                <w:szCs w:val="17"/>
              </w:rPr>
              <w:t xml:space="preserve">Status</w:t>
            </w:r>
          </w:p>
        </w:tc>
        <w:tc>
          <w:tcPr>
            <w:shd w:fill="E9F2F8" w:val="clear"/>
          </w:tcPr>
          <w:p>
            <w:pPr>
              <w:rPr>
                <w:b/>
                <w:bCs/>
                <w:sz w:val="17"/>
                <w:szCs w:val="17"/>
              </w:rPr>
            </w:pPr>
            <w:r>
              <w:rPr>
                <w:b/>
                <w:bCs/>
                <w:sz w:val="17"/>
                <w:szCs w:val="17"/>
              </w:rPr>
              <w:t xml:space="preserve">Count</w:t>
            </w:r>
          </w:p>
        </w:tc>
        <w:tc>
          <w:tcPr>
            <w:shd w:fill="E9F2F8" w:val="clear"/>
          </w:tcPr>
          <w:p>
            <w:pPr>
              <w:rPr>
                <w:b/>
                <w:bCs/>
                <w:sz w:val="17"/>
                <w:szCs w:val="17"/>
              </w:rPr>
            </w:pPr>
            <w:r>
              <w:rPr>
                <w:b/>
                <w:bCs/>
                <w:sz w:val="17"/>
                <w:szCs w:val="17"/>
              </w:rPr>
              <w:t xml:space="preserve">Exact quote</w:t>
            </w:r>
          </w:p>
        </w:tc>
        <w:tc>
          <w:tcPr>
            <w:shd w:fill="E9F2F8" w:val="clear"/>
          </w:tcPr>
          <w:p>
            <w:pPr>
              <w:rPr>
                <w:b/>
                <w:bCs/>
                <w:sz w:val="17"/>
                <w:szCs w:val="17"/>
              </w:rPr>
            </w:pPr>
            <w:r>
              <w:rPr>
                <w:b/>
                <w:bCs/>
                <w:sz w:val="17"/>
                <w:szCs w:val="17"/>
              </w:rPr>
              <w:t xml:space="preserve">Screenshot</w:t>
            </w:r>
          </w:p>
        </w:tc>
      </w:tr>
      <w:tr>
        <w:tc>
          <w:p>
            <w:pPr>
              <w:rPr>
                <w:b w:val="false"/>
                <w:bCs w:val="false"/>
                <w:sz w:val="17"/>
                <w:szCs w:val="17"/>
              </w:rPr>
            </w:pPr>
            <w:r>
              <w:rPr>
                <w:b w:val="false"/>
                <w:bCs w:val="false"/>
                <w:sz w:val="17"/>
                <w:szCs w:val="17"/>
              </w:rPr>
              <w:t xml:space="preserve">identity-1</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Abuse, aggravated abuse, and neglect of a child; penalties</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conduct-2</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 person who knowingly or willfully abuses a child without causing great bodily harm, permanent disability, or permanent disfigurement to the child commits a felony of the third degree, punishable as provided in s. 775.082, s. 775.083, or s. 775.084.</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grading-3</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 person who knowingly or willfully abuses a child without causing great bodily harm, permanent disability, or permanent disfigurement to the child commits a felony of the third degree, punishable as provided in s. 775.082, s. 775.083, or s. 775.084.</w:t>
            </w:r>
          </w:p>
        </w:tc>
        <w:tc>
          <w:p>
            <w:pPr>
              <w:rPr>
                <w:b w:val="false"/>
                <w:bCs w:val="false"/>
                <w:sz w:val="17"/>
                <w:szCs w:val="17"/>
              </w:rPr>
            </w:pPr>
            <w:r>
              <w:rPr>
                <w:b w:val="false"/>
                <w:bCs w:val="false"/>
                <w:sz w:val="17"/>
                <w:szCs w:val="17"/>
              </w:rPr>
              <w:t xml:space="preserve">highlighted in saved raw HTML</w:t>
            </w:r>
          </w:p>
        </w:tc>
      </w:tr>
    </w:tbl>
    <w:p>
      <w:pPr>
        <w:pStyle w:val="Heading2"/>
        <w:rPr>
          <w:b/>
          <w:bCs/>
          <w:color w:val="102A43"/>
        </w:rPr>
      </w:pPr>
      <w:r>
        <w:rPr>
          <w:b/>
          <w:bCs/>
          <w:color w:val="102A43"/>
        </w:rPr>
        <w:t xml:space="preserve">Saved-source evidence frames</w:t>
      </w:r>
    </w:p>
    <w:p>
      <w:pPr>
        <w:jc w:val="center"/>
      </w:pPr>
      <w:r>
        <w:drawing>
          <wp:inline distT="0" distB="0" distL="0" distR="0">
            <wp:extent cx="581025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5057775"/>
                    </a:xfrm>
                    <a:prstGeom prst="rect">
                      <a:avLst/>
                    </a:prstGeom>
                  </pic:spPr>
                </pic:pic>
              </a:graphicData>
            </a:graphic>
          </wp:inline>
        </w:drawing>
      </w:r>
    </w:p>
    <w:p>
      <w:pPr>
        <w:rPr>
          <w:i/>
          <w:iCs/>
          <w:sz w:val="17"/>
          <w:szCs w:val="17"/>
        </w:rPr>
      </w:pPr>
      <w:r>
        <w:rPr>
          <w:i/>
          <w:iCs/>
          <w:sz w:val="17"/>
          <w:szCs w:val="17"/>
        </w:rPr>
        <w:t xml:space="preserve">Frame 1. Direct offline rendering of saved official raw HTML; outbound resources blocked; yellow outline is the review annotation. Context around the complete qualification is retained.</w:t>
      </w:r>
    </w:p>
    <w:p>
      <w:pPr>
        <w:pStyle w:val="Heading2"/>
        <w:rPr>
          <w:b/>
          <w:bCs/>
          <w:color w:val="102A43"/>
        </w:rPr>
      </w:pPr>
      <w:r>
        <w:rPr>
          <w:b/>
          <w:bCs/>
          <w:color w:val="102A43"/>
        </w:rPr>
        <w:t xml:space="preserve">Accessible source and provenance</w:t>
      </w:r>
    </w:p>
    <w:p>
      <w:pPr>
        <w:spacing w:after="80"/>
      </w:pPr>
      <w:r>
        <w:rPr>
          <w:b/>
          <w:bCs/>
        </w:rPr>
        <w:t xml:space="preserve">Official source URL: </w:t>
      </w:r>
      <w:r>
        <w:t xml:space="preserve">https://www.leg.state.fl.us/statutes/index.cfm?App_mode=Display_Statute&amp;URL=0800-0899/0827/Sections/0827.03.html</w:t>
      </w:r>
    </w:p>
    <w:p>
      <w:pPr>
        <w:spacing w:after="80"/>
      </w:pPr>
      <w:r>
        <w:rPr>
          <w:b/>
          <w:bCs/>
        </w:rPr>
        <w:t xml:space="preserve">Edition: </w:t>
      </w:r>
      <w:r>
        <w:t xml:space="preserve">Florida Statutes 2026</w:t>
      </w:r>
    </w:p>
    <w:p>
      <w:pPr>
        <w:spacing w:after="80"/>
      </w:pPr>
      <w:r>
        <w:rPr>
          <w:b/>
          <w:bCs/>
        </w:rPr>
        <w:t xml:space="preserve">Raw HTML retrieved: </w:t>
      </w:r>
      <w:r>
        <w:t xml:space="preserve">2026-09-18T21:20:44.765Z</w:t>
      </w:r>
    </w:p>
    <w:p>
      <w:pPr>
        <w:spacing w:after="80"/>
      </w:pPr>
      <w:r>
        <w:rPr>
          <w:b/>
          <w:bCs/>
        </w:rPr>
        <w:t xml:space="preserve">Parsed evidence retrieved: </w:t>
      </w:r>
      <w:r>
        <w:t xml:space="preserve">2026-09-18T21:20:44.765Z</w:t>
      </w:r>
    </w:p>
    <w:p>
      <w:pPr>
        <w:spacing w:after="80"/>
      </w:pPr>
      <w:r>
        <w:rPr>
          <w:b/>
          <w:bCs/>
        </w:rPr>
        <w:t xml:space="preserve">Raw HTML SHA-256: </w:t>
      </w:r>
      <w:r>
        <w:t xml:space="preserve">b40d426ddbfb826e5975991c231936164304aab6612698ac71cfe9357e8764c2</w:t>
      </w:r>
    </w:p>
    <w:p>
      <w:pPr>
        <w:spacing w:after="80"/>
      </w:pPr>
      <w:r>
        <w:rPr>
          <w:b/>
          <w:bCs/>
        </w:rPr>
        <w:t xml:space="preserve">Normalized source-text SHA-256: </w:t>
      </w:r>
      <w:r>
        <w:t xml:space="preserve">5748c55edb59e945328d9eb507d06dc214730e7b64b4b7916f1ebb3c275a8645</w:t>
      </w:r>
    </w:p>
    <w:p>
      <w:pPr>
        <w:spacing w:after="80"/>
      </w:pPr>
      <w:r>
        <w:rPr>
          <w:b/>
          <w:bCs/>
        </w:rPr>
        <w:t xml:space="preserve">identity · matched: </w:t>
      </w:r>
      <w:r>
        <w:t xml:space="preserve">Abuse, aggravated abuse, and neglect of a child; penalties</w:t>
      </w:r>
    </w:p>
    <w:p>
      <w:pPr>
        <w:spacing w:after="80"/>
      </w:pPr>
      <w:r>
        <w:rPr>
          <w:b/>
          <w:bCs/>
        </w:rPr>
        <w:t xml:space="preserve">conduct · matched: </w:t>
      </w:r>
      <w:r>
        <w:t xml:space="preserve">A person who knowingly or willfully abuses a child without causing great bodily harm, permanent disability, or permanent disfigurement to the child commits a felony of the third degree, punishable as provided in s. 775.082, s. 775.083, or s. 775.084.</w:t>
      </w:r>
    </w:p>
    <w:p>
      <w:pPr>
        <w:spacing w:after="80"/>
      </w:pPr>
      <w:r>
        <w:rPr>
          <w:b/>
          <w:bCs/>
        </w:rPr>
        <w:t xml:space="preserve">grading · matched: </w:t>
      </w:r>
      <w:r>
        <w:t xml:space="preserve">A person who knowingly or willfully abuses a child without causing great bodily harm, permanent disability, or permanent disfigurement to the child commits a felony of the third degree, punishable as provided in s. 775.082, s. 775.083, or s. 775.084.</w:t>
      </w:r>
    </w:p>
    <w:p>
      <w:pPr>
        <w:pStyle w:val="Heading2"/>
        <w:rPr>
          <w:b/>
          <w:bCs/>
          <w:color w:val="102A43"/>
        </w:rPr>
      </w:pPr>
      <w:r>
        <w:rPr>
          <w:b/>
          <w:bCs/>
          <w:color w:val="102A43"/>
        </w:rPr>
        <w:t xml:space="preserve">Dependencies, defenses, exceptions, and boundaries</w:t>
      </w:r>
    </w:p>
    <w:p>
      <w:pPr>
        <w:spacing w:after="80"/>
      </w:pPr>
      <w:r>
        <w:rPr>
          <w:b/>
          <w:bCs/>
        </w:rPr>
        <w:t xml:space="preserve">Analyst boundary: </w:t>
      </w:r>
      <w:r>
        <w:t xml:space="preserve">Subsection (1)(b)'s three abuse alternatives and § 827.01's child definition are required. This record does not include aggravated abuse or either neglect branch.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400"/>
        <w:gridCol w:w="1400"/>
        <w:gridCol w:w="3300"/>
        <w:gridCol w:w="1100"/>
      </w:tblGrid>
      <w:tr>
        <w:trPr>
          <w:tblHeader/>
        </w:trPr>
        <w:tc>
          <w:tcPr>
            <w:shd w:fill="E9F2F8" w:val="clear"/>
          </w:tcPr>
          <w:p>
            <w:pPr>
              <w:rPr>
                <w:b/>
                <w:bCs/>
                <w:sz w:val="17"/>
                <w:szCs w:val="17"/>
              </w:rPr>
            </w:pPr>
            <w:r>
              <w:rPr>
                <w:b/>
                <w:bCs/>
                <w:sz w:val="17"/>
                <w:szCs w:val="17"/>
              </w:rPr>
              <w:t xml:space="preserve">Section</w:t>
            </w:r>
          </w:p>
        </w:tc>
        <w:tc>
          <w:tcPr>
            <w:shd w:fill="E9F2F8" w:val="clear"/>
          </w:tcPr>
          <w:p>
            <w:pPr>
              <w:rPr>
                <w:b/>
                <w:bCs/>
                <w:sz w:val="17"/>
                <w:szCs w:val="17"/>
              </w:rPr>
            </w:pPr>
            <w:r>
              <w:rPr>
                <w:b/>
                <w:bCs/>
                <w:sz w:val="17"/>
                <w:szCs w:val="17"/>
              </w:rPr>
              <w:t xml:space="preserve">Role</w:t>
            </w:r>
          </w:p>
        </w:tc>
        <w:tc>
          <w:tcPr>
            <w:shd w:fill="E9F2F8" w:val="clear"/>
          </w:tcPr>
          <w:p>
            <w:pPr>
              <w:rPr>
                <w:b/>
                <w:bCs/>
                <w:sz w:val="17"/>
                <w:szCs w:val="17"/>
              </w:rPr>
            </w:pPr>
            <w:r>
              <w:rPr>
                <w:b/>
                <w:bCs/>
                <w:sz w:val="17"/>
                <w:szCs w:val="17"/>
              </w:rPr>
              <w:t xml:space="preserve">Edition</w:t>
            </w:r>
          </w:p>
        </w:tc>
        <w:tc>
          <w:tcPr>
            <w:shd w:fill="E9F2F8" w:val="clear"/>
          </w:tcPr>
          <w:p>
            <w:pPr>
              <w:rPr>
                <w:b/>
                <w:bCs/>
                <w:sz w:val="17"/>
                <w:szCs w:val="17"/>
              </w:rPr>
            </w:pPr>
            <w:r>
              <w:rPr>
                <w:b/>
                <w:bCs/>
                <w:sz w:val="17"/>
                <w:szCs w:val="17"/>
              </w:rPr>
              <w:t xml:space="preserve">Retrieved</w:t>
            </w:r>
          </w:p>
        </w:tc>
        <w:tc>
          <w:tcPr>
            <w:shd w:fill="E9F2F8" w:val="clear"/>
          </w:tcPr>
          <w:p>
            <w:pPr>
              <w:rPr>
                <w:b/>
                <w:bCs/>
                <w:sz w:val="17"/>
                <w:szCs w:val="17"/>
              </w:rPr>
            </w:pPr>
            <w:r>
              <w:rPr>
                <w:b/>
                <w:bCs/>
                <w:sz w:val="17"/>
                <w:szCs w:val="17"/>
              </w:rPr>
              <w:t xml:space="preserve">Content SHA-256</w:t>
            </w:r>
          </w:p>
        </w:tc>
        <w:tc>
          <w:tcPr>
            <w:shd w:fill="E9F2F8" w:val="clear"/>
          </w:tcPr>
          <w:p>
            <w:pPr>
              <w:rPr>
                <w:b/>
                <w:bCs/>
                <w:sz w:val="17"/>
                <w:szCs w:val="17"/>
              </w:rPr>
            </w:pPr>
            <w:r>
              <w:rPr>
                <w:b/>
                <w:bCs/>
                <w:sz w:val="17"/>
                <w:szCs w:val="17"/>
              </w:rPr>
              <w:t xml:space="preserve">Validation</w:t>
            </w:r>
          </w:p>
        </w:tc>
      </w:tr>
      <w:tr>
        <w:tc>
          <w:p>
            <w:pPr>
              <w:rPr>
                <w:b w:val="false"/>
                <w:bCs w:val="false"/>
                <w:sz w:val="17"/>
                <w:szCs w:val="17"/>
              </w:rPr>
            </w:pPr>
            <w:r>
              <w:rPr>
                <w:b w:val="false"/>
                <w:bCs w:val="false"/>
                <w:sz w:val="17"/>
                <w:szCs w:val="17"/>
              </w:rPr>
              <w:t xml:space="preserve">§ 827.03</w:t>
            </w:r>
          </w:p>
        </w:tc>
        <w:tc>
          <w:p>
            <w:pPr>
              <w:rPr>
                <w:b w:val="false"/>
                <w:bCs w:val="false"/>
                <w:sz w:val="17"/>
                <w:szCs w:val="17"/>
              </w:rPr>
            </w:pPr>
            <w:r>
              <w:rPr>
                <w:b w:val="false"/>
                <w:bCs w:val="false"/>
                <w:sz w:val="17"/>
                <w:szCs w:val="17"/>
              </w:rPr>
              <w:t xml:space="preserve">offense</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2026-09-18T21:20:44.765Z</w:t>
            </w:r>
          </w:p>
        </w:tc>
        <w:tc>
          <w:p>
            <w:pPr>
              <w:rPr>
                <w:b w:val="false"/>
                <w:bCs w:val="false"/>
                <w:sz w:val="17"/>
                <w:szCs w:val="17"/>
              </w:rPr>
            </w:pPr>
            <w:r>
              <w:rPr>
                <w:b w:val="false"/>
                <w:bCs w:val="false"/>
                <w:sz w:val="17"/>
                <w:szCs w:val="17"/>
              </w:rPr>
              <w:t xml:space="preserve">5748c55edb59e945328d9eb507d06dc214730e7b64b4b7916f1ebb3c275a8645</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827.03</w:t>
            </w:r>
          </w:p>
        </w:tc>
        <w:tc>
          <w:p>
            <w:pPr>
              <w:rPr>
                <w:b w:val="false"/>
                <w:bCs w:val="false"/>
                <w:sz w:val="17"/>
                <w:szCs w:val="17"/>
              </w:rPr>
            </w:pPr>
            <w:r>
              <w:rPr>
                <w:b w:val="false"/>
                <w:bCs w:val="false"/>
                <w:sz w:val="17"/>
                <w:szCs w:val="17"/>
              </w:rPr>
              <w:t xml:space="preserve">grading</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2026-09-18T21:20:44.765Z</w:t>
            </w:r>
          </w:p>
        </w:tc>
        <w:tc>
          <w:p>
            <w:pPr>
              <w:rPr>
                <w:b w:val="false"/>
                <w:bCs w:val="false"/>
                <w:sz w:val="17"/>
                <w:szCs w:val="17"/>
              </w:rPr>
            </w:pPr>
            <w:r>
              <w:rPr>
                <w:b w:val="false"/>
                <w:bCs w:val="false"/>
                <w:sz w:val="17"/>
                <w:szCs w:val="17"/>
              </w:rPr>
              <w:t xml:space="preserve">5748c55edb59e945328d9eb507d06dc214730e7b64b4b7916f1ebb3c275a8645</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827.03</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2026-09-18T21:20:44.765Z</w:t>
            </w:r>
          </w:p>
        </w:tc>
        <w:tc>
          <w:p>
            <w:pPr>
              <w:rPr>
                <w:b w:val="false"/>
                <w:bCs w:val="false"/>
                <w:sz w:val="17"/>
                <w:szCs w:val="17"/>
              </w:rPr>
            </w:pPr>
            <w:r>
              <w:rPr>
                <w:b w:val="false"/>
                <w:bCs w:val="false"/>
                <w:sz w:val="17"/>
                <w:szCs w:val="17"/>
              </w:rPr>
              <w:t xml:space="preserve">5748c55edb59e945328d9eb507d06dc214730e7b64b4b7916f1ebb3c275a8645</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827.01</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2026-09-18T21:20:42.609Z</w:t>
            </w:r>
          </w:p>
        </w:tc>
        <w:tc>
          <w:p>
            <w:pPr>
              <w:rPr>
                <w:b w:val="false"/>
                <w:bCs w:val="false"/>
                <w:sz w:val="17"/>
                <w:szCs w:val="17"/>
              </w:rPr>
            </w:pPr>
            <w:r>
              <w:rPr>
                <w:b w:val="false"/>
                <w:bCs w:val="false"/>
                <w:sz w:val="17"/>
                <w:szCs w:val="17"/>
              </w:rPr>
              <w:t xml:space="preserve">b9affea3d8a2aff821678555ece05113167e9af78c36b46534ecea95f79de9b0</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775.082</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2026-09-18T21:18:58.265Z</w:t>
            </w:r>
          </w:p>
        </w:tc>
        <w:tc>
          <w:p>
            <w:pPr>
              <w:rPr>
                <w:b w:val="false"/>
                <w:bCs w:val="false"/>
                <w:sz w:val="17"/>
                <w:szCs w:val="17"/>
              </w:rPr>
            </w:pPr>
            <w:r>
              <w:rPr>
                <w:b w:val="false"/>
                <w:bCs w:val="false"/>
                <w:sz w:val="17"/>
                <w:szCs w:val="17"/>
              </w:rPr>
              <w:t xml:space="preserve">ce7d77dd9b8582b3f7e8559aa0784d7798c48dd70f51aff79dbccebe94bedd9c</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775.083</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2026-09-18T21:19:00.479Z</w:t>
            </w:r>
          </w:p>
        </w:tc>
        <w:tc>
          <w:p>
            <w:pPr>
              <w:rPr>
                <w:b w:val="false"/>
                <w:bCs w:val="false"/>
                <w:sz w:val="17"/>
                <w:szCs w:val="17"/>
              </w:rPr>
            </w:pPr>
            <w:r>
              <w:rPr>
                <w:b w:val="false"/>
                <w:bCs w:val="false"/>
                <w:sz w:val="17"/>
                <w:szCs w:val="17"/>
              </w:rPr>
              <w:t xml:space="preserve">d4e9a9527ef821de6935f5763bf7ccf7fd6dc0bdc59014b0c9e063611d2768a7</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775.084</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2026-09-18T21:19:02.633Z</w:t>
            </w:r>
          </w:p>
        </w:tc>
        <w:tc>
          <w:p>
            <w:pPr>
              <w:rPr>
                <w:b w:val="false"/>
                <w:bCs w:val="false"/>
                <w:sz w:val="17"/>
                <w:szCs w:val="17"/>
              </w:rPr>
            </w:pPr>
            <w:r>
              <w:rPr>
                <w:b w:val="false"/>
                <w:bCs w:val="false"/>
                <w:sz w:val="17"/>
                <w:szCs w:val="17"/>
              </w:rPr>
              <w:t xml:space="preserve">e2f0ef78192f6448f7552357472ee5e402a791da88c7ca3e64cb1424f9c98d53</w:t>
            </w:r>
          </w:p>
        </w:tc>
        <w:tc>
          <w:p>
            <w:pPr>
              <w:rPr>
                <w:b w:val="false"/>
                <w:bCs w:val="false"/>
                <w:sz w:val="17"/>
                <w:szCs w:val="17"/>
              </w:rPr>
            </w:pPr>
            <w:r>
              <w:rPr>
                <w:b w:val="false"/>
                <w:bCs w:val="false"/>
                <w:sz w:val="17"/>
                <w:szCs w:val="17"/>
              </w:rPr>
              <w:t xml:space="preserve">validated</w:t>
            </w:r>
          </w:p>
        </w:tc>
      </w:tr>
    </w:tbl>
    <w:p>
      <w:pPr>
        <w:pStyle w:val="Heading2"/>
        <w:rPr>
          <w:b/>
          <w:bCs/>
          <w:color w:val="102A43"/>
        </w:rPr>
      </w:pPr>
      <w:r>
        <w:rPr>
          <w:b/>
          <w:bCs/>
          <w:color w:val="102A43"/>
        </w:rPr>
        <w:t xml:space="preserve">Precise review question</w:t>
      </w:r>
    </w:p>
    <w:p>
      <w:r>
        <w:t xml:space="preserve">Does Fla. Stat. § 827.03(2)(c) support this record at exactly the proposed scope, rather than a neighboring or broader branch? Do the quoted anchors establish every stated conduct, mental-state, victim/age or harm condition, defense or exception, and grade described in the EN/ES/ZH explanations? Are these dependency roles complete: § 827.03 (offense), § 827.03 (grading), § 827.03 (definition), § 827.01 (definition), § 775.082 (penalty), § 775.083 (penalty), § 775.084 (penalty)? Is this boundary accurate: Subsection (1)(b)'s three abuse alternatives and § 827.01's child definition are required. This record does not include aggravated abuse or either neglect branch. For any “no,” identify the exact text and choose hold, correct, split, reclassify, deduplicate, or remove. A screenshot match is not approval.</w:t>
      </w:r>
    </w:p>
    <w:p>
      <w:pPr>
        <w:pStyle w:val="Heading2"/>
        <w:rPr>
          <w:b/>
          <w:bCs/>
          <w:color w:val="102A43"/>
        </w:rPr>
      </w:pPr>
      <w:r>
        <w:rPr>
          <w:b/>
          <w:bCs/>
          <w:color w:val="102A43"/>
        </w:rPr>
        <w:t xml:space="preserve">Blank decision</w:t>
      </w:r>
    </w:p>
    <w:p>
      <w:r>
        <w:t xml:space="preserve">☐ publish   ☐ hold   ☐ correct   ☐ split   ☐ reclassify   ☐ deduplicate   ☐ remove</w:t>
      </w:r>
    </w:p>
    <w:p>
      <w:pPr>
        <w:spacing w:after="80"/>
      </w:pPr>
      <w:r>
        <w:rPr>
          <w:b/>
          <w:bCs/>
        </w:rPr>
        <w:t xml:space="preserve">Decision / exact action: </w:t>
      </w:r>
      <w:r>
        <w:t xml:space="preserve">__________________________________________________________________</w:t>
      </w:r>
    </w:p>
    <w:p>
      <w:pPr>
        <w:spacing w:after="80"/>
      </w:pPr>
      <w:r>
        <w:rPr>
          <w:b/>
          <w:bCs/>
        </w:rPr>
        <w:t xml:space="preserve">Required notes / exact corrections: </w:t>
      </w:r>
      <w:r>
        <w:t xml:space="preserve">____________________________________________________________</w:t>
      </w:r>
    </w:p>
    <w:p>
      <w:r>
        <w:t xml:space="preserve">________________________________________________________________________________________</w:t>
      </w:r>
    </w:p>
    <w:p>
      <w:r>
        <w:t xml:space="preserve">________________________________________________________________________________________</w:t>
      </w:r>
    </w:p>
    <w:p>
      <w:pPr>
        <w:spacing w:after="80"/>
      </w:pPr>
      <w:r>
        <w:rPr>
          <w:b/>
          <w:bCs/>
        </w:rPr>
        <w:t xml:space="preserve">Reviewer: </w:t>
      </w:r>
      <w:r>
        <w:t xml:space="preserve">________________________________________</w:t>
      </w:r>
    </w:p>
    <w:p>
      <w:pPr>
        <w:spacing w:after="80"/>
      </w:pPr>
      <w:r>
        <w:rPr>
          <w:b/>
          <w:bCs/>
        </w:rPr>
        <w:t xml:space="preserve">Date: </w:t>
      </w:r>
      <w:r>
        <w:t xml:space="preserve">____________________</w:t>
      </w:r>
    </w:p>
    <w:p>
      <w:pPr>
        <w:spacing w:after="80"/>
      </w:pPr>
      <w:r>
        <w:rPr>
          <w:b/>
          <w:bCs/>
        </w:rPr>
        <w:t xml:space="preserve">Record hash: </w:t>
      </w:r>
      <w:r>
        <w:t xml:space="preserve">8f63d283c456060f16f58171e136d730270f50acfa916697225ccc38daa2f60f</w:t>
      </w:r>
    </w:p>
    <w:p>
      <w:pPr>
        <w:spacing w:after="80"/>
      </w:pPr>
      <w:r>
        <w:rPr>
          <w:b/>
          <w:bCs/>
        </w:rPr>
        <w:t xml:space="preserve">Evidence hash: </w:t>
      </w:r>
      <w:r>
        <w:t xml:space="preserve">d2395ce3d8353e82f321e7ce959a3b2d3cf922a061a0da2fc269388ae21a39db</w:t>
      </w:r>
    </w:p>
    <w:p>
      <w:pPr>
        <w:spacing w:after="80"/>
      </w:pPr>
      <w:r>
        <w:rPr>
          <w:b/>
          <w:bCs/>
        </w:rPr>
        <w:t xml:space="preserve">Combined decision-binding hash: </w:t>
      </w:r>
      <w:r>
        <w:t xml:space="preserve">0af4787cc4376f5abe2e78977e0e6912935cf7d4c6f5c6f8655fffb2e89a2e33</w:t>
      </w:r>
    </w:p>
    <w:p>
      <w:r>
        <w:br w:type="page"/>
      </w:r>
    </w:p>
    <w:p>
      <w:pPr>
        <w:rPr>
          <w:b/>
          <w:bCs/>
          <w:color w:val="165D8F"/>
          <w:sz w:val="18"/>
          <w:szCs w:val="18"/>
        </w:rPr>
      </w:pPr>
      <w:r>
        <w:rPr>
          <w:b/>
          <w:bCs/>
          <w:color w:val="165D8F"/>
          <w:sz w:val="18"/>
          <w:szCs w:val="18"/>
        </w:rPr>
        <w:t xml:space="preserve">PRIORITY 9 · BATCH F · NO APPROVAL</w:t>
      </w:r>
    </w:p>
    <w:p>
      <w:pPr>
        <w:pStyle w:val="Heading1"/>
        <w:rPr>
          <w:b/>
          <w:bCs/>
          <w:color w:val="102A43"/>
        </w:rPr>
      </w:pPr>
      <w:r>
        <w:rPr>
          <w:b/>
          <w:bCs/>
          <w:color w:val="102A43"/>
        </w:rPr>
        <w:t xml:space="preserve">Abuse, aggravated abuse, and neglect of a child; penalties</w:t>
      </w:r>
    </w:p>
    <w:p>
      <w:pPr>
        <w:spacing w:after="80"/>
      </w:pPr>
      <w:r>
        <w:rPr>
          <w:b/>
          <w:bCs/>
        </w:rPr>
        <w:t xml:space="preserve">Record ID: </w:t>
      </w:r>
      <w:r>
        <w:t xml:space="preserve">fl-fs-827-03-2-d-abuse-aggravated-abuse-and-neglect-of-a-child-penalties</w:t>
      </w:r>
    </w:p>
    <w:p>
      <w:pPr>
        <w:spacing w:after="80"/>
      </w:pPr>
      <w:r>
        <w:rPr>
          <w:b/>
          <w:bCs/>
        </w:rPr>
        <w:t xml:space="preserve">Exact scope: </w:t>
      </w:r>
      <w:r>
        <w:t xml:space="preserve">Fla. Stat. § 827.03(2)(d)</w:t>
      </w:r>
    </w:p>
    <w:p>
      <w:pPr>
        <w:pStyle w:val="Heading2"/>
        <w:rPr>
          <w:b/>
          <w:bCs/>
          <w:color w:val="102A43"/>
        </w:rPr>
      </w:pPr>
      <w:r>
        <w:rPr>
          <w:b/>
          <w:bCs/>
          <w:color w:val="102A43"/>
        </w:rPr>
        <w:t xml:space="preserve">Proposed EN / ES / ZH explanations</w:t>
      </w:r>
    </w:p>
    <w:p>
      <w:pPr>
        <w:spacing w:after="80"/>
      </w:pPr>
      <w:r>
        <w:rPr>
          <w:b/>
          <w:bCs/>
        </w:rPr>
        <w:t xml:space="preserve">EN: </w:t>
      </w:r>
      <w:r>
        <w:t xml:space="preserve">Willfully or by culpable negligence neglecting a child without causing great bodily harm, permanent disability, or permanent disfigurement. Third-degree felony. Subsection (1)(e) defines neglect and preserves the independent-activity limitation; § 827.01 defines child and caregiver.</w:t>
      </w:r>
    </w:p>
    <w:p>
      <w:pPr>
        <w:spacing w:after="80"/>
      </w:pPr>
      <w:r>
        <w:rPr>
          <w:b/>
          <w:bCs/>
        </w:rPr>
        <w:t xml:space="preserve">ES: </w:t>
      </w:r>
      <w:r>
        <w:t xml:space="preserve">Descuidar deliberadamente o por negligencia culpable a un menor sin causar gran daño corporal, discapacidad permanente ni desfiguración permanente. Delito grave de tercer grado. El inciso (1)(e) define la negligencia y conserva la limitación relativa a las actividades independientes; el § 827.01 define menor y cuidador.</w:t>
      </w:r>
    </w:p>
    <w:p>
      <w:pPr>
        <w:spacing w:after="80"/>
      </w:pPr>
      <w:r>
        <w:rPr>
          <w:b/>
          <w:bCs/>
        </w:rPr>
        <w:t xml:space="preserve">ZH: </w:t>
      </w:r>
      <w:r>
        <w:t xml:space="preserve">故意或因有罪过的过失疏忽照料儿童，但未造成严重身体伤害、永久残疾或永久毁容。 三级重罪。第(1)(e)款界定疏忽照料并保留关于儿童独立活动的限制；第827.01条界定儿童及照护者。</w:t>
      </w:r>
    </w:p>
    <w:p>
      <w:pPr>
        <w:rPr>
          <w:b/>
          <w:bCs/>
          <w:color w:val="9B1C1C"/>
        </w:rPr>
      </w:pPr>
      <w:r>
        <w:rPr>
          <w:b/>
          <w:bCs/>
          <w:color w:val="9B1C1C"/>
        </w:rPr>
        <w:t xml:space="preserve">Spanish and Chinese text has no fluent-speaker or attorney approval in this packet.</w:t>
      </w:r>
    </w:p>
    <w:p>
      <w:pPr>
        <w:pStyle w:val="Heading2"/>
        <w:rPr>
          <w:b/>
          <w:bCs/>
          <w:color w:val="102A43"/>
        </w:rPr>
      </w:pPr>
      <w:r>
        <w:rPr>
          <w:b/>
          <w:bCs/>
          <w:color w:val="102A43"/>
        </w:rPr>
        <w:t xml:space="preserve">Exact quoted support and anchor accounting</w:t>
      </w:r>
    </w:p>
    <w:p>
      <w:r>
        <w:t xml:space="preserve">Matched means one normalized occurrence in the saved snapshot text. It does not mean legally sufficient or approved.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600"/>
        <w:gridCol w:w="5200"/>
        <w:gridCol w:w="1500"/>
      </w:tblGrid>
      <w:tr>
        <w:trPr>
          <w:tblHeader/>
        </w:trPr>
        <w:tc>
          <w:tcPr>
            <w:shd w:fill="E9F2F8" w:val="clear"/>
          </w:tcPr>
          <w:p>
            <w:pPr>
              <w:rPr>
                <w:b/>
                <w:bCs/>
                <w:sz w:val="17"/>
                <w:szCs w:val="17"/>
              </w:rPr>
            </w:pPr>
            <w:r>
              <w:rPr>
                <w:b/>
                <w:bCs/>
                <w:sz w:val="17"/>
                <w:szCs w:val="17"/>
              </w:rPr>
              <w:t xml:space="preserve">Anchor</w:t>
            </w:r>
          </w:p>
        </w:tc>
        <w:tc>
          <w:tcPr>
            <w:shd w:fill="E9F2F8" w:val="clear"/>
          </w:tcPr>
          <w:p>
            <w:pPr>
              <w:rPr>
                <w:b/>
                <w:bCs/>
                <w:sz w:val="17"/>
                <w:szCs w:val="17"/>
              </w:rPr>
            </w:pPr>
            <w:r>
              <w:rPr>
                <w:b/>
                <w:bCs/>
                <w:sz w:val="17"/>
                <w:szCs w:val="17"/>
              </w:rPr>
              <w:t xml:space="preserve">Status</w:t>
            </w:r>
          </w:p>
        </w:tc>
        <w:tc>
          <w:tcPr>
            <w:shd w:fill="E9F2F8" w:val="clear"/>
          </w:tcPr>
          <w:p>
            <w:pPr>
              <w:rPr>
                <w:b/>
                <w:bCs/>
                <w:sz w:val="17"/>
                <w:szCs w:val="17"/>
              </w:rPr>
            </w:pPr>
            <w:r>
              <w:rPr>
                <w:b/>
                <w:bCs/>
                <w:sz w:val="17"/>
                <w:szCs w:val="17"/>
              </w:rPr>
              <w:t xml:space="preserve">Count</w:t>
            </w:r>
          </w:p>
        </w:tc>
        <w:tc>
          <w:tcPr>
            <w:shd w:fill="E9F2F8" w:val="clear"/>
          </w:tcPr>
          <w:p>
            <w:pPr>
              <w:rPr>
                <w:b/>
                <w:bCs/>
                <w:sz w:val="17"/>
                <w:szCs w:val="17"/>
              </w:rPr>
            </w:pPr>
            <w:r>
              <w:rPr>
                <w:b/>
                <w:bCs/>
                <w:sz w:val="17"/>
                <w:szCs w:val="17"/>
              </w:rPr>
              <w:t xml:space="preserve">Exact quote</w:t>
            </w:r>
          </w:p>
        </w:tc>
        <w:tc>
          <w:tcPr>
            <w:shd w:fill="E9F2F8" w:val="clear"/>
          </w:tcPr>
          <w:p>
            <w:pPr>
              <w:rPr>
                <w:b/>
                <w:bCs/>
                <w:sz w:val="17"/>
                <w:szCs w:val="17"/>
              </w:rPr>
            </w:pPr>
            <w:r>
              <w:rPr>
                <w:b/>
                <w:bCs/>
                <w:sz w:val="17"/>
                <w:szCs w:val="17"/>
              </w:rPr>
              <w:t xml:space="preserve">Screenshot</w:t>
            </w:r>
          </w:p>
        </w:tc>
      </w:tr>
      <w:tr>
        <w:tc>
          <w:p>
            <w:pPr>
              <w:rPr>
                <w:b w:val="false"/>
                <w:bCs w:val="false"/>
                <w:sz w:val="17"/>
                <w:szCs w:val="17"/>
              </w:rPr>
            </w:pPr>
            <w:r>
              <w:rPr>
                <w:b w:val="false"/>
                <w:bCs w:val="false"/>
                <w:sz w:val="17"/>
                <w:szCs w:val="17"/>
              </w:rPr>
              <w:t xml:space="preserve">identity-1</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Abuse, aggravated abuse, and neglect of a child; penalties</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conduct-2</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 person who willfully or by culpable negligence neglects a child without causing great bodily harm, permanent disability, or permanent disfigurement to the child commits a felony of the third degree, punishable as provided in s. 775.082, s. 775.083, or s. 775.084.</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grading-3</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 person who willfully or by culpable negligence neglects a child without causing great bodily harm, permanent disability, or permanent disfigurement to the child commits a felony of the third degree, punishable as provided in s. 775.082, s. 775.083, or s. 775.084.</w:t>
            </w:r>
          </w:p>
        </w:tc>
        <w:tc>
          <w:p>
            <w:pPr>
              <w:rPr>
                <w:b w:val="false"/>
                <w:bCs w:val="false"/>
                <w:sz w:val="17"/>
                <w:szCs w:val="17"/>
              </w:rPr>
            </w:pPr>
            <w:r>
              <w:rPr>
                <w:b w:val="false"/>
                <w:bCs w:val="false"/>
                <w:sz w:val="17"/>
                <w:szCs w:val="17"/>
              </w:rPr>
              <w:t xml:space="preserve">highlighted in saved raw HTML</w:t>
            </w:r>
          </w:p>
        </w:tc>
      </w:tr>
    </w:tbl>
    <w:p>
      <w:pPr>
        <w:pStyle w:val="Heading2"/>
        <w:rPr>
          <w:b/>
          <w:bCs/>
          <w:color w:val="102A43"/>
        </w:rPr>
      </w:pPr>
      <w:r>
        <w:rPr>
          <w:b/>
          <w:bCs/>
          <w:color w:val="102A43"/>
        </w:rPr>
        <w:t xml:space="preserve">Saved-source evidence frames</w:t>
      </w:r>
    </w:p>
    <w:p>
      <w:pPr>
        <w:jc w:val="center"/>
      </w:pPr>
      <w:r>
        <w:drawing>
          <wp:inline distT="0" distB="0" distL="0" distR="0">
            <wp:extent cx="581025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5267325"/>
                    </a:xfrm>
                    <a:prstGeom prst="rect">
                      <a:avLst/>
                    </a:prstGeom>
                  </pic:spPr>
                </pic:pic>
              </a:graphicData>
            </a:graphic>
          </wp:inline>
        </w:drawing>
      </w:r>
    </w:p>
    <w:p>
      <w:pPr>
        <w:rPr>
          <w:i/>
          <w:iCs/>
          <w:sz w:val="17"/>
          <w:szCs w:val="17"/>
        </w:rPr>
      </w:pPr>
      <w:r>
        <w:rPr>
          <w:i/>
          <w:iCs/>
          <w:sz w:val="17"/>
          <w:szCs w:val="17"/>
        </w:rPr>
        <w:t xml:space="preserve">Frame 1. Direct offline rendering of saved official raw HTML; outbound resources blocked; yellow outline is the review annotation. Context around the complete qualification is retained.</w:t>
      </w:r>
    </w:p>
    <w:p>
      <w:pPr>
        <w:pStyle w:val="Heading2"/>
        <w:rPr>
          <w:b/>
          <w:bCs/>
          <w:color w:val="102A43"/>
        </w:rPr>
      </w:pPr>
      <w:r>
        <w:rPr>
          <w:b/>
          <w:bCs/>
          <w:color w:val="102A43"/>
        </w:rPr>
        <w:t xml:space="preserve">Accessible source and provenance</w:t>
      </w:r>
    </w:p>
    <w:p>
      <w:pPr>
        <w:spacing w:after="80"/>
      </w:pPr>
      <w:r>
        <w:rPr>
          <w:b/>
          <w:bCs/>
        </w:rPr>
        <w:t xml:space="preserve">Official source URL: </w:t>
      </w:r>
      <w:r>
        <w:t xml:space="preserve">https://www.leg.state.fl.us/statutes/index.cfm?App_mode=Display_Statute&amp;URL=0800-0899/0827/Sections/0827.03.html</w:t>
      </w:r>
    </w:p>
    <w:p>
      <w:pPr>
        <w:spacing w:after="80"/>
      </w:pPr>
      <w:r>
        <w:rPr>
          <w:b/>
          <w:bCs/>
        </w:rPr>
        <w:t xml:space="preserve">Edition: </w:t>
      </w:r>
      <w:r>
        <w:t xml:space="preserve">Florida Statutes 2026</w:t>
      </w:r>
    </w:p>
    <w:p>
      <w:pPr>
        <w:spacing w:after="80"/>
      </w:pPr>
      <w:r>
        <w:rPr>
          <w:b/>
          <w:bCs/>
        </w:rPr>
        <w:t xml:space="preserve">Raw HTML retrieved: </w:t>
      </w:r>
      <w:r>
        <w:t xml:space="preserve">2026-09-18T21:20:44.765Z</w:t>
      </w:r>
    </w:p>
    <w:p>
      <w:pPr>
        <w:spacing w:after="80"/>
      </w:pPr>
      <w:r>
        <w:rPr>
          <w:b/>
          <w:bCs/>
        </w:rPr>
        <w:t xml:space="preserve">Parsed evidence retrieved: </w:t>
      </w:r>
      <w:r>
        <w:t xml:space="preserve">2026-09-18T21:20:44.765Z</w:t>
      </w:r>
    </w:p>
    <w:p>
      <w:pPr>
        <w:spacing w:after="80"/>
      </w:pPr>
      <w:r>
        <w:rPr>
          <w:b/>
          <w:bCs/>
        </w:rPr>
        <w:t xml:space="preserve">Raw HTML SHA-256: </w:t>
      </w:r>
      <w:r>
        <w:t xml:space="preserve">b40d426ddbfb826e5975991c231936164304aab6612698ac71cfe9357e8764c2</w:t>
      </w:r>
    </w:p>
    <w:p>
      <w:pPr>
        <w:spacing w:after="80"/>
      </w:pPr>
      <w:r>
        <w:rPr>
          <w:b/>
          <w:bCs/>
        </w:rPr>
        <w:t xml:space="preserve">Normalized source-text SHA-256: </w:t>
      </w:r>
      <w:r>
        <w:t xml:space="preserve">5748c55edb59e945328d9eb507d06dc214730e7b64b4b7916f1ebb3c275a8645</w:t>
      </w:r>
    </w:p>
    <w:p>
      <w:pPr>
        <w:spacing w:after="80"/>
      </w:pPr>
      <w:r>
        <w:rPr>
          <w:b/>
          <w:bCs/>
        </w:rPr>
        <w:t xml:space="preserve">identity · matched: </w:t>
      </w:r>
      <w:r>
        <w:t xml:space="preserve">Abuse, aggravated abuse, and neglect of a child; penalties</w:t>
      </w:r>
    </w:p>
    <w:p>
      <w:pPr>
        <w:spacing w:after="80"/>
      </w:pPr>
      <w:r>
        <w:rPr>
          <w:b/>
          <w:bCs/>
        </w:rPr>
        <w:t xml:space="preserve">conduct · matched: </w:t>
      </w:r>
      <w:r>
        <w:t xml:space="preserve">A person who willfully or by culpable negligence neglects a child without causing great bodily harm, permanent disability, or permanent disfigurement to the child commits a felony of the third degree, punishable as provided in s. 775.082, s. 775.083, or s. 775.084.</w:t>
      </w:r>
    </w:p>
    <w:p>
      <w:pPr>
        <w:spacing w:after="80"/>
      </w:pPr>
      <w:r>
        <w:rPr>
          <w:b/>
          <w:bCs/>
        </w:rPr>
        <w:t xml:space="preserve">grading · matched: </w:t>
      </w:r>
      <w:r>
        <w:t xml:space="preserve">A person who willfully or by culpable negligence neglects a child without causing great bodily harm, permanent disability, or permanent disfigurement to the child commits a felony of the third degree, punishable as provided in s. 775.082, s. 775.083, or s. 775.084.</w:t>
      </w:r>
    </w:p>
    <w:p>
      <w:pPr>
        <w:pStyle w:val="Heading2"/>
        <w:rPr>
          <w:b/>
          <w:bCs/>
          <w:color w:val="102A43"/>
        </w:rPr>
      </w:pPr>
      <w:r>
        <w:rPr>
          <w:b/>
          <w:bCs/>
          <w:color w:val="102A43"/>
        </w:rPr>
        <w:t xml:space="preserve">Dependencies, defenses, exceptions, and boundaries</w:t>
      </w:r>
    </w:p>
    <w:p>
      <w:pPr>
        <w:spacing w:after="80"/>
      </w:pPr>
      <w:r>
        <w:rPr>
          <w:b/>
          <w:bCs/>
        </w:rPr>
        <w:t xml:space="preserve">Analyst boundary: </w:t>
      </w:r>
      <w:r>
        <w:t xml:space="preserve">Subsection (1)(e)'s definition, including the independent-and-unsupervised-activity limitation and injury-or-risk threshold, is required. Paragraph (2)(b)'s resulting-great-harm grade is separate.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400"/>
        <w:gridCol w:w="1400"/>
        <w:gridCol w:w="3300"/>
        <w:gridCol w:w="1100"/>
      </w:tblGrid>
      <w:tr>
        <w:trPr>
          <w:tblHeader/>
        </w:trPr>
        <w:tc>
          <w:tcPr>
            <w:shd w:fill="E9F2F8" w:val="clear"/>
          </w:tcPr>
          <w:p>
            <w:pPr>
              <w:rPr>
                <w:b/>
                <w:bCs/>
                <w:sz w:val="17"/>
                <w:szCs w:val="17"/>
              </w:rPr>
            </w:pPr>
            <w:r>
              <w:rPr>
                <w:b/>
                <w:bCs/>
                <w:sz w:val="17"/>
                <w:szCs w:val="17"/>
              </w:rPr>
              <w:t xml:space="preserve">Section</w:t>
            </w:r>
          </w:p>
        </w:tc>
        <w:tc>
          <w:tcPr>
            <w:shd w:fill="E9F2F8" w:val="clear"/>
          </w:tcPr>
          <w:p>
            <w:pPr>
              <w:rPr>
                <w:b/>
                <w:bCs/>
                <w:sz w:val="17"/>
                <w:szCs w:val="17"/>
              </w:rPr>
            </w:pPr>
            <w:r>
              <w:rPr>
                <w:b/>
                <w:bCs/>
                <w:sz w:val="17"/>
                <w:szCs w:val="17"/>
              </w:rPr>
              <w:t xml:space="preserve">Role</w:t>
            </w:r>
          </w:p>
        </w:tc>
        <w:tc>
          <w:tcPr>
            <w:shd w:fill="E9F2F8" w:val="clear"/>
          </w:tcPr>
          <w:p>
            <w:pPr>
              <w:rPr>
                <w:b/>
                <w:bCs/>
                <w:sz w:val="17"/>
                <w:szCs w:val="17"/>
              </w:rPr>
            </w:pPr>
            <w:r>
              <w:rPr>
                <w:b/>
                <w:bCs/>
                <w:sz w:val="17"/>
                <w:szCs w:val="17"/>
              </w:rPr>
              <w:t xml:space="preserve">Edition</w:t>
            </w:r>
          </w:p>
        </w:tc>
        <w:tc>
          <w:tcPr>
            <w:shd w:fill="E9F2F8" w:val="clear"/>
          </w:tcPr>
          <w:p>
            <w:pPr>
              <w:rPr>
                <w:b/>
                <w:bCs/>
                <w:sz w:val="17"/>
                <w:szCs w:val="17"/>
              </w:rPr>
            </w:pPr>
            <w:r>
              <w:rPr>
                <w:b/>
                <w:bCs/>
                <w:sz w:val="17"/>
                <w:szCs w:val="17"/>
              </w:rPr>
              <w:t xml:space="preserve">Retrieved</w:t>
            </w:r>
          </w:p>
        </w:tc>
        <w:tc>
          <w:tcPr>
            <w:shd w:fill="E9F2F8" w:val="clear"/>
          </w:tcPr>
          <w:p>
            <w:pPr>
              <w:rPr>
                <w:b/>
                <w:bCs/>
                <w:sz w:val="17"/>
                <w:szCs w:val="17"/>
              </w:rPr>
            </w:pPr>
            <w:r>
              <w:rPr>
                <w:b/>
                <w:bCs/>
                <w:sz w:val="17"/>
                <w:szCs w:val="17"/>
              </w:rPr>
              <w:t xml:space="preserve">Content SHA-256</w:t>
            </w:r>
          </w:p>
        </w:tc>
        <w:tc>
          <w:tcPr>
            <w:shd w:fill="E9F2F8" w:val="clear"/>
          </w:tcPr>
          <w:p>
            <w:pPr>
              <w:rPr>
                <w:b/>
                <w:bCs/>
                <w:sz w:val="17"/>
                <w:szCs w:val="17"/>
              </w:rPr>
            </w:pPr>
            <w:r>
              <w:rPr>
                <w:b/>
                <w:bCs/>
                <w:sz w:val="17"/>
                <w:szCs w:val="17"/>
              </w:rPr>
              <w:t xml:space="preserve">Validation</w:t>
            </w:r>
          </w:p>
        </w:tc>
      </w:tr>
      <w:tr>
        <w:tc>
          <w:p>
            <w:pPr>
              <w:rPr>
                <w:b w:val="false"/>
                <w:bCs w:val="false"/>
                <w:sz w:val="17"/>
                <w:szCs w:val="17"/>
              </w:rPr>
            </w:pPr>
            <w:r>
              <w:rPr>
                <w:b w:val="false"/>
                <w:bCs w:val="false"/>
                <w:sz w:val="17"/>
                <w:szCs w:val="17"/>
              </w:rPr>
              <w:t xml:space="preserve">§ 827.03</w:t>
            </w:r>
          </w:p>
        </w:tc>
        <w:tc>
          <w:p>
            <w:pPr>
              <w:rPr>
                <w:b w:val="false"/>
                <w:bCs w:val="false"/>
                <w:sz w:val="17"/>
                <w:szCs w:val="17"/>
              </w:rPr>
            </w:pPr>
            <w:r>
              <w:rPr>
                <w:b w:val="false"/>
                <w:bCs w:val="false"/>
                <w:sz w:val="17"/>
                <w:szCs w:val="17"/>
              </w:rPr>
              <w:t xml:space="preserve">offense</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2026-09-18T21:20:44.765Z</w:t>
            </w:r>
          </w:p>
        </w:tc>
        <w:tc>
          <w:p>
            <w:pPr>
              <w:rPr>
                <w:b w:val="false"/>
                <w:bCs w:val="false"/>
                <w:sz w:val="17"/>
                <w:szCs w:val="17"/>
              </w:rPr>
            </w:pPr>
            <w:r>
              <w:rPr>
                <w:b w:val="false"/>
                <w:bCs w:val="false"/>
                <w:sz w:val="17"/>
                <w:szCs w:val="17"/>
              </w:rPr>
              <w:t xml:space="preserve">5748c55edb59e945328d9eb507d06dc214730e7b64b4b7916f1ebb3c275a8645</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827.03</w:t>
            </w:r>
          </w:p>
        </w:tc>
        <w:tc>
          <w:p>
            <w:pPr>
              <w:rPr>
                <w:b w:val="false"/>
                <w:bCs w:val="false"/>
                <w:sz w:val="17"/>
                <w:szCs w:val="17"/>
              </w:rPr>
            </w:pPr>
            <w:r>
              <w:rPr>
                <w:b w:val="false"/>
                <w:bCs w:val="false"/>
                <w:sz w:val="17"/>
                <w:szCs w:val="17"/>
              </w:rPr>
              <w:t xml:space="preserve">grading</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2026-09-18T21:20:44.765Z</w:t>
            </w:r>
          </w:p>
        </w:tc>
        <w:tc>
          <w:p>
            <w:pPr>
              <w:rPr>
                <w:b w:val="false"/>
                <w:bCs w:val="false"/>
                <w:sz w:val="17"/>
                <w:szCs w:val="17"/>
              </w:rPr>
            </w:pPr>
            <w:r>
              <w:rPr>
                <w:b w:val="false"/>
                <w:bCs w:val="false"/>
                <w:sz w:val="17"/>
                <w:szCs w:val="17"/>
              </w:rPr>
              <w:t xml:space="preserve">5748c55edb59e945328d9eb507d06dc214730e7b64b4b7916f1ebb3c275a8645</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827.03</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2026-09-18T21:20:44.765Z</w:t>
            </w:r>
          </w:p>
        </w:tc>
        <w:tc>
          <w:p>
            <w:pPr>
              <w:rPr>
                <w:b w:val="false"/>
                <w:bCs w:val="false"/>
                <w:sz w:val="17"/>
                <w:szCs w:val="17"/>
              </w:rPr>
            </w:pPr>
            <w:r>
              <w:rPr>
                <w:b w:val="false"/>
                <w:bCs w:val="false"/>
                <w:sz w:val="17"/>
                <w:szCs w:val="17"/>
              </w:rPr>
              <w:t xml:space="preserve">5748c55edb59e945328d9eb507d06dc214730e7b64b4b7916f1ebb3c275a8645</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827.03</w:t>
            </w:r>
          </w:p>
        </w:tc>
        <w:tc>
          <w:p>
            <w:pPr>
              <w:rPr>
                <w:b w:val="false"/>
                <w:bCs w:val="false"/>
                <w:sz w:val="17"/>
                <w:szCs w:val="17"/>
              </w:rPr>
            </w:pPr>
            <w:r>
              <w:rPr>
                <w:b w:val="false"/>
                <w:bCs w:val="false"/>
                <w:sz w:val="17"/>
                <w:szCs w:val="17"/>
              </w:rPr>
              <w:t xml:space="preserve">exception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2026-09-18T21:20:44.765Z</w:t>
            </w:r>
          </w:p>
        </w:tc>
        <w:tc>
          <w:p>
            <w:pPr>
              <w:rPr>
                <w:b w:val="false"/>
                <w:bCs w:val="false"/>
                <w:sz w:val="17"/>
                <w:szCs w:val="17"/>
              </w:rPr>
            </w:pPr>
            <w:r>
              <w:rPr>
                <w:b w:val="false"/>
                <w:bCs w:val="false"/>
                <w:sz w:val="17"/>
                <w:szCs w:val="17"/>
              </w:rPr>
              <w:t xml:space="preserve">5748c55edb59e945328d9eb507d06dc214730e7b64b4b7916f1ebb3c275a8645</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827.01</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2026-09-18T21:20:42.609Z</w:t>
            </w:r>
          </w:p>
        </w:tc>
        <w:tc>
          <w:p>
            <w:pPr>
              <w:rPr>
                <w:b w:val="false"/>
                <w:bCs w:val="false"/>
                <w:sz w:val="17"/>
                <w:szCs w:val="17"/>
              </w:rPr>
            </w:pPr>
            <w:r>
              <w:rPr>
                <w:b w:val="false"/>
                <w:bCs w:val="false"/>
                <w:sz w:val="17"/>
                <w:szCs w:val="17"/>
              </w:rPr>
              <w:t xml:space="preserve">b9affea3d8a2aff821678555ece05113167e9af78c36b46534ecea95f79de9b0</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775.082</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2026-09-18T21:18:58.265Z</w:t>
            </w:r>
          </w:p>
        </w:tc>
        <w:tc>
          <w:p>
            <w:pPr>
              <w:rPr>
                <w:b w:val="false"/>
                <w:bCs w:val="false"/>
                <w:sz w:val="17"/>
                <w:szCs w:val="17"/>
              </w:rPr>
            </w:pPr>
            <w:r>
              <w:rPr>
                <w:b w:val="false"/>
                <w:bCs w:val="false"/>
                <w:sz w:val="17"/>
                <w:szCs w:val="17"/>
              </w:rPr>
              <w:t xml:space="preserve">ce7d77dd9b8582b3f7e8559aa0784d7798c48dd70f51aff79dbccebe94bedd9c</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775.083</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2026-09-18T21:19:00.479Z</w:t>
            </w:r>
          </w:p>
        </w:tc>
        <w:tc>
          <w:p>
            <w:pPr>
              <w:rPr>
                <w:b w:val="false"/>
                <w:bCs w:val="false"/>
                <w:sz w:val="17"/>
                <w:szCs w:val="17"/>
              </w:rPr>
            </w:pPr>
            <w:r>
              <w:rPr>
                <w:b w:val="false"/>
                <w:bCs w:val="false"/>
                <w:sz w:val="17"/>
                <w:szCs w:val="17"/>
              </w:rPr>
              <w:t xml:space="preserve">d4e9a9527ef821de6935f5763bf7ccf7fd6dc0bdc59014b0c9e063611d2768a7</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775.084</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2026-09-18T21:19:02.633Z</w:t>
            </w:r>
          </w:p>
        </w:tc>
        <w:tc>
          <w:p>
            <w:pPr>
              <w:rPr>
                <w:b w:val="false"/>
                <w:bCs w:val="false"/>
                <w:sz w:val="17"/>
                <w:szCs w:val="17"/>
              </w:rPr>
            </w:pPr>
            <w:r>
              <w:rPr>
                <w:b w:val="false"/>
                <w:bCs w:val="false"/>
                <w:sz w:val="17"/>
                <w:szCs w:val="17"/>
              </w:rPr>
              <w:t xml:space="preserve">e2f0ef78192f6448f7552357472ee5e402a791da88c7ca3e64cb1424f9c98d53</w:t>
            </w:r>
          </w:p>
        </w:tc>
        <w:tc>
          <w:p>
            <w:pPr>
              <w:rPr>
                <w:b w:val="false"/>
                <w:bCs w:val="false"/>
                <w:sz w:val="17"/>
                <w:szCs w:val="17"/>
              </w:rPr>
            </w:pPr>
            <w:r>
              <w:rPr>
                <w:b w:val="false"/>
                <w:bCs w:val="false"/>
                <w:sz w:val="17"/>
                <w:szCs w:val="17"/>
              </w:rPr>
              <w:t xml:space="preserve">validated</w:t>
            </w:r>
          </w:p>
        </w:tc>
      </w:tr>
    </w:tbl>
    <w:p>
      <w:pPr>
        <w:pStyle w:val="Heading2"/>
        <w:rPr>
          <w:b/>
          <w:bCs/>
          <w:color w:val="102A43"/>
        </w:rPr>
      </w:pPr>
      <w:r>
        <w:rPr>
          <w:b/>
          <w:bCs/>
          <w:color w:val="102A43"/>
        </w:rPr>
        <w:t xml:space="preserve">Precise review question</w:t>
      </w:r>
    </w:p>
    <w:p>
      <w:r>
        <w:t xml:space="preserve">Does Fla. Stat. § 827.03(2)(d) support this record at exactly the proposed scope, rather than a neighboring or broader branch? Do the quoted anchors establish every stated conduct, mental-state, victim/age or harm condition, defense or exception, and grade described in the EN/ES/ZH explanations? Are these dependency roles complete: § 827.03 (offense), § 827.03 (grading), § 827.03 (definition), § 827.03 (exception), § 827.01 (definition), § 775.082 (penalty), § 775.083 (penalty), § 775.084 (penalty)? Is this boundary accurate: Subsection (1)(e)'s definition, including the independent-and-unsupervised-activity limitation and injury-or-risk threshold, is required. Paragraph (2)(b)'s resulting-great-harm grade is separate. For any “no,” identify the exact text and choose hold, correct, split, reclassify, deduplicate, or remove. A screenshot match is not approval.</w:t>
      </w:r>
    </w:p>
    <w:p>
      <w:pPr>
        <w:pStyle w:val="Heading2"/>
        <w:rPr>
          <w:b/>
          <w:bCs/>
          <w:color w:val="102A43"/>
        </w:rPr>
      </w:pPr>
      <w:r>
        <w:rPr>
          <w:b/>
          <w:bCs/>
          <w:color w:val="102A43"/>
        </w:rPr>
        <w:t xml:space="preserve">Blank decision</w:t>
      </w:r>
    </w:p>
    <w:p>
      <w:r>
        <w:t xml:space="preserve">☐ publish   ☐ hold   ☐ correct   ☐ split   ☐ reclassify   ☐ deduplicate   ☐ remove</w:t>
      </w:r>
    </w:p>
    <w:p>
      <w:pPr>
        <w:spacing w:after="80"/>
      </w:pPr>
      <w:r>
        <w:rPr>
          <w:b/>
          <w:bCs/>
        </w:rPr>
        <w:t xml:space="preserve">Decision / exact action: </w:t>
      </w:r>
      <w:r>
        <w:t xml:space="preserve">__________________________________________________________________</w:t>
      </w:r>
    </w:p>
    <w:p>
      <w:pPr>
        <w:spacing w:after="80"/>
      </w:pPr>
      <w:r>
        <w:rPr>
          <w:b/>
          <w:bCs/>
        </w:rPr>
        <w:t xml:space="preserve">Required notes / exact corrections: </w:t>
      </w:r>
      <w:r>
        <w:t xml:space="preserve">____________________________________________________________</w:t>
      </w:r>
    </w:p>
    <w:p>
      <w:r>
        <w:t xml:space="preserve">________________________________________________________________________________________</w:t>
      </w:r>
    </w:p>
    <w:p>
      <w:r>
        <w:t xml:space="preserve">________________________________________________________________________________________</w:t>
      </w:r>
    </w:p>
    <w:p>
      <w:pPr>
        <w:spacing w:after="80"/>
      </w:pPr>
      <w:r>
        <w:rPr>
          <w:b/>
          <w:bCs/>
        </w:rPr>
        <w:t xml:space="preserve">Reviewer: </w:t>
      </w:r>
      <w:r>
        <w:t xml:space="preserve">________________________________________</w:t>
      </w:r>
    </w:p>
    <w:p>
      <w:pPr>
        <w:spacing w:after="80"/>
      </w:pPr>
      <w:r>
        <w:rPr>
          <w:b/>
          <w:bCs/>
        </w:rPr>
        <w:t xml:space="preserve">Date: </w:t>
      </w:r>
      <w:r>
        <w:t xml:space="preserve">____________________</w:t>
      </w:r>
    </w:p>
    <w:p>
      <w:pPr>
        <w:spacing w:after="80"/>
      </w:pPr>
      <w:r>
        <w:rPr>
          <w:b/>
          <w:bCs/>
        </w:rPr>
        <w:t xml:space="preserve">Record hash: </w:t>
      </w:r>
      <w:r>
        <w:t xml:space="preserve">5b4220030fa828db5f6b589c44750917e0ab88a64b5b6cdca671dae05c1fcd7f</w:t>
      </w:r>
    </w:p>
    <w:p>
      <w:pPr>
        <w:spacing w:after="80"/>
      </w:pPr>
      <w:r>
        <w:rPr>
          <w:b/>
          <w:bCs/>
        </w:rPr>
        <w:t xml:space="preserve">Evidence hash: </w:t>
      </w:r>
      <w:r>
        <w:t xml:space="preserve">b4f64833a36ca6efb0a6a07da4f39e233cb3281d1b3501919c606e118db7838c</w:t>
      </w:r>
    </w:p>
    <w:p>
      <w:pPr>
        <w:spacing w:after="80"/>
      </w:pPr>
      <w:r>
        <w:rPr>
          <w:b/>
          <w:bCs/>
        </w:rPr>
        <w:t xml:space="preserve">Combined decision-binding hash: </w:t>
      </w:r>
      <w:r>
        <w:t xml:space="preserve">7de180be44c4eeacf9637d776052d53b884dbb032b2b2885fcc684d15a19103d</w:t>
      </w:r>
    </w:p>
    <w:p>
      <w:r>
        <w:br w:type="page"/>
      </w:r>
    </w:p>
    <w:p>
      <w:pPr>
        <w:rPr>
          <w:b/>
          <w:bCs/>
          <w:color w:val="165D8F"/>
          <w:sz w:val="18"/>
          <w:szCs w:val="18"/>
        </w:rPr>
      </w:pPr>
      <w:r>
        <w:rPr>
          <w:b/>
          <w:bCs/>
          <w:color w:val="165D8F"/>
          <w:sz w:val="18"/>
          <w:szCs w:val="18"/>
        </w:rPr>
        <w:t xml:space="preserve">PRIORITY 10 · BATCH F · NO APPROVAL</w:t>
      </w:r>
    </w:p>
    <w:p>
      <w:pPr>
        <w:pStyle w:val="Heading1"/>
        <w:rPr>
          <w:b/>
          <w:bCs/>
          <w:color w:val="102A43"/>
        </w:rPr>
      </w:pPr>
      <w:r>
        <w:rPr>
          <w:b/>
          <w:bCs/>
          <w:color w:val="102A43"/>
        </w:rPr>
        <w:t xml:space="preserve">Contributing to the delinquency or dependency of a child; penalty</w:t>
      </w:r>
    </w:p>
    <w:p>
      <w:pPr>
        <w:spacing w:after="80"/>
      </w:pPr>
      <w:r>
        <w:rPr>
          <w:b/>
          <w:bCs/>
        </w:rPr>
        <w:t xml:space="preserve">Record ID: </w:t>
      </w:r>
      <w:r>
        <w:t xml:space="preserve">fl-fs-827-04-3-contributing-to-the-delinquency-or-dependency-of-a-child-penalty</w:t>
      </w:r>
    </w:p>
    <w:p>
      <w:pPr>
        <w:spacing w:after="80"/>
      </w:pPr>
      <w:r>
        <w:rPr>
          <w:b/>
          <w:bCs/>
        </w:rPr>
        <w:t xml:space="preserve">Exact scope: </w:t>
      </w:r>
      <w:r>
        <w:t xml:space="preserve">Fla. Stat. § 827.04(3)</w:t>
      </w:r>
    </w:p>
    <w:p>
      <w:pPr>
        <w:pStyle w:val="Heading2"/>
        <w:rPr>
          <w:b/>
          <w:bCs/>
          <w:color w:val="102A43"/>
        </w:rPr>
      </w:pPr>
      <w:r>
        <w:rPr>
          <w:b/>
          <w:bCs/>
          <w:color w:val="102A43"/>
        </w:rPr>
        <w:t xml:space="preserve">Proposed EN / ES / ZH explanations</w:t>
      </w:r>
    </w:p>
    <w:p>
      <w:pPr>
        <w:spacing w:after="80"/>
      </w:pPr>
      <w:r>
        <w:rPr>
          <w:b/>
          <w:bCs/>
        </w:rPr>
        <w:t xml:space="preserve">EN: </w:t>
      </w:r>
      <w:r>
        <w:t xml:space="preserve">A person age 21 or older impregnating a child under age 16. Third-degree felony. The offense applies regardless of whether the person is found to have committed, charged with, or prosecuted for another offense in the same criminal transaction or episode. The victim's lack of chastity and consent are not defenses.</w:t>
      </w:r>
    </w:p>
    <w:p>
      <w:pPr>
        <w:spacing w:after="80"/>
      </w:pPr>
      <w:r>
        <w:rPr>
          <w:b/>
          <w:bCs/>
        </w:rPr>
        <w:t xml:space="preserve">ES: </w:t>
      </w:r>
      <w:r>
        <w:t xml:space="preserve">Una persona de 21 años o más que embaraza a una menor de 16 años. Delito grave de tercer grado. El delito se aplica independientemente de que la persona sea declarada autora, acusada o procesada por otro delito en la misma transacción o episodio penal. Ni la falta de castidad ni el consentimiento de la víctima constituyen defensa.</w:t>
      </w:r>
    </w:p>
    <w:p>
      <w:pPr>
        <w:spacing w:after="80"/>
      </w:pPr>
      <w:r>
        <w:rPr>
          <w:b/>
          <w:bCs/>
        </w:rPr>
        <w:t xml:space="preserve">ZH: </w:t>
      </w:r>
      <w:r>
        <w:t xml:space="preserve">年满21岁者使未满16岁的儿童怀孕。 三级重罪。无论该人是否因同一犯罪交易或事件中的其他罪行被认定有罪、受到指控或被起诉，本罪均适用。受害者并非贞洁或曾表示同意均不构成抗辩。</w:t>
      </w:r>
    </w:p>
    <w:p>
      <w:pPr>
        <w:rPr>
          <w:b/>
          <w:bCs/>
          <w:color w:val="9B1C1C"/>
        </w:rPr>
      </w:pPr>
      <w:r>
        <w:rPr>
          <w:b/>
          <w:bCs/>
          <w:color w:val="9B1C1C"/>
        </w:rPr>
        <w:t xml:space="preserve">Spanish and Chinese text has no fluent-speaker or attorney approval in this packet.</w:t>
      </w:r>
    </w:p>
    <w:p>
      <w:pPr>
        <w:pStyle w:val="Heading2"/>
        <w:rPr>
          <w:b/>
          <w:bCs/>
          <w:color w:val="102A43"/>
        </w:rPr>
      </w:pPr>
      <w:r>
        <w:rPr>
          <w:b/>
          <w:bCs/>
          <w:color w:val="102A43"/>
        </w:rPr>
        <w:t xml:space="preserve">Exact quoted support and anchor accounting</w:t>
      </w:r>
    </w:p>
    <w:p>
      <w:r>
        <w:t xml:space="preserve">Matched means one normalized occurrence in the saved snapshot text. It does not mean legally sufficient or approved.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600"/>
        <w:gridCol w:w="5200"/>
        <w:gridCol w:w="1500"/>
      </w:tblGrid>
      <w:tr>
        <w:trPr>
          <w:tblHeader/>
        </w:trPr>
        <w:tc>
          <w:tcPr>
            <w:shd w:fill="E9F2F8" w:val="clear"/>
          </w:tcPr>
          <w:p>
            <w:pPr>
              <w:rPr>
                <w:b/>
                <w:bCs/>
                <w:sz w:val="17"/>
                <w:szCs w:val="17"/>
              </w:rPr>
            </w:pPr>
            <w:r>
              <w:rPr>
                <w:b/>
                <w:bCs/>
                <w:sz w:val="17"/>
                <w:szCs w:val="17"/>
              </w:rPr>
              <w:t xml:space="preserve">Anchor</w:t>
            </w:r>
          </w:p>
        </w:tc>
        <w:tc>
          <w:tcPr>
            <w:shd w:fill="E9F2F8" w:val="clear"/>
          </w:tcPr>
          <w:p>
            <w:pPr>
              <w:rPr>
                <w:b/>
                <w:bCs/>
                <w:sz w:val="17"/>
                <w:szCs w:val="17"/>
              </w:rPr>
            </w:pPr>
            <w:r>
              <w:rPr>
                <w:b/>
                <w:bCs/>
                <w:sz w:val="17"/>
                <w:szCs w:val="17"/>
              </w:rPr>
              <w:t xml:space="preserve">Status</w:t>
            </w:r>
          </w:p>
        </w:tc>
        <w:tc>
          <w:tcPr>
            <w:shd w:fill="E9F2F8" w:val="clear"/>
          </w:tcPr>
          <w:p>
            <w:pPr>
              <w:rPr>
                <w:b/>
                <w:bCs/>
                <w:sz w:val="17"/>
                <w:szCs w:val="17"/>
              </w:rPr>
            </w:pPr>
            <w:r>
              <w:rPr>
                <w:b/>
                <w:bCs/>
                <w:sz w:val="17"/>
                <w:szCs w:val="17"/>
              </w:rPr>
              <w:t xml:space="preserve">Count</w:t>
            </w:r>
          </w:p>
        </w:tc>
        <w:tc>
          <w:tcPr>
            <w:shd w:fill="E9F2F8" w:val="clear"/>
          </w:tcPr>
          <w:p>
            <w:pPr>
              <w:rPr>
                <w:b/>
                <w:bCs/>
                <w:sz w:val="17"/>
                <w:szCs w:val="17"/>
              </w:rPr>
            </w:pPr>
            <w:r>
              <w:rPr>
                <w:b/>
                <w:bCs/>
                <w:sz w:val="17"/>
                <w:szCs w:val="17"/>
              </w:rPr>
              <w:t xml:space="preserve">Exact quote</w:t>
            </w:r>
          </w:p>
        </w:tc>
        <w:tc>
          <w:tcPr>
            <w:shd w:fill="E9F2F8" w:val="clear"/>
          </w:tcPr>
          <w:p>
            <w:pPr>
              <w:rPr>
                <w:b/>
                <w:bCs/>
                <w:sz w:val="17"/>
                <w:szCs w:val="17"/>
              </w:rPr>
            </w:pPr>
            <w:r>
              <w:rPr>
                <w:b/>
                <w:bCs/>
                <w:sz w:val="17"/>
                <w:szCs w:val="17"/>
              </w:rPr>
              <w:t xml:space="preserve">Screenshot</w:t>
            </w:r>
          </w:p>
        </w:tc>
      </w:tr>
      <w:tr>
        <w:tc>
          <w:p>
            <w:pPr>
              <w:rPr>
                <w:b w:val="false"/>
                <w:bCs w:val="false"/>
                <w:sz w:val="17"/>
                <w:szCs w:val="17"/>
              </w:rPr>
            </w:pPr>
            <w:r>
              <w:rPr>
                <w:b w:val="false"/>
                <w:bCs w:val="false"/>
                <w:sz w:val="17"/>
                <w:szCs w:val="17"/>
              </w:rPr>
              <w:t xml:space="preserve">identity-1</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Contributing to the delinquency or dependency of a child; penalty</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conduct-2</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 person 21 years of age or older who impregnates a child under 16 years of age commits an act of child abuse which constitutes a felony of the third degree, punishable as provided in s. 775.082, s. 775.083, or s. 775.084.</w:t>
            </w:r>
          </w:p>
        </w:tc>
        <w:tc>
          <w:p>
            <w:pPr>
              <w:rPr>
                <w:b w:val="false"/>
                <w:bCs w:val="false"/>
                <w:sz w:val="17"/>
                <w:szCs w:val="17"/>
              </w:rPr>
            </w:pPr>
            <w:r>
              <w:rPr>
                <w:b w:val="false"/>
                <w:bCs w:val="false"/>
                <w:sz w:val="17"/>
                <w:szCs w:val="17"/>
              </w:rPr>
              <w:t xml:space="preserve">highlighted in saved raw HTML</w:t>
            </w:r>
          </w:p>
        </w:tc>
      </w:tr>
      <w:tr>
        <w:tc>
          <w:p>
            <w:pPr>
              <w:rPr>
                <w:b w:val="false"/>
                <w:bCs w:val="false"/>
                <w:sz w:val="17"/>
                <w:szCs w:val="17"/>
              </w:rPr>
            </w:pPr>
            <w:r>
              <w:rPr>
                <w:b w:val="false"/>
                <w:bCs w:val="false"/>
                <w:sz w:val="17"/>
                <w:szCs w:val="17"/>
              </w:rPr>
              <w:t xml:space="preserve">grading-3</w:t>
            </w:r>
          </w:p>
        </w:tc>
        <w:tc>
          <w:p>
            <w:pPr>
              <w:rPr>
                <w:b w:val="false"/>
                <w:bCs w:val="false"/>
                <w:sz w:val="17"/>
                <w:szCs w:val="17"/>
              </w:rPr>
            </w:pPr>
            <w:r>
              <w:rPr>
                <w:b w:val="false"/>
                <w:bCs w:val="false"/>
                <w:sz w:val="17"/>
                <w:szCs w:val="17"/>
              </w:rPr>
              <w:t xml:space="preserve">matched</w:t>
            </w:r>
          </w:p>
        </w:tc>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A person 21 years of age or older who impregnates a child under 16 years of age commits an act of child abuse which constitutes a felony of the third degree, punishable as provided in s. 775.082, s. 775.083, or s. 775.084.</w:t>
            </w:r>
          </w:p>
        </w:tc>
        <w:tc>
          <w:p>
            <w:pPr>
              <w:rPr>
                <w:b w:val="false"/>
                <w:bCs w:val="false"/>
                <w:sz w:val="17"/>
                <w:szCs w:val="17"/>
              </w:rPr>
            </w:pPr>
            <w:r>
              <w:rPr>
                <w:b w:val="false"/>
                <w:bCs w:val="false"/>
                <w:sz w:val="17"/>
                <w:szCs w:val="17"/>
              </w:rPr>
              <w:t xml:space="preserve">highlighted in saved raw HTML</w:t>
            </w:r>
          </w:p>
        </w:tc>
      </w:tr>
    </w:tbl>
    <w:p>
      <w:pPr>
        <w:pStyle w:val="Heading2"/>
        <w:rPr>
          <w:b/>
          <w:bCs/>
          <w:color w:val="102A43"/>
        </w:rPr>
      </w:pPr>
      <w:r>
        <w:rPr>
          <w:b/>
          <w:bCs/>
          <w:color w:val="102A43"/>
        </w:rPr>
        <w:t xml:space="preserve">Saved-source evidence frames</w:t>
      </w:r>
    </w:p>
    <w:p>
      <w:pPr>
        <w:jc w:val="center"/>
      </w:pPr>
      <w:r>
        <w:drawing>
          <wp:inline distT="0" distB="0" distL="0" distR="0">
            <wp:extent cx="5810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3486150"/>
                    </a:xfrm>
                    <a:prstGeom prst="rect">
                      <a:avLst/>
                    </a:prstGeom>
                  </pic:spPr>
                </pic:pic>
              </a:graphicData>
            </a:graphic>
          </wp:inline>
        </w:drawing>
      </w:r>
    </w:p>
    <w:p>
      <w:pPr>
        <w:rPr>
          <w:i/>
          <w:iCs/>
          <w:sz w:val="17"/>
          <w:szCs w:val="17"/>
        </w:rPr>
      </w:pPr>
      <w:r>
        <w:rPr>
          <w:i/>
          <w:iCs/>
          <w:sz w:val="17"/>
          <w:szCs w:val="17"/>
        </w:rPr>
        <w:t xml:space="preserve">Frame 1. Direct offline rendering of saved official raw HTML; outbound resources blocked; yellow outline is the review annotation. Context around the complete qualification is retained.</w:t>
      </w:r>
    </w:p>
    <w:p>
      <w:pPr>
        <w:pStyle w:val="Heading2"/>
        <w:rPr>
          <w:b/>
          <w:bCs/>
          <w:color w:val="102A43"/>
        </w:rPr>
      </w:pPr>
      <w:r>
        <w:rPr>
          <w:b/>
          <w:bCs/>
          <w:color w:val="102A43"/>
        </w:rPr>
        <w:t xml:space="preserve">Accessible source and provenance</w:t>
      </w:r>
    </w:p>
    <w:p>
      <w:pPr>
        <w:spacing w:after="80"/>
      </w:pPr>
      <w:r>
        <w:rPr>
          <w:b/>
          <w:bCs/>
        </w:rPr>
        <w:t xml:space="preserve">Official source URL: </w:t>
      </w:r>
      <w:r>
        <w:t xml:space="preserve">https://www.leg.state.fl.us/statutes/index.cfm?App_mode=Display_Statute&amp;URL=0800-0899/0827/Sections/0827.04.html</w:t>
      </w:r>
    </w:p>
    <w:p>
      <w:pPr>
        <w:spacing w:after="80"/>
      </w:pPr>
      <w:r>
        <w:rPr>
          <w:b/>
          <w:bCs/>
        </w:rPr>
        <w:t xml:space="preserve">Edition: </w:t>
      </w:r>
      <w:r>
        <w:t xml:space="preserve">Florida Statutes 2026</w:t>
      </w:r>
    </w:p>
    <w:p>
      <w:pPr>
        <w:spacing w:after="80"/>
      </w:pPr>
      <w:r>
        <w:rPr>
          <w:b/>
          <w:bCs/>
        </w:rPr>
        <w:t xml:space="preserve">Raw HTML retrieved: </w:t>
      </w:r>
      <w:r>
        <w:t xml:space="preserve">2026-09-18T21:20:46.920Z</w:t>
      </w:r>
    </w:p>
    <w:p>
      <w:pPr>
        <w:spacing w:after="80"/>
      </w:pPr>
      <w:r>
        <w:rPr>
          <w:b/>
          <w:bCs/>
        </w:rPr>
        <w:t xml:space="preserve">Parsed evidence retrieved: </w:t>
      </w:r>
      <w:r>
        <w:t xml:space="preserve">2026-09-18T21:20:46.920Z</w:t>
      </w:r>
    </w:p>
    <w:p>
      <w:pPr>
        <w:spacing w:after="80"/>
      </w:pPr>
      <w:r>
        <w:rPr>
          <w:b/>
          <w:bCs/>
        </w:rPr>
        <w:t xml:space="preserve">Raw HTML SHA-256: </w:t>
      </w:r>
      <w:r>
        <w:t xml:space="preserve">e7140a57fa59ee75d85aa7ccb798ad82e4c26bd13b7543915d025d1589f4daab</w:t>
      </w:r>
    </w:p>
    <w:p>
      <w:pPr>
        <w:spacing w:after="80"/>
      </w:pPr>
      <w:r>
        <w:rPr>
          <w:b/>
          <w:bCs/>
        </w:rPr>
        <w:t xml:space="preserve">Normalized source-text SHA-256: </w:t>
      </w:r>
      <w:r>
        <w:t xml:space="preserve">763687374ae1d7768bc561a6ef79cced5762ed247e234af826234c7bef1503b1</w:t>
      </w:r>
    </w:p>
    <w:p>
      <w:pPr>
        <w:spacing w:after="80"/>
      </w:pPr>
      <w:r>
        <w:rPr>
          <w:b/>
          <w:bCs/>
        </w:rPr>
        <w:t xml:space="preserve">identity · matched: </w:t>
      </w:r>
      <w:r>
        <w:t xml:space="preserve">Contributing to the delinquency or dependency of a child; penalty</w:t>
      </w:r>
    </w:p>
    <w:p>
      <w:pPr>
        <w:spacing w:after="80"/>
      </w:pPr>
      <w:r>
        <w:rPr>
          <w:b/>
          <w:bCs/>
        </w:rPr>
        <w:t xml:space="preserve">conduct · matched: </w:t>
      </w:r>
      <w:r>
        <w:t xml:space="preserve">A person 21 years of age or older who impregnates a child under 16 years of age commits an act of child abuse which constitutes a felony of the third degree, punishable as provided in s. 775.082, s. 775.083, or s. 775.084.</w:t>
      </w:r>
    </w:p>
    <w:p>
      <w:pPr>
        <w:spacing w:after="80"/>
      </w:pPr>
      <w:r>
        <w:rPr>
          <w:b/>
          <w:bCs/>
        </w:rPr>
        <w:t xml:space="preserve">grading · matched: </w:t>
      </w:r>
      <w:r>
        <w:t xml:space="preserve">A person 21 years of age or older who impregnates a child under 16 years of age commits an act of child abuse which constitutes a felony of the third degree, punishable as provided in s. 775.082, s. 775.083, or s. 775.084.</w:t>
      </w:r>
    </w:p>
    <w:p>
      <w:pPr>
        <w:pStyle w:val="Heading2"/>
        <w:rPr>
          <w:b/>
          <w:bCs/>
          <w:color w:val="102A43"/>
        </w:rPr>
      </w:pPr>
      <w:r>
        <w:rPr>
          <w:b/>
          <w:bCs/>
          <w:color w:val="102A43"/>
        </w:rPr>
        <w:t xml:space="preserve">Dependencies, defenses, exceptions, and boundaries</w:t>
      </w:r>
    </w:p>
    <w:p>
      <w:pPr>
        <w:spacing w:after="80"/>
      </w:pPr>
      <w:r>
        <w:rPr>
          <w:b/>
          <w:bCs/>
        </w:rPr>
        <w:t xml:space="preserve">Analyst boundary: </w:t>
      </w:r>
      <w:r>
        <w:t xml:space="preserve">This is the independently complete subsection (3) felony, not subsection (1)'s delinquency/dependency misdemeanor. The same-transaction rule and the express statement that lack of chastity and consent are not defenses are preserved.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400"/>
        <w:gridCol w:w="1400"/>
        <w:gridCol w:w="3300"/>
        <w:gridCol w:w="1100"/>
      </w:tblGrid>
      <w:tr>
        <w:trPr>
          <w:tblHeader/>
        </w:trPr>
        <w:tc>
          <w:tcPr>
            <w:shd w:fill="E9F2F8" w:val="clear"/>
          </w:tcPr>
          <w:p>
            <w:pPr>
              <w:rPr>
                <w:b/>
                <w:bCs/>
                <w:sz w:val="17"/>
                <w:szCs w:val="17"/>
              </w:rPr>
            </w:pPr>
            <w:r>
              <w:rPr>
                <w:b/>
                <w:bCs/>
                <w:sz w:val="17"/>
                <w:szCs w:val="17"/>
              </w:rPr>
              <w:t xml:space="preserve">Section</w:t>
            </w:r>
          </w:p>
        </w:tc>
        <w:tc>
          <w:tcPr>
            <w:shd w:fill="E9F2F8" w:val="clear"/>
          </w:tcPr>
          <w:p>
            <w:pPr>
              <w:rPr>
                <w:b/>
                <w:bCs/>
                <w:sz w:val="17"/>
                <w:szCs w:val="17"/>
              </w:rPr>
            </w:pPr>
            <w:r>
              <w:rPr>
                <w:b/>
                <w:bCs/>
                <w:sz w:val="17"/>
                <w:szCs w:val="17"/>
              </w:rPr>
              <w:t xml:space="preserve">Role</w:t>
            </w:r>
          </w:p>
        </w:tc>
        <w:tc>
          <w:tcPr>
            <w:shd w:fill="E9F2F8" w:val="clear"/>
          </w:tcPr>
          <w:p>
            <w:pPr>
              <w:rPr>
                <w:b/>
                <w:bCs/>
                <w:sz w:val="17"/>
                <w:szCs w:val="17"/>
              </w:rPr>
            </w:pPr>
            <w:r>
              <w:rPr>
                <w:b/>
                <w:bCs/>
                <w:sz w:val="17"/>
                <w:szCs w:val="17"/>
              </w:rPr>
              <w:t xml:space="preserve">Edition</w:t>
            </w:r>
          </w:p>
        </w:tc>
        <w:tc>
          <w:tcPr>
            <w:shd w:fill="E9F2F8" w:val="clear"/>
          </w:tcPr>
          <w:p>
            <w:pPr>
              <w:rPr>
                <w:b/>
                <w:bCs/>
                <w:sz w:val="17"/>
                <w:szCs w:val="17"/>
              </w:rPr>
            </w:pPr>
            <w:r>
              <w:rPr>
                <w:b/>
                <w:bCs/>
                <w:sz w:val="17"/>
                <w:szCs w:val="17"/>
              </w:rPr>
              <w:t xml:space="preserve">Retrieved</w:t>
            </w:r>
          </w:p>
        </w:tc>
        <w:tc>
          <w:tcPr>
            <w:shd w:fill="E9F2F8" w:val="clear"/>
          </w:tcPr>
          <w:p>
            <w:pPr>
              <w:rPr>
                <w:b/>
                <w:bCs/>
                <w:sz w:val="17"/>
                <w:szCs w:val="17"/>
              </w:rPr>
            </w:pPr>
            <w:r>
              <w:rPr>
                <w:b/>
                <w:bCs/>
                <w:sz w:val="17"/>
                <w:szCs w:val="17"/>
              </w:rPr>
              <w:t xml:space="preserve">Content SHA-256</w:t>
            </w:r>
          </w:p>
        </w:tc>
        <w:tc>
          <w:tcPr>
            <w:shd w:fill="E9F2F8" w:val="clear"/>
          </w:tcPr>
          <w:p>
            <w:pPr>
              <w:rPr>
                <w:b/>
                <w:bCs/>
                <w:sz w:val="17"/>
                <w:szCs w:val="17"/>
              </w:rPr>
            </w:pPr>
            <w:r>
              <w:rPr>
                <w:b/>
                <w:bCs/>
                <w:sz w:val="17"/>
                <w:szCs w:val="17"/>
              </w:rPr>
              <w:t xml:space="preserve">Validation</w:t>
            </w:r>
          </w:p>
        </w:tc>
      </w:tr>
      <w:tr>
        <w:tc>
          <w:p>
            <w:pPr>
              <w:rPr>
                <w:b w:val="false"/>
                <w:bCs w:val="false"/>
                <w:sz w:val="17"/>
                <w:szCs w:val="17"/>
              </w:rPr>
            </w:pPr>
            <w:r>
              <w:rPr>
                <w:b w:val="false"/>
                <w:bCs w:val="false"/>
                <w:sz w:val="17"/>
                <w:szCs w:val="17"/>
              </w:rPr>
              <w:t xml:space="preserve">§ 827.04</w:t>
            </w:r>
          </w:p>
        </w:tc>
        <w:tc>
          <w:p>
            <w:pPr>
              <w:rPr>
                <w:b w:val="false"/>
                <w:bCs w:val="false"/>
                <w:sz w:val="17"/>
                <w:szCs w:val="17"/>
              </w:rPr>
            </w:pPr>
            <w:r>
              <w:rPr>
                <w:b w:val="false"/>
                <w:bCs w:val="false"/>
                <w:sz w:val="17"/>
                <w:szCs w:val="17"/>
              </w:rPr>
              <w:t xml:space="preserve">offense</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2026-09-18T21:20:46.920Z</w:t>
            </w:r>
          </w:p>
        </w:tc>
        <w:tc>
          <w:p>
            <w:pPr>
              <w:rPr>
                <w:b w:val="false"/>
                <w:bCs w:val="false"/>
                <w:sz w:val="17"/>
                <w:szCs w:val="17"/>
              </w:rPr>
            </w:pPr>
            <w:r>
              <w:rPr>
                <w:b w:val="false"/>
                <w:bCs w:val="false"/>
                <w:sz w:val="17"/>
                <w:szCs w:val="17"/>
              </w:rPr>
              <w:t xml:space="preserve">763687374ae1d7768bc561a6ef79cced5762ed247e234af826234c7bef1503b1</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827.04</w:t>
            </w:r>
          </w:p>
        </w:tc>
        <w:tc>
          <w:p>
            <w:pPr>
              <w:rPr>
                <w:b w:val="false"/>
                <w:bCs w:val="false"/>
                <w:sz w:val="17"/>
                <w:szCs w:val="17"/>
              </w:rPr>
            </w:pPr>
            <w:r>
              <w:rPr>
                <w:b w:val="false"/>
                <w:bCs w:val="false"/>
                <w:sz w:val="17"/>
                <w:szCs w:val="17"/>
              </w:rPr>
              <w:t xml:space="preserve">grading</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2026-09-18T21:20:46.920Z</w:t>
            </w:r>
          </w:p>
        </w:tc>
        <w:tc>
          <w:p>
            <w:pPr>
              <w:rPr>
                <w:b w:val="false"/>
                <w:bCs w:val="false"/>
                <w:sz w:val="17"/>
                <w:szCs w:val="17"/>
              </w:rPr>
            </w:pPr>
            <w:r>
              <w:rPr>
                <w:b w:val="false"/>
                <w:bCs w:val="false"/>
                <w:sz w:val="17"/>
                <w:szCs w:val="17"/>
              </w:rPr>
              <w:t xml:space="preserve">763687374ae1d7768bc561a6ef79cced5762ed247e234af826234c7bef1503b1</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827.04</w:t>
            </w:r>
          </w:p>
        </w:tc>
        <w:tc>
          <w:p>
            <w:pPr>
              <w:rPr>
                <w:b w:val="false"/>
                <w:bCs w:val="false"/>
                <w:sz w:val="17"/>
                <w:szCs w:val="17"/>
              </w:rPr>
            </w:pPr>
            <w:r>
              <w:rPr>
                <w:b w:val="false"/>
                <w:bCs w:val="false"/>
                <w:sz w:val="17"/>
                <w:szCs w:val="17"/>
              </w:rPr>
              <w:t xml:space="preserve">exception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2026-09-18T21:20:46.920Z</w:t>
            </w:r>
          </w:p>
        </w:tc>
        <w:tc>
          <w:p>
            <w:pPr>
              <w:rPr>
                <w:b w:val="false"/>
                <w:bCs w:val="false"/>
                <w:sz w:val="17"/>
                <w:szCs w:val="17"/>
              </w:rPr>
            </w:pPr>
            <w:r>
              <w:rPr>
                <w:b w:val="false"/>
                <w:bCs w:val="false"/>
                <w:sz w:val="17"/>
                <w:szCs w:val="17"/>
              </w:rPr>
              <w:t xml:space="preserve">763687374ae1d7768bc561a6ef79cced5762ed247e234af826234c7bef1503b1</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827.01</w:t>
            </w:r>
          </w:p>
        </w:tc>
        <w:tc>
          <w:p>
            <w:pPr>
              <w:rPr>
                <w:b w:val="false"/>
                <w:bCs w:val="false"/>
                <w:sz w:val="17"/>
                <w:szCs w:val="17"/>
              </w:rPr>
            </w:pPr>
            <w:r>
              <w:rPr>
                <w:b w:val="false"/>
                <w:bCs w:val="false"/>
                <w:sz w:val="17"/>
                <w:szCs w:val="17"/>
              </w:rPr>
              <w:t xml:space="preserve">definition</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2026-09-18T21:20:42.609Z</w:t>
            </w:r>
          </w:p>
        </w:tc>
        <w:tc>
          <w:p>
            <w:pPr>
              <w:rPr>
                <w:b w:val="false"/>
                <w:bCs w:val="false"/>
                <w:sz w:val="17"/>
                <w:szCs w:val="17"/>
              </w:rPr>
            </w:pPr>
            <w:r>
              <w:rPr>
                <w:b w:val="false"/>
                <w:bCs w:val="false"/>
                <w:sz w:val="17"/>
                <w:szCs w:val="17"/>
              </w:rPr>
              <w:t xml:space="preserve">b9affea3d8a2aff821678555ece05113167e9af78c36b46534ecea95f79de9b0</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775.082</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2026-09-18T21:18:58.265Z</w:t>
            </w:r>
          </w:p>
        </w:tc>
        <w:tc>
          <w:p>
            <w:pPr>
              <w:rPr>
                <w:b w:val="false"/>
                <w:bCs w:val="false"/>
                <w:sz w:val="17"/>
                <w:szCs w:val="17"/>
              </w:rPr>
            </w:pPr>
            <w:r>
              <w:rPr>
                <w:b w:val="false"/>
                <w:bCs w:val="false"/>
                <w:sz w:val="17"/>
                <w:szCs w:val="17"/>
              </w:rPr>
              <w:t xml:space="preserve">ce7d77dd9b8582b3f7e8559aa0784d7798c48dd70f51aff79dbccebe94bedd9c</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775.083</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2026-09-18T21:19:00.479Z</w:t>
            </w:r>
          </w:p>
        </w:tc>
        <w:tc>
          <w:p>
            <w:pPr>
              <w:rPr>
                <w:b w:val="false"/>
                <w:bCs w:val="false"/>
                <w:sz w:val="17"/>
                <w:szCs w:val="17"/>
              </w:rPr>
            </w:pPr>
            <w:r>
              <w:rPr>
                <w:b w:val="false"/>
                <w:bCs w:val="false"/>
                <w:sz w:val="17"/>
                <w:szCs w:val="17"/>
              </w:rPr>
              <w:t xml:space="preserve">d4e9a9527ef821de6935f5763bf7ccf7fd6dc0bdc59014b0c9e063611d2768a7</w:t>
            </w:r>
          </w:p>
        </w:tc>
        <w:tc>
          <w:p>
            <w:pPr>
              <w:rPr>
                <w:b w:val="false"/>
                <w:bCs w:val="false"/>
                <w:sz w:val="17"/>
                <w:szCs w:val="17"/>
              </w:rPr>
            </w:pPr>
            <w:r>
              <w:rPr>
                <w:b w:val="false"/>
                <w:bCs w:val="false"/>
                <w:sz w:val="17"/>
                <w:szCs w:val="17"/>
              </w:rPr>
              <w:t xml:space="preserve">validated</w:t>
            </w:r>
          </w:p>
        </w:tc>
      </w:tr>
      <w:tr>
        <w:tc>
          <w:p>
            <w:pPr>
              <w:rPr>
                <w:b w:val="false"/>
                <w:bCs w:val="false"/>
                <w:sz w:val="17"/>
                <w:szCs w:val="17"/>
              </w:rPr>
            </w:pPr>
            <w:r>
              <w:rPr>
                <w:b w:val="false"/>
                <w:bCs w:val="false"/>
                <w:sz w:val="17"/>
                <w:szCs w:val="17"/>
              </w:rPr>
              <w:t xml:space="preserve">§ 775.084</w:t>
            </w:r>
          </w:p>
        </w:tc>
        <w:tc>
          <w:p>
            <w:pPr>
              <w:rPr>
                <w:b w:val="false"/>
                <w:bCs w:val="false"/>
                <w:sz w:val="17"/>
                <w:szCs w:val="17"/>
              </w:rPr>
            </w:pPr>
            <w:r>
              <w:rPr>
                <w:b w:val="false"/>
                <w:bCs w:val="false"/>
                <w:sz w:val="17"/>
                <w:szCs w:val="17"/>
              </w:rPr>
              <w:t xml:space="preserve">penalty</w:t>
            </w:r>
          </w:p>
        </w:tc>
        <w:tc>
          <w:p>
            <w:pPr>
              <w:rPr>
                <w:b w:val="false"/>
                <w:bCs w:val="false"/>
                <w:sz w:val="17"/>
                <w:szCs w:val="17"/>
              </w:rPr>
            </w:pPr>
            <w:r>
              <w:rPr>
                <w:b w:val="false"/>
                <w:bCs w:val="false"/>
                <w:sz w:val="17"/>
                <w:szCs w:val="17"/>
              </w:rPr>
              <w:t xml:space="preserve">Florida Statutes 2026</w:t>
            </w:r>
          </w:p>
        </w:tc>
        <w:tc>
          <w:p>
            <w:pPr>
              <w:rPr>
                <w:b w:val="false"/>
                <w:bCs w:val="false"/>
                <w:sz w:val="17"/>
                <w:szCs w:val="17"/>
              </w:rPr>
            </w:pPr>
            <w:r>
              <w:rPr>
                <w:b w:val="false"/>
                <w:bCs w:val="false"/>
                <w:sz w:val="17"/>
                <w:szCs w:val="17"/>
              </w:rPr>
              <w:t xml:space="preserve">2026-09-18T21:19:02.633Z</w:t>
            </w:r>
          </w:p>
        </w:tc>
        <w:tc>
          <w:p>
            <w:pPr>
              <w:rPr>
                <w:b w:val="false"/>
                <w:bCs w:val="false"/>
                <w:sz w:val="17"/>
                <w:szCs w:val="17"/>
              </w:rPr>
            </w:pPr>
            <w:r>
              <w:rPr>
                <w:b w:val="false"/>
                <w:bCs w:val="false"/>
                <w:sz w:val="17"/>
                <w:szCs w:val="17"/>
              </w:rPr>
              <w:t xml:space="preserve">e2f0ef78192f6448f7552357472ee5e402a791da88c7ca3e64cb1424f9c98d53</w:t>
            </w:r>
          </w:p>
        </w:tc>
        <w:tc>
          <w:p>
            <w:pPr>
              <w:rPr>
                <w:b w:val="false"/>
                <w:bCs w:val="false"/>
                <w:sz w:val="17"/>
                <w:szCs w:val="17"/>
              </w:rPr>
            </w:pPr>
            <w:r>
              <w:rPr>
                <w:b w:val="false"/>
                <w:bCs w:val="false"/>
                <w:sz w:val="17"/>
                <w:szCs w:val="17"/>
              </w:rPr>
              <w:t xml:space="preserve">validated</w:t>
            </w:r>
          </w:p>
        </w:tc>
      </w:tr>
    </w:tbl>
    <w:p>
      <w:pPr>
        <w:pStyle w:val="Heading2"/>
        <w:rPr>
          <w:b/>
          <w:bCs/>
          <w:color w:val="102A43"/>
        </w:rPr>
      </w:pPr>
      <w:r>
        <w:rPr>
          <w:b/>
          <w:bCs/>
          <w:color w:val="102A43"/>
        </w:rPr>
        <w:t xml:space="preserve">Precise review question</w:t>
      </w:r>
    </w:p>
    <w:p>
      <w:r>
        <w:t xml:space="preserve">Does Fla. Stat. § 827.04(3) support this record at exactly the proposed scope, rather than a neighboring or broader branch? Do the quoted anchors establish every stated conduct, mental-state, victim/age or harm condition, defense or exception, and grade described in the EN/ES/ZH explanations? Are these dependency roles complete: § 827.04 (offense), § 827.04 (grading), § 827.04 (exception), § 827.01 (definition), § 775.082 (penalty), § 775.083 (penalty), § 775.084 (penalty)? Is this boundary accurate: This is the independently complete subsection (3) felony, not subsection (1)'s delinquency/dependency misdemeanor. The same-transaction rule and the express statement that lack of chastity and consent are not defenses are preserved. For any “no,” identify the exact text and choose hold, correct, split, reclassify, deduplicate, or remove. A screenshot match is not approval.</w:t>
      </w:r>
    </w:p>
    <w:p>
      <w:pPr>
        <w:pStyle w:val="Heading2"/>
        <w:rPr>
          <w:b/>
          <w:bCs/>
          <w:color w:val="102A43"/>
        </w:rPr>
      </w:pPr>
      <w:r>
        <w:rPr>
          <w:b/>
          <w:bCs/>
          <w:color w:val="102A43"/>
        </w:rPr>
        <w:t xml:space="preserve">Blank decision</w:t>
      </w:r>
    </w:p>
    <w:p>
      <w:r>
        <w:t xml:space="preserve">☐ publish   ☐ hold   ☐ correct   ☐ split   ☐ reclassify   ☐ deduplicate   ☐ remove</w:t>
      </w:r>
    </w:p>
    <w:p>
      <w:pPr>
        <w:spacing w:after="80"/>
      </w:pPr>
      <w:r>
        <w:rPr>
          <w:b/>
          <w:bCs/>
        </w:rPr>
        <w:t xml:space="preserve">Decision / exact action: </w:t>
      </w:r>
      <w:r>
        <w:t xml:space="preserve">__________________________________________________________________</w:t>
      </w:r>
    </w:p>
    <w:p>
      <w:pPr>
        <w:spacing w:after="80"/>
      </w:pPr>
      <w:r>
        <w:rPr>
          <w:b/>
          <w:bCs/>
        </w:rPr>
        <w:t xml:space="preserve">Required notes / exact corrections: </w:t>
      </w:r>
      <w:r>
        <w:t xml:space="preserve">____________________________________________________________</w:t>
      </w:r>
    </w:p>
    <w:p>
      <w:r>
        <w:t xml:space="preserve">________________________________________________________________________________________</w:t>
      </w:r>
    </w:p>
    <w:p>
      <w:r>
        <w:t xml:space="preserve">________________________________________________________________________________________</w:t>
      </w:r>
    </w:p>
    <w:p>
      <w:pPr>
        <w:spacing w:after="80"/>
      </w:pPr>
      <w:r>
        <w:rPr>
          <w:b/>
          <w:bCs/>
        </w:rPr>
        <w:t xml:space="preserve">Reviewer: </w:t>
      </w:r>
      <w:r>
        <w:t xml:space="preserve">________________________________________</w:t>
      </w:r>
    </w:p>
    <w:p>
      <w:pPr>
        <w:spacing w:after="80"/>
      </w:pPr>
      <w:r>
        <w:rPr>
          <w:b/>
          <w:bCs/>
        </w:rPr>
        <w:t xml:space="preserve">Date: </w:t>
      </w:r>
      <w:r>
        <w:t xml:space="preserve">____________________</w:t>
      </w:r>
    </w:p>
    <w:p>
      <w:pPr>
        <w:spacing w:after="80"/>
      </w:pPr>
      <w:r>
        <w:rPr>
          <w:b/>
          <w:bCs/>
        </w:rPr>
        <w:t xml:space="preserve">Record hash: </w:t>
      </w:r>
      <w:r>
        <w:t xml:space="preserve">03b456051df259ba54df3f35f17b447db0ee671f28549bcf425fd9df467a8173</w:t>
      </w:r>
    </w:p>
    <w:p>
      <w:pPr>
        <w:spacing w:after="80"/>
      </w:pPr>
      <w:r>
        <w:rPr>
          <w:b/>
          <w:bCs/>
        </w:rPr>
        <w:t xml:space="preserve">Evidence hash: </w:t>
      </w:r>
      <w:r>
        <w:t xml:space="preserve">3c0be28a766d3f22724a4caf9625ac883adff9af56930f6a9f3f04738f792ded</w:t>
      </w:r>
    </w:p>
    <w:p>
      <w:pPr>
        <w:spacing w:after="80"/>
      </w:pPr>
      <w:r>
        <w:rPr>
          <w:b/>
          <w:bCs/>
        </w:rPr>
        <w:t xml:space="preserve">Combined decision-binding hash: </w:t>
      </w:r>
      <w:r>
        <w:t xml:space="preserve">53fcb4a5e2a3635d208c847f355570766b29e7fd0d97371c7c2c4f2851d57e4b</w:t>
      </w:r>
    </w:p>
    <w:p>
      <w:r>
        <w:br w:type="page"/>
      </w:r>
    </w:p>
    <w:p>
      <w:pPr>
        <w:pStyle w:val="Heading1"/>
        <w:rPr>
          <w:b/>
          <w:bCs/>
          <w:color w:val="102A43"/>
        </w:rPr>
      </w:pPr>
      <w:r>
        <w:rPr>
          <w:b/>
          <w:bCs/>
          <w:color w:val="102A43"/>
        </w:rPr>
        <w:t xml:space="preserve">Appendix A — three blocked branches</w:t>
      </w:r>
    </w:p>
    <w:p>
      <w:r>
        <w:t xml:space="preserve">Recovered sources are leads only. No branch is approved and none may be cleared from a screenshot or URL alone.</w:t>
      </w:r>
    </w:p>
    <w:p>
      <w:pPr>
        <w:pStyle w:val="Heading2"/>
        <w:rPr>
          <w:b/>
          <w:bCs/>
          <w:color w:val="102A43"/>
        </w:rPr>
      </w:pPr>
      <w:r>
        <w:rPr>
          <w:b/>
          <w:bCs/>
          <w:color w:val="102A43"/>
        </w:rPr>
        <w:t xml:space="preserve">Fla. Stat. § 893.13(3)</w:t>
      </w:r>
    </w:p>
    <w:p>
      <w:pPr>
        <w:spacing w:after="80"/>
      </w:pPr>
      <w:r>
        <w:rPr>
          <w:b/>
          <w:bCs/>
        </w:rPr>
        <w:t xml:space="preserve">Record ID: </w:t>
      </w:r>
      <w:r>
        <w:t xml:space="preserve">fl-fs-893-13-3-prohibited-acts-penalties</w:t>
      </w:r>
    </w:p>
    <w:p>
      <w:pPr>
        <w:spacing w:after="80"/>
      </w:pPr>
      <w:r>
        <w:rPr>
          <w:b/>
          <w:bCs/>
        </w:rPr>
        <w:t xml:space="preserve">Specific hold reason: </w:t>
      </w:r>
      <w:r>
        <w:t xml:space="preserve">Held. The current medical-marijuana exclusion incorporated through § 893.02(3) has a recovered official 2026 source, but its exact paragraphs, boundaries, nested dependencies, and evidence hashes have not been integrated and reviewed.</w:t>
      </w:r>
    </w:p>
    <w:p>
      <w:pPr>
        <w:spacing w:after="80"/>
      </w:pPr>
      <w:r>
        <w:rPr>
          <w:b/>
          <w:bCs/>
        </w:rPr>
        <w:t xml:space="preserve">Saved official source leads: </w:t>
      </w:r>
      <w:r>
        <w:t xml:space="preserve">Fla. Stat. § 381.986: https://www.flsenate.gov/Laws/Statutes/2026/381.986</w:t>
      </w:r>
    </w:p>
    <w:p>
      <w:pPr>
        <w:spacing w:after="80"/>
      </w:pPr>
      <w:r>
        <w:rPr>
          <w:b/>
          <w:bCs/>
        </w:rPr>
        <w:t xml:space="preserve">Review question: </w:t>
      </w:r>
      <w:r>
        <w:t xml:space="preserve">Does current § 381.986 resolve every medical-marijuana exclusion applicable to the cannabis-specific § 893.13(3) delivery branch? Identify exact paragraphs, limits, nested definitions, and exceptions; otherwise keep held.</w:t>
      </w:r>
    </w:p>
    <w:p>
      <w:pPr>
        <w:spacing w:after="80"/>
      </w:pPr>
      <w:r>
        <w:rPr>
          <w:b/>
          <w:bCs/>
        </w:rPr>
        <w:t xml:space="preserve">Decision: </w:t>
      </w:r>
      <w:r>
        <w:t xml:space="preserve">____________________</w:t>
      </w:r>
    </w:p>
    <w:p>
      <w:pPr>
        <w:spacing w:after="80"/>
      </w:pPr>
      <w:r>
        <w:rPr>
          <w:b/>
          <w:bCs/>
        </w:rPr>
        <w:t xml:space="preserve">Reviewer / date: </w:t>
      </w:r>
      <w:r>
        <w:t xml:space="preserve">________________________________ / ______________</w:t>
      </w:r>
    </w:p>
    <w:p>
      <w:pPr>
        <w:spacing w:after="80"/>
      </w:pPr>
      <w:r>
        <w:rPr>
          <w:b/>
          <w:bCs/>
        </w:rPr>
        <w:t xml:space="preserve">Notes / exact subdivisions: </w:t>
      </w:r>
      <w:r>
        <w:t xml:space="preserve">____________________________________________________________</w:t>
      </w:r>
    </w:p>
    <w:p>
      <w:pPr>
        <w:pStyle w:val="Heading2"/>
        <w:rPr>
          <w:b/>
          <w:bCs/>
          <w:color w:val="102A43"/>
        </w:rPr>
      </w:pPr>
      <w:r>
        <w:rPr>
          <w:b/>
          <w:bCs/>
          <w:color w:val="102A43"/>
        </w:rPr>
        <w:t xml:space="preserve">Fla. Stat. § 893.147(7)</w:t>
      </w:r>
    </w:p>
    <w:p>
      <w:pPr>
        <w:spacing w:after="80"/>
      </w:pPr>
      <w:r>
        <w:rPr>
          <w:b/>
          <w:bCs/>
        </w:rPr>
        <w:t xml:space="preserve">Record ID: </w:t>
      </w:r>
      <w:r>
        <w:t xml:space="preserve">fl-fs-893-147-7-use-possession-manufacture-delivery-transportation-advertisement-or-retail-sale-of-drug-paraphernalia-specified-machines-and-materials</w:t>
      </w:r>
    </w:p>
    <w:p>
      <w:pPr>
        <w:spacing w:after="80"/>
      </w:pPr>
      <w:r>
        <w:rPr>
          <w:b/>
          <w:bCs/>
        </w:rPr>
        <w:t xml:space="preserve">Specific hold reason: </w:t>
      </w:r>
      <w:r>
        <w:t xml:space="preserve">Held. All four official source leads were recovered, but narrow subdivision extraction, incorporated federal definitions, registration/compliance conditions, licensing exceptions, hash integration, and legal review remain incomplete. The federal OLRC snapshots represent law only through April 13, 2026 / Pub. L. 119-83.</w:t>
      </w:r>
    </w:p>
    <w:p>
      <w:pPr>
        <w:spacing w:after="80"/>
      </w:pPr>
      <w:r>
        <w:rPr>
          <w:b/>
          <w:bCs/>
        </w:rPr>
        <w:t xml:space="preserve">Saved official source leads: </w:t>
      </w:r>
      <w:r>
        <w:t xml:space="preserve">Fla. Stat. § 381.986: https://www.flsenate.gov/Laws/Statutes/2026/381.986 | 21 U.S.C. § 802: https://uscode.house.gov/view.xhtml?req=granuleid:USC-prelim-title21-section802&amp;num=0&amp;edition=prelim | 21 U.S.C. § 822: https://uscode.house.gov/view.xhtml?req=granuleid:USC-prelim-title21-section822&amp;num=0&amp;edition=prelim | 21 U.S.C. § 830: https://uscode.house.gov/view.xhtml?req=granuleid:USC-prelim-title21-section830&amp;num=0&amp;edition=prelim</w:t>
      </w:r>
    </w:p>
    <w:p>
      <w:pPr>
        <w:spacing w:after="80"/>
      </w:pPr>
      <w:r>
        <w:rPr>
          <w:b/>
          <w:bCs/>
        </w:rPr>
        <w:t xml:space="preserve">Review question: </w:t>
      </w:r>
      <w:r>
        <w:t xml:space="preserve">Do the saved federal provisions and § 381.986 close every definition, registration/compliance condition, and licensing exception for § 893.147(7)? Identify each exact incorporated scope and edition boundary; do not approve a partial dependency set.</w:t>
      </w:r>
    </w:p>
    <w:p>
      <w:pPr>
        <w:spacing w:after="80"/>
      </w:pPr>
      <w:r>
        <w:rPr>
          <w:b/>
          <w:bCs/>
        </w:rPr>
        <w:t xml:space="preserve">Decision: </w:t>
      </w:r>
      <w:r>
        <w:t xml:space="preserve">____________________</w:t>
      </w:r>
    </w:p>
    <w:p>
      <w:pPr>
        <w:spacing w:after="80"/>
      </w:pPr>
      <w:r>
        <w:rPr>
          <w:b/>
          <w:bCs/>
        </w:rPr>
        <w:t xml:space="preserve">Reviewer / date: </w:t>
      </w:r>
      <w:r>
        <w:t xml:space="preserve">________________________________ / ______________</w:t>
      </w:r>
    </w:p>
    <w:p>
      <w:pPr>
        <w:spacing w:after="80"/>
      </w:pPr>
      <w:r>
        <w:rPr>
          <w:b/>
          <w:bCs/>
        </w:rPr>
        <w:t xml:space="preserve">Notes / exact subdivisions: </w:t>
      </w:r>
      <w:r>
        <w:t xml:space="preserve">____________________________________________________________</w:t>
      </w:r>
    </w:p>
    <w:p>
      <w:pPr>
        <w:pStyle w:val="Heading2"/>
        <w:rPr>
          <w:b/>
          <w:bCs/>
          <w:color w:val="102A43"/>
        </w:rPr>
      </w:pPr>
      <w:r>
        <w:rPr>
          <w:b/>
          <w:bCs/>
          <w:color w:val="102A43"/>
        </w:rPr>
        <w:t xml:space="preserve">Fla. Stat. § 827.04(1)</w:t>
      </w:r>
    </w:p>
    <w:p>
      <w:pPr>
        <w:spacing w:after="80"/>
      </w:pPr>
      <w:r>
        <w:rPr>
          <w:b/>
          <w:bCs/>
        </w:rPr>
        <w:t xml:space="preserve">Record ID: </w:t>
      </w:r>
      <w:r>
        <w:t xml:space="preserve">fl-fs-827-04-1-contributing-to-the-delinquency-or-dependency-of-a-child-penalty</w:t>
      </w:r>
    </w:p>
    <w:p>
      <w:pPr>
        <w:spacing w:after="80"/>
      </w:pPr>
      <w:r>
        <w:rPr>
          <w:b/>
          <w:bCs/>
        </w:rPr>
        <w:t xml:space="preserve">Specific hold reason: </w:t>
      </w:r>
      <w:r>
        <w:t xml:space="preserve">Held. An official 2026 source was recovered, but the controlling dependent-child definition, relevant alternatives and exclusions, nested-dependency review, and evidence-hash integration remain incomplete. Cached §§ 984.03 and 985.03 did not independently cure the dependency.</w:t>
      </w:r>
    </w:p>
    <w:p>
      <w:pPr>
        <w:spacing w:after="80"/>
      </w:pPr>
      <w:r>
        <w:rPr>
          <w:b/>
          <w:bCs/>
        </w:rPr>
        <w:t xml:space="preserve">Saved official source leads: </w:t>
      </w:r>
      <w:r>
        <w:t xml:space="preserve">Fla. Stat. § 39.01: https://www.flsenate.gov/Laws/Statutes/2026/39.01</w:t>
      </w:r>
    </w:p>
    <w:p>
      <w:pPr>
        <w:spacing w:after="80"/>
      </w:pPr>
      <w:r>
        <w:rPr>
          <w:b/>
          <w:bCs/>
        </w:rPr>
        <w:t xml:space="preserve">Review question: </w:t>
      </w:r>
      <w:r>
        <w:t xml:space="preserve">Does current § 39.01 supply the controlling dependent-child definition for § 827.04(1), including every relevant condition, alternative, and exception? Identify exact subdivisions and any nested definitions; otherwise keep held.</w:t>
      </w:r>
    </w:p>
    <w:p>
      <w:pPr>
        <w:spacing w:after="80"/>
      </w:pPr>
      <w:r>
        <w:rPr>
          <w:b/>
          <w:bCs/>
        </w:rPr>
        <w:t xml:space="preserve">Decision: </w:t>
      </w:r>
      <w:r>
        <w:t xml:space="preserve">____________________</w:t>
      </w:r>
    </w:p>
    <w:p>
      <w:pPr>
        <w:spacing w:after="80"/>
      </w:pPr>
      <w:r>
        <w:rPr>
          <w:b/>
          <w:bCs/>
        </w:rPr>
        <w:t xml:space="preserve">Reviewer / date: </w:t>
      </w:r>
      <w:r>
        <w:t xml:space="preserve">________________________________ / ______________</w:t>
      </w:r>
    </w:p>
    <w:p>
      <w:pPr>
        <w:spacing w:after="80"/>
      </w:pPr>
      <w:r>
        <w:rPr>
          <w:b/>
          <w:bCs/>
        </w:rPr>
        <w:t xml:space="preserve">Notes / exact subdivisions: </w:t>
      </w:r>
      <w:r>
        <w:t xml:space="preserve">____________________________________________________________</w:t>
      </w:r>
    </w:p>
    <w:p>
      <w:r>
        <w:br w:type="page"/>
      </w:r>
    </w:p>
    <w:p>
      <w:pPr>
        <w:pStyle w:val="Heading1"/>
        <w:rPr>
          <w:b/>
          <w:bCs/>
          <w:color w:val="102A43"/>
        </w:rPr>
      </w:pPr>
      <w:r>
        <w:rPr>
          <w:b/>
          <w:bCs/>
          <w:color w:val="102A43"/>
        </w:rPr>
        <w:t xml:space="preserve">Appendix B — 92 legacy holds</w:t>
      </w:r>
    </w:p>
    <w:p>
      <w:r>
        <w:t xml:space="preserve">Manifest hold reasons are preserved verbatim. Triage labels organize review only. Record an exact action and note.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700"/>
        <w:gridCol w:w="2400"/>
        <w:gridCol w:w="2600"/>
        <w:gridCol w:w="1100"/>
      </w:tblGrid>
      <w:tr>
        <w:trPr>
          <w:tblHeader/>
        </w:trPr>
        <w:tc>
          <w:tcPr>
            <w:shd w:fill="E9F2F8" w:val="clear"/>
          </w:tcPr>
          <w:p>
            <w:pPr>
              <w:rPr>
                <w:b/>
                <w:bCs/>
                <w:sz w:val="17"/>
                <w:szCs w:val="17"/>
              </w:rPr>
            </w:pPr>
            <w:r>
              <w:rPr>
                <w:b/>
                <w:bCs/>
                <w:sz w:val="17"/>
                <w:szCs w:val="17"/>
              </w:rPr>
              <w:t xml:space="preserve">#</w:t>
            </w:r>
          </w:p>
        </w:tc>
        <w:tc>
          <w:tcPr>
            <w:shd w:fill="E9F2F8" w:val="clear"/>
          </w:tcPr>
          <w:p>
            <w:pPr>
              <w:rPr>
                <w:b/>
                <w:bCs/>
                <w:sz w:val="17"/>
                <w:szCs w:val="17"/>
              </w:rPr>
            </w:pPr>
            <w:r>
              <w:rPr>
                <w:b/>
                <w:bCs/>
                <w:sz w:val="17"/>
                <w:szCs w:val="17"/>
              </w:rPr>
              <w:t xml:space="preserve">Record / label</w:t>
            </w:r>
          </w:p>
        </w:tc>
        <w:tc>
          <w:tcPr>
            <w:shd w:fill="E9F2F8" w:val="clear"/>
          </w:tcPr>
          <w:p>
            <w:pPr>
              <w:rPr>
                <w:b/>
                <w:bCs/>
                <w:sz w:val="17"/>
                <w:szCs w:val="17"/>
              </w:rPr>
            </w:pPr>
            <w:r>
              <w:rPr>
                <w:b/>
                <w:bCs/>
                <w:sz w:val="17"/>
                <w:szCs w:val="17"/>
              </w:rPr>
              <w:t xml:space="preserve">Scope / source</w:t>
            </w:r>
          </w:p>
        </w:tc>
        <w:tc>
          <w:tcPr>
            <w:shd w:fill="E9F2F8" w:val="clear"/>
          </w:tcPr>
          <w:p>
            <w:pPr>
              <w:rPr>
                <w:b/>
                <w:bCs/>
                <w:sz w:val="17"/>
                <w:szCs w:val="17"/>
              </w:rPr>
            </w:pPr>
            <w:r>
              <w:rPr>
                <w:b/>
                <w:bCs/>
                <w:sz w:val="17"/>
                <w:szCs w:val="17"/>
              </w:rPr>
              <w:t xml:space="preserve">Verbatim reason / triage</w:t>
            </w:r>
          </w:p>
        </w:tc>
        <w:tc>
          <w:tcPr>
            <w:shd w:fill="E9F2F8" w:val="clear"/>
          </w:tcPr>
          <w:p>
            <w:pPr>
              <w:rPr>
                <w:b/>
                <w:bCs/>
                <w:sz w:val="17"/>
                <w:szCs w:val="17"/>
              </w:rPr>
            </w:pPr>
            <w:r>
              <w:rPr>
                <w:b/>
                <w:bCs/>
                <w:sz w:val="17"/>
                <w:szCs w:val="17"/>
              </w:rPr>
              <w:t xml:space="preserve">Precise question</w:t>
            </w:r>
          </w:p>
        </w:tc>
        <w:tc>
          <w:tcPr>
            <w:shd w:fill="E9F2F8" w:val="clear"/>
          </w:tcPr>
          <w:p>
            <w:pPr>
              <w:rPr>
                <w:b/>
                <w:bCs/>
                <w:sz w:val="17"/>
                <w:szCs w:val="17"/>
              </w:rPr>
            </w:pPr>
            <w:r>
              <w:rPr>
                <w:b/>
                <w:bCs/>
                <w:sz w:val="17"/>
                <w:szCs w:val="17"/>
              </w:rPr>
              <w:t xml:space="preserve">Blank decision</w:t>
            </w:r>
          </w:p>
        </w:tc>
      </w:tr>
      <w:tr>
        <w:tc>
          <w:p>
            <w:pPr>
              <w:rPr>
                <w:b w:val="false"/>
                <w:bCs w:val="false"/>
                <w:sz w:val="17"/>
                <w:szCs w:val="17"/>
              </w:rPr>
            </w:pPr>
            <w:r>
              <w:rPr>
                <w:b w:val="false"/>
                <w:bCs w:val="false"/>
                <w:sz w:val="17"/>
                <w:szCs w:val="17"/>
              </w:rPr>
              <w:t xml:space="preserve">1</w:t>
            </w:r>
          </w:p>
        </w:tc>
        <w:tc>
          <w:p>
            <w:pPr>
              <w:rPr>
                <w:b w:val="false"/>
                <w:bCs w:val="false"/>
                <w:sz w:val="17"/>
                <w:szCs w:val="17"/>
              </w:rPr>
            </w:pPr>
            <w:r>
              <w:rPr>
                <w:b w:val="false"/>
                <w:bCs w:val="false"/>
                <w:sz w:val="17"/>
                <w:szCs w:val="17"/>
              </w:rPr>
              <w:t xml:space="preserve">fl-voluntary-manslaughter
Voluntary Manslaughter</w:t>
            </w:r>
          </w:p>
        </w:tc>
        <w:tc>
          <w:p>
            <w:pPr>
              <w:rPr>
                <w:b w:val="false"/>
                <w:bCs w:val="false"/>
                <w:sz w:val="17"/>
                <w:szCs w:val="17"/>
              </w:rPr>
            </w:pPr>
            <w:r>
              <w:rPr>
                <w:b w:val="false"/>
                <w:bCs w:val="false"/>
                <w:sz w:val="17"/>
                <w:szCs w:val="17"/>
              </w:rPr>
              <w:t xml:space="preserve">Fla. Stat. § 782.07(1)
https://www.leg.state.fl.us/statutes/index.cfm?App_mode=Display_Statute&amp;URL=0700-0799/0782/Sections/0782.07.html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782.07(1), should fl-voluntary-manslaughter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2</w:t>
            </w:r>
          </w:p>
        </w:tc>
        <w:tc>
          <w:p>
            <w:pPr>
              <w:rPr>
                <w:b w:val="false"/>
                <w:bCs w:val="false"/>
                <w:sz w:val="17"/>
                <w:szCs w:val="17"/>
              </w:rPr>
            </w:pPr>
            <w:r>
              <w:rPr>
                <w:b w:val="false"/>
                <w:bCs w:val="false"/>
                <w:sz w:val="17"/>
                <w:szCs w:val="17"/>
              </w:rPr>
              <w:t xml:space="preserve">fl-involuntary-manslaughter
Involuntary Manslaughter</w:t>
            </w:r>
          </w:p>
        </w:tc>
        <w:tc>
          <w:p>
            <w:pPr>
              <w:rPr>
                <w:b w:val="false"/>
                <w:bCs w:val="false"/>
                <w:sz w:val="17"/>
                <w:szCs w:val="17"/>
              </w:rPr>
            </w:pPr>
            <w:r>
              <w:rPr>
                <w:b w:val="false"/>
                <w:bCs w:val="false"/>
                <w:sz w:val="17"/>
                <w:szCs w:val="17"/>
              </w:rPr>
              <w:t xml:space="preserve">Fla. Stat. § 782.07(1)
https://www.leg.state.fl.us/statutes/index.cfm?App_mode=Display_Statute&amp;URL=0700-0799/0782/Sections/0782.07.html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782.07(1), should fl-involuntary-manslaughter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3</w:t>
            </w:r>
          </w:p>
        </w:tc>
        <w:tc>
          <w:p>
            <w:pPr>
              <w:rPr>
                <w:b w:val="false"/>
                <w:bCs w:val="false"/>
                <w:sz w:val="17"/>
                <w:szCs w:val="17"/>
              </w:rPr>
            </w:pPr>
            <w:r>
              <w:rPr>
                <w:b w:val="false"/>
                <w:bCs w:val="false"/>
                <w:sz w:val="17"/>
                <w:szCs w:val="17"/>
              </w:rPr>
              <w:t xml:space="preserve">fl-criminally-negligent-homicide
Criminally Negligent Homicide</w:t>
            </w:r>
          </w:p>
        </w:tc>
        <w:tc>
          <w:p>
            <w:pPr>
              <w:rPr>
                <w:b w:val="false"/>
                <w:bCs w:val="false"/>
                <w:sz w:val="17"/>
                <w:szCs w:val="17"/>
              </w:rPr>
            </w:pPr>
            <w:r>
              <w:rPr>
                <w:b w:val="false"/>
                <w:bCs w:val="false"/>
                <w:sz w:val="17"/>
                <w:szCs w:val="17"/>
              </w:rPr>
              <w:t xml:space="preserve">Fla. Stat. § 782.07
https://www.leg.state.fl.us/statutes/index.cfm?App_mode=Display_Statute&amp;URL=0700-0799/0782/Sections/0782.07.html</w:t>
            </w:r>
          </w:p>
        </w:tc>
        <w:tc>
          <w:p>
            <w:pPr>
              <w:rPr>
                <w:b w:val="false"/>
                <w:bCs w:val="false"/>
                <w:sz w:val="17"/>
                <w:szCs w:val="17"/>
              </w:rPr>
            </w:pPr>
            <w:r>
              <w:rPr>
                <w:b w:val="false"/>
                <w:bCs w:val="false"/>
                <w:sz w:val="17"/>
                <w:szCs w:val="17"/>
              </w:rPr>
              <w:t xml:space="preserve">label-to-official-title identity unresolved
The official Florida title "Manslaughter; aggravated manslaughter of an elderly person or disabled adult; aggravated manslaughter of a child; aggravated manslaughter of an officer, a firefighter, an emergency medical technician, or a paramedic"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782.07 support the legacy label “Criminally Negligent Homicide”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4</w:t>
            </w:r>
          </w:p>
        </w:tc>
        <w:tc>
          <w:p>
            <w:pPr>
              <w:rPr>
                <w:b w:val="false"/>
                <w:bCs w:val="false"/>
                <w:sz w:val="17"/>
                <w:szCs w:val="17"/>
              </w:rPr>
            </w:pPr>
            <w:r>
              <w:rPr>
                <w:b w:val="false"/>
                <w:bCs w:val="false"/>
                <w:sz w:val="17"/>
                <w:szCs w:val="17"/>
              </w:rPr>
              <w:t xml:space="preserve">fl-felony-murder
Felony Murder</w:t>
            </w:r>
          </w:p>
        </w:tc>
        <w:tc>
          <w:p>
            <w:pPr>
              <w:rPr>
                <w:b w:val="false"/>
                <w:bCs w:val="false"/>
                <w:sz w:val="17"/>
                <w:szCs w:val="17"/>
              </w:rPr>
            </w:pPr>
            <w:r>
              <w:rPr>
                <w:b w:val="false"/>
                <w:bCs w:val="false"/>
                <w:sz w:val="17"/>
                <w:szCs w:val="17"/>
              </w:rPr>
              <w:t xml:space="preserve">Fla. Stat. § 782.04(1)(a)2
https://www.leg.state.fl.us/statutes/index.cfm?App_mode=Display_Statute&amp;URL=0700-0799/0782/Sections/0782.04.html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782.04(1)(a)2, should fl-felony-murder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5</w:t>
            </w:r>
          </w:p>
        </w:tc>
        <w:tc>
          <w:p>
            <w:pPr>
              <w:rPr>
                <w:b w:val="false"/>
                <w:bCs w:val="false"/>
                <w:sz w:val="17"/>
                <w:szCs w:val="17"/>
              </w:rPr>
            </w:pPr>
            <w:r>
              <w:rPr>
                <w:b w:val="false"/>
                <w:bCs w:val="false"/>
                <w:sz w:val="17"/>
                <w:szCs w:val="17"/>
              </w:rPr>
              <w:t xml:space="preserve">fl-assault-on-peace-officer
Assault on Peace Officer</w:t>
            </w:r>
          </w:p>
        </w:tc>
        <w:tc>
          <w:p>
            <w:pPr>
              <w:rPr>
                <w:b w:val="false"/>
                <w:bCs w:val="false"/>
                <w:sz w:val="17"/>
                <w:szCs w:val="17"/>
              </w:rPr>
            </w:pPr>
            <w:r>
              <w:rPr>
                <w:b w:val="false"/>
                <w:bCs w:val="false"/>
                <w:sz w:val="17"/>
                <w:szCs w:val="17"/>
              </w:rPr>
              <w:t xml:space="preserve">Fla. Stat. § 784.07
https://www.leg.state.fl.us/statutes/index.cfm?App_mode=Display_Statute&amp;URL=0700-0799/0784/Sections/0784.07.html</w:t>
            </w:r>
          </w:p>
        </w:tc>
        <w:tc>
          <w:p>
            <w:pPr>
              <w:rPr>
                <w:b w:val="false"/>
                <w:bCs w:val="false"/>
                <w:sz w:val="17"/>
                <w:szCs w:val="17"/>
              </w:rPr>
            </w:pPr>
            <w:r>
              <w:rPr>
                <w:b w:val="false"/>
                <w:bCs w:val="false"/>
                <w:sz w:val="17"/>
                <w:szCs w:val="17"/>
              </w:rPr>
              <w:t xml:space="preserve">label-to-official-title identity unresolved
The official Florida title "Assault or battery of law enforcement officers and other specified personnel; reclassification of offenses; minimum sentences"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784.07 support the legacy label “Assault on Peace Officer”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6</w:t>
            </w:r>
          </w:p>
        </w:tc>
        <w:tc>
          <w:p>
            <w:pPr>
              <w:rPr>
                <w:b w:val="false"/>
                <w:bCs w:val="false"/>
                <w:sz w:val="17"/>
                <w:szCs w:val="17"/>
              </w:rPr>
            </w:pPr>
            <w:r>
              <w:rPr>
                <w:b w:val="false"/>
                <w:bCs w:val="false"/>
                <w:sz w:val="17"/>
                <w:szCs w:val="17"/>
              </w:rPr>
              <w:t xml:space="preserve">fl-menacing
Menacing</w:t>
            </w:r>
          </w:p>
        </w:tc>
        <w:tc>
          <w:p>
            <w:pPr>
              <w:rPr>
                <w:b w:val="false"/>
                <w:bCs w:val="false"/>
                <w:sz w:val="17"/>
                <w:szCs w:val="17"/>
              </w:rPr>
            </w:pPr>
            <w:r>
              <w:rPr>
                <w:b w:val="false"/>
                <w:bCs w:val="false"/>
                <w:sz w:val="17"/>
                <w:szCs w:val="17"/>
              </w:rPr>
              <w:t xml:space="preserve">Fla. Stat. § 784.011
https://www.leg.state.fl.us/statutes/index.cfm?App_mode=Display_Statute&amp;URL=0700-0799/0784/Sections/0784.011.html</w:t>
            </w:r>
          </w:p>
        </w:tc>
        <w:tc>
          <w:p>
            <w:pPr>
              <w:rPr>
                <w:b w:val="false"/>
                <w:bCs w:val="false"/>
                <w:sz w:val="17"/>
                <w:szCs w:val="17"/>
              </w:rPr>
            </w:pPr>
            <w:r>
              <w:rPr>
                <w:b w:val="false"/>
                <w:bCs w:val="false"/>
                <w:sz w:val="17"/>
                <w:szCs w:val="17"/>
              </w:rPr>
              <w:t xml:space="preserve">label-to-official-title identity unresolved
The official Florida title "Assault"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784.011 support the legacy label “Menacing”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7</w:t>
            </w:r>
          </w:p>
        </w:tc>
        <w:tc>
          <w:p>
            <w:pPr>
              <w:rPr>
                <w:b w:val="false"/>
                <w:bCs w:val="false"/>
                <w:sz w:val="17"/>
                <w:szCs w:val="17"/>
              </w:rPr>
            </w:pPr>
            <w:r>
              <w:rPr>
                <w:b w:val="false"/>
                <w:bCs w:val="false"/>
                <w:sz w:val="17"/>
                <w:szCs w:val="17"/>
              </w:rPr>
              <w:t xml:space="preserve">fl-sexual-assault-in-the-second-degree
Sexual Battery (by Force)</w:t>
            </w:r>
          </w:p>
        </w:tc>
        <w:tc>
          <w:p>
            <w:pPr>
              <w:rPr>
                <w:b w:val="false"/>
                <w:bCs w:val="false"/>
                <w:sz w:val="17"/>
                <w:szCs w:val="17"/>
              </w:rPr>
            </w:pPr>
            <w:r>
              <w:rPr>
                <w:b w:val="false"/>
                <w:bCs w:val="false"/>
                <w:sz w:val="17"/>
                <w:szCs w:val="17"/>
              </w:rPr>
              <w:t xml:space="preserve">Fla. Stat. § 794.011(4)
https://www.leg.state.fl.us/statutes/index.cfm?App_mode=Display_Statute&amp;URL=0700-0799/0794/Sections/0794.011.html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794.011(4), should fl-sexual-assault-in-the-second-degree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8</w:t>
            </w:r>
          </w:p>
        </w:tc>
        <w:tc>
          <w:p>
            <w:pPr>
              <w:rPr>
                <w:b w:val="false"/>
                <w:bCs w:val="false"/>
                <w:sz w:val="17"/>
                <w:szCs w:val="17"/>
              </w:rPr>
            </w:pPr>
            <w:r>
              <w:rPr>
                <w:b w:val="false"/>
                <w:bCs w:val="false"/>
                <w:sz w:val="17"/>
                <w:szCs w:val="17"/>
              </w:rPr>
              <w:t xml:space="preserve">fl-child-sexual-abuse
Child Sexual Abuse</w:t>
            </w:r>
          </w:p>
        </w:tc>
        <w:tc>
          <w:p>
            <w:pPr>
              <w:rPr>
                <w:b w:val="false"/>
                <w:bCs w:val="false"/>
                <w:sz w:val="17"/>
                <w:szCs w:val="17"/>
              </w:rPr>
            </w:pPr>
            <w:r>
              <w:rPr>
                <w:b w:val="false"/>
                <w:bCs w:val="false"/>
                <w:sz w:val="17"/>
                <w:szCs w:val="17"/>
              </w:rPr>
              <w:t xml:space="preserve">Fla. Stat. § 800.04
https://www.leg.state.fl.us/statutes/index.cfm?App_mode=Display_Statute&amp;URL=0800-0899/0800/Sections/0800.04.html</w:t>
            </w:r>
          </w:p>
        </w:tc>
        <w:tc>
          <w:p>
            <w:pPr>
              <w:rPr>
                <w:b w:val="false"/>
                <w:bCs w:val="false"/>
                <w:sz w:val="17"/>
                <w:szCs w:val="17"/>
              </w:rPr>
            </w:pPr>
            <w:r>
              <w:rPr>
                <w:b w:val="false"/>
                <w:bCs w:val="false"/>
                <w:sz w:val="17"/>
                <w:szCs w:val="17"/>
              </w:rPr>
              <w:t xml:space="preserve">label-to-official-title identity unresolved
The official Florida title "Lewd or lascivious offenses committed upon or in the presence of persons less than 16 years of age"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800.04 support the legacy label “Child Sexual Abuse”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9</w:t>
            </w:r>
          </w:p>
        </w:tc>
        <w:tc>
          <w:p>
            <w:pPr>
              <w:rPr>
                <w:b w:val="false"/>
                <w:bCs w:val="false"/>
                <w:sz w:val="17"/>
                <w:szCs w:val="17"/>
              </w:rPr>
            </w:pPr>
            <w:r>
              <w:rPr>
                <w:b w:val="false"/>
                <w:bCs w:val="false"/>
                <w:sz w:val="17"/>
                <w:szCs w:val="17"/>
              </w:rPr>
              <w:t xml:space="preserve">fl-sexual-exploitation-of-minor
Sexual Exploitation of Minor</w:t>
            </w:r>
          </w:p>
        </w:tc>
        <w:tc>
          <w:p>
            <w:pPr>
              <w:rPr>
                <w:b w:val="false"/>
                <w:bCs w:val="false"/>
                <w:sz w:val="17"/>
                <w:szCs w:val="17"/>
              </w:rPr>
            </w:pPr>
            <w:r>
              <w:rPr>
                <w:b w:val="false"/>
                <w:bCs w:val="false"/>
                <w:sz w:val="17"/>
                <w:szCs w:val="17"/>
              </w:rPr>
              <w:t xml:space="preserve">Fla. Stat. § 827.071
https://www.leg.state.fl.us/statutes/index.cfm?App_mode=Display_Statute&amp;URL=0800-0899/0827/Sections/0827.071.html</w:t>
            </w:r>
          </w:p>
        </w:tc>
        <w:tc>
          <w:p>
            <w:pPr>
              <w:rPr>
                <w:b w:val="false"/>
                <w:bCs w:val="false"/>
                <w:sz w:val="17"/>
                <w:szCs w:val="17"/>
              </w:rPr>
            </w:pPr>
            <w:r>
              <w:rPr>
                <w:b w:val="false"/>
                <w:bCs w:val="false"/>
                <w:sz w:val="17"/>
                <w:szCs w:val="17"/>
              </w:rPr>
              <w:t xml:space="preserve">label-to-official-title identity unresolved
The official Florida title "Sexual performance by a child; child sexual abuse material; penalties"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827.071 support the legacy label “Sexual Exploitation of Minor”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10</w:t>
            </w:r>
          </w:p>
        </w:tc>
        <w:tc>
          <w:p>
            <w:pPr>
              <w:rPr>
                <w:b w:val="false"/>
                <w:bCs w:val="false"/>
                <w:sz w:val="17"/>
                <w:szCs w:val="17"/>
              </w:rPr>
            </w:pPr>
            <w:r>
              <w:rPr>
                <w:b w:val="false"/>
                <w:bCs w:val="false"/>
                <w:sz w:val="17"/>
                <w:szCs w:val="17"/>
              </w:rPr>
              <w:t xml:space="preserve">fl-petty-theft
Petty Theft</w:t>
            </w:r>
          </w:p>
        </w:tc>
        <w:tc>
          <w:p>
            <w:pPr>
              <w:rPr>
                <w:b w:val="false"/>
                <w:bCs w:val="false"/>
                <w:sz w:val="17"/>
                <w:szCs w:val="17"/>
              </w:rPr>
            </w:pPr>
            <w:r>
              <w:rPr>
                <w:b w:val="false"/>
                <w:bCs w:val="false"/>
                <w:sz w:val="17"/>
                <w:szCs w:val="17"/>
              </w:rPr>
              <w:t xml:space="preserve">Fla. Stat. § 812.014
https://www.leg.state.fl.us/statutes/index.cfm?App_mode=Display_Statute&amp;URL=0800-0899/0812/Sections/0812.014.html</w:t>
            </w:r>
          </w:p>
        </w:tc>
        <w:tc>
          <w:p>
            <w:pPr>
              <w:rPr>
                <w:b w:val="false"/>
                <w:bCs w:val="false"/>
                <w:sz w:val="17"/>
                <w:szCs w:val="17"/>
              </w:rPr>
            </w:pPr>
            <w:r>
              <w:rPr>
                <w:b w:val="false"/>
                <w:bCs w:val="false"/>
                <w:sz w:val="17"/>
                <w:szCs w:val="17"/>
              </w:rPr>
              <w:t xml:space="preserve">label-to-official-title identity unresolved
The official Florida title "Theft"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812.014 support the legacy label “Petty Theft”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11</w:t>
            </w:r>
          </w:p>
        </w:tc>
        <w:tc>
          <w:p>
            <w:pPr>
              <w:rPr>
                <w:b w:val="false"/>
                <w:bCs w:val="false"/>
                <w:sz w:val="17"/>
                <w:szCs w:val="17"/>
              </w:rPr>
            </w:pPr>
            <w:r>
              <w:rPr>
                <w:b w:val="false"/>
                <w:bCs w:val="false"/>
                <w:sz w:val="17"/>
                <w:szCs w:val="17"/>
              </w:rPr>
              <w:t xml:space="preserve">fl-theft-by-receiving
Theft by Receiving</w:t>
            </w:r>
          </w:p>
        </w:tc>
        <w:tc>
          <w:p>
            <w:pPr>
              <w:rPr>
                <w:b w:val="false"/>
                <w:bCs w:val="false"/>
                <w:sz w:val="17"/>
                <w:szCs w:val="17"/>
              </w:rPr>
            </w:pPr>
            <w:r>
              <w:rPr>
                <w:b w:val="false"/>
                <w:bCs w:val="false"/>
                <w:sz w:val="17"/>
                <w:szCs w:val="17"/>
              </w:rPr>
              <w:t xml:space="preserve">Fla. Stat. § 812.019
https://www.leg.state.fl.us/statutes/index.cfm?App_mode=Display_Statute&amp;URL=0800-0899/0812/Sections/0812.019.html</w:t>
            </w:r>
          </w:p>
        </w:tc>
        <w:tc>
          <w:p>
            <w:pPr>
              <w:rPr>
                <w:b w:val="false"/>
                <w:bCs w:val="false"/>
                <w:sz w:val="17"/>
                <w:szCs w:val="17"/>
              </w:rPr>
            </w:pPr>
            <w:r>
              <w:rPr>
                <w:b w:val="false"/>
                <w:bCs w:val="false"/>
                <w:sz w:val="17"/>
                <w:szCs w:val="17"/>
              </w:rPr>
              <w:t xml:space="preserve">label-to-official-title identity unresolved
The official Florida title "Dealing in stolen property"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812.019 support the legacy label “Theft by Receiving”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12</w:t>
            </w:r>
          </w:p>
        </w:tc>
        <w:tc>
          <w:p>
            <w:pPr>
              <w:rPr>
                <w:b w:val="false"/>
                <w:bCs w:val="false"/>
                <w:sz w:val="17"/>
                <w:szCs w:val="17"/>
              </w:rPr>
            </w:pPr>
            <w:r>
              <w:rPr>
                <w:b w:val="false"/>
                <w:bCs w:val="false"/>
                <w:sz w:val="17"/>
                <w:szCs w:val="17"/>
              </w:rPr>
              <w:t xml:space="preserve">fl-identity-theft
Identity Theft</w:t>
            </w:r>
          </w:p>
        </w:tc>
        <w:tc>
          <w:p>
            <w:pPr>
              <w:rPr>
                <w:b w:val="false"/>
                <w:bCs w:val="false"/>
                <w:sz w:val="17"/>
                <w:szCs w:val="17"/>
              </w:rPr>
            </w:pPr>
            <w:r>
              <w:rPr>
                <w:b w:val="false"/>
                <w:bCs w:val="false"/>
                <w:sz w:val="17"/>
                <w:szCs w:val="17"/>
              </w:rPr>
              <w:t xml:space="preserve">Fla. Stat. § 817.568
https://www.leg.state.fl.us/statutes/index.cfm?App_mode=Display_Statute&amp;URL=0800-0899/0817/Sections/0817.568.html</w:t>
            </w:r>
          </w:p>
        </w:tc>
        <w:tc>
          <w:p>
            <w:pPr>
              <w:rPr>
                <w:b w:val="false"/>
                <w:bCs w:val="false"/>
                <w:sz w:val="17"/>
                <w:szCs w:val="17"/>
              </w:rPr>
            </w:pPr>
            <w:r>
              <w:rPr>
                <w:b w:val="false"/>
                <w:bCs w:val="false"/>
                <w:sz w:val="17"/>
                <w:szCs w:val="17"/>
              </w:rPr>
              <w:t xml:space="preserve">label-to-official-title identity unresolved
The official Florida title "Criminal use of personal identification information"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817.568 support the legacy label “Identity Theft”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13</w:t>
            </w:r>
          </w:p>
        </w:tc>
        <w:tc>
          <w:p>
            <w:pPr>
              <w:rPr>
                <w:b w:val="false"/>
                <w:bCs w:val="false"/>
                <w:sz w:val="17"/>
                <w:szCs w:val="17"/>
              </w:rPr>
            </w:pPr>
            <w:r>
              <w:rPr>
                <w:b w:val="false"/>
                <w:bCs w:val="false"/>
                <w:sz w:val="17"/>
                <w:szCs w:val="17"/>
              </w:rPr>
              <w:t xml:space="preserve">fl-credit-card-fraud
Credit Card Fraud</w:t>
            </w:r>
          </w:p>
        </w:tc>
        <w:tc>
          <w:p>
            <w:pPr>
              <w:rPr>
                <w:b w:val="false"/>
                <w:bCs w:val="false"/>
                <w:sz w:val="17"/>
                <w:szCs w:val="17"/>
              </w:rPr>
            </w:pPr>
            <w:r>
              <w:rPr>
                <w:b w:val="false"/>
                <w:bCs w:val="false"/>
                <w:sz w:val="17"/>
                <w:szCs w:val="17"/>
              </w:rPr>
              <w:t xml:space="preserve">Fla. Stat. § 817.61
https://www.leg.state.fl.us/statutes/index.cfm?App_mode=Display_Statute&amp;URL=0800-0899/0817/Sections/0817.61.html</w:t>
            </w:r>
          </w:p>
        </w:tc>
        <w:tc>
          <w:p>
            <w:pPr>
              <w:rPr>
                <w:b w:val="false"/>
                <w:bCs w:val="false"/>
                <w:sz w:val="17"/>
                <w:szCs w:val="17"/>
              </w:rPr>
            </w:pPr>
            <w:r>
              <w:rPr>
                <w:b w:val="false"/>
                <w:bCs w:val="false"/>
                <w:sz w:val="17"/>
                <w:szCs w:val="17"/>
              </w:rPr>
              <w:t xml:space="preserve">label-to-official-title identity unresolved
The official Florida title "Fraudulent use of credit cards"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817.61 support the legacy label “Credit Card Fraud”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14</w:t>
            </w:r>
          </w:p>
        </w:tc>
        <w:tc>
          <w:p>
            <w:pPr>
              <w:rPr>
                <w:b w:val="false"/>
                <w:bCs w:val="false"/>
                <w:sz w:val="17"/>
                <w:szCs w:val="17"/>
              </w:rPr>
            </w:pPr>
            <w:r>
              <w:rPr>
                <w:b w:val="false"/>
                <w:bCs w:val="false"/>
                <w:sz w:val="17"/>
                <w:szCs w:val="17"/>
              </w:rPr>
              <w:t xml:space="preserve">fl-embezzlement
Embezzlement</w:t>
            </w:r>
          </w:p>
        </w:tc>
        <w:tc>
          <w:p>
            <w:pPr>
              <w:rPr>
                <w:b w:val="false"/>
                <w:bCs w:val="false"/>
                <w:sz w:val="17"/>
                <w:szCs w:val="17"/>
              </w:rPr>
            </w:pPr>
            <w:r>
              <w:rPr>
                <w:b w:val="false"/>
                <w:bCs w:val="false"/>
                <w:sz w:val="17"/>
                <w:szCs w:val="17"/>
              </w:rPr>
              <w:t xml:space="preserve">Fla. Stat. § 812.014(2)
https://www.leg.state.fl.us/statutes/index.cfm?App_mode=Display_Statute&amp;URL=0800-0899/0812/Sections/0812.014.html</w:t>
            </w:r>
          </w:p>
        </w:tc>
        <w:tc>
          <w:p>
            <w:pPr>
              <w:rPr>
                <w:b w:val="false"/>
                <w:bCs w:val="false"/>
                <w:sz w:val="17"/>
                <w:szCs w:val="17"/>
              </w:rPr>
            </w:pPr>
            <w:r>
              <w:rPr>
                <w:b w:val="false"/>
                <w:bCs w:val="false"/>
                <w:sz w:val="17"/>
                <w:szCs w:val="17"/>
              </w:rPr>
              <w:t xml:space="preserve">label-to-official-title identity unresolved
The official Florida title "Theft"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812.014(2) support the legacy label “Embezzlement”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15</w:t>
            </w:r>
          </w:p>
        </w:tc>
        <w:tc>
          <w:p>
            <w:pPr>
              <w:rPr>
                <w:b w:val="false"/>
                <w:bCs w:val="false"/>
                <w:sz w:val="17"/>
                <w:szCs w:val="17"/>
              </w:rPr>
            </w:pPr>
            <w:r>
              <w:rPr>
                <w:b w:val="false"/>
                <w:bCs w:val="false"/>
                <w:sz w:val="17"/>
                <w:szCs w:val="17"/>
              </w:rPr>
              <w:t xml:space="preserve">fl-shoplifting
Shoplifting</w:t>
            </w:r>
          </w:p>
        </w:tc>
        <w:tc>
          <w:p>
            <w:pPr>
              <w:rPr>
                <w:b w:val="false"/>
                <w:bCs w:val="false"/>
                <w:sz w:val="17"/>
                <w:szCs w:val="17"/>
              </w:rPr>
            </w:pPr>
            <w:r>
              <w:rPr>
                <w:b w:val="false"/>
                <w:bCs w:val="false"/>
                <w:sz w:val="17"/>
                <w:szCs w:val="17"/>
              </w:rPr>
              <w:t xml:space="preserve">Fla. Stat. § 812.015
https://www.leg.state.fl.us/statutes/index.cfm?App_mode=Display_Statute&amp;URL=0800-0899/0812/Sections/0812.015.html</w:t>
            </w:r>
          </w:p>
        </w:tc>
        <w:tc>
          <w:p>
            <w:pPr>
              <w:rPr>
                <w:b w:val="false"/>
                <w:bCs w:val="false"/>
                <w:sz w:val="17"/>
                <w:szCs w:val="17"/>
              </w:rPr>
            </w:pPr>
            <w:r>
              <w:rPr>
                <w:b w:val="false"/>
                <w:bCs w:val="false"/>
                <w:sz w:val="17"/>
                <w:szCs w:val="17"/>
              </w:rPr>
              <w:t xml:space="preserve">label-to-official-title identity unresolved
The official Florida title "Retail and farm theft; transit fare evasion; mandatory fine; alternative punishment; detention and arrest; exemption from liability for false arrest; resisting arrest; penalties"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812.015 support the legacy label “Shoplifting”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16</w:t>
            </w:r>
          </w:p>
        </w:tc>
        <w:tc>
          <w:p>
            <w:pPr>
              <w:rPr>
                <w:b w:val="false"/>
                <w:bCs w:val="false"/>
                <w:sz w:val="17"/>
                <w:szCs w:val="17"/>
              </w:rPr>
            </w:pPr>
            <w:r>
              <w:rPr>
                <w:b w:val="false"/>
                <w:bCs w:val="false"/>
                <w:sz w:val="17"/>
                <w:szCs w:val="17"/>
              </w:rPr>
              <w:t xml:space="preserve">fl-residential-burglary
Residential Burglary</w:t>
            </w:r>
          </w:p>
        </w:tc>
        <w:tc>
          <w:p>
            <w:pPr>
              <w:rPr>
                <w:b w:val="false"/>
                <w:bCs w:val="false"/>
                <w:sz w:val="17"/>
                <w:szCs w:val="17"/>
              </w:rPr>
            </w:pPr>
            <w:r>
              <w:rPr>
                <w:b w:val="false"/>
                <w:bCs w:val="false"/>
                <w:sz w:val="17"/>
                <w:szCs w:val="17"/>
              </w:rPr>
              <w:t xml:space="preserve">Fla. Stat. § 810.02(2)
https://www.leg.state.fl.us/statutes/index.cfm?App_mode=Display_Statute&amp;URL=0800-0899/0810/Sections/0810.02.html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810.02(2), should fl-residential-burglary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17</w:t>
            </w:r>
          </w:p>
        </w:tc>
        <w:tc>
          <w:p>
            <w:pPr>
              <w:rPr>
                <w:b w:val="false"/>
                <w:bCs w:val="false"/>
                <w:sz w:val="17"/>
                <w:szCs w:val="17"/>
              </w:rPr>
            </w:pPr>
            <w:r>
              <w:rPr>
                <w:b w:val="false"/>
                <w:bCs w:val="false"/>
                <w:sz w:val="17"/>
                <w:szCs w:val="17"/>
              </w:rPr>
              <w:t xml:space="preserve">fl-commercial-burglary
Commercial Burglary</w:t>
            </w:r>
          </w:p>
        </w:tc>
        <w:tc>
          <w:p>
            <w:pPr>
              <w:rPr>
                <w:b w:val="false"/>
                <w:bCs w:val="false"/>
                <w:sz w:val="17"/>
                <w:szCs w:val="17"/>
              </w:rPr>
            </w:pPr>
            <w:r>
              <w:rPr>
                <w:b w:val="false"/>
                <w:bCs w:val="false"/>
                <w:sz w:val="17"/>
                <w:szCs w:val="17"/>
              </w:rPr>
              <w:t xml:space="preserve">Fla. Stat. § 810.02(3)
https://www.leg.state.fl.us/statutes/index.cfm?App_mode=Display_Statute&amp;URL=0800-0899/0810/Sections/0810.02.html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810.02(3), should fl-commercial-burglary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18</w:t>
            </w:r>
          </w:p>
        </w:tc>
        <w:tc>
          <w:p>
            <w:pPr>
              <w:rPr>
                <w:b w:val="false"/>
                <w:bCs w:val="false"/>
                <w:sz w:val="17"/>
                <w:szCs w:val="17"/>
              </w:rPr>
            </w:pPr>
            <w:r>
              <w:rPr>
                <w:b w:val="false"/>
                <w:bCs w:val="false"/>
                <w:sz w:val="17"/>
                <w:szCs w:val="17"/>
              </w:rPr>
              <w:t xml:space="preserve">fl-auto-burglary
Auto Burglary</w:t>
            </w:r>
          </w:p>
        </w:tc>
        <w:tc>
          <w:p>
            <w:pPr>
              <w:rPr>
                <w:b w:val="false"/>
                <w:bCs w:val="false"/>
                <w:sz w:val="17"/>
                <w:szCs w:val="17"/>
              </w:rPr>
            </w:pPr>
            <w:r>
              <w:rPr>
                <w:b w:val="false"/>
                <w:bCs w:val="false"/>
                <w:sz w:val="17"/>
                <w:szCs w:val="17"/>
              </w:rPr>
              <w:t xml:space="preserve">Fla. Stat. § 810.02(4)
https://www.leg.state.fl.us/statutes/index.cfm?App_mode=Display_Statute&amp;URL=0800-0899/0810/Sections/0810.02.html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810.02(4), should fl-auto-burglary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19</w:t>
            </w:r>
          </w:p>
        </w:tc>
        <w:tc>
          <w:p>
            <w:pPr>
              <w:rPr>
                <w:b w:val="false"/>
                <w:bCs w:val="false"/>
                <w:sz w:val="17"/>
                <w:szCs w:val="17"/>
              </w:rPr>
            </w:pPr>
            <w:r>
              <w:rPr>
                <w:b w:val="false"/>
                <w:bCs w:val="false"/>
                <w:sz w:val="17"/>
                <w:szCs w:val="17"/>
              </w:rPr>
              <w:t xml:space="preserve">fl-bank-robbery
Bank Robbery</w:t>
            </w:r>
          </w:p>
        </w:tc>
        <w:tc>
          <w:p>
            <w:pPr>
              <w:rPr>
                <w:b w:val="false"/>
                <w:bCs w:val="false"/>
                <w:sz w:val="17"/>
                <w:szCs w:val="17"/>
              </w:rPr>
            </w:pPr>
            <w:r>
              <w:rPr>
                <w:b w:val="false"/>
                <w:bCs w:val="false"/>
                <w:sz w:val="17"/>
                <w:szCs w:val="17"/>
              </w:rPr>
              <w:t xml:space="preserve">Fla. Stat. § 18 U.S.C. § 2113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18 U.S.C. § 2113, should fl-bank-robbery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20</w:t>
            </w:r>
          </w:p>
        </w:tc>
        <w:tc>
          <w:p>
            <w:pPr>
              <w:rPr>
                <w:b w:val="false"/>
                <w:bCs w:val="false"/>
                <w:sz w:val="17"/>
                <w:szCs w:val="17"/>
              </w:rPr>
            </w:pPr>
            <w:r>
              <w:rPr>
                <w:b w:val="false"/>
                <w:bCs w:val="false"/>
                <w:sz w:val="17"/>
                <w:szCs w:val="17"/>
              </w:rPr>
              <w:t xml:space="preserve">fl-possession-of-controlled-substance
Possession of Controlled Substance</w:t>
            </w:r>
          </w:p>
        </w:tc>
        <w:tc>
          <w:p>
            <w:pPr>
              <w:rPr>
                <w:b w:val="false"/>
                <w:bCs w:val="false"/>
                <w:sz w:val="17"/>
                <w:szCs w:val="17"/>
              </w:rPr>
            </w:pPr>
            <w:r>
              <w:rPr>
                <w:b w:val="false"/>
                <w:bCs w:val="false"/>
                <w:sz w:val="17"/>
                <w:szCs w:val="17"/>
              </w:rPr>
              <w:t xml:space="preserve">Fla. Stat. § 893.13(6)
https://www.leg.state.fl.us/statutes/index.cfm?App_mode=Display_Statute&amp;URL=0800-0899/0893/Sections/0893.13.html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893.13(6), should fl-possession-of-controlled-substance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21</w:t>
            </w:r>
          </w:p>
        </w:tc>
        <w:tc>
          <w:p>
            <w:pPr>
              <w:rPr>
                <w:b w:val="false"/>
                <w:bCs w:val="false"/>
                <w:sz w:val="17"/>
                <w:szCs w:val="17"/>
              </w:rPr>
            </w:pPr>
            <w:r>
              <w:rPr>
                <w:b w:val="false"/>
                <w:bCs w:val="false"/>
                <w:sz w:val="17"/>
                <w:szCs w:val="17"/>
              </w:rPr>
              <w:t xml:space="preserve">fl-possession-with-intent-to-distribute
Possession with Intent to Distribute</w:t>
            </w:r>
          </w:p>
        </w:tc>
        <w:tc>
          <w:p>
            <w:pPr>
              <w:rPr>
                <w:b w:val="false"/>
                <w:bCs w:val="false"/>
                <w:sz w:val="17"/>
                <w:szCs w:val="17"/>
              </w:rPr>
            </w:pPr>
            <w:r>
              <w:rPr>
                <w:b w:val="false"/>
                <w:bCs w:val="false"/>
                <w:sz w:val="17"/>
                <w:szCs w:val="17"/>
              </w:rPr>
              <w:t xml:space="preserve">Fla. Stat. § 893.13(1)(a)
https://www.leg.state.fl.us/statutes/index.cfm?App_mode=Display_Statute&amp;URL=0800-0899/0893/Sections/0893.13.html</w:t>
            </w:r>
          </w:p>
        </w:tc>
        <w:tc>
          <w:p>
            <w:pPr>
              <w:rPr>
                <w:b w:val="false"/>
                <w:bCs w:val="false"/>
                <w:sz w:val="17"/>
                <w:szCs w:val="17"/>
              </w:rPr>
            </w:pPr>
            <w:r>
              <w:rPr>
                <w:b w:val="false"/>
                <w:bCs w:val="false"/>
                <w:sz w:val="17"/>
                <w:szCs w:val="17"/>
              </w:rPr>
              <w:t xml:space="preserve">label-to-official-title identity unresolved
The official Florida title "Prohibited acts; penalties"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893.13(1)(a) support the legacy label “Possession with Intent to Distribute”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22</w:t>
            </w:r>
          </w:p>
        </w:tc>
        <w:tc>
          <w:p>
            <w:pPr>
              <w:rPr>
                <w:b w:val="false"/>
                <w:bCs w:val="false"/>
                <w:sz w:val="17"/>
                <w:szCs w:val="17"/>
              </w:rPr>
            </w:pPr>
            <w:r>
              <w:rPr>
                <w:b w:val="false"/>
                <w:bCs w:val="false"/>
                <w:sz w:val="17"/>
                <w:szCs w:val="17"/>
              </w:rPr>
              <w:t xml:space="preserve">fl-distribution-of-controlled-substance
Distribution of Controlled Substance</w:t>
            </w:r>
          </w:p>
        </w:tc>
        <w:tc>
          <w:p>
            <w:pPr>
              <w:rPr>
                <w:b w:val="false"/>
                <w:bCs w:val="false"/>
                <w:sz w:val="17"/>
                <w:szCs w:val="17"/>
              </w:rPr>
            </w:pPr>
            <w:r>
              <w:rPr>
                <w:b w:val="false"/>
                <w:bCs w:val="false"/>
                <w:sz w:val="17"/>
                <w:szCs w:val="17"/>
              </w:rPr>
              <w:t xml:space="preserve">Fla. Stat. § 893.13(1)(a)
https://www.leg.state.fl.us/statutes/index.cfm?App_mode=Display_Statute&amp;URL=0800-0899/0893/Sections/0893.13.html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893.13(1)(a), should fl-distribution-of-controlled-substance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23</w:t>
            </w:r>
          </w:p>
        </w:tc>
        <w:tc>
          <w:p>
            <w:pPr>
              <w:rPr>
                <w:b w:val="false"/>
                <w:bCs w:val="false"/>
                <w:sz w:val="17"/>
                <w:szCs w:val="17"/>
              </w:rPr>
            </w:pPr>
            <w:r>
              <w:rPr>
                <w:b w:val="false"/>
                <w:bCs w:val="false"/>
                <w:sz w:val="17"/>
                <w:szCs w:val="17"/>
              </w:rPr>
              <w:t xml:space="preserve">fl-manufacturing-controlled-substance
Manufacturing Controlled Substance</w:t>
            </w:r>
          </w:p>
        </w:tc>
        <w:tc>
          <w:p>
            <w:pPr>
              <w:rPr>
                <w:b w:val="false"/>
                <w:bCs w:val="false"/>
                <w:sz w:val="17"/>
                <w:szCs w:val="17"/>
              </w:rPr>
            </w:pPr>
            <w:r>
              <w:rPr>
                <w:b w:val="false"/>
                <w:bCs w:val="false"/>
                <w:sz w:val="17"/>
                <w:szCs w:val="17"/>
              </w:rPr>
              <w:t xml:space="preserve">Fla. Stat. § 893.13(1)(a)
https://www.leg.state.fl.us/statutes/index.cfm?App_mode=Display_Statute&amp;URL=0800-0899/0893/Sections/0893.13.html</w:t>
            </w:r>
          </w:p>
        </w:tc>
        <w:tc>
          <w:p>
            <w:pPr>
              <w:rPr>
                <w:b w:val="false"/>
                <w:bCs w:val="false"/>
                <w:sz w:val="17"/>
                <w:szCs w:val="17"/>
              </w:rPr>
            </w:pPr>
            <w:r>
              <w:rPr>
                <w:b w:val="false"/>
                <w:bCs w:val="false"/>
                <w:sz w:val="17"/>
                <w:szCs w:val="17"/>
              </w:rPr>
              <w:t xml:space="preserve">label-to-official-title identity unresolved
The official Florida title "Prohibited acts; penalties"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893.13(1)(a) support the legacy label “Manufacturing Controlled Substance”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24</w:t>
            </w:r>
          </w:p>
        </w:tc>
        <w:tc>
          <w:p>
            <w:pPr>
              <w:rPr>
                <w:b w:val="false"/>
                <w:bCs w:val="false"/>
                <w:sz w:val="17"/>
                <w:szCs w:val="17"/>
              </w:rPr>
            </w:pPr>
            <w:r>
              <w:rPr>
                <w:b w:val="false"/>
                <w:bCs w:val="false"/>
                <w:sz w:val="17"/>
                <w:szCs w:val="17"/>
              </w:rPr>
              <w:t xml:space="preserve">fl-drug-trafficking
Drug Trafficking</w:t>
            </w:r>
          </w:p>
        </w:tc>
        <w:tc>
          <w:p>
            <w:pPr>
              <w:rPr>
                <w:b w:val="false"/>
                <w:bCs w:val="false"/>
                <w:sz w:val="17"/>
                <w:szCs w:val="17"/>
              </w:rPr>
            </w:pPr>
            <w:r>
              <w:rPr>
                <w:b w:val="false"/>
                <w:bCs w:val="false"/>
                <w:sz w:val="17"/>
                <w:szCs w:val="17"/>
              </w:rPr>
              <w:t xml:space="preserve">Fla. Stat. § 893.135
https://www.leg.state.fl.us/statutes/index.cfm?App_mode=Display_Statute&amp;URL=0800-0899/0893/Sections/0893.135.html</w:t>
            </w:r>
          </w:p>
        </w:tc>
        <w:tc>
          <w:p>
            <w:pPr>
              <w:rPr>
                <w:b w:val="false"/>
                <w:bCs w:val="false"/>
                <w:sz w:val="17"/>
                <w:szCs w:val="17"/>
              </w:rPr>
            </w:pPr>
            <w:r>
              <w:rPr>
                <w:b w:val="false"/>
                <w:bCs w:val="false"/>
                <w:sz w:val="17"/>
                <w:szCs w:val="17"/>
              </w:rPr>
              <w:t xml:space="preserve">label-to-official-title identity unresolved
The official Florida title "Trafficking; mandatory sentences; suspension or reduction of sentences; conspiracy to engage in trafficking"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893.135 support the legacy label “Drug Trafficking”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25</w:t>
            </w:r>
          </w:p>
        </w:tc>
        <w:tc>
          <w:p>
            <w:pPr>
              <w:rPr>
                <w:b w:val="false"/>
                <w:bCs w:val="false"/>
                <w:sz w:val="17"/>
                <w:szCs w:val="17"/>
              </w:rPr>
            </w:pPr>
            <w:r>
              <w:rPr>
                <w:b w:val="false"/>
                <w:bCs w:val="false"/>
                <w:sz w:val="17"/>
                <w:szCs w:val="17"/>
              </w:rPr>
              <w:t xml:space="preserve">fl-possession-of-drug-paraphernalia
Possession of Drug Paraphernalia</w:t>
            </w:r>
          </w:p>
        </w:tc>
        <w:tc>
          <w:p>
            <w:pPr>
              <w:rPr>
                <w:b w:val="false"/>
                <w:bCs w:val="false"/>
                <w:sz w:val="17"/>
                <w:szCs w:val="17"/>
              </w:rPr>
            </w:pPr>
            <w:r>
              <w:rPr>
                <w:b w:val="false"/>
                <w:bCs w:val="false"/>
                <w:sz w:val="17"/>
                <w:szCs w:val="17"/>
              </w:rPr>
              <w:t xml:space="preserve">Fla. Stat. § 893.147(1)
https://www.leg.state.fl.us/statutes/index.cfm?App_mode=Display_Statute&amp;URL=0800-0899/0893/Sections/0893.147.html</w:t>
            </w:r>
          </w:p>
        </w:tc>
        <w:tc>
          <w:p>
            <w:pPr>
              <w:rPr>
                <w:b w:val="false"/>
                <w:bCs w:val="false"/>
                <w:sz w:val="17"/>
                <w:szCs w:val="17"/>
              </w:rPr>
            </w:pPr>
            <w:r>
              <w:rPr>
                <w:b w:val="false"/>
                <w:bCs w:val="false"/>
                <w:sz w:val="17"/>
                <w:szCs w:val="17"/>
              </w:rPr>
              <w:t xml:space="preserve">label-to-official-title identity unresolved
The official Florida title "Use, possession, manufacture, delivery, transportation, advertisement, or retail sale of drug paraphernalia, specified machines, and materials"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893.147(1) support the legacy label “Possession of Drug Paraphernalia”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26</w:t>
            </w:r>
          </w:p>
        </w:tc>
        <w:tc>
          <w:p>
            <w:pPr>
              <w:rPr>
                <w:b w:val="false"/>
                <w:bCs w:val="false"/>
                <w:sz w:val="17"/>
                <w:szCs w:val="17"/>
              </w:rPr>
            </w:pPr>
            <w:r>
              <w:rPr>
                <w:b w:val="false"/>
                <w:bCs w:val="false"/>
                <w:sz w:val="17"/>
                <w:szCs w:val="17"/>
              </w:rPr>
              <w:t xml:space="preserve">fl-maintaining-drug-house
Maintaining Drug House</w:t>
            </w:r>
          </w:p>
        </w:tc>
        <w:tc>
          <w:p>
            <w:pPr>
              <w:rPr>
                <w:b w:val="false"/>
                <w:bCs w:val="false"/>
                <w:sz w:val="17"/>
                <w:szCs w:val="17"/>
              </w:rPr>
            </w:pPr>
            <w:r>
              <w:rPr>
                <w:b w:val="false"/>
                <w:bCs w:val="false"/>
                <w:sz w:val="17"/>
                <w:szCs w:val="17"/>
              </w:rPr>
              <w:t xml:space="preserve">Fla. Stat. § 893.1351
https://www.leg.state.fl.us/statutes/index.cfm?App_mode=Display_Statute&amp;URL=0800-0899/0893/Sections/0893.1351.html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893.1351, should fl-maintaining-drug-house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27</w:t>
            </w:r>
          </w:p>
        </w:tc>
        <w:tc>
          <w:p>
            <w:pPr>
              <w:rPr>
                <w:b w:val="false"/>
                <w:bCs w:val="false"/>
                <w:sz w:val="17"/>
                <w:szCs w:val="17"/>
              </w:rPr>
            </w:pPr>
            <w:r>
              <w:rPr>
                <w:b w:val="false"/>
                <w:bCs w:val="false"/>
                <w:sz w:val="17"/>
                <w:szCs w:val="17"/>
              </w:rPr>
              <w:t xml:space="preserve">fl-felon-in-possession-of-firearm
Felon in Possession of Firearm</w:t>
            </w:r>
          </w:p>
        </w:tc>
        <w:tc>
          <w:p>
            <w:pPr>
              <w:rPr>
                <w:b w:val="false"/>
                <w:bCs w:val="false"/>
                <w:sz w:val="17"/>
                <w:szCs w:val="17"/>
              </w:rPr>
            </w:pPr>
            <w:r>
              <w:rPr>
                <w:b w:val="false"/>
                <w:bCs w:val="false"/>
                <w:sz w:val="17"/>
                <w:szCs w:val="17"/>
              </w:rPr>
              <w:t xml:space="preserve">Fla. Stat. § 790.23
https://www.leg.state.fl.us/statutes/index.cfm?App_mode=Display_Statute&amp;URL=0700-0799/0790/Sections/0790.23.html</w:t>
            </w:r>
          </w:p>
        </w:tc>
        <w:tc>
          <w:p>
            <w:pPr>
              <w:rPr>
                <w:b w:val="false"/>
                <w:bCs w:val="false"/>
                <w:sz w:val="17"/>
                <w:szCs w:val="17"/>
              </w:rPr>
            </w:pPr>
            <w:r>
              <w:rPr>
                <w:b w:val="false"/>
                <w:bCs w:val="false"/>
                <w:sz w:val="17"/>
                <w:szCs w:val="17"/>
              </w:rPr>
              <w:t xml:space="preserve">label-to-official-title identity unresolved
The official Florida title "Felons and delinquents; possession of firearms, ammunition, or electric weapons or devices unlawful"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790.23 support the legacy label “Felon in Possession of Firearm”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28</w:t>
            </w:r>
          </w:p>
        </w:tc>
        <w:tc>
          <w:p>
            <w:pPr>
              <w:rPr>
                <w:b w:val="false"/>
                <w:bCs w:val="false"/>
                <w:sz w:val="17"/>
                <w:szCs w:val="17"/>
              </w:rPr>
            </w:pPr>
            <w:r>
              <w:rPr>
                <w:b w:val="false"/>
                <w:bCs w:val="false"/>
                <w:sz w:val="17"/>
                <w:szCs w:val="17"/>
              </w:rPr>
              <w:t xml:space="preserve">fl-possession-of-prohibited-weapon
Possession of Prohibited Weapon</w:t>
            </w:r>
          </w:p>
        </w:tc>
        <w:tc>
          <w:p>
            <w:pPr>
              <w:rPr>
                <w:b w:val="false"/>
                <w:bCs w:val="false"/>
                <w:sz w:val="17"/>
                <w:szCs w:val="17"/>
              </w:rPr>
            </w:pPr>
            <w:r>
              <w:rPr>
                <w:b w:val="false"/>
                <w:bCs w:val="false"/>
                <w:sz w:val="17"/>
                <w:szCs w:val="17"/>
              </w:rPr>
              <w:t xml:space="preserve">Fla. Stat. § 790.221
https://www.leg.state.fl.us/statutes/index.cfm?App_mode=Display_Statute&amp;URL=0700-0799/0790/Sections/0790.221.html</w:t>
            </w:r>
          </w:p>
        </w:tc>
        <w:tc>
          <w:p>
            <w:pPr>
              <w:rPr>
                <w:b w:val="false"/>
                <w:bCs w:val="false"/>
                <w:sz w:val="17"/>
                <w:szCs w:val="17"/>
              </w:rPr>
            </w:pPr>
            <w:r>
              <w:rPr>
                <w:b w:val="false"/>
                <w:bCs w:val="false"/>
                <w:sz w:val="17"/>
                <w:szCs w:val="17"/>
              </w:rPr>
              <w:t xml:space="preserve">label-to-official-title identity unresolved
The official Florida title "Possession of short-barreled rifle, short-barreled shotgun, or machine gun; penalty"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790.221 support the legacy label “Possession of Prohibited Weapon”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29</w:t>
            </w:r>
          </w:p>
        </w:tc>
        <w:tc>
          <w:p>
            <w:pPr>
              <w:rPr>
                <w:b w:val="false"/>
                <w:bCs w:val="false"/>
                <w:sz w:val="17"/>
                <w:szCs w:val="17"/>
              </w:rPr>
            </w:pPr>
            <w:r>
              <w:rPr>
                <w:b w:val="false"/>
                <w:bCs w:val="false"/>
                <w:sz w:val="17"/>
                <w:szCs w:val="17"/>
              </w:rPr>
              <w:t xml:space="preserve">fl-wire-fraud
Wire Fraud</w:t>
            </w:r>
          </w:p>
        </w:tc>
        <w:tc>
          <w:p>
            <w:pPr>
              <w:rPr>
                <w:b w:val="false"/>
                <w:bCs w:val="false"/>
                <w:sz w:val="17"/>
                <w:szCs w:val="17"/>
              </w:rPr>
            </w:pPr>
            <w:r>
              <w:rPr>
                <w:b w:val="false"/>
                <w:bCs w:val="false"/>
                <w:sz w:val="17"/>
                <w:szCs w:val="17"/>
              </w:rPr>
              <w:t xml:space="preserve">Fla. Stat. § 969.256
https://www.leg.state.fl.us/statutes/index.cfm?App_mode=Display_Statute&amp;URL=0900-0999/0969/Sections/0969.256.html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969.256, should fl-wire-fraud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30</w:t>
            </w:r>
          </w:p>
        </w:tc>
        <w:tc>
          <w:p>
            <w:pPr>
              <w:rPr>
                <w:b w:val="false"/>
                <w:bCs w:val="false"/>
                <w:sz w:val="17"/>
                <w:szCs w:val="17"/>
              </w:rPr>
            </w:pPr>
            <w:r>
              <w:rPr>
                <w:b w:val="false"/>
                <w:bCs w:val="false"/>
                <w:sz w:val="17"/>
                <w:szCs w:val="17"/>
              </w:rPr>
              <w:t xml:space="preserve">fl-mail-fraud
Mail Fraud</w:t>
            </w:r>
          </w:p>
        </w:tc>
        <w:tc>
          <w:p>
            <w:pPr>
              <w:rPr>
                <w:b w:val="false"/>
                <w:bCs w:val="false"/>
                <w:sz w:val="17"/>
                <w:szCs w:val="17"/>
              </w:rPr>
            </w:pPr>
            <w:r>
              <w:rPr>
                <w:b w:val="false"/>
                <w:bCs w:val="false"/>
                <w:sz w:val="17"/>
                <w:szCs w:val="17"/>
              </w:rPr>
              <w:t xml:space="preserve">Fla. Stat. § 683.650
https://www.leg.state.fl.us/statutes/index.cfm?App_mode=Display_Statute&amp;URL=0600-0699/0683/Sections/0683.650.html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683.650, should fl-mail-fraud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31</w:t>
            </w:r>
          </w:p>
        </w:tc>
        <w:tc>
          <w:p>
            <w:pPr>
              <w:rPr>
                <w:b w:val="false"/>
                <w:bCs w:val="false"/>
                <w:sz w:val="17"/>
                <w:szCs w:val="17"/>
              </w:rPr>
            </w:pPr>
            <w:r>
              <w:rPr>
                <w:b w:val="false"/>
                <w:bCs w:val="false"/>
                <w:sz w:val="17"/>
                <w:szCs w:val="17"/>
              </w:rPr>
              <w:t xml:space="preserve">fl-check-fraud
Check Fraud</w:t>
            </w:r>
          </w:p>
        </w:tc>
        <w:tc>
          <w:p>
            <w:pPr>
              <w:rPr>
                <w:b w:val="false"/>
                <w:bCs w:val="false"/>
                <w:sz w:val="17"/>
                <w:szCs w:val="17"/>
              </w:rPr>
            </w:pPr>
            <w:r>
              <w:rPr>
                <w:b w:val="false"/>
                <w:bCs w:val="false"/>
                <w:sz w:val="17"/>
                <w:szCs w:val="17"/>
              </w:rPr>
              <w:t xml:space="preserve">Fla. Stat. § 832.05
https://www.leg.state.fl.us/statutes/index.cfm?App_mode=Display_Statute&amp;URL=0800-0899/0832/Sections/0832.05.html</w:t>
            </w:r>
          </w:p>
        </w:tc>
        <w:tc>
          <w:p>
            <w:pPr>
              <w:rPr>
                <w:b w:val="false"/>
                <w:bCs w:val="false"/>
                <w:sz w:val="17"/>
                <w:szCs w:val="17"/>
              </w:rPr>
            </w:pPr>
            <w:r>
              <w:rPr>
                <w:b w:val="false"/>
                <w:bCs w:val="false"/>
                <w:sz w:val="17"/>
                <w:szCs w:val="17"/>
              </w:rPr>
              <w:t xml:space="preserve">label-to-official-title identity unresolved
The official Florida title "Giving worthless checks, drafts, and debit card orders; penalty; duty of drawee; evidence; costs; complaint form"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832.05 support the legacy label “Check Fraud”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32</w:t>
            </w:r>
          </w:p>
        </w:tc>
        <w:tc>
          <w:p>
            <w:pPr>
              <w:rPr>
                <w:b w:val="false"/>
                <w:bCs w:val="false"/>
                <w:sz w:val="17"/>
                <w:szCs w:val="17"/>
              </w:rPr>
            </w:pPr>
            <w:r>
              <w:rPr>
                <w:b w:val="false"/>
                <w:bCs w:val="false"/>
                <w:sz w:val="17"/>
                <w:szCs w:val="17"/>
              </w:rPr>
              <w:t xml:space="preserve">fl-insurance-fraud
Insurance Fraud</w:t>
            </w:r>
          </w:p>
        </w:tc>
        <w:tc>
          <w:p>
            <w:pPr>
              <w:rPr>
                <w:b w:val="false"/>
                <w:bCs w:val="false"/>
                <w:sz w:val="17"/>
                <w:szCs w:val="17"/>
              </w:rPr>
            </w:pPr>
            <w:r>
              <w:rPr>
                <w:b w:val="false"/>
                <w:bCs w:val="false"/>
                <w:sz w:val="17"/>
                <w:szCs w:val="17"/>
              </w:rPr>
              <w:t xml:space="preserve">Fla. Stat. § 817.234
https://www.leg.state.fl.us/statutes/index.cfm?App_mode=Display_Statute&amp;URL=0800-0899/0817/Sections/0817.234.html</w:t>
            </w:r>
          </w:p>
        </w:tc>
        <w:tc>
          <w:p>
            <w:pPr>
              <w:rPr>
                <w:b w:val="false"/>
                <w:bCs w:val="false"/>
                <w:sz w:val="17"/>
                <w:szCs w:val="17"/>
              </w:rPr>
            </w:pPr>
            <w:r>
              <w:rPr>
                <w:b w:val="false"/>
                <w:bCs w:val="false"/>
                <w:sz w:val="17"/>
                <w:szCs w:val="17"/>
              </w:rPr>
              <w:t xml:space="preserve">label-to-official-title identity unresolved
The official Florida title "False and fraudulent insurance claims"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817.234 support the legacy label “Insurance Fraud”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33</w:t>
            </w:r>
          </w:p>
        </w:tc>
        <w:tc>
          <w:p>
            <w:pPr>
              <w:rPr>
                <w:b w:val="false"/>
                <w:bCs w:val="false"/>
                <w:sz w:val="17"/>
                <w:szCs w:val="17"/>
              </w:rPr>
            </w:pPr>
            <w:r>
              <w:rPr>
                <w:b w:val="false"/>
                <w:bCs w:val="false"/>
                <w:sz w:val="17"/>
                <w:szCs w:val="17"/>
              </w:rPr>
              <w:t xml:space="preserve">fl-tax-fraud
Tax Fraud</w:t>
            </w:r>
          </w:p>
        </w:tc>
        <w:tc>
          <w:p>
            <w:pPr>
              <w:rPr>
                <w:b w:val="false"/>
                <w:bCs w:val="false"/>
                <w:sz w:val="17"/>
                <w:szCs w:val="17"/>
              </w:rPr>
            </w:pPr>
            <w:r>
              <w:rPr>
                <w:b w:val="false"/>
                <w:bCs w:val="false"/>
                <w:sz w:val="17"/>
                <w:szCs w:val="17"/>
              </w:rPr>
              <w:t xml:space="preserve">Fla. Stat. § 213.29
https://www.leg.state.fl.us/statutes/index.cfm?App_mode=Display_Statute&amp;URL=0200-0299/0213/Sections/0213.29.html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213.29, should fl-tax-fraud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34</w:t>
            </w:r>
          </w:p>
        </w:tc>
        <w:tc>
          <w:p>
            <w:pPr>
              <w:rPr>
                <w:b w:val="false"/>
                <w:bCs w:val="false"/>
                <w:sz w:val="17"/>
                <w:szCs w:val="17"/>
              </w:rPr>
            </w:pPr>
            <w:r>
              <w:rPr>
                <w:b w:val="false"/>
                <w:bCs w:val="false"/>
                <w:sz w:val="17"/>
                <w:szCs w:val="17"/>
              </w:rPr>
              <w:t xml:space="preserve">fl-computer-fraud
Computer Fraud</w:t>
            </w:r>
          </w:p>
        </w:tc>
        <w:tc>
          <w:p>
            <w:pPr>
              <w:rPr>
                <w:b w:val="false"/>
                <w:bCs w:val="false"/>
                <w:sz w:val="17"/>
                <w:szCs w:val="17"/>
              </w:rPr>
            </w:pPr>
            <w:r>
              <w:rPr>
                <w:b w:val="false"/>
                <w:bCs w:val="false"/>
                <w:sz w:val="17"/>
                <w:szCs w:val="17"/>
              </w:rPr>
              <w:t xml:space="preserve">Fla. Stat. § 815.06
https://www.leg.state.fl.us/statutes/index.cfm?App_mode=Display_Statute&amp;URL=0800-0899/0815/Sections/0815.06.html</w:t>
            </w:r>
          </w:p>
        </w:tc>
        <w:tc>
          <w:p>
            <w:pPr>
              <w:rPr>
                <w:b w:val="false"/>
                <w:bCs w:val="false"/>
                <w:sz w:val="17"/>
                <w:szCs w:val="17"/>
              </w:rPr>
            </w:pPr>
            <w:r>
              <w:rPr>
                <w:b w:val="false"/>
                <w:bCs w:val="false"/>
                <w:sz w:val="17"/>
                <w:szCs w:val="17"/>
              </w:rPr>
              <w:t xml:space="preserve">label-to-official-title identity unresolved
The official Florida title "Offenses against users of computers, computer systems, computer networks, and electronic devices"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815.06 support the legacy label “Computer Fraud”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35</w:t>
            </w:r>
          </w:p>
        </w:tc>
        <w:tc>
          <w:p>
            <w:pPr>
              <w:rPr>
                <w:b w:val="false"/>
                <w:bCs w:val="false"/>
                <w:sz w:val="17"/>
                <w:szCs w:val="17"/>
              </w:rPr>
            </w:pPr>
            <w:r>
              <w:rPr>
                <w:b w:val="false"/>
                <w:bCs w:val="false"/>
                <w:sz w:val="17"/>
                <w:szCs w:val="17"/>
              </w:rPr>
              <w:t xml:space="preserve">fl-disorderly-conduct
Disorderly Conduct</w:t>
            </w:r>
          </w:p>
        </w:tc>
        <w:tc>
          <w:p>
            <w:pPr>
              <w:rPr>
                <w:b w:val="false"/>
                <w:bCs w:val="false"/>
                <w:sz w:val="17"/>
                <w:szCs w:val="17"/>
              </w:rPr>
            </w:pPr>
            <w:r>
              <w:rPr>
                <w:b w:val="false"/>
                <w:bCs w:val="false"/>
                <w:sz w:val="17"/>
                <w:szCs w:val="17"/>
              </w:rPr>
              <w:t xml:space="preserve">Fla. Stat. § 877.03
https://www.leg.state.fl.us/statutes/index.cfm?App_mode=Display_Statute&amp;URL=0800-0899/0877/Sections/0877.03.html</w:t>
            </w:r>
          </w:p>
        </w:tc>
        <w:tc>
          <w:p>
            <w:pPr>
              <w:rPr>
                <w:b w:val="false"/>
                <w:bCs w:val="false"/>
                <w:sz w:val="17"/>
                <w:szCs w:val="17"/>
              </w:rPr>
            </w:pPr>
            <w:r>
              <w:rPr>
                <w:b w:val="false"/>
                <w:bCs w:val="false"/>
                <w:sz w:val="17"/>
                <w:szCs w:val="17"/>
              </w:rPr>
              <w:t xml:space="preserve">label-to-official-title identity unresolved
The official Florida title "Breach of the peace; disorderly conduct"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877.03 support the legacy label “Disorderly Conduct”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36</w:t>
            </w:r>
          </w:p>
        </w:tc>
        <w:tc>
          <w:p>
            <w:pPr>
              <w:rPr>
                <w:b w:val="false"/>
                <w:bCs w:val="false"/>
                <w:sz w:val="17"/>
                <w:szCs w:val="17"/>
              </w:rPr>
            </w:pPr>
            <w:r>
              <w:rPr>
                <w:b w:val="false"/>
                <w:bCs w:val="false"/>
                <w:sz w:val="17"/>
                <w:szCs w:val="17"/>
              </w:rPr>
              <w:t xml:space="preserve">fl-vandalism
Vandalism</w:t>
            </w:r>
          </w:p>
        </w:tc>
        <w:tc>
          <w:p>
            <w:pPr>
              <w:rPr>
                <w:b w:val="false"/>
                <w:bCs w:val="false"/>
                <w:sz w:val="17"/>
                <w:szCs w:val="17"/>
              </w:rPr>
            </w:pPr>
            <w:r>
              <w:rPr>
                <w:b w:val="false"/>
                <w:bCs w:val="false"/>
                <w:sz w:val="17"/>
                <w:szCs w:val="17"/>
              </w:rPr>
              <w:t xml:space="preserve">Fla. Stat. § 806.13
https://www.leg.state.fl.us/statutes/index.cfm?App_mode=Display_Statute&amp;URL=0800-0899/0806/Sections/0806.13.html</w:t>
            </w:r>
          </w:p>
        </w:tc>
        <w:tc>
          <w:p>
            <w:pPr>
              <w:rPr>
                <w:b w:val="false"/>
                <w:bCs w:val="false"/>
                <w:sz w:val="17"/>
                <w:szCs w:val="17"/>
              </w:rPr>
            </w:pPr>
            <w:r>
              <w:rPr>
                <w:b w:val="false"/>
                <w:bCs w:val="false"/>
                <w:sz w:val="17"/>
                <w:szCs w:val="17"/>
              </w:rPr>
              <w:t xml:space="preserve">label-to-official-title identity unresolved
The official Florida title "Criminal mischief; penalties; penalty for minor"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806.13 support the legacy label “Vandalism”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37</w:t>
            </w:r>
          </w:p>
        </w:tc>
        <w:tc>
          <w:p>
            <w:pPr>
              <w:rPr>
                <w:b w:val="false"/>
                <w:bCs w:val="false"/>
                <w:sz w:val="17"/>
                <w:szCs w:val="17"/>
              </w:rPr>
            </w:pPr>
            <w:r>
              <w:rPr>
                <w:b w:val="false"/>
                <w:bCs w:val="false"/>
                <w:sz w:val="17"/>
                <w:szCs w:val="17"/>
              </w:rPr>
              <w:t xml:space="preserve">fl-dui-first-offense
DUI First Offense</w:t>
            </w:r>
          </w:p>
        </w:tc>
        <w:tc>
          <w:p>
            <w:pPr>
              <w:rPr>
                <w:b w:val="false"/>
                <w:bCs w:val="false"/>
                <w:sz w:val="17"/>
                <w:szCs w:val="17"/>
              </w:rPr>
            </w:pPr>
            <w:r>
              <w:rPr>
                <w:b w:val="false"/>
                <w:bCs w:val="false"/>
                <w:sz w:val="17"/>
                <w:szCs w:val="17"/>
              </w:rPr>
              <w:t xml:space="preserve">Fla. Stat. § 316.193
https://www.leg.state.fl.us/statutes/index.cfm?App_mode=Display_Statute&amp;URL=0300-0399/0316/Sections/0316.193.html</w:t>
            </w:r>
          </w:p>
        </w:tc>
        <w:tc>
          <w:p>
            <w:pPr>
              <w:rPr>
                <w:b w:val="false"/>
                <w:bCs w:val="false"/>
                <w:sz w:val="17"/>
                <w:szCs w:val="17"/>
              </w:rPr>
            </w:pPr>
            <w:r>
              <w:rPr>
                <w:b w:val="false"/>
                <w:bCs w:val="false"/>
                <w:sz w:val="17"/>
                <w:szCs w:val="17"/>
              </w:rPr>
              <w:t xml:space="preserve">label-to-official-title identity unresolved
The official Florida title "Driving under the influence; penalties"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316.193 support the legacy label “DUI First Offense”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38</w:t>
            </w:r>
          </w:p>
        </w:tc>
        <w:tc>
          <w:p>
            <w:pPr>
              <w:rPr>
                <w:b w:val="false"/>
                <w:bCs w:val="false"/>
                <w:sz w:val="17"/>
                <w:szCs w:val="17"/>
              </w:rPr>
            </w:pPr>
            <w:r>
              <w:rPr>
                <w:b w:val="false"/>
                <w:bCs w:val="false"/>
                <w:sz w:val="17"/>
                <w:szCs w:val="17"/>
              </w:rPr>
              <w:t xml:space="preserve">fl-dui-second-offense
DUI Second Offense</w:t>
            </w:r>
          </w:p>
        </w:tc>
        <w:tc>
          <w:p>
            <w:pPr>
              <w:rPr>
                <w:b w:val="false"/>
                <w:bCs w:val="false"/>
                <w:sz w:val="17"/>
                <w:szCs w:val="17"/>
              </w:rPr>
            </w:pPr>
            <w:r>
              <w:rPr>
                <w:b w:val="false"/>
                <w:bCs w:val="false"/>
                <w:sz w:val="17"/>
                <w:szCs w:val="17"/>
              </w:rPr>
              <w:t xml:space="preserve">Fla. Stat. § 316.193(2)(a)
https://www.leg.state.fl.us/statutes/index.cfm?App_mode=Display_Statute&amp;URL=0300-0399/0316/Sections/0316.193.html</w:t>
            </w:r>
          </w:p>
        </w:tc>
        <w:tc>
          <w:p>
            <w:pPr>
              <w:rPr>
                <w:b w:val="false"/>
                <w:bCs w:val="false"/>
                <w:sz w:val="17"/>
                <w:szCs w:val="17"/>
              </w:rPr>
            </w:pPr>
            <w:r>
              <w:rPr>
                <w:b w:val="false"/>
                <w:bCs w:val="false"/>
                <w:sz w:val="17"/>
                <w:szCs w:val="17"/>
              </w:rPr>
              <w:t xml:space="preserve">label-to-official-title identity unresolved
The official Florida title "Driving under the influence; penalties"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316.193(2)(a) support the legacy label “DUI Second Offense”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39</w:t>
            </w:r>
          </w:p>
        </w:tc>
        <w:tc>
          <w:p>
            <w:pPr>
              <w:rPr>
                <w:b w:val="false"/>
                <w:bCs w:val="false"/>
                <w:sz w:val="17"/>
                <w:szCs w:val="17"/>
              </w:rPr>
            </w:pPr>
            <w:r>
              <w:rPr>
                <w:b w:val="false"/>
                <w:bCs w:val="false"/>
                <w:sz w:val="17"/>
                <w:szCs w:val="17"/>
              </w:rPr>
              <w:t xml:space="preserve">fl-dui-third-offense
DUI Third Offense</w:t>
            </w:r>
          </w:p>
        </w:tc>
        <w:tc>
          <w:p>
            <w:pPr>
              <w:rPr>
                <w:b w:val="false"/>
                <w:bCs w:val="false"/>
                <w:sz w:val="17"/>
                <w:szCs w:val="17"/>
              </w:rPr>
            </w:pPr>
            <w:r>
              <w:rPr>
                <w:b w:val="false"/>
                <w:bCs w:val="false"/>
                <w:sz w:val="17"/>
                <w:szCs w:val="17"/>
              </w:rPr>
              <w:t xml:space="preserve">Fla. Stat. § 316.193(2)(b)1
https://www.leg.state.fl.us/statutes/index.cfm?App_mode=Display_Statute&amp;URL=0300-0399/0316/Sections/0316.193.html</w:t>
            </w:r>
          </w:p>
        </w:tc>
        <w:tc>
          <w:p>
            <w:pPr>
              <w:rPr>
                <w:b w:val="false"/>
                <w:bCs w:val="false"/>
                <w:sz w:val="17"/>
                <w:szCs w:val="17"/>
              </w:rPr>
            </w:pPr>
            <w:r>
              <w:rPr>
                <w:b w:val="false"/>
                <w:bCs w:val="false"/>
                <w:sz w:val="17"/>
                <w:szCs w:val="17"/>
              </w:rPr>
              <w:t xml:space="preserve">label-to-official-title identity unresolved
The official Florida title "Driving under the influence; penalties"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316.193(2)(b)1 support the legacy label “DUI Third Offense”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40</w:t>
            </w:r>
          </w:p>
        </w:tc>
        <w:tc>
          <w:p>
            <w:pPr>
              <w:rPr>
                <w:b w:val="false"/>
                <w:bCs w:val="false"/>
                <w:sz w:val="17"/>
                <w:szCs w:val="17"/>
              </w:rPr>
            </w:pPr>
            <w:r>
              <w:rPr>
                <w:b w:val="false"/>
                <w:bCs w:val="false"/>
                <w:sz w:val="17"/>
                <w:szCs w:val="17"/>
              </w:rPr>
              <w:t xml:space="preserve">fl-hit-and-run
Hit and Run</w:t>
            </w:r>
          </w:p>
        </w:tc>
        <w:tc>
          <w:p>
            <w:pPr>
              <w:rPr>
                <w:b w:val="false"/>
                <w:bCs w:val="false"/>
                <w:sz w:val="17"/>
                <w:szCs w:val="17"/>
              </w:rPr>
            </w:pPr>
            <w:r>
              <w:rPr>
                <w:b w:val="false"/>
                <w:bCs w:val="false"/>
                <w:sz w:val="17"/>
                <w:szCs w:val="17"/>
              </w:rPr>
              <w:t xml:space="preserve">Fla. Stat. § 316.061
https://www.leg.state.fl.us/statutes/index.cfm?App_mode=Display_Statute&amp;URL=0300-0399/0316/Sections/0316.061.html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316.061, should fl-hit-and-run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41</w:t>
            </w:r>
          </w:p>
        </w:tc>
        <w:tc>
          <w:p>
            <w:pPr>
              <w:rPr>
                <w:b w:val="false"/>
                <w:bCs w:val="false"/>
                <w:sz w:val="17"/>
                <w:szCs w:val="17"/>
              </w:rPr>
            </w:pPr>
            <w:r>
              <w:rPr>
                <w:b w:val="false"/>
                <w:bCs w:val="false"/>
                <w:sz w:val="17"/>
                <w:szCs w:val="17"/>
              </w:rPr>
              <w:t xml:space="preserve">fl-petit-theft
Petit Theft (Under $750)</w:t>
            </w:r>
          </w:p>
        </w:tc>
        <w:tc>
          <w:p>
            <w:pPr>
              <w:rPr>
                <w:b w:val="false"/>
                <w:bCs w:val="false"/>
                <w:sz w:val="17"/>
                <w:szCs w:val="17"/>
              </w:rPr>
            </w:pPr>
            <w:r>
              <w:rPr>
                <w:b w:val="false"/>
                <w:bCs w:val="false"/>
                <w:sz w:val="17"/>
                <w:szCs w:val="17"/>
              </w:rPr>
              <w:t xml:space="preserve">Fla. Stat. § 812.014(2)(e)
https://www.leg.state.fl.us/statutes/index.cfm?App_mode=Display_Statute&amp;URL=0800-0899/0812/Sections/0812.014.html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812.014(2)(e), should fl-petit-theft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42</w:t>
            </w:r>
          </w:p>
        </w:tc>
        <w:tc>
          <w:p>
            <w:pPr>
              <w:rPr>
                <w:b w:val="false"/>
                <w:bCs w:val="false"/>
                <w:sz w:val="17"/>
                <w:szCs w:val="17"/>
              </w:rPr>
            </w:pPr>
            <w:r>
              <w:rPr>
                <w:b w:val="false"/>
                <w:bCs w:val="false"/>
                <w:sz w:val="17"/>
                <w:szCs w:val="17"/>
              </w:rPr>
              <w:t xml:space="preserve">fl-battery
Simple Battery</w:t>
            </w:r>
          </w:p>
        </w:tc>
        <w:tc>
          <w:p>
            <w:pPr>
              <w:rPr>
                <w:b w:val="false"/>
                <w:bCs w:val="false"/>
                <w:sz w:val="17"/>
                <w:szCs w:val="17"/>
              </w:rPr>
            </w:pPr>
            <w:r>
              <w:rPr>
                <w:b w:val="false"/>
                <w:bCs w:val="false"/>
                <w:sz w:val="17"/>
                <w:szCs w:val="17"/>
              </w:rPr>
              <w:t xml:space="preserve">Fla. Stat. § 784.03
https://www.leg.state.fl.us/statutes/index.cfm?App_mode=Display_Statute&amp;URL=0700-0799/0784/Sections/0784.03.html</w:t>
            </w:r>
          </w:p>
        </w:tc>
        <w:tc>
          <w:p>
            <w:pPr>
              <w:rPr>
                <w:b w:val="false"/>
                <w:bCs w:val="false"/>
                <w:sz w:val="17"/>
                <w:szCs w:val="17"/>
              </w:rPr>
            </w:pPr>
            <w:r>
              <w:rPr>
                <w:b w:val="false"/>
                <w:bCs w:val="false"/>
                <w:sz w:val="17"/>
                <w:szCs w:val="17"/>
              </w:rPr>
              <w:t xml:space="preserve">label-to-official-title identity unresolved
The official Florida title "Battery; felony battery"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784.03 support the legacy label “Simple Battery”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43</w:t>
            </w:r>
          </w:p>
        </w:tc>
        <w:tc>
          <w:p>
            <w:pPr>
              <w:rPr>
                <w:b w:val="false"/>
                <w:bCs w:val="false"/>
                <w:sz w:val="17"/>
                <w:szCs w:val="17"/>
              </w:rPr>
            </w:pPr>
            <w:r>
              <w:rPr>
                <w:b w:val="false"/>
                <w:bCs w:val="false"/>
                <w:sz w:val="17"/>
                <w:szCs w:val="17"/>
              </w:rPr>
              <w:t xml:space="preserve">fl-domestic-battery
Domestic Battery</w:t>
            </w:r>
          </w:p>
        </w:tc>
        <w:tc>
          <w:p>
            <w:pPr>
              <w:rPr>
                <w:b w:val="false"/>
                <w:bCs w:val="false"/>
                <w:sz w:val="17"/>
                <w:szCs w:val="17"/>
              </w:rPr>
            </w:pPr>
            <w:r>
              <w:rPr>
                <w:b w:val="false"/>
                <w:bCs w:val="false"/>
                <w:sz w:val="17"/>
                <w:szCs w:val="17"/>
              </w:rPr>
              <w:t xml:space="preserve">Fla. Stat. § 784.03(1)(a)
https://www.leg.state.fl.us/statutes/index.cfm?App_mode=Display_Statute&amp;URL=0700-0799/0784/Sections/0784.03.html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784.03(1)(a), should fl-domestic-battery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44</w:t>
            </w:r>
          </w:p>
        </w:tc>
        <w:tc>
          <w:p>
            <w:pPr>
              <w:rPr>
                <w:b w:val="false"/>
                <w:bCs w:val="false"/>
                <w:sz w:val="17"/>
                <w:szCs w:val="17"/>
              </w:rPr>
            </w:pPr>
            <w:r>
              <w:rPr>
                <w:b w:val="false"/>
                <w:bCs w:val="false"/>
                <w:sz w:val="17"/>
                <w:szCs w:val="17"/>
              </w:rPr>
              <w:t xml:space="preserve">fl-driving-with-suspended-license
Driving with a Suspended License (DWLSR)</w:t>
            </w:r>
          </w:p>
        </w:tc>
        <w:tc>
          <w:p>
            <w:pPr>
              <w:rPr>
                <w:b w:val="false"/>
                <w:bCs w:val="false"/>
                <w:sz w:val="17"/>
                <w:szCs w:val="17"/>
              </w:rPr>
            </w:pPr>
            <w:r>
              <w:rPr>
                <w:b w:val="false"/>
                <w:bCs w:val="false"/>
                <w:sz w:val="17"/>
                <w:szCs w:val="17"/>
              </w:rPr>
              <w:t xml:space="preserve">Fla. Stat. § 322.34
https://www.leg.state.fl.us/statutes/index.cfm?App_mode=Display_Statute&amp;URL=0300-0399/0322/Sections/0322.34.html</w:t>
            </w:r>
          </w:p>
        </w:tc>
        <w:tc>
          <w:p>
            <w:pPr>
              <w:rPr>
                <w:b w:val="false"/>
                <w:bCs w:val="false"/>
                <w:sz w:val="17"/>
                <w:szCs w:val="17"/>
              </w:rPr>
            </w:pPr>
            <w:r>
              <w:rPr>
                <w:b w:val="false"/>
                <w:bCs w:val="false"/>
                <w:sz w:val="17"/>
                <w:szCs w:val="17"/>
              </w:rPr>
              <w:t xml:space="preserve">label-to-official-title identity unresolved
The official Florida title "Driving while license suspended, revoked, canceled, or disqualified"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322.34 support the legacy label “Driving with a Suspended License (DWLSR)”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45</w:t>
            </w:r>
          </w:p>
        </w:tc>
        <w:tc>
          <w:p>
            <w:pPr>
              <w:rPr>
                <w:b w:val="false"/>
                <w:bCs w:val="false"/>
                <w:sz w:val="17"/>
                <w:szCs w:val="17"/>
              </w:rPr>
            </w:pPr>
            <w:r>
              <w:rPr>
                <w:b w:val="false"/>
                <w:bCs w:val="false"/>
                <w:sz w:val="17"/>
                <w:szCs w:val="17"/>
              </w:rPr>
              <w:t xml:space="preserve">fl-violation-of-probation
Violation of Probation</w:t>
            </w:r>
          </w:p>
        </w:tc>
        <w:tc>
          <w:p>
            <w:pPr>
              <w:rPr>
                <w:b w:val="false"/>
                <w:bCs w:val="false"/>
                <w:sz w:val="17"/>
                <w:szCs w:val="17"/>
              </w:rPr>
            </w:pPr>
            <w:r>
              <w:rPr>
                <w:b w:val="false"/>
                <w:bCs w:val="false"/>
                <w:sz w:val="17"/>
                <w:szCs w:val="17"/>
              </w:rPr>
              <w:t xml:space="preserve">Fla. Stat. § 948.06
https://www.leg.state.fl.us/statutes/index.cfm?App_mode=Display_Statute&amp;URL=0900-0999/0948/Sections/0948.06.html</w:t>
            </w:r>
          </w:p>
        </w:tc>
        <w:tc>
          <w:p>
            <w:pPr>
              <w:rPr>
                <w:b w:val="false"/>
                <w:bCs w:val="false"/>
                <w:sz w:val="17"/>
                <w:szCs w:val="17"/>
              </w:rPr>
            </w:pPr>
            <w:r>
              <w:rPr>
                <w:b w:val="false"/>
                <w:bCs w:val="false"/>
                <w:sz w:val="17"/>
                <w:szCs w:val="17"/>
              </w:rPr>
              <w:t xml:space="preserve">label-to-official-title identity unresolved
The official Florida title "Violation of probation or community control; revocation; modification; continuance; failure to pay restitution or cost of supervision"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948.06 support the legacy label “Violation of Probation”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46</w:t>
            </w:r>
          </w:p>
        </w:tc>
        <w:tc>
          <w:p>
            <w:pPr>
              <w:rPr>
                <w:b w:val="false"/>
                <w:bCs w:val="false"/>
                <w:sz w:val="17"/>
                <w:szCs w:val="17"/>
              </w:rPr>
            </w:pPr>
            <w:r>
              <w:rPr>
                <w:b w:val="false"/>
                <w:bCs w:val="false"/>
                <w:sz w:val="17"/>
                <w:szCs w:val="17"/>
              </w:rPr>
              <w:t xml:space="preserve">fl-failure-to-appear
Failure to Appear</w:t>
            </w:r>
          </w:p>
        </w:tc>
        <w:tc>
          <w:p>
            <w:pPr>
              <w:rPr>
                <w:b w:val="false"/>
                <w:bCs w:val="false"/>
                <w:sz w:val="17"/>
                <w:szCs w:val="17"/>
              </w:rPr>
            </w:pPr>
            <w:r>
              <w:rPr>
                <w:b w:val="false"/>
                <w:bCs w:val="false"/>
                <w:sz w:val="17"/>
                <w:szCs w:val="17"/>
              </w:rPr>
              <w:t xml:space="preserve">Fla. Stat. § 843.15
https://www.leg.state.fl.us/statutes/index.cfm?App_mode=Display_Statute&amp;URL=0800-0899/0843/Sections/0843.15.html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843.15, should fl-failure-to-appear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47</w:t>
            </w:r>
          </w:p>
        </w:tc>
        <w:tc>
          <w:p>
            <w:pPr>
              <w:rPr>
                <w:b w:val="false"/>
                <w:bCs w:val="false"/>
                <w:sz w:val="17"/>
                <w:szCs w:val="17"/>
              </w:rPr>
            </w:pPr>
            <w:r>
              <w:rPr>
                <w:b w:val="false"/>
                <w:bCs w:val="false"/>
                <w:sz w:val="17"/>
                <w:szCs w:val="17"/>
              </w:rPr>
              <w:t xml:space="preserve">fl-resisting-arrest
Resisting Arrest / Obstruction</w:t>
            </w:r>
          </w:p>
        </w:tc>
        <w:tc>
          <w:p>
            <w:pPr>
              <w:rPr>
                <w:b w:val="false"/>
                <w:bCs w:val="false"/>
                <w:sz w:val="17"/>
                <w:szCs w:val="17"/>
              </w:rPr>
            </w:pPr>
            <w:r>
              <w:rPr>
                <w:b w:val="false"/>
                <w:bCs w:val="false"/>
                <w:sz w:val="17"/>
                <w:szCs w:val="17"/>
              </w:rPr>
              <w:t xml:space="preserve">Fla. Stat. § 843.01
https://www.leg.state.fl.us/statutes/index.cfm?App_mode=Display_Statute&amp;URL=0800-0899/0843/Sections/0843.01.html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843.01, should fl-resisting-arrest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48</w:t>
            </w:r>
          </w:p>
        </w:tc>
        <w:tc>
          <w:p>
            <w:pPr>
              <w:rPr>
                <w:b w:val="false"/>
                <w:bCs w:val="false"/>
                <w:sz w:val="17"/>
                <w:szCs w:val="17"/>
              </w:rPr>
            </w:pPr>
            <w:r>
              <w:rPr>
                <w:b w:val="false"/>
                <w:bCs w:val="false"/>
                <w:sz w:val="17"/>
                <w:szCs w:val="17"/>
              </w:rPr>
              <w:t xml:space="preserve">fl-protective-order-violation
Violation of Protective Order</w:t>
            </w:r>
          </w:p>
        </w:tc>
        <w:tc>
          <w:p>
            <w:pPr>
              <w:rPr>
                <w:b w:val="false"/>
                <w:bCs w:val="false"/>
                <w:sz w:val="17"/>
                <w:szCs w:val="17"/>
              </w:rPr>
            </w:pPr>
            <w:r>
              <w:rPr>
                <w:b w:val="false"/>
                <w:bCs w:val="false"/>
                <w:sz w:val="17"/>
                <w:szCs w:val="17"/>
              </w:rPr>
              <w:t xml:space="preserve">Fla. Stat. § 741.31
https://www.leg.state.fl.us/statutes/index.cfm?App_mode=Display_Statute&amp;URL=0700-0799/0741/Sections/0741.31.html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741.31, should fl-protective-order-violation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49</w:t>
            </w:r>
          </w:p>
        </w:tc>
        <w:tc>
          <w:p>
            <w:pPr>
              <w:rPr>
                <w:b w:val="false"/>
                <w:bCs w:val="false"/>
                <w:sz w:val="17"/>
                <w:szCs w:val="17"/>
              </w:rPr>
            </w:pPr>
            <w:r>
              <w:rPr>
                <w:b w:val="false"/>
                <w:bCs w:val="false"/>
                <w:sz w:val="17"/>
                <w:szCs w:val="17"/>
              </w:rPr>
              <w:t xml:space="preserve">fl-open-container
Open Container Violation</w:t>
            </w:r>
          </w:p>
        </w:tc>
        <w:tc>
          <w:p>
            <w:pPr>
              <w:rPr>
                <w:b w:val="false"/>
                <w:bCs w:val="false"/>
                <w:sz w:val="17"/>
                <w:szCs w:val="17"/>
              </w:rPr>
            </w:pPr>
            <w:r>
              <w:rPr>
                <w:b w:val="false"/>
                <w:bCs w:val="false"/>
                <w:sz w:val="17"/>
                <w:szCs w:val="17"/>
              </w:rPr>
              <w:t xml:space="preserve">Fla. Stat. § 316.1936
https://www.leg.state.fl.us/statutes/index.cfm?App_mode=Display_Statute&amp;URL=0300-0399/0316/Sections/0316.1936.html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316.1936, should fl-open-container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50</w:t>
            </w:r>
          </w:p>
        </w:tc>
        <w:tc>
          <w:p>
            <w:pPr>
              <w:rPr>
                <w:b w:val="false"/>
                <w:bCs w:val="false"/>
                <w:sz w:val="17"/>
                <w:szCs w:val="17"/>
              </w:rPr>
            </w:pPr>
            <w:r>
              <w:rPr>
                <w:b w:val="false"/>
                <w:bCs w:val="false"/>
                <w:sz w:val="17"/>
                <w:szCs w:val="17"/>
              </w:rPr>
              <w:t xml:space="preserve">fl-false-info-to-police
Providing False Information to Police</w:t>
            </w:r>
          </w:p>
        </w:tc>
        <w:tc>
          <w:p>
            <w:pPr>
              <w:rPr>
                <w:b w:val="false"/>
                <w:bCs w:val="false"/>
                <w:sz w:val="17"/>
                <w:szCs w:val="17"/>
              </w:rPr>
            </w:pPr>
            <w:r>
              <w:rPr>
                <w:b w:val="false"/>
                <w:bCs w:val="false"/>
                <w:sz w:val="17"/>
                <w:szCs w:val="17"/>
              </w:rPr>
              <w:t xml:space="preserve">Fla. Stat. § 837.05
https://www.leg.state.fl.us/statutes/index.cfm?App_mode=Display_Statute&amp;URL=0800-0899/0837/Sections/0837.05.html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837.05, should fl-false-info-to-police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51</w:t>
            </w:r>
          </w:p>
        </w:tc>
        <w:tc>
          <w:p>
            <w:pPr>
              <w:rPr>
                <w:b w:val="false"/>
                <w:bCs w:val="false"/>
                <w:sz w:val="17"/>
                <w:szCs w:val="17"/>
              </w:rPr>
            </w:pPr>
            <w:r>
              <w:rPr>
                <w:b w:val="false"/>
                <w:bCs w:val="false"/>
                <w:sz w:val="17"/>
                <w:szCs w:val="17"/>
              </w:rPr>
              <w:t xml:space="preserve">fl-harassment
Harassment / Stalking</w:t>
            </w:r>
          </w:p>
        </w:tc>
        <w:tc>
          <w:p>
            <w:pPr>
              <w:rPr>
                <w:b w:val="false"/>
                <w:bCs w:val="false"/>
                <w:sz w:val="17"/>
                <w:szCs w:val="17"/>
              </w:rPr>
            </w:pPr>
            <w:r>
              <w:rPr>
                <w:b w:val="false"/>
                <w:bCs w:val="false"/>
                <w:sz w:val="17"/>
                <w:szCs w:val="17"/>
              </w:rPr>
              <w:t xml:space="preserve">Fla. Stat. § 784.048
https://www.leg.state.fl.us/statutes/index.cfm?App_mode=Display_Statute&amp;URL=0700-0799/0784/Sections/0784.048.html</w:t>
            </w:r>
          </w:p>
        </w:tc>
        <w:tc>
          <w:p>
            <w:pPr>
              <w:rPr>
                <w:b w:val="false"/>
                <w:bCs w:val="false"/>
                <w:sz w:val="17"/>
                <w:szCs w:val="17"/>
              </w:rPr>
            </w:pPr>
            <w:r>
              <w:rPr>
                <w:b w:val="false"/>
                <w:bCs w:val="false"/>
                <w:sz w:val="17"/>
                <w:szCs w:val="17"/>
              </w:rPr>
              <w:t xml:space="preserve">label-to-official-title identity unresolved
The official Florida title "Stalking; definitions; penalties"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784.048 support the legacy label “Harassment / Stalking”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52</w:t>
            </w:r>
          </w:p>
        </w:tc>
        <w:tc>
          <w:p>
            <w:pPr>
              <w:rPr>
                <w:b w:val="false"/>
                <w:bCs w:val="false"/>
                <w:sz w:val="17"/>
                <w:szCs w:val="17"/>
              </w:rPr>
            </w:pPr>
            <w:r>
              <w:rPr>
                <w:b w:val="false"/>
                <w:bCs w:val="false"/>
                <w:sz w:val="17"/>
                <w:szCs w:val="17"/>
              </w:rPr>
              <w:t xml:space="preserve">fl-contempt-of-court
Contempt of Court</w:t>
            </w:r>
          </w:p>
        </w:tc>
        <w:tc>
          <w:p>
            <w:pPr>
              <w:rPr>
                <w:b w:val="false"/>
                <w:bCs w:val="false"/>
                <w:sz w:val="17"/>
                <w:szCs w:val="17"/>
              </w:rPr>
            </w:pPr>
            <w:r>
              <w:rPr>
                <w:b w:val="false"/>
                <w:bCs w:val="false"/>
                <w:sz w:val="17"/>
                <w:szCs w:val="17"/>
              </w:rPr>
              <w:t xml:space="preserve">Fla. Stat. § 38.22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38.22, should fl-contempt-of-court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53</w:t>
            </w:r>
          </w:p>
        </w:tc>
        <w:tc>
          <w:p>
            <w:pPr>
              <w:rPr>
                <w:b w:val="false"/>
                <w:bCs w:val="false"/>
                <w:sz w:val="17"/>
                <w:szCs w:val="17"/>
              </w:rPr>
            </w:pPr>
            <w:r>
              <w:rPr>
                <w:b w:val="false"/>
                <w:bCs w:val="false"/>
                <w:sz w:val="17"/>
                <w:szCs w:val="17"/>
              </w:rPr>
              <w:t xml:space="preserve">fl-solicitation
Solicitation / Prostitution</w:t>
            </w:r>
          </w:p>
        </w:tc>
        <w:tc>
          <w:p>
            <w:pPr>
              <w:rPr>
                <w:b w:val="false"/>
                <w:bCs w:val="false"/>
                <w:sz w:val="17"/>
                <w:szCs w:val="17"/>
              </w:rPr>
            </w:pPr>
            <w:r>
              <w:rPr>
                <w:b w:val="false"/>
                <w:bCs w:val="false"/>
                <w:sz w:val="17"/>
                <w:szCs w:val="17"/>
              </w:rPr>
              <w:t xml:space="preserve">Fla. Stat. § 796.07
https://www.leg.state.fl.us/statutes/index.cfm?App_mode=Display_Statute&amp;URL=0700-0799/0796/Sections/0796.07.html</w:t>
            </w:r>
          </w:p>
        </w:tc>
        <w:tc>
          <w:p>
            <w:pPr>
              <w:rPr>
                <w:b w:val="false"/>
                <w:bCs w:val="false"/>
                <w:sz w:val="17"/>
                <w:szCs w:val="17"/>
              </w:rPr>
            </w:pPr>
            <w:r>
              <w:rPr>
                <w:b w:val="false"/>
                <w:bCs w:val="false"/>
                <w:sz w:val="17"/>
                <w:szCs w:val="17"/>
              </w:rPr>
              <w:t xml:space="preserve">label-to-official-title identity unresolved
The official Florida title "Prohibiting prostitution and related acts"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796.07 support the legacy label “Solicitation / Prostitution”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54</w:t>
            </w:r>
          </w:p>
        </w:tc>
        <w:tc>
          <w:p>
            <w:pPr>
              <w:rPr>
                <w:b w:val="false"/>
                <w:bCs w:val="false"/>
                <w:sz w:val="17"/>
                <w:szCs w:val="17"/>
              </w:rPr>
            </w:pPr>
            <w:r>
              <w:rPr>
                <w:b w:val="false"/>
                <w:bCs w:val="false"/>
                <w:sz w:val="17"/>
                <w:szCs w:val="17"/>
              </w:rPr>
              <w:t xml:space="preserve">fl-driving-without-insurance
Driving Without Insurance</w:t>
            </w:r>
          </w:p>
        </w:tc>
        <w:tc>
          <w:p>
            <w:pPr>
              <w:rPr>
                <w:b w:val="false"/>
                <w:bCs w:val="false"/>
                <w:sz w:val="17"/>
                <w:szCs w:val="17"/>
              </w:rPr>
            </w:pPr>
            <w:r>
              <w:rPr>
                <w:b w:val="false"/>
                <w:bCs w:val="false"/>
                <w:sz w:val="17"/>
                <w:szCs w:val="17"/>
              </w:rPr>
              <w:t xml:space="preserve">Fla. Stat. § 316.646
https://www.leg.state.fl.us/statutes/index.cfm?App_mode=Display_Statute&amp;URL=0300-0399/0316/Sections/0316.646.html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316.646, should fl-driving-without-insurance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55</w:t>
            </w:r>
          </w:p>
        </w:tc>
        <w:tc>
          <w:p>
            <w:pPr>
              <w:rPr>
                <w:b w:val="false"/>
                <w:bCs w:val="false"/>
                <w:sz w:val="17"/>
                <w:szCs w:val="17"/>
              </w:rPr>
            </w:pPr>
            <w:r>
              <w:rPr>
                <w:b w:val="false"/>
                <w:bCs w:val="false"/>
                <w:sz w:val="17"/>
                <w:szCs w:val="17"/>
              </w:rPr>
              <w:t xml:space="preserve">fl-expired-registration
Driving with Expired Registration</w:t>
            </w:r>
          </w:p>
        </w:tc>
        <w:tc>
          <w:p>
            <w:pPr>
              <w:rPr>
                <w:b w:val="false"/>
                <w:bCs w:val="false"/>
                <w:sz w:val="17"/>
                <w:szCs w:val="17"/>
              </w:rPr>
            </w:pPr>
            <w:r>
              <w:rPr>
                <w:b w:val="false"/>
                <w:bCs w:val="false"/>
                <w:sz w:val="17"/>
                <w:szCs w:val="17"/>
              </w:rPr>
              <w:t xml:space="preserve">Fla. Stat. § 320.07
https://www.leg.state.fl.us/statutes/index.cfm?App_mode=Display_Statute&amp;URL=0300-0399/0320/Sections/0320.07.html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320.07, should fl-expired-registration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56</w:t>
            </w:r>
          </w:p>
        </w:tc>
        <w:tc>
          <w:p>
            <w:pPr>
              <w:rPr>
                <w:b w:val="false"/>
                <w:bCs w:val="false"/>
                <w:sz w:val="17"/>
                <w:szCs w:val="17"/>
              </w:rPr>
            </w:pPr>
            <w:r>
              <w:rPr>
                <w:b w:val="false"/>
                <w:bCs w:val="false"/>
                <w:sz w:val="17"/>
                <w:szCs w:val="17"/>
              </w:rPr>
              <w:t xml:space="preserve">fl-expired-inspection
Driving with Expired/No Inspection</w:t>
            </w:r>
          </w:p>
        </w:tc>
        <w:tc>
          <w:p>
            <w:pPr>
              <w:rPr>
                <w:b w:val="false"/>
                <w:bCs w:val="false"/>
                <w:sz w:val="17"/>
                <w:szCs w:val="17"/>
              </w:rPr>
            </w:pPr>
            <w:r>
              <w:rPr>
                <w:b w:val="false"/>
                <w:bCs w:val="false"/>
                <w:sz w:val="17"/>
                <w:szCs w:val="17"/>
              </w:rPr>
              <w:t xml:space="preserve">Fla. Stat. § 316.610
https://www.leg.state.fl.us/statutes/index.cfm?App_mode=Display_Statute&amp;URL=0300-0399/0316/Sections/0316.610.html</w:t>
            </w:r>
          </w:p>
        </w:tc>
        <w:tc>
          <w:p>
            <w:pPr>
              <w:rPr>
                <w:b w:val="false"/>
                <w:bCs w:val="false"/>
                <w:sz w:val="17"/>
                <w:szCs w:val="17"/>
              </w:rPr>
            </w:pPr>
            <w:r>
              <w:rPr>
                <w:b w:val="false"/>
                <w:bCs w:val="false"/>
                <w:sz w:val="17"/>
                <w:szCs w:val="17"/>
              </w:rPr>
              <w:t xml:space="preserve">label-to-official-title identity unresolved
The official Florida title "Safety of vehicle; inspection"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316.610 support the legacy label “Driving with Expired/No Inspection”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57</w:t>
            </w:r>
          </w:p>
        </w:tc>
        <w:tc>
          <w:p>
            <w:pPr>
              <w:rPr>
                <w:b w:val="false"/>
                <w:bCs w:val="false"/>
                <w:sz w:val="17"/>
                <w:szCs w:val="17"/>
              </w:rPr>
            </w:pPr>
            <w:r>
              <w:rPr>
                <w:b w:val="false"/>
                <w:bCs w:val="false"/>
                <w:sz w:val="17"/>
                <w:szCs w:val="17"/>
              </w:rPr>
              <w:t xml:space="preserve">fl-failure-to-pay-child-support
Criminal Nonsupport / Failure to Pay Child Support</w:t>
            </w:r>
          </w:p>
        </w:tc>
        <w:tc>
          <w:p>
            <w:pPr>
              <w:rPr>
                <w:b w:val="false"/>
                <w:bCs w:val="false"/>
                <w:sz w:val="17"/>
                <w:szCs w:val="17"/>
              </w:rPr>
            </w:pPr>
            <w:r>
              <w:rPr>
                <w:b w:val="false"/>
                <w:bCs w:val="false"/>
                <w:sz w:val="17"/>
                <w:szCs w:val="17"/>
              </w:rPr>
              <w:t xml:space="preserve">Fla. Stat. § 827.06
https://www.leg.state.fl.us/statutes/index.cfm?App_mode=Display_Statute&amp;URL=0800-0899/0827/Sections/0827.06.html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827.06, should fl-failure-to-pay-child-support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58</w:t>
            </w:r>
          </w:p>
        </w:tc>
        <w:tc>
          <w:p>
            <w:pPr>
              <w:rPr>
                <w:b w:val="false"/>
                <w:bCs w:val="false"/>
                <w:sz w:val="17"/>
                <w:szCs w:val="17"/>
              </w:rPr>
            </w:pPr>
            <w:r>
              <w:rPr>
                <w:b w:val="false"/>
                <w:bCs w:val="false"/>
                <w:sz w:val="17"/>
                <w:szCs w:val="17"/>
              </w:rPr>
              <w:t xml:space="preserve">fl-noise-violation
Noise Violation / Disturbing the Peace by Noise</w:t>
            </w:r>
          </w:p>
        </w:tc>
        <w:tc>
          <w:p>
            <w:pPr>
              <w:rPr>
                <w:b w:val="false"/>
                <w:bCs w:val="false"/>
                <w:sz w:val="17"/>
                <w:szCs w:val="17"/>
              </w:rPr>
            </w:pPr>
            <w:r>
              <w:rPr>
                <w:b w:val="false"/>
                <w:bCs w:val="false"/>
                <w:sz w:val="17"/>
                <w:szCs w:val="17"/>
              </w:rPr>
              <w:t xml:space="preserve">Fla. Stat. § 877.03
https://www.leg.state.fl.us/statutes/index.cfm?App_mode=Display_Statute&amp;URL=0800-0899/0877/Sections/0877.03.html</w:t>
            </w:r>
          </w:p>
        </w:tc>
        <w:tc>
          <w:p>
            <w:pPr>
              <w:rPr>
                <w:b w:val="false"/>
                <w:bCs w:val="false"/>
                <w:sz w:val="17"/>
                <w:szCs w:val="17"/>
              </w:rPr>
            </w:pPr>
            <w:r>
              <w:rPr>
                <w:b w:val="false"/>
                <w:bCs w:val="false"/>
                <w:sz w:val="17"/>
                <w:szCs w:val="17"/>
              </w:rPr>
              <w:t xml:space="preserve">current authority unavailable
Florida Legislature section 386.04 could not be verified.</w:t>
            </w:r>
          </w:p>
        </w:tc>
        <w:tc>
          <w:p>
            <w:pPr>
              <w:rPr>
                <w:b w:val="false"/>
                <w:bCs w:val="false"/>
                <w:sz w:val="17"/>
                <w:szCs w:val="17"/>
              </w:rPr>
            </w:pPr>
            <w:r>
              <w:rPr>
                <w:b w:val="false"/>
                <w:bCs w:val="false"/>
                <w:sz w:val="17"/>
                <w:szCs w:val="17"/>
              </w:rPr>
              <w:t xml:space="preserve">What current official authority, if any, supports fl-noise-violation at Fla. Stat. § 877.03? Keep held unless the exact current source, edition, and scope are supplied.</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59</w:t>
            </w:r>
          </w:p>
        </w:tc>
        <w:tc>
          <w:p>
            <w:pPr>
              <w:rPr>
                <w:b w:val="false"/>
                <w:bCs w:val="false"/>
                <w:sz w:val="17"/>
                <w:szCs w:val="17"/>
              </w:rPr>
            </w:pPr>
            <w:r>
              <w:rPr>
                <w:b w:val="false"/>
                <w:bCs w:val="false"/>
                <w:sz w:val="17"/>
                <w:szCs w:val="17"/>
              </w:rPr>
              <w:t xml:space="preserve">fl-indecent-exposure
Indecent Exposure / Public Urination</w:t>
            </w:r>
          </w:p>
        </w:tc>
        <w:tc>
          <w:p>
            <w:pPr>
              <w:rPr>
                <w:b w:val="false"/>
                <w:bCs w:val="false"/>
                <w:sz w:val="17"/>
                <w:szCs w:val="17"/>
              </w:rPr>
            </w:pPr>
            <w:r>
              <w:rPr>
                <w:b w:val="false"/>
                <w:bCs w:val="false"/>
                <w:sz w:val="17"/>
                <w:szCs w:val="17"/>
              </w:rPr>
              <w:t xml:space="preserve">Fla. Stat. § 800.03
https://www.leg.state.fl.us/statutes/index.cfm?App_mode=Display_Statute&amp;URL=0800-0899/0800/Sections/0800.03.html</w:t>
            </w:r>
          </w:p>
        </w:tc>
        <w:tc>
          <w:p>
            <w:pPr>
              <w:rPr>
                <w:b w:val="false"/>
                <w:bCs w:val="false"/>
                <w:sz w:val="17"/>
                <w:szCs w:val="17"/>
              </w:rPr>
            </w:pPr>
            <w:r>
              <w:rPr>
                <w:b w:val="false"/>
                <w:bCs w:val="false"/>
                <w:sz w:val="17"/>
                <w:szCs w:val="17"/>
              </w:rPr>
              <w:t xml:space="preserve">label-to-official-title identity unresolved
The official Florida title "Exposure of sexual organs"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800.03 support the legacy label “Indecent Exposure / Public Urination”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60</w:t>
            </w:r>
          </w:p>
        </w:tc>
        <w:tc>
          <w:p>
            <w:pPr>
              <w:rPr>
                <w:b w:val="false"/>
                <w:bCs w:val="false"/>
                <w:sz w:val="17"/>
                <w:szCs w:val="17"/>
              </w:rPr>
            </w:pPr>
            <w:r>
              <w:rPr>
                <w:b w:val="false"/>
                <w:bCs w:val="false"/>
                <w:sz w:val="17"/>
                <w:szCs w:val="17"/>
              </w:rPr>
              <w:t xml:space="preserve">fl-fake-id
Possession of Fake/Fraudulent ID</w:t>
            </w:r>
          </w:p>
        </w:tc>
        <w:tc>
          <w:p>
            <w:pPr>
              <w:rPr>
                <w:b w:val="false"/>
                <w:bCs w:val="false"/>
                <w:sz w:val="17"/>
                <w:szCs w:val="17"/>
              </w:rPr>
            </w:pPr>
            <w:r>
              <w:rPr>
                <w:b w:val="false"/>
                <w:bCs w:val="false"/>
                <w:sz w:val="17"/>
                <w:szCs w:val="17"/>
              </w:rPr>
              <w:t xml:space="preserve">Fla. Stat. § 322.212
https://www.leg.state.fl.us/statutes/index.cfm?App_mode=Display_Statute&amp;URL=0300-0399/0322/Sections/0322.212.html</w:t>
            </w:r>
          </w:p>
        </w:tc>
        <w:tc>
          <w:p>
            <w:pPr>
              <w:rPr>
                <w:b w:val="false"/>
                <w:bCs w:val="false"/>
                <w:sz w:val="17"/>
                <w:szCs w:val="17"/>
              </w:rPr>
            </w:pPr>
            <w:r>
              <w:rPr>
                <w:b w:val="false"/>
                <w:bCs w:val="false"/>
                <w:sz w:val="17"/>
                <w:szCs w:val="17"/>
              </w:rPr>
              <w:t xml:space="preserve">label-to-official-title identity unresolved
The official Florida title "Unauthorized possession of, and other unlawful acts in relation to, driver license or identification card"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322.212 support the legacy label “Possession of Fake/Fraudulent ID”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61</w:t>
            </w:r>
          </w:p>
        </w:tc>
        <w:tc>
          <w:p>
            <w:pPr>
              <w:rPr>
                <w:b w:val="false"/>
                <w:bCs w:val="false"/>
                <w:sz w:val="17"/>
                <w:szCs w:val="17"/>
              </w:rPr>
            </w:pPr>
            <w:r>
              <w:rPr>
                <w:b w:val="false"/>
                <w:bCs w:val="false"/>
                <w:sz w:val="17"/>
                <w:szCs w:val="17"/>
              </w:rPr>
              <w:t xml:space="preserve">fl-animal-at-large
Animal at Large / Leash Law Violation</w:t>
            </w:r>
          </w:p>
        </w:tc>
        <w:tc>
          <w:p>
            <w:pPr>
              <w:rPr>
                <w:b w:val="false"/>
                <w:bCs w:val="false"/>
                <w:sz w:val="17"/>
                <w:szCs w:val="17"/>
              </w:rPr>
            </w:pPr>
            <w:r>
              <w:rPr>
                <w:b w:val="false"/>
                <w:bCs w:val="false"/>
                <w:sz w:val="17"/>
                <w:szCs w:val="17"/>
              </w:rPr>
              <w:t xml:space="preserve">Fla. Stat. § 767.01
https://www.leg.state.fl.us/statutes/index.cfm?App_mode=Display_Statute&amp;URL=0700-0799/0767/Sections/0767.01.html</w:t>
            </w:r>
          </w:p>
        </w:tc>
        <w:tc>
          <w:p>
            <w:pPr>
              <w:rPr>
                <w:b w:val="false"/>
                <w:bCs w:val="false"/>
                <w:sz w:val="17"/>
                <w:szCs w:val="17"/>
              </w:rPr>
            </w:pPr>
            <w:r>
              <w:rPr>
                <w:b w:val="false"/>
                <w:bCs w:val="false"/>
                <w:sz w:val="17"/>
                <w:szCs w:val="17"/>
              </w:rPr>
              <w:t xml:space="preserve">label-to-official-title identity unresolved
The official Florida title "Dog owner’s liability for damages to persons, domestic animals, or livestock"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767.01 support the legacy label “Animal at Large / Leash Law Violation”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62</w:t>
            </w:r>
          </w:p>
        </w:tc>
        <w:tc>
          <w:p>
            <w:pPr>
              <w:rPr>
                <w:b w:val="false"/>
                <w:bCs w:val="false"/>
                <w:sz w:val="17"/>
                <w:szCs w:val="17"/>
              </w:rPr>
            </w:pPr>
            <w:r>
              <w:rPr>
                <w:b w:val="false"/>
                <w:bCs w:val="false"/>
                <w:sz w:val="17"/>
                <w:szCs w:val="17"/>
              </w:rPr>
              <w:t xml:space="preserve">fl-animal-cruelty-misdemeanor
Animal Cruelty (Misdemeanor)</w:t>
            </w:r>
          </w:p>
        </w:tc>
        <w:tc>
          <w:p>
            <w:pPr>
              <w:rPr>
                <w:b w:val="false"/>
                <w:bCs w:val="false"/>
                <w:sz w:val="17"/>
                <w:szCs w:val="17"/>
              </w:rPr>
            </w:pPr>
            <w:r>
              <w:rPr>
                <w:b w:val="false"/>
                <w:bCs w:val="false"/>
                <w:sz w:val="17"/>
                <w:szCs w:val="17"/>
              </w:rPr>
              <w:t xml:space="preserve">Fla. Stat. § 828.12(1)
https://www.leg.state.fl.us/statutes/index.cfm?App_mode=Display_Statute&amp;URL=0800-0899/0828/Sections/0828.12.html</w:t>
            </w:r>
          </w:p>
        </w:tc>
        <w:tc>
          <w:p>
            <w:pPr>
              <w:rPr>
                <w:b w:val="false"/>
                <w:bCs w:val="false"/>
                <w:sz w:val="17"/>
                <w:szCs w:val="17"/>
              </w:rPr>
            </w:pPr>
            <w:r>
              <w:rPr>
                <w:b w:val="false"/>
                <w:bCs w:val="false"/>
                <w:sz w:val="17"/>
                <w:szCs w:val="17"/>
              </w:rPr>
              <w:t xml:space="preserve">label-to-official-title identity unresolved
The official Florida title "Cruelty to animals"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828.12(1) support the legacy label “Animal Cruelty (Misdemeanor)”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63</w:t>
            </w:r>
          </w:p>
        </w:tc>
        <w:tc>
          <w:p>
            <w:pPr>
              <w:rPr>
                <w:b w:val="false"/>
                <w:bCs w:val="false"/>
                <w:sz w:val="17"/>
                <w:szCs w:val="17"/>
              </w:rPr>
            </w:pPr>
            <w:r>
              <w:rPr>
                <w:b w:val="false"/>
                <w:bCs w:val="false"/>
                <w:sz w:val="17"/>
                <w:szCs w:val="17"/>
              </w:rPr>
              <w:t xml:space="preserve">fl-illegal-camping
Illegal Camping / Sleeping in Public</w:t>
            </w:r>
          </w:p>
        </w:tc>
        <w:tc>
          <w:p>
            <w:pPr>
              <w:rPr>
                <w:b w:val="false"/>
                <w:bCs w:val="false"/>
                <w:sz w:val="17"/>
                <w:szCs w:val="17"/>
              </w:rPr>
            </w:pPr>
            <w:r>
              <w:rPr>
                <w:b w:val="false"/>
                <w:bCs w:val="false"/>
                <w:sz w:val="17"/>
                <w:szCs w:val="17"/>
              </w:rPr>
              <w:t xml:space="preserve">Fla. Stat. § 856.021
https://www.leg.state.fl.us/statutes/index.cfm?App_mode=Display_Statute&amp;URL=0800-0899/0856/Sections/0856.021.html</w:t>
            </w:r>
          </w:p>
        </w:tc>
        <w:tc>
          <w:p>
            <w:pPr>
              <w:rPr>
                <w:b w:val="false"/>
                <w:bCs w:val="false"/>
                <w:sz w:val="17"/>
                <w:szCs w:val="17"/>
              </w:rPr>
            </w:pPr>
            <w:r>
              <w:rPr>
                <w:b w:val="false"/>
                <w:bCs w:val="false"/>
                <w:sz w:val="17"/>
                <w:szCs w:val="17"/>
              </w:rPr>
              <w:t xml:space="preserve">label-to-official-title identity unresolved
The official Florida title "Loitering or prowling; penalty"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856.021 support the legacy label “Illegal Camping / Sleeping in Public”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64</w:t>
            </w:r>
          </w:p>
        </w:tc>
        <w:tc>
          <w:p>
            <w:pPr>
              <w:rPr>
                <w:b w:val="false"/>
                <w:bCs w:val="false"/>
                <w:sz w:val="17"/>
                <w:szCs w:val="17"/>
              </w:rPr>
            </w:pPr>
            <w:r>
              <w:rPr>
                <w:b w:val="false"/>
                <w:bCs w:val="false"/>
                <w:sz w:val="17"/>
                <w:szCs w:val="17"/>
              </w:rPr>
              <w:t xml:space="preserve">fl-panhandling
Panhandling / Aggressive Solicitation</w:t>
            </w:r>
          </w:p>
        </w:tc>
        <w:tc>
          <w:p>
            <w:pPr>
              <w:rPr>
                <w:b w:val="false"/>
                <w:bCs w:val="false"/>
                <w:sz w:val="17"/>
                <w:szCs w:val="17"/>
              </w:rPr>
            </w:pPr>
            <w:r>
              <w:rPr>
                <w:b w:val="false"/>
                <w:bCs w:val="false"/>
                <w:sz w:val="17"/>
                <w:szCs w:val="17"/>
              </w:rPr>
              <w:t xml:space="preserve">Fla. Stat. § 856.021
https://www.leg.state.fl.us/statutes/index.cfm?App_mode=Display_Statute&amp;URL=0800-0899/0856/Sections/0856.021.html</w:t>
            </w:r>
          </w:p>
        </w:tc>
        <w:tc>
          <w:p>
            <w:pPr>
              <w:rPr>
                <w:b w:val="false"/>
                <w:bCs w:val="false"/>
                <w:sz w:val="17"/>
                <w:szCs w:val="17"/>
              </w:rPr>
            </w:pPr>
            <w:r>
              <w:rPr>
                <w:b w:val="false"/>
                <w:bCs w:val="false"/>
                <w:sz w:val="17"/>
                <w:szCs w:val="17"/>
              </w:rPr>
              <w:t xml:space="preserve">label-to-official-title identity unresolved
The official Florida title "Loitering or prowling; penalty"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856.021 support the legacy label “Panhandling / Aggressive Solicitation”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65</w:t>
            </w:r>
          </w:p>
        </w:tc>
        <w:tc>
          <w:p>
            <w:pPr>
              <w:rPr>
                <w:b w:val="false"/>
                <w:bCs w:val="false"/>
                <w:sz w:val="17"/>
                <w:szCs w:val="17"/>
              </w:rPr>
            </w:pPr>
            <w:r>
              <w:rPr>
                <w:b w:val="false"/>
                <w:bCs w:val="false"/>
                <w:sz w:val="17"/>
                <w:szCs w:val="17"/>
              </w:rPr>
              <w:t xml:space="preserve">fl-unregistered-vehicle
Operating Unregistered / Uninsured Vehicle</w:t>
            </w:r>
          </w:p>
        </w:tc>
        <w:tc>
          <w:p>
            <w:pPr>
              <w:rPr>
                <w:b w:val="false"/>
                <w:bCs w:val="false"/>
                <w:sz w:val="17"/>
                <w:szCs w:val="17"/>
              </w:rPr>
            </w:pPr>
            <w:r>
              <w:rPr>
                <w:b w:val="false"/>
                <w:bCs w:val="false"/>
                <w:sz w:val="17"/>
                <w:szCs w:val="17"/>
              </w:rPr>
              <w:t xml:space="preserve">Fla. Stat. § 320.02
https://www.leg.state.fl.us/statutes/index.cfm?App_mode=Display_Statute&amp;URL=0300-0399/0320/Sections/0320.02.html</w:t>
            </w:r>
          </w:p>
        </w:tc>
        <w:tc>
          <w:p>
            <w:pPr>
              <w:rPr>
                <w:b w:val="false"/>
                <w:bCs w:val="false"/>
                <w:sz w:val="17"/>
                <w:szCs w:val="17"/>
              </w:rPr>
            </w:pPr>
            <w:r>
              <w:rPr>
                <w:b w:val="false"/>
                <w:bCs w:val="false"/>
                <w:sz w:val="17"/>
                <w:szCs w:val="17"/>
              </w:rPr>
              <w:t xml:space="preserve">label-to-official-title identity unresolved
The official Florida title "Registration required; application for registration; forms"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320.02 support the legacy label “Operating Unregistered / Uninsured Vehicle”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66</w:t>
            </w:r>
          </w:p>
        </w:tc>
        <w:tc>
          <w:p>
            <w:pPr>
              <w:rPr>
                <w:b w:val="false"/>
                <w:bCs w:val="false"/>
                <w:sz w:val="17"/>
                <w:szCs w:val="17"/>
              </w:rPr>
            </w:pPr>
            <w:r>
              <w:rPr>
                <w:b w:val="false"/>
                <w:bCs w:val="false"/>
                <w:sz w:val="17"/>
                <w:szCs w:val="17"/>
              </w:rPr>
              <w:t xml:space="preserve">fl-curfew-violation
Curfew Violation</w:t>
            </w:r>
          </w:p>
        </w:tc>
        <w:tc>
          <w:p>
            <w:pPr>
              <w:rPr>
                <w:b w:val="false"/>
                <w:bCs w:val="false"/>
                <w:sz w:val="17"/>
                <w:szCs w:val="17"/>
              </w:rPr>
            </w:pPr>
            <w:r>
              <w:rPr>
                <w:b w:val="false"/>
                <w:bCs w:val="false"/>
                <w:sz w:val="17"/>
                <w:szCs w:val="17"/>
              </w:rPr>
              <w:t xml:space="preserve">Fla. Stat. § 877.22
https://www.leg.state.fl.us/statutes/index.cfm?App_mode=Display_Statute&amp;URL=0800-0899/0877/Sections/0877.22.html</w:t>
            </w:r>
          </w:p>
        </w:tc>
        <w:tc>
          <w:p>
            <w:pPr>
              <w:rPr>
                <w:b w:val="false"/>
                <w:bCs w:val="false"/>
                <w:sz w:val="17"/>
                <w:szCs w:val="17"/>
              </w:rPr>
            </w:pPr>
            <w:r>
              <w:rPr>
                <w:b w:val="false"/>
                <w:bCs w:val="false"/>
                <w:sz w:val="17"/>
                <w:szCs w:val="17"/>
              </w:rPr>
              <w:t xml:space="preserve">label-to-official-title identity unresolved
The official Florida title "Minors prohibited in public places and establishments during certain hours; penalty; procedure"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877.22 support the legacy label “Curfew Violation”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67</w:t>
            </w:r>
          </w:p>
        </w:tc>
        <w:tc>
          <w:p>
            <w:pPr>
              <w:rPr>
                <w:b w:val="false"/>
                <w:bCs w:val="false"/>
                <w:sz w:val="17"/>
                <w:szCs w:val="17"/>
              </w:rPr>
            </w:pPr>
            <w:r>
              <w:rPr>
                <w:b w:val="false"/>
                <w:bCs w:val="false"/>
                <w:sz w:val="17"/>
                <w:szCs w:val="17"/>
              </w:rPr>
              <w:t xml:space="preserve">fl-trespass-after-warning
Trespass After Warning / Return After Ban</w:t>
            </w:r>
          </w:p>
        </w:tc>
        <w:tc>
          <w:p>
            <w:pPr>
              <w:rPr>
                <w:b w:val="false"/>
                <w:bCs w:val="false"/>
                <w:sz w:val="17"/>
                <w:szCs w:val="17"/>
              </w:rPr>
            </w:pPr>
            <w:r>
              <w:rPr>
                <w:b w:val="false"/>
                <w:bCs w:val="false"/>
                <w:sz w:val="17"/>
                <w:szCs w:val="17"/>
              </w:rPr>
              <w:t xml:space="preserve">Fla. Stat. § 810.09
https://www.leg.state.fl.us/statutes/index.cfm?App_mode=Display_Statute&amp;URL=0800-0899/0810/Sections/0810.09.html</w:t>
            </w:r>
          </w:p>
        </w:tc>
        <w:tc>
          <w:p>
            <w:pPr>
              <w:rPr>
                <w:b w:val="false"/>
                <w:bCs w:val="false"/>
                <w:sz w:val="17"/>
                <w:szCs w:val="17"/>
              </w:rPr>
            </w:pPr>
            <w:r>
              <w:rPr>
                <w:b w:val="false"/>
                <w:bCs w:val="false"/>
                <w:sz w:val="17"/>
                <w:szCs w:val="17"/>
              </w:rPr>
              <w:t xml:space="preserve">label-to-official-title identity unresolved
The official Florida title "Trespass on property other than structure or conveyance"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810.09 support the legacy label “Trespass After Warning / Return After Ban”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68</w:t>
            </w:r>
          </w:p>
        </w:tc>
        <w:tc>
          <w:p>
            <w:pPr>
              <w:rPr>
                <w:b w:val="false"/>
                <w:bCs w:val="false"/>
                <w:sz w:val="17"/>
                <w:szCs w:val="17"/>
              </w:rPr>
            </w:pPr>
            <w:r>
              <w:rPr>
                <w:b w:val="false"/>
                <w:bCs w:val="false"/>
                <w:sz w:val="17"/>
                <w:szCs w:val="17"/>
              </w:rPr>
              <w:t xml:space="preserve">fl-defective-vehicle-equipment
Defective Vehicle Equipment / Broken Taillight</w:t>
            </w:r>
          </w:p>
        </w:tc>
        <w:tc>
          <w:p>
            <w:pPr>
              <w:rPr>
                <w:b w:val="false"/>
                <w:bCs w:val="false"/>
                <w:sz w:val="17"/>
                <w:szCs w:val="17"/>
              </w:rPr>
            </w:pPr>
            <w:r>
              <w:rPr>
                <w:b w:val="false"/>
                <w:bCs w:val="false"/>
                <w:sz w:val="17"/>
                <w:szCs w:val="17"/>
              </w:rPr>
              <w:t xml:space="preserve">Fla. Stat. § 316.234
https://www.leg.state.fl.us/statutes/index.cfm?App_mode=Display_Statute&amp;URL=0300-0399/0316/Sections/0316.234.html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316.234, should fl-defective-vehicle-equipment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69</w:t>
            </w:r>
          </w:p>
        </w:tc>
        <w:tc>
          <w:p>
            <w:pPr>
              <w:rPr>
                <w:b w:val="false"/>
                <w:bCs w:val="false"/>
                <w:sz w:val="17"/>
                <w:szCs w:val="17"/>
              </w:rPr>
            </w:pPr>
            <w:r>
              <w:rPr>
                <w:b w:val="false"/>
                <w:bCs w:val="false"/>
                <w:sz w:val="17"/>
                <w:szCs w:val="17"/>
              </w:rPr>
              <w:t xml:space="preserve">fl-truancy
Truancy / Chronic Absenteeism</w:t>
            </w:r>
          </w:p>
        </w:tc>
        <w:tc>
          <w:p>
            <w:pPr>
              <w:rPr>
                <w:b w:val="false"/>
                <w:bCs w:val="false"/>
                <w:sz w:val="17"/>
                <w:szCs w:val="17"/>
              </w:rPr>
            </w:pPr>
            <w:r>
              <w:rPr>
                <w:b w:val="false"/>
                <w:bCs w:val="false"/>
                <w:sz w:val="17"/>
                <w:szCs w:val="17"/>
              </w:rPr>
              <w:t xml:space="preserve">Fla. Stat. § 984.151
https://www.leg.state.fl.us/statutes/index.cfm?App_mode=Display_Statute&amp;URL=0900-0999/0984/Sections/0984.151.html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984.151, should fl-truancy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70</w:t>
            </w:r>
          </w:p>
        </w:tc>
        <w:tc>
          <w:p>
            <w:pPr>
              <w:rPr>
                <w:b w:val="false"/>
                <w:bCs w:val="false"/>
                <w:sz w:val="17"/>
                <w:szCs w:val="17"/>
              </w:rPr>
            </w:pPr>
            <w:r>
              <w:rPr>
                <w:b w:val="false"/>
                <w:bCs w:val="false"/>
                <w:sz w:val="17"/>
                <w:szCs w:val="17"/>
              </w:rPr>
              <w:t xml:space="preserve">fl-littering
Littering / Illegal Dumping</w:t>
            </w:r>
          </w:p>
        </w:tc>
        <w:tc>
          <w:p>
            <w:pPr>
              <w:rPr>
                <w:b w:val="false"/>
                <w:bCs w:val="false"/>
                <w:sz w:val="17"/>
                <w:szCs w:val="17"/>
              </w:rPr>
            </w:pPr>
            <w:r>
              <w:rPr>
                <w:b w:val="false"/>
                <w:bCs w:val="false"/>
                <w:sz w:val="17"/>
                <w:szCs w:val="17"/>
              </w:rPr>
              <w:t xml:space="preserve">Fla. Stat. § 403.413
https://www.leg.state.fl.us/statutes/index.cfm?App_mode=Display_Statute&amp;URL=0400-0499/0403/Sections/0403.413.html</w:t>
            </w:r>
          </w:p>
        </w:tc>
        <w:tc>
          <w:p>
            <w:pPr>
              <w:rPr>
                <w:b w:val="false"/>
                <w:bCs w:val="false"/>
                <w:sz w:val="17"/>
                <w:szCs w:val="17"/>
              </w:rPr>
            </w:pPr>
            <w:r>
              <w:rPr>
                <w:b w:val="false"/>
                <w:bCs w:val="false"/>
                <w:sz w:val="17"/>
                <w:szCs w:val="17"/>
              </w:rPr>
              <w:t xml:space="preserve">label-to-official-title identity unresolved
The official Florida title "Florida Litter Law"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403.413 support the legacy label “Littering / Illegal Dumping”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71</w:t>
            </w:r>
          </w:p>
        </w:tc>
        <w:tc>
          <w:p>
            <w:pPr>
              <w:rPr>
                <w:b w:val="false"/>
                <w:bCs w:val="false"/>
                <w:sz w:val="17"/>
                <w:szCs w:val="17"/>
              </w:rPr>
            </w:pPr>
            <w:r>
              <w:rPr>
                <w:b w:val="false"/>
                <w:bCs w:val="false"/>
                <w:sz w:val="17"/>
                <w:szCs w:val="17"/>
              </w:rPr>
              <w:t xml:space="preserve">fl-illegal-fireworks
Illegal Discharge of Fireworks</w:t>
            </w:r>
          </w:p>
        </w:tc>
        <w:tc>
          <w:p>
            <w:pPr>
              <w:rPr>
                <w:b w:val="false"/>
                <w:bCs w:val="false"/>
                <w:sz w:val="17"/>
                <w:szCs w:val="17"/>
              </w:rPr>
            </w:pPr>
            <w:r>
              <w:rPr>
                <w:b w:val="false"/>
                <w:bCs w:val="false"/>
                <w:sz w:val="17"/>
                <w:szCs w:val="17"/>
              </w:rPr>
              <w:t xml:space="preserve">Fla. Stat. § 791.01
https://www.leg.state.fl.us/statutes/index.cfm?App_mode=Display_Statute&amp;URL=0700-0799/0791/Sections/0791.01.html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791.01, should fl-illegal-fireworks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72</w:t>
            </w:r>
          </w:p>
        </w:tc>
        <w:tc>
          <w:p>
            <w:pPr>
              <w:rPr>
                <w:b w:val="false"/>
                <w:bCs w:val="false"/>
                <w:sz w:val="17"/>
                <w:szCs w:val="17"/>
              </w:rPr>
            </w:pPr>
            <w:r>
              <w:rPr>
                <w:b w:val="false"/>
                <w:bCs w:val="false"/>
                <w:sz w:val="17"/>
                <w:szCs w:val="17"/>
              </w:rPr>
              <w:t xml:space="preserve">fl-alcohol-in-park
Possession of Alcohol in Park / Prohibited Area</w:t>
            </w:r>
          </w:p>
        </w:tc>
        <w:tc>
          <w:p>
            <w:pPr>
              <w:rPr>
                <w:b w:val="false"/>
                <w:bCs w:val="false"/>
                <w:sz w:val="17"/>
                <w:szCs w:val="17"/>
              </w:rPr>
            </w:pPr>
            <w:r>
              <w:rPr>
                <w:b w:val="false"/>
                <w:bCs w:val="false"/>
                <w:sz w:val="17"/>
                <w:szCs w:val="17"/>
              </w:rPr>
              <w:t xml:space="preserve">Fla. Stat. § 562.12
https://www.leg.state.fl.us/statutes/index.cfm?App_mode=Display_Statute&amp;URL=0500-0599/0562/Sections/0562.12.html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562.12, should fl-alcohol-in-park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73</w:t>
            </w:r>
          </w:p>
        </w:tc>
        <w:tc>
          <w:p>
            <w:pPr>
              <w:rPr>
                <w:b w:val="false"/>
                <w:bCs w:val="false"/>
                <w:sz w:val="17"/>
                <w:szCs w:val="17"/>
              </w:rPr>
            </w:pPr>
            <w:r>
              <w:rPr>
                <w:b w:val="false"/>
                <w:bCs w:val="false"/>
                <w:sz w:val="17"/>
                <w:szCs w:val="17"/>
              </w:rPr>
              <w:t xml:space="preserve">fl-hunting-fishing-no-license
Fishing / Hunting Without a License</w:t>
            </w:r>
          </w:p>
        </w:tc>
        <w:tc>
          <w:p>
            <w:pPr>
              <w:rPr>
                <w:b w:val="false"/>
                <w:bCs w:val="false"/>
                <w:sz w:val="17"/>
                <w:szCs w:val="17"/>
              </w:rPr>
            </w:pPr>
            <w:r>
              <w:rPr>
                <w:b w:val="false"/>
                <w:bCs w:val="false"/>
                <w:sz w:val="17"/>
                <w:szCs w:val="17"/>
              </w:rPr>
              <w:t xml:space="preserve">Fla. Stat. § 379.354
https://www.leg.state.fl.us/statutes/index.cfm?App_mode=Display_Statute&amp;URL=0300-0399/0379/Sections/0379.354.html</w:t>
            </w:r>
          </w:p>
        </w:tc>
        <w:tc>
          <w:p>
            <w:pPr>
              <w:rPr>
                <w:b w:val="false"/>
                <w:bCs w:val="false"/>
                <w:sz w:val="17"/>
                <w:szCs w:val="17"/>
              </w:rPr>
            </w:pPr>
            <w:r>
              <w:rPr>
                <w:b w:val="false"/>
                <w:bCs w:val="false"/>
                <w:sz w:val="17"/>
                <w:szCs w:val="17"/>
              </w:rPr>
              <w:t xml:space="preserve">label-to-official-title identity unresolved
The official Florida title "Recreational licenses, permits, and authorization numbers; fees established"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379.354 support the legacy label “Fishing / Hunting Without a License”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74</w:t>
            </w:r>
          </w:p>
        </w:tc>
        <w:tc>
          <w:p>
            <w:pPr>
              <w:rPr>
                <w:b w:val="false"/>
                <w:bCs w:val="false"/>
                <w:sz w:val="17"/>
                <w:szCs w:val="17"/>
              </w:rPr>
            </w:pPr>
            <w:r>
              <w:rPr>
                <w:b w:val="false"/>
                <w:bCs w:val="false"/>
                <w:sz w:val="17"/>
                <w:szCs w:val="17"/>
              </w:rPr>
              <w:t xml:space="preserve">fl-criminal-attempt
Criminal Attempt</w:t>
            </w:r>
          </w:p>
        </w:tc>
        <w:tc>
          <w:p>
            <w:pPr>
              <w:rPr>
                <w:b w:val="false"/>
                <w:bCs w:val="false"/>
                <w:sz w:val="17"/>
                <w:szCs w:val="17"/>
              </w:rPr>
            </w:pPr>
            <w:r>
              <w:rPr>
                <w:b w:val="false"/>
                <w:bCs w:val="false"/>
                <w:sz w:val="17"/>
                <w:szCs w:val="17"/>
              </w:rPr>
              <w:t xml:space="preserve">Fla. Stat. § MPC § 5.01 / FL attempt statute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MPC § 5.01 / FL attempt statute, should fl-criminal-attempt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75</w:t>
            </w:r>
          </w:p>
        </w:tc>
        <w:tc>
          <w:p>
            <w:pPr>
              <w:rPr>
                <w:b w:val="false"/>
                <w:bCs w:val="false"/>
                <w:sz w:val="17"/>
                <w:szCs w:val="17"/>
              </w:rPr>
            </w:pPr>
            <w:r>
              <w:rPr>
                <w:b w:val="false"/>
                <w:bCs w:val="false"/>
                <w:sz w:val="17"/>
                <w:szCs w:val="17"/>
              </w:rPr>
              <w:t xml:space="preserve">fl-conspiracy
Criminal Conspiracy</w:t>
            </w:r>
          </w:p>
        </w:tc>
        <w:tc>
          <w:p>
            <w:pPr>
              <w:rPr>
                <w:b w:val="false"/>
                <w:bCs w:val="false"/>
                <w:sz w:val="17"/>
                <w:szCs w:val="17"/>
              </w:rPr>
            </w:pPr>
            <w:r>
              <w:rPr>
                <w:b w:val="false"/>
                <w:bCs w:val="false"/>
                <w:sz w:val="17"/>
                <w:szCs w:val="17"/>
              </w:rPr>
              <w:t xml:space="preserve">Fla. Stat. § MPC § 5.03 / FL conspiracy statute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MPC § 5.03 / FL conspiracy statute, should fl-conspiracy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76</w:t>
            </w:r>
          </w:p>
        </w:tc>
        <w:tc>
          <w:p>
            <w:pPr>
              <w:rPr>
                <w:b w:val="false"/>
                <w:bCs w:val="false"/>
                <w:sz w:val="17"/>
                <w:szCs w:val="17"/>
              </w:rPr>
            </w:pPr>
            <w:r>
              <w:rPr>
                <w:b w:val="false"/>
                <w:bCs w:val="false"/>
                <w:sz w:val="17"/>
                <w:szCs w:val="17"/>
              </w:rPr>
              <w:t xml:space="preserve">fl-aiding-and-abetting
Aiding and Abetting / Accomplice Liability</w:t>
            </w:r>
          </w:p>
        </w:tc>
        <w:tc>
          <w:p>
            <w:pPr>
              <w:rPr>
                <w:b w:val="false"/>
                <w:bCs w:val="false"/>
                <w:sz w:val="17"/>
                <w:szCs w:val="17"/>
              </w:rPr>
            </w:pPr>
            <w:r>
              <w:rPr>
                <w:b w:val="false"/>
                <w:bCs w:val="false"/>
                <w:sz w:val="17"/>
                <w:szCs w:val="17"/>
              </w:rPr>
              <w:t xml:space="preserve">Fla. Stat. § MPC § 2.06 / FL accomplice statute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MPC § 2.06 / FL accomplice statute, should fl-aiding-and-abetting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77</w:t>
            </w:r>
          </w:p>
        </w:tc>
        <w:tc>
          <w:p>
            <w:pPr>
              <w:rPr>
                <w:b w:val="false"/>
                <w:bCs w:val="false"/>
                <w:sz w:val="17"/>
                <w:szCs w:val="17"/>
              </w:rPr>
            </w:pPr>
            <w:r>
              <w:rPr>
                <w:b w:val="false"/>
                <w:bCs w:val="false"/>
                <w:sz w:val="17"/>
                <w:szCs w:val="17"/>
              </w:rPr>
              <w:t xml:space="preserve">fl-accessory-after-the-fact
Accessory After the Fact</w:t>
            </w:r>
          </w:p>
        </w:tc>
        <w:tc>
          <w:p>
            <w:pPr>
              <w:rPr>
                <w:b w:val="false"/>
                <w:bCs w:val="false"/>
                <w:sz w:val="17"/>
                <w:szCs w:val="17"/>
              </w:rPr>
            </w:pPr>
            <w:r>
              <w:rPr>
                <w:b w:val="false"/>
                <w:bCs w:val="false"/>
                <w:sz w:val="17"/>
                <w:szCs w:val="17"/>
              </w:rPr>
              <w:t xml:space="preserve">Fla. Stat. § MPC § 2.07 / FL accessory statute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MPC § 2.07 / FL accessory statute, should fl-accessory-after-the-fact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78</w:t>
            </w:r>
          </w:p>
        </w:tc>
        <w:tc>
          <w:p>
            <w:pPr>
              <w:rPr>
                <w:b w:val="false"/>
                <w:bCs w:val="false"/>
                <w:sz w:val="17"/>
                <w:szCs w:val="17"/>
              </w:rPr>
            </w:pPr>
            <w:r>
              <w:rPr>
                <w:b w:val="false"/>
                <w:bCs w:val="false"/>
                <w:sz w:val="17"/>
                <w:szCs w:val="17"/>
              </w:rPr>
              <w:t xml:space="preserve">fl-attempted-murder
Attempted Murder</w:t>
            </w:r>
          </w:p>
        </w:tc>
        <w:tc>
          <w:p>
            <w:pPr>
              <w:rPr>
                <w:b w:val="false"/>
                <w:bCs w:val="false"/>
                <w:sz w:val="17"/>
                <w:szCs w:val="17"/>
              </w:rPr>
            </w:pPr>
            <w:r>
              <w:rPr>
                <w:b w:val="false"/>
                <w:bCs w:val="false"/>
                <w:sz w:val="17"/>
                <w:szCs w:val="17"/>
              </w:rPr>
              <w:t xml:space="preserve">Fla. Stat. § FL attempted murder statute / MPC § 5.01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FL attempted murder statute / MPC § 5.01, should fl-attempted-murder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79</w:t>
            </w:r>
          </w:p>
        </w:tc>
        <w:tc>
          <w:p>
            <w:pPr>
              <w:rPr>
                <w:b w:val="false"/>
                <w:bCs w:val="false"/>
                <w:sz w:val="17"/>
                <w:szCs w:val="17"/>
              </w:rPr>
            </w:pPr>
            <w:r>
              <w:rPr>
                <w:b w:val="false"/>
                <w:bCs w:val="false"/>
                <w:sz w:val="17"/>
                <w:szCs w:val="17"/>
              </w:rPr>
              <w:t xml:space="preserve">fl-attempted-robbery
Attempted Robbery</w:t>
            </w:r>
          </w:p>
        </w:tc>
        <w:tc>
          <w:p>
            <w:pPr>
              <w:rPr>
                <w:b w:val="false"/>
                <w:bCs w:val="false"/>
                <w:sz w:val="17"/>
                <w:szCs w:val="17"/>
              </w:rPr>
            </w:pPr>
            <w:r>
              <w:rPr>
                <w:b w:val="false"/>
                <w:bCs w:val="false"/>
                <w:sz w:val="17"/>
                <w:szCs w:val="17"/>
              </w:rPr>
              <w:t xml:space="preserve">Fla. Stat. § FL attempted robbery statute / MPC § 5.01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FL attempted robbery statute / MPC § 5.01, should fl-attempted-robbery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80</w:t>
            </w:r>
          </w:p>
        </w:tc>
        <w:tc>
          <w:p>
            <w:pPr>
              <w:rPr>
                <w:b w:val="false"/>
                <w:bCs w:val="false"/>
                <w:sz w:val="17"/>
                <w:szCs w:val="17"/>
              </w:rPr>
            </w:pPr>
            <w:r>
              <w:rPr>
                <w:b w:val="false"/>
                <w:bCs w:val="false"/>
                <w:sz w:val="17"/>
                <w:szCs w:val="17"/>
              </w:rPr>
              <w:t xml:space="preserve">fl-attempted-sexual-assault
Attempted Sexual Assault</w:t>
            </w:r>
          </w:p>
        </w:tc>
        <w:tc>
          <w:p>
            <w:pPr>
              <w:rPr>
                <w:b w:val="false"/>
                <w:bCs w:val="false"/>
                <w:sz w:val="17"/>
                <w:szCs w:val="17"/>
              </w:rPr>
            </w:pPr>
            <w:r>
              <w:rPr>
                <w:b w:val="false"/>
                <w:bCs w:val="false"/>
                <w:sz w:val="17"/>
                <w:szCs w:val="17"/>
              </w:rPr>
              <w:t xml:space="preserve">Fla. Stat. § FL attempted sexual assault statute / MPC § 5.01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FL attempted sexual assault statute / MPC § 5.01, should fl-attempted-sexual-assault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81</w:t>
            </w:r>
          </w:p>
        </w:tc>
        <w:tc>
          <w:p>
            <w:pPr>
              <w:rPr>
                <w:b w:val="false"/>
                <w:bCs w:val="false"/>
                <w:sz w:val="17"/>
                <w:szCs w:val="17"/>
              </w:rPr>
            </w:pPr>
            <w:r>
              <w:rPr>
                <w:b w:val="false"/>
                <w:bCs w:val="false"/>
                <w:sz w:val="17"/>
                <w:szCs w:val="17"/>
              </w:rPr>
              <w:t xml:space="preserve">fl-criminal-solicitation
Criminal Solicitation</w:t>
            </w:r>
          </w:p>
        </w:tc>
        <w:tc>
          <w:p>
            <w:pPr>
              <w:rPr>
                <w:b w:val="false"/>
                <w:bCs w:val="false"/>
                <w:sz w:val="17"/>
                <w:szCs w:val="17"/>
              </w:rPr>
            </w:pPr>
            <w:r>
              <w:rPr>
                <w:b w:val="false"/>
                <w:bCs w:val="false"/>
                <w:sz w:val="17"/>
                <w:szCs w:val="17"/>
              </w:rPr>
              <w:t xml:space="preserve">Fla. Stat. § MPC § 5.02 / FL solicitation statute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MPC § 5.02 / FL solicitation statute, should fl-criminal-solicitation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82</w:t>
            </w:r>
          </w:p>
        </w:tc>
        <w:tc>
          <w:p>
            <w:pPr>
              <w:rPr>
                <w:b w:val="false"/>
                <w:bCs w:val="false"/>
                <w:sz w:val="17"/>
                <w:szCs w:val="17"/>
              </w:rPr>
            </w:pPr>
            <w:r>
              <w:rPr>
                <w:b w:val="false"/>
                <w:bCs w:val="false"/>
                <w:sz w:val="17"/>
                <w:szCs w:val="17"/>
              </w:rPr>
              <w:t xml:space="preserve">fl-gang-enhancement
Criminal Street Gang Enhancement</w:t>
            </w:r>
          </w:p>
        </w:tc>
        <w:tc>
          <w:p>
            <w:pPr>
              <w:rPr>
                <w:b w:val="false"/>
                <w:bCs w:val="false"/>
                <w:sz w:val="17"/>
                <w:szCs w:val="17"/>
              </w:rPr>
            </w:pPr>
            <w:r>
              <w:rPr>
                <w:b w:val="false"/>
                <w:bCs w:val="false"/>
                <w:sz w:val="17"/>
                <w:szCs w:val="17"/>
              </w:rPr>
              <w:t xml:space="preserve">Fla. Stat. § FL gang enhancement statute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FL gang enhancement statute, should fl-gang-enhancement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83</w:t>
            </w:r>
          </w:p>
        </w:tc>
        <w:tc>
          <w:p>
            <w:pPr>
              <w:rPr>
                <w:b w:val="false"/>
                <w:bCs w:val="false"/>
                <w:sz w:val="17"/>
                <w:szCs w:val="17"/>
              </w:rPr>
            </w:pPr>
            <w:r>
              <w:rPr>
                <w:b w:val="false"/>
                <w:bCs w:val="false"/>
                <w:sz w:val="17"/>
                <w:szCs w:val="17"/>
              </w:rPr>
              <w:t xml:space="preserve">fl-hate-crime-enhancement
Hate Crime Enhancement</w:t>
            </w:r>
          </w:p>
        </w:tc>
        <w:tc>
          <w:p>
            <w:pPr>
              <w:rPr>
                <w:b w:val="false"/>
                <w:bCs w:val="false"/>
                <w:sz w:val="17"/>
                <w:szCs w:val="17"/>
              </w:rPr>
            </w:pPr>
            <w:r>
              <w:rPr>
                <w:b w:val="false"/>
                <w:bCs w:val="false"/>
                <w:sz w:val="17"/>
                <w:szCs w:val="17"/>
              </w:rPr>
              <w:t xml:space="preserve">Fla. Stat. § FL hate crime statute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FL hate crime statute, should fl-hate-crime-enhancement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84</w:t>
            </w:r>
          </w:p>
        </w:tc>
        <w:tc>
          <w:p>
            <w:pPr>
              <w:rPr>
                <w:b w:val="false"/>
                <w:bCs w:val="false"/>
                <w:sz w:val="17"/>
                <w:szCs w:val="17"/>
              </w:rPr>
            </w:pPr>
            <w:r>
              <w:rPr>
                <w:b w:val="false"/>
                <w:bCs w:val="false"/>
                <w:sz w:val="17"/>
                <w:szCs w:val="17"/>
              </w:rPr>
              <w:t xml:space="preserve">fl-recidivist-enhancement
Prior Felony / Recidivist Sentencing Enhancement</w:t>
            </w:r>
          </w:p>
        </w:tc>
        <w:tc>
          <w:p>
            <w:pPr>
              <w:rPr>
                <w:b w:val="false"/>
                <w:bCs w:val="false"/>
                <w:sz w:val="17"/>
                <w:szCs w:val="17"/>
              </w:rPr>
            </w:pPr>
            <w:r>
              <w:rPr>
                <w:b w:val="false"/>
                <w:bCs w:val="false"/>
                <w:sz w:val="17"/>
                <w:szCs w:val="17"/>
              </w:rPr>
              <w:t xml:space="preserve">Fla. Stat. § FL habitual offender / recidivist statute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FL habitual offender / recidivist statute, should fl-recidivist-enhancement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85</w:t>
            </w:r>
          </w:p>
        </w:tc>
        <w:tc>
          <w:p>
            <w:pPr>
              <w:rPr>
                <w:b w:val="false"/>
                <w:bCs w:val="false"/>
                <w:sz w:val="17"/>
                <w:szCs w:val="17"/>
              </w:rPr>
            </w:pPr>
            <w:r>
              <w:rPr>
                <w:b w:val="false"/>
                <w:bCs w:val="false"/>
                <w:sz w:val="17"/>
                <w:szCs w:val="17"/>
              </w:rPr>
              <w:t xml:space="preserve">fl-firearm-in-felony-enhancement
Use of a Firearm in Commission of a Felony</w:t>
            </w:r>
          </w:p>
        </w:tc>
        <w:tc>
          <w:p>
            <w:pPr>
              <w:rPr>
                <w:b w:val="false"/>
                <w:bCs w:val="false"/>
                <w:sz w:val="17"/>
                <w:szCs w:val="17"/>
              </w:rPr>
            </w:pPr>
            <w:r>
              <w:rPr>
                <w:b w:val="false"/>
                <w:bCs w:val="false"/>
                <w:sz w:val="17"/>
                <w:szCs w:val="17"/>
              </w:rPr>
              <w:t xml:space="preserve">Fla. Stat. § FL firearm enhancement statute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FL firearm enhancement statute, should fl-firearm-in-felony-enhancement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86</w:t>
            </w:r>
          </w:p>
        </w:tc>
        <w:tc>
          <w:p>
            <w:pPr>
              <w:rPr>
                <w:b w:val="false"/>
                <w:bCs w:val="false"/>
                <w:sz w:val="17"/>
                <w:szCs w:val="17"/>
              </w:rPr>
            </w:pPr>
            <w:r>
              <w:rPr>
                <w:b w:val="false"/>
                <w:bCs w:val="false"/>
                <w:sz w:val="17"/>
                <w:szCs w:val="17"/>
              </w:rPr>
              <w:t xml:space="preserve">fl-drug-school-zone-enhancement
Drug Offense in a School Zone (Proximity Enhancement)</w:t>
            </w:r>
          </w:p>
        </w:tc>
        <w:tc>
          <w:p>
            <w:pPr>
              <w:rPr>
                <w:b w:val="false"/>
                <w:bCs w:val="false"/>
                <w:sz w:val="17"/>
                <w:szCs w:val="17"/>
              </w:rPr>
            </w:pPr>
            <w:r>
              <w:rPr>
                <w:b w:val="false"/>
                <w:bCs w:val="false"/>
                <w:sz w:val="17"/>
                <w:szCs w:val="17"/>
              </w:rPr>
              <w:t xml:space="preserve">Fla. Stat. § FL drug-free school zone statute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FL drug-free school zone statute, should fl-drug-school-zone-enhancement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87</w:t>
            </w:r>
          </w:p>
        </w:tc>
        <w:tc>
          <w:p>
            <w:pPr>
              <w:rPr>
                <w:b w:val="false"/>
                <w:bCs w:val="false"/>
                <w:sz w:val="17"/>
                <w:szCs w:val="17"/>
              </w:rPr>
            </w:pPr>
            <w:r>
              <w:rPr>
                <w:b w:val="false"/>
                <w:bCs w:val="false"/>
                <w:sz w:val="17"/>
                <w:szCs w:val="17"/>
              </w:rPr>
              <w:t xml:space="preserve">fl-rico-organized-crime
RICO / Organized Crime (Racketeering)</w:t>
            </w:r>
          </w:p>
        </w:tc>
        <w:tc>
          <w:p>
            <w:pPr>
              <w:rPr>
                <w:b w:val="false"/>
                <w:bCs w:val="false"/>
                <w:sz w:val="17"/>
                <w:szCs w:val="17"/>
              </w:rPr>
            </w:pPr>
            <w:r>
              <w:rPr>
                <w:b w:val="false"/>
                <w:bCs w:val="false"/>
                <w:sz w:val="17"/>
                <w:szCs w:val="17"/>
              </w:rPr>
              <w:t xml:space="preserve">Fla. Stat. § FL organized crime / racketeering statute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FL organized crime / racketeering statute, should fl-rico-organized-crime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88</w:t>
            </w:r>
          </w:p>
        </w:tc>
        <w:tc>
          <w:p>
            <w:pPr>
              <w:rPr>
                <w:b w:val="false"/>
                <w:bCs w:val="false"/>
                <w:sz w:val="17"/>
                <w:szCs w:val="17"/>
              </w:rPr>
            </w:pPr>
            <w:r>
              <w:rPr>
                <w:b w:val="false"/>
                <w:bCs w:val="false"/>
                <w:sz w:val="17"/>
                <w:szCs w:val="17"/>
              </w:rPr>
              <w:t xml:space="preserve">fl-money-laundering
Money Laundering</w:t>
            </w:r>
          </w:p>
        </w:tc>
        <w:tc>
          <w:p>
            <w:pPr>
              <w:rPr>
                <w:b w:val="false"/>
                <w:bCs w:val="false"/>
                <w:sz w:val="17"/>
                <w:szCs w:val="17"/>
              </w:rPr>
            </w:pPr>
            <w:r>
              <w:rPr>
                <w:b w:val="false"/>
                <w:bCs w:val="false"/>
                <w:sz w:val="17"/>
                <w:szCs w:val="17"/>
              </w:rPr>
              <w:t xml:space="preserve">Fla. Stat. § FL money laundering statute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FL money laundering statute, should fl-money-laundering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89</w:t>
            </w:r>
          </w:p>
        </w:tc>
        <w:tc>
          <w:p>
            <w:pPr>
              <w:rPr>
                <w:b w:val="false"/>
                <w:bCs w:val="false"/>
                <w:sz w:val="17"/>
                <w:szCs w:val="17"/>
              </w:rPr>
            </w:pPr>
            <w:r>
              <w:rPr>
                <w:b w:val="false"/>
                <w:bCs w:val="false"/>
                <w:sz w:val="17"/>
                <w:szCs w:val="17"/>
              </w:rPr>
              <w:t xml:space="preserve">fl-juvenile-delinquency-felony
Juvenile Delinquency Adjudication (Felony-Level Act)</w:t>
            </w:r>
          </w:p>
        </w:tc>
        <w:tc>
          <w:p>
            <w:pPr>
              <w:rPr>
                <w:b w:val="false"/>
                <w:bCs w:val="false"/>
                <w:sz w:val="17"/>
                <w:szCs w:val="17"/>
              </w:rPr>
            </w:pPr>
            <w:r>
              <w:rPr>
                <w:b w:val="false"/>
                <w:bCs w:val="false"/>
                <w:sz w:val="17"/>
                <w:szCs w:val="17"/>
              </w:rPr>
              <w:t xml:space="preserve">Fla. Stat. § 985.03(9)
https://www.leg.state.fl.us/statutes/index.cfm?App_mode=Display_Statute&amp;URL=0900-0999/0985/Sections/0985.03.html</w:t>
            </w:r>
          </w:p>
        </w:tc>
        <w:tc>
          <w:p>
            <w:pPr>
              <w:rPr>
                <w:b w:val="false"/>
                <w:bCs w:val="false"/>
                <w:sz w:val="17"/>
                <w:szCs w:val="17"/>
              </w:rPr>
            </w:pPr>
            <w:r>
              <w:rPr>
                <w:b w:val="false"/>
                <w:bCs w:val="false"/>
                <w:sz w:val="17"/>
                <w:szCs w:val="17"/>
              </w:rPr>
              <w:t xml:space="preserve">label-to-official-title identity unresolved
The official Florida title "Definitions"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985.03(9) support the legacy label “Juvenile Delinquency Adjudication (Felony-Level Act)”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90</w:t>
            </w:r>
          </w:p>
        </w:tc>
        <w:tc>
          <w:p>
            <w:pPr>
              <w:rPr>
                <w:b w:val="false"/>
                <w:bCs w:val="false"/>
                <w:sz w:val="17"/>
                <w:szCs w:val="17"/>
              </w:rPr>
            </w:pPr>
            <w:r>
              <w:rPr>
                <w:b w:val="false"/>
                <w:bCs w:val="false"/>
                <w:sz w:val="17"/>
                <w:szCs w:val="17"/>
              </w:rPr>
              <w:t xml:space="preserve">fl-juvenile-delinquency-misdemeanor
Juvenile Delinquency Adjudication (Misdemeanor-Level Act)</w:t>
            </w:r>
          </w:p>
        </w:tc>
        <w:tc>
          <w:p>
            <w:pPr>
              <w:rPr>
                <w:b w:val="false"/>
                <w:bCs w:val="false"/>
                <w:sz w:val="17"/>
                <w:szCs w:val="17"/>
              </w:rPr>
            </w:pPr>
            <w:r>
              <w:rPr>
                <w:b w:val="false"/>
                <w:bCs w:val="false"/>
                <w:sz w:val="17"/>
                <w:szCs w:val="17"/>
              </w:rPr>
              <w:t xml:space="preserve">Fla. Stat. § 985.03(9)
https://www.leg.state.fl.us/statutes/index.cfm?App_mode=Display_Statute&amp;URL=0900-0999/0985/Sections/0985.03.html</w:t>
            </w:r>
          </w:p>
        </w:tc>
        <w:tc>
          <w:p>
            <w:pPr>
              <w:rPr>
                <w:b w:val="false"/>
                <w:bCs w:val="false"/>
                <w:sz w:val="17"/>
                <w:szCs w:val="17"/>
              </w:rPr>
            </w:pPr>
            <w:r>
              <w:rPr>
                <w:b w:val="false"/>
                <w:bCs w:val="false"/>
                <w:sz w:val="17"/>
                <w:szCs w:val="17"/>
              </w:rPr>
              <w:t xml:space="preserve">label-to-official-title identity unresolved
The official Florida title "Definitions" is not an exact or explicitly reviewed mapping for the catalog label.</w:t>
            </w:r>
          </w:p>
        </w:tc>
        <w:tc>
          <w:p>
            <w:pPr>
              <w:rPr>
                <w:b w:val="false"/>
                <w:bCs w:val="false"/>
                <w:sz w:val="17"/>
                <w:szCs w:val="17"/>
              </w:rPr>
            </w:pPr>
            <w:r>
              <w:rPr>
                <w:b w:val="false"/>
                <w:bCs w:val="false"/>
                <w:sz w:val="17"/>
                <w:szCs w:val="17"/>
              </w:rPr>
              <w:t xml:space="preserve">Does the official provision at Fla. Stat. § 985.03(9) support the legacy label “Juvenile Delinquency Adjudication (Misdemeanor-Level Act)” at exactly this scope? If not, choose correct, split, reclassify, deduplicate, hold, or remove and state the exact mapping.</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91</w:t>
            </w:r>
          </w:p>
        </w:tc>
        <w:tc>
          <w:p>
            <w:pPr>
              <w:rPr>
                <w:b w:val="false"/>
                <w:bCs w:val="false"/>
                <w:sz w:val="17"/>
                <w:szCs w:val="17"/>
              </w:rPr>
            </w:pPr>
            <w:r>
              <w:rPr>
                <w:b w:val="false"/>
                <w:bCs w:val="false"/>
                <w:sz w:val="17"/>
                <w:szCs w:val="17"/>
              </w:rPr>
              <w:t xml:space="preserve">fl-juvenile-transfer-adult-court
Juvenile Transfer to Adult Court (Waiver Hearing)</w:t>
            </w:r>
          </w:p>
        </w:tc>
        <w:tc>
          <w:p>
            <w:pPr>
              <w:rPr>
                <w:b w:val="false"/>
                <w:bCs w:val="false"/>
                <w:sz w:val="17"/>
                <w:szCs w:val="17"/>
              </w:rPr>
            </w:pPr>
            <w:r>
              <w:rPr>
                <w:b w:val="false"/>
                <w:bCs w:val="false"/>
                <w:sz w:val="17"/>
                <w:szCs w:val="17"/>
              </w:rPr>
              <w:t xml:space="preserve">Fla. Stat. § FL Juvenile Court Act — transfer / waiver provisions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FL Juvenile Court Act — transfer / waiver provisions, should fl-juvenile-transfer-adult-court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r>
        <w:tc>
          <w:p>
            <w:pPr>
              <w:rPr>
                <w:b w:val="false"/>
                <w:bCs w:val="false"/>
                <w:sz w:val="17"/>
                <w:szCs w:val="17"/>
              </w:rPr>
            </w:pPr>
            <w:r>
              <w:rPr>
                <w:b w:val="false"/>
                <w:bCs w:val="false"/>
                <w:sz w:val="17"/>
                <w:szCs w:val="17"/>
              </w:rPr>
              <w:t xml:space="preserve">92</w:t>
            </w:r>
          </w:p>
        </w:tc>
        <w:tc>
          <w:p>
            <w:pPr>
              <w:rPr>
                <w:b w:val="false"/>
                <w:bCs w:val="false"/>
                <w:sz w:val="17"/>
                <w:szCs w:val="17"/>
              </w:rPr>
            </w:pPr>
            <w:r>
              <w:rPr>
                <w:b w:val="false"/>
                <w:bCs w:val="false"/>
                <w:sz w:val="17"/>
                <w:szCs w:val="17"/>
              </w:rPr>
              <w:t xml:space="preserve">fl-juvenile-firearm-possession
Juvenile Firearm Possession</w:t>
            </w:r>
          </w:p>
        </w:tc>
        <w:tc>
          <w:p>
            <w:pPr>
              <w:rPr>
                <w:b w:val="false"/>
                <w:bCs w:val="false"/>
                <w:sz w:val="17"/>
                <w:szCs w:val="17"/>
              </w:rPr>
            </w:pPr>
            <w:r>
              <w:rPr>
                <w:b w:val="false"/>
                <w:bCs w:val="false"/>
                <w:sz w:val="17"/>
                <w:szCs w:val="17"/>
              </w:rPr>
              <w:t xml:space="preserve">Fla. Stat. § FL juvenile firearm possession statute
https://www.leg.state.fl.us/statutes/index.cfm?App_mode=Display_Statute&amp;URL=0000-0099/0000/Sections/0000.undefined.html</w:t>
            </w:r>
          </w:p>
        </w:tc>
        <w:tc>
          <w:p>
            <w:pPr>
              <w:rPr>
                <w:b w:val="false"/>
                <w:bCs w:val="false"/>
                <w:sz w:val="17"/>
                <w:szCs w:val="17"/>
              </w:rPr>
            </w:pPr>
            <w:r>
              <w:rPr>
                <w:b w:val="false"/>
                <w:bCs w:val="false"/>
                <w:sz w:val="17"/>
                <w:szCs w:val="17"/>
              </w:rPr>
              <w:t xml:space="preserve">exact citation/subdivision mismatch
The catalog code does not exactly support every cited Florida statutory section and subdivision.</w:t>
            </w:r>
          </w:p>
        </w:tc>
        <w:tc>
          <w:p>
            <w:pPr>
              <w:rPr>
                <w:b w:val="false"/>
                <w:bCs w:val="false"/>
                <w:sz w:val="17"/>
                <w:szCs w:val="17"/>
              </w:rPr>
            </w:pPr>
            <w:r>
              <w:rPr>
                <w:b w:val="false"/>
                <w:bCs w:val="false"/>
                <w:sz w:val="17"/>
                <w:szCs w:val="17"/>
              </w:rPr>
              <w:t xml:space="preserve">For Fla. Stat. § FL juvenile firearm possession statute, should fl-juvenile-firearm-possession be corrected to an exact reviewed subdivision, split into records, held, or removed? Give each exact citation and action.</w:t>
            </w:r>
          </w:p>
        </w:tc>
        <w:tc>
          <w:p>
            <w:pPr>
              <w:rPr>
                <w:b w:val="false"/>
                <w:bCs w:val="false"/>
                <w:sz w:val="17"/>
                <w:szCs w:val="17"/>
              </w:rPr>
            </w:pPr>
            <w:r>
              <w:rPr>
                <w:b w:val="false"/>
                <w:bCs w:val="false"/>
                <w:sz w:val="17"/>
                <w:szCs w:val="17"/>
              </w:rPr>
              <w:t xml:space="preserve">Decision:
Reviewer:
Date:
Notes:</w:t>
            </w:r>
          </w:p>
        </w:tc>
      </w:tr>
    </w:tbl>
    <w:sectPr>
      <w:pgSz w:w="11906" w:h="16838" w:orient="portrait"/>
      <w:pgMar w:top="720" w:right="650" w:bottom="720" w:left="65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icrosoft YaHei" w:hAnsi="Arial"/>
        <w:sz w:val="20"/>
        <w:szCs w:val="20"/>
        <w:lang w:val="en-US" w:eastAsia="zh-CN"/>
      </w:rPr>
    </w:rPrDefault>
    <w:pPrDefault>
      <w:pPr>
        <w:spacing w:after="100" w:line="25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80"/>
      <w:outlineLvl w:val="0"/>
    </w:pPr>
    <w:rPr>
      <w:b/>
      <w:bCs/>
      <w:color w:val="102A43"/>
      <w:sz w:val="32"/>
      <w:szCs w:val="32"/>
    </w:rPr>
  </w:style>
  <w:style w:type="paragraph" w:styleId="Heading2">
    <w:name w:val="Heading 2"/>
    <w:basedOn w:val="Normal"/>
    <w:next w:val="Normal"/>
    <w:qFormat/>
    <w:pPr>
      <w:spacing w:after="100" w:before="160"/>
      <w:outlineLvl w:val="1"/>
    </w:pPr>
    <w:rPr>
      <w:b/>
      <w:bCs/>
      <w:color w:val="243B5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bcd183a15fc6569b6a141b686f92f8ae3075f5.png"/><Relationship Id="rId8" Type="http://schemas.openxmlformats.org/officeDocument/2006/relationships/image" Target="media/9d7e7168d619c179511ad87b4fab97e49e07a612.png"/><Relationship Id="rId9" Type="http://schemas.openxmlformats.org/officeDocument/2006/relationships/image" Target="media/ce6edc158d1921a1491e76a9b1334ccdc64364a0.png"/><Relationship Id="rId10" Type="http://schemas.openxmlformats.org/officeDocument/2006/relationships/image" Target="media/fd5ac827d3d4ee1823b59bbfde698f884f59e200.png"/><Relationship Id="rId11" Type="http://schemas.openxmlformats.org/officeDocument/2006/relationships/image" Target="media/1d3567cd1c07294ec4f136529cf9753733a0b46c.png"/><Relationship Id="rId12" Type="http://schemas.openxmlformats.org/officeDocument/2006/relationships/image" Target="media/751f6639fe7eb8ad3c18edf13f05d7e6452d52cd.png"/><Relationship Id="rId13" Type="http://schemas.openxmlformats.org/officeDocument/2006/relationships/image" Target="media/258c85afa56c692424389f3fd8bebfb70815b079.png"/><Relationship Id="rId14" Type="http://schemas.openxmlformats.org/officeDocument/2006/relationships/image" Target="media/836c9a4c475538284a6e2da7e0b4e33aaa2e40ed.png"/><Relationship Id="rId15" Type="http://schemas.openxmlformats.org/officeDocument/2006/relationships/image" Target="media/a9749796b976cc2b9614e447337ae629d6094ba0.png"/><Relationship Id="rId16" Type="http://schemas.openxmlformats.org/officeDocument/2006/relationships/image" Target="media/b16862bb9ba2fcd0f1f87b91e48247a53b16a6b4.png"/><Relationship Id="rId17" Type="http://schemas.openxmlformats.org/officeDocument/2006/relationships/image" Target="media/9d6d5226d7660b67d70cf818b4dabd6726a49f2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2026-09-21T20:58:03.147Z</dcterms:created>
  <dcterms:modified xsi:type="dcterms:W3CDTF">2026-09-21T20:58:03.147Z</dcterms:modified>
</cp:coreProperties>
</file>

<file path=docProps/custom.xml><?xml version="1.0" encoding="utf-8"?>
<Properties xmlns="http://schemas.openxmlformats.org/officeDocument/2006/custom-properties" xmlns:vt="http://schemas.openxmlformats.org/officeDocument/2006/docPropsVTypes"/>
</file>