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D8A" w:rsidRPr="00127D8A" w:rsidRDefault="00406AE6" w:rsidP="00127D8A">
      <w:pPr>
        <w:pBdr>
          <w:top w:val="single" w:sz="24" w:space="1" w:color="auto"/>
        </w:pBdr>
        <w:jc w:val="right"/>
        <w:rPr>
          <w:rFonts w:ascii="黑体" w:eastAsia="黑体" w:hAnsi="黑体" w:cs="Times New Roman"/>
          <w:b/>
          <w:sz w:val="56"/>
          <w:szCs w:val="56"/>
        </w:rPr>
      </w:pPr>
      <w:proofErr w:type="gramStart"/>
      <w:r>
        <w:rPr>
          <w:rFonts w:ascii="黑体" w:eastAsia="黑体" w:hAnsi="黑体" w:cs="Times New Roman" w:hint="eastAsia"/>
          <w:b/>
          <w:sz w:val="56"/>
          <w:szCs w:val="56"/>
        </w:rPr>
        <w:t>项目</w:t>
      </w:r>
      <w:r w:rsidR="0044357D">
        <w:rPr>
          <w:rFonts w:ascii="黑体" w:eastAsia="黑体" w:hAnsi="黑体" w:cs="Times New Roman" w:hint="eastAsia"/>
          <w:b/>
          <w:sz w:val="56"/>
          <w:szCs w:val="56"/>
        </w:rPr>
        <w:t>愿景</w:t>
      </w:r>
      <w:r w:rsidR="00127D8A" w:rsidRPr="00127D8A">
        <w:rPr>
          <w:rFonts w:ascii="黑体" w:eastAsia="黑体" w:hAnsi="黑体" w:cs="Times New Roman"/>
          <w:b/>
          <w:sz w:val="56"/>
          <w:szCs w:val="56"/>
        </w:rPr>
        <w:t>说明书</w:t>
      </w:r>
      <w:proofErr w:type="gramEnd"/>
      <w:r w:rsidR="00127D8A" w:rsidRPr="00127D8A">
        <w:rPr>
          <w:rFonts w:ascii="黑体" w:eastAsia="黑体" w:hAnsi="黑体" w:cs="Times New Roman"/>
          <w:b/>
          <w:sz w:val="56"/>
          <w:szCs w:val="56"/>
        </w:rPr>
        <w:br/>
      </w:r>
      <w:r w:rsidR="00127D8A" w:rsidRPr="00127D8A">
        <w:rPr>
          <w:rFonts w:ascii="黑体" w:eastAsia="黑体" w:hAnsi="黑体" w:cs="Times New Roman" w:hint="eastAsia"/>
          <w:b/>
          <w:sz w:val="56"/>
          <w:szCs w:val="56"/>
        </w:rPr>
        <w:t>——</w:t>
      </w:r>
      <w:proofErr w:type="gramStart"/>
      <w:r w:rsidR="0044357D">
        <w:rPr>
          <w:rFonts w:ascii="黑体" w:eastAsia="黑体" w:hAnsi="黑体" w:cs="Times New Roman" w:hint="eastAsia"/>
          <w:b/>
          <w:sz w:val="56"/>
          <w:szCs w:val="56"/>
        </w:rPr>
        <w:t>微信公众</w:t>
      </w:r>
      <w:proofErr w:type="gramEnd"/>
      <w:r w:rsidR="0044357D">
        <w:rPr>
          <w:rFonts w:ascii="黑体" w:eastAsia="黑体" w:hAnsi="黑体" w:cs="Times New Roman" w:hint="eastAsia"/>
          <w:b/>
          <w:sz w:val="56"/>
          <w:szCs w:val="56"/>
        </w:rPr>
        <w:t>平台“清小团</w:t>
      </w:r>
      <w:r w:rsidR="0044357D">
        <w:rPr>
          <w:rFonts w:ascii="黑体" w:eastAsia="黑体" w:hAnsi="黑体" w:cs="Times New Roman"/>
          <w:b/>
          <w:sz w:val="56"/>
          <w:szCs w:val="56"/>
        </w:rPr>
        <w:t>”</w:t>
      </w:r>
    </w:p>
    <w:p w:rsidR="00127D8A" w:rsidRPr="00127D8A" w:rsidRDefault="00127D8A" w:rsidP="00127D8A">
      <w:pPr>
        <w:rPr>
          <w:rFonts w:cs="Times New Roman"/>
          <w:sz w:val="24"/>
          <w:szCs w:val="24"/>
        </w:rPr>
      </w:pPr>
    </w:p>
    <w:p w:rsidR="00127D8A" w:rsidRPr="00127D8A" w:rsidRDefault="00127D8A" w:rsidP="00B84771">
      <w:pPr>
        <w:wordWrap w:val="0"/>
        <w:jc w:val="right"/>
        <w:rPr>
          <w:rFonts w:cs="Times New Roman"/>
          <w:b/>
          <w:sz w:val="40"/>
          <w:szCs w:val="40"/>
        </w:rPr>
      </w:pPr>
    </w:p>
    <w:p w:rsidR="00127D8A" w:rsidRPr="00127D8A" w:rsidRDefault="00127D8A" w:rsidP="00127D8A">
      <w:pPr>
        <w:rPr>
          <w:rFonts w:cs="Times New Roman"/>
          <w:sz w:val="24"/>
          <w:szCs w:val="24"/>
        </w:rPr>
      </w:pPr>
    </w:p>
    <w:p w:rsidR="00127D8A" w:rsidRPr="00127D8A" w:rsidRDefault="00445DB0" w:rsidP="00127D8A">
      <w:pPr>
        <w:wordWrap w:val="0"/>
        <w:jc w:val="right"/>
        <w:rPr>
          <w:rFonts w:cs="Times New Roman"/>
          <w:b/>
          <w:i/>
          <w:iCs/>
          <w:sz w:val="36"/>
          <w:szCs w:val="24"/>
        </w:rPr>
      </w:pPr>
      <w:r>
        <w:rPr>
          <w:rFonts w:cs="Times New Roman"/>
          <w:b/>
          <w:i/>
          <w:iCs/>
          <w:sz w:val="36"/>
          <w:szCs w:val="24"/>
        </w:rPr>
        <w:t>Version 1.1</w:t>
      </w:r>
    </w:p>
    <w:p w:rsidR="00127D8A" w:rsidRPr="00127D8A" w:rsidRDefault="00127D8A" w:rsidP="00127D8A">
      <w:pPr>
        <w:spacing w:line="480" w:lineRule="auto"/>
        <w:rPr>
          <w:rFonts w:cs="Times New Roman"/>
          <w:sz w:val="24"/>
          <w:szCs w:val="24"/>
        </w:rPr>
      </w:pPr>
    </w:p>
    <w:p w:rsidR="00127D8A" w:rsidRPr="00127D8A" w:rsidRDefault="00127D8A" w:rsidP="00127D8A">
      <w:pPr>
        <w:jc w:val="right"/>
        <w:rPr>
          <w:rFonts w:cs="Times New Roman"/>
          <w:b/>
          <w:bCs/>
          <w:sz w:val="32"/>
          <w:szCs w:val="24"/>
        </w:rPr>
      </w:pPr>
      <w:r w:rsidRPr="00127D8A">
        <w:rPr>
          <w:rFonts w:cs="Times New Roman" w:hint="eastAsia"/>
          <w:b/>
          <w:bCs/>
          <w:sz w:val="32"/>
          <w:szCs w:val="24"/>
        </w:rPr>
        <w:t>编写者</w:t>
      </w:r>
    </w:p>
    <w:p w:rsidR="00127D8A" w:rsidRPr="00127D8A" w:rsidRDefault="00127D8A" w:rsidP="00127D8A">
      <w:pPr>
        <w:wordWrap w:val="0"/>
        <w:jc w:val="right"/>
        <w:rPr>
          <w:rFonts w:asciiTheme="majorHAnsi" w:hAnsiTheme="majorHAnsi" w:cs="Times New Roman"/>
          <w:b/>
          <w:sz w:val="32"/>
          <w:szCs w:val="24"/>
        </w:rPr>
      </w:pPr>
      <w:r w:rsidRPr="00127D8A">
        <w:rPr>
          <w:rFonts w:asciiTheme="majorHAnsi" w:hAnsiTheme="majorHAnsi" w:cs="Times New Roman"/>
          <w:b/>
          <w:sz w:val="32"/>
          <w:szCs w:val="24"/>
        </w:rPr>
        <w:t>Prepared by</w:t>
      </w:r>
    </w:p>
    <w:p w:rsidR="00127D8A" w:rsidRPr="00127D8A" w:rsidRDefault="00127D8A" w:rsidP="00127D8A">
      <w:pPr>
        <w:jc w:val="right"/>
        <w:rPr>
          <w:rFonts w:cs="Times New Roman"/>
          <w:b/>
          <w:sz w:val="24"/>
          <w:szCs w:val="24"/>
        </w:rPr>
      </w:pPr>
    </w:p>
    <w:p w:rsidR="00127D8A" w:rsidRPr="00127D8A" w:rsidRDefault="00127D8A" w:rsidP="00127D8A">
      <w:pPr>
        <w:jc w:val="right"/>
        <w:rPr>
          <w:rFonts w:cs="Times New Roman"/>
          <w:b/>
          <w:sz w:val="24"/>
          <w:szCs w:val="24"/>
        </w:rPr>
      </w:pPr>
      <w:r w:rsidRPr="00127D8A">
        <w:rPr>
          <w:rFonts w:cs="Times New Roman" w:hint="eastAsia"/>
          <w:b/>
          <w:sz w:val="24"/>
          <w:szCs w:val="24"/>
        </w:rPr>
        <w:t>团队：</w:t>
      </w:r>
      <w:r w:rsidRPr="00127D8A">
        <w:rPr>
          <w:rFonts w:ascii="微软雅黑" w:eastAsia="微软雅黑" w:hAnsi="微软雅黑" w:cs="Times New Roman" w:hint="eastAsia"/>
          <w:b/>
          <w:sz w:val="24"/>
          <w:szCs w:val="24"/>
        </w:rPr>
        <w:t>扬帆启程</w:t>
      </w:r>
    </w:p>
    <w:p w:rsidR="00127D8A" w:rsidRPr="00127D8A" w:rsidRDefault="00127D8A" w:rsidP="00127D8A">
      <w:pPr>
        <w:wordWrap w:val="0"/>
        <w:jc w:val="right"/>
        <w:rPr>
          <w:rFonts w:asciiTheme="majorHAnsi" w:hAnsiTheme="majorHAnsi" w:cs="Times New Roman"/>
          <w:b/>
          <w:sz w:val="24"/>
          <w:szCs w:val="24"/>
        </w:rPr>
      </w:pPr>
      <w:r w:rsidRPr="00127D8A">
        <w:rPr>
          <w:rFonts w:asciiTheme="majorHAnsi" w:hAnsiTheme="majorHAnsi" w:cs="Times New Roman"/>
          <w:b/>
          <w:sz w:val="24"/>
          <w:szCs w:val="24"/>
        </w:rPr>
        <w:t xml:space="preserve">Group Name: </w:t>
      </w:r>
      <w:proofErr w:type="spellStart"/>
      <w:r w:rsidRPr="00127D8A">
        <w:rPr>
          <w:rFonts w:asciiTheme="majorHAnsi" w:hAnsiTheme="majorHAnsi" w:cs="Times New Roman"/>
          <w:b/>
          <w:sz w:val="24"/>
          <w:szCs w:val="24"/>
        </w:rPr>
        <w:t>Sailon</w:t>
      </w:r>
      <w:proofErr w:type="spellEnd"/>
    </w:p>
    <w:p w:rsidR="00127D8A" w:rsidRPr="00127D8A" w:rsidRDefault="00127D8A" w:rsidP="00127D8A">
      <w:pPr>
        <w:spacing w:line="480" w:lineRule="auto"/>
        <w:jc w:val="right"/>
        <w:rPr>
          <w:rFonts w:cs="Times New Roman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77"/>
        <w:gridCol w:w="2149"/>
        <w:gridCol w:w="3180"/>
      </w:tblGrid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陈华榕</w:t>
            </w: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 xml:space="preserve"> </w:t>
            </w: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Huarong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 xml:space="preserve"> Chen</w:t>
            </w: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2011013236</w:t>
            </w: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chenhuarongzp@gmail.com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文庆福</w:t>
            </w:r>
            <w:proofErr w:type="spellEnd"/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 xml:space="preserve"> </w:t>
            </w: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Qingfu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 xml:space="preserve"> Wen</w:t>
            </w: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2011013239</w:t>
            </w: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thssvince@163.com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庄晨帆</w:t>
            </w:r>
            <w:proofErr w:type="spellEnd"/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 xml:space="preserve"> </w:t>
            </w: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Chenfan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 xml:space="preserve"> </w:t>
            </w: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Zhuang</w:t>
            </w:r>
            <w:proofErr w:type="spellEnd"/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2011013246</w:t>
            </w: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zhuangchenfan@gmail.com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杨　磊</w:t>
            </w: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 xml:space="preserve"> </w:t>
            </w: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Lei Yang</w:t>
            </w: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2011013256</w:t>
            </w: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yl93528@gmail.com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林维妮</w:t>
            </w:r>
            <w:proofErr w:type="spellEnd"/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 xml:space="preserve"> </w:t>
            </w: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Wheini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 xml:space="preserve"> Lin</w:t>
            </w: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2013400888</w:t>
            </w: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winnie180690@gmx.de</w:t>
            </w:r>
          </w:p>
        </w:tc>
      </w:tr>
      <w:tr w:rsidR="00B01CEA" w:rsidRPr="00127D8A" w:rsidTr="00B01CEA">
        <w:tc>
          <w:tcPr>
            <w:tcW w:w="2977" w:type="dxa"/>
          </w:tcPr>
          <w:p w:rsidR="00B01CEA" w:rsidRPr="00127D8A" w:rsidRDefault="00B01CE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刘　谦</w:t>
            </w: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 xml:space="preserve"> </w:t>
            </w:r>
            <w:r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  <w:t>Qian Liu</w:t>
            </w:r>
          </w:p>
        </w:tc>
        <w:tc>
          <w:tcPr>
            <w:tcW w:w="2149" w:type="dxa"/>
          </w:tcPr>
          <w:p w:rsidR="00B01CEA" w:rsidRPr="00127D8A" w:rsidRDefault="00B01CE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2011013242</w:t>
            </w:r>
          </w:p>
        </w:tc>
        <w:tc>
          <w:tcPr>
            <w:tcW w:w="3180" w:type="dxa"/>
          </w:tcPr>
          <w:p w:rsidR="00B01CEA" w:rsidRPr="00127D8A" w:rsidRDefault="00B01CE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A74892">
              <w:rPr>
                <w:rFonts w:cs="Arial"/>
                <w:b/>
                <w:bCs/>
                <w:kern w:val="28"/>
                <w:szCs w:val="28"/>
                <w:lang w:val="en-CA" w:eastAsia="en-US" w:bidi="he-IL"/>
              </w:rPr>
              <w:t>solidsnakekill@gmail.com</w:t>
            </w:r>
          </w:p>
        </w:tc>
      </w:tr>
    </w:tbl>
    <w:p w:rsidR="00127D8A" w:rsidRPr="00127D8A" w:rsidRDefault="00127D8A" w:rsidP="00127D8A">
      <w:pPr>
        <w:jc w:val="right"/>
        <w:rPr>
          <w:rFonts w:cs="Times New Roman"/>
          <w:b/>
          <w:sz w:val="24"/>
          <w:szCs w:val="24"/>
        </w:rPr>
      </w:pPr>
    </w:p>
    <w:tbl>
      <w:tblPr>
        <w:tblW w:w="0" w:type="auto"/>
        <w:tblInd w:w="-567" w:type="dxa"/>
        <w:tblLook w:val="01E0" w:firstRow="1" w:lastRow="1" w:firstColumn="1" w:lastColumn="1" w:noHBand="0" w:noVBand="0"/>
      </w:tblPr>
      <w:tblGrid>
        <w:gridCol w:w="2977"/>
        <w:gridCol w:w="5896"/>
      </w:tblGrid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Instructor:</w:t>
            </w:r>
          </w:p>
        </w:tc>
        <w:tc>
          <w:tcPr>
            <w:tcW w:w="5896" w:type="dxa"/>
            <w:vAlign w:val="center"/>
          </w:tcPr>
          <w:p w:rsidR="00127D8A" w:rsidRPr="00127D8A" w:rsidRDefault="00127D8A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刘强，刘璘</w:t>
            </w:r>
            <w:proofErr w:type="spellEnd"/>
          </w:p>
          <w:p w:rsidR="00127D8A" w:rsidRPr="00127D8A" w:rsidRDefault="00127D8A" w:rsidP="009439D1">
            <w:pPr>
              <w:spacing w:before="120"/>
              <w:rPr>
                <w:rFonts w:eastAsia="宋体" w:cs="Arial"/>
                <w:b/>
                <w:bCs/>
                <w:i/>
                <w:kern w:val="28"/>
                <w:szCs w:val="28"/>
                <w:lang w:val="en-CA" w:eastAsia="en-US" w:bidi="he-IL"/>
              </w:rPr>
            </w:pP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Qiang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 xml:space="preserve"> Liu, Lin Liu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Course:</w:t>
            </w:r>
          </w:p>
        </w:tc>
        <w:tc>
          <w:tcPr>
            <w:tcW w:w="5896" w:type="dxa"/>
            <w:vAlign w:val="center"/>
          </w:tcPr>
          <w:p w:rsidR="00127D8A" w:rsidRPr="00127D8A" w:rsidRDefault="00127D8A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软件工程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（</w:t>
            </w: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3</w:t>
            </w: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）</w:t>
            </w:r>
          </w:p>
          <w:p w:rsidR="00127D8A" w:rsidRPr="00127D8A" w:rsidRDefault="00127D8A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Software Engineering (3)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Teaching Assistant:</w:t>
            </w:r>
          </w:p>
        </w:tc>
        <w:tc>
          <w:tcPr>
            <w:tcW w:w="5896" w:type="dxa"/>
            <w:vAlign w:val="center"/>
          </w:tcPr>
          <w:p w:rsidR="00127D8A" w:rsidRPr="00127D8A" w:rsidRDefault="00127D8A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  <w:t>龚云飞，王得希</w:t>
            </w:r>
          </w:p>
          <w:p w:rsidR="00127D8A" w:rsidRPr="00127D8A" w:rsidRDefault="00127D8A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Yunfei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 xml:space="preserve"> Gong, </w:t>
            </w: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Dexi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 xml:space="preserve"> Wang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Date:</w:t>
            </w:r>
          </w:p>
        </w:tc>
        <w:tc>
          <w:tcPr>
            <w:tcW w:w="5896" w:type="dxa"/>
            <w:vAlign w:val="center"/>
          </w:tcPr>
          <w:p w:rsidR="00127D8A" w:rsidRPr="00127D8A" w:rsidRDefault="00F05656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2013/11/20</w:t>
            </w:r>
          </w:p>
        </w:tc>
      </w:tr>
    </w:tbl>
    <w:sdt>
      <w:sdtPr>
        <w:rPr>
          <w:rFonts w:eastAsiaTheme="minorEastAsia" w:cstheme="minorBidi"/>
          <w:bCs w:val="0"/>
          <w:color w:val="auto"/>
          <w:sz w:val="22"/>
          <w:szCs w:val="22"/>
          <w:lang w:val="zh-CN"/>
        </w:rPr>
        <w:id w:val="-838531850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B37A55" w:rsidRPr="005567FC" w:rsidRDefault="00B37A55" w:rsidP="00B37A55">
          <w:pPr>
            <w:pStyle w:val="TOC"/>
            <w:ind w:left="432" w:hanging="432"/>
          </w:pPr>
          <w:r w:rsidRPr="005567FC">
            <w:t>目录</w:t>
          </w:r>
        </w:p>
        <w:p w:rsidR="002C3860" w:rsidRDefault="00B37A55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17902" w:history="1">
            <w:r w:rsidR="002C3860" w:rsidRPr="00AC0505">
              <w:rPr>
                <w:rStyle w:val="af1"/>
                <w:rFonts w:ascii="黑体" w:hAnsi="黑体" w:hint="eastAsia"/>
                <w:noProof/>
              </w:rPr>
              <w:t>文档修订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_Toc372717902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iii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72717903" w:history="1">
            <w:r w:rsidR="002C3860" w:rsidRPr="00AC0505">
              <w:rPr>
                <w:rStyle w:val="af1"/>
                <w:noProof/>
              </w:rPr>
              <w:t>1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简述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_Toc372717903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1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72717904" w:history="1">
            <w:r w:rsidR="002C3860" w:rsidRPr="00AC0505">
              <w:rPr>
                <w:rStyle w:val="af1"/>
                <w:noProof/>
              </w:rPr>
              <w:t>2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定位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_Toc372717904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1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2717905" w:history="1">
            <w:r w:rsidR="002C3860" w:rsidRPr="00AC0505">
              <w:rPr>
                <w:rStyle w:val="af1"/>
                <w:noProof/>
              </w:rPr>
              <w:t>2.1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市场需求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_Toc372717905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1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2717906" w:history="1">
            <w:r w:rsidR="002C3860" w:rsidRPr="00AC0505">
              <w:rPr>
                <w:rStyle w:val="af1"/>
                <w:noProof/>
              </w:rPr>
              <w:t>2.2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问题描述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_Toc372717906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1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hAnsiTheme="minorHAnsi"/>
              <w:noProof/>
              <w:kern w:val="2"/>
              <w:sz w:val="21"/>
            </w:rPr>
          </w:pPr>
          <w:hyperlink w:anchor="_Toc372717907" w:history="1">
            <w:r w:rsidR="002C3860" w:rsidRPr="00AC0505">
              <w:rPr>
                <w:rStyle w:val="af1"/>
                <w:noProof/>
              </w:rPr>
              <w:t>2.2.1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活动门票发放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_Toc372717907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1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hAnsiTheme="minorHAnsi"/>
              <w:noProof/>
              <w:kern w:val="2"/>
              <w:sz w:val="21"/>
            </w:rPr>
          </w:pPr>
          <w:hyperlink w:anchor="_Toc372717908" w:history="1">
            <w:r w:rsidR="002C3860" w:rsidRPr="00AC0505">
              <w:rPr>
                <w:rStyle w:val="af1"/>
                <w:noProof/>
              </w:rPr>
              <w:t>2.2.2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“尹福”知道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_Toc372717908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1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2717909" w:history="1">
            <w:r w:rsidR="002C3860" w:rsidRPr="00AC0505">
              <w:rPr>
                <w:rStyle w:val="af1"/>
                <w:noProof/>
              </w:rPr>
              <w:t>2.3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产品定位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_Toc372717909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2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72717910" w:history="1">
            <w:r w:rsidR="002C3860" w:rsidRPr="00AC0505">
              <w:rPr>
                <w:rStyle w:val="af1"/>
                <w:noProof/>
              </w:rPr>
              <w:t>3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涉众和用户说明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_Toc372717910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2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2717911" w:history="1">
            <w:r w:rsidR="002C3860" w:rsidRPr="00AC0505">
              <w:rPr>
                <w:rStyle w:val="af1"/>
                <w:noProof/>
              </w:rPr>
              <w:t>3.1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涉众概要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_Toc372717911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2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2717912" w:history="1">
            <w:r w:rsidR="002C3860" w:rsidRPr="00AC0505">
              <w:rPr>
                <w:rStyle w:val="af1"/>
                <w:noProof/>
              </w:rPr>
              <w:t>3.2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用户环境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_Toc372717912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2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72717913" w:history="1">
            <w:r w:rsidR="002C3860" w:rsidRPr="00AC0505">
              <w:rPr>
                <w:rStyle w:val="af1"/>
                <w:noProof/>
              </w:rPr>
              <w:t>4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系统特性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_Toc372717913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3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72717914" w:history="1">
            <w:r w:rsidR="002C3860" w:rsidRPr="00AC0505">
              <w:rPr>
                <w:rStyle w:val="af1"/>
                <w:noProof/>
              </w:rPr>
              <w:t>5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优先级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_Toc372717914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3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72717915" w:history="1">
            <w:r w:rsidR="002C3860" w:rsidRPr="00AC0505">
              <w:rPr>
                <w:rStyle w:val="af1"/>
                <w:noProof/>
              </w:rPr>
              <w:t>6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其他产品需求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_Toc372717915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3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2717916" w:history="1">
            <w:r w:rsidR="002C3860" w:rsidRPr="00AC0505">
              <w:rPr>
                <w:rStyle w:val="af1"/>
                <w:noProof/>
              </w:rPr>
              <w:t>6.1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适用的标准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_Toc372717916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3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2717917" w:history="1">
            <w:r w:rsidR="002C3860" w:rsidRPr="00AC0505">
              <w:rPr>
                <w:rStyle w:val="af1"/>
                <w:noProof/>
              </w:rPr>
              <w:t>6.2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系统需求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_Toc372717917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3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2C3860" w:rsidRDefault="00382EE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2717918" w:history="1">
            <w:r w:rsidR="002C3860" w:rsidRPr="00AC0505">
              <w:rPr>
                <w:rStyle w:val="af1"/>
                <w:noProof/>
              </w:rPr>
              <w:t>6.3</w:t>
            </w:r>
            <w:r w:rsidR="002C3860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2C3860" w:rsidRPr="00AC0505">
              <w:rPr>
                <w:rStyle w:val="af1"/>
                <w:rFonts w:hint="eastAsia"/>
                <w:noProof/>
              </w:rPr>
              <w:t>性能需求</w:t>
            </w:r>
            <w:r w:rsidR="002C3860">
              <w:rPr>
                <w:noProof/>
                <w:webHidden/>
              </w:rPr>
              <w:tab/>
            </w:r>
            <w:r w:rsidR="002C3860">
              <w:rPr>
                <w:noProof/>
                <w:webHidden/>
              </w:rPr>
              <w:fldChar w:fldCharType="begin"/>
            </w:r>
            <w:r w:rsidR="002C3860">
              <w:rPr>
                <w:noProof/>
                <w:webHidden/>
              </w:rPr>
              <w:instrText xml:space="preserve"> PAGEREF _Toc372717918 \h </w:instrText>
            </w:r>
            <w:r w:rsidR="002C3860">
              <w:rPr>
                <w:noProof/>
                <w:webHidden/>
              </w:rPr>
            </w:r>
            <w:r w:rsidR="002C3860">
              <w:rPr>
                <w:noProof/>
                <w:webHidden/>
              </w:rPr>
              <w:fldChar w:fldCharType="separate"/>
            </w:r>
            <w:r w:rsidR="003C7B34">
              <w:rPr>
                <w:noProof/>
                <w:webHidden/>
              </w:rPr>
              <w:t>3</w:t>
            </w:r>
            <w:r w:rsidR="002C3860">
              <w:rPr>
                <w:noProof/>
                <w:webHidden/>
              </w:rPr>
              <w:fldChar w:fldCharType="end"/>
            </w:r>
          </w:hyperlink>
        </w:p>
        <w:p w:rsidR="00B37A55" w:rsidRDefault="00B37A55">
          <w:r>
            <w:rPr>
              <w:b/>
              <w:bCs/>
              <w:lang w:val="zh-CN"/>
            </w:rPr>
            <w:fldChar w:fldCharType="end"/>
          </w:r>
        </w:p>
      </w:sdtContent>
    </w:sdt>
    <w:p w:rsidR="00B73FA8" w:rsidRPr="00CA16A6" w:rsidRDefault="00B73FA8">
      <w:pPr>
        <w:jc w:val="left"/>
        <w:rPr>
          <w:rFonts w:ascii="黑体" w:eastAsia="黑体" w:hAnsi="黑体" w:cstheme="majorBidi"/>
          <w:bCs/>
          <w:kern w:val="28"/>
          <w:sz w:val="21"/>
          <w:szCs w:val="21"/>
        </w:rPr>
      </w:pPr>
      <w:bookmarkStart w:id="0" w:name="_Toc370029602"/>
      <w:r>
        <w:rPr>
          <w:rFonts w:ascii="黑体" w:eastAsia="黑体" w:hAnsi="黑体" w:cstheme="majorBidi"/>
          <w:bCs/>
          <w:kern w:val="28"/>
          <w:sz w:val="44"/>
          <w:szCs w:val="44"/>
        </w:rPr>
        <w:br w:type="page"/>
      </w:r>
    </w:p>
    <w:p w:rsidR="00405082" w:rsidRDefault="00405082" w:rsidP="000447B8">
      <w:pPr>
        <w:pStyle w:val="1"/>
        <w:numPr>
          <w:ilvl w:val="0"/>
          <w:numId w:val="0"/>
        </w:numPr>
        <w:ind w:left="432" w:hanging="432"/>
        <w:jc w:val="center"/>
        <w:rPr>
          <w:rFonts w:ascii="黑体" w:hAnsi="黑体"/>
          <w:sz w:val="44"/>
          <w:szCs w:val="44"/>
        </w:rPr>
      </w:pPr>
      <w:bookmarkStart w:id="1" w:name="_Toc372717902"/>
      <w:r w:rsidRPr="000447B8">
        <w:rPr>
          <w:rFonts w:ascii="黑体" w:hAnsi="黑体"/>
          <w:sz w:val="44"/>
          <w:szCs w:val="44"/>
        </w:rPr>
        <w:lastRenderedPageBreak/>
        <w:t>文档修订</w:t>
      </w:r>
      <w:bookmarkEnd w:id="0"/>
      <w:bookmarkEnd w:id="1"/>
    </w:p>
    <w:p w:rsidR="008D62B5" w:rsidRPr="008D62B5" w:rsidRDefault="008D62B5" w:rsidP="008D62B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3260"/>
        <w:gridCol w:w="1922"/>
      </w:tblGrid>
      <w:tr w:rsidR="00405082" w:rsidRPr="00405082" w:rsidTr="002D1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版本号</w:t>
            </w:r>
          </w:p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Version</w:t>
            </w:r>
          </w:p>
        </w:tc>
        <w:tc>
          <w:tcPr>
            <w:tcW w:w="1985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主要作者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Pri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>mary Author(s)</w:t>
            </w:r>
          </w:p>
        </w:tc>
        <w:tc>
          <w:tcPr>
            <w:tcW w:w="3260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简述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Description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 xml:space="preserve"> of Version</w:t>
            </w:r>
          </w:p>
        </w:tc>
        <w:tc>
          <w:tcPr>
            <w:tcW w:w="1922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完成时间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D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>ate Completed</w:t>
            </w:r>
          </w:p>
        </w:tc>
      </w:tr>
      <w:tr w:rsidR="00405082" w:rsidRPr="00405082" w:rsidTr="002D1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1.0</w:t>
            </w:r>
          </w:p>
        </w:tc>
        <w:tc>
          <w:tcPr>
            <w:tcW w:w="1985" w:type="dxa"/>
          </w:tcPr>
          <w:p w:rsidR="00405082" w:rsidRPr="00405082" w:rsidRDefault="00405082" w:rsidP="0040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文庆福、杨磊、庄晨帆、陈华榕</w:t>
            </w:r>
          </w:p>
        </w:tc>
        <w:tc>
          <w:tcPr>
            <w:tcW w:w="3260" w:type="dxa"/>
          </w:tcPr>
          <w:p w:rsidR="00405082" w:rsidRPr="00405082" w:rsidRDefault="00054FED" w:rsidP="00F26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对项目整体进行分析，</w:t>
            </w:r>
            <w:r w:rsidR="006D14B2">
              <w:rPr>
                <w:rFonts w:asciiTheme="minorHAnsi" w:hAnsiTheme="minorHAnsi"/>
                <w:sz w:val="24"/>
                <w:szCs w:val="24"/>
              </w:rPr>
              <w:t>确定了项目的需求</w:t>
            </w:r>
            <w:r w:rsidR="00F266D6">
              <w:rPr>
                <w:rFonts w:asciiTheme="minorHAnsi" w:hAnsiTheme="minorHAnsi"/>
                <w:sz w:val="24"/>
                <w:szCs w:val="24"/>
              </w:rPr>
              <w:t>愿景</w:t>
            </w:r>
            <w:r w:rsidR="006D14B2">
              <w:rPr>
                <w:rFonts w:asciiTheme="minorHAnsi" w:hAnsiTheme="minorHAnsi"/>
                <w:sz w:val="24"/>
                <w:szCs w:val="24"/>
              </w:rPr>
              <w:t>，本文档撰写完成。</w:t>
            </w:r>
          </w:p>
        </w:tc>
        <w:tc>
          <w:tcPr>
            <w:tcW w:w="1922" w:type="dxa"/>
          </w:tcPr>
          <w:p w:rsidR="00405082" w:rsidRPr="00405082" w:rsidRDefault="00BD1548" w:rsidP="0040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2013/11/15</w:t>
            </w:r>
          </w:p>
        </w:tc>
      </w:tr>
      <w:tr w:rsidR="003F3095" w:rsidRPr="00405082" w:rsidTr="002D1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3095" w:rsidRPr="00405082" w:rsidRDefault="003F3095" w:rsidP="0040508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hint="eastAsia"/>
                <w:sz w:val="24"/>
                <w:szCs w:val="24"/>
              </w:rPr>
              <w:t>1.1</w:t>
            </w:r>
          </w:p>
        </w:tc>
        <w:tc>
          <w:tcPr>
            <w:tcW w:w="1985" w:type="dxa"/>
          </w:tcPr>
          <w:p w:rsidR="003F3095" w:rsidRPr="00405082" w:rsidRDefault="003F3095" w:rsidP="0040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hint="eastAsia"/>
                <w:sz w:val="24"/>
                <w:szCs w:val="24"/>
              </w:rPr>
              <w:t>陈华榕</w:t>
            </w:r>
            <w:bookmarkStart w:id="2" w:name="_GoBack"/>
            <w:bookmarkEnd w:id="2"/>
          </w:p>
        </w:tc>
        <w:tc>
          <w:tcPr>
            <w:tcW w:w="3260" w:type="dxa"/>
          </w:tcPr>
          <w:p w:rsidR="003F3095" w:rsidRDefault="003F3095" w:rsidP="003F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“</w:t>
            </w:r>
            <w:r>
              <w:rPr>
                <w:rFonts w:asciiTheme="minorHAnsi" w:hAnsiTheme="minorHAnsi"/>
                <w:sz w:val="24"/>
                <w:szCs w:val="24"/>
              </w:rPr>
              <w:t>系统特性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  <w:r>
              <w:rPr>
                <w:rFonts w:asciiTheme="minorHAnsi" w:hAnsiTheme="minorHAnsi"/>
                <w:sz w:val="24"/>
                <w:szCs w:val="24"/>
              </w:rPr>
              <w:t>部分取消二级标题，格式简化。</w:t>
            </w:r>
            <w:r w:rsidR="00386664">
              <w:rPr>
                <w:rFonts w:asciiTheme="minorHAnsi" w:hAnsiTheme="minorHAnsi"/>
                <w:sz w:val="24"/>
                <w:szCs w:val="24"/>
              </w:rPr>
              <w:t>删除部分系统特性。</w:t>
            </w:r>
          </w:p>
        </w:tc>
        <w:tc>
          <w:tcPr>
            <w:tcW w:w="1922" w:type="dxa"/>
          </w:tcPr>
          <w:p w:rsidR="003F3095" w:rsidRDefault="003F3095" w:rsidP="0040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hint="eastAsia"/>
                <w:sz w:val="24"/>
                <w:szCs w:val="24"/>
              </w:rPr>
              <w:t>2013/11/20</w:t>
            </w:r>
          </w:p>
        </w:tc>
      </w:tr>
    </w:tbl>
    <w:p w:rsidR="00180479" w:rsidRDefault="00180479" w:rsidP="00405082">
      <w:pPr>
        <w:rPr>
          <w:rFonts w:asciiTheme="minorHAnsi" w:hAnsiTheme="minorHAnsi" w:cs="Times New Roman"/>
          <w:sz w:val="24"/>
          <w:szCs w:val="24"/>
        </w:rPr>
        <w:sectPr w:rsidR="00180479" w:rsidSect="002E31E0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lowerRoman"/>
          <w:cols w:space="425"/>
          <w:titlePg/>
          <w:docGrid w:type="lines" w:linePitch="312"/>
        </w:sectPr>
      </w:pPr>
    </w:p>
    <w:p w:rsidR="00422806" w:rsidRDefault="009D2BCF" w:rsidP="009D2BCF">
      <w:pPr>
        <w:pStyle w:val="1"/>
      </w:pPr>
      <w:bookmarkStart w:id="3" w:name="_Toc372717903"/>
      <w:r>
        <w:rPr>
          <w:rFonts w:hint="eastAsia"/>
        </w:rPr>
        <w:lastRenderedPageBreak/>
        <w:t>简述</w:t>
      </w:r>
      <w:bookmarkEnd w:id="3"/>
    </w:p>
    <w:p w:rsidR="00434365" w:rsidRDefault="005E75C5" w:rsidP="00434365">
      <w:pPr>
        <w:ind w:firstLineChars="200" w:firstLine="440"/>
      </w:pPr>
      <w:r>
        <w:rPr>
          <w:rFonts w:hint="eastAsia"/>
        </w:rPr>
        <w:t>根据清华大学校团委新</w:t>
      </w:r>
      <w:proofErr w:type="gramStart"/>
      <w:r>
        <w:rPr>
          <w:rFonts w:hint="eastAsia"/>
        </w:rPr>
        <w:t>媒体组</w:t>
      </w:r>
      <w:proofErr w:type="gramEnd"/>
      <w:r>
        <w:rPr>
          <w:rFonts w:hint="eastAsia"/>
        </w:rPr>
        <w:t>的要求，我们从学生自身角度出发，结合不同院系</w:t>
      </w:r>
      <w:r w:rsidR="00434365">
        <w:rPr>
          <w:rFonts w:hint="eastAsia"/>
        </w:rPr>
        <w:t>同学反映的实际需求，对“</w:t>
      </w:r>
      <w:r>
        <w:rPr>
          <w:rFonts w:hint="eastAsia"/>
        </w:rPr>
        <w:t>清小团</w:t>
      </w:r>
      <w:r w:rsidR="00434365">
        <w:rPr>
          <w:rFonts w:hint="eastAsia"/>
        </w:rPr>
        <w:t>”的需求进行详细分析，最终编写</w:t>
      </w:r>
      <w:r w:rsidR="00265503">
        <w:rPr>
          <w:rFonts w:hint="eastAsia"/>
        </w:rPr>
        <w:t>成为</w:t>
      </w:r>
      <w:r w:rsidR="00434365">
        <w:rPr>
          <w:rFonts w:hint="eastAsia"/>
        </w:rPr>
        <w:t>本愿景文档。</w:t>
      </w:r>
    </w:p>
    <w:p w:rsidR="00434365" w:rsidRDefault="00051CE6" w:rsidP="00434365">
      <w:pPr>
        <w:ind w:firstLineChars="200" w:firstLine="440"/>
      </w:pPr>
      <w:r>
        <w:rPr>
          <w:rFonts w:hint="eastAsia"/>
        </w:rPr>
        <w:t>本文档</w:t>
      </w:r>
      <w:r w:rsidR="00434365">
        <w:rPr>
          <w:rFonts w:hint="eastAsia"/>
        </w:rPr>
        <w:t>主要是为开发“</w:t>
      </w:r>
      <w:r w:rsidR="005E75C5">
        <w:rPr>
          <w:rFonts w:hint="eastAsia"/>
        </w:rPr>
        <w:t>清小团</w:t>
      </w:r>
      <w:r w:rsidR="00434365">
        <w:rPr>
          <w:rFonts w:hint="eastAsia"/>
        </w:rPr>
        <w:t>”</w:t>
      </w:r>
      <w:proofErr w:type="gramStart"/>
      <w:r w:rsidR="00434365">
        <w:rPr>
          <w:rFonts w:hint="eastAsia"/>
        </w:rPr>
        <w:t>微信公众</w:t>
      </w:r>
      <w:proofErr w:type="gramEnd"/>
      <w:r w:rsidR="00434365">
        <w:rPr>
          <w:rFonts w:hint="eastAsia"/>
        </w:rPr>
        <w:t>平台而编写，力求</w:t>
      </w:r>
      <w:proofErr w:type="gramStart"/>
      <w:r w:rsidR="00434365">
        <w:rPr>
          <w:rFonts w:hint="eastAsia"/>
        </w:rPr>
        <w:t>让需</w:t>
      </w:r>
      <w:r w:rsidR="00935F35">
        <w:rPr>
          <w:rFonts w:hint="eastAsia"/>
        </w:rPr>
        <w:t>求</w:t>
      </w:r>
      <w:proofErr w:type="gramEnd"/>
      <w:r w:rsidR="00935F35">
        <w:rPr>
          <w:rFonts w:hint="eastAsia"/>
        </w:rPr>
        <w:t>方、用户以及开发者在阅读本文档之后，对我们所要开发的“清小团</w:t>
      </w:r>
      <w:r w:rsidR="00434365">
        <w:rPr>
          <w:rFonts w:hint="eastAsia"/>
        </w:rPr>
        <w:t>”形</w:t>
      </w:r>
      <w:r w:rsidR="00F62FB3">
        <w:rPr>
          <w:rFonts w:hint="eastAsia"/>
        </w:rPr>
        <w:t>成全面清晰的认识。</w:t>
      </w:r>
      <w:r w:rsidR="00D30A26">
        <w:rPr>
          <w:rFonts w:hint="eastAsia"/>
        </w:rPr>
        <w:t>我们</w:t>
      </w:r>
      <w:r w:rsidR="00434365">
        <w:rPr>
          <w:rFonts w:hint="eastAsia"/>
        </w:rPr>
        <w:t>从学生的实际需求出发，专注于为学生的课外活动服务，提供在线抢票</w:t>
      </w:r>
      <w:r w:rsidR="0028282F">
        <w:rPr>
          <w:rFonts w:hint="eastAsia"/>
        </w:rPr>
        <w:t>等</w:t>
      </w:r>
      <w:r w:rsidR="00434365">
        <w:rPr>
          <w:rFonts w:hint="eastAsia"/>
        </w:rPr>
        <w:t>服务。</w:t>
      </w:r>
    </w:p>
    <w:p w:rsidR="00464680" w:rsidRPr="00464680" w:rsidRDefault="00434365" w:rsidP="00434365">
      <w:pPr>
        <w:ind w:firstLineChars="200" w:firstLine="440"/>
      </w:pPr>
      <w:r>
        <w:rPr>
          <w:rFonts w:hint="eastAsia"/>
        </w:rPr>
        <w:t>“</w:t>
      </w:r>
      <w:r w:rsidR="009D583B">
        <w:rPr>
          <w:rFonts w:hint="eastAsia"/>
        </w:rPr>
        <w:t>清小团</w:t>
      </w:r>
      <w:r>
        <w:rPr>
          <w:rFonts w:hint="eastAsia"/>
        </w:rPr>
        <w:t>”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平台将由</w:t>
      </w:r>
      <w:proofErr w:type="spellStart"/>
      <w:r w:rsidR="009D583B">
        <w:rPr>
          <w:rFonts w:hint="eastAsia"/>
        </w:rPr>
        <w:t>S</w:t>
      </w:r>
      <w:r w:rsidR="009D583B">
        <w:t>ailon</w:t>
      </w:r>
      <w:proofErr w:type="spellEnd"/>
      <w:r w:rsidR="009D583B">
        <w:t>小组进行</w:t>
      </w:r>
      <w:r>
        <w:rPr>
          <w:rFonts w:hint="eastAsia"/>
        </w:rPr>
        <w:t>开发，该平台的用户范围是所有清华在校师生。</w:t>
      </w:r>
    </w:p>
    <w:p w:rsidR="000D5277" w:rsidRDefault="00B21B8D" w:rsidP="00B21B8D">
      <w:pPr>
        <w:pStyle w:val="1"/>
      </w:pPr>
      <w:bookmarkStart w:id="4" w:name="_Toc372717904"/>
      <w:r>
        <w:t>定位</w:t>
      </w:r>
      <w:bookmarkEnd w:id="4"/>
    </w:p>
    <w:p w:rsidR="00B21B8D" w:rsidRDefault="00461C8C" w:rsidP="00461C8C">
      <w:pPr>
        <w:pStyle w:val="2"/>
      </w:pPr>
      <w:bookmarkStart w:id="5" w:name="_Toc372717905"/>
      <w:r>
        <w:t>市场需求</w:t>
      </w:r>
      <w:bookmarkEnd w:id="5"/>
    </w:p>
    <w:p w:rsidR="00461C8C" w:rsidRDefault="00461C8C" w:rsidP="00461C8C">
      <w:pPr>
        <w:ind w:firstLineChars="200" w:firstLine="440"/>
      </w:pPr>
      <w:r>
        <w:rPr>
          <w:rFonts w:hint="eastAsia"/>
        </w:rPr>
        <w:t>手</w:t>
      </w:r>
      <w:r w:rsidR="00294F94">
        <w:rPr>
          <w:rFonts w:hint="eastAsia"/>
        </w:rPr>
        <w:t>机已然成为目前同学们获取信息、服务的最方便</w:t>
      </w:r>
      <w:r>
        <w:rPr>
          <w:rFonts w:hint="eastAsia"/>
        </w:rPr>
        <w:t>手段</w:t>
      </w:r>
      <w:r w:rsidR="00294F94">
        <w:rPr>
          <w:rFonts w:hint="eastAsia"/>
        </w:rPr>
        <w:t>之一</w:t>
      </w:r>
      <w:r>
        <w:rPr>
          <w:rFonts w:hint="eastAsia"/>
        </w:rPr>
        <w:t>。清华大学官方</w:t>
      </w:r>
      <w:r w:rsidR="006E0404">
        <w:rPr>
          <w:rFonts w:hint="eastAsia"/>
        </w:rPr>
        <w:t>在清华门户网站上</w:t>
      </w:r>
      <w:r w:rsidR="0002016F">
        <w:rPr>
          <w:rFonts w:hint="eastAsia"/>
        </w:rPr>
        <w:t>为清华师生提供了大量的信息和</w:t>
      </w:r>
      <w:r>
        <w:rPr>
          <w:rFonts w:hint="eastAsia"/>
        </w:rPr>
        <w:t>服务，将这些信息</w:t>
      </w:r>
      <w:r w:rsidR="0002016F">
        <w:rPr>
          <w:rFonts w:hint="eastAsia"/>
        </w:rPr>
        <w:t>与服务</w:t>
      </w:r>
      <w:r>
        <w:rPr>
          <w:rFonts w:hint="eastAsia"/>
        </w:rPr>
        <w:t>定制</w:t>
      </w:r>
      <w:r w:rsidR="0002016F">
        <w:rPr>
          <w:rFonts w:hint="eastAsia"/>
        </w:rPr>
        <w:t>或</w:t>
      </w:r>
      <w:r>
        <w:rPr>
          <w:rFonts w:hint="eastAsia"/>
        </w:rPr>
        <w:t>移植到手机上的需求越来越强烈。</w:t>
      </w:r>
    </w:p>
    <w:p w:rsidR="00461C8C" w:rsidRDefault="00461C8C" w:rsidP="00461C8C">
      <w:pPr>
        <w:ind w:firstLineChars="200" w:firstLine="440"/>
      </w:pPr>
      <w:proofErr w:type="gramStart"/>
      <w:r>
        <w:rPr>
          <w:rFonts w:hint="eastAsia"/>
        </w:rPr>
        <w:t>微信拥有</w:t>
      </w:r>
      <w:proofErr w:type="gramEnd"/>
      <w:r>
        <w:rPr>
          <w:rFonts w:hint="eastAsia"/>
        </w:rPr>
        <w:t>超过</w:t>
      </w:r>
      <w:r>
        <w:rPr>
          <w:rFonts w:hint="eastAsia"/>
        </w:rPr>
        <w:t>6</w:t>
      </w:r>
      <w:r>
        <w:rPr>
          <w:rFonts w:hint="eastAsia"/>
        </w:rPr>
        <w:t>亿用户，日均活跃用户超过</w:t>
      </w:r>
      <w:r>
        <w:rPr>
          <w:rFonts w:hint="eastAsia"/>
        </w:rPr>
        <w:t>1</w:t>
      </w:r>
      <w:r>
        <w:rPr>
          <w:rFonts w:hint="eastAsia"/>
        </w:rPr>
        <w:t>亿，曾在</w:t>
      </w:r>
      <w:r>
        <w:rPr>
          <w:rFonts w:hint="eastAsia"/>
        </w:rPr>
        <w:t>27</w:t>
      </w:r>
      <w:r>
        <w:rPr>
          <w:rFonts w:hint="eastAsia"/>
        </w:rPr>
        <w:t>个国家和地区的</w:t>
      </w:r>
      <w:r>
        <w:rPr>
          <w:rFonts w:hint="eastAsia"/>
        </w:rPr>
        <w:t>App Store</w:t>
      </w:r>
      <w:r w:rsidR="008B463B">
        <w:rPr>
          <w:rFonts w:hint="eastAsia"/>
        </w:rPr>
        <w:t>排行榜上排名第一</w:t>
      </w:r>
      <w:r>
        <w:rPr>
          <w:rFonts w:hint="eastAsia"/>
        </w:rPr>
        <w:t>。因此在微信上建立一个</w:t>
      </w:r>
      <w:r w:rsidR="00FD7D86">
        <w:rPr>
          <w:rFonts w:hint="eastAsia"/>
        </w:rPr>
        <w:t>公众平台</w:t>
      </w:r>
      <w:r>
        <w:rPr>
          <w:rFonts w:hint="eastAsia"/>
        </w:rPr>
        <w:t>“</w:t>
      </w:r>
      <w:r w:rsidR="000C06B5">
        <w:rPr>
          <w:rFonts w:hint="eastAsia"/>
        </w:rPr>
        <w:t>清小团</w:t>
      </w:r>
      <w:r>
        <w:rPr>
          <w:rFonts w:hint="eastAsia"/>
        </w:rPr>
        <w:t>”，为广大清华师生提供便捷的校园服务、推送及时的校园资讯，具有广大的前景。</w:t>
      </w:r>
    </w:p>
    <w:p w:rsidR="00102848" w:rsidRDefault="00102848" w:rsidP="00102848">
      <w:pPr>
        <w:pStyle w:val="2"/>
      </w:pPr>
      <w:bookmarkStart w:id="6" w:name="_Toc372717906"/>
      <w:r>
        <w:t>问题描述</w:t>
      </w:r>
      <w:bookmarkEnd w:id="6"/>
    </w:p>
    <w:p w:rsidR="00102848" w:rsidRDefault="00695470" w:rsidP="005D625F">
      <w:pPr>
        <w:pStyle w:val="3"/>
      </w:pPr>
      <w:bookmarkStart w:id="7" w:name="_Toc372717907"/>
      <w:r>
        <w:rPr>
          <w:rFonts w:hint="eastAsia"/>
        </w:rPr>
        <w:t>活动</w:t>
      </w:r>
      <w:r w:rsidR="005D625F">
        <w:rPr>
          <w:rFonts w:hint="eastAsia"/>
        </w:rPr>
        <w:t>门票发放</w:t>
      </w:r>
      <w:bookmarkEnd w:id="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141D3" w:rsidTr="00314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:rsidR="003141D3" w:rsidRDefault="003141D3" w:rsidP="003141D3">
            <w:r>
              <w:rPr>
                <w:rFonts w:hint="eastAsia"/>
              </w:rPr>
              <w:t>问题</w:t>
            </w:r>
          </w:p>
        </w:tc>
        <w:tc>
          <w:tcPr>
            <w:tcW w:w="7167" w:type="dxa"/>
            <w:vAlign w:val="top"/>
          </w:tcPr>
          <w:p w:rsidR="003141D3" w:rsidRPr="00AE588E" w:rsidRDefault="003141D3" w:rsidP="003141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师生不能及时获得活动</w:t>
            </w:r>
            <w:r w:rsidR="00BB24E2">
              <w:rPr>
                <w:rFonts w:hint="eastAsia"/>
              </w:rPr>
              <w:t>门票</w:t>
            </w:r>
            <w:r>
              <w:rPr>
                <w:rFonts w:hint="eastAsia"/>
              </w:rPr>
              <w:t>信息，</w:t>
            </w:r>
            <w:r w:rsidR="007B599B">
              <w:rPr>
                <w:rFonts w:hint="eastAsia"/>
              </w:rPr>
              <w:t>抢票难</w:t>
            </w:r>
            <w:r w:rsidR="004B531F">
              <w:rPr>
                <w:rFonts w:hint="eastAsia"/>
              </w:rPr>
              <w:t>。</w:t>
            </w:r>
          </w:p>
        </w:tc>
      </w:tr>
      <w:tr w:rsidR="007544EC" w:rsidTr="002D2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44EC" w:rsidRDefault="007544EC" w:rsidP="007544EC">
            <w:r>
              <w:rPr>
                <w:rFonts w:hint="eastAsia"/>
              </w:rPr>
              <w:t>影响</w:t>
            </w:r>
          </w:p>
        </w:tc>
        <w:tc>
          <w:tcPr>
            <w:tcW w:w="7167" w:type="dxa"/>
            <w:vAlign w:val="top"/>
          </w:tcPr>
          <w:p w:rsidR="007544EC" w:rsidRPr="00AE588E" w:rsidRDefault="007544EC" w:rsidP="0075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降低师生对活动的热情与参与度</w:t>
            </w:r>
            <w:r w:rsidR="004B531F">
              <w:rPr>
                <w:rFonts w:hint="eastAsia"/>
              </w:rPr>
              <w:t>。</w:t>
            </w:r>
          </w:p>
        </w:tc>
      </w:tr>
      <w:tr w:rsidR="007544EC" w:rsidTr="005B2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44EC" w:rsidRDefault="007544EC" w:rsidP="007544EC">
            <w:r>
              <w:rPr>
                <w:rFonts w:hint="eastAsia"/>
              </w:rPr>
              <w:t>解决方案</w:t>
            </w:r>
          </w:p>
        </w:tc>
        <w:tc>
          <w:tcPr>
            <w:tcW w:w="7167" w:type="dxa"/>
            <w:vAlign w:val="top"/>
          </w:tcPr>
          <w:p w:rsidR="007544EC" w:rsidRDefault="007544EC" w:rsidP="0075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</w:t>
            </w:r>
            <w:r w:rsidR="000408F8">
              <w:rPr>
                <w:rFonts w:hint="eastAsia"/>
              </w:rPr>
              <w:t>门票</w:t>
            </w:r>
            <w:r>
              <w:rPr>
                <w:rFonts w:hint="eastAsia"/>
              </w:rPr>
              <w:t>信息定时推送，增加</w:t>
            </w:r>
            <w:r w:rsidR="000D69D9">
              <w:rPr>
                <w:rFonts w:hint="eastAsia"/>
              </w:rPr>
              <w:t>相关</w:t>
            </w:r>
            <w:r>
              <w:rPr>
                <w:rFonts w:hint="eastAsia"/>
              </w:rPr>
              <w:t>活动信息查询功能；</w:t>
            </w:r>
          </w:p>
          <w:p w:rsidR="007544EC" w:rsidRPr="00AE588E" w:rsidRDefault="007544EC" w:rsidP="0075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购票采用抢票的方式：在规定的时间段内向服务号发送购票信息，系统抽签后将购票成功与否的信息返回给用户</w:t>
            </w:r>
            <w:r w:rsidR="004B531F">
              <w:rPr>
                <w:rFonts w:hint="eastAsia"/>
              </w:rPr>
              <w:t>。</w:t>
            </w:r>
          </w:p>
        </w:tc>
      </w:tr>
      <w:tr w:rsidR="008C216D" w:rsidTr="0023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C216D" w:rsidRDefault="008C216D" w:rsidP="008C216D">
            <w:r>
              <w:rPr>
                <w:rFonts w:hint="eastAsia"/>
              </w:rPr>
              <w:t>优势</w:t>
            </w:r>
          </w:p>
        </w:tc>
        <w:tc>
          <w:tcPr>
            <w:tcW w:w="7167" w:type="dxa"/>
            <w:vAlign w:val="top"/>
          </w:tcPr>
          <w:p w:rsidR="008C216D" w:rsidRPr="00AE588E" w:rsidRDefault="008C216D" w:rsidP="008C2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增强了活动的宣传力度，公平的抢票方式省去了排队购票的时间，</w:t>
            </w:r>
            <w:r w:rsidR="006A03F9">
              <w:rPr>
                <w:rFonts w:hint="eastAsia"/>
              </w:rPr>
              <w:t>电子门票更加方便且环保，</w:t>
            </w:r>
            <w:r>
              <w:rPr>
                <w:rFonts w:hint="eastAsia"/>
              </w:rPr>
              <w:t>新颖的</w:t>
            </w:r>
            <w:r w:rsidR="00DA0112">
              <w:rPr>
                <w:rFonts w:hint="eastAsia"/>
              </w:rPr>
              <w:t>抢票</w:t>
            </w:r>
            <w:r>
              <w:rPr>
                <w:rFonts w:hint="eastAsia"/>
              </w:rPr>
              <w:t>方式也将成为吸引用户的一大特色。</w:t>
            </w:r>
          </w:p>
        </w:tc>
      </w:tr>
    </w:tbl>
    <w:p w:rsidR="005D625F" w:rsidRDefault="000115C9" w:rsidP="000115C9">
      <w:pPr>
        <w:pStyle w:val="3"/>
      </w:pPr>
      <w:bookmarkStart w:id="8" w:name="_Toc372717908"/>
      <w:r>
        <w:rPr>
          <w:rFonts w:hint="eastAsia"/>
        </w:rPr>
        <w:t>“尹福”</w:t>
      </w:r>
      <w:r w:rsidR="0062704E">
        <w:rPr>
          <w:rFonts w:hint="eastAsia"/>
        </w:rPr>
        <w:t>知道</w:t>
      </w:r>
      <w:bookmarkEnd w:id="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EF6201" w:rsidTr="00036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:rsidR="00EF6201" w:rsidRDefault="00EF6201" w:rsidP="00EF6201">
            <w:r>
              <w:rPr>
                <w:rFonts w:hint="eastAsia"/>
              </w:rPr>
              <w:t>问题</w:t>
            </w:r>
          </w:p>
        </w:tc>
        <w:tc>
          <w:tcPr>
            <w:tcW w:w="7167" w:type="dxa"/>
            <w:vAlign w:val="top"/>
          </w:tcPr>
          <w:p w:rsidR="00EF6201" w:rsidRPr="0057586A" w:rsidRDefault="00077723" w:rsidP="001A4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同学们常常</w:t>
            </w:r>
            <w:r w:rsidR="00EF6201">
              <w:rPr>
                <w:rFonts w:hint="eastAsia"/>
              </w:rPr>
              <w:t>会问一些关于校内的</w:t>
            </w:r>
            <w:r w:rsidR="000B3B36">
              <w:rPr>
                <w:rFonts w:hint="eastAsia"/>
              </w:rPr>
              <w:t>信息，学习生活、</w:t>
            </w:r>
            <w:r w:rsidR="00EF6201">
              <w:rPr>
                <w:rFonts w:hint="eastAsia"/>
              </w:rPr>
              <w:t>衣食住行等等。现有的</w:t>
            </w:r>
            <w:proofErr w:type="gramStart"/>
            <w:r w:rsidR="00EF6201">
              <w:rPr>
                <w:rFonts w:hint="eastAsia"/>
              </w:rPr>
              <w:t>人人网</w:t>
            </w:r>
            <w:proofErr w:type="gramEnd"/>
            <w:r w:rsidR="00D30C9E">
              <w:rPr>
                <w:rFonts w:hint="eastAsia"/>
              </w:rPr>
              <w:t>公共</w:t>
            </w:r>
            <w:r w:rsidR="00EF6201">
              <w:rPr>
                <w:rFonts w:hint="eastAsia"/>
              </w:rPr>
              <w:t>主页“尹福”</w:t>
            </w:r>
            <w:r w:rsidR="006F4FBB">
              <w:rPr>
                <w:rFonts w:hint="eastAsia"/>
              </w:rPr>
              <w:t>提问与回答的方式</w:t>
            </w:r>
            <w:r w:rsidR="006F3FFC">
              <w:rPr>
                <w:rFonts w:hint="eastAsia"/>
              </w:rPr>
              <w:t>已经非常成熟，但需要登录人人网，添加尹福为好友，且不具有检索功能。</w:t>
            </w:r>
          </w:p>
        </w:tc>
      </w:tr>
      <w:tr w:rsidR="00EF6201" w:rsidTr="00314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F6201" w:rsidRDefault="00EF6201" w:rsidP="00EF6201">
            <w:r>
              <w:rPr>
                <w:rFonts w:hint="eastAsia"/>
              </w:rPr>
              <w:t>影响</w:t>
            </w:r>
          </w:p>
        </w:tc>
        <w:tc>
          <w:tcPr>
            <w:tcW w:w="7167" w:type="dxa"/>
          </w:tcPr>
          <w:p w:rsidR="00EF6201" w:rsidRDefault="00A96CA1" w:rsidP="00EF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无法在</w:t>
            </w:r>
            <w:r>
              <w:t>“</w:t>
            </w:r>
            <w:r>
              <w:t>尹福</w:t>
            </w:r>
            <w:r>
              <w:t>”</w:t>
            </w:r>
            <w:r>
              <w:t>快速地检索旧问题，经常出现重复的提问。</w:t>
            </w:r>
          </w:p>
        </w:tc>
      </w:tr>
      <w:tr w:rsidR="00EF6201" w:rsidTr="001F3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F6201" w:rsidRDefault="00EF6201" w:rsidP="00EF6201">
            <w:r>
              <w:rPr>
                <w:rFonts w:hint="eastAsia"/>
              </w:rPr>
              <w:t>解决方案</w:t>
            </w:r>
          </w:p>
        </w:tc>
        <w:tc>
          <w:tcPr>
            <w:tcW w:w="7167" w:type="dxa"/>
            <w:vAlign w:val="top"/>
          </w:tcPr>
          <w:p w:rsidR="00EF6201" w:rsidRPr="00AE588E" w:rsidRDefault="00EF6201" w:rsidP="00CD3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向“</w:t>
            </w:r>
            <w:r w:rsidR="00CD3126">
              <w:rPr>
                <w:rFonts w:hint="eastAsia"/>
              </w:rPr>
              <w:t>清小团”提问，搜索</w:t>
            </w:r>
            <w:r>
              <w:rPr>
                <w:rFonts w:hint="eastAsia"/>
              </w:rPr>
              <w:t>“尹福”的</w:t>
            </w:r>
            <w:r w:rsidR="00CD3126">
              <w:rPr>
                <w:rFonts w:hint="eastAsia"/>
              </w:rPr>
              <w:t>所有</w:t>
            </w:r>
            <w:r w:rsidR="002A16C8">
              <w:rPr>
                <w:rFonts w:hint="eastAsia"/>
              </w:rPr>
              <w:t>问题记录，找到问题的最佳匹配，并返回人人网上该问题的</w:t>
            </w:r>
            <w:r>
              <w:rPr>
                <w:rFonts w:hint="eastAsia"/>
              </w:rPr>
              <w:t>相应回复。</w:t>
            </w:r>
          </w:p>
        </w:tc>
      </w:tr>
      <w:tr w:rsidR="00EF6201" w:rsidTr="00F92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F6201" w:rsidRDefault="00EF6201" w:rsidP="00EF6201">
            <w:r>
              <w:rPr>
                <w:rFonts w:hint="eastAsia"/>
              </w:rPr>
              <w:t>优势</w:t>
            </w:r>
          </w:p>
        </w:tc>
        <w:tc>
          <w:tcPr>
            <w:tcW w:w="7167" w:type="dxa"/>
            <w:vAlign w:val="top"/>
          </w:tcPr>
          <w:p w:rsidR="00EF6201" w:rsidRPr="00AE588E" w:rsidRDefault="00EF6201" w:rsidP="00EF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人性化、智能化服务，给用户获取信息带来便利，吸引用户群</w:t>
            </w:r>
            <w:r w:rsidR="004B531F">
              <w:rPr>
                <w:rFonts w:hint="eastAsia"/>
              </w:rPr>
              <w:t>。</w:t>
            </w:r>
          </w:p>
        </w:tc>
      </w:tr>
    </w:tbl>
    <w:p w:rsidR="00DA7485" w:rsidRDefault="00FE3DA5" w:rsidP="00FE3DA5">
      <w:pPr>
        <w:pStyle w:val="2"/>
      </w:pPr>
      <w:bookmarkStart w:id="9" w:name="_Toc372717909"/>
      <w:r>
        <w:lastRenderedPageBreak/>
        <w:t>产品定位</w:t>
      </w:r>
      <w:bookmarkEnd w:id="9"/>
    </w:p>
    <w:p w:rsidR="00326DBF" w:rsidRDefault="00FE3DA5" w:rsidP="00326DBF">
      <w:pPr>
        <w:ind w:firstLineChars="200" w:firstLine="440"/>
      </w:pPr>
      <w:r>
        <w:rPr>
          <w:rFonts w:hint="eastAsia"/>
        </w:rPr>
        <w:t>与手机</w:t>
      </w:r>
      <w:r>
        <w:rPr>
          <w:rFonts w:hint="eastAsia"/>
        </w:rPr>
        <w:t>app</w:t>
      </w:r>
      <w:r>
        <w:rPr>
          <w:rFonts w:hint="eastAsia"/>
        </w:rPr>
        <w:t>相比，使用</w:t>
      </w:r>
      <w:proofErr w:type="gramStart"/>
      <w:r>
        <w:rPr>
          <w:rFonts w:hint="eastAsia"/>
        </w:rPr>
        <w:t>微信</w:t>
      </w:r>
      <w:r w:rsidR="003456B3">
        <w:rPr>
          <w:rFonts w:hint="eastAsia"/>
        </w:rPr>
        <w:t>公众</w:t>
      </w:r>
      <w:proofErr w:type="gramEnd"/>
      <w:r>
        <w:rPr>
          <w:rFonts w:hint="eastAsia"/>
        </w:rPr>
        <w:t>平台具有以下几点特性：</w:t>
      </w:r>
    </w:p>
    <w:p w:rsidR="00326DBF" w:rsidRDefault="00FE3DA5" w:rsidP="00326DBF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t>新颖、智能。微信服务号更像是一个“助手”，交互方式更贴近生活中人与人的语言交流，同时这种新颖的形式也会成为吸引用户的一个亮点。</w:t>
      </w:r>
    </w:p>
    <w:p w:rsidR="00326DBF" w:rsidRDefault="00FE3DA5" w:rsidP="00CD4E05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t>无需安装</w:t>
      </w:r>
      <w:r w:rsidR="00AC33BB"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，减少占用手机存储空间。</w:t>
      </w:r>
    </w:p>
    <w:p w:rsidR="00326DBF" w:rsidRDefault="00FE3DA5" w:rsidP="00057D06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需要针对不同手机系统（例如</w:t>
      </w:r>
      <w:proofErr w:type="spellStart"/>
      <w:r>
        <w:rPr>
          <w:rFonts w:hint="eastAsia"/>
        </w:rPr>
        <w:t>iOS</w:t>
      </w:r>
      <w:proofErr w:type="spellEnd"/>
      <w:r w:rsidR="00514A1C">
        <w:rPr>
          <w:rFonts w:hint="eastAsia"/>
        </w:rPr>
        <w:t>，</w:t>
      </w:r>
      <w:r w:rsidR="00514A1C">
        <w:rPr>
          <w:rFonts w:hint="eastAsia"/>
        </w:rPr>
        <w:t>Android</w:t>
      </w:r>
      <w:r w:rsidR="00514A1C">
        <w:rPr>
          <w:rFonts w:hint="eastAsia"/>
        </w:rPr>
        <w:t>，</w:t>
      </w:r>
      <w:proofErr w:type="spellStart"/>
      <w:r>
        <w:rPr>
          <w:rFonts w:hint="eastAsia"/>
        </w:rPr>
        <w:t>Windows</w:t>
      </w:r>
      <w:r w:rsidR="0008612A">
        <w:t>Phone</w:t>
      </w:r>
      <w:proofErr w:type="spellEnd"/>
      <w:r w:rsidR="008C7802">
        <w:rPr>
          <w:rFonts w:hint="eastAsia"/>
        </w:rPr>
        <w:t>等等）进行开发，对开发团队来说是</w:t>
      </w:r>
      <w:r>
        <w:rPr>
          <w:rFonts w:hint="eastAsia"/>
        </w:rPr>
        <w:t>工作量</w:t>
      </w:r>
      <w:r w:rsidR="008C7802">
        <w:rPr>
          <w:rFonts w:hint="eastAsia"/>
        </w:rPr>
        <w:t>巨大</w:t>
      </w:r>
      <w:r>
        <w:rPr>
          <w:rFonts w:hint="eastAsia"/>
        </w:rPr>
        <w:t>。</w:t>
      </w:r>
      <w:r w:rsidR="00D04CFD">
        <w:rPr>
          <w:rFonts w:hint="eastAsia"/>
        </w:rPr>
        <w:t>而</w:t>
      </w:r>
      <w:r>
        <w:rPr>
          <w:rFonts w:hint="eastAsia"/>
        </w:rPr>
        <w:t>微信</w:t>
      </w:r>
      <w:r w:rsidR="00D04CFD">
        <w:rPr>
          <w:rFonts w:hint="eastAsia"/>
        </w:rPr>
        <w:t>公众</w:t>
      </w:r>
      <w:r>
        <w:rPr>
          <w:rFonts w:hint="eastAsia"/>
        </w:rPr>
        <w:t>平台</w:t>
      </w:r>
      <w:r w:rsidR="00D04CFD">
        <w:rPr>
          <w:rFonts w:hint="eastAsia"/>
        </w:rPr>
        <w:t>基于微信进行</w:t>
      </w:r>
      <w:r w:rsidR="0007639D">
        <w:rPr>
          <w:rFonts w:hint="eastAsia"/>
        </w:rPr>
        <w:t>开发，对开发者来说</w:t>
      </w:r>
      <w:r>
        <w:rPr>
          <w:rFonts w:hint="eastAsia"/>
        </w:rPr>
        <w:t>精巧</w:t>
      </w:r>
      <w:r w:rsidR="0007639D">
        <w:rPr>
          <w:rFonts w:hint="eastAsia"/>
        </w:rPr>
        <w:t>、快捷</w:t>
      </w:r>
      <w:r>
        <w:rPr>
          <w:rFonts w:hint="eastAsia"/>
        </w:rPr>
        <w:t>。</w:t>
      </w:r>
    </w:p>
    <w:p w:rsidR="00326DBF" w:rsidRDefault="00FE3DA5" w:rsidP="000A7C82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t>使用微信提供的高级接口，大大提高开发者的效率，功能更加鲁棒。</w:t>
      </w:r>
    </w:p>
    <w:p w:rsidR="00FE3DA5" w:rsidRDefault="00FE3DA5" w:rsidP="000A7C82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t>通过微信公众平台的数据统计功能，用事实说话，不断地对产品进行改进、升级，使之更加贴近用户需求，优化用户体验。</w:t>
      </w:r>
    </w:p>
    <w:p w:rsidR="00FE3DA5" w:rsidRDefault="00FE3DA5" w:rsidP="00FE3DA5">
      <w:pPr>
        <w:ind w:firstLineChars="200" w:firstLine="440"/>
      </w:pPr>
      <w:r>
        <w:rPr>
          <w:rFonts w:hint="eastAsia"/>
        </w:rPr>
        <w:t>我们充分利用微信服务号的特性，结合用户需求，筛选出若干个“最迫切”的需求，力求将功能做精做细。</w:t>
      </w:r>
    </w:p>
    <w:p w:rsidR="00215A57" w:rsidRPr="00A20DD8" w:rsidRDefault="00A20DD8" w:rsidP="007A64DE">
      <w:pPr>
        <w:jc w:val="center"/>
        <w:rPr>
          <w:rStyle w:val="a6"/>
          <w:rFonts w:ascii="宋体" w:eastAsia="宋体" w:hAnsi="宋体"/>
        </w:rPr>
      </w:pPr>
      <w:r w:rsidRPr="00A20DD8">
        <w:rPr>
          <w:rStyle w:val="a6"/>
          <w:rFonts w:ascii="宋体" w:eastAsia="宋体" w:hAnsi="宋体"/>
        </w:rPr>
        <w:t>“清小团”</w:t>
      </w:r>
      <w:r w:rsidR="007A64DE" w:rsidRPr="00A20DD8">
        <w:rPr>
          <w:rStyle w:val="a6"/>
          <w:rFonts w:ascii="宋体" w:eastAsia="宋体" w:hAnsi="宋体"/>
        </w:rPr>
        <w:t>产品描述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7A64DE" w:rsidTr="00182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:rsidR="007A64DE" w:rsidRPr="001834E9" w:rsidRDefault="00E70D5B" w:rsidP="00215A57">
            <w:r>
              <w:rPr>
                <w:rFonts w:hint="eastAsia"/>
              </w:rPr>
              <w:t>目标用户</w:t>
            </w:r>
          </w:p>
        </w:tc>
        <w:tc>
          <w:tcPr>
            <w:tcW w:w="7167" w:type="dxa"/>
          </w:tcPr>
          <w:p w:rsidR="007A64DE" w:rsidRDefault="00182ECA" w:rsidP="0021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2ECA">
              <w:rPr>
                <w:rFonts w:hint="eastAsia"/>
              </w:rPr>
              <w:t>清华全体师生</w:t>
            </w:r>
          </w:p>
        </w:tc>
      </w:tr>
      <w:tr w:rsidR="007A64DE" w:rsidTr="0018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A64DE" w:rsidRDefault="00E70D5B" w:rsidP="00215A57">
            <w:r>
              <w:rPr>
                <w:rFonts w:hint="eastAsia"/>
              </w:rPr>
              <w:t>简介</w:t>
            </w:r>
          </w:p>
        </w:tc>
        <w:tc>
          <w:tcPr>
            <w:tcW w:w="7167" w:type="dxa"/>
          </w:tcPr>
          <w:p w:rsidR="007A64DE" w:rsidRDefault="00182ECA" w:rsidP="00146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ECA">
              <w:rPr>
                <w:rFonts w:hint="eastAsia"/>
              </w:rPr>
              <w:t>提供清华信息查询、校园服务</w:t>
            </w:r>
          </w:p>
        </w:tc>
      </w:tr>
      <w:tr w:rsidR="007A64DE" w:rsidTr="0018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A64DE" w:rsidRDefault="00E70D5B" w:rsidP="00215A57">
            <w:r>
              <w:rPr>
                <w:rFonts w:hint="eastAsia"/>
              </w:rPr>
              <w:t>产品理念</w:t>
            </w:r>
          </w:p>
        </w:tc>
        <w:tc>
          <w:tcPr>
            <w:tcW w:w="7167" w:type="dxa"/>
          </w:tcPr>
          <w:p w:rsidR="00182ECA" w:rsidRDefault="00182ECA" w:rsidP="0018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智能化：交互流畅，操作简单，信息处理精确</w:t>
            </w:r>
          </w:p>
          <w:p w:rsidR="007A64DE" w:rsidRDefault="00182ECA" w:rsidP="0018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个性化：定制信息</w:t>
            </w:r>
          </w:p>
        </w:tc>
      </w:tr>
      <w:tr w:rsidR="007A64DE" w:rsidTr="0018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A64DE" w:rsidRDefault="00E70D5B" w:rsidP="00215A57">
            <w:r>
              <w:rPr>
                <w:rFonts w:hint="eastAsia"/>
              </w:rPr>
              <w:t>主要功能</w:t>
            </w:r>
          </w:p>
        </w:tc>
        <w:tc>
          <w:tcPr>
            <w:tcW w:w="7167" w:type="dxa"/>
          </w:tcPr>
          <w:p w:rsidR="007A64DE" w:rsidRDefault="001468DC" w:rsidP="00146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热门活动订票</w:t>
            </w:r>
            <w:r w:rsidR="00182ECA" w:rsidRPr="00182ECA">
              <w:rPr>
                <w:rFonts w:hint="eastAsia"/>
              </w:rPr>
              <w:t>、</w:t>
            </w:r>
            <w:r w:rsidR="001176AA">
              <w:rPr>
                <w:rFonts w:hint="eastAsia"/>
              </w:rPr>
              <w:t>“尹福”知道</w:t>
            </w:r>
            <w:r w:rsidR="00182ECA" w:rsidRPr="00182ECA">
              <w:rPr>
                <w:rFonts w:hint="eastAsia"/>
              </w:rPr>
              <w:t>等等</w:t>
            </w:r>
          </w:p>
        </w:tc>
      </w:tr>
      <w:tr w:rsidR="007A64DE" w:rsidTr="0018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A64DE" w:rsidRDefault="00E70D5B" w:rsidP="00215A57">
            <w:r>
              <w:rPr>
                <w:rFonts w:hint="eastAsia"/>
              </w:rPr>
              <w:t>卖点</w:t>
            </w:r>
          </w:p>
        </w:tc>
        <w:tc>
          <w:tcPr>
            <w:tcW w:w="7167" w:type="dxa"/>
          </w:tcPr>
          <w:p w:rsidR="007A64DE" w:rsidRDefault="001468DC" w:rsidP="00215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热门活动订票</w:t>
            </w:r>
          </w:p>
        </w:tc>
      </w:tr>
    </w:tbl>
    <w:p w:rsidR="00B21B8D" w:rsidRDefault="00B21B8D" w:rsidP="00B21B8D">
      <w:pPr>
        <w:pStyle w:val="1"/>
      </w:pPr>
      <w:bookmarkStart w:id="10" w:name="_Toc372717910"/>
      <w:r>
        <w:rPr>
          <w:rFonts w:hint="eastAsia"/>
        </w:rPr>
        <w:t>涉众和用户说明</w:t>
      </w:r>
      <w:bookmarkEnd w:id="10"/>
    </w:p>
    <w:p w:rsidR="00B21B8D" w:rsidRDefault="00695A3D" w:rsidP="003155A4">
      <w:pPr>
        <w:ind w:firstLineChars="200" w:firstLine="440"/>
      </w:pPr>
      <w:r w:rsidRPr="00695A3D">
        <w:rPr>
          <w:rFonts w:hint="eastAsia"/>
        </w:rPr>
        <w:t>这一部分主要描述了“</w:t>
      </w:r>
      <w:r w:rsidR="00CB241F">
        <w:rPr>
          <w:rFonts w:hint="eastAsia"/>
        </w:rPr>
        <w:t>清小团</w:t>
      </w:r>
      <w:r w:rsidRPr="00695A3D">
        <w:rPr>
          <w:rFonts w:hint="eastAsia"/>
        </w:rPr>
        <w:t>”的涉众和最终用户。涉</w:t>
      </w:r>
      <w:proofErr w:type="gramStart"/>
      <w:r w:rsidRPr="00695A3D">
        <w:rPr>
          <w:rFonts w:hint="eastAsia"/>
        </w:rPr>
        <w:t>众主要</w:t>
      </w:r>
      <w:proofErr w:type="gramEnd"/>
      <w:r w:rsidRPr="00695A3D">
        <w:rPr>
          <w:rFonts w:hint="eastAsia"/>
        </w:rPr>
        <w:t>包括</w:t>
      </w:r>
      <w:proofErr w:type="spellStart"/>
      <w:r>
        <w:t>S</w:t>
      </w:r>
      <w:r w:rsidRPr="00695A3D">
        <w:rPr>
          <w:rFonts w:hint="eastAsia"/>
        </w:rPr>
        <w:t>ailon</w:t>
      </w:r>
      <w:proofErr w:type="spellEnd"/>
      <w:r w:rsidRPr="00695A3D">
        <w:rPr>
          <w:rFonts w:hint="eastAsia"/>
        </w:rPr>
        <w:t>开发团队</w:t>
      </w:r>
      <w:r w:rsidR="005E1DF8">
        <w:rPr>
          <w:rFonts w:hint="eastAsia"/>
        </w:rPr>
        <w:t>、</w:t>
      </w:r>
      <w:r w:rsidRPr="00695A3D">
        <w:rPr>
          <w:rFonts w:hint="eastAsia"/>
        </w:rPr>
        <w:t>校团委新媒体组，用户主要是清华在校师生和</w:t>
      </w:r>
      <w:proofErr w:type="gramStart"/>
      <w:r w:rsidRPr="00695A3D">
        <w:rPr>
          <w:rFonts w:hint="eastAsia"/>
        </w:rPr>
        <w:t>校团委</w:t>
      </w:r>
      <w:proofErr w:type="gramEnd"/>
      <w:r w:rsidRPr="00695A3D">
        <w:rPr>
          <w:rFonts w:hint="eastAsia"/>
        </w:rPr>
        <w:t>新</w:t>
      </w:r>
      <w:proofErr w:type="gramStart"/>
      <w:r w:rsidRPr="00695A3D">
        <w:rPr>
          <w:rFonts w:hint="eastAsia"/>
        </w:rPr>
        <w:t>媒体组</w:t>
      </w:r>
      <w:proofErr w:type="gramEnd"/>
      <w:r w:rsidRPr="00695A3D">
        <w:rPr>
          <w:rFonts w:hint="eastAsia"/>
        </w:rPr>
        <w:t>的运营人员。</w:t>
      </w:r>
    </w:p>
    <w:p w:rsidR="00DF1D1F" w:rsidRDefault="00DF1D1F" w:rsidP="00DF1D1F">
      <w:pPr>
        <w:pStyle w:val="2"/>
      </w:pPr>
      <w:bookmarkStart w:id="11" w:name="_Toc372717911"/>
      <w:r>
        <w:rPr>
          <w:rFonts w:hint="eastAsia"/>
        </w:rPr>
        <w:t>涉众概要</w:t>
      </w:r>
      <w:bookmarkEnd w:id="1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DF1D1F" w:rsidTr="00E21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DF1D1F" w:rsidRDefault="00DF1D1F" w:rsidP="00DF1D1F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2835" w:type="dxa"/>
          </w:tcPr>
          <w:p w:rsidR="00DF1D1F" w:rsidRDefault="00DF1D1F" w:rsidP="00DF1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623" w:type="dxa"/>
          </w:tcPr>
          <w:p w:rsidR="00DF1D1F" w:rsidRDefault="00DF1D1F" w:rsidP="00DF1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DF1D1F" w:rsidTr="00E2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F1D1F" w:rsidRPr="003402EF" w:rsidRDefault="00DF1D1F" w:rsidP="00DF1D1F">
            <w:proofErr w:type="spellStart"/>
            <w:r>
              <w:t>S</w:t>
            </w:r>
            <w:r w:rsidRPr="003402EF">
              <w:rPr>
                <w:rFonts w:hint="eastAsia"/>
              </w:rPr>
              <w:t>ailon</w:t>
            </w:r>
            <w:proofErr w:type="spellEnd"/>
            <w:r w:rsidRPr="003402EF">
              <w:rPr>
                <w:rFonts w:hint="eastAsia"/>
              </w:rPr>
              <w:t>开发团队</w:t>
            </w:r>
          </w:p>
        </w:tc>
        <w:tc>
          <w:tcPr>
            <w:tcW w:w="2835" w:type="dxa"/>
          </w:tcPr>
          <w:p w:rsidR="00DF1D1F" w:rsidRPr="003402EF" w:rsidRDefault="00DF1D1F" w:rsidP="0079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2EF">
              <w:rPr>
                <w:rFonts w:hint="eastAsia"/>
              </w:rPr>
              <w:t>开发“</w:t>
            </w:r>
            <w:r w:rsidR="00793678">
              <w:rPr>
                <w:rFonts w:hint="eastAsia"/>
              </w:rPr>
              <w:t>清小团</w:t>
            </w:r>
            <w:r w:rsidRPr="003402EF">
              <w:rPr>
                <w:rFonts w:hint="eastAsia"/>
              </w:rPr>
              <w:t>”公众平台</w:t>
            </w:r>
          </w:p>
        </w:tc>
        <w:tc>
          <w:tcPr>
            <w:tcW w:w="3623" w:type="dxa"/>
          </w:tcPr>
          <w:p w:rsidR="00DF1D1F" w:rsidRPr="003402EF" w:rsidRDefault="00DF1D1F" w:rsidP="0079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2EF">
              <w:rPr>
                <w:rFonts w:hint="eastAsia"/>
              </w:rPr>
              <w:t>对“</w:t>
            </w:r>
            <w:r w:rsidR="00793678">
              <w:rPr>
                <w:rFonts w:hint="eastAsia"/>
              </w:rPr>
              <w:t>清小团</w:t>
            </w:r>
            <w:r w:rsidRPr="003402EF">
              <w:rPr>
                <w:rFonts w:hint="eastAsia"/>
              </w:rPr>
              <w:t>”公众平台进行设计、架构、编码、测试以及部署等。</w:t>
            </w:r>
          </w:p>
        </w:tc>
      </w:tr>
      <w:tr w:rsidR="00DF1D1F" w:rsidTr="00E2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F1D1F" w:rsidRPr="003402EF" w:rsidRDefault="00DF1D1F" w:rsidP="00DF1D1F">
            <w:r w:rsidRPr="003402EF">
              <w:rPr>
                <w:rFonts w:hint="eastAsia"/>
              </w:rPr>
              <w:t>校团委新</w:t>
            </w:r>
            <w:proofErr w:type="gramStart"/>
            <w:r w:rsidRPr="003402EF">
              <w:rPr>
                <w:rFonts w:hint="eastAsia"/>
              </w:rPr>
              <w:t>媒体组</w:t>
            </w:r>
            <w:proofErr w:type="gramEnd"/>
          </w:p>
        </w:tc>
        <w:tc>
          <w:tcPr>
            <w:tcW w:w="2835" w:type="dxa"/>
          </w:tcPr>
          <w:p w:rsidR="00DF1D1F" w:rsidRPr="003402EF" w:rsidRDefault="00DF1D1F" w:rsidP="00DF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2EF">
              <w:rPr>
                <w:rFonts w:hint="eastAsia"/>
              </w:rPr>
              <w:t>“</w:t>
            </w:r>
            <w:r w:rsidR="00793678">
              <w:rPr>
                <w:rFonts w:hint="eastAsia"/>
              </w:rPr>
              <w:t>清小团</w:t>
            </w:r>
            <w:r w:rsidRPr="003402EF">
              <w:rPr>
                <w:rFonts w:hint="eastAsia"/>
              </w:rPr>
              <w:t>”的主要管理人员</w:t>
            </w:r>
          </w:p>
        </w:tc>
        <w:tc>
          <w:tcPr>
            <w:tcW w:w="3623" w:type="dxa"/>
          </w:tcPr>
          <w:p w:rsidR="00DF1D1F" w:rsidRPr="003402EF" w:rsidRDefault="00DF1D1F" w:rsidP="00DF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2EF">
              <w:rPr>
                <w:rFonts w:hint="eastAsia"/>
              </w:rPr>
              <w:t>是“</w:t>
            </w:r>
            <w:r w:rsidR="00793678">
              <w:rPr>
                <w:rFonts w:hint="eastAsia"/>
              </w:rPr>
              <w:t>清小团</w:t>
            </w:r>
            <w:r w:rsidRPr="003402EF">
              <w:rPr>
                <w:rFonts w:hint="eastAsia"/>
              </w:rPr>
              <w:t>”平台的需求方，平台完成后，运营平台。</w:t>
            </w:r>
          </w:p>
        </w:tc>
      </w:tr>
      <w:tr w:rsidR="00DF1D1F" w:rsidTr="00E2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F1D1F" w:rsidRPr="003402EF" w:rsidRDefault="00DF1D1F" w:rsidP="00DF1D1F">
            <w:r w:rsidRPr="003402EF">
              <w:rPr>
                <w:rFonts w:hint="eastAsia"/>
              </w:rPr>
              <w:t>在校师生</w:t>
            </w:r>
          </w:p>
        </w:tc>
        <w:tc>
          <w:tcPr>
            <w:tcW w:w="2835" w:type="dxa"/>
          </w:tcPr>
          <w:p w:rsidR="00DF1D1F" w:rsidRPr="003402EF" w:rsidRDefault="00DF1D1F" w:rsidP="00DF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2EF">
              <w:rPr>
                <w:rFonts w:hint="eastAsia"/>
              </w:rPr>
              <w:t>平台的用户</w:t>
            </w:r>
          </w:p>
        </w:tc>
        <w:tc>
          <w:tcPr>
            <w:tcW w:w="3623" w:type="dxa"/>
          </w:tcPr>
          <w:p w:rsidR="00DF1D1F" w:rsidRDefault="00DF1D1F" w:rsidP="00DF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2EF">
              <w:rPr>
                <w:rFonts w:hint="eastAsia"/>
              </w:rPr>
              <w:t>关注“</w:t>
            </w:r>
            <w:r w:rsidR="00793678">
              <w:rPr>
                <w:rFonts w:hint="eastAsia"/>
              </w:rPr>
              <w:t>清小团</w:t>
            </w:r>
            <w:r w:rsidRPr="003402EF">
              <w:rPr>
                <w:rFonts w:hint="eastAsia"/>
              </w:rPr>
              <w:t>”，并使用其功能</w:t>
            </w:r>
            <w:r w:rsidR="009C386B">
              <w:rPr>
                <w:rFonts w:hint="eastAsia"/>
              </w:rPr>
              <w:t>。</w:t>
            </w:r>
          </w:p>
        </w:tc>
      </w:tr>
    </w:tbl>
    <w:p w:rsidR="00DF1D1F" w:rsidRDefault="003D395D" w:rsidP="003D395D">
      <w:pPr>
        <w:pStyle w:val="2"/>
      </w:pPr>
      <w:bookmarkStart w:id="12" w:name="_Toc372717912"/>
      <w:r>
        <w:rPr>
          <w:rFonts w:hint="eastAsia"/>
        </w:rPr>
        <w:t>用户环境</w:t>
      </w:r>
      <w:bookmarkEnd w:id="12"/>
    </w:p>
    <w:p w:rsidR="003D395D" w:rsidRDefault="003D395D" w:rsidP="003D395D">
      <w:pPr>
        <w:ind w:firstLineChars="200" w:firstLine="440"/>
      </w:pPr>
      <w:r>
        <w:rPr>
          <w:rFonts w:hint="eastAsia"/>
        </w:rPr>
        <w:t>校团委新</w:t>
      </w:r>
      <w:proofErr w:type="gramStart"/>
      <w:r>
        <w:rPr>
          <w:rFonts w:hint="eastAsia"/>
        </w:rPr>
        <w:t>媒体组</w:t>
      </w:r>
      <w:proofErr w:type="gramEnd"/>
      <w:r>
        <w:rPr>
          <w:rFonts w:hint="eastAsia"/>
        </w:rPr>
        <w:t>的运营人员通过浏览器进</w:t>
      </w:r>
      <w:proofErr w:type="gramStart"/>
      <w:r>
        <w:rPr>
          <w:rFonts w:hint="eastAsia"/>
        </w:rPr>
        <w:t>入微信公众</w:t>
      </w:r>
      <w:proofErr w:type="gramEnd"/>
      <w:r>
        <w:rPr>
          <w:rFonts w:hint="eastAsia"/>
        </w:rPr>
        <w:t>平台管理页面可以对在线平台进行运营管理，进入后台管理页面对数据库的部分数据进行管理；</w:t>
      </w:r>
    </w:p>
    <w:p w:rsidR="003D395D" w:rsidRPr="003D395D" w:rsidRDefault="003D395D" w:rsidP="003D395D">
      <w:pPr>
        <w:ind w:firstLineChars="200" w:firstLine="440"/>
      </w:pPr>
      <w:r>
        <w:rPr>
          <w:rFonts w:hint="eastAsia"/>
        </w:rPr>
        <w:t>师生可以通过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 w:rsidR="00D73118">
        <w:rPr>
          <w:rFonts w:hint="eastAsia"/>
        </w:rPr>
        <w:t>等手持设备，登录</w:t>
      </w:r>
      <w:r>
        <w:rPr>
          <w:rFonts w:hint="eastAsia"/>
        </w:rPr>
        <w:t>微信</w:t>
      </w:r>
      <w:r w:rsidR="00D73118">
        <w:rPr>
          <w:rFonts w:hint="eastAsia"/>
        </w:rPr>
        <w:t>，</w:t>
      </w:r>
      <w:r>
        <w:rPr>
          <w:rFonts w:hint="eastAsia"/>
        </w:rPr>
        <w:t>关注“</w:t>
      </w:r>
      <w:r w:rsidR="009B715F">
        <w:rPr>
          <w:rFonts w:hint="eastAsia"/>
        </w:rPr>
        <w:t>清小团</w:t>
      </w:r>
      <w:r>
        <w:rPr>
          <w:rFonts w:hint="eastAsia"/>
        </w:rPr>
        <w:t>”，即可享受平台所提供的服务。</w:t>
      </w:r>
    </w:p>
    <w:p w:rsidR="00B21B8D" w:rsidRDefault="00B21B8D" w:rsidP="00B21B8D">
      <w:pPr>
        <w:pStyle w:val="1"/>
      </w:pPr>
      <w:bookmarkStart w:id="13" w:name="_Toc372717913"/>
      <w:r>
        <w:rPr>
          <w:rFonts w:hint="eastAsia"/>
        </w:rPr>
        <w:lastRenderedPageBreak/>
        <w:t>系统特性</w:t>
      </w:r>
      <w:bookmarkEnd w:id="13"/>
    </w:p>
    <w:p w:rsidR="00B21B8D" w:rsidRDefault="00426B2B" w:rsidP="00426B2B">
      <w:pPr>
        <w:ind w:firstLineChars="200" w:firstLine="440"/>
      </w:pPr>
      <w:r w:rsidRPr="00426B2B">
        <w:rPr>
          <w:rFonts w:hint="eastAsia"/>
        </w:rPr>
        <w:t>下面描述了“</w:t>
      </w:r>
      <w:r w:rsidR="00CB241F">
        <w:rPr>
          <w:rFonts w:hint="eastAsia"/>
        </w:rPr>
        <w:t>清小团</w:t>
      </w:r>
      <w:r w:rsidRPr="00426B2B">
        <w:rPr>
          <w:rFonts w:hint="eastAsia"/>
        </w:rPr>
        <w:t>”</w:t>
      </w:r>
      <w:proofErr w:type="gramStart"/>
      <w:r w:rsidRPr="00426B2B">
        <w:rPr>
          <w:rFonts w:hint="eastAsia"/>
        </w:rPr>
        <w:t>微信公众</w:t>
      </w:r>
      <w:proofErr w:type="gramEnd"/>
      <w:r w:rsidRPr="00426B2B">
        <w:rPr>
          <w:rFonts w:hint="eastAsia"/>
        </w:rPr>
        <w:t>平台的</w:t>
      </w:r>
      <w:r w:rsidR="00040CC3">
        <w:rPr>
          <w:rFonts w:hint="eastAsia"/>
        </w:rPr>
        <w:t>具体</w:t>
      </w:r>
      <w:r w:rsidRPr="00426B2B">
        <w:rPr>
          <w:rFonts w:hint="eastAsia"/>
        </w:rPr>
        <w:t>特性</w:t>
      </w:r>
      <w:r>
        <w:rPr>
          <w:rFonts w:hint="eastAsia"/>
        </w:rPr>
        <w:t>。</w:t>
      </w:r>
    </w:p>
    <w:p w:rsidR="00426B2B" w:rsidRPr="003B11C7" w:rsidRDefault="00426B2B" w:rsidP="003B11C7">
      <w:pPr>
        <w:pStyle w:val="af2"/>
        <w:numPr>
          <w:ilvl w:val="0"/>
          <w:numId w:val="26"/>
        </w:numPr>
        <w:ind w:firstLineChars="0"/>
        <w:rPr>
          <w:b/>
        </w:rPr>
      </w:pPr>
      <w:r w:rsidRPr="003B11C7">
        <w:rPr>
          <w:b/>
        </w:rPr>
        <w:t>用户认证</w:t>
      </w:r>
    </w:p>
    <w:p w:rsidR="00426B2B" w:rsidRDefault="00F3332E" w:rsidP="00426B2B">
      <w:pPr>
        <w:ind w:firstLineChars="200" w:firstLine="440"/>
      </w:pPr>
      <w:r w:rsidRPr="00F3332E">
        <w:rPr>
          <w:rFonts w:hint="eastAsia"/>
        </w:rPr>
        <w:t>用户通过“</w:t>
      </w:r>
      <w:r w:rsidR="00CB241F">
        <w:rPr>
          <w:rFonts w:hint="eastAsia"/>
        </w:rPr>
        <w:t>清小团</w:t>
      </w:r>
      <w:r w:rsidRPr="00F3332E">
        <w:rPr>
          <w:rFonts w:hint="eastAsia"/>
        </w:rPr>
        <w:t>”</w:t>
      </w:r>
      <w:proofErr w:type="gramStart"/>
      <w:r w:rsidRPr="00F3332E">
        <w:rPr>
          <w:rFonts w:hint="eastAsia"/>
        </w:rPr>
        <w:t>微信公众</w:t>
      </w:r>
      <w:proofErr w:type="gramEnd"/>
      <w:r w:rsidRPr="00F3332E">
        <w:rPr>
          <w:rFonts w:hint="eastAsia"/>
        </w:rPr>
        <w:t>平台给定的链接，用清华大学信息门户的账号完成用户认证。</w:t>
      </w:r>
    </w:p>
    <w:p w:rsidR="00426B2B" w:rsidRPr="003B11C7" w:rsidRDefault="00FD7FD1" w:rsidP="003B11C7">
      <w:pPr>
        <w:pStyle w:val="af2"/>
        <w:numPr>
          <w:ilvl w:val="0"/>
          <w:numId w:val="26"/>
        </w:numPr>
        <w:ind w:firstLineChars="0"/>
        <w:rPr>
          <w:b/>
        </w:rPr>
      </w:pPr>
      <w:r>
        <w:rPr>
          <w:b/>
        </w:rPr>
        <w:t>活动订票</w:t>
      </w:r>
    </w:p>
    <w:p w:rsidR="00426B2B" w:rsidRDefault="00F3332E" w:rsidP="00426B2B">
      <w:pPr>
        <w:ind w:firstLineChars="200" w:firstLine="440"/>
      </w:pPr>
      <w:r w:rsidRPr="00F3332E">
        <w:rPr>
          <w:rFonts w:hint="eastAsia"/>
        </w:rPr>
        <w:t>用户通过</w:t>
      </w:r>
      <w:r w:rsidR="00FD7FD1">
        <w:rPr>
          <w:rFonts w:hint="eastAsia"/>
        </w:rPr>
        <w:t>发送指定代码，对校团委近期发起的特定活动进行订票</w:t>
      </w:r>
      <w:r w:rsidRPr="00F3332E">
        <w:rPr>
          <w:rFonts w:hint="eastAsia"/>
        </w:rPr>
        <w:t>。如果</w:t>
      </w:r>
      <w:r w:rsidR="00FD7FD1">
        <w:rPr>
          <w:rFonts w:hint="eastAsia"/>
        </w:rPr>
        <w:t>订票</w:t>
      </w:r>
      <w:r w:rsidRPr="00F3332E">
        <w:rPr>
          <w:rFonts w:hint="eastAsia"/>
        </w:rPr>
        <w:t>成功，用户获得该活动二</w:t>
      </w:r>
      <w:proofErr w:type="gramStart"/>
      <w:r w:rsidRPr="00F3332E">
        <w:rPr>
          <w:rFonts w:hint="eastAsia"/>
        </w:rPr>
        <w:t>维码形式</w:t>
      </w:r>
      <w:proofErr w:type="gramEnd"/>
      <w:r w:rsidRPr="00F3332E">
        <w:rPr>
          <w:rFonts w:hint="eastAsia"/>
        </w:rPr>
        <w:t>的电子门票；如果</w:t>
      </w:r>
      <w:r w:rsidR="00FD7FD1">
        <w:rPr>
          <w:rFonts w:hint="eastAsia"/>
        </w:rPr>
        <w:t>订票</w:t>
      </w:r>
      <w:r w:rsidRPr="00F3332E">
        <w:rPr>
          <w:rFonts w:hint="eastAsia"/>
        </w:rPr>
        <w:t>失败，用户获得</w:t>
      </w:r>
      <w:r w:rsidR="00FD7FD1">
        <w:rPr>
          <w:rFonts w:hint="eastAsia"/>
        </w:rPr>
        <w:t>相关</w:t>
      </w:r>
      <w:r w:rsidRPr="00F3332E">
        <w:rPr>
          <w:rFonts w:hint="eastAsia"/>
        </w:rPr>
        <w:t>提示信息。</w:t>
      </w:r>
    </w:p>
    <w:p w:rsidR="00426B2B" w:rsidRPr="003B11C7" w:rsidRDefault="00426B2B" w:rsidP="003B11C7">
      <w:pPr>
        <w:pStyle w:val="af2"/>
        <w:numPr>
          <w:ilvl w:val="0"/>
          <w:numId w:val="26"/>
        </w:numPr>
        <w:ind w:firstLineChars="0"/>
        <w:rPr>
          <w:b/>
        </w:rPr>
      </w:pPr>
      <w:r w:rsidRPr="003B11C7">
        <w:rPr>
          <w:b/>
        </w:rPr>
        <w:t>“</w:t>
      </w:r>
      <w:r w:rsidRPr="003B11C7">
        <w:rPr>
          <w:b/>
        </w:rPr>
        <w:t>尹福</w:t>
      </w:r>
      <w:r w:rsidRPr="003B11C7">
        <w:rPr>
          <w:b/>
        </w:rPr>
        <w:t>”</w:t>
      </w:r>
      <w:r w:rsidRPr="003B11C7">
        <w:rPr>
          <w:b/>
        </w:rPr>
        <w:t>知道</w:t>
      </w:r>
    </w:p>
    <w:p w:rsidR="00426B2B" w:rsidRDefault="00F3332E" w:rsidP="00426B2B">
      <w:pPr>
        <w:ind w:firstLineChars="200" w:firstLine="440"/>
      </w:pPr>
      <w:r w:rsidRPr="00F3332E">
        <w:rPr>
          <w:rFonts w:hint="eastAsia"/>
        </w:rPr>
        <w:t>用户</w:t>
      </w:r>
      <w:r w:rsidR="003D6F82">
        <w:rPr>
          <w:rFonts w:hint="eastAsia"/>
        </w:rPr>
        <w:t>通过发送指定代码，</w:t>
      </w:r>
      <w:r w:rsidRPr="00F3332E">
        <w:rPr>
          <w:rFonts w:hint="eastAsia"/>
        </w:rPr>
        <w:t>向“</w:t>
      </w:r>
      <w:r w:rsidR="00CB241F">
        <w:rPr>
          <w:rFonts w:hint="eastAsia"/>
        </w:rPr>
        <w:t>清小团</w:t>
      </w:r>
      <w:r w:rsidRPr="00F3332E">
        <w:rPr>
          <w:rFonts w:hint="eastAsia"/>
        </w:rPr>
        <w:t>”</w:t>
      </w:r>
      <w:proofErr w:type="gramStart"/>
      <w:r w:rsidRPr="00F3332E">
        <w:rPr>
          <w:rFonts w:hint="eastAsia"/>
        </w:rPr>
        <w:t>微信公众</w:t>
      </w:r>
      <w:proofErr w:type="gramEnd"/>
      <w:r w:rsidRPr="00F3332E">
        <w:rPr>
          <w:rFonts w:hint="eastAsia"/>
        </w:rPr>
        <w:t>平台进行提问，平台从</w:t>
      </w:r>
      <w:proofErr w:type="gramStart"/>
      <w:r w:rsidRPr="00F3332E">
        <w:rPr>
          <w:rFonts w:hint="eastAsia"/>
        </w:rPr>
        <w:t>人人网</w:t>
      </w:r>
      <w:proofErr w:type="gramEnd"/>
      <w:r w:rsidRPr="00F3332E">
        <w:rPr>
          <w:rFonts w:hint="eastAsia"/>
        </w:rPr>
        <w:t>的“尹福”和“尹小福”公共主页抓取信息，用户得到</w:t>
      </w:r>
      <w:proofErr w:type="gramStart"/>
      <w:r w:rsidRPr="00F3332E">
        <w:rPr>
          <w:rFonts w:hint="eastAsia"/>
        </w:rPr>
        <w:t>微信平台</w:t>
      </w:r>
      <w:proofErr w:type="gramEnd"/>
      <w:r w:rsidRPr="00F3332E">
        <w:rPr>
          <w:rFonts w:hint="eastAsia"/>
        </w:rPr>
        <w:t>自动回复的答案。</w:t>
      </w:r>
    </w:p>
    <w:p w:rsidR="00B21B8D" w:rsidRDefault="00B21B8D" w:rsidP="00B21B8D">
      <w:pPr>
        <w:pStyle w:val="1"/>
      </w:pPr>
      <w:bookmarkStart w:id="14" w:name="_Toc372717914"/>
      <w:r>
        <w:rPr>
          <w:rFonts w:hint="eastAsia"/>
        </w:rPr>
        <w:t>优先级</w:t>
      </w:r>
      <w:bookmarkEnd w:id="14"/>
    </w:p>
    <w:p w:rsidR="00EB7B8E" w:rsidRDefault="00F3332E" w:rsidP="00EB7B8E">
      <w:pPr>
        <w:ind w:firstLineChars="200" w:firstLine="440"/>
      </w:pPr>
      <w:r>
        <w:rPr>
          <w:rFonts w:hint="eastAsia"/>
        </w:rPr>
        <w:t>本章定义了“</w:t>
      </w:r>
      <w:r w:rsidR="00CB241F">
        <w:rPr>
          <w:rFonts w:hint="eastAsia"/>
        </w:rPr>
        <w:t>清小团</w:t>
      </w:r>
      <w:r>
        <w:rPr>
          <w:rFonts w:hint="eastAsia"/>
        </w:rPr>
        <w:t>”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平台特性的优先级。</w:t>
      </w:r>
      <w:proofErr w:type="gramStart"/>
      <w:r>
        <w:rPr>
          <w:rFonts w:hint="eastAsia"/>
        </w:rPr>
        <w:t>在愿景</w:t>
      </w:r>
      <w:proofErr w:type="gramEnd"/>
      <w:r>
        <w:rPr>
          <w:rFonts w:hint="eastAsia"/>
        </w:rPr>
        <w:t>文档中定义的特性包括“</w:t>
      </w:r>
      <w:r w:rsidR="00CB241F">
        <w:rPr>
          <w:rFonts w:hint="eastAsia"/>
        </w:rPr>
        <w:t>清小团</w:t>
      </w:r>
      <w:r>
        <w:rPr>
          <w:rFonts w:hint="eastAsia"/>
        </w:rPr>
        <w:t>”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平台的前</w:t>
      </w:r>
      <w:r>
        <w:rPr>
          <w:rFonts w:hint="eastAsia"/>
        </w:rPr>
        <w:t>2</w:t>
      </w:r>
      <w:r>
        <w:rPr>
          <w:rFonts w:hint="eastAsia"/>
        </w:rPr>
        <w:t>个迭代周期</w:t>
      </w:r>
      <w:r w:rsidR="008C1546">
        <w:rPr>
          <w:rFonts w:hint="eastAsia"/>
        </w:rPr>
        <w:t>，</w:t>
      </w:r>
      <w:r>
        <w:rPr>
          <w:rFonts w:hint="eastAsia"/>
        </w:rPr>
        <w:t>关键特性在第一周期中定义。</w:t>
      </w:r>
    </w:p>
    <w:p w:rsidR="00EB7B8E" w:rsidRDefault="00F3332E" w:rsidP="00EB7B8E">
      <w:pPr>
        <w:ind w:firstLineChars="200" w:firstLine="440"/>
      </w:pPr>
      <w:r>
        <w:rPr>
          <w:rFonts w:hint="eastAsia"/>
        </w:rPr>
        <w:t>迭代周期</w:t>
      </w:r>
      <w:r>
        <w:rPr>
          <w:rFonts w:hint="eastAsia"/>
        </w:rPr>
        <w:t>1</w:t>
      </w:r>
      <w:r w:rsidR="008F4024">
        <w:rPr>
          <w:rFonts w:hint="eastAsia"/>
        </w:rPr>
        <w:t>包括</w:t>
      </w:r>
      <w:r>
        <w:rPr>
          <w:rFonts w:hint="eastAsia"/>
        </w:rPr>
        <w:t>：</w:t>
      </w:r>
    </w:p>
    <w:p w:rsidR="00EB7B8E" w:rsidRDefault="00F3332E" w:rsidP="00020A26">
      <w:pPr>
        <w:pStyle w:val="af2"/>
        <w:numPr>
          <w:ilvl w:val="0"/>
          <w:numId w:val="24"/>
        </w:numPr>
        <w:ind w:firstLineChars="0"/>
      </w:pPr>
      <w:r>
        <w:rPr>
          <w:rFonts w:hint="eastAsia"/>
        </w:rPr>
        <w:t>用户认证</w:t>
      </w:r>
    </w:p>
    <w:p w:rsidR="00EB7B8E" w:rsidRDefault="00860B0D" w:rsidP="00F77AE5">
      <w:pPr>
        <w:pStyle w:val="af2"/>
        <w:numPr>
          <w:ilvl w:val="0"/>
          <w:numId w:val="24"/>
        </w:numPr>
        <w:ind w:firstLineChars="0"/>
      </w:pPr>
      <w:r>
        <w:rPr>
          <w:rFonts w:hint="eastAsia"/>
        </w:rPr>
        <w:t>活动订票</w:t>
      </w:r>
    </w:p>
    <w:p w:rsidR="00EB7B8E" w:rsidRDefault="00F3332E" w:rsidP="00EB7B8E">
      <w:pPr>
        <w:ind w:left="440"/>
      </w:pPr>
      <w:r>
        <w:rPr>
          <w:rFonts w:hint="eastAsia"/>
        </w:rPr>
        <w:t>迭代周期</w:t>
      </w:r>
      <w:r>
        <w:rPr>
          <w:rFonts w:hint="eastAsia"/>
        </w:rPr>
        <w:t>2</w:t>
      </w:r>
      <w:r>
        <w:rPr>
          <w:rFonts w:hint="eastAsia"/>
        </w:rPr>
        <w:t>包括：</w:t>
      </w:r>
    </w:p>
    <w:p w:rsidR="00EB7B8E" w:rsidRDefault="00AB54A7" w:rsidP="00563FD5">
      <w:pPr>
        <w:pStyle w:val="af2"/>
        <w:numPr>
          <w:ilvl w:val="0"/>
          <w:numId w:val="25"/>
        </w:numPr>
        <w:ind w:firstLineChars="0"/>
      </w:pPr>
      <w:r>
        <w:rPr>
          <w:rFonts w:hint="eastAsia"/>
        </w:rPr>
        <w:t>“尹福”知道</w:t>
      </w:r>
    </w:p>
    <w:p w:rsidR="00B21B8D" w:rsidRDefault="00B21B8D" w:rsidP="00B21B8D">
      <w:pPr>
        <w:pStyle w:val="1"/>
      </w:pPr>
      <w:bookmarkStart w:id="15" w:name="_Toc372717915"/>
      <w:r>
        <w:rPr>
          <w:rFonts w:hint="eastAsia"/>
        </w:rPr>
        <w:t>其他产品需求</w:t>
      </w:r>
      <w:bookmarkEnd w:id="15"/>
    </w:p>
    <w:p w:rsidR="00B21B8D" w:rsidRDefault="00D13558" w:rsidP="00D13558">
      <w:pPr>
        <w:pStyle w:val="2"/>
      </w:pPr>
      <w:bookmarkStart w:id="16" w:name="_Toc372717916"/>
      <w:r>
        <w:t>适用的标准</w:t>
      </w:r>
      <w:bookmarkEnd w:id="16"/>
    </w:p>
    <w:p w:rsidR="00124C7F" w:rsidRDefault="00124C7F" w:rsidP="00124C7F">
      <w:pPr>
        <w:ind w:firstLineChars="200" w:firstLine="440"/>
        <w:rPr>
          <w:rFonts w:ascii="宋体" w:eastAsia="宋体" w:hAnsi="宋体"/>
        </w:rPr>
      </w:pPr>
      <w:r w:rsidRPr="00372936">
        <w:rPr>
          <w:rFonts w:ascii="宋体" w:eastAsia="宋体" w:hAnsi="宋体"/>
        </w:rPr>
        <w:t>“清小团”应该符合</w:t>
      </w:r>
      <w:proofErr w:type="gramStart"/>
      <w:r w:rsidRPr="00372936">
        <w:rPr>
          <w:rFonts w:ascii="宋体" w:eastAsia="宋体" w:hAnsi="宋体"/>
        </w:rPr>
        <w:t>微信公众</w:t>
      </w:r>
      <w:proofErr w:type="gramEnd"/>
      <w:r w:rsidRPr="00372936">
        <w:rPr>
          <w:rFonts w:ascii="宋体" w:eastAsia="宋体" w:hAnsi="宋体"/>
        </w:rPr>
        <w:t>平台服务号的相关标准。</w:t>
      </w:r>
    </w:p>
    <w:p w:rsidR="00C23334" w:rsidRPr="00372936" w:rsidRDefault="00C23334" w:rsidP="00124C7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/>
        </w:rPr>
        <w:t>进行信息门户验证时，“清小团”应使用</w:t>
      </w:r>
      <w:r w:rsidR="00EA0A12">
        <w:rPr>
          <w:rFonts w:ascii="宋体" w:eastAsia="宋体" w:hAnsi="宋体"/>
        </w:rPr>
        <w:t>清华大学</w:t>
      </w:r>
      <w:r>
        <w:rPr>
          <w:rFonts w:ascii="宋体" w:eastAsia="宋体" w:hAnsi="宋体"/>
        </w:rPr>
        <w:t>计算中心定义的接口标准。</w:t>
      </w:r>
    </w:p>
    <w:p w:rsidR="00D13558" w:rsidRDefault="00D13558" w:rsidP="00D13558">
      <w:pPr>
        <w:pStyle w:val="2"/>
      </w:pPr>
      <w:bookmarkStart w:id="17" w:name="_Toc372717917"/>
      <w:r>
        <w:rPr>
          <w:rFonts w:hint="eastAsia"/>
        </w:rPr>
        <w:t>系统需求</w:t>
      </w:r>
      <w:bookmarkEnd w:id="17"/>
    </w:p>
    <w:p w:rsidR="00372F4D" w:rsidRDefault="00372F4D" w:rsidP="00372F4D">
      <w:pPr>
        <w:ind w:firstLineChars="200" w:firstLine="440"/>
      </w:pPr>
      <w:r>
        <w:rPr>
          <w:rFonts w:hint="eastAsia"/>
        </w:rPr>
        <w:t>平台应该和配套开发的票务管理系统交互。</w:t>
      </w:r>
    </w:p>
    <w:p w:rsidR="00372F4D" w:rsidRDefault="00372F4D" w:rsidP="00372F4D">
      <w:pPr>
        <w:ind w:firstLineChars="200" w:firstLine="440"/>
      </w:pPr>
      <w:r>
        <w:rPr>
          <w:rFonts w:hint="eastAsia"/>
        </w:rPr>
        <w:t>平台应该和</w:t>
      </w:r>
      <w:proofErr w:type="gramStart"/>
      <w:r>
        <w:rPr>
          <w:rFonts w:hint="eastAsia"/>
        </w:rPr>
        <w:t>人人网</w:t>
      </w:r>
      <w:proofErr w:type="gramEnd"/>
      <w:r>
        <w:rPr>
          <w:rFonts w:hint="eastAsia"/>
        </w:rPr>
        <w:t>“尹福”公共主页交互。</w:t>
      </w:r>
    </w:p>
    <w:p w:rsidR="00372F4D" w:rsidRPr="00372F4D" w:rsidRDefault="00372F4D" w:rsidP="00372F4D">
      <w:pPr>
        <w:ind w:firstLineChars="200" w:firstLine="440"/>
      </w:pPr>
      <w:r>
        <w:t>平台应该和已经存在的校团委</w:t>
      </w:r>
      <w:r w:rsidRPr="00671CBA">
        <w:rPr>
          <w:rFonts w:ascii="宋体" w:eastAsia="宋体" w:hAnsi="宋体"/>
        </w:rPr>
        <w:t>“学生清华”</w:t>
      </w:r>
      <w:r>
        <w:t>网站交互。</w:t>
      </w:r>
    </w:p>
    <w:p w:rsidR="00D13558" w:rsidRDefault="00D13558" w:rsidP="00D13558">
      <w:pPr>
        <w:pStyle w:val="2"/>
      </w:pPr>
      <w:bookmarkStart w:id="18" w:name="_Toc372717918"/>
      <w:r>
        <w:rPr>
          <w:rFonts w:hint="eastAsia"/>
        </w:rPr>
        <w:t>性能需求</w:t>
      </w:r>
      <w:bookmarkEnd w:id="18"/>
    </w:p>
    <w:p w:rsidR="00D95C29" w:rsidRDefault="00D95C29" w:rsidP="00D95C29">
      <w:pPr>
        <w:ind w:firstLineChars="200" w:firstLine="440"/>
      </w:pPr>
      <w:r>
        <w:rPr>
          <w:rFonts w:hint="eastAsia"/>
        </w:rPr>
        <w:t>活动抢票服务应该支持在任何时刻接受</w:t>
      </w:r>
      <w:r w:rsidR="00680DF1">
        <w:rPr>
          <w:rFonts w:hint="eastAsia"/>
        </w:rPr>
        <w:t>较高</w:t>
      </w:r>
      <w:r>
        <w:rPr>
          <w:rFonts w:hint="eastAsia"/>
        </w:rPr>
        <w:t>的并发请求。</w:t>
      </w:r>
    </w:p>
    <w:p w:rsidR="000772B1" w:rsidRDefault="000772B1" w:rsidP="00D95C29">
      <w:pPr>
        <w:ind w:firstLineChars="200" w:firstLine="440"/>
      </w:pPr>
      <w:r>
        <w:rPr>
          <w:rFonts w:hint="eastAsia"/>
        </w:rPr>
        <w:t>平台</w:t>
      </w:r>
      <w:r w:rsidR="00F03BE4">
        <w:rPr>
          <w:rFonts w:hint="eastAsia"/>
        </w:rPr>
        <w:t>任何一次收到用户消息时应该在</w:t>
      </w:r>
      <w:r w:rsidR="00680DF1">
        <w:rPr>
          <w:rFonts w:hint="eastAsia"/>
        </w:rPr>
        <w:t>4</w:t>
      </w:r>
      <w:r w:rsidR="00271C7A">
        <w:rPr>
          <w:rFonts w:hint="eastAsia"/>
        </w:rPr>
        <w:t>秒</w:t>
      </w:r>
      <w:r>
        <w:rPr>
          <w:rFonts w:hint="eastAsia"/>
        </w:rPr>
        <w:t>内完成所有数据处理。</w:t>
      </w:r>
    </w:p>
    <w:p w:rsidR="002E44C1" w:rsidRPr="00D13558" w:rsidRDefault="000772B1" w:rsidP="003D7938">
      <w:pPr>
        <w:ind w:firstLineChars="200" w:firstLine="440"/>
      </w:pPr>
      <w:r>
        <w:t>平台应该在</w:t>
      </w:r>
      <w:r w:rsidR="00271C7A">
        <w:rPr>
          <w:rFonts w:hint="eastAsia"/>
        </w:rPr>
        <w:t>5</w:t>
      </w:r>
      <w:r w:rsidR="00271C7A">
        <w:rPr>
          <w:rFonts w:hint="eastAsia"/>
        </w:rPr>
        <w:t>秒</w:t>
      </w:r>
      <w:r>
        <w:rPr>
          <w:rFonts w:hint="eastAsia"/>
        </w:rPr>
        <w:t>内回复用户消息。</w:t>
      </w:r>
    </w:p>
    <w:sectPr w:rsidR="002E44C1" w:rsidRPr="00D13558" w:rsidSect="00DD47CA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EE8" w:rsidRDefault="00382EE8" w:rsidP="00E74FDC">
      <w:r>
        <w:separator/>
      </w:r>
    </w:p>
  </w:endnote>
  <w:endnote w:type="continuationSeparator" w:id="0">
    <w:p w:rsidR="00382EE8" w:rsidRDefault="00382EE8" w:rsidP="00E7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1423918871"/>
      <w:docPartObj>
        <w:docPartGallery w:val="Page Numbers (Bottom of Page)"/>
        <w:docPartUnique/>
      </w:docPartObj>
    </w:sdtPr>
    <w:sdtEndPr/>
    <w:sdtContent>
      <w:p w:rsidR="00B01CEA" w:rsidRPr="0019276F" w:rsidRDefault="009C75E7" w:rsidP="004B6A2A">
        <w:pPr>
          <w:pStyle w:val="af4"/>
          <w:wordWrap w:val="0"/>
          <w:jc w:val="right"/>
          <w:rPr>
            <w:rFonts w:asciiTheme="majorHAnsi" w:hAnsiTheme="majorHAnsi"/>
          </w:rPr>
        </w:pPr>
        <w:proofErr w:type="gramStart"/>
        <w:r>
          <w:rPr>
            <w:rFonts w:asciiTheme="majorHAnsi" w:hAnsiTheme="majorHAnsi"/>
          </w:rPr>
          <w:t>项目愿景说明书</w:t>
        </w:r>
        <w:proofErr w:type="gramEnd"/>
        <w:r>
          <w:rPr>
            <w:rFonts w:asciiTheme="majorHAnsi" w:hAnsiTheme="majorHAnsi"/>
          </w:rPr>
          <w:t>——</w:t>
        </w:r>
        <w:proofErr w:type="gramStart"/>
        <w:r>
          <w:rPr>
            <w:rFonts w:asciiTheme="majorHAnsi" w:hAnsiTheme="majorHAnsi"/>
          </w:rPr>
          <w:t>微信公众</w:t>
        </w:r>
        <w:proofErr w:type="gramEnd"/>
        <w:r>
          <w:rPr>
            <w:rFonts w:asciiTheme="majorHAnsi" w:hAnsiTheme="majorHAnsi"/>
          </w:rPr>
          <w:t>平台</w:t>
        </w:r>
        <w:r w:rsidRPr="009C75E7">
          <w:rPr>
            <w:rFonts w:ascii="宋体" w:eastAsia="宋体" w:hAnsi="宋体"/>
          </w:rPr>
          <w:t>“清小团”</w:t>
        </w:r>
        <w:r w:rsidR="00445DB0">
          <w:rPr>
            <w:rFonts w:asciiTheme="majorHAnsi" w:hAnsiTheme="majorHAnsi"/>
          </w:rPr>
          <w:t xml:space="preserve">   Version1.1</w:t>
        </w:r>
        <w:r w:rsidR="00B01CEA" w:rsidRPr="0019276F">
          <w:rPr>
            <w:rFonts w:asciiTheme="majorHAnsi" w:hAnsiTheme="majorHAnsi"/>
          </w:rPr>
          <w:t xml:space="preserve">   </w:t>
        </w:r>
        <w:proofErr w:type="spellStart"/>
        <w:r w:rsidR="00B01CEA" w:rsidRPr="0019276F">
          <w:rPr>
            <w:rFonts w:asciiTheme="majorHAnsi" w:hAnsiTheme="majorHAnsi"/>
          </w:rPr>
          <w:t>Sailon</w:t>
        </w:r>
        <w:proofErr w:type="spellEnd"/>
        <w:r w:rsidR="00B01CEA" w:rsidRPr="0019276F">
          <w:rPr>
            <w:rFonts w:asciiTheme="majorHAnsi" w:hAnsiTheme="majorHAnsi"/>
          </w:rPr>
          <w:t xml:space="preserve"> </w:t>
        </w:r>
        <w:r w:rsidR="00B01CEA" w:rsidRPr="0019276F">
          <w:rPr>
            <w:rFonts w:asciiTheme="majorHAnsi" w:hAnsiTheme="majorHAnsi"/>
          </w:rPr>
          <w:fldChar w:fldCharType="begin"/>
        </w:r>
        <w:r w:rsidR="00B01CEA" w:rsidRPr="0019276F">
          <w:rPr>
            <w:rFonts w:asciiTheme="majorHAnsi" w:hAnsiTheme="majorHAnsi"/>
          </w:rPr>
          <w:instrText>PAGE   \* MERGEFORMAT</w:instrText>
        </w:r>
        <w:r w:rsidR="00B01CEA" w:rsidRPr="0019276F">
          <w:rPr>
            <w:rFonts w:asciiTheme="majorHAnsi" w:hAnsiTheme="majorHAnsi"/>
          </w:rPr>
          <w:fldChar w:fldCharType="separate"/>
        </w:r>
        <w:r w:rsidR="003C7B34" w:rsidRPr="003C7B34">
          <w:rPr>
            <w:rFonts w:asciiTheme="majorHAnsi" w:hAnsiTheme="majorHAnsi"/>
            <w:noProof/>
            <w:lang w:val="zh-CN"/>
          </w:rPr>
          <w:t>3</w:t>
        </w:r>
        <w:r w:rsidR="00B01CEA" w:rsidRPr="0019276F">
          <w:rPr>
            <w:rFonts w:asciiTheme="majorHAnsi" w:hAnsiTheme="majorHAns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-1602255797"/>
      <w:docPartObj>
        <w:docPartGallery w:val="Page Numbers (Bottom of Page)"/>
        <w:docPartUnique/>
      </w:docPartObj>
    </w:sdtPr>
    <w:sdtEndPr/>
    <w:sdtContent>
      <w:p w:rsidR="00B01CEA" w:rsidRPr="0019276F" w:rsidRDefault="009C75E7" w:rsidP="002E31E0">
        <w:pPr>
          <w:pStyle w:val="af4"/>
          <w:wordWrap w:val="0"/>
          <w:jc w:val="right"/>
          <w:rPr>
            <w:rFonts w:asciiTheme="majorHAnsi" w:hAnsiTheme="majorHAnsi"/>
          </w:rPr>
        </w:pPr>
        <w:proofErr w:type="gramStart"/>
        <w:r>
          <w:rPr>
            <w:rFonts w:asciiTheme="majorHAnsi" w:hAnsiTheme="majorHAnsi"/>
          </w:rPr>
          <w:t>项目愿景说明书</w:t>
        </w:r>
        <w:proofErr w:type="gramEnd"/>
        <w:r>
          <w:rPr>
            <w:rFonts w:asciiTheme="majorHAnsi" w:hAnsiTheme="majorHAnsi"/>
          </w:rPr>
          <w:t>——</w:t>
        </w:r>
        <w:proofErr w:type="gramStart"/>
        <w:r>
          <w:rPr>
            <w:rFonts w:asciiTheme="majorHAnsi" w:hAnsiTheme="majorHAnsi"/>
          </w:rPr>
          <w:t>微信公众</w:t>
        </w:r>
        <w:proofErr w:type="gramEnd"/>
        <w:r>
          <w:rPr>
            <w:rFonts w:asciiTheme="majorHAnsi" w:hAnsiTheme="majorHAnsi"/>
          </w:rPr>
          <w:t>平台</w:t>
        </w:r>
        <w:r w:rsidRPr="009C75E7">
          <w:rPr>
            <w:rFonts w:ascii="宋体" w:eastAsia="宋体" w:hAnsi="宋体"/>
          </w:rPr>
          <w:t>“清小团”</w:t>
        </w:r>
        <w:r>
          <w:rPr>
            <w:rFonts w:asciiTheme="majorHAnsi" w:hAnsiTheme="majorHAnsi"/>
          </w:rPr>
          <w:t xml:space="preserve">   Version1.</w:t>
        </w:r>
        <w:r w:rsidR="00445DB0">
          <w:rPr>
            <w:rFonts w:asciiTheme="majorHAnsi" w:hAnsiTheme="majorHAnsi"/>
          </w:rPr>
          <w:t>1</w:t>
        </w:r>
        <w:r w:rsidR="00B01CEA" w:rsidRPr="0019276F">
          <w:rPr>
            <w:rFonts w:asciiTheme="majorHAnsi" w:hAnsiTheme="majorHAnsi"/>
          </w:rPr>
          <w:t xml:space="preserve">  </w:t>
        </w:r>
        <w:proofErr w:type="spellStart"/>
        <w:r w:rsidR="00B01CEA" w:rsidRPr="0019276F">
          <w:rPr>
            <w:rFonts w:asciiTheme="majorHAnsi" w:hAnsiTheme="majorHAnsi"/>
          </w:rPr>
          <w:t>Sailon</w:t>
        </w:r>
        <w:proofErr w:type="spellEnd"/>
        <w:r w:rsidR="00B01CEA" w:rsidRPr="0019276F">
          <w:rPr>
            <w:rFonts w:asciiTheme="majorHAnsi" w:hAnsiTheme="majorHAnsi"/>
          </w:rPr>
          <w:t xml:space="preserve"> </w:t>
        </w:r>
        <w:r w:rsidR="00B01CEA" w:rsidRPr="0019276F">
          <w:rPr>
            <w:rFonts w:asciiTheme="majorHAnsi" w:hAnsiTheme="majorHAnsi"/>
          </w:rPr>
          <w:fldChar w:fldCharType="begin"/>
        </w:r>
        <w:r w:rsidR="00B01CEA" w:rsidRPr="0019276F">
          <w:rPr>
            <w:rFonts w:asciiTheme="majorHAnsi" w:hAnsiTheme="majorHAnsi"/>
          </w:rPr>
          <w:instrText>PAGE   \* MERGEFORMAT</w:instrText>
        </w:r>
        <w:r w:rsidR="00B01CEA" w:rsidRPr="0019276F">
          <w:rPr>
            <w:rFonts w:asciiTheme="majorHAnsi" w:hAnsiTheme="majorHAnsi"/>
          </w:rPr>
          <w:fldChar w:fldCharType="separate"/>
        </w:r>
        <w:r w:rsidR="003C7B34">
          <w:rPr>
            <w:rFonts w:asciiTheme="majorHAnsi" w:hAnsiTheme="majorHAnsi"/>
            <w:noProof/>
          </w:rPr>
          <w:t>1</w:t>
        </w:r>
        <w:r w:rsidR="00B01CEA" w:rsidRPr="0019276F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EE8" w:rsidRDefault="00382EE8" w:rsidP="00E74FDC">
      <w:r>
        <w:separator/>
      </w:r>
    </w:p>
  </w:footnote>
  <w:footnote w:type="continuationSeparator" w:id="0">
    <w:p w:rsidR="00382EE8" w:rsidRDefault="00382EE8" w:rsidP="00E74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6224"/>
    <w:multiLevelType w:val="hybridMultilevel"/>
    <w:tmpl w:val="AECEB1BA"/>
    <w:lvl w:ilvl="0" w:tplc="11DA36B4">
      <w:start w:val="1"/>
      <w:numFmt w:val="decimal"/>
      <w:lvlText w:val="NR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2775B"/>
    <w:multiLevelType w:val="multilevel"/>
    <w:tmpl w:val="6A34C4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B0B2710"/>
    <w:multiLevelType w:val="hybridMultilevel"/>
    <w:tmpl w:val="A830E1B8"/>
    <w:lvl w:ilvl="0" w:tplc="F63CF518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2B59B3"/>
    <w:multiLevelType w:val="hybridMultilevel"/>
    <w:tmpl w:val="F6C23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2F3588"/>
    <w:multiLevelType w:val="hybridMultilevel"/>
    <w:tmpl w:val="C382E400"/>
    <w:lvl w:ilvl="0" w:tplc="628AB6FC">
      <w:start w:val="1"/>
      <w:numFmt w:val="decimal"/>
      <w:lvlText w:val="NR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693577"/>
    <w:multiLevelType w:val="hybridMultilevel"/>
    <w:tmpl w:val="C41CD7F2"/>
    <w:lvl w:ilvl="0" w:tplc="8F0A0906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08689A"/>
    <w:multiLevelType w:val="hybridMultilevel"/>
    <w:tmpl w:val="D348F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285335"/>
    <w:multiLevelType w:val="hybridMultilevel"/>
    <w:tmpl w:val="B9B28CC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8">
    <w:nsid w:val="4A793560"/>
    <w:multiLevelType w:val="hybridMultilevel"/>
    <w:tmpl w:val="B50C0F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4C0739"/>
    <w:multiLevelType w:val="hybridMultilevel"/>
    <w:tmpl w:val="90B04D1C"/>
    <w:lvl w:ilvl="0" w:tplc="C500396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162F03"/>
    <w:multiLevelType w:val="hybridMultilevel"/>
    <w:tmpl w:val="6DD61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2D2F5E"/>
    <w:multiLevelType w:val="hybridMultilevel"/>
    <w:tmpl w:val="D0A27FA6"/>
    <w:lvl w:ilvl="0" w:tplc="B45826FA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CC6772"/>
    <w:multiLevelType w:val="hybridMultilevel"/>
    <w:tmpl w:val="335A6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9BB337F"/>
    <w:multiLevelType w:val="hybridMultilevel"/>
    <w:tmpl w:val="BDF0223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>
    <w:nsid w:val="5EE12C9F"/>
    <w:multiLevelType w:val="hybridMultilevel"/>
    <w:tmpl w:val="38D47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00D79D6"/>
    <w:multiLevelType w:val="hybridMultilevel"/>
    <w:tmpl w:val="C80CE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D6E3094"/>
    <w:multiLevelType w:val="hybridMultilevel"/>
    <w:tmpl w:val="BBC6118C"/>
    <w:lvl w:ilvl="0" w:tplc="BBE4C8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15"/>
  </w:num>
  <w:num w:numId="13">
    <w:abstractNumId w:val="12"/>
  </w:num>
  <w:num w:numId="14">
    <w:abstractNumId w:val="9"/>
  </w:num>
  <w:num w:numId="15">
    <w:abstractNumId w:val="14"/>
  </w:num>
  <w:num w:numId="16">
    <w:abstractNumId w:val="10"/>
  </w:num>
  <w:num w:numId="17">
    <w:abstractNumId w:val="2"/>
  </w:num>
  <w:num w:numId="18">
    <w:abstractNumId w:val="5"/>
  </w:num>
  <w:num w:numId="19">
    <w:abstractNumId w:val="11"/>
  </w:num>
  <w:num w:numId="20">
    <w:abstractNumId w:val="4"/>
  </w:num>
  <w:num w:numId="21">
    <w:abstractNumId w:val="0"/>
  </w:num>
  <w:num w:numId="22">
    <w:abstractNumId w:val="8"/>
  </w:num>
  <w:num w:numId="23">
    <w:abstractNumId w:val="16"/>
  </w:num>
  <w:num w:numId="24">
    <w:abstractNumId w:val="13"/>
  </w:num>
  <w:num w:numId="25">
    <w:abstractNumId w:val="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74"/>
    <w:rsid w:val="00001BB1"/>
    <w:rsid w:val="00002EAC"/>
    <w:rsid w:val="00003B13"/>
    <w:rsid w:val="0000493F"/>
    <w:rsid w:val="00007DAA"/>
    <w:rsid w:val="000102A0"/>
    <w:rsid w:val="000115C9"/>
    <w:rsid w:val="0002016F"/>
    <w:rsid w:val="00027B4E"/>
    <w:rsid w:val="000307C4"/>
    <w:rsid w:val="000318DB"/>
    <w:rsid w:val="00035A74"/>
    <w:rsid w:val="000408F8"/>
    <w:rsid w:val="00040CC3"/>
    <w:rsid w:val="00042B7C"/>
    <w:rsid w:val="000447B8"/>
    <w:rsid w:val="00044DF3"/>
    <w:rsid w:val="000469F3"/>
    <w:rsid w:val="00047BEE"/>
    <w:rsid w:val="00051917"/>
    <w:rsid w:val="00051CE6"/>
    <w:rsid w:val="00054FED"/>
    <w:rsid w:val="00066381"/>
    <w:rsid w:val="0007639D"/>
    <w:rsid w:val="000772B1"/>
    <w:rsid w:val="00077723"/>
    <w:rsid w:val="00080BBA"/>
    <w:rsid w:val="0008193B"/>
    <w:rsid w:val="0008612A"/>
    <w:rsid w:val="00087B35"/>
    <w:rsid w:val="00090DDC"/>
    <w:rsid w:val="000A02B2"/>
    <w:rsid w:val="000B2953"/>
    <w:rsid w:val="000B2EB0"/>
    <w:rsid w:val="000B394E"/>
    <w:rsid w:val="000B3B36"/>
    <w:rsid w:val="000B44D9"/>
    <w:rsid w:val="000B5A3A"/>
    <w:rsid w:val="000B5B3E"/>
    <w:rsid w:val="000C06B5"/>
    <w:rsid w:val="000C36FD"/>
    <w:rsid w:val="000C77DE"/>
    <w:rsid w:val="000D12FA"/>
    <w:rsid w:val="000D37BC"/>
    <w:rsid w:val="000D43DB"/>
    <w:rsid w:val="000D5277"/>
    <w:rsid w:val="000D69D9"/>
    <w:rsid w:val="000E4AD5"/>
    <w:rsid w:val="00101DB4"/>
    <w:rsid w:val="00102848"/>
    <w:rsid w:val="00110EAE"/>
    <w:rsid w:val="001120EC"/>
    <w:rsid w:val="00114C54"/>
    <w:rsid w:val="001176AA"/>
    <w:rsid w:val="00123942"/>
    <w:rsid w:val="00124C7F"/>
    <w:rsid w:val="00125A20"/>
    <w:rsid w:val="00127D8A"/>
    <w:rsid w:val="0014420C"/>
    <w:rsid w:val="001468DC"/>
    <w:rsid w:val="001527A1"/>
    <w:rsid w:val="00157DCF"/>
    <w:rsid w:val="0016226B"/>
    <w:rsid w:val="00162D8B"/>
    <w:rsid w:val="001649A3"/>
    <w:rsid w:val="001670DF"/>
    <w:rsid w:val="00173A55"/>
    <w:rsid w:val="00180479"/>
    <w:rsid w:val="00182ECA"/>
    <w:rsid w:val="001834E9"/>
    <w:rsid w:val="00184952"/>
    <w:rsid w:val="001864BC"/>
    <w:rsid w:val="00190DEB"/>
    <w:rsid w:val="0019276F"/>
    <w:rsid w:val="00195F97"/>
    <w:rsid w:val="001A112E"/>
    <w:rsid w:val="001A3BD9"/>
    <w:rsid w:val="001A4B18"/>
    <w:rsid w:val="001A758A"/>
    <w:rsid w:val="001B5A01"/>
    <w:rsid w:val="001C671E"/>
    <w:rsid w:val="001E1CAD"/>
    <w:rsid w:val="001E4004"/>
    <w:rsid w:val="001E64CC"/>
    <w:rsid w:val="001E7702"/>
    <w:rsid w:val="001F2DAB"/>
    <w:rsid w:val="00200D57"/>
    <w:rsid w:val="00202755"/>
    <w:rsid w:val="00205133"/>
    <w:rsid w:val="00215A57"/>
    <w:rsid w:val="00235DD5"/>
    <w:rsid w:val="002372E5"/>
    <w:rsid w:val="00243FB3"/>
    <w:rsid w:val="00247E28"/>
    <w:rsid w:val="00250682"/>
    <w:rsid w:val="00250C2D"/>
    <w:rsid w:val="002545C5"/>
    <w:rsid w:val="00255101"/>
    <w:rsid w:val="00265503"/>
    <w:rsid w:val="00271C7A"/>
    <w:rsid w:val="0027601E"/>
    <w:rsid w:val="002806E5"/>
    <w:rsid w:val="0028282F"/>
    <w:rsid w:val="002858B2"/>
    <w:rsid w:val="0029322D"/>
    <w:rsid w:val="00293353"/>
    <w:rsid w:val="00294030"/>
    <w:rsid w:val="00294F94"/>
    <w:rsid w:val="00295BB6"/>
    <w:rsid w:val="00297D5D"/>
    <w:rsid w:val="002A16C8"/>
    <w:rsid w:val="002A19BD"/>
    <w:rsid w:val="002A5D42"/>
    <w:rsid w:val="002A64FC"/>
    <w:rsid w:val="002A66F2"/>
    <w:rsid w:val="002B16B3"/>
    <w:rsid w:val="002B78CA"/>
    <w:rsid w:val="002C3860"/>
    <w:rsid w:val="002C38AA"/>
    <w:rsid w:val="002D0905"/>
    <w:rsid w:val="002D1D6F"/>
    <w:rsid w:val="002E0291"/>
    <w:rsid w:val="002E1FAD"/>
    <w:rsid w:val="002E31E0"/>
    <w:rsid w:val="002E44C1"/>
    <w:rsid w:val="002E5DF3"/>
    <w:rsid w:val="002F09AA"/>
    <w:rsid w:val="002F0E92"/>
    <w:rsid w:val="002F19F3"/>
    <w:rsid w:val="002F2643"/>
    <w:rsid w:val="002F6DDC"/>
    <w:rsid w:val="00310DE9"/>
    <w:rsid w:val="003141D3"/>
    <w:rsid w:val="003155A4"/>
    <w:rsid w:val="00315889"/>
    <w:rsid w:val="00320F09"/>
    <w:rsid w:val="00321CE9"/>
    <w:rsid w:val="003253C4"/>
    <w:rsid w:val="00326DBF"/>
    <w:rsid w:val="003409D9"/>
    <w:rsid w:val="00342B21"/>
    <w:rsid w:val="00342ED1"/>
    <w:rsid w:val="003456B3"/>
    <w:rsid w:val="00355679"/>
    <w:rsid w:val="00356769"/>
    <w:rsid w:val="00372936"/>
    <w:rsid w:val="00372F4D"/>
    <w:rsid w:val="00377D18"/>
    <w:rsid w:val="00381B57"/>
    <w:rsid w:val="00382956"/>
    <w:rsid w:val="00382EE8"/>
    <w:rsid w:val="00384A64"/>
    <w:rsid w:val="003853D3"/>
    <w:rsid w:val="00386664"/>
    <w:rsid w:val="0038746B"/>
    <w:rsid w:val="00387BBA"/>
    <w:rsid w:val="00391BE0"/>
    <w:rsid w:val="0039215F"/>
    <w:rsid w:val="00393AF9"/>
    <w:rsid w:val="00396051"/>
    <w:rsid w:val="003963D9"/>
    <w:rsid w:val="00397C07"/>
    <w:rsid w:val="003A29EE"/>
    <w:rsid w:val="003B0A03"/>
    <w:rsid w:val="003B11C7"/>
    <w:rsid w:val="003C40FE"/>
    <w:rsid w:val="003C7B34"/>
    <w:rsid w:val="003D395D"/>
    <w:rsid w:val="003D4926"/>
    <w:rsid w:val="003D4BCE"/>
    <w:rsid w:val="003D6F82"/>
    <w:rsid w:val="003D7938"/>
    <w:rsid w:val="003E106C"/>
    <w:rsid w:val="003F3095"/>
    <w:rsid w:val="003F5684"/>
    <w:rsid w:val="003F57AD"/>
    <w:rsid w:val="0040289B"/>
    <w:rsid w:val="0040396E"/>
    <w:rsid w:val="00405082"/>
    <w:rsid w:val="00406AE6"/>
    <w:rsid w:val="00407F18"/>
    <w:rsid w:val="004130F6"/>
    <w:rsid w:val="0041317A"/>
    <w:rsid w:val="004170CF"/>
    <w:rsid w:val="0042258D"/>
    <w:rsid w:val="00422806"/>
    <w:rsid w:val="004250BF"/>
    <w:rsid w:val="00426B2B"/>
    <w:rsid w:val="00434365"/>
    <w:rsid w:val="00441D8A"/>
    <w:rsid w:val="0044357D"/>
    <w:rsid w:val="00445B5C"/>
    <w:rsid w:val="00445DB0"/>
    <w:rsid w:val="00450ED1"/>
    <w:rsid w:val="00454218"/>
    <w:rsid w:val="00461C8C"/>
    <w:rsid w:val="00464680"/>
    <w:rsid w:val="0047181E"/>
    <w:rsid w:val="00474584"/>
    <w:rsid w:val="004856C1"/>
    <w:rsid w:val="004932B0"/>
    <w:rsid w:val="00494048"/>
    <w:rsid w:val="004A01A5"/>
    <w:rsid w:val="004A4FC0"/>
    <w:rsid w:val="004A5D5D"/>
    <w:rsid w:val="004B531F"/>
    <w:rsid w:val="004B59DB"/>
    <w:rsid w:val="004B6652"/>
    <w:rsid w:val="004B6A2A"/>
    <w:rsid w:val="004B6D33"/>
    <w:rsid w:val="004D3AA9"/>
    <w:rsid w:val="004D6058"/>
    <w:rsid w:val="004E267B"/>
    <w:rsid w:val="004E298D"/>
    <w:rsid w:val="004E443E"/>
    <w:rsid w:val="004E66E2"/>
    <w:rsid w:val="004E72DE"/>
    <w:rsid w:val="004F05F6"/>
    <w:rsid w:val="004F43FE"/>
    <w:rsid w:val="00500F1D"/>
    <w:rsid w:val="005102A8"/>
    <w:rsid w:val="00510E56"/>
    <w:rsid w:val="005134E0"/>
    <w:rsid w:val="00514A1C"/>
    <w:rsid w:val="00525F3C"/>
    <w:rsid w:val="00533C48"/>
    <w:rsid w:val="00540E8E"/>
    <w:rsid w:val="00546B6B"/>
    <w:rsid w:val="00552A93"/>
    <w:rsid w:val="00552EB5"/>
    <w:rsid w:val="005553EB"/>
    <w:rsid w:val="005567FC"/>
    <w:rsid w:val="00562FCA"/>
    <w:rsid w:val="005664AF"/>
    <w:rsid w:val="005840DA"/>
    <w:rsid w:val="00585D89"/>
    <w:rsid w:val="00592699"/>
    <w:rsid w:val="005A05EA"/>
    <w:rsid w:val="005A1ED0"/>
    <w:rsid w:val="005A37BA"/>
    <w:rsid w:val="005A706A"/>
    <w:rsid w:val="005B599F"/>
    <w:rsid w:val="005B7EC0"/>
    <w:rsid w:val="005C2930"/>
    <w:rsid w:val="005C6BC3"/>
    <w:rsid w:val="005D0E9F"/>
    <w:rsid w:val="005D4799"/>
    <w:rsid w:val="005D625F"/>
    <w:rsid w:val="005D6A56"/>
    <w:rsid w:val="005E1DF8"/>
    <w:rsid w:val="005E668A"/>
    <w:rsid w:val="005E75C5"/>
    <w:rsid w:val="005E7D21"/>
    <w:rsid w:val="005F741D"/>
    <w:rsid w:val="00601AC6"/>
    <w:rsid w:val="006110CC"/>
    <w:rsid w:val="0061527A"/>
    <w:rsid w:val="00625E7F"/>
    <w:rsid w:val="0062704E"/>
    <w:rsid w:val="00631EDD"/>
    <w:rsid w:val="0063205B"/>
    <w:rsid w:val="00671CBA"/>
    <w:rsid w:val="006724F9"/>
    <w:rsid w:val="006759D4"/>
    <w:rsid w:val="00680DF1"/>
    <w:rsid w:val="00683B1E"/>
    <w:rsid w:val="0069215C"/>
    <w:rsid w:val="00692D0C"/>
    <w:rsid w:val="00695470"/>
    <w:rsid w:val="00695A3D"/>
    <w:rsid w:val="0069755F"/>
    <w:rsid w:val="006A03F9"/>
    <w:rsid w:val="006A44C0"/>
    <w:rsid w:val="006A4C7D"/>
    <w:rsid w:val="006B3BA8"/>
    <w:rsid w:val="006B4829"/>
    <w:rsid w:val="006B5350"/>
    <w:rsid w:val="006C554A"/>
    <w:rsid w:val="006C5897"/>
    <w:rsid w:val="006C5F7B"/>
    <w:rsid w:val="006C7838"/>
    <w:rsid w:val="006D14B2"/>
    <w:rsid w:val="006D50B3"/>
    <w:rsid w:val="006D60F6"/>
    <w:rsid w:val="006D782C"/>
    <w:rsid w:val="006D7EB0"/>
    <w:rsid w:val="006D7EE8"/>
    <w:rsid w:val="006E0404"/>
    <w:rsid w:val="006E68B8"/>
    <w:rsid w:val="006F23F0"/>
    <w:rsid w:val="006F3FFC"/>
    <w:rsid w:val="006F4FBB"/>
    <w:rsid w:val="007000F5"/>
    <w:rsid w:val="007055B8"/>
    <w:rsid w:val="00706E34"/>
    <w:rsid w:val="007427A8"/>
    <w:rsid w:val="00742944"/>
    <w:rsid w:val="00752E8C"/>
    <w:rsid w:val="007544EC"/>
    <w:rsid w:val="00756661"/>
    <w:rsid w:val="0076779E"/>
    <w:rsid w:val="0078427D"/>
    <w:rsid w:val="00786FCD"/>
    <w:rsid w:val="00790321"/>
    <w:rsid w:val="00793678"/>
    <w:rsid w:val="0079535A"/>
    <w:rsid w:val="007A01CC"/>
    <w:rsid w:val="007A2662"/>
    <w:rsid w:val="007A64DE"/>
    <w:rsid w:val="007A70DD"/>
    <w:rsid w:val="007B599B"/>
    <w:rsid w:val="007C1E45"/>
    <w:rsid w:val="007C25C7"/>
    <w:rsid w:val="007C6C01"/>
    <w:rsid w:val="007D3708"/>
    <w:rsid w:val="007D4C79"/>
    <w:rsid w:val="007D619C"/>
    <w:rsid w:val="007E0979"/>
    <w:rsid w:val="007E0F25"/>
    <w:rsid w:val="007E1B99"/>
    <w:rsid w:val="007E25F4"/>
    <w:rsid w:val="00801FFC"/>
    <w:rsid w:val="00802368"/>
    <w:rsid w:val="00803D9F"/>
    <w:rsid w:val="00804780"/>
    <w:rsid w:val="00806E4B"/>
    <w:rsid w:val="00807A17"/>
    <w:rsid w:val="00810A92"/>
    <w:rsid w:val="0081104B"/>
    <w:rsid w:val="0081254E"/>
    <w:rsid w:val="00832AD6"/>
    <w:rsid w:val="00841659"/>
    <w:rsid w:val="008453F5"/>
    <w:rsid w:val="00847521"/>
    <w:rsid w:val="00856716"/>
    <w:rsid w:val="00860B0D"/>
    <w:rsid w:val="00861F0F"/>
    <w:rsid w:val="00862D57"/>
    <w:rsid w:val="00870D78"/>
    <w:rsid w:val="00871F02"/>
    <w:rsid w:val="008843AE"/>
    <w:rsid w:val="00893A84"/>
    <w:rsid w:val="00894D66"/>
    <w:rsid w:val="008A599D"/>
    <w:rsid w:val="008A7DCD"/>
    <w:rsid w:val="008B2661"/>
    <w:rsid w:val="008B3D6D"/>
    <w:rsid w:val="008B463B"/>
    <w:rsid w:val="008C1546"/>
    <w:rsid w:val="008C1B5C"/>
    <w:rsid w:val="008C216D"/>
    <w:rsid w:val="008C7802"/>
    <w:rsid w:val="008D168E"/>
    <w:rsid w:val="008D62B5"/>
    <w:rsid w:val="008E2556"/>
    <w:rsid w:val="008E7324"/>
    <w:rsid w:val="008F1BCB"/>
    <w:rsid w:val="008F4024"/>
    <w:rsid w:val="00900D94"/>
    <w:rsid w:val="0090354D"/>
    <w:rsid w:val="009071AE"/>
    <w:rsid w:val="00907527"/>
    <w:rsid w:val="00907880"/>
    <w:rsid w:val="00923102"/>
    <w:rsid w:val="00926924"/>
    <w:rsid w:val="00926C6C"/>
    <w:rsid w:val="00930709"/>
    <w:rsid w:val="009340D7"/>
    <w:rsid w:val="00935F35"/>
    <w:rsid w:val="0094083E"/>
    <w:rsid w:val="009439D1"/>
    <w:rsid w:val="00944E76"/>
    <w:rsid w:val="00945E5A"/>
    <w:rsid w:val="00950564"/>
    <w:rsid w:val="00953872"/>
    <w:rsid w:val="00954FC3"/>
    <w:rsid w:val="00960778"/>
    <w:rsid w:val="00963E80"/>
    <w:rsid w:val="00971AFD"/>
    <w:rsid w:val="00972808"/>
    <w:rsid w:val="0098128A"/>
    <w:rsid w:val="00981AF4"/>
    <w:rsid w:val="00982369"/>
    <w:rsid w:val="0098770E"/>
    <w:rsid w:val="0099537A"/>
    <w:rsid w:val="009A32A2"/>
    <w:rsid w:val="009A5141"/>
    <w:rsid w:val="009B1774"/>
    <w:rsid w:val="009B21F2"/>
    <w:rsid w:val="009B3AFF"/>
    <w:rsid w:val="009B715F"/>
    <w:rsid w:val="009C386B"/>
    <w:rsid w:val="009C58FC"/>
    <w:rsid w:val="009C64DB"/>
    <w:rsid w:val="009C75AA"/>
    <w:rsid w:val="009C75E7"/>
    <w:rsid w:val="009D122D"/>
    <w:rsid w:val="009D17B7"/>
    <w:rsid w:val="009D2BCF"/>
    <w:rsid w:val="009D583B"/>
    <w:rsid w:val="009E2561"/>
    <w:rsid w:val="009E52D0"/>
    <w:rsid w:val="009E62ED"/>
    <w:rsid w:val="009F0832"/>
    <w:rsid w:val="00A00BDA"/>
    <w:rsid w:val="00A01DEB"/>
    <w:rsid w:val="00A152B4"/>
    <w:rsid w:val="00A17F88"/>
    <w:rsid w:val="00A20DD8"/>
    <w:rsid w:val="00A2409D"/>
    <w:rsid w:val="00A25C91"/>
    <w:rsid w:val="00A267AB"/>
    <w:rsid w:val="00A274B9"/>
    <w:rsid w:val="00A275A9"/>
    <w:rsid w:val="00A343A7"/>
    <w:rsid w:val="00A45D27"/>
    <w:rsid w:val="00A57362"/>
    <w:rsid w:val="00A57796"/>
    <w:rsid w:val="00A63196"/>
    <w:rsid w:val="00A639E5"/>
    <w:rsid w:val="00A74103"/>
    <w:rsid w:val="00A75150"/>
    <w:rsid w:val="00A76306"/>
    <w:rsid w:val="00A82827"/>
    <w:rsid w:val="00A914CC"/>
    <w:rsid w:val="00A96CA1"/>
    <w:rsid w:val="00A97617"/>
    <w:rsid w:val="00AB4BF7"/>
    <w:rsid w:val="00AB54A7"/>
    <w:rsid w:val="00AC33BB"/>
    <w:rsid w:val="00AD1DDB"/>
    <w:rsid w:val="00AE0784"/>
    <w:rsid w:val="00AE13F8"/>
    <w:rsid w:val="00AE2225"/>
    <w:rsid w:val="00AF283C"/>
    <w:rsid w:val="00AF2D4E"/>
    <w:rsid w:val="00AF4B36"/>
    <w:rsid w:val="00B00EBB"/>
    <w:rsid w:val="00B01A46"/>
    <w:rsid w:val="00B01CEA"/>
    <w:rsid w:val="00B0428C"/>
    <w:rsid w:val="00B066EC"/>
    <w:rsid w:val="00B12E60"/>
    <w:rsid w:val="00B1587A"/>
    <w:rsid w:val="00B212FA"/>
    <w:rsid w:val="00B21B8D"/>
    <w:rsid w:val="00B32E06"/>
    <w:rsid w:val="00B363C5"/>
    <w:rsid w:val="00B37A55"/>
    <w:rsid w:val="00B41922"/>
    <w:rsid w:val="00B52323"/>
    <w:rsid w:val="00B54BB6"/>
    <w:rsid w:val="00B63776"/>
    <w:rsid w:val="00B64E70"/>
    <w:rsid w:val="00B71446"/>
    <w:rsid w:val="00B73FA8"/>
    <w:rsid w:val="00B84771"/>
    <w:rsid w:val="00B94BB4"/>
    <w:rsid w:val="00BA2D2C"/>
    <w:rsid w:val="00BA6E86"/>
    <w:rsid w:val="00BA760D"/>
    <w:rsid w:val="00BB24E2"/>
    <w:rsid w:val="00BC088F"/>
    <w:rsid w:val="00BC2573"/>
    <w:rsid w:val="00BC26D2"/>
    <w:rsid w:val="00BC63FB"/>
    <w:rsid w:val="00BD1548"/>
    <w:rsid w:val="00BE24BF"/>
    <w:rsid w:val="00BE47D9"/>
    <w:rsid w:val="00BE5E59"/>
    <w:rsid w:val="00BE5E8A"/>
    <w:rsid w:val="00BF4F19"/>
    <w:rsid w:val="00BF68C3"/>
    <w:rsid w:val="00C007B0"/>
    <w:rsid w:val="00C01B78"/>
    <w:rsid w:val="00C040EF"/>
    <w:rsid w:val="00C1126E"/>
    <w:rsid w:val="00C23334"/>
    <w:rsid w:val="00C238BB"/>
    <w:rsid w:val="00C44B02"/>
    <w:rsid w:val="00C44D4E"/>
    <w:rsid w:val="00C4578B"/>
    <w:rsid w:val="00C50179"/>
    <w:rsid w:val="00C50AAA"/>
    <w:rsid w:val="00C55E72"/>
    <w:rsid w:val="00C67D8A"/>
    <w:rsid w:val="00C83703"/>
    <w:rsid w:val="00C84DAF"/>
    <w:rsid w:val="00C901DE"/>
    <w:rsid w:val="00C924D6"/>
    <w:rsid w:val="00C93B8F"/>
    <w:rsid w:val="00CA0916"/>
    <w:rsid w:val="00CA16A6"/>
    <w:rsid w:val="00CA37B1"/>
    <w:rsid w:val="00CA62B2"/>
    <w:rsid w:val="00CB241F"/>
    <w:rsid w:val="00CB2C21"/>
    <w:rsid w:val="00CB3A57"/>
    <w:rsid w:val="00CB4819"/>
    <w:rsid w:val="00CC0D24"/>
    <w:rsid w:val="00CC1350"/>
    <w:rsid w:val="00CC2457"/>
    <w:rsid w:val="00CC3EAA"/>
    <w:rsid w:val="00CD0B70"/>
    <w:rsid w:val="00CD3126"/>
    <w:rsid w:val="00CD6CB4"/>
    <w:rsid w:val="00CE1460"/>
    <w:rsid w:val="00CE3BBC"/>
    <w:rsid w:val="00CE4E16"/>
    <w:rsid w:val="00CF0F9F"/>
    <w:rsid w:val="00CF617F"/>
    <w:rsid w:val="00CF6A56"/>
    <w:rsid w:val="00CF79ED"/>
    <w:rsid w:val="00D04CFD"/>
    <w:rsid w:val="00D058AF"/>
    <w:rsid w:val="00D12E55"/>
    <w:rsid w:val="00D13558"/>
    <w:rsid w:val="00D17032"/>
    <w:rsid w:val="00D22410"/>
    <w:rsid w:val="00D244C6"/>
    <w:rsid w:val="00D24710"/>
    <w:rsid w:val="00D30A26"/>
    <w:rsid w:val="00D30C9E"/>
    <w:rsid w:val="00D31A8D"/>
    <w:rsid w:val="00D36C7C"/>
    <w:rsid w:val="00D46136"/>
    <w:rsid w:val="00D47973"/>
    <w:rsid w:val="00D51431"/>
    <w:rsid w:val="00D57533"/>
    <w:rsid w:val="00D62022"/>
    <w:rsid w:val="00D631EA"/>
    <w:rsid w:val="00D662FC"/>
    <w:rsid w:val="00D713C0"/>
    <w:rsid w:val="00D73118"/>
    <w:rsid w:val="00D7777F"/>
    <w:rsid w:val="00D91BD9"/>
    <w:rsid w:val="00D95506"/>
    <w:rsid w:val="00D95C29"/>
    <w:rsid w:val="00DA0112"/>
    <w:rsid w:val="00DA31AD"/>
    <w:rsid w:val="00DA708B"/>
    <w:rsid w:val="00DA7485"/>
    <w:rsid w:val="00DB2CD9"/>
    <w:rsid w:val="00DB65D1"/>
    <w:rsid w:val="00DC02B7"/>
    <w:rsid w:val="00DC609B"/>
    <w:rsid w:val="00DD28E2"/>
    <w:rsid w:val="00DD47CA"/>
    <w:rsid w:val="00DD4C3B"/>
    <w:rsid w:val="00DE152E"/>
    <w:rsid w:val="00DE5EA9"/>
    <w:rsid w:val="00DE7966"/>
    <w:rsid w:val="00DF1D1F"/>
    <w:rsid w:val="00DF2BEE"/>
    <w:rsid w:val="00E01E45"/>
    <w:rsid w:val="00E03AE1"/>
    <w:rsid w:val="00E1583C"/>
    <w:rsid w:val="00E217A4"/>
    <w:rsid w:val="00E2259F"/>
    <w:rsid w:val="00E2315B"/>
    <w:rsid w:val="00E26660"/>
    <w:rsid w:val="00E27131"/>
    <w:rsid w:val="00E46C5C"/>
    <w:rsid w:val="00E52A65"/>
    <w:rsid w:val="00E62591"/>
    <w:rsid w:val="00E638D1"/>
    <w:rsid w:val="00E63D60"/>
    <w:rsid w:val="00E640BB"/>
    <w:rsid w:val="00E65A78"/>
    <w:rsid w:val="00E65FF9"/>
    <w:rsid w:val="00E70D5B"/>
    <w:rsid w:val="00E73532"/>
    <w:rsid w:val="00E74FDC"/>
    <w:rsid w:val="00E75EB9"/>
    <w:rsid w:val="00E909B3"/>
    <w:rsid w:val="00EA0A12"/>
    <w:rsid w:val="00EB1690"/>
    <w:rsid w:val="00EB7B8E"/>
    <w:rsid w:val="00EC32ED"/>
    <w:rsid w:val="00EC679C"/>
    <w:rsid w:val="00ED6B3F"/>
    <w:rsid w:val="00ED7387"/>
    <w:rsid w:val="00EE32CE"/>
    <w:rsid w:val="00EE3E25"/>
    <w:rsid w:val="00EF6201"/>
    <w:rsid w:val="00EF65F6"/>
    <w:rsid w:val="00F03A33"/>
    <w:rsid w:val="00F03BE4"/>
    <w:rsid w:val="00F05656"/>
    <w:rsid w:val="00F06F12"/>
    <w:rsid w:val="00F15966"/>
    <w:rsid w:val="00F266D6"/>
    <w:rsid w:val="00F3332E"/>
    <w:rsid w:val="00F41C8E"/>
    <w:rsid w:val="00F426DB"/>
    <w:rsid w:val="00F42BD6"/>
    <w:rsid w:val="00F44665"/>
    <w:rsid w:val="00F5786F"/>
    <w:rsid w:val="00F62FB3"/>
    <w:rsid w:val="00F80ED3"/>
    <w:rsid w:val="00F819A0"/>
    <w:rsid w:val="00F83E3E"/>
    <w:rsid w:val="00FA2CBD"/>
    <w:rsid w:val="00FA38B5"/>
    <w:rsid w:val="00FA3A21"/>
    <w:rsid w:val="00FA5359"/>
    <w:rsid w:val="00FB3C3E"/>
    <w:rsid w:val="00FB44B7"/>
    <w:rsid w:val="00FB7BDA"/>
    <w:rsid w:val="00FB7E4E"/>
    <w:rsid w:val="00FD036E"/>
    <w:rsid w:val="00FD2EFD"/>
    <w:rsid w:val="00FD5D22"/>
    <w:rsid w:val="00FD7D86"/>
    <w:rsid w:val="00FD7FD1"/>
    <w:rsid w:val="00FE186E"/>
    <w:rsid w:val="00FE3DA5"/>
    <w:rsid w:val="00FE4DDE"/>
    <w:rsid w:val="00FE6EEF"/>
    <w:rsid w:val="00FF598D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70803-D205-46B5-B403-4C56F5E4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350"/>
    <w:pPr>
      <w:spacing w:after="0" w:line="240" w:lineRule="auto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BE47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="黑体" w:cstheme="majorBidi"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661"/>
    <w:pPr>
      <w:keepNext/>
      <w:keepLines/>
      <w:numPr>
        <w:ilvl w:val="1"/>
        <w:numId w:val="10"/>
      </w:numPr>
      <w:spacing w:before="360"/>
      <w:outlineLvl w:val="1"/>
    </w:pPr>
    <w:rPr>
      <w:rFonts w:eastAsia="黑体" w:cstheme="majorBidi"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3C5"/>
    <w:pPr>
      <w:keepNext/>
      <w:keepLines/>
      <w:numPr>
        <w:ilvl w:val="2"/>
        <w:numId w:val="10"/>
      </w:numPr>
      <w:spacing w:before="200"/>
      <w:outlineLvl w:val="2"/>
    </w:pPr>
    <w:rPr>
      <w:rFonts w:eastAsia="黑体" w:cstheme="majorBidi"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0A03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0A03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0A03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0A03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0A03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0A03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7D9"/>
    <w:rPr>
      <w:rFonts w:ascii="Calibri Light" w:eastAsia="黑体" w:hAnsi="Calibri Light" w:cstheme="majorBidi"/>
      <w:bC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B2661"/>
    <w:rPr>
      <w:rFonts w:ascii="Calibri Light" w:eastAsia="黑体" w:hAnsi="Calibri Light" w:cstheme="majorBidi"/>
      <w:bC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363C5"/>
    <w:rPr>
      <w:rFonts w:ascii="Arial" w:eastAsia="黑体" w:hAnsi="Arial" w:cstheme="majorBidi"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3B0A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3B0A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3B0A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3B0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B0A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B0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B0A03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B0A03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3B0A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B0A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3B0A03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B0A03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B0A03"/>
    <w:rPr>
      <w:i/>
      <w:iCs/>
      <w:color w:val="auto"/>
    </w:rPr>
  </w:style>
  <w:style w:type="paragraph" w:styleId="a8">
    <w:name w:val="No Spacing"/>
    <w:uiPriority w:val="1"/>
    <w:qFormat/>
    <w:rsid w:val="003B0A0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B0A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B0A0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B0A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3B0A03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B0A0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B0A03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B0A0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B0A03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B0A0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567FC"/>
    <w:pPr>
      <w:numPr>
        <w:numId w:val="0"/>
      </w:numPr>
      <w:jc w:val="center"/>
      <w:outlineLvl w:val="9"/>
    </w:pPr>
    <w:rPr>
      <w:sz w:val="44"/>
    </w:rPr>
  </w:style>
  <w:style w:type="table" w:styleId="af0">
    <w:name w:val="Table Grid"/>
    <w:aliases w:val="文档修订"/>
    <w:basedOn w:val="a1"/>
    <w:uiPriority w:val="39"/>
    <w:rsid w:val="00157DCF"/>
    <w:pPr>
      <w:spacing w:after="0" w:line="240" w:lineRule="auto"/>
      <w:jc w:val="both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 w:val="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  <w:style w:type="paragraph" w:styleId="10">
    <w:name w:val="toc 1"/>
    <w:basedOn w:val="a"/>
    <w:next w:val="a"/>
    <w:autoRedefine/>
    <w:uiPriority w:val="39"/>
    <w:unhideWhenUsed/>
    <w:rsid w:val="009071AE"/>
  </w:style>
  <w:style w:type="character" w:styleId="af1">
    <w:name w:val="Hyperlink"/>
    <w:basedOn w:val="a0"/>
    <w:uiPriority w:val="99"/>
    <w:unhideWhenUsed/>
    <w:rsid w:val="009071A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428C"/>
    <w:pPr>
      <w:ind w:leftChars="200" w:left="420"/>
    </w:pPr>
  </w:style>
  <w:style w:type="paragraph" w:styleId="af2">
    <w:name w:val="List Paragraph"/>
    <w:basedOn w:val="a"/>
    <w:uiPriority w:val="34"/>
    <w:qFormat/>
    <w:rsid w:val="00190DEB"/>
    <w:pPr>
      <w:ind w:firstLineChars="200" w:firstLine="420"/>
    </w:pPr>
  </w:style>
  <w:style w:type="paragraph" w:styleId="af3">
    <w:name w:val="header"/>
    <w:basedOn w:val="a"/>
    <w:link w:val="Char3"/>
    <w:uiPriority w:val="99"/>
    <w:unhideWhenUsed/>
    <w:rsid w:val="00E74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E74FDC"/>
    <w:rPr>
      <w:rFonts w:ascii="Calibri Light" w:hAnsi="Calibri Light"/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E74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E74FDC"/>
    <w:rPr>
      <w:rFonts w:ascii="Calibri Light" w:hAnsi="Calibri Light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A82827"/>
    <w:pPr>
      <w:ind w:leftChars="400" w:left="840"/>
    </w:pPr>
  </w:style>
  <w:style w:type="table" w:customStyle="1" w:styleId="11">
    <w:name w:val="样式1"/>
    <w:basedOn w:val="af0"/>
    <w:uiPriority w:val="99"/>
    <w:rsid w:val="00DF1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 w:val="0"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  <w:style w:type="paragraph" w:customStyle="1" w:styleId="InfoBlue">
    <w:name w:val="InfoBlue"/>
    <w:basedOn w:val="a"/>
    <w:next w:val="af5"/>
    <w:autoRedefine/>
    <w:rsid w:val="00DF1D1F"/>
    <w:pPr>
      <w:widowControl w:val="0"/>
      <w:tabs>
        <w:tab w:val="left" w:pos="15"/>
        <w:tab w:val="left" w:pos="840"/>
      </w:tabs>
      <w:spacing w:after="120" w:line="240" w:lineRule="atLeast"/>
      <w:ind w:firstLineChars="200" w:firstLine="200"/>
    </w:pPr>
    <w:rPr>
      <w:rFonts w:ascii="Times New Roman" w:eastAsia="宋体" w:hAnsi="Times New Roman" w:cs="Times New Roman"/>
      <w:snapToGrid w:val="0"/>
      <w:sz w:val="21"/>
      <w:szCs w:val="21"/>
    </w:rPr>
  </w:style>
  <w:style w:type="paragraph" w:styleId="af5">
    <w:name w:val="Body Text"/>
    <w:basedOn w:val="a"/>
    <w:link w:val="Char5"/>
    <w:uiPriority w:val="99"/>
    <w:semiHidden/>
    <w:unhideWhenUsed/>
    <w:rsid w:val="00DF1D1F"/>
    <w:pPr>
      <w:spacing w:after="120"/>
    </w:pPr>
  </w:style>
  <w:style w:type="character" w:customStyle="1" w:styleId="Char5">
    <w:name w:val="正文文本 Char"/>
    <w:basedOn w:val="a0"/>
    <w:link w:val="af5"/>
    <w:uiPriority w:val="99"/>
    <w:semiHidden/>
    <w:rsid w:val="00DF1D1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8598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254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355468-9AC7-4D46-B1D8-7754F5F9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Huarong Chen</dc:creator>
  <cp:keywords/>
  <dc:description/>
  <cp:lastModifiedBy>陈华榕</cp:lastModifiedBy>
  <cp:revision>711</cp:revision>
  <cp:lastPrinted>2013-12-28T04:35:00Z</cp:lastPrinted>
  <dcterms:created xsi:type="dcterms:W3CDTF">2013-10-20T02:57:00Z</dcterms:created>
  <dcterms:modified xsi:type="dcterms:W3CDTF">2013-12-28T04:35:00Z</dcterms:modified>
</cp:coreProperties>
</file>