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Bimonthly sampling.jpg: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ORSANCO environmental scientist collects an Ohio River water sample for the agency’s bimonthly monitoring program, one of the several projects tracking water quality in the river. (Courtesy of ORSANCO)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Catfishing Ohio River.jpg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A catfishing tournament on the Ohio River in 2017. People are mostly exposed to mercury through eating contaminated fish. (Courtesy of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Louisville District, U.S. Army Corps of Engineers)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Anglers.jpg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Anglers at the Falls of the Ohio State Park. (Courtesy of William Alden/flickr)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Myers Lock and Dam.jpg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The John T. Myers Lock and Dam. ORSANCO lists seven species that shouldn’t be eaten more than once a month from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John T. Myers Locks and Dam</w:t>
      </w:r>
      <w:r w:rsidDel="00000000" w:rsidR="00000000" w:rsidRPr="00000000">
        <w:rPr>
          <w:rtl w:val="0"/>
        </w:rPr>
        <w:t xml:space="preserve"> in southern Indiana to where the river empties into the Mississippi River due to mercury concerns. (Courtesy of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Louisville District, U.S. Army Corps of Engineers)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Striped bass.jpg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A hybrid striped bass from the Wabash River. A 2010 study found five of 12 hybrid striped bass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samples from the Ohio River tested higher than the EPA mercury limit. (Courtesy of U.S. Fish and Wildlife Service - Midwest Region)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Clifty Creek.jpg</w:t>
      </w:r>
    </w:p>
    <w:p w:rsidR="00000000" w:rsidDel="00000000" w:rsidP="00000000" w:rsidRDefault="00000000" w:rsidRPr="00000000" w14:paraId="00000011">
      <w:pPr>
        <w:rPr>
          <w:color w:val="222222"/>
          <w:sz w:val="30"/>
          <w:szCs w:val="30"/>
        </w:rPr>
      </w:pPr>
      <w:r w:rsidDel="00000000" w:rsidR="00000000" w:rsidRPr="00000000">
        <w:rPr>
          <w:rtl w:val="0"/>
        </w:rPr>
        <w:t xml:space="preserve">Clifty Creek Station, a coal plant in Madison, Indiana, released 12 pounds of mercury into the Ohio River in 2017. (Courtesy of Wikimedia Commons)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