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72560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Image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Repository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Composition</w:t>
      </w:r>
      <w:proofErr w:type="spellEnd"/>
      <w:r>
        <w:rPr>
          <w:b/>
          <w:sz w:val="28"/>
          <w:szCs w:val="28"/>
        </w:rPr>
        <w:t>:</w:t>
      </w:r>
    </w:p>
    <w:p w14:paraId="00000002" w14:textId="77777777" w:rsidR="00272560" w:rsidRDefault="00272560"/>
    <w:p w14:paraId="00000003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Total </w:t>
      </w: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 xml:space="preserve"> Count: 15,444</w:t>
      </w:r>
    </w:p>
    <w:p w14:paraId="00000004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Species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Conditions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Represented</w:t>
      </w:r>
      <w:proofErr w:type="spellEnd"/>
      <w:r>
        <w:rPr>
          <w:color w:val="000000"/>
        </w:rPr>
        <w:t>:</w:t>
      </w:r>
    </w:p>
    <w:p w14:paraId="00000005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Bambusoideae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129,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Burns: 344)</w:t>
      </w:r>
    </w:p>
    <w:p w14:paraId="00000006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Carica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papaya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273,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Spots: 1315)</w:t>
      </w:r>
    </w:p>
    <w:p w14:paraId="00000007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  <w:sz w:val="24"/>
          <w:szCs w:val="24"/>
        </w:rPr>
        <w:t xml:space="preserve">Citrus </w:t>
      </w:r>
      <w:proofErr w:type="spellStart"/>
      <w:r>
        <w:rPr>
          <w:b/>
          <w:color w:val="000000"/>
          <w:sz w:val="24"/>
          <w:szCs w:val="24"/>
        </w:rPr>
        <w:t>limon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132,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Blight</w:t>
      </w:r>
      <w:proofErr w:type="spellEnd"/>
      <w:r>
        <w:rPr>
          <w:color w:val="000000"/>
        </w:rPr>
        <w:t>: 235, Mosaic Virus: 1864)</w:t>
      </w:r>
    </w:p>
    <w:p w14:paraId="00000008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Dracaena</w:t>
      </w:r>
      <w:proofErr w:type="spellEnd"/>
      <w:r>
        <w:rPr>
          <w:b/>
          <w:color w:val="000000"/>
          <w:sz w:val="24"/>
          <w:szCs w:val="24"/>
        </w:rPr>
        <w:t xml:space="preserve"> spp.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72,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Spots: 38)</w:t>
      </w:r>
    </w:p>
    <w:p w14:paraId="00000009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  <w:sz w:val="24"/>
          <w:szCs w:val="24"/>
        </w:rPr>
        <w:t>Hibiscus L.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157,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Burns: 128, Mosaic Virus: 2205)</w:t>
      </w:r>
    </w:p>
    <w:p w14:paraId="0000000A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Litchi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chinensis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Aceria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litchii</w:t>
      </w:r>
      <w:proofErr w:type="spellEnd"/>
      <w:r>
        <w:rPr>
          <w:color w:val="000000"/>
        </w:rPr>
        <w:t xml:space="preserve">: 317, 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157,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181,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Blight</w:t>
      </w:r>
      <w:proofErr w:type="spellEnd"/>
      <w:r>
        <w:rPr>
          <w:color w:val="000000"/>
        </w:rPr>
        <w:t>: 236)</w:t>
      </w:r>
    </w:p>
    <w:p w14:paraId="0000000B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</w:rPr>
        <w:t>Malpighia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emarginata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>: 430)</w:t>
      </w:r>
    </w:p>
    <w:p w14:paraId="0000000C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Mangifera</w:t>
      </w:r>
      <w:proofErr w:type="spellEnd"/>
      <w:r>
        <w:rPr>
          <w:b/>
          <w:color w:val="000000"/>
          <w:sz w:val="24"/>
          <w:szCs w:val="24"/>
        </w:rPr>
        <w:t xml:space="preserve"> indica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253,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Spots: 371)</w:t>
      </w:r>
    </w:p>
    <w:p w14:paraId="0000000D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Myrciaria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glazioviana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215,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143,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Burns: 320)</w:t>
      </w:r>
    </w:p>
    <w:p w14:paraId="0000000E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Persea</w:t>
      </w:r>
      <w:proofErr w:type="spellEnd"/>
      <w:r>
        <w:rPr>
          <w:b/>
          <w:color w:val="000000"/>
          <w:sz w:val="24"/>
          <w:szCs w:val="24"/>
        </w:rPr>
        <w:t xml:space="preserve"> americana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185,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Spot: 296, Seco: 365)</w:t>
      </w:r>
    </w:p>
    <w:p w14:paraId="0000000F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  <w:sz w:val="24"/>
          <w:szCs w:val="24"/>
        </w:rPr>
        <w:t xml:space="preserve">Eugenia </w:t>
      </w:r>
      <w:proofErr w:type="spellStart"/>
      <w:r>
        <w:rPr>
          <w:b/>
          <w:color w:val="000000"/>
          <w:sz w:val="24"/>
          <w:szCs w:val="24"/>
        </w:rPr>
        <w:t>uniflora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300,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Blight</w:t>
      </w:r>
      <w:proofErr w:type="spellEnd"/>
      <w:r>
        <w:rPr>
          <w:color w:val="000000"/>
        </w:rPr>
        <w:t>: 309)</w:t>
      </w:r>
    </w:p>
    <w:p w14:paraId="00000010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Plectranthus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barbatus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303,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54)</w:t>
      </w:r>
    </w:p>
    <w:p w14:paraId="00000011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Plinia</w:t>
      </w:r>
      <w:proofErr w:type="spellEnd"/>
      <w:r>
        <w:rPr>
          <w:b/>
          <w:color w:val="000000"/>
          <w:sz w:val="24"/>
          <w:szCs w:val="24"/>
        </w:rPr>
        <w:t xml:space="preserve"> cauliflora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468,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278)</w:t>
      </w:r>
    </w:p>
    <w:p w14:paraId="00000012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  <w:sz w:val="24"/>
          <w:szCs w:val="24"/>
        </w:rPr>
        <w:t>Psidium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guajava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149,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254,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Burns: 232)</w:t>
      </w:r>
    </w:p>
    <w:p w14:paraId="00000013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  <w:sz w:val="24"/>
          <w:szCs w:val="24"/>
        </w:rPr>
        <w:t>Roseira canina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 Noise: 124, </w:t>
      </w:r>
      <w:proofErr w:type="spellStart"/>
      <w:r>
        <w:rPr>
          <w:color w:val="000000"/>
        </w:rPr>
        <w:t>Less</w:t>
      </w:r>
      <w:proofErr w:type="spellEnd"/>
      <w:r>
        <w:rPr>
          <w:color w:val="000000"/>
        </w:rPr>
        <w:t xml:space="preserve"> Noise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45, 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 More Noise: 680, 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Less</w:t>
      </w:r>
      <w:proofErr w:type="spellEnd"/>
      <w:r>
        <w:rPr>
          <w:color w:val="000000"/>
        </w:rPr>
        <w:t xml:space="preserve"> Noise: 248)</w:t>
      </w:r>
    </w:p>
    <w:p w14:paraId="00000014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  <w:sz w:val="24"/>
          <w:szCs w:val="24"/>
        </w:rPr>
        <w:t xml:space="preserve">Tabebuia </w:t>
      </w:r>
      <w:proofErr w:type="spellStart"/>
      <w:r>
        <w:rPr>
          <w:b/>
          <w:color w:val="000000"/>
          <w:sz w:val="24"/>
          <w:szCs w:val="24"/>
        </w:rPr>
        <w:t>roseo</w:t>
      </w:r>
      <w:proofErr w:type="spellEnd"/>
      <w:r>
        <w:rPr>
          <w:b/>
          <w:color w:val="000000"/>
          <w:sz w:val="24"/>
          <w:szCs w:val="24"/>
        </w:rPr>
        <w:t>-alba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109,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248,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Spots: 375)</w:t>
      </w:r>
    </w:p>
    <w:p w14:paraId="00000015" w14:textId="77777777" w:rsidR="002725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  <w:sz w:val="24"/>
          <w:szCs w:val="24"/>
        </w:rPr>
        <w:t>Zantedeschia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aethiopica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Healthy</w:t>
      </w:r>
      <w:proofErr w:type="spellEnd"/>
      <w:r>
        <w:rPr>
          <w:color w:val="000000"/>
        </w:rPr>
        <w:t xml:space="preserve">: 115,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Bites: 319, </w:t>
      </w:r>
      <w:proofErr w:type="spellStart"/>
      <w:r>
        <w:rPr>
          <w:color w:val="000000"/>
        </w:rPr>
        <w:t>Leaf</w:t>
      </w:r>
      <w:proofErr w:type="spellEnd"/>
      <w:r>
        <w:rPr>
          <w:color w:val="000000"/>
        </w:rPr>
        <w:t xml:space="preserve"> Burns: 473)</w:t>
      </w:r>
    </w:p>
    <w:p w14:paraId="00000016" w14:textId="77777777" w:rsidR="00272560" w:rsidRDefault="00272560"/>
    <w:p w14:paraId="00000017" w14:textId="77777777" w:rsidR="00272560" w:rsidRDefault="00272560"/>
    <w:p w14:paraId="00000018" w14:textId="77777777" w:rsidR="00272560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Camera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Specifications</w:t>
      </w:r>
      <w:proofErr w:type="spellEnd"/>
      <w:r>
        <w:rPr>
          <w:b/>
          <w:sz w:val="28"/>
          <w:szCs w:val="28"/>
        </w:rPr>
        <w:t xml:space="preserve"> for T3C Model:</w:t>
      </w:r>
    </w:p>
    <w:p w14:paraId="00000019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b/>
          <w:color w:val="000000"/>
          <w:sz w:val="24"/>
          <w:szCs w:val="24"/>
        </w:rPr>
        <w:t>Spatial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Resolution</w:t>
      </w:r>
      <w:proofErr w:type="spellEnd"/>
      <w:r>
        <w:rPr>
          <w:color w:val="000000"/>
        </w:rPr>
        <w:t>: 384 x 288</w:t>
      </w:r>
    </w:p>
    <w:p w14:paraId="0000001A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b/>
          <w:color w:val="000000"/>
          <w:sz w:val="24"/>
          <w:szCs w:val="24"/>
        </w:rPr>
        <w:t xml:space="preserve">Pixel </w:t>
      </w:r>
      <w:proofErr w:type="spellStart"/>
      <w:r>
        <w:rPr>
          <w:b/>
          <w:color w:val="000000"/>
          <w:sz w:val="24"/>
          <w:szCs w:val="24"/>
        </w:rPr>
        <w:t>Pitch</w:t>
      </w:r>
      <w:proofErr w:type="spellEnd"/>
      <w:r>
        <w:rPr>
          <w:color w:val="000000"/>
        </w:rPr>
        <w:t>: 17μm</w:t>
      </w:r>
    </w:p>
    <w:p w14:paraId="0000001B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b/>
          <w:color w:val="000000"/>
          <w:sz w:val="24"/>
          <w:szCs w:val="24"/>
        </w:rPr>
        <w:t>Spectral</w:t>
      </w:r>
      <w:proofErr w:type="spellEnd"/>
      <w:r>
        <w:rPr>
          <w:b/>
          <w:color w:val="000000"/>
          <w:sz w:val="24"/>
          <w:szCs w:val="24"/>
        </w:rPr>
        <w:t xml:space="preserve"> Response</w:t>
      </w:r>
      <w:r>
        <w:rPr>
          <w:color w:val="000000"/>
        </w:rPr>
        <w:t>: 8-14μm</w:t>
      </w:r>
    </w:p>
    <w:p w14:paraId="0000001C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>Frame Rate: 25Hz</w:t>
      </w:r>
    </w:p>
    <w:p w14:paraId="0000001D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b/>
          <w:color w:val="000000"/>
          <w:sz w:val="24"/>
          <w:szCs w:val="24"/>
        </w:rPr>
        <w:t>Measuring</w:t>
      </w:r>
      <w:proofErr w:type="spellEnd"/>
      <w:r>
        <w:rPr>
          <w:b/>
          <w:color w:val="000000"/>
          <w:sz w:val="24"/>
          <w:szCs w:val="24"/>
        </w:rPr>
        <w:t xml:space="preserve"> Range</w:t>
      </w:r>
      <w:r>
        <w:rPr>
          <w:color w:val="000000"/>
        </w:rPr>
        <w:t xml:space="preserve">: -20°C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+120°C (</w:t>
      </w:r>
      <w:proofErr w:type="spellStart"/>
      <w:r>
        <w:rPr>
          <w:color w:val="000000"/>
        </w:rPr>
        <w:t>Switchable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high </w:t>
      </w:r>
      <w:proofErr w:type="spellStart"/>
      <w:r>
        <w:rPr>
          <w:color w:val="000000"/>
        </w:rPr>
        <w:t>accuracy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10°C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50°C)</w:t>
      </w:r>
    </w:p>
    <w:p w14:paraId="0000001E" w14:textId="77777777" w:rsidR="0027256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b/>
          <w:color w:val="000000"/>
          <w:sz w:val="24"/>
          <w:szCs w:val="24"/>
        </w:rPr>
        <w:t>Measurement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Accuracy</w:t>
      </w:r>
      <w:proofErr w:type="spellEnd"/>
      <w:r>
        <w:rPr>
          <w:color w:val="000000"/>
        </w:rPr>
        <w:t xml:space="preserve">: ±2°C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±2%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reading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room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temperature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</w:t>
      </w:r>
      <w:proofErr w:type="spellEnd"/>
      <w:r>
        <w:rPr>
          <w:color w:val="000000"/>
        </w:rPr>
        <w:t xml:space="preserve">; ±0.5°C in high </w:t>
      </w:r>
      <w:proofErr w:type="spellStart"/>
      <w:r>
        <w:rPr>
          <w:color w:val="000000"/>
        </w:rPr>
        <w:t>accuracy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</w:t>
      </w:r>
      <w:proofErr w:type="spellEnd"/>
      <w:r>
        <w:rPr>
          <w:color w:val="000000"/>
        </w:rPr>
        <w:t xml:space="preserve"> for target </w:t>
      </w:r>
      <w:proofErr w:type="spellStart"/>
      <w:r>
        <w:rPr>
          <w:color w:val="000000"/>
        </w:rPr>
        <w:t>temperatures</w:t>
      </w:r>
      <w:proofErr w:type="spellEnd"/>
      <w:r>
        <w:rPr>
          <w:color w:val="000000"/>
        </w:rPr>
        <w:t xml:space="preserve"> 35°C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45°C</w:t>
      </w:r>
    </w:p>
    <w:p w14:paraId="0000001F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0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1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2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3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4" w14:textId="77777777" w:rsidR="00272560" w:rsidRDefault="00272560">
      <w:pPr>
        <w:spacing w:line="240" w:lineRule="auto"/>
        <w:rPr>
          <w:rFonts w:ascii="Quattrocento Sans" w:eastAsia="Quattrocento Sans" w:hAnsi="Quattrocento Sans" w:cs="Quattrocento Sans"/>
          <w:color w:val="ECECEC"/>
          <w:sz w:val="24"/>
          <w:szCs w:val="24"/>
        </w:rPr>
      </w:pPr>
    </w:p>
    <w:p w14:paraId="00000025" w14:textId="77777777" w:rsidR="00272560" w:rsidRDefault="00000000">
      <w:pPr>
        <w:spacing w:line="240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Thermal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Image</w:t>
      </w:r>
      <w:proofErr w:type="spellEnd"/>
      <w:r>
        <w:rPr>
          <w:b/>
          <w:sz w:val="28"/>
          <w:szCs w:val="28"/>
        </w:rPr>
        <w:t xml:space="preserve"> Capture Procedure</w:t>
      </w:r>
    </w:p>
    <w:p w14:paraId="00000026" w14:textId="029F9EA6" w:rsidR="00272560" w:rsidRDefault="00000000">
      <w:pPr>
        <w:spacing w:line="240" w:lineRule="auto"/>
      </w:pPr>
      <w:r>
        <w:t xml:space="preserve">The </w:t>
      </w:r>
      <w:proofErr w:type="spellStart"/>
      <w:r>
        <w:t>thermal</w:t>
      </w:r>
      <w:proofErr w:type="spellEnd"/>
      <w:r>
        <w:t xml:space="preserve"> </w:t>
      </w:r>
      <w:proofErr w:type="spellStart"/>
      <w:r>
        <w:t>imaging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Sorocaba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São Paulo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stationary</w:t>
      </w:r>
      <w:proofErr w:type="spellEnd"/>
      <w:r>
        <w:t xml:space="preserve"> T3C </w:t>
      </w:r>
      <w:proofErr w:type="spellStart"/>
      <w:r>
        <w:t>thermal</w:t>
      </w:r>
      <w:proofErr w:type="spellEnd"/>
      <w:r>
        <w:t xml:space="preserve"> </w:t>
      </w:r>
      <w:proofErr w:type="spellStart"/>
      <w:r>
        <w:t>camera</w:t>
      </w:r>
      <w:proofErr w:type="spellEnd"/>
      <w:r>
        <w:t xml:space="preserve">. The 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in a </w:t>
      </w:r>
      <w:proofErr w:type="spellStart"/>
      <w:r>
        <w:t>controlled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for 20 minutes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capture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bolometer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ambient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thermal</w:t>
      </w:r>
      <w:proofErr w:type="spellEnd"/>
      <w:r>
        <w:t xml:space="preserve"> </w:t>
      </w:r>
      <w:proofErr w:type="spellStart"/>
      <w:r>
        <w:t>drift</w:t>
      </w:r>
      <w:proofErr w:type="spellEnd"/>
      <w:r>
        <w:t xml:space="preserve">.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profiles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environmental</w:t>
      </w:r>
      <w:proofErr w:type="spellEnd"/>
      <w:r>
        <w:t xml:space="preserve"> </w:t>
      </w:r>
      <w:proofErr w:type="spellStart"/>
      <w:r>
        <w:t>interference</w:t>
      </w:r>
      <w:proofErr w:type="spellEnd"/>
      <w:r>
        <w:t>.</w:t>
      </w:r>
      <w:r w:rsidR="00A8431B">
        <w:t xml:space="preserve"> The </w:t>
      </w:r>
      <w:proofErr w:type="spellStart"/>
      <w:r w:rsidR="00A8431B">
        <w:t>captured</w:t>
      </w:r>
      <w:proofErr w:type="spellEnd"/>
      <w:r w:rsidR="00A8431B">
        <w:t xml:space="preserve"> </w:t>
      </w:r>
      <w:proofErr w:type="spellStart"/>
      <w:r w:rsidR="00A8431B">
        <w:t>images</w:t>
      </w:r>
      <w:proofErr w:type="spellEnd"/>
      <w:r w:rsidR="00A8431B">
        <w:t xml:space="preserve"> </w:t>
      </w:r>
      <w:proofErr w:type="spellStart"/>
      <w:r w:rsidR="00A8431B">
        <w:t>were</w:t>
      </w:r>
      <w:proofErr w:type="spellEnd"/>
      <w:r w:rsidR="00A8431B">
        <w:t xml:space="preserve"> </w:t>
      </w:r>
      <w:proofErr w:type="spellStart"/>
      <w:r w:rsidR="00A8431B">
        <w:t>validated</w:t>
      </w:r>
      <w:proofErr w:type="spellEnd"/>
      <w:r w:rsidR="00A8431B">
        <w:t xml:space="preserve"> </w:t>
      </w:r>
      <w:proofErr w:type="spellStart"/>
      <w:r w:rsidR="00A8431B">
        <w:t>with</w:t>
      </w:r>
      <w:proofErr w:type="spellEnd"/>
      <w:r w:rsidR="00A8431B">
        <w:t xml:space="preserve"> </w:t>
      </w:r>
      <w:proofErr w:type="spellStart"/>
      <w:r w:rsidR="00A8431B">
        <w:t>the</w:t>
      </w:r>
      <w:proofErr w:type="spellEnd"/>
      <w:r w:rsidR="00A8431B">
        <w:t xml:space="preserve"> </w:t>
      </w:r>
      <w:proofErr w:type="spellStart"/>
      <w:r w:rsidR="00A8431B" w:rsidRPr="00A8431B">
        <w:t>phytopatholog</w:t>
      </w:r>
      <w:r w:rsidR="00A8431B">
        <w:t>ist</w:t>
      </w:r>
      <w:proofErr w:type="spellEnd"/>
      <w:r w:rsidR="00A8431B">
        <w:t xml:space="preserve"> Dr. </w:t>
      </w:r>
      <w:proofErr w:type="spellStart"/>
      <w:r w:rsidR="00A8431B">
        <w:t>Antonio</w:t>
      </w:r>
      <w:proofErr w:type="spellEnd"/>
      <w:r w:rsidR="00A8431B">
        <w:t xml:space="preserve"> Carlos </w:t>
      </w:r>
      <w:proofErr w:type="spellStart"/>
      <w:r w:rsidR="00A8431B">
        <w:t>from</w:t>
      </w:r>
      <w:proofErr w:type="spellEnd"/>
      <w:r w:rsidR="00A8431B">
        <w:t xml:space="preserve"> UNESP.</w:t>
      </w:r>
    </w:p>
    <w:p w14:paraId="00000027" w14:textId="77777777" w:rsidR="00272560" w:rsidRDefault="00272560">
      <w:pPr>
        <w:spacing w:line="240" w:lineRule="auto"/>
      </w:pPr>
    </w:p>
    <w:p w14:paraId="00000028" w14:textId="77777777" w:rsidR="00272560" w:rsidRDefault="00000000">
      <w:pPr>
        <w:spacing w:line="240" w:lineRule="auto"/>
      </w:pPr>
      <w:r>
        <w:t xml:space="preserve">Captures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times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temperatures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25°C,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procedure </w:t>
      </w:r>
      <w:proofErr w:type="spellStart"/>
      <w:r>
        <w:t>aimed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. The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PNG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greyscale</w:t>
      </w:r>
      <w:proofErr w:type="spellEnd"/>
      <w:r>
        <w:t>.</w:t>
      </w:r>
    </w:p>
    <w:p w14:paraId="7FC7D8A6" w14:textId="77777777" w:rsidR="00DA318D" w:rsidRDefault="00DA318D">
      <w:pPr>
        <w:spacing w:line="240" w:lineRule="auto"/>
      </w:pPr>
    </w:p>
    <w:p w14:paraId="1C38B3C6" w14:textId="77777777" w:rsidR="00DA318D" w:rsidRDefault="00DA318D">
      <w:pPr>
        <w:spacing w:line="240" w:lineRule="auto"/>
      </w:pPr>
    </w:p>
    <w:sectPr w:rsidR="00DA318D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B43B0C8-80DE-4A06-8152-99BAF1576F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4C5F265-545F-4D5B-9193-9A6F0F648A89}"/>
    <w:embedBold r:id="rId3" w:fontKey="{117FE2CC-6F67-4B9B-A980-2981652B51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F30921-ABA1-4637-83CF-2F5E7A6341A1}"/>
    <w:embedItalic r:id="rId5" w:fontKey="{07A7CBE5-53F3-479B-8DCD-276124AD0F2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9E6F352-D893-4DC0-A88F-6BBA0063C4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310575F-7787-4D4B-AFCB-252A30FBD0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DD5F88"/>
    <w:multiLevelType w:val="multilevel"/>
    <w:tmpl w:val="4E1E6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BB33960"/>
    <w:multiLevelType w:val="multilevel"/>
    <w:tmpl w:val="CB528A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20317669">
    <w:abstractNumId w:val="1"/>
  </w:num>
  <w:num w:numId="2" w16cid:durableId="1763527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560"/>
    <w:rsid w:val="00272560"/>
    <w:rsid w:val="00A8431B"/>
    <w:rsid w:val="00DA3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0E0D"/>
  <w15:docId w15:val="{09F7E070-22A6-42B8-B784-5159407A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har"/>
    <w:uiPriority w:val="9"/>
    <w:semiHidden/>
    <w:unhideWhenUsed/>
    <w:qFormat/>
    <w:rsid w:val="002125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D7263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21255E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12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1255E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JyiONEcMoqaelaILtG+LIiI58Q==">CgMxLjA4AHIhMWVfSzVfNFVsTl8tNDNnVl9hMUwxdHl0Q19tNEE3RFFW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361</Words>
  <Characters>1955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Públio Elon Correa da Silva</dc:creator>
  <cp:lastModifiedBy>Públio Elon Correa da Silva</cp:lastModifiedBy>
  <cp:revision>4</cp:revision>
  <dcterms:created xsi:type="dcterms:W3CDTF">2024-04-12T18:47:00Z</dcterms:created>
  <dcterms:modified xsi:type="dcterms:W3CDTF">2024-04-22T14:34:00Z</dcterms:modified>
</cp:coreProperties>
</file>