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rFonts w:ascii="맑은 고딕" w:cs="맑은 고딕" w:hAnsi="맑은 고딕" w:eastAsia="맑은 고딕"/>
          <w:sz w:val="32"/>
          <w:szCs w:val="32"/>
        </w:rPr>
      </w:pP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[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실습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 xml:space="preserve">1] </w:t>
      </w:r>
      <w:r>
        <w:rPr>
          <w:rFonts w:ascii="맑은 고딕" w:cs="맑은 고딕" w:hAnsi="맑은 고딕" w:eastAsia="맑은 고딕"/>
          <w:sz w:val="32"/>
          <w:szCs w:val="32"/>
          <w:rtl w:val="0"/>
          <w:lang w:val="ko-KR" w:eastAsia="ko-KR"/>
        </w:rPr>
        <w:t>블로그 구현</w:t>
      </w:r>
    </w:p>
    <w:p>
      <w:pPr>
        <w:pStyle w:val="Body"/>
        <w:rPr>
          <w:rFonts w:ascii="맑은 고딕" w:cs="맑은 고딕" w:hAnsi="맑은 고딕" w:eastAsia="맑은 고딕"/>
        </w:rPr>
      </w:pPr>
      <w:r>
        <w:rPr>
          <w:rFonts w:ascii="맑은 고딕" w:cs="맑은 고딕" w:hAnsi="맑은 고딕" w:eastAsia="맑은 고딕"/>
          <w:rtl w:val="0"/>
          <w:lang w:val="en-US"/>
        </w:rPr>
        <w:t>Node.js</w:t>
      </w:r>
      <w:r>
        <w:rPr>
          <w:rFonts w:ascii="맑은 고딕" w:cs="맑은 고딕" w:hAnsi="맑은 고딕" w:eastAsia="맑은 고딕"/>
          <w:rtl w:val="0"/>
          <w:lang w:val="ko-KR" w:eastAsia="ko-KR"/>
        </w:rPr>
        <w:t>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이용하여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/>
          <w:rtl w:val="0"/>
          <w:lang w:val="ko-KR" w:eastAsia="ko-KR"/>
        </w:rPr>
        <w:t>와 연동되는 블로그를 구현</w:t>
      </w:r>
      <w:r>
        <w:rPr>
          <w:rFonts w:ascii="맑은 고딕" w:cs="맑은 고딕" w:hAnsi="맑은 고딕" w:eastAsia="맑은 고딕"/>
          <w:rtl w:val="0"/>
          <w:lang w:val="ko-KR" w:eastAsia="ko-KR"/>
        </w:rPr>
        <w:t>해보자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블로그 글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정보</w:t>
      </w:r>
    </w:p>
    <w:p>
      <w:pPr>
        <w:pStyle w:val="Body"/>
        <w:numPr>
          <w:ilvl w:val="0"/>
          <w:numId w:val="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블로그 글에 대한 스키마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는 다음과 같이 구성한다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6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글 제목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title)</w:t>
      </w:r>
    </w:p>
    <w:p>
      <w:pPr>
        <w:pStyle w:val="Body"/>
        <w:numPr>
          <w:ilvl w:val="0"/>
          <w:numId w:val="7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글 내용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body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8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작성일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created_at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numPr>
          <w:ilvl w:val="0"/>
          <w:numId w:val="9"/>
        </w:numPr>
        <w:tabs>
          <w:tab w:val="num" w:pos="1041"/>
          <w:tab w:val="clear" w:pos="0"/>
        </w:tabs>
        <w:bidi w:val="0"/>
        <w:ind w:left="1041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댓글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rtl w:val="0"/>
          <w:lang w:val="ko-KR" w:eastAsia="ko-KR"/>
        </w:rPr>
        <w:t>comments</w:t>
      </w:r>
      <w:r>
        <w:rPr>
          <w:rFonts w:ascii="맑은 고딕" w:cs="맑은 고딕" w:hAnsi="맑은 고딕" w:eastAsia="맑은 고딕"/>
          <w:rtl w:val="0"/>
          <w:lang w:val="ko-KR" w:eastAsia="ko-KR"/>
        </w:rPr>
        <w:t>)</w:t>
      </w:r>
    </w:p>
    <w:p>
      <w:pPr>
        <w:pStyle w:val="Body"/>
        <w:ind w:left="800" w:firstLine="0"/>
        <w:rPr>
          <w:rFonts w:ascii="맑은 고딕" w:cs="맑은 고딕" w:hAnsi="맑은 고딕" w:eastAsia="맑은 고딕"/>
        </w:rPr>
      </w:pPr>
    </w:p>
    <w:p>
      <w:pPr>
        <w:pStyle w:val="Body"/>
        <w:numPr>
          <w:ilvl w:val="0"/>
          <w:numId w:val="10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블로그 글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정보는 </w:t>
      </w: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저장한다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rPr>
          <w:rFonts w:ascii="맑은 고딕" w:cs="맑은 고딕" w:hAnsi="맑은 고딕" w:eastAsia="맑은 고딕"/>
        </w:rPr>
      </w:pPr>
    </w:p>
    <w:p>
      <w:pPr>
        <w:pStyle w:val="heading 2"/>
        <w:rPr>
          <w:rFonts w:ascii="맑은 고딕" w:cs="맑은 고딕" w:hAnsi="맑은 고딕" w:eastAsia="맑은 고딕"/>
          <w:sz w:val="24"/>
          <w:szCs w:val="24"/>
        </w:rPr>
      </w:pP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>블로그 글</w:t>
      </w:r>
      <w:r>
        <w:rPr>
          <w:rFonts w:ascii="맑은 고딕" w:cs="맑은 고딕" w:hAnsi="맑은 고딕" w:eastAsia="맑은 고딕"/>
          <w:sz w:val="24"/>
          <w:szCs w:val="24"/>
          <w:rtl w:val="0"/>
          <w:lang w:val="ko-KR" w:eastAsia="ko-KR"/>
        </w:rPr>
        <w:t xml:space="preserve"> 입출력</w:t>
      </w:r>
    </w:p>
    <w:p>
      <w:pPr>
        <w:pStyle w:val="Body"/>
        <w:numPr>
          <w:ilvl w:val="0"/>
          <w:numId w:val="11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  <w:lang w:val="ko-KR" w:eastAsia="ko-KR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블로그 사이트는 글 목록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새로운 글 작성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글 상세 조회 페이지 등을 </w:t>
      </w:r>
      <w:r>
        <w:rPr>
          <w:rFonts w:ascii="맑은 고딕" w:cs="맑은 고딕" w:hAnsi="맑은 고딕" w:eastAsia="맑은 고딕"/>
          <w:rtl w:val="0"/>
          <w:lang w:val="ko-KR" w:eastAsia="ko-KR"/>
        </w:rPr>
        <w:t>Node.js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Jade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를 이용하여 </w:t>
      </w:r>
      <w:r>
        <w:rPr>
          <w:rFonts w:ascii="맑은 고딕" w:cs="맑은 고딕" w:hAnsi="맑은 고딕" w:eastAsia="맑은 고딕"/>
          <w:rtl w:val="0"/>
          <w:lang w:val="ko-KR" w:eastAsia="ko-KR"/>
        </w:rPr>
        <w:t>HTML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로 출력한다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. </w:t>
      </w:r>
    </w:p>
    <w:p>
      <w:pPr>
        <w:pStyle w:val="Body"/>
        <w:numPr>
          <w:ilvl w:val="0"/>
          <w:numId w:val="12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새로운 글 작성이나 댓글 작성은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POST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목록 조회나 상세 정보 조회 등은 </w:t>
      </w:r>
      <w:r>
        <w:rPr>
          <w:rFonts w:ascii="맑은 고딕" w:cs="맑은 고딕" w:hAnsi="맑은 고딕" w:eastAsia="맑은 고딕"/>
          <w:rtl w:val="0"/>
          <w:lang w:val="ko-KR" w:eastAsia="ko-KR"/>
        </w:rPr>
        <w:t>GET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 방식으로 구현한다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numPr>
          <w:ilvl w:val="0"/>
          <w:numId w:val="13"/>
        </w:numPr>
        <w:tabs>
          <w:tab w:val="num" w:pos="800"/>
          <w:tab w:val="clear" w:pos="0"/>
        </w:tabs>
        <w:bidi w:val="0"/>
        <w:ind w:left="800" w:right="0" w:hanging="400"/>
        <w:jc w:val="left"/>
        <w:rPr>
          <w:rFonts w:ascii="Courier" w:cs="Courier" w:hAnsi="Courier" w:eastAsia="Courier"/>
          <w:position w:val="0"/>
          <w:sz w:val="22"/>
          <w:szCs w:val="22"/>
          <w:rtl w:val="0"/>
        </w:rPr>
      </w:pPr>
      <w:r>
        <w:rPr>
          <w:rFonts w:ascii="맑은 고딕" w:cs="맑은 고딕" w:hAnsi="맑은 고딕" w:eastAsia="맑은 고딕"/>
          <w:rtl w:val="0"/>
          <w:lang w:val="ko-KR" w:eastAsia="ko-KR"/>
        </w:rPr>
        <w:t>MongoDB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 xml:space="preserve">의 </w:t>
      </w:r>
      <w:r>
        <w:rPr>
          <w:rFonts w:ascii="맑은 고딕" w:cs="맑은 고딕" w:hAnsi="맑은 고딕" w:eastAsia="맑은 고딕"/>
          <w:rtl w:val="0"/>
          <w:lang w:val="ko-KR" w:eastAsia="ko-KR"/>
        </w:rPr>
        <w:t>CRUD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를 이용하여 블로그 글 작성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수정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삭제</w:t>
      </w:r>
      <w:r>
        <w:rPr>
          <w:rFonts w:ascii="맑은 고딕" w:cs="맑은 고딕" w:hAnsi="맑은 고딕" w:eastAsia="맑은 고딕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rtl w:val="0"/>
          <w:lang w:val="ko-KR" w:eastAsia="ko-KR"/>
        </w:rPr>
        <w:t>조회 등을 구현한다</w:t>
      </w:r>
      <w:r>
        <w:rPr>
          <w:rFonts w:ascii="맑은 고딕" w:cs="맑은 고딕" w:hAnsi="맑은 고딕" w:eastAsia="맑은 고딕"/>
          <w:rtl w:val="0"/>
          <w:lang w:val="ko-KR" w:eastAsia="ko-KR"/>
        </w:rPr>
        <w:t>.</w:t>
      </w:r>
    </w:p>
    <w:p>
      <w:pPr>
        <w:pStyle w:val="Body"/>
        <w:bidi w:val="0"/>
        <w:ind w:left="0" w:right="0" w:firstLine="0"/>
        <w:jc w:val="left"/>
        <w:rPr>
          <w:rFonts w:ascii="맑은 고딕" w:cs="맑은 고딕" w:hAnsi="맑은 고딕" w:eastAsia="맑은 고딕"/>
          <w:rtl w:val="0"/>
        </w:rPr>
      </w:pPr>
    </w:p>
    <w:p>
      <w:pPr>
        <w:pStyle w:val="Body"/>
        <w:jc w:val="center"/>
        <w:rPr>
          <w:rFonts w:ascii="맑은 고딕" w:cs="맑은 고딕" w:hAnsi="맑은 고딕" w:eastAsia="맑은 고딕"/>
        </w:rPr>
      </w:pPr>
    </w:p>
    <w:p>
      <w:pPr>
        <w:pStyle w:val="Normal"/>
      </w:pPr>
      <w:r>
        <w:rPr>
          <w:rFonts w:ascii="맑은 고딕" w:cs="맑은 고딕" w:hAnsi="맑은 고딕" w:eastAsia="맑은 고딕"/>
        </w:rPr>
        <w:drawing>
          <wp:inline distT="0" distB="0" distL="0" distR="0">
            <wp:extent cx="2325172" cy="186349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75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172" cy="1863495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맑은 고딕" w:cs="맑은 고딕" w:hAnsi="맑은 고딕" w:eastAsia="맑은 고딕"/>
        </w:rPr>
        <w:drawing>
          <wp:inline distT="0" distB="0" distL="0" distR="0">
            <wp:extent cx="1717995" cy="216581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76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995" cy="2165813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맑은 고딕" w:cs="맑은 고딕" w:hAnsi="맑은 고딕" w:eastAsia="맑은 고딕"/>
        </w:rPr>
        <w:drawing>
          <wp:inline distT="0" distB="0" distL="0" distR="0">
            <wp:extent cx="2486025" cy="21717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77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71700"/>
                    </a:xfrm>
                    <a:prstGeom prst="rect">
                      <a:avLst/>
                    </a:prstGeom>
                    <a:ln w="1270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3">
    <w:multiLevelType w:val="multilevel"/>
    <w:lvl w:ilvl="0">
      <w:start w:val="1"/>
      <w:numFmt w:val="bullet"/>
      <w:suff w:val="tab"/>
      <w:lvlText w:val="✓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4">
    <w:multiLevelType w:val="multilevel"/>
    <w:lvl w:ilvl="0">
      <w:start w:val="1"/>
      <w:numFmt w:val="bullet"/>
      <w:suff w:val="tab"/>
      <w:lvlText w:val="✓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✓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●"/>
      <w:lvlJc w:val="left"/>
      <w:pPr/>
      <w:rPr>
        <w:rFonts w:ascii="Courier" w:cs="Courier" w:hAnsi="Courier" w:eastAsia="Courier"/>
        <w:position w:val="0"/>
        <w:lang w:val="ko-KR" w:eastAsia="ko-KR"/>
      </w:rPr>
    </w:lvl>
    <w:lvl w:ilvl="1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2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3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4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5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6">
      <w:start w:val="1"/>
      <w:numFmt w:val="bullet"/>
      <w:suff w:val="tab"/>
      <w:lvlText w:val="●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7">
      <w:start w:val="1"/>
      <w:numFmt w:val="bullet"/>
      <w:suff w:val="tab"/>
      <w:lvlText w:val="■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  <w:lvl w:ilvl="8">
      <w:start w:val="1"/>
      <w:numFmt w:val="bullet"/>
      <w:suff w:val="tab"/>
      <w:lvlText w:val="◆"/>
      <w:lvlJc w:val="left"/>
      <w:pPr/>
      <w:rPr>
        <w:rFonts w:ascii="맑은 고딕" w:cs="맑은 고딕" w:hAnsi="맑은 고딕" w:eastAsia="맑은 고딕"/>
        <w:position w:val="0"/>
        <w:lang w:val="ko-KR" w:eastAsia="ko-KR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ko-KR" w:eastAsia="ko-K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ko-KR" w:eastAsia="ko-KR"/>
    </w:rPr>
  </w:style>
  <w:style w:type="numbering" w:styleId="List 0">
    <w:name w:val="List 0"/>
    <w:basedOn w:val="가져온 스타일 1"/>
    <w:next w:val="List 0"/>
    <w:pPr>
      <w:numPr>
        <w:numId w:val="1"/>
      </w:numPr>
    </w:pPr>
  </w:style>
  <w:style w:type="numbering" w:styleId="가져온 스타일 1">
    <w:name w:val="가져온 스타일 1"/>
    <w:next w:val="가져온 스타일 1"/>
    <w:pPr>
      <w:numPr>
        <w:numId w:val="2"/>
      </w:numPr>
    </w:pPr>
  </w:style>
  <w:style w:type="numbering" w:styleId="List 1">
    <w:name w:val="List 1"/>
    <w:basedOn w:val="가져온 스타일 2"/>
    <w:next w:val="List 1"/>
    <w:pPr>
      <w:numPr>
        <w:numId w:val="4"/>
      </w:numPr>
    </w:pPr>
  </w:style>
  <w:style w:type="numbering" w:styleId="가져온 스타일 2">
    <w:name w:val="가져온 스타일 2"/>
    <w:next w:val="가져온 스타일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일반체"/>
        <a:ea typeface="Apple SD 산돌고딕 Neo 일반체"/>
        <a:cs typeface="Apple SD 산돌고딕 Neo 일반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