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olor w:val="4472C4" w:themeColor="accent1"/>
          <w:sz w:val="24"/>
          <w:szCs w:val="24"/>
        </w:rPr>
        <w:id w:val="-715190699"/>
        <w:docPartObj>
          <w:docPartGallery w:val="Cover Pages"/>
          <w:docPartUnique/>
        </w:docPartObj>
      </w:sdtPr>
      <w:sdtEndPr>
        <w:rPr>
          <w:color w:val="auto"/>
        </w:rPr>
      </w:sdtEndPr>
      <w:sdtContent>
        <w:p w14:paraId="697E3E23" w14:textId="77777777" w:rsidR="00D5651D" w:rsidRPr="005325E4" w:rsidRDefault="00D5651D" w:rsidP="00D5651D">
          <w:pPr>
            <w:pStyle w:val="NoSpacing"/>
            <w:spacing w:before="1540" w:after="240"/>
            <w:jc w:val="center"/>
            <w:rPr>
              <w:color w:val="4472C4" w:themeColor="accent1"/>
            </w:rPr>
          </w:pPr>
          <w:r w:rsidRPr="005325E4">
            <w:rPr>
              <w:noProof/>
              <w:color w:val="4472C4" w:themeColor="accent1"/>
            </w:rPr>
            <w:drawing>
              <wp:inline distT="0" distB="0" distL="0" distR="0" wp14:anchorId="13504D8B" wp14:editId="0ABB838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2B22C418" w14:textId="2234B52D" w:rsidR="00D5651D" w:rsidRPr="005325E4" w:rsidRDefault="00D5651D" w:rsidP="00D5651D">
              <w:pPr>
                <w:pStyle w:val="NoSpacing"/>
                <w:pBdr>
                  <w:top w:val="single" w:sz="6" w:space="6" w:color="4472C4" w:themeColor="accent1"/>
                  <w:bottom w:val="single" w:sz="6" w:space="6" w:color="4472C4" w:themeColor="accent1"/>
                </w:pBdr>
                <w:spacing w:after="240"/>
                <w:jc w:val="center"/>
                <w:rPr>
                  <w:rFonts w:eastAsiaTheme="majorEastAsia"/>
                  <w:caps/>
                  <w:color w:val="4472C4" w:themeColor="accent1"/>
                  <w:sz w:val="80"/>
                  <w:szCs w:val="80"/>
                </w:rPr>
              </w:pPr>
              <w:r w:rsidRPr="005325E4">
                <w:rPr>
                  <w:rFonts w:eastAsiaTheme="majorEastAsia" w:cstheme="minorBidi"/>
                  <w:caps/>
                  <w:color w:val="4472C4" w:themeColor="accent1"/>
                  <w:sz w:val="72"/>
                  <w:szCs w:val="72"/>
                </w:rPr>
                <w:t>WEEKLY MEETING NOTES</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6FC99E77" w14:textId="4330F7C0" w:rsidR="00D5651D" w:rsidRPr="005325E4" w:rsidRDefault="00D5651D" w:rsidP="00D5651D">
              <w:pPr>
                <w:pStyle w:val="NoSpacing"/>
                <w:jc w:val="center"/>
                <w:rPr>
                  <w:color w:val="4472C4" w:themeColor="accent1"/>
                  <w:sz w:val="28"/>
                  <w:szCs w:val="28"/>
                </w:rPr>
              </w:pPr>
              <w:r w:rsidRPr="005325E4">
                <w:rPr>
                  <w:color w:val="4472C4" w:themeColor="accent1"/>
                  <w:sz w:val="28"/>
                  <w:szCs w:val="28"/>
                </w:rPr>
                <w:t>STUDY 2</w:t>
              </w:r>
            </w:p>
          </w:sdtContent>
        </w:sdt>
        <w:p w14:paraId="24D11B97" w14:textId="03D00703" w:rsidR="00D5651D" w:rsidRPr="005325E4" w:rsidRDefault="00D5651D" w:rsidP="00D5651D">
          <w:pPr>
            <w:pStyle w:val="NoSpacing"/>
            <w:spacing w:before="480"/>
            <w:jc w:val="center"/>
            <w:rPr>
              <w:color w:val="4472C4" w:themeColor="accent1"/>
            </w:rPr>
          </w:pPr>
          <w:r w:rsidRPr="005325E4">
            <w:rPr>
              <w:noProof/>
              <w:color w:val="4472C4" w:themeColor="accent1"/>
            </w:rPr>
            <w:drawing>
              <wp:inline distT="0" distB="0" distL="0" distR="0" wp14:anchorId="56B15DBB" wp14:editId="6D65B5A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A9A43A" w14:textId="2619DD66" w:rsidR="00D5651D" w:rsidRPr="005325E4" w:rsidRDefault="00D5651D" w:rsidP="00D5651D">
          <w:pPr>
            <w:pStyle w:val="NoSpacing"/>
            <w:spacing w:before="480"/>
            <w:jc w:val="center"/>
            <w:rPr>
              <w:color w:val="4472C4" w:themeColor="accent1"/>
            </w:rPr>
          </w:pPr>
        </w:p>
        <w:p w14:paraId="494F4EE5" w14:textId="029293EB" w:rsidR="00D5651D" w:rsidRPr="005325E4" w:rsidRDefault="00D5651D" w:rsidP="00D5651D">
          <w:pPr>
            <w:pStyle w:val="NoSpacing"/>
            <w:spacing w:before="480"/>
            <w:jc w:val="center"/>
            <w:rPr>
              <w:color w:val="4472C4" w:themeColor="accent1"/>
            </w:rPr>
          </w:pPr>
        </w:p>
        <w:p w14:paraId="4C4140FD" w14:textId="7E67009A" w:rsidR="00D5651D" w:rsidRPr="005325E4" w:rsidRDefault="00D5651D" w:rsidP="00D5651D">
          <w:pPr>
            <w:pStyle w:val="NoSpacing"/>
            <w:spacing w:before="480"/>
            <w:jc w:val="center"/>
            <w:rPr>
              <w:color w:val="4472C4" w:themeColor="accent1"/>
            </w:rPr>
          </w:pPr>
        </w:p>
        <w:p w14:paraId="508F0ADB" w14:textId="1AA05797" w:rsidR="00D5651D" w:rsidRPr="005325E4" w:rsidRDefault="00D5651D" w:rsidP="00D5651D">
          <w:pPr>
            <w:pStyle w:val="NoSpacing"/>
            <w:spacing w:before="480"/>
            <w:jc w:val="center"/>
            <w:rPr>
              <w:color w:val="4472C4" w:themeColor="accent1"/>
            </w:rPr>
          </w:pPr>
        </w:p>
        <w:p w14:paraId="144D0224" w14:textId="6957E116" w:rsidR="00D5651D" w:rsidRPr="005325E4" w:rsidRDefault="00D5651D" w:rsidP="00D5651D">
          <w:pPr>
            <w:pStyle w:val="NoSpacing"/>
            <w:spacing w:before="480"/>
            <w:jc w:val="center"/>
            <w:rPr>
              <w:color w:val="4472C4" w:themeColor="accent1"/>
            </w:rPr>
          </w:pPr>
        </w:p>
        <w:p w14:paraId="6B630A2B" w14:textId="5189F327" w:rsidR="00D5651D" w:rsidRPr="005325E4" w:rsidRDefault="00D5651D" w:rsidP="00D5651D">
          <w:pPr>
            <w:pStyle w:val="NoSpacing"/>
            <w:spacing w:before="480"/>
            <w:jc w:val="center"/>
            <w:rPr>
              <w:color w:val="4472C4" w:themeColor="accent1"/>
            </w:rPr>
          </w:pPr>
        </w:p>
        <w:p w14:paraId="34420FC9" w14:textId="65646C15" w:rsidR="00D5651D" w:rsidRPr="005325E4" w:rsidRDefault="00D5651D" w:rsidP="00D5651D">
          <w:pPr>
            <w:pStyle w:val="NoSpacing"/>
            <w:spacing w:before="480"/>
            <w:jc w:val="center"/>
            <w:rPr>
              <w:color w:val="4472C4" w:themeColor="accent1"/>
            </w:rPr>
          </w:pPr>
        </w:p>
        <w:p w14:paraId="05A02782" w14:textId="6C186769" w:rsidR="00D5651D" w:rsidRPr="005325E4" w:rsidRDefault="00D5651D" w:rsidP="00D5651D">
          <w:pPr>
            <w:pStyle w:val="NoSpacing"/>
            <w:spacing w:before="480"/>
            <w:jc w:val="center"/>
            <w:rPr>
              <w:color w:val="4472C4" w:themeColor="accent1"/>
            </w:rPr>
          </w:pPr>
        </w:p>
        <w:sdt>
          <w:sdtPr>
            <w:rPr>
              <w:caps/>
              <w:color w:val="4472C4" w:themeColor="accent1"/>
              <w:sz w:val="28"/>
              <w:szCs w:val="28"/>
            </w:rPr>
            <w:alias w:val="Date"/>
            <w:tag w:val=""/>
            <w:id w:val="-2028005358"/>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A0B2B5A" w14:textId="4EDE358D" w:rsidR="00D5651D" w:rsidRPr="005325E4" w:rsidRDefault="00D5651D" w:rsidP="00D5651D">
              <w:pPr>
                <w:pStyle w:val="NoSpacing"/>
                <w:spacing w:after="40"/>
                <w:jc w:val="center"/>
                <w:rPr>
                  <w:caps/>
                  <w:color w:val="4472C4" w:themeColor="accent1"/>
                  <w:sz w:val="28"/>
                  <w:szCs w:val="28"/>
                </w:rPr>
              </w:pPr>
              <w:r w:rsidRPr="005325E4">
                <w:rPr>
                  <w:caps/>
                  <w:color w:val="4472C4" w:themeColor="accent1"/>
                  <w:sz w:val="28"/>
                  <w:szCs w:val="28"/>
                </w:rPr>
                <w:t xml:space="preserve">     </w:t>
              </w:r>
            </w:p>
          </w:sdtContent>
        </w:sdt>
        <w:p w14:paraId="698AC4E7" w14:textId="7A8A87AB" w:rsidR="00D5651D" w:rsidRPr="005325E4" w:rsidRDefault="00062CB4" w:rsidP="00D5651D">
          <w:pPr>
            <w:pStyle w:val="NoSpacing"/>
            <w:jc w:val="center"/>
            <w:rPr>
              <w:color w:val="4472C4" w:themeColor="accent1"/>
              <w:sz w:val="24"/>
              <w:szCs w:val="24"/>
            </w:rPr>
          </w:pPr>
          <w:sdt>
            <w:sdtPr>
              <w:rPr>
                <w:caps/>
                <w:color w:val="4472C4" w:themeColor="accent1"/>
                <w:sz w:val="24"/>
                <w:szCs w:val="24"/>
              </w:rPr>
              <w:alias w:val="Company"/>
              <w:tag w:val=""/>
              <w:id w:val="-1061487691"/>
              <w:dataBinding w:prefixMappings="xmlns:ns0='http://schemas.openxmlformats.org/officeDocument/2006/extended-properties' " w:xpath="/ns0:Properties[1]/ns0:Company[1]" w:storeItemID="{6668398D-A668-4E3E-A5EB-62B293D839F1}"/>
              <w:text/>
            </w:sdtPr>
            <w:sdtEndPr/>
            <w:sdtContent>
              <w:r w:rsidR="00D5651D" w:rsidRPr="005325E4">
                <w:rPr>
                  <w:caps/>
                  <w:color w:val="4472C4" w:themeColor="accent1"/>
                  <w:sz w:val="24"/>
                  <w:szCs w:val="24"/>
                </w:rPr>
                <w:t>Schol of mathematical sciences, queensland university of technology</w:t>
              </w:r>
            </w:sdtContent>
          </w:sdt>
        </w:p>
        <w:p w14:paraId="37811CAD" w14:textId="30FAFBDF" w:rsidR="00D5651D" w:rsidRPr="005325E4" w:rsidRDefault="00D5651D" w:rsidP="00D5651D">
          <w:pPr>
            <w:rPr>
              <w:vertAlign w:val="superscript"/>
            </w:rPr>
          </w:pPr>
          <w:r w:rsidRPr="005325E4">
            <w:t xml:space="preserve"> </w:t>
          </w:r>
        </w:p>
        <w:p w14:paraId="22BBF318" w14:textId="681E204F" w:rsidR="00C93095" w:rsidRPr="00C93095" w:rsidRDefault="00C93095" w:rsidP="00D5651D">
          <w:pPr>
            <w:rPr>
              <w:rStyle w:val="CommentReference"/>
              <w:b/>
              <w:sz w:val="24"/>
              <w:szCs w:val="24"/>
            </w:rPr>
          </w:pPr>
          <w:r w:rsidRPr="00C93095">
            <w:rPr>
              <w:rStyle w:val="CommentReference"/>
              <w:b/>
              <w:sz w:val="24"/>
              <w:szCs w:val="24"/>
            </w:rPr>
            <w:lastRenderedPageBreak/>
            <w:t>Objective</w:t>
          </w:r>
          <w:r w:rsidR="00C8256F">
            <w:rPr>
              <w:rStyle w:val="CommentReference"/>
              <w:b/>
              <w:sz w:val="24"/>
              <w:szCs w:val="24"/>
            </w:rPr>
            <w:t xml:space="preserve"> of study 2</w:t>
          </w:r>
        </w:p>
        <w:p w14:paraId="72AC58A9" w14:textId="77777777" w:rsidR="00C93095" w:rsidRDefault="00C93095" w:rsidP="00D5651D">
          <w:pPr>
            <w:rPr>
              <w:rStyle w:val="CommentReference"/>
              <w:sz w:val="24"/>
              <w:szCs w:val="24"/>
            </w:rPr>
          </w:pPr>
        </w:p>
        <w:p w14:paraId="17B7E036" w14:textId="72B84856" w:rsidR="005325E4" w:rsidRDefault="005325E4" w:rsidP="00D5651D">
          <w:pPr>
            <w:rPr>
              <w:rStyle w:val="CommentReference"/>
              <w:sz w:val="24"/>
              <w:szCs w:val="24"/>
            </w:rPr>
          </w:pPr>
          <w:r w:rsidRPr="005325E4">
            <w:rPr>
              <w:rStyle w:val="CommentReference"/>
              <w:sz w:val="24"/>
              <w:szCs w:val="24"/>
            </w:rPr>
            <w:t>Develop designs which will be efficient across empirical, complex and mechanistic models for coral cover prediction in the future.</w:t>
          </w:r>
        </w:p>
        <w:p w14:paraId="5A6D5487" w14:textId="2F50A9AB" w:rsidR="005325E4" w:rsidRDefault="005325E4" w:rsidP="00D5651D">
          <w:pPr>
            <w:rPr>
              <w:rStyle w:val="CommentReference"/>
              <w:sz w:val="24"/>
              <w:szCs w:val="24"/>
            </w:rPr>
          </w:pPr>
        </w:p>
        <w:p w14:paraId="3E11F5E3" w14:textId="77777777" w:rsidR="00E24628" w:rsidRPr="00D44CCC" w:rsidRDefault="00E24628" w:rsidP="00E24628"/>
        <w:p w14:paraId="5212D21E" w14:textId="2318FC75" w:rsidR="00E24628" w:rsidRPr="001E7386" w:rsidRDefault="000C4F00" w:rsidP="00E24628">
          <w:pPr>
            <w:rPr>
              <w:b/>
            </w:rPr>
          </w:pPr>
          <w:r>
            <w:rPr>
              <w:b/>
            </w:rPr>
            <w:t xml:space="preserve">Study </w:t>
          </w:r>
          <w:r w:rsidR="00E24628" w:rsidRPr="001E7386">
            <w:rPr>
              <w:b/>
            </w:rPr>
            <w:t xml:space="preserve">plan </w:t>
          </w:r>
        </w:p>
        <w:p w14:paraId="37139BC5" w14:textId="77777777" w:rsidR="00E24628" w:rsidRPr="00D44CCC" w:rsidRDefault="00E24628" w:rsidP="00E24628"/>
        <w:p w14:paraId="5575F802" w14:textId="5FE47F64" w:rsidR="00E24628" w:rsidRDefault="00E24628" w:rsidP="00E24628">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Define model space </w:t>
          </w:r>
        </w:p>
        <w:p w14:paraId="5BF80322" w14:textId="4D3D9B72" w:rsidR="00E24628" w:rsidRPr="000C4F00" w:rsidRDefault="00E24628" w:rsidP="00E24628">
          <w:pPr>
            <w:pStyle w:val="NoSpacing"/>
            <w:numPr>
              <w:ilvl w:val="0"/>
              <w:numId w:val="10"/>
            </w:numPr>
            <w:rPr>
              <w:sz w:val="24"/>
              <w:szCs w:val="24"/>
            </w:rPr>
          </w:pPr>
          <w:r w:rsidRPr="000C4F00">
            <w:rPr>
              <w:sz w:val="24"/>
              <w:szCs w:val="24"/>
            </w:rPr>
            <w:t>Beta regression with coral growth component (Gomprtz model)</w:t>
          </w:r>
        </w:p>
        <w:p w14:paraId="4F813A82" w14:textId="7D2E064A" w:rsidR="00E24628" w:rsidRPr="000C4F00" w:rsidRDefault="00E24628" w:rsidP="00E24628">
          <w:pPr>
            <w:pStyle w:val="NoSpacing"/>
            <w:numPr>
              <w:ilvl w:val="0"/>
              <w:numId w:val="10"/>
            </w:numPr>
            <w:rPr>
              <w:sz w:val="24"/>
              <w:szCs w:val="24"/>
            </w:rPr>
          </w:pPr>
          <w:r w:rsidRPr="000C4F00">
            <w:rPr>
              <w:sz w:val="24"/>
              <w:szCs w:val="24"/>
            </w:rPr>
            <w:t>Bayesian semi parametric hierarchical model (Vercelloni et al., 2014)</w:t>
          </w:r>
        </w:p>
        <w:p w14:paraId="0BBE64E0" w14:textId="1B3574C8" w:rsidR="00E24628" w:rsidRPr="000C4F00" w:rsidRDefault="00E24628" w:rsidP="00E24628">
          <w:pPr>
            <w:pStyle w:val="NoSpacing"/>
            <w:numPr>
              <w:ilvl w:val="0"/>
              <w:numId w:val="10"/>
            </w:numPr>
            <w:rPr>
              <w:sz w:val="24"/>
              <w:szCs w:val="24"/>
            </w:rPr>
          </w:pPr>
          <w:r w:rsidRPr="000C4F00">
            <w:rPr>
              <w:sz w:val="24"/>
              <w:szCs w:val="24"/>
            </w:rPr>
            <w:t xml:space="preserve">Generalized linear mixed models </w:t>
          </w:r>
        </w:p>
        <w:p w14:paraId="6CCDDA78" w14:textId="77777777" w:rsidR="000C4F00" w:rsidRPr="00E24628" w:rsidRDefault="000C4F00" w:rsidP="000C4F00">
          <w:pPr>
            <w:pStyle w:val="NoSpacing"/>
            <w:ind w:left="1440"/>
          </w:pPr>
        </w:p>
        <w:p w14:paraId="064BAA5D" w14:textId="746157E6" w:rsidR="00E24628" w:rsidRPr="00A93382" w:rsidRDefault="00E24628" w:rsidP="00E24628">
          <w:pPr>
            <w:pStyle w:val="ListParagraph"/>
            <w:numPr>
              <w:ilvl w:val="0"/>
              <w:numId w:val="7"/>
            </w:numPr>
            <w:rPr>
              <w:rFonts w:ascii="Garamond" w:hAnsi="Garamond" w:cs="Times New Roman"/>
              <w:sz w:val="24"/>
            </w:rPr>
          </w:pPr>
          <w:r w:rsidRPr="00A93382">
            <w:rPr>
              <w:rFonts w:ascii="Garamond" w:hAnsi="Garamond" w:cs="Times New Roman"/>
              <w:sz w:val="24"/>
            </w:rPr>
            <w:t>Estimate posterior of each model using Laplace approximation</w:t>
          </w:r>
        </w:p>
        <w:p w14:paraId="0BC0EE70" w14:textId="77777777" w:rsidR="00E24628" w:rsidRPr="00A93382" w:rsidRDefault="00E24628" w:rsidP="00E24628">
          <w:pPr>
            <w:pStyle w:val="ListParagraph"/>
            <w:numPr>
              <w:ilvl w:val="0"/>
              <w:numId w:val="7"/>
            </w:numPr>
            <w:rPr>
              <w:rFonts w:ascii="Garamond" w:hAnsi="Garamond" w:cs="Times New Roman"/>
              <w:sz w:val="24"/>
            </w:rPr>
          </w:pPr>
          <w:r w:rsidRPr="00A93382">
            <w:rPr>
              <w:rFonts w:ascii="Garamond" w:hAnsi="Garamond" w:cs="Times New Roman"/>
              <w:sz w:val="24"/>
            </w:rPr>
            <w:t>Develop a model discrimination utility</w:t>
          </w:r>
        </w:p>
        <w:p w14:paraId="0387F8B0" w14:textId="78AF5A73" w:rsidR="00E24628" w:rsidRPr="00A93382" w:rsidRDefault="00E24628" w:rsidP="00E24628">
          <w:pPr>
            <w:pStyle w:val="ListParagraph"/>
            <w:numPr>
              <w:ilvl w:val="0"/>
              <w:numId w:val="7"/>
            </w:numPr>
            <w:rPr>
              <w:rStyle w:val="CommentReference"/>
              <w:rFonts w:ascii="Garamond" w:hAnsi="Garamond" w:cs="Times New Roman"/>
              <w:sz w:val="24"/>
              <w:szCs w:val="24"/>
            </w:rPr>
          </w:pPr>
          <w:r w:rsidRPr="00A93382">
            <w:rPr>
              <w:rFonts w:ascii="Garamond" w:hAnsi="Garamond" w:cs="Times New Roman"/>
              <w:sz w:val="24"/>
            </w:rPr>
            <w:t xml:space="preserve">Find design </w:t>
          </w:r>
          <w:r w:rsidRPr="00A93382">
            <w:rPr>
              <w:rStyle w:val="CommentReference"/>
              <w:rFonts w:ascii="Garamond" w:hAnsi="Garamond" w:cs="Times New Roman"/>
              <w:sz w:val="24"/>
              <w:szCs w:val="24"/>
            </w:rPr>
            <w:t>which will be efficient across empirical</w:t>
          </w:r>
          <w:r w:rsidRPr="00A93382">
            <w:rPr>
              <w:rFonts w:ascii="Garamond" w:hAnsi="Garamond" w:cs="Times New Roman"/>
              <w:sz w:val="24"/>
            </w:rPr>
            <w:t xml:space="preserve">, </w:t>
          </w:r>
          <w:r w:rsidRPr="00A93382">
            <w:rPr>
              <w:rStyle w:val="CommentReference"/>
              <w:rFonts w:ascii="Garamond" w:hAnsi="Garamond" w:cs="Times New Roman"/>
              <w:sz w:val="24"/>
              <w:szCs w:val="24"/>
            </w:rPr>
            <w:t>complex and mechanistic models</w:t>
          </w:r>
        </w:p>
        <w:p w14:paraId="7BDAFD54" w14:textId="77777777" w:rsidR="000C4F00" w:rsidRDefault="000C4F00" w:rsidP="00E24628">
          <w:pPr>
            <w:rPr>
              <w:b/>
            </w:rPr>
          </w:pPr>
        </w:p>
        <w:p w14:paraId="4FFB3D53" w14:textId="1099EB0D" w:rsidR="00E24628" w:rsidRPr="001E7386" w:rsidRDefault="00E24628" w:rsidP="00E24628">
          <w:pPr>
            <w:rPr>
              <w:b/>
            </w:rPr>
          </w:pPr>
          <w:r w:rsidRPr="001E7386">
            <w:rPr>
              <w:b/>
            </w:rPr>
            <w:t>Challenges:</w:t>
          </w:r>
        </w:p>
        <w:p w14:paraId="746C80ED" w14:textId="77777777" w:rsidR="00E24628" w:rsidRPr="00D44CCC" w:rsidRDefault="00E24628" w:rsidP="00E24628"/>
        <w:p w14:paraId="308B4BF8" w14:textId="77777777" w:rsidR="00E24628" w:rsidRDefault="00E24628" w:rsidP="00E24628">
          <w:pPr>
            <w:pStyle w:val="NoSpacing"/>
            <w:ind w:left="720"/>
            <w:rPr>
              <w:rFonts w:ascii="Times New Roman" w:hAnsi="Times New Roman"/>
              <w:sz w:val="24"/>
              <w:szCs w:val="24"/>
            </w:rPr>
          </w:pPr>
        </w:p>
        <w:p w14:paraId="6AEE3046" w14:textId="77777777" w:rsidR="00E24628" w:rsidRPr="000C4F00" w:rsidRDefault="00E24628" w:rsidP="000C4F00">
          <w:pPr>
            <w:pStyle w:val="NoSpacing"/>
            <w:numPr>
              <w:ilvl w:val="0"/>
              <w:numId w:val="11"/>
            </w:numPr>
            <w:rPr>
              <w:sz w:val="24"/>
              <w:szCs w:val="24"/>
            </w:rPr>
          </w:pPr>
          <w:r w:rsidRPr="000C4F00">
            <w:rPr>
              <w:sz w:val="24"/>
              <w:szCs w:val="24"/>
            </w:rPr>
            <w:t>Implement models using Laplace approximation</w:t>
          </w:r>
        </w:p>
        <w:p w14:paraId="0CDECB04" w14:textId="1B188031" w:rsidR="00E24628" w:rsidRPr="000C4F00" w:rsidRDefault="00E24628" w:rsidP="000C4F00">
          <w:pPr>
            <w:pStyle w:val="NoSpacing"/>
            <w:numPr>
              <w:ilvl w:val="0"/>
              <w:numId w:val="11"/>
            </w:numPr>
            <w:rPr>
              <w:sz w:val="24"/>
              <w:szCs w:val="24"/>
            </w:rPr>
          </w:pPr>
          <w:r w:rsidRPr="000C4F00">
            <w:rPr>
              <w:sz w:val="24"/>
              <w:szCs w:val="24"/>
            </w:rPr>
            <w:t>Computational time model discrimination utility</w:t>
          </w:r>
        </w:p>
        <w:p w14:paraId="7A2DF41F" w14:textId="77777777" w:rsidR="00E24628" w:rsidRPr="00D44CCC" w:rsidRDefault="00E24628" w:rsidP="00E24628">
          <w:pPr>
            <w:pStyle w:val="ListParagraph"/>
            <w:rPr>
              <w:rFonts w:ascii="Times New Roman" w:hAnsi="Times New Roman" w:cs="Times New Roman"/>
              <w:sz w:val="24"/>
            </w:rPr>
          </w:pPr>
        </w:p>
        <w:p w14:paraId="5511FFC5" w14:textId="2E8E12F7" w:rsidR="00C93095" w:rsidRDefault="00C93095" w:rsidP="005325E4">
          <w:pPr>
            <w:pStyle w:val="CommentText"/>
            <w:rPr>
              <w:sz w:val="24"/>
              <w:szCs w:val="24"/>
            </w:rPr>
          </w:pPr>
        </w:p>
        <w:p w14:paraId="1B7A64E0" w14:textId="68AFEA73" w:rsidR="00C93095" w:rsidRPr="00C93095" w:rsidRDefault="00C93095" w:rsidP="005325E4">
          <w:pPr>
            <w:pStyle w:val="CommentText"/>
            <w:rPr>
              <w:b/>
              <w:sz w:val="24"/>
              <w:szCs w:val="24"/>
            </w:rPr>
          </w:pPr>
          <w:r w:rsidRPr="00C93095">
            <w:rPr>
              <w:b/>
              <w:sz w:val="24"/>
              <w:szCs w:val="24"/>
            </w:rPr>
            <w:t>Timeline</w:t>
          </w:r>
        </w:p>
        <w:p w14:paraId="776115A0" w14:textId="6287A537" w:rsidR="00B82BB3" w:rsidRDefault="00B82BB3" w:rsidP="005325E4">
          <w:pPr>
            <w:pStyle w:val="CommentText"/>
            <w:rPr>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93095" w14:paraId="433E5094" w14:textId="77777777" w:rsidTr="00C93095">
            <w:tc>
              <w:tcPr>
                <w:tcW w:w="1558" w:type="dxa"/>
              </w:tcPr>
              <w:p w14:paraId="7483C8A0" w14:textId="267AFAE0" w:rsidR="00C93095" w:rsidRPr="000C4F00" w:rsidRDefault="00C93095" w:rsidP="005325E4">
                <w:pPr>
                  <w:pStyle w:val="CommentText"/>
                  <w:rPr>
                    <w:rFonts w:ascii="Garamond" w:hAnsi="Garamond"/>
                    <w:sz w:val="24"/>
                    <w:szCs w:val="24"/>
                  </w:rPr>
                </w:pPr>
                <w:r w:rsidRPr="000C4F00">
                  <w:rPr>
                    <w:rFonts w:ascii="Garamond" w:hAnsi="Garamond"/>
                    <w:sz w:val="24"/>
                    <w:szCs w:val="24"/>
                  </w:rPr>
                  <w:t>September</w:t>
                </w:r>
              </w:p>
            </w:tc>
            <w:tc>
              <w:tcPr>
                <w:tcW w:w="1558" w:type="dxa"/>
              </w:tcPr>
              <w:p w14:paraId="7EB48D58" w14:textId="4CEEC171" w:rsidR="00C93095" w:rsidRPr="000C4F00" w:rsidRDefault="00C93095" w:rsidP="005325E4">
                <w:pPr>
                  <w:pStyle w:val="CommentText"/>
                  <w:rPr>
                    <w:rFonts w:ascii="Garamond" w:hAnsi="Garamond"/>
                    <w:sz w:val="24"/>
                    <w:szCs w:val="24"/>
                  </w:rPr>
                </w:pPr>
                <w:r w:rsidRPr="000C4F00">
                  <w:rPr>
                    <w:rFonts w:ascii="Garamond" w:hAnsi="Garamond"/>
                    <w:sz w:val="24"/>
                    <w:szCs w:val="24"/>
                  </w:rPr>
                  <w:t>October</w:t>
                </w:r>
              </w:p>
            </w:tc>
            <w:tc>
              <w:tcPr>
                <w:tcW w:w="1558" w:type="dxa"/>
              </w:tcPr>
              <w:p w14:paraId="6F9F6679" w14:textId="4F4CFA90" w:rsidR="00C93095" w:rsidRPr="000C4F00" w:rsidRDefault="00C93095" w:rsidP="005325E4">
                <w:pPr>
                  <w:pStyle w:val="CommentText"/>
                  <w:rPr>
                    <w:rFonts w:ascii="Garamond" w:hAnsi="Garamond"/>
                    <w:sz w:val="24"/>
                    <w:szCs w:val="24"/>
                  </w:rPr>
                </w:pPr>
                <w:r w:rsidRPr="000C4F00">
                  <w:rPr>
                    <w:rFonts w:ascii="Garamond" w:hAnsi="Garamond"/>
                    <w:sz w:val="24"/>
                    <w:szCs w:val="24"/>
                  </w:rPr>
                  <w:t>November</w:t>
                </w:r>
              </w:p>
            </w:tc>
            <w:tc>
              <w:tcPr>
                <w:tcW w:w="1558" w:type="dxa"/>
              </w:tcPr>
              <w:p w14:paraId="512B1363" w14:textId="2D82C8EA" w:rsidR="00C93095" w:rsidRPr="000C4F00" w:rsidRDefault="00C93095" w:rsidP="005325E4">
                <w:pPr>
                  <w:pStyle w:val="CommentText"/>
                  <w:rPr>
                    <w:rFonts w:ascii="Garamond" w:hAnsi="Garamond"/>
                    <w:sz w:val="24"/>
                    <w:szCs w:val="24"/>
                  </w:rPr>
                </w:pPr>
                <w:r w:rsidRPr="000C4F00">
                  <w:rPr>
                    <w:rFonts w:ascii="Garamond" w:hAnsi="Garamond"/>
                    <w:sz w:val="24"/>
                    <w:szCs w:val="24"/>
                  </w:rPr>
                  <w:t>December</w:t>
                </w:r>
              </w:p>
            </w:tc>
            <w:tc>
              <w:tcPr>
                <w:tcW w:w="1559" w:type="dxa"/>
              </w:tcPr>
              <w:p w14:paraId="7C93984D" w14:textId="61625C51" w:rsidR="00C93095" w:rsidRPr="000C4F00" w:rsidRDefault="00C93095" w:rsidP="005325E4">
                <w:pPr>
                  <w:pStyle w:val="CommentText"/>
                  <w:rPr>
                    <w:rFonts w:ascii="Garamond" w:hAnsi="Garamond"/>
                    <w:sz w:val="24"/>
                    <w:szCs w:val="24"/>
                  </w:rPr>
                </w:pPr>
                <w:r w:rsidRPr="000C4F00">
                  <w:rPr>
                    <w:rFonts w:ascii="Garamond" w:hAnsi="Garamond"/>
                    <w:sz w:val="24"/>
                    <w:szCs w:val="24"/>
                  </w:rPr>
                  <w:t>January</w:t>
                </w:r>
              </w:p>
            </w:tc>
            <w:tc>
              <w:tcPr>
                <w:tcW w:w="1559" w:type="dxa"/>
              </w:tcPr>
              <w:p w14:paraId="4546ABEC" w14:textId="18C6922E" w:rsidR="00C93095" w:rsidRPr="000C4F00" w:rsidRDefault="00C93095" w:rsidP="005325E4">
                <w:pPr>
                  <w:pStyle w:val="CommentText"/>
                  <w:rPr>
                    <w:rFonts w:ascii="Garamond" w:hAnsi="Garamond"/>
                    <w:sz w:val="24"/>
                    <w:szCs w:val="24"/>
                  </w:rPr>
                </w:pPr>
                <w:r w:rsidRPr="000C4F00">
                  <w:rPr>
                    <w:rFonts w:ascii="Garamond" w:hAnsi="Garamond"/>
                    <w:sz w:val="24"/>
                    <w:szCs w:val="24"/>
                  </w:rPr>
                  <w:t>February</w:t>
                </w:r>
              </w:p>
            </w:tc>
          </w:tr>
          <w:tr w:rsidR="00E24628" w14:paraId="7A645A6E" w14:textId="77777777" w:rsidTr="00B003BA">
            <w:tc>
              <w:tcPr>
                <w:tcW w:w="3116" w:type="dxa"/>
                <w:gridSpan w:val="2"/>
              </w:tcPr>
              <w:p w14:paraId="285CF60A" w14:textId="3197E4F8" w:rsidR="00E24628" w:rsidRPr="000C4F00" w:rsidRDefault="00E24628" w:rsidP="005325E4">
                <w:pPr>
                  <w:pStyle w:val="CommentText"/>
                  <w:rPr>
                    <w:rFonts w:ascii="Garamond" w:hAnsi="Garamond"/>
                    <w:sz w:val="24"/>
                    <w:szCs w:val="24"/>
                  </w:rPr>
                </w:pPr>
                <w:r w:rsidRPr="000C4F00">
                  <w:rPr>
                    <w:rFonts w:ascii="Garamond" w:hAnsi="Garamond"/>
                    <w:sz w:val="24"/>
                    <w:szCs w:val="24"/>
                  </w:rPr>
                  <w:t>Gomprtz model</w:t>
                </w:r>
              </w:p>
            </w:tc>
            <w:tc>
              <w:tcPr>
                <w:tcW w:w="3116" w:type="dxa"/>
                <w:gridSpan w:val="2"/>
              </w:tcPr>
              <w:p w14:paraId="37A0ADFB" w14:textId="77777777" w:rsidR="000C4F00" w:rsidRPr="000C4F00" w:rsidRDefault="00E24628" w:rsidP="000C4F00">
                <w:pPr>
                  <w:pStyle w:val="NoSpacing"/>
                  <w:rPr>
                    <w:sz w:val="24"/>
                    <w:szCs w:val="24"/>
                  </w:rPr>
                </w:pPr>
                <w:r w:rsidRPr="000C4F00">
                  <w:rPr>
                    <w:sz w:val="24"/>
                    <w:szCs w:val="24"/>
                  </w:rPr>
                  <w:t>Bayesian semi parametric hierarchical model</w:t>
                </w:r>
                <w:r w:rsidR="000C4F00" w:rsidRPr="000C4F00">
                  <w:rPr>
                    <w:sz w:val="24"/>
                    <w:szCs w:val="24"/>
                  </w:rPr>
                  <w:t xml:space="preserve">+ Generalized linear mixed models </w:t>
                </w:r>
              </w:p>
              <w:p w14:paraId="6CAAD430" w14:textId="3346A124" w:rsidR="00E24628" w:rsidRPr="000C4F00" w:rsidRDefault="00E24628" w:rsidP="005325E4">
                <w:pPr>
                  <w:pStyle w:val="CommentText"/>
                  <w:rPr>
                    <w:rFonts w:ascii="Garamond" w:hAnsi="Garamond"/>
                    <w:sz w:val="24"/>
                    <w:szCs w:val="24"/>
                  </w:rPr>
                </w:pPr>
              </w:p>
            </w:tc>
            <w:tc>
              <w:tcPr>
                <w:tcW w:w="1559" w:type="dxa"/>
              </w:tcPr>
              <w:p w14:paraId="709B2694" w14:textId="6BCE82A4" w:rsidR="00E24628" w:rsidRPr="000C4F00" w:rsidRDefault="000C4F00" w:rsidP="005325E4">
                <w:pPr>
                  <w:pStyle w:val="CommentText"/>
                  <w:rPr>
                    <w:rFonts w:ascii="Garamond" w:hAnsi="Garamond"/>
                    <w:sz w:val="24"/>
                    <w:szCs w:val="24"/>
                  </w:rPr>
                </w:pPr>
                <w:r w:rsidRPr="000C4F00">
                  <w:rPr>
                    <w:rFonts w:ascii="Garamond" w:hAnsi="Garamond"/>
                    <w:sz w:val="24"/>
                    <w:szCs w:val="24"/>
                  </w:rPr>
                  <w:t>Model discrimination utility/ Find design</w:t>
                </w:r>
              </w:p>
            </w:tc>
            <w:tc>
              <w:tcPr>
                <w:tcW w:w="1559" w:type="dxa"/>
              </w:tcPr>
              <w:p w14:paraId="0B23E066" w14:textId="73A12030" w:rsidR="00E24628" w:rsidRPr="000C4F00" w:rsidRDefault="000C4F00" w:rsidP="005325E4">
                <w:pPr>
                  <w:pStyle w:val="CommentText"/>
                  <w:rPr>
                    <w:rFonts w:ascii="Garamond" w:hAnsi="Garamond"/>
                    <w:sz w:val="24"/>
                    <w:szCs w:val="24"/>
                  </w:rPr>
                </w:pPr>
                <w:r w:rsidRPr="000C4F00">
                  <w:rPr>
                    <w:rFonts w:ascii="Garamond" w:hAnsi="Garamond"/>
                    <w:sz w:val="24"/>
                    <w:szCs w:val="24"/>
                  </w:rPr>
                  <w:t>Draft a chapter based on study 2 findings</w:t>
                </w:r>
              </w:p>
            </w:tc>
          </w:tr>
        </w:tbl>
        <w:p w14:paraId="08DA2632" w14:textId="77777777" w:rsidR="00B82BB3" w:rsidRDefault="00B82BB3" w:rsidP="005325E4">
          <w:pPr>
            <w:pStyle w:val="CommentText"/>
          </w:pPr>
        </w:p>
        <w:p w14:paraId="4489CACE" w14:textId="0F73C49B" w:rsidR="005325E4" w:rsidRDefault="005325E4" w:rsidP="00D5651D">
          <w:pPr>
            <w:rPr>
              <w:rStyle w:val="CommentReference"/>
              <w:sz w:val="24"/>
              <w:szCs w:val="24"/>
            </w:rPr>
          </w:pPr>
        </w:p>
        <w:p w14:paraId="247A311D" w14:textId="2E089B57" w:rsidR="00C93095" w:rsidRPr="000C4F00" w:rsidRDefault="00C93095" w:rsidP="00C93095">
          <w:pPr>
            <w:widowControl w:val="0"/>
            <w:autoSpaceDE w:val="0"/>
            <w:autoSpaceDN w:val="0"/>
            <w:adjustRightInd w:val="0"/>
            <w:spacing w:after="240" w:line="360" w:lineRule="atLeast"/>
          </w:pPr>
          <w:r w:rsidRPr="000C4F00">
            <w:rPr>
              <w:b/>
              <w:bCs/>
            </w:rPr>
            <w:t>Publication</w:t>
          </w:r>
          <w:r w:rsidRPr="000C4F00">
            <w:t>:  Improving the accuracy of coral cover prediction in the future considering model uncertainty</w:t>
          </w:r>
        </w:p>
        <w:p w14:paraId="62912956" w14:textId="77777777" w:rsidR="00C93095" w:rsidRDefault="00C93095" w:rsidP="00C93095">
          <w:pPr>
            <w:pStyle w:val="CommentText"/>
            <w:rPr>
              <w:sz w:val="24"/>
              <w:szCs w:val="24"/>
            </w:rPr>
          </w:pPr>
          <w:r w:rsidRPr="000C4F00">
            <w:rPr>
              <w:rFonts w:ascii="Garamond" w:hAnsi="Garamond"/>
              <w:b/>
              <w:iCs/>
              <w:sz w:val="24"/>
              <w:szCs w:val="24"/>
            </w:rPr>
            <w:t>Target journals:</w:t>
          </w:r>
          <w:r w:rsidRPr="000C4F00">
            <w:rPr>
              <w:rFonts w:ascii="Garamond" w:hAnsi="Garamond"/>
              <w:iCs/>
              <w:sz w:val="24"/>
              <w:szCs w:val="24"/>
            </w:rPr>
            <w:t xml:space="preserve"> </w:t>
          </w:r>
          <w:r w:rsidRPr="000C4F00">
            <w:rPr>
              <w:rFonts w:ascii="Garamond" w:hAnsi="Garamond"/>
              <w:sz w:val="24"/>
              <w:szCs w:val="24"/>
            </w:rPr>
            <w:t xml:space="preserve">Coral Reefs, Biological Conservation, Marine and Freshwater Research. </w:t>
          </w:r>
        </w:p>
        <w:p w14:paraId="674A3257" w14:textId="77777777" w:rsidR="00C93095" w:rsidRPr="005325E4" w:rsidRDefault="00C93095" w:rsidP="00D5651D">
          <w:pPr>
            <w:rPr>
              <w:rStyle w:val="CommentReference"/>
              <w:sz w:val="24"/>
              <w:szCs w:val="24"/>
            </w:rPr>
          </w:pPr>
        </w:p>
        <w:p w14:paraId="07C4064A" w14:textId="77777777" w:rsidR="005325E4" w:rsidRDefault="005325E4" w:rsidP="00D5651D">
          <w:pPr>
            <w:rPr>
              <w:rStyle w:val="CommentReference"/>
              <w:szCs w:val="24"/>
            </w:rPr>
          </w:pPr>
        </w:p>
        <w:p w14:paraId="4C05D8A3" w14:textId="77777777" w:rsidR="00C93095" w:rsidRDefault="00C93095" w:rsidP="00D5651D"/>
        <w:p w14:paraId="29D34684" w14:textId="77777777" w:rsidR="00C93095" w:rsidRDefault="00C93095" w:rsidP="00D5651D"/>
        <w:p w14:paraId="5953723A" w14:textId="77777777" w:rsidR="00C93095" w:rsidRDefault="00C93095" w:rsidP="00D5651D"/>
        <w:p w14:paraId="7301BFB9" w14:textId="77777777" w:rsidR="00C93095" w:rsidRDefault="00C93095" w:rsidP="00D5651D"/>
        <w:p w14:paraId="051C3A1D" w14:textId="075CC85A" w:rsidR="00D5651D" w:rsidRPr="005325E4" w:rsidRDefault="00062CB4" w:rsidP="00D5651D"/>
      </w:sdtContent>
    </w:sdt>
    <w:tbl>
      <w:tblPr>
        <w:tblW w:w="5150" w:type="pct"/>
        <w:tblInd w:w="-288" w:type="dxa"/>
        <w:tblCellMar>
          <w:left w:w="288" w:type="dxa"/>
          <w:right w:w="0" w:type="dxa"/>
        </w:tblCellMar>
        <w:tblLook w:val="04A0" w:firstRow="1" w:lastRow="0" w:firstColumn="1" w:lastColumn="0" w:noHBand="0" w:noVBand="1"/>
        <w:tblDescription w:val="Title layout table"/>
      </w:tblPr>
      <w:tblGrid>
        <w:gridCol w:w="9641"/>
      </w:tblGrid>
      <w:tr w:rsidR="00D5651D" w:rsidRPr="005325E4" w14:paraId="180ACA60" w14:textId="77777777" w:rsidTr="009052E5">
        <w:tc>
          <w:tcPr>
            <w:tcW w:w="9648" w:type="dxa"/>
            <w:shd w:val="clear" w:color="auto" w:fill="4472C4" w:themeFill="accent1"/>
            <w:vAlign w:val="center"/>
          </w:tcPr>
          <w:p w14:paraId="26EE1E3D" w14:textId="0AFE1BA7" w:rsidR="00D5651D" w:rsidRPr="005325E4" w:rsidRDefault="000C4F00" w:rsidP="009052E5">
            <w:pPr>
              <w:pStyle w:val="Title"/>
              <w:rPr>
                <w:rFonts w:ascii="Garamond" w:hAnsi="Garamond" w:cs="Times New Roman"/>
              </w:rPr>
            </w:pPr>
            <w:r>
              <w:rPr>
                <w:rFonts w:ascii="Garamond" w:hAnsi="Garamond" w:cs="Times New Roman"/>
              </w:rPr>
              <w:lastRenderedPageBreak/>
              <w:t>Date of Meeting: 2018/08</w:t>
            </w:r>
            <w:r w:rsidR="00D5651D" w:rsidRPr="005325E4">
              <w:rPr>
                <w:rFonts w:ascii="Garamond" w:hAnsi="Garamond" w:cs="Times New Roman"/>
              </w:rPr>
              <w:t>/</w:t>
            </w:r>
            <w:r>
              <w:rPr>
                <w:rFonts w:ascii="Garamond" w:hAnsi="Garamond" w:cs="Times New Roman"/>
              </w:rPr>
              <w:t>24</w:t>
            </w:r>
          </w:p>
        </w:tc>
      </w:tr>
    </w:tbl>
    <w:p w14:paraId="710291E6" w14:textId="77777777" w:rsidR="00D5651D" w:rsidRPr="005325E4" w:rsidRDefault="00D5651D" w:rsidP="00D5651D"/>
    <w:p w14:paraId="0AA41A45" w14:textId="77777777" w:rsidR="00D5651D" w:rsidRPr="005325E4" w:rsidRDefault="00D5651D" w:rsidP="00D5651D">
      <w:pPr>
        <w:pStyle w:val="Heading2"/>
        <w:rPr>
          <w:rFonts w:ascii="Garamond" w:hAnsi="Garamond" w:cs="Times New Roman"/>
          <w:color w:val="4472C4" w:themeColor="accent1"/>
        </w:rPr>
      </w:pPr>
      <w:bookmarkStart w:id="0" w:name="_Toc503531856"/>
      <w:bookmarkStart w:id="1" w:name="_Toc503531902"/>
      <w:r w:rsidRPr="005325E4">
        <w:rPr>
          <w:rFonts w:ascii="Garamond" w:hAnsi="Garamond" w:cs="Times New Roman"/>
          <w:color w:val="4472C4" w:themeColor="accent1"/>
        </w:rPr>
        <w:t>Discuss weekly progress:</w:t>
      </w:r>
      <w:bookmarkEnd w:id="0"/>
      <w:bookmarkEnd w:id="1"/>
    </w:p>
    <w:p w14:paraId="54908A54" w14:textId="77777777" w:rsidR="00D5651D" w:rsidRPr="005325E4" w:rsidRDefault="00D5651D" w:rsidP="00D5651D"/>
    <w:p w14:paraId="6DC61ECC" w14:textId="77777777" w:rsidR="00EF4C6B" w:rsidRPr="00EF4C6B" w:rsidRDefault="00C8256F" w:rsidP="00EF4C6B">
      <w:pPr>
        <w:pStyle w:val="NoSpacing"/>
        <w:numPr>
          <w:ilvl w:val="0"/>
          <w:numId w:val="16"/>
        </w:numPr>
        <w:rPr>
          <w:color w:val="000000" w:themeColor="text1"/>
          <w:sz w:val="24"/>
          <w:szCs w:val="24"/>
        </w:rPr>
      </w:pPr>
      <w:r w:rsidRPr="00EF4C6B">
        <w:rPr>
          <w:color w:val="000000" w:themeColor="text1"/>
          <w:sz w:val="24"/>
          <w:szCs w:val="24"/>
        </w:rPr>
        <w:t>Literature review on Coral growth, Gomprtz model,</w:t>
      </w:r>
      <w:r w:rsidRPr="00EF4C6B">
        <w:rPr>
          <w:rFonts w:ascii="OpenSans" w:hAnsi="OpenSans"/>
          <w:b/>
          <w:bCs/>
          <w:color w:val="000000" w:themeColor="text1"/>
          <w:sz w:val="24"/>
          <w:szCs w:val="24"/>
        </w:rPr>
        <w:t xml:space="preserve"> </w:t>
      </w:r>
      <w:r w:rsidRPr="00EF4C6B">
        <w:rPr>
          <w:bCs/>
          <w:color w:val="000000" w:themeColor="text1"/>
          <w:sz w:val="24"/>
          <w:szCs w:val="24"/>
        </w:rPr>
        <w:t>Bayes estimation</w:t>
      </w:r>
    </w:p>
    <w:p w14:paraId="553BA1CF" w14:textId="35F05262" w:rsidR="00C8256F" w:rsidRPr="00EF4C6B" w:rsidRDefault="00EF4C6B" w:rsidP="00EF4C6B">
      <w:pPr>
        <w:pStyle w:val="NoSpacing"/>
        <w:numPr>
          <w:ilvl w:val="0"/>
          <w:numId w:val="16"/>
        </w:numPr>
        <w:rPr>
          <w:sz w:val="24"/>
          <w:szCs w:val="24"/>
        </w:rPr>
      </w:pPr>
      <w:r>
        <w:rPr>
          <w:color w:val="auto"/>
          <w:sz w:val="24"/>
          <w:szCs w:val="24"/>
        </w:rPr>
        <w:t>Working on addressing feedback for paper 1</w:t>
      </w:r>
      <w:r w:rsidR="00C8256F" w:rsidRPr="00EF4C6B">
        <w:rPr>
          <w:rFonts w:ascii="OpenSans" w:hAnsi="OpenSans"/>
          <w:b/>
          <w:bCs/>
          <w:sz w:val="24"/>
          <w:szCs w:val="24"/>
        </w:rPr>
        <w:t xml:space="preserve"> </w:t>
      </w:r>
    </w:p>
    <w:p w14:paraId="48179A5F" w14:textId="451A2C46" w:rsidR="00D5651D" w:rsidRPr="00EF4C6B" w:rsidRDefault="00D5651D" w:rsidP="00EF4C6B">
      <w:pPr>
        <w:pStyle w:val="NoSpacing"/>
        <w:rPr>
          <w:color w:val="auto"/>
          <w:sz w:val="24"/>
          <w:szCs w:val="24"/>
        </w:rPr>
      </w:pPr>
    </w:p>
    <w:p w14:paraId="6EE0B512" w14:textId="1AF547E6" w:rsidR="00D5651D" w:rsidRPr="005325E4" w:rsidRDefault="00D5651D" w:rsidP="00D5651D">
      <w:pPr>
        <w:pStyle w:val="Heading2"/>
        <w:rPr>
          <w:rFonts w:ascii="Garamond" w:hAnsi="Garamond" w:cs="Times New Roman"/>
          <w:color w:val="4472C4" w:themeColor="accent1"/>
        </w:rPr>
      </w:pPr>
      <w:bookmarkStart w:id="2" w:name="_Toc503531857"/>
      <w:bookmarkStart w:id="3" w:name="_Toc503531903"/>
      <w:r w:rsidRPr="005325E4">
        <w:rPr>
          <w:rFonts w:ascii="Garamond" w:hAnsi="Garamond" w:cs="Times New Roman"/>
          <w:color w:val="4472C4" w:themeColor="accent1"/>
        </w:rPr>
        <w:t>Issues for discussion:</w:t>
      </w:r>
      <w:bookmarkEnd w:id="2"/>
      <w:bookmarkEnd w:id="3"/>
    </w:p>
    <w:p w14:paraId="3D8F6C79" w14:textId="77777777" w:rsidR="00D5651D" w:rsidRPr="005325E4" w:rsidRDefault="00D5651D" w:rsidP="00D5651D"/>
    <w:p w14:paraId="705C685D" w14:textId="09A2F003" w:rsidR="00E957FF" w:rsidRPr="00927EAD" w:rsidRDefault="00E957FF" w:rsidP="00E957FF">
      <w:pPr>
        <w:pStyle w:val="ListParagraph"/>
        <w:numPr>
          <w:ilvl w:val="0"/>
          <w:numId w:val="5"/>
        </w:numPr>
        <w:rPr>
          <w:rFonts w:ascii="Garamond" w:hAnsi="Garamond" w:cs="Times New Roman"/>
          <w:color w:val="auto"/>
          <w:sz w:val="24"/>
        </w:rPr>
      </w:pPr>
      <w:r w:rsidRPr="00927EAD">
        <w:rPr>
          <w:rFonts w:ascii="Garamond" w:hAnsi="Garamond" w:cs="Times New Roman"/>
          <w:color w:val="auto"/>
          <w:sz w:val="24"/>
        </w:rPr>
        <w:t>Coral growth on the GBR</w:t>
      </w:r>
    </w:p>
    <w:p w14:paraId="4ADE6207" w14:textId="27A7DE15" w:rsidR="00FE1DD2" w:rsidRPr="00927EAD" w:rsidRDefault="00FE1DD2" w:rsidP="00FE1DD2">
      <w:pPr>
        <w:pStyle w:val="ListParagraph"/>
        <w:numPr>
          <w:ilvl w:val="0"/>
          <w:numId w:val="5"/>
        </w:numPr>
        <w:rPr>
          <w:rFonts w:ascii="Garamond" w:hAnsi="Garamond" w:cs="Times New Roman"/>
          <w:color w:val="000000" w:themeColor="text1"/>
          <w:sz w:val="24"/>
        </w:rPr>
      </w:pPr>
      <w:r w:rsidRPr="00927EAD">
        <w:rPr>
          <w:rFonts w:ascii="Garamond" w:hAnsi="Garamond"/>
          <w:color w:val="000000" w:themeColor="text1"/>
          <w:sz w:val="24"/>
        </w:rPr>
        <w:t>Acroporidae and other hard coral proportions</w:t>
      </w:r>
    </w:p>
    <w:p w14:paraId="6DFFA5C4" w14:textId="5D6B8E5F" w:rsidR="002D76B1" w:rsidRPr="00927EAD" w:rsidRDefault="002D76B1" w:rsidP="00FE1DD2">
      <w:pPr>
        <w:pStyle w:val="ListParagraph"/>
        <w:numPr>
          <w:ilvl w:val="0"/>
          <w:numId w:val="5"/>
        </w:numPr>
        <w:rPr>
          <w:rFonts w:ascii="Garamond" w:hAnsi="Garamond" w:cs="Times New Roman"/>
          <w:color w:val="000000" w:themeColor="text1"/>
          <w:sz w:val="24"/>
        </w:rPr>
      </w:pPr>
      <w:r w:rsidRPr="00927EAD">
        <w:rPr>
          <w:rFonts w:ascii="Garamond" w:hAnsi="Garamond"/>
          <w:color w:val="000000" w:themeColor="text1"/>
          <w:sz w:val="24"/>
        </w:rPr>
        <w:t>Design space; Whitsunday or another sector</w:t>
      </w:r>
    </w:p>
    <w:p w14:paraId="1A5F2300" w14:textId="10AAE06C" w:rsidR="00C8256F" w:rsidRPr="00927EAD" w:rsidRDefault="00360574" w:rsidP="00D5651D">
      <w:pPr>
        <w:pStyle w:val="ListParagraph"/>
        <w:numPr>
          <w:ilvl w:val="0"/>
          <w:numId w:val="5"/>
        </w:numPr>
        <w:rPr>
          <w:rFonts w:ascii="Garamond" w:hAnsi="Garamond" w:cs="Times New Roman"/>
          <w:color w:val="auto"/>
          <w:sz w:val="24"/>
        </w:rPr>
      </w:pPr>
      <w:r w:rsidRPr="00927EAD">
        <w:rPr>
          <w:rFonts w:ascii="Garamond" w:hAnsi="Garamond" w:cs="Times New Roman"/>
          <w:color w:val="auto"/>
          <w:sz w:val="24"/>
        </w:rPr>
        <w:t xml:space="preserve">Get </w:t>
      </w:r>
      <w:r w:rsidR="00C8256F" w:rsidRPr="00927EAD">
        <w:rPr>
          <w:rFonts w:ascii="Garamond" w:hAnsi="Garamond" w:cs="Times New Roman"/>
          <w:color w:val="auto"/>
          <w:sz w:val="24"/>
        </w:rPr>
        <w:t>MMP data</w:t>
      </w:r>
    </w:p>
    <w:p w14:paraId="2137F459" w14:textId="11526F41" w:rsidR="00C8256F" w:rsidRPr="005325E4" w:rsidRDefault="00C8256F" w:rsidP="00C8256F">
      <w:pPr>
        <w:pStyle w:val="Heading2"/>
        <w:rPr>
          <w:rFonts w:ascii="Garamond" w:hAnsi="Garamond" w:cs="Times New Roman"/>
          <w:color w:val="4472C4" w:themeColor="accent1"/>
        </w:rPr>
      </w:pPr>
      <w:r>
        <w:rPr>
          <w:rFonts w:ascii="Garamond" w:hAnsi="Garamond" w:cs="Times New Roman"/>
          <w:color w:val="4472C4" w:themeColor="accent1"/>
        </w:rPr>
        <w:t>Other scholarly activities</w:t>
      </w:r>
      <w:r w:rsidRPr="005325E4">
        <w:rPr>
          <w:rFonts w:ascii="Garamond" w:hAnsi="Garamond" w:cs="Times New Roman"/>
          <w:color w:val="4472C4" w:themeColor="accent1"/>
        </w:rPr>
        <w:t>:</w:t>
      </w:r>
    </w:p>
    <w:p w14:paraId="0A1E2FFB" w14:textId="77777777" w:rsidR="00C8256F" w:rsidRPr="00C8256F" w:rsidRDefault="00C8256F" w:rsidP="00C8256F"/>
    <w:p w14:paraId="09BB80B0" w14:textId="20C9717A" w:rsidR="00EF4C6B" w:rsidRPr="00EF4C6B" w:rsidRDefault="00EF4C6B" w:rsidP="00EF4C6B">
      <w:pPr>
        <w:pStyle w:val="ListParagraph"/>
        <w:numPr>
          <w:ilvl w:val="0"/>
          <w:numId w:val="15"/>
        </w:numPr>
        <w:rPr>
          <w:rFonts w:ascii="Garamond" w:hAnsi="Garamond"/>
          <w:color w:val="202124"/>
          <w:sz w:val="24"/>
          <w:shd w:val="clear" w:color="auto" w:fill="FFFFFF"/>
        </w:rPr>
      </w:pPr>
      <w:r w:rsidRPr="00EF4C6B">
        <w:rPr>
          <w:rFonts w:ascii="Garamond" w:hAnsi="Garamond"/>
          <w:color w:val="202124"/>
          <w:sz w:val="24"/>
          <w:shd w:val="clear" w:color="auto" w:fill="FFFFFF"/>
        </w:rPr>
        <w:t>Session 1: </w:t>
      </w:r>
      <w:r w:rsidRPr="00EF4C6B">
        <w:rPr>
          <w:rFonts w:ascii="Garamond" w:hAnsi="Garamond"/>
          <w:color w:val="202124"/>
          <w:sz w:val="24"/>
        </w:rPr>
        <w:t>Authorship</w:t>
      </w:r>
      <w:r w:rsidRPr="00EF4C6B">
        <w:rPr>
          <w:rFonts w:ascii="Garamond" w:hAnsi="Garamond"/>
          <w:color w:val="202124"/>
          <w:sz w:val="24"/>
          <w:shd w:val="clear" w:color="auto" w:fill="FFFFFF"/>
        </w:rPr>
        <w:t> and </w:t>
      </w:r>
      <w:r w:rsidRPr="00EF4C6B">
        <w:rPr>
          <w:rFonts w:ascii="Garamond" w:hAnsi="Garamond"/>
          <w:color w:val="202124"/>
          <w:sz w:val="24"/>
        </w:rPr>
        <w:t>Publication</w:t>
      </w:r>
      <w:r w:rsidRPr="00EF4C6B">
        <w:rPr>
          <w:rFonts w:ascii="Garamond" w:hAnsi="Garamond"/>
          <w:color w:val="202124"/>
          <w:sz w:val="24"/>
          <w:shd w:val="clear" w:color="auto" w:fill="FFFFFF"/>
        </w:rPr>
        <w:t> Seminar @ Mon Aug 20, 2018 1pm - 3:30pm. </w:t>
      </w:r>
    </w:p>
    <w:p w14:paraId="6AB24C10" w14:textId="21B6EE0D" w:rsidR="00EF4C6B" w:rsidRPr="00EF4C6B" w:rsidRDefault="00EF4C6B" w:rsidP="00EF4C6B">
      <w:pPr>
        <w:pStyle w:val="ListParagraph"/>
        <w:numPr>
          <w:ilvl w:val="0"/>
          <w:numId w:val="15"/>
        </w:numPr>
        <w:rPr>
          <w:rFonts w:ascii="Garamond" w:hAnsi="Garamond"/>
          <w:color w:val="auto"/>
          <w:sz w:val="24"/>
        </w:rPr>
      </w:pPr>
      <w:r w:rsidRPr="00EF4C6B">
        <w:rPr>
          <w:rFonts w:ascii="Garamond" w:hAnsi="Garamond"/>
          <w:color w:val="auto"/>
          <w:sz w:val="24"/>
        </w:rPr>
        <w:t>Susan Murphy-2018 AMSI SSA Lecture at QUT</w:t>
      </w:r>
    </w:p>
    <w:p w14:paraId="56913BC1" w14:textId="4BBD03E6" w:rsidR="00D5651D" w:rsidRDefault="00D5651D" w:rsidP="00EF4C6B"/>
    <w:p w14:paraId="79557835" w14:textId="77777777" w:rsidR="00EF4C6B" w:rsidRPr="005325E4" w:rsidRDefault="00EF4C6B" w:rsidP="00EF4C6B">
      <w:pPr>
        <w:pStyle w:val="Heading2"/>
        <w:rPr>
          <w:rFonts w:ascii="Garamond" w:hAnsi="Garamond" w:cs="Times New Roman"/>
          <w:color w:val="4472C4" w:themeColor="accent1"/>
        </w:rPr>
      </w:pPr>
      <w:bookmarkStart w:id="4" w:name="_Toc503531858"/>
      <w:bookmarkStart w:id="5" w:name="_Toc503531904"/>
      <w:r w:rsidRPr="005325E4">
        <w:rPr>
          <w:rFonts w:ascii="Garamond" w:hAnsi="Garamond" w:cs="Times New Roman"/>
          <w:color w:val="4472C4" w:themeColor="accent1"/>
        </w:rPr>
        <w:t>Work set for the next meeting:</w:t>
      </w:r>
      <w:bookmarkEnd w:id="4"/>
      <w:bookmarkEnd w:id="5"/>
    </w:p>
    <w:p w14:paraId="5EF17BBE" w14:textId="77777777" w:rsidR="00EF4C6B" w:rsidRPr="005325E4" w:rsidRDefault="00EF4C6B" w:rsidP="00EF4C6B"/>
    <w:p w14:paraId="28D81B70" w14:textId="386B84CA" w:rsidR="00EC0165" w:rsidRPr="00FE1DD2" w:rsidRDefault="00EC0165" w:rsidP="00EC0165">
      <w:pPr>
        <w:pStyle w:val="ListParagraph"/>
        <w:numPr>
          <w:ilvl w:val="0"/>
          <w:numId w:val="22"/>
        </w:numPr>
        <w:rPr>
          <w:rFonts w:ascii="Garamond" w:hAnsi="Garamond"/>
          <w:color w:val="000000" w:themeColor="text1"/>
          <w:sz w:val="24"/>
        </w:rPr>
      </w:pPr>
      <w:r w:rsidRPr="00FE1DD2">
        <w:rPr>
          <w:rFonts w:ascii="Garamond" w:hAnsi="Garamond"/>
          <w:color w:val="000000" w:themeColor="text1"/>
          <w:sz w:val="24"/>
        </w:rPr>
        <w:t xml:space="preserve">Familiarize </w:t>
      </w:r>
      <w:r w:rsidR="00FE1DD2" w:rsidRPr="00FE1DD2">
        <w:rPr>
          <w:rFonts w:ascii="Garamond" w:hAnsi="Garamond"/>
          <w:color w:val="000000" w:themeColor="text1"/>
          <w:sz w:val="24"/>
        </w:rPr>
        <w:t xml:space="preserve">with </w:t>
      </w:r>
      <w:r w:rsidRPr="00FE1DD2">
        <w:rPr>
          <w:rFonts w:ascii="Garamond" w:hAnsi="Garamond"/>
          <w:color w:val="000000" w:themeColor="text1"/>
          <w:sz w:val="24"/>
        </w:rPr>
        <w:t>MMP data</w:t>
      </w:r>
    </w:p>
    <w:p w14:paraId="2D4B616D" w14:textId="5AE540CF" w:rsidR="00EF4C6B" w:rsidRPr="00FE1DD2" w:rsidRDefault="00EC0165" w:rsidP="00EC0165">
      <w:pPr>
        <w:pStyle w:val="ListParagraph"/>
        <w:numPr>
          <w:ilvl w:val="0"/>
          <w:numId w:val="22"/>
        </w:numPr>
        <w:rPr>
          <w:rFonts w:ascii="Garamond" w:hAnsi="Garamond"/>
          <w:color w:val="000000" w:themeColor="text1"/>
          <w:sz w:val="24"/>
        </w:rPr>
      </w:pPr>
      <w:r w:rsidRPr="00FE1DD2">
        <w:rPr>
          <w:rFonts w:ascii="Garamond" w:hAnsi="Garamond"/>
          <w:color w:val="000000" w:themeColor="text1"/>
          <w:sz w:val="24"/>
        </w:rPr>
        <w:t xml:space="preserve">Implement </w:t>
      </w:r>
      <w:r w:rsidRPr="00FE1DD2">
        <w:rPr>
          <w:rFonts w:ascii="Garamond" w:hAnsi="Garamond"/>
          <w:color w:val="000000" w:themeColor="text1"/>
          <w:sz w:val="24"/>
          <w:shd w:val="clear" w:color="auto" w:fill="FFFFFF"/>
        </w:rPr>
        <w:t>Gompertz model for MMP data</w:t>
      </w:r>
    </w:p>
    <w:p w14:paraId="1CAE3C73" w14:textId="77777777" w:rsidR="00D5651D" w:rsidRPr="005325E4" w:rsidRDefault="00D5651D" w:rsidP="00D5651D">
      <w:pPr>
        <w:pStyle w:val="Heading2"/>
        <w:rPr>
          <w:rFonts w:ascii="Garamond" w:hAnsi="Garamond" w:cs="Times New Roman"/>
          <w:color w:val="4472C4" w:themeColor="accent1"/>
        </w:rPr>
      </w:pPr>
      <w:bookmarkStart w:id="6" w:name="_Toc503531859"/>
      <w:bookmarkStart w:id="7" w:name="_Toc503531905"/>
      <w:r w:rsidRPr="005325E4">
        <w:rPr>
          <w:rFonts w:ascii="Garamond" w:hAnsi="Garamond" w:cs="Times New Roman"/>
          <w:color w:val="4472C4" w:themeColor="accent1"/>
        </w:rPr>
        <w:t>Supervisor(s) present:</w:t>
      </w:r>
      <w:bookmarkEnd w:id="6"/>
      <w:bookmarkEnd w:id="7"/>
    </w:p>
    <w:p w14:paraId="6351B961" w14:textId="77777777" w:rsidR="00D5651D" w:rsidRPr="005325E4" w:rsidRDefault="00D5651D" w:rsidP="00D5651D"/>
    <w:p w14:paraId="5141A184" w14:textId="7CEB2032" w:rsidR="00D5651D" w:rsidRPr="005325E4" w:rsidRDefault="00062CB4" w:rsidP="00D5651D">
      <w:sdt>
        <w:sdtPr>
          <w:id w:val="984898649"/>
          <w14:checkbox>
            <w14:checked w14:val="1"/>
            <w14:checkedState w14:val="00FE" w14:font="Wingdings"/>
            <w14:uncheckedState w14:val="2610" w14:font="MS Gothic"/>
          </w14:checkbox>
        </w:sdtPr>
        <w:sdtEndPr/>
        <w:sdtContent>
          <w:r w:rsidR="009C0E08">
            <w:sym w:font="Wingdings" w:char="F0FE"/>
          </w:r>
        </w:sdtContent>
      </w:sdt>
      <w:r w:rsidR="009C0E08">
        <w:t xml:space="preserve"> Dr. Erin</w:t>
      </w:r>
    </w:p>
    <w:p w14:paraId="5DDE38A4" w14:textId="1E6B6AB8" w:rsidR="00D5651D" w:rsidRPr="005325E4" w:rsidRDefault="00062CB4" w:rsidP="00D5651D">
      <w:sdt>
        <w:sdtPr>
          <w:id w:val="-617217607"/>
          <w14:checkbox>
            <w14:checked w14:val="1"/>
            <w14:checkedState w14:val="2612" w14:font="MS Gothic"/>
            <w14:uncheckedState w14:val="2610" w14:font="MS Gothic"/>
          </w14:checkbox>
        </w:sdtPr>
        <w:sdtEndPr/>
        <w:sdtContent>
          <w:r w:rsidR="009C0E08">
            <w:rPr>
              <w:rFonts w:ascii="MS Gothic" w:eastAsia="MS Gothic" w:hAnsi="MS Gothic" w:hint="eastAsia"/>
            </w:rPr>
            <w:t>☒</w:t>
          </w:r>
        </w:sdtContent>
      </w:sdt>
      <w:r w:rsidR="009C0E08">
        <w:t xml:space="preserve"> Dr. James</w:t>
      </w:r>
    </w:p>
    <w:p w14:paraId="312FD6CD" w14:textId="63458CA6" w:rsidR="00D5651D" w:rsidRPr="005325E4" w:rsidRDefault="00062CB4" w:rsidP="00D5651D">
      <w:sdt>
        <w:sdtPr>
          <w:id w:val="-603272647"/>
          <w14:checkbox>
            <w14:checked w14:val="1"/>
            <w14:checkedState w14:val="2612" w14:font="MS Gothic"/>
            <w14:uncheckedState w14:val="2610" w14:font="MS Gothic"/>
          </w14:checkbox>
        </w:sdtPr>
        <w:sdtEndPr/>
        <w:sdtContent>
          <w:r w:rsidR="009C0E08">
            <w:rPr>
              <w:rFonts w:ascii="MS Gothic" w:eastAsia="MS Gothic" w:hAnsi="MS Gothic" w:hint="eastAsia"/>
            </w:rPr>
            <w:t>☒</w:t>
          </w:r>
        </w:sdtContent>
      </w:sdt>
      <w:r w:rsidR="00D5651D" w:rsidRPr="005325E4">
        <w:t xml:space="preserve"> Dr. Chris</w:t>
      </w:r>
    </w:p>
    <w:p w14:paraId="0EF00067" w14:textId="53845897" w:rsidR="00651798" w:rsidRPr="005325E4" w:rsidRDefault="00062CB4"/>
    <w:p w14:paraId="1747832E" w14:textId="2D804BE3" w:rsidR="00BE412D" w:rsidRPr="005325E4" w:rsidRDefault="00BE412D"/>
    <w:p w14:paraId="2DEC0494" w14:textId="527875AF" w:rsidR="00BE412D" w:rsidRPr="005325E4" w:rsidRDefault="00BE412D"/>
    <w:p w14:paraId="7247A532" w14:textId="41995B36" w:rsidR="00BE412D" w:rsidRPr="005325E4" w:rsidRDefault="00BE412D"/>
    <w:p w14:paraId="334CFDC3" w14:textId="2BAFDED5" w:rsidR="00BE412D" w:rsidRPr="005325E4" w:rsidRDefault="00BE412D"/>
    <w:p w14:paraId="15263839" w14:textId="7832D586" w:rsidR="00BE412D" w:rsidRPr="005325E4" w:rsidRDefault="00BE412D"/>
    <w:tbl>
      <w:tblPr>
        <w:tblW w:w="5150" w:type="pct"/>
        <w:tblInd w:w="-288" w:type="dxa"/>
        <w:tblCellMar>
          <w:left w:w="288" w:type="dxa"/>
          <w:right w:w="0" w:type="dxa"/>
        </w:tblCellMar>
        <w:tblLook w:val="04A0" w:firstRow="1" w:lastRow="0" w:firstColumn="1" w:lastColumn="0" w:noHBand="0" w:noVBand="1"/>
        <w:tblDescription w:val="Title layout table"/>
      </w:tblPr>
      <w:tblGrid>
        <w:gridCol w:w="9641"/>
      </w:tblGrid>
      <w:tr w:rsidR="000C4F00" w:rsidRPr="00D028EB" w14:paraId="40116678" w14:textId="77777777" w:rsidTr="009052E5">
        <w:tc>
          <w:tcPr>
            <w:tcW w:w="9641" w:type="dxa"/>
            <w:shd w:val="clear" w:color="auto" w:fill="4472C4" w:themeFill="accent1"/>
            <w:vAlign w:val="center"/>
          </w:tcPr>
          <w:p w14:paraId="789D27EB" w14:textId="5A4AFF81" w:rsidR="000C4F00" w:rsidRPr="00D028EB" w:rsidRDefault="00954D2E" w:rsidP="009052E5">
            <w:pPr>
              <w:pStyle w:val="Title"/>
              <w:rPr>
                <w:rFonts w:ascii="Times New Roman" w:hAnsi="Times New Roman" w:cs="Times New Roman"/>
              </w:rPr>
            </w:pPr>
            <w:r>
              <w:rPr>
                <w:rFonts w:ascii="Times New Roman" w:hAnsi="Times New Roman" w:cs="Times New Roman"/>
              </w:rPr>
              <w:lastRenderedPageBreak/>
              <w:t>Discussion</w:t>
            </w:r>
          </w:p>
        </w:tc>
      </w:tr>
    </w:tbl>
    <w:p w14:paraId="343F5067" w14:textId="7BFC422D" w:rsidR="00BE412D" w:rsidRPr="005325E4" w:rsidRDefault="00BE412D"/>
    <w:p w14:paraId="7F659D82" w14:textId="22A2A940" w:rsidR="00BE412D" w:rsidRPr="005325E4" w:rsidRDefault="00BE412D" w:rsidP="00BE412D">
      <w:pPr>
        <w:jc w:val="both"/>
        <w:rPr>
          <w:color w:val="000000"/>
          <w:shd w:val="clear" w:color="auto" w:fill="FFFFFF"/>
        </w:rPr>
      </w:pPr>
      <w:r w:rsidRPr="005325E4">
        <w:rPr>
          <w:color w:val="000000"/>
          <w:shd w:val="clear" w:color="auto" w:fill="FFFFFF"/>
        </w:rPr>
        <w:t>Hard coral cover is explained not only by a set of predictor variables in a linear way but also by a model that would include a temporal coral growth component.</w:t>
      </w:r>
    </w:p>
    <w:p w14:paraId="78587152" w14:textId="77777777" w:rsidR="00BE412D" w:rsidRPr="005325E4" w:rsidRDefault="00BE412D" w:rsidP="00BE412D">
      <w:pPr>
        <w:jc w:val="both"/>
        <w:rPr>
          <w:color w:val="000000"/>
          <w:shd w:val="clear" w:color="auto" w:fill="FFFFFF"/>
        </w:rPr>
      </w:pPr>
    </w:p>
    <w:p w14:paraId="7400429C" w14:textId="77777777" w:rsidR="00BE412D" w:rsidRPr="005325E4" w:rsidRDefault="00BE412D" w:rsidP="00BE412D">
      <w:r w:rsidRPr="005325E4">
        <w:rPr>
          <w:color w:val="000000"/>
          <w:shd w:val="clear" w:color="auto" w:fill="FFFFFF"/>
        </w:rPr>
        <w:t xml:space="preserve">g(HC)  ~ m(HC) - [COTS +  cyclones ...] + [...] where g() would be a link function and m() would be  coral growth over time </w:t>
      </w:r>
      <w:r w:rsidRPr="005325E4">
        <w:rPr>
          <w:color w:val="FF0000"/>
          <w:shd w:val="clear" w:color="auto" w:fill="FFFFFF"/>
        </w:rPr>
        <w:t>when no disturbances are present</w:t>
      </w:r>
      <w:r w:rsidRPr="005325E4">
        <w:rPr>
          <w:color w:val="000000"/>
          <w:shd w:val="clear" w:color="auto" w:fill="FFFFFF"/>
        </w:rPr>
        <w:t>.</w:t>
      </w:r>
    </w:p>
    <w:p w14:paraId="49084332" w14:textId="77777777" w:rsidR="00BE412D" w:rsidRPr="005325E4" w:rsidRDefault="00BE412D" w:rsidP="00BE412D">
      <w:pPr>
        <w:jc w:val="both"/>
      </w:pPr>
    </w:p>
    <w:p w14:paraId="5D06BDFD" w14:textId="77777777" w:rsidR="00BE412D" w:rsidRPr="005325E4" w:rsidRDefault="00BE412D" w:rsidP="00BE412D">
      <w:pPr>
        <w:rPr>
          <w:color w:val="000000"/>
          <w:shd w:val="clear" w:color="auto" w:fill="FFFFFF"/>
        </w:rPr>
      </w:pPr>
      <w:r w:rsidRPr="005325E4">
        <w:rPr>
          <w:noProof/>
        </w:rPr>
        <mc:AlternateContent>
          <mc:Choice Requires="wps">
            <w:drawing>
              <wp:anchor distT="0" distB="0" distL="114300" distR="114300" simplePos="0" relativeHeight="251661312" behindDoc="0" locked="0" layoutInCell="1" allowOverlap="1" wp14:anchorId="04CD5F77" wp14:editId="55D41A3E">
                <wp:simplePos x="0" y="0"/>
                <wp:positionH relativeFrom="column">
                  <wp:posOffset>3844290</wp:posOffset>
                </wp:positionH>
                <wp:positionV relativeFrom="paragraph">
                  <wp:posOffset>53975</wp:posOffset>
                </wp:positionV>
                <wp:extent cx="2057400" cy="457200"/>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20574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F33054" w14:textId="77777777" w:rsidR="00BE412D" w:rsidRPr="00745D69" w:rsidRDefault="00BE412D" w:rsidP="00BE412D">
                            <w:r w:rsidRPr="00745D69">
                              <w:rPr>
                                <w:color w:val="000000"/>
                                <w:shd w:val="clear" w:color="auto" w:fill="FFFFFF"/>
                              </w:rPr>
                              <w:t>Gompertz model</w:t>
                            </w:r>
                          </w:p>
                          <w:p w14:paraId="3F91DEDB" w14:textId="77777777" w:rsidR="00BE412D" w:rsidRDefault="00BE412D" w:rsidP="00BE41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CD5F77" id="_x0000_t202" coordsize="21600,21600" o:spt="202" path="m,l,21600r21600,l21600,xe">
                <v:stroke joinstyle="miter"/>
                <v:path gradientshapeok="t" o:connecttype="rect"/>
              </v:shapetype>
              <v:shape id="Text Box 193" o:spid="_x0000_s1026" type="#_x0000_t202" style="position:absolute;margin-left:302.7pt;margin-top:4.25pt;width:16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" filled="f" stroked="f">
                <v:textbox>
                  <w:txbxContent>
                    <w:p w14:paraId="4FF33054" w14:textId="77777777" w:rsidR="00BE412D" w:rsidRPr="00745D69" w:rsidRDefault="00BE412D" w:rsidP="00BE412D">
                      <w:r w:rsidRPr="00745D69">
                        <w:rPr>
                          <w:color w:val="000000"/>
                          <w:shd w:val="clear" w:color="auto" w:fill="FFFFFF"/>
                        </w:rPr>
                        <w:t>Gompertz model</w:t>
                      </w:r>
                    </w:p>
                    <w:p w14:paraId="3F91DEDB" w14:textId="77777777" w:rsidR="00BE412D" w:rsidRDefault="00BE412D" w:rsidP="00BE412D"/>
                  </w:txbxContent>
                </v:textbox>
                <w10:wrap type="square"/>
              </v:shape>
            </w:pict>
          </mc:Fallback>
        </mc:AlternateContent>
      </w:r>
      <w:r w:rsidRPr="005325E4">
        <w:rPr>
          <w:noProof/>
          <w:color w:val="000000"/>
        </w:rPr>
        <mc:AlternateContent>
          <mc:Choice Requires="wps">
            <w:drawing>
              <wp:anchor distT="0" distB="0" distL="114300" distR="114300" simplePos="0" relativeHeight="251660288" behindDoc="0" locked="0" layoutInCell="1" allowOverlap="1" wp14:anchorId="44FF9756" wp14:editId="1C5D9DC7">
                <wp:simplePos x="0" y="0"/>
                <wp:positionH relativeFrom="column">
                  <wp:posOffset>3388995</wp:posOffset>
                </wp:positionH>
                <wp:positionV relativeFrom="paragraph">
                  <wp:posOffset>167640</wp:posOffset>
                </wp:positionV>
                <wp:extent cx="228600" cy="114300"/>
                <wp:effectExtent l="0" t="25400" r="50800" b="63500"/>
                <wp:wrapThrough wrapText="bothSides">
                  <wp:wrapPolygon edited="0">
                    <wp:start x="7200" y="-4800"/>
                    <wp:lineTo x="0" y="0"/>
                    <wp:lineTo x="0" y="19200"/>
                    <wp:lineTo x="7200" y="28800"/>
                    <wp:lineTo x="24000" y="28800"/>
                    <wp:lineTo x="24000" y="-4800"/>
                    <wp:lineTo x="7200" y="-4800"/>
                  </wp:wrapPolygon>
                </wp:wrapThrough>
                <wp:docPr id="192" name="Right Arrow 192"/>
                <wp:cNvGraphicFramePr/>
                <a:graphic xmlns:a="http://schemas.openxmlformats.org/drawingml/2006/main">
                  <a:graphicData uri="http://schemas.microsoft.com/office/word/2010/wordprocessingShape">
                    <wps:wsp>
                      <wps:cNvSpPr/>
                      <wps:spPr>
                        <a:xfrm>
                          <a:off x="0" y="0"/>
                          <a:ext cx="2286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A8A2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2" o:spid="_x0000_s1026" type="#_x0000_t13" style="position:absolute;margin-left:266.85pt;margin-top:13.2pt;width:18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" fillcolor="#4472c4 [3204]" strokecolor="#1f3763 [1604]" strokeweight="1pt">
                <w10:wrap type="through"/>
              </v:shape>
            </w:pict>
          </mc:Fallback>
        </mc:AlternateContent>
      </w:r>
      <w:r w:rsidRPr="005325E4">
        <w:rPr>
          <w:noProof/>
          <w:color w:val="000000"/>
        </w:rPr>
        <mc:AlternateContent>
          <mc:Choice Requires="wps">
            <w:drawing>
              <wp:anchor distT="0" distB="0" distL="114300" distR="114300" simplePos="0" relativeHeight="251659264" behindDoc="0" locked="0" layoutInCell="1" allowOverlap="1" wp14:anchorId="4E7AA579" wp14:editId="522AE60D">
                <wp:simplePos x="0" y="0"/>
                <wp:positionH relativeFrom="column">
                  <wp:posOffset>3046095</wp:posOffset>
                </wp:positionH>
                <wp:positionV relativeFrom="paragraph">
                  <wp:posOffset>53340</wp:posOffset>
                </wp:positionV>
                <wp:extent cx="228600" cy="342900"/>
                <wp:effectExtent l="0" t="0" r="50800" b="38100"/>
                <wp:wrapThrough wrapText="bothSides">
                  <wp:wrapPolygon edited="0">
                    <wp:start x="0" y="0"/>
                    <wp:lineTo x="0" y="22400"/>
                    <wp:lineTo x="16800" y="22400"/>
                    <wp:lineTo x="24000" y="9600"/>
                    <wp:lineTo x="16800" y="0"/>
                    <wp:lineTo x="0" y="0"/>
                  </wp:wrapPolygon>
                </wp:wrapThrough>
                <wp:docPr id="186" name="Right Brace 186"/>
                <wp:cNvGraphicFramePr/>
                <a:graphic xmlns:a="http://schemas.openxmlformats.org/drawingml/2006/main">
                  <a:graphicData uri="http://schemas.microsoft.com/office/word/2010/wordprocessingShape">
                    <wps:wsp>
                      <wps:cNvSpPr/>
                      <wps:spPr>
                        <a:xfrm>
                          <a:off x="0" y="0"/>
                          <a:ext cx="228600" cy="342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6C7AC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6" o:spid="_x0000_s1026" type="#_x0000_t88" style="position:absolute;margin-left:239.85pt;margin-top:4.2pt;width: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" adj="1200" strokecolor="#4472c4 [3204]" strokeweight=".5pt">
                <v:stroke joinstyle="miter"/>
                <w10:wrap type="through"/>
              </v:shape>
            </w:pict>
          </mc:Fallback>
        </mc:AlternateContent>
      </w:r>
      <w:r w:rsidRPr="005325E4">
        <w:rPr>
          <w:rStyle w:val="apple-converted-space"/>
          <w:color w:val="000000"/>
          <w:shd w:val="clear" w:color="auto" w:fill="FFFFFF"/>
        </w:rPr>
        <w:t> </w:t>
      </w:r>
      <w:r w:rsidRPr="005325E4">
        <w:rPr>
          <w:color w:val="000000"/>
          <w:shd w:val="clear" w:color="auto" w:fill="FFFFFF"/>
        </w:rPr>
        <w:t>m()-exponential differential equations which</w:t>
      </w:r>
    </w:p>
    <w:p w14:paraId="66B3712B" w14:textId="77777777" w:rsidR="00BE412D" w:rsidRPr="005325E4" w:rsidRDefault="00BE412D" w:rsidP="00BE412D">
      <w:r w:rsidRPr="005325E4">
        <w:rPr>
          <w:color w:val="000000"/>
          <w:shd w:val="clear" w:color="auto" w:fill="FFFFFF"/>
        </w:rPr>
        <w:t xml:space="preserve"> would model coral growth over time                            </w:t>
      </w:r>
    </w:p>
    <w:p w14:paraId="0D096BCC" w14:textId="532FFEF2" w:rsidR="00BE412D" w:rsidRDefault="00BE412D" w:rsidP="00BE412D">
      <w:pPr>
        <w:rPr>
          <w:rFonts w:cstheme="minorBidi"/>
          <w:color w:val="595959" w:themeColor="text1" w:themeTint="A6"/>
          <w:sz w:val="22"/>
        </w:rPr>
      </w:pPr>
    </w:p>
    <w:p w14:paraId="73546CAB" w14:textId="77777777" w:rsidR="006E3FBF" w:rsidRPr="005325E4" w:rsidRDefault="006E3FBF" w:rsidP="00BE412D">
      <w:pPr>
        <w:rPr>
          <w:rFonts w:cstheme="minorBidi"/>
          <w:color w:val="595959" w:themeColor="text1" w:themeTint="A6"/>
          <w:sz w:val="22"/>
        </w:rPr>
      </w:pPr>
    </w:p>
    <w:p w14:paraId="3D79172C" w14:textId="77777777" w:rsidR="00BE412D" w:rsidRPr="00954D2E" w:rsidRDefault="00BE412D" w:rsidP="00BE412D">
      <w:pPr>
        <w:pStyle w:val="ListParagraph"/>
        <w:numPr>
          <w:ilvl w:val="0"/>
          <w:numId w:val="1"/>
        </w:numPr>
        <w:rPr>
          <w:rFonts w:ascii="Garamond" w:hAnsi="Garamond" w:cs="Times New Roman"/>
          <w:color w:val="000000" w:themeColor="text1"/>
          <w:sz w:val="24"/>
        </w:rPr>
      </w:pPr>
      <w:r w:rsidRPr="00954D2E">
        <w:rPr>
          <w:rFonts w:ascii="Garamond" w:hAnsi="Garamond" w:cs="Times New Roman"/>
          <w:color w:val="000000" w:themeColor="text1"/>
          <w:sz w:val="24"/>
          <w:shd w:val="clear" w:color="auto" w:fill="FFFFFF"/>
        </w:rPr>
        <w:t>We need hard coral growth rate during inter-disturbance period.</w:t>
      </w:r>
    </w:p>
    <w:p w14:paraId="697AD750" w14:textId="77777777" w:rsidR="00BE412D" w:rsidRPr="00954D2E" w:rsidRDefault="00BE412D" w:rsidP="00BE412D">
      <w:pPr>
        <w:pStyle w:val="ListParagraph"/>
        <w:widowControl w:val="0"/>
        <w:numPr>
          <w:ilvl w:val="0"/>
          <w:numId w:val="1"/>
        </w:numPr>
        <w:autoSpaceDE w:val="0"/>
        <w:autoSpaceDN w:val="0"/>
        <w:adjustRightInd w:val="0"/>
        <w:spacing w:after="240" w:line="300" w:lineRule="atLeast"/>
        <w:rPr>
          <w:rFonts w:ascii="Garamond" w:hAnsi="Garamond" w:cs="Times New Roman"/>
          <w:color w:val="000000" w:themeColor="text1"/>
          <w:sz w:val="24"/>
        </w:rPr>
      </w:pPr>
      <w:r w:rsidRPr="00954D2E">
        <w:rPr>
          <w:rFonts w:ascii="Garamond" w:hAnsi="Garamond" w:cs="Times New Roman"/>
          <w:color w:val="000000" w:themeColor="text1"/>
          <w:sz w:val="24"/>
        </w:rPr>
        <w:t xml:space="preserve">The intensity and frequency of combined disturbances should be considered when assessing the status of an observed coral community. </w:t>
      </w:r>
    </w:p>
    <w:p w14:paraId="28A2FA38" w14:textId="77777777" w:rsidR="00BE412D" w:rsidRPr="00954D2E" w:rsidRDefault="00BE412D" w:rsidP="00BE412D">
      <w:pPr>
        <w:pStyle w:val="ListParagraph"/>
        <w:widowControl w:val="0"/>
        <w:numPr>
          <w:ilvl w:val="0"/>
          <w:numId w:val="1"/>
        </w:numPr>
        <w:autoSpaceDE w:val="0"/>
        <w:autoSpaceDN w:val="0"/>
        <w:adjustRightInd w:val="0"/>
        <w:spacing w:after="240" w:line="300" w:lineRule="atLeast"/>
        <w:rPr>
          <w:rFonts w:ascii="Garamond" w:hAnsi="Garamond" w:cs="Times New Roman"/>
          <w:color w:val="000000" w:themeColor="text1"/>
          <w:sz w:val="24"/>
        </w:rPr>
      </w:pPr>
      <w:r w:rsidRPr="00954D2E">
        <w:rPr>
          <w:rFonts w:ascii="Garamond" w:hAnsi="Garamond" w:cs="Times New Roman"/>
          <w:color w:val="000000" w:themeColor="text1"/>
          <w:sz w:val="24"/>
        </w:rPr>
        <w:t>The consideration of status should also include the capacity of a community to recover during periods free from disturbance.</w:t>
      </w:r>
    </w:p>
    <w:p w14:paraId="0F660E3D" w14:textId="77777777" w:rsidR="00BE412D" w:rsidRPr="00954D2E" w:rsidRDefault="00BE412D" w:rsidP="00BE412D">
      <w:pPr>
        <w:pStyle w:val="ListParagraph"/>
        <w:widowControl w:val="0"/>
        <w:numPr>
          <w:ilvl w:val="0"/>
          <w:numId w:val="1"/>
        </w:numPr>
        <w:autoSpaceDE w:val="0"/>
        <w:autoSpaceDN w:val="0"/>
        <w:adjustRightInd w:val="0"/>
        <w:spacing w:after="240" w:line="300" w:lineRule="atLeast"/>
        <w:rPr>
          <w:rFonts w:ascii="Garamond" w:hAnsi="Garamond" w:cs="Times New Roman"/>
          <w:color w:val="000000" w:themeColor="text1"/>
          <w:sz w:val="24"/>
        </w:rPr>
      </w:pPr>
      <w:r w:rsidRPr="00954D2E">
        <w:rPr>
          <w:rFonts w:ascii="Garamond" w:hAnsi="Garamond" w:cs="Times New Roman"/>
          <w:color w:val="000000" w:themeColor="text1"/>
          <w:sz w:val="24"/>
        </w:rPr>
        <w:t xml:space="preserve">This requires a modelling approach that integrates recovery rates and disturbance regimes to generalize from a specific sequence of events to a more general case. </w:t>
      </w:r>
    </w:p>
    <w:p w14:paraId="6AB2C113" w14:textId="4E7B33C6" w:rsidR="008C6344" w:rsidRDefault="008C6344" w:rsidP="00BE412D">
      <w:pPr>
        <w:widowControl w:val="0"/>
        <w:autoSpaceDE w:val="0"/>
        <w:autoSpaceDN w:val="0"/>
        <w:adjustRightInd w:val="0"/>
        <w:spacing w:after="240" w:line="300" w:lineRule="atLeast"/>
        <w:rPr>
          <w:rFonts w:cs="Times"/>
        </w:rPr>
      </w:pPr>
    </w:p>
    <w:p w14:paraId="416E1A1D" w14:textId="77777777" w:rsidR="00DA221E" w:rsidRPr="00E957FF" w:rsidRDefault="00DA221E" w:rsidP="00DA221E">
      <w:pPr>
        <w:rPr>
          <w:b/>
          <w:sz w:val="22"/>
        </w:rPr>
      </w:pPr>
      <w:r w:rsidRPr="00E957FF">
        <w:rPr>
          <w:b/>
        </w:rPr>
        <w:t>Coral growth on the GBR</w:t>
      </w:r>
    </w:p>
    <w:p w14:paraId="37EC91A5" w14:textId="77777777" w:rsidR="00DA221E" w:rsidRDefault="00DA221E" w:rsidP="00DA221E"/>
    <w:p w14:paraId="099C3459" w14:textId="77777777" w:rsidR="00DA221E" w:rsidRPr="00A65699" w:rsidRDefault="00DA221E" w:rsidP="00DA221E">
      <w:pPr>
        <w:pStyle w:val="NoSpacing"/>
        <w:numPr>
          <w:ilvl w:val="0"/>
          <w:numId w:val="20"/>
        </w:numPr>
        <w:spacing w:line="360" w:lineRule="auto"/>
        <w:rPr>
          <w:color w:val="000000" w:themeColor="text1"/>
          <w:sz w:val="24"/>
          <w:szCs w:val="24"/>
        </w:rPr>
      </w:pPr>
      <w:r w:rsidRPr="00A65699">
        <w:rPr>
          <w:color w:val="000000" w:themeColor="text1"/>
          <w:sz w:val="24"/>
          <w:szCs w:val="24"/>
        </w:rPr>
        <w:t>Patterns in coral reefs range from the small-scale architecture of a particular colony to large-s</w:t>
      </w:r>
      <w:r>
        <w:rPr>
          <w:color w:val="000000" w:themeColor="text1"/>
          <w:sz w:val="24"/>
          <w:szCs w:val="24"/>
        </w:rPr>
        <w:t>cale reef distribution patterns.</w:t>
      </w:r>
    </w:p>
    <w:p w14:paraId="4890DFCC" w14:textId="77777777" w:rsidR="00DA221E" w:rsidRPr="00A65699" w:rsidRDefault="00DA221E" w:rsidP="00DA221E">
      <w:pPr>
        <w:pStyle w:val="NoSpacing"/>
        <w:numPr>
          <w:ilvl w:val="0"/>
          <w:numId w:val="18"/>
        </w:numPr>
        <w:spacing w:line="360" w:lineRule="auto"/>
        <w:rPr>
          <w:color w:val="000000" w:themeColor="text1"/>
          <w:sz w:val="24"/>
          <w:szCs w:val="24"/>
        </w:rPr>
      </w:pPr>
      <w:r w:rsidRPr="00A65699">
        <w:rPr>
          <w:color w:val="000000" w:themeColor="text1"/>
          <w:sz w:val="24"/>
          <w:szCs w:val="24"/>
        </w:rPr>
        <w:t>Many complex factors that can contribute to the development of these patterns.</w:t>
      </w:r>
    </w:p>
    <w:p w14:paraId="78E6680D" w14:textId="77777777" w:rsidR="00DA221E" w:rsidRPr="00A65699" w:rsidRDefault="00DA221E" w:rsidP="00DA221E">
      <w:pPr>
        <w:pStyle w:val="NoSpacing"/>
        <w:numPr>
          <w:ilvl w:val="0"/>
          <w:numId w:val="18"/>
        </w:numPr>
        <w:spacing w:line="360" w:lineRule="auto"/>
        <w:rPr>
          <w:color w:val="000000" w:themeColor="text1"/>
          <w:sz w:val="24"/>
          <w:szCs w:val="24"/>
        </w:rPr>
      </w:pPr>
      <w:r w:rsidRPr="00A65699">
        <w:rPr>
          <w:color w:val="000000" w:themeColor="text1"/>
          <w:sz w:val="24"/>
          <w:szCs w:val="24"/>
        </w:rPr>
        <w:t xml:space="preserve">E.g. Influence of </w:t>
      </w:r>
      <w:r w:rsidRPr="0068099F">
        <w:rPr>
          <w:b/>
          <w:color w:val="000000" w:themeColor="text1"/>
          <w:sz w:val="24"/>
          <w:szCs w:val="24"/>
        </w:rPr>
        <w:t>ocean currents</w:t>
      </w:r>
      <w:r w:rsidRPr="00A65699">
        <w:rPr>
          <w:color w:val="000000" w:themeColor="text1"/>
          <w:sz w:val="24"/>
          <w:szCs w:val="24"/>
        </w:rPr>
        <w:t xml:space="preserve"> appears to affect coral reef orientation over many scales, </w:t>
      </w:r>
      <w:r w:rsidRPr="0068099F">
        <w:rPr>
          <w:b/>
          <w:color w:val="000000" w:themeColor="text1"/>
          <w:sz w:val="24"/>
          <w:szCs w:val="24"/>
        </w:rPr>
        <w:t>water quality</w:t>
      </w:r>
      <w:r w:rsidRPr="00A65699">
        <w:rPr>
          <w:color w:val="000000" w:themeColor="text1"/>
          <w:sz w:val="24"/>
          <w:szCs w:val="24"/>
        </w:rPr>
        <w:t xml:space="preserve">, </w:t>
      </w:r>
      <w:r w:rsidRPr="0068099F">
        <w:rPr>
          <w:b/>
          <w:color w:val="000000" w:themeColor="text1"/>
          <w:sz w:val="24"/>
          <w:szCs w:val="24"/>
        </w:rPr>
        <w:t>nutrient supply</w:t>
      </w:r>
      <w:r w:rsidRPr="00A65699">
        <w:rPr>
          <w:color w:val="000000" w:themeColor="text1"/>
          <w:sz w:val="24"/>
          <w:szCs w:val="24"/>
        </w:rPr>
        <w:t xml:space="preserve"> and so on.</w:t>
      </w:r>
    </w:p>
    <w:p w14:paraId="3A32BDD9" w14:textId="77777777" w:rsidR="00DA221E" w:rsidRDefault="00DA221E" w:rsidP="00DA221E">
      <w:pPr>
        <w:pStyle w:val="NormalWeb"/>
        <w:numPr>
          <w:ilvl w:val="0"/>
          <w:numId w:val="18"/>
        </w:numPr>
        <w:spacing w:line="360" w:lineRule="auto"/>
        <w:rPr>
          <w:rFonts w:ascii="Garamond" w:hAnsi="Garamond"/>
          <w:color w:val="000000" w:themeColor="text1"/>
        </w:rPr>
      </w:pPr>
      <w:r w:rsidRPr="00A65699">
        <w:rPr>
          <w:rFonts w:ascii="Garamond" w:hAnsi="Garamond"/>
          <w:color w:val="000000" w:themeColor="text1"/>
        </w:rPr>
        <w:t>Same species can exhibit different growth form</w:t>
      </w:r>
      <w:r>
        <w:rPr>
          <w:rFonts w:ascii="Garamond" w:hAnsi="Garamond"/>
          <w:color w:val="000000" w:themeColor="text1"/>
        </w:rPr>
        <w:t>s under different flow regimes.</w:t>
      </w:r>
    </w:p>
    <w:p w14:paraId="47AA02E0" w14:textId="77777777" w:rsidR="00DA221E" w:rsidRPr="006F276B" w:rsidRDefault="00DA221E" w:rsidP="00DA221E">
      <w:pPr>
        <w:pStyle w:val="NormalWeb"/>
        <w:numPr>
          <w:ilvl w:val="0"/>
          <w:numId w:val="18"/>
        </w:numPr>
        <w:spacing w:line="360" w:lineRule="auto"/>
        <w:rPr>
          <w:rFonts w:ascii="Garamond" w:hAnsi="Garamond"/>
          <w:color w:val="000000" w:themeColor="text1"/>
        </w:rPr>
      </w:pPr>
      <w:r>
        <w:rPr>
          <w:rFonts w:ascii="Garamond" w:hAnsi="Garamond"/>
          <w:color w:val="000000" w:themeColor="text1"/>
        </w:rPr>
        <w:t>I</w:t>
      </w:r>
      <w:r w:rsidRPr="00A65699">
        <w:rPr>
          <w:rFonts w:ascii="Garamond" w:hAnsi="Garamond"/>
          <w:color w:val="000000" w:themeColor="text1"/>
        </w:rPr>
        <w:t>t is evident that the ambient environmental conditions profoundly in</w:t>
      </w:r>
      <w:r>
        <w:rPr>
          <w:rFonts w:ascii="Garamond" w:hAnsi="Garamond"/>
          <w:color w:val="000000" w:themeColor="text1"/>
        </w:rPr>
        <w:t>fluence morphology.</w:t>
      </w:r>
    </w:p>
    <w:p w14:paraId="603D2B6E" w14:textId="77777777" w:rsidR="00DA221E" w:rsidRDefault="00DA221E" w:rsidP="00DA221E">
      <w:pPr>
        <w:pStyle w:val="NoSpacing"/>
        <w:rPr>
          <w:color w:val="000000"/>
        </w:rPr>
      </w:pPr>
      <w:r>
        <w:rPr>
          <w:color w:val="000000" w:themeColor="text1"/>
        </w:rPr>
        <w:t xml:space="preserve">It is required to map habitats for the </w:t>
      </w:r>
      <w:r w:rsidRPr="00FA0C68">
        <w:rPr>
          <w:color w:val="000000" w:themeColor="text1"/>
        </w:rPr>
        <w:t>Gompertz models</w:t>
      </w:r>
      <w:r>
        <w:rPr>
          <w:color w:val="000000" w:themeColor="text1"/>
        </w:rPr>
        <w:t xml:space="preserve">. </w:t>
      </w:r>
      <w:r w:rsidRPr="00DD3821">
        <w:rPr>
          <w:rFonts w:eastAsia="Times New Roman"/>
          <w:color w:val="auto"/>
          <w:szCs w:val="24"/>
        </w:rPr>
        <w:t xml:space="preserve">Dr. Patricia said that </w:t>
      </w:r>
      <w:r w:rsidRPr="00DD3821">
        <w:rPr>
          <w:color w:val="000000"/>
        </w:rPr>
        <w:t xml:space="preserve">there is no habitat map done that would cover the entire GBG. </w:t>
      </w:r>
      <w:r>
        <w:rPr>
          <w:color w:val="000000"/>
        </w:rPr>
        <w:t>Any source to find habitat maps?</w:t>
      </w:r>
    </w:p>
    <w:p w14:paraId="25B815EC" w14:textId="77777777" w:rsidR="00DA221E" w:rsidRDefault="00DA221E" w:rsidP="00DA221E">
      <w:pPr>
        <w:pStyle w:val="NoSpacing"/>
        <w:rPr>
          <w:color w:val="000000"/>
        </w:rPr>
      </w:pPr>
    </w:p>
    <w:p w14:paraId="222DB4FC" w14:textId="0B351F5D" w:rsidR="00DA221E" w:rsidRDefault="00DA221E" w:rsidP="00DA221E">
      <w:pPr>
        <w:pStyle w:val="NoSpacing"/>
        <w:rPr>
          <w:color w:val="000000" w:themeColor="text1"/>
        </w:rPr>
      </w:pPr>
      <w:r w:rsidRPr="00FA0C68">
        <w:rPr>
          <w:color w:val="000000" w:themeColor="text1"/>
        </w:rPr>
        <w:t xml:space="preserve">Corals grow differently </w:t>
      </w:r>
      <w:r>
        <w:rPr>
          <w:color w:val="000000" w:themeColor="text1"/>
        </w:rPr>
        <w:t xml:space="preserve">in different region (Inshore, mid, outer). </w:t>
      </w:r>
      <w:r w:rsidRPr="00FA0C68">
        <w:rPr>
          <w:color w:val="000000" w:themeColor="text1"/>
        </w:rPr>
        <w:t>I found Gompertz models only for the inshore reef. Are there Gompertz models for other regions?</w:t>
      </w:r>
      <w:r>
        <w:rPr>
          <w:color w:val="000000" w:themeColor="text1"/>
        </w:rPr>
        <w:t xml:space="preserve"> Are we going to only focus on inshore?</w:t>
      </w:r>
    </w:p>
    <w:p w14:paraId="1000E5AA" w14:textId="77777777" w:rsidR="00F77280" w:rsidRDefault="00F77280" w:rsidP="00DA221E">
      <w:pPr>
        <w:pStyle w:val="NoSpacing"/>
        <w:rPr>
          <w:color w:val="000000" w:themeColor="text1"/>
        </w:rPr>
      </w:pPr>
    </w:p>
    <w:p w14:paraId="00FB3D5F" w14:textId="08D9C566" w:rsidR="00DA221E" w:rsidRDefault="00DA221E" w:rsidP="00BE412D">
      <w:pPr>
        <w:widowControl w:val="0"/>
        <w:autoSpaceDE w:val="0"/>
        <w:autoSpaceDN w:val="0"/>
        <w:adjustRightInd w:val="0"/>
        <w:spacing w:after="240" w:line="300" w:lineRule="atLeast"/>
        <w:rPr>
          <w:rFonts w:cs="Times"/>
        </w:rPr>
      </w:pPr>
    </w:p>
    <w:p w14:paraId="2576957A" w14:textId="77777777" w:rsidR="006E3FBF" w:rsidRDefault="006E3FBF" w:rsidP="00BE412D">
      <w:pPr>
        <w:widowControl w:val="0"/>
        <w:autoSpaceDE w:val="0"/>
        <w:autoSpaceDN w:val="0"/>
        <w:adjustRightInd w:val="0"/>
        <w:spacing w:after="240" w:line="300" w:lineRule="atLeast"/>
        <w:rPr>
          <w:rFonts w:cs="Times"/>
        </w:rPr>
      </w:pPr>
    </w:p>
    <w:tbl>
      <w:tblPr>
        <w:tblW w:w="0" w:type="auto"/>
        <w:tblLook w:val="04A0" w:firstRow="1" w:lastRow="0" w:firstColumn="1" w:lastColumn="0" w:noHBand="0" w:noVBand="1"/>
      </w:tblPr>
      <w:tblGrid>
        <w:gridCol w:w="4675"/>
        <w:gridCol w:w="4675"/>
      </w:tblGrid>
      <w:tr w:rsidR="008C6344" w:rsidRPr="005325E4" w14:paraId="67E4308F" w14:textId="77777777" w:rsidTr="009A3AAC">
        <w:trPr>
          <w:trHeight w:val="593"/>
        </w:trPr>
        <w:tc>
          <w:tcPr>
            <w:tcW w:w="4675" w:type="dxa"/>
          </w:tcPr>
          <w:p w14:paraId="5A4E3625" w14:textId="77777777" w:rsidR="008C6344" w:rsidRPr="003D3E24" w:rsidRDefault="008C6344" w:rsidP="009A3AAC">
            <w:pPr>
              <w:pStyle w:val="ListParagraph"/>
              <w:widowControl w:val="0"/>
              <w:autoSpaceDE w:val="0"/>
              <w:autoSpaceDN w:val="0"/>
              <w:adjustRightInd w:val="0"/>
              <w:spacing w:after="240" w:line="300" w:lineRule="atLeast"/>
              <w:rPr>
                <w:rFonts w:ascii="Garamond" w:hAnsi="Garamond" w:cs="Times"/>
                <w:b/>
              </w:rPr>
            </w:pPr>
            <w:r w:rsidRPr="003D3E24">
              <w:rPr>
                <w:rFonts w:ascii="Garamond" w:hAnsi="Garamond" w:cs="Times"/>
                <w:b/>
                <w:sz w:val="26"/>
                <w:szCs w:val="26"/>
              </w:rPr>
              <w:lastRenderedPageBreak/>
              <w:t xml:space="preserve">A disturbance period </w:t>
            </w:r>
          </w:p>
          <w:p w14:paraId="05802288" w14:textId="77777777" w:rsidR="008C6344" w:rsidRPr="005325E4" w:rsidRDefault="008C6344" w:rsidP="009A3AAC">
            <w:pPr>
              <w:pStyle w:val="ListParagraph"/>
              <w:widowControl w:val="0"/>
              <w:autoSpaceDE w:val="0"/>
              <w:autoSpaceDN w:val="0"/>
              <w:adjustRightInd w:val="0"/>
              <w:spacing w:after="240" w:line="300" w:lineRule="atLeast"/>
              <w:rPr>
                <w:rFonts w:ascii="Garamond" w:hAnsi="Garamond" w:cs="Times"/>
                <w:b/>
              </w:rPr>
            </w:pPr>
          </w:p>
        </w:tc>
        <w:tc>
          <w:tcPr>
            <w:tcW w:w="4675" w:type="dxa"/>
          </w:tcPr>
          <w:p w14:paraId="1FB95CE7" w14:textId="77777777" w:rsidR="008C6344" w:rsidRPr="005325E4" w:rsidRDefault="008C6344" w:rsidP="009A3AAC">
            <w:pPr>
              <w:widowControl w:val="0"/>
              <w:autoSpaceDE w:val="0"/>
              <w:autoSpaceDN w:val="0"/>
              <w:adjustRightInd w:val="0"/>
              <w:spacing w:after="240" w:line="300" w:lineRule="atLeast"/>
              <w:rPr>
                <w:rFonts w:cs="Times"/>
                <w:b/>
              </w:rPr>
            </w:pPr>
            <w:r w:rsidRPr="005325E4">
              <w:rPr>
                <w:rFonts w:cs="Times"/>
                <w:b/>
                <w:sz w:val="26"/>
                <w:szCs w:val="26"/>
              </w:rPr>
              <w:t xml:space="preserve">A period of undisturbed growth </w:t>
            </w:r>
          </w:p>
          <w:p w14:paraId="252DC4D0" w14:textId="77777777" w:rsidR="008C6344" w:rsidRPr="005325E4" w:rsidRDefault="008C6344" w:rsidP="009A3AAC">
            <w:pPr>
              <w:widowControl w:val="0"/>
              <w:autoSpaceDE w:val="0"/>
              <w:autoSpaceDN w:val="0"/>
              <w:adjustRightInd w:val="0"/>
              <w:spacing w:after="240" w:line="300" w:lineRule="atLeast"/>
              <w:rPr>
                <w:rFonts w:cs="Times"/>
                <w:b/>
              </w:rPr>
            </w:pPr>
          </w:p>
        </w:tc>
      </w:tr>
      <w:tr w:rsidR="008C6344" w:rsidRPr="005325E4" w14:paraId="4932DAAF" w14:textId="77777777" w:rsidTr="009A3AAC">
        <w:tc>
          <w:tcPr>
            <w:tcW w:w="4675" w:type="dxa"/>
          </w:tcPr>
          <w:p w14:paraId="3827C55A" w14:textId="77777777" w:rsidR="008C6344" w:rsidRPr="005325E4" w:rsidRDefault="008C6344" w:rsidP="009A3AAC">
            <w:pPr>
              <w:widowControl w:val="0"/>
              <w:autoSpaceDE w:val="0"/>
              <w:autoSpaceDN w:val="0"/>
              <w:adjustRightInd w:val="0"/>
              <w:spacing w:after="240" w:line="340" w:lineRule="atLeast"/>
            </w:pPr>
            <w:r w:rsidRPr="003D3E24">
              <w:t>Years in which disturbance events occurred at particular reefs preclude the estimation of this indicator as there is no expectation for increase in such situations</w:t>
            </w:r>
            <w:r>
              <w:t xml:space="preserve">. </w:t>
            </w:r>
          </w:p>
        </w:tc>
        <w:tc>
          <w:tcPr>
            <w:tcW w:w="4675" w:type="dxa"/>
          </w:tcPr>
          <w:p w14:paraId="68CADAA5" w14:textId="2CDE4699" w:rsidR="008C6344" w:rsidRPr="005325E4" w:rsidRDefault="008C6344" w:rsidP="009A3AAC">
            <w:pPr>
              <w:widowControl w:val="0"/>
              <w:autoSpaceDE w:val="0"/>
              <w:autoSpaceDN w:val="0"/>
              <w:adjustRightInd w:val="0"/>
              <w:spacing w:after="240" w:line="340" w:lineRule="atLeast"/>
            </w:pPr>
            <w:r w:rsidRPr="005325E4">
              <w:t xml:space="preserve">Gompertz equations were parameterised separately for the fast growing corals of the family </w:t>
            </w:r>
            <w:r w:rsidR="006409ED">
              <w:rPr>
                <w:color w:val="FF0000"/>
              </w:rPr>
              <w:t>9</w:t>
            </w:r>
            <w:r w:rsidRPr="005325E4">
              <w:t xml:space="preserve"> and the slower growing combined grouping of </w:t>
            </w:r>
            <w:r w:rsidRPr="005325E4">
              <w:rPr>
                <w:color w:val="FF0000"/>
              </w:rPr>
              <w:t>all other hard corals</w:t>
            </w:r>
            <w:r w:rsidRPr="005325E4">
              <w:t>.</w:t>
            </w:r>
          </w:p>
        </w:tc>
      </w:tr>
    </w:tbl>
    <w:p w14:paraId="177AD307" w14:textId="500FA53C" w:rsidR="00F342E5" w:rsidRDefault="00F342E5"/>
    <w:p w14:paraId="029DC9AF" w14:textId="7A4EEFF3" w:rsidR="00F342E5" w:rsidRDefault="00F342E5"/>
    <w:p w14:paraId="70AAC41C" w14:textId="179AEB4B" w:rsidR="00F342E5" w:rsidRPr="00E957FF" w:rsidRDefault="00F342E5" w:rsidP="00F342E5">
      <w:pPr>
        <w:widowControl w:val="0"/>
        <w:autoSpaceDE w:val="0"/>
        <w:autoSpaceDN w:val="0"/>
        <w:adjustRightInd w:val="0"/>
        <w:spacing w:after="240" w:line="300" w:lineRule="atLeast"/>
        <w:rPr>
          <w:b/>
        </w:rPr>
      </w:pPr>
      <w:r w:rsidRPr="00E957FF">
        <w:rPr>
          <w:b/>
        </w:rPr>
        <w:t>How to get Acroporidae and other hard coral values at given time t?</w:t>
      </w:r>
    </w:p>
    <w:p w14:paraId="2D416621" w14:textId="77777777" w:rsidR="00F342E5" w:rsidRPr="00F342E5" w:rsidRDefault="00F342E5" w:rsidP="00F342E5">
      <w:pPr>
        <w:widowControl w:val="0"/>
        <w:autoSpaceDE w:val="0"/>
        <w:autoSpaceDN w:val="0"/>
        <w:adjustRightInd w:val="0"/>
        <w:spacing w:after="240" w:line="300" w:lineRule="atLeast"/>
      </w:pPr>
    </w:p>
    <w:p w14:paraId="4C1CA781" w14:textId="246D3703" w:rsidR="00F342E5" w:rsidRDefault="00F342E5">
      <w:r>
        <w:rPr>
          <w:noProof/>
        </w:rPr>
        <w:drawing>
          <wp:inline distT="0" distB="0" distL="0" distR="0" wp14:anchorId="31A30506" wp14:editId="5F65988A">
            <wp:extent cx="5943600" cy="3077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3 at 10.39.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3E17EFD7" w14:textId="3758E88B" w:rsidR="00F342E5" w:rsidRDefault="00F342E5"/>
    <w:p w14:paraId="68DDFA61" w14:textId="26DB4BEF" w:rsidR="00F342E5" w:rsidRDefault="00F342E5"/>
    <w:p w14:paraId="45FCCA7E" w14:textId="0DF1263C" w:rsidR="00F342E5" w:rsidRDefault="00F342E5"/>
    <w:bookmarkStart w:id="8" w:name="_MON_1596569222"/>
    <w:bookmarkEnd w:id="8"/>
    <w:p w14:paraId="775472D5" w14:textId="69E61D94" w:rsidR="00F342E5" w:rsidRDefault="00062CB4">
      <w:r>
        <w:rPr>
          <w:noProof/>
        </w:rPr>
        <w:object w:dxaOrig="10720" w:dyaOrig="15300" w14:anchorId="3C09B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35.8pt;height:765.2pt;mso-width-percent:0;mso-height-percent:0;mso-width-percent:0;mso-height-percent:0" o:ole="">
            <v:imagedata r:id="rId8" o:title=""/>
          </v:shape>
          <o:OLEObject Type="Embed" ProgID="Word.Document.8" ShapeID="_x0000_i1025" DrawAspect="Content" ObjectID="_1597216668" r:id="rId9">
            <o:FieldCodes>\s</o:FieldCodes>
          </o:OLEObject>
        </w:object>
      </w:r>
    </w:p>
    <w:p w14:paraId="2BC96F07" w14:textId="32B936AA" w:rsidR="00DA221E" w:rsidRDefault="00DA221E" w:rsidP="003D3E24">
      <w:r>
        <w:rPr>
          <w:noProof/>
        </w:rPr>
        <w:lastRenderedPageBreak/>
        <w:drawing>
          <wp:inline distT="0" distB="0" distL="0" distR="0" wp14:anchorId="3D742D0A" wp14:editId="2CF09DB8">
            <wp:extent cx="50850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urnal.pone.0017516.g003.png"/>
                    <pic:cNvPicPr/>
                  </pic:nvPicPr>
                  <pic:blipFill>
                    <a:blip r:embed="rId10">
                      <a:extLst>
                        <a:ext uri="{28A0092B-C50C-407E-A947-70E740481C1C}">
                          <a14:useLocalDpi xmlns:a14="http://schemas.microsoft.com/office/drawing/2010/main" val="0"/>
                        </a:ext>
                      </a:extLst>
                    </a:blip>
                    <a:stretch>
                      <a:fillRect/>
                    </a:stretch>
                  </pic:blipFill>
                  <pic:spPr>
                    <a:xfrm>
                      <a:off x="0" y="0"/>
                      <a:ext cx="5085080" cy="8229600"/>
                    </a:xfrm>
                    <a:prstGeom prst="rect">
                      <a:avLst/>
                    </a:prstGeom>
                  </pic:spPr>
                </pic:pic>
              </a:graphicData>
            </a:graphic>
          </wp:inline>
        </w:drawing>
      </w:r>
    </w:p>
    <w:p w14:paraId="10D04386" w14:textId="0A38455B" w:rsidR="003D3E24" w:rsidRPr="00DA221E" w:rsidRDefault="006516B4" w:rsidP="003D3E24">
      <w:r w:rsidRPr="006516B4">
        <w:rPr>
          <w:b/>
        </w:rPr>
        <w:lastRenderedPageBreak/>
        <w:t>Gompertz models</w:t>
      </w:r>
    </w:p>
    <w:p w14:paraId="44FD7AD5" w14:textId="77777777" w:rsidR="003D3E24" w:rsidRDefault="003D3E24" w:rsidP="003D3E24">
      <w:pPr>
        <w:rPr>
          <w:color w:val="000000"/>
          <w:shd w:val="clear" w:color="auto" w:fill="FFFFFF"/>
        </w:rPr>
      </w:pPr>
    </w:p>
    <w:p w14:paraId="76A8A2EF" w14:textId="20BB1ABD" w:rsidR="003D3E24" w:rsidRPr="005325E4" w:rsidRDefault="003D3E24" w:rsidP="003D3E24">
      <w:r w:rsidRPr="005325E4">
        <w:rPr>
          <w:color w:val="000000"/>
          <w:shd w:val="clear" w:color="auto" w:fill="FFFFFF"/>
        </w:rPr>
        <w:t>Some of the coral species grow at different rates.</w:t>
      </w:r>
      <w:r w:rsidRPr="005325E4">
        <w:t xml:space="preserve"> </w:t>
      </w:r>
      <w:r w:rsidRPr="005325E4">
        <w:rPr>
          <w:rFonts w:cs="Times"/>
          <w:sz w:val="26"/>
          <w:szCs w:val="26"/>
        </w:rPr>
        <w:t xml:space="preserve">The resulting growth equations were: </w:t>
      </w:r>
    </w:p>
    <w:p w14:paraId="3E7F96A5" w14:textId="77777777" w:rsidR="003D3E24" w:rsidRPr="005325E4" w:rsidRDefault="003D3E24" w:rsidP="003D3E24">
      <w:pPr>
        <w:widowControl w:val="0"/>
        <w:autoSpaceDE w:val="0"/>
        <w:autoSpaceDN w:val="0"/>
        <w:adjustRightInd w:val="0"/>
        <w:spacing w:after="240" w:line="300" w:lineRule="atLeast"/>
        <w:jc w:val="center"/>
        <w:rPr>
          <w:rFonts w:cs="Times"/>
        </w:rPr>
      </w:pPr>
      <w:r w:rsidRPr="005325E4">
        <w:rPr>
          <w:rFonts w:cs="Times"/>
          <w:noProof/>
        </w:rPr>
        <w:drawing>
          <wp:inline distT="0" distB="0" distL="0" distR="0" wp14:anchorId="3D1D630D" wp14:editId="2B6DBFD1">
            <wp:extent cx="4867275" cy="1526540"/>
            <wp:effectExtent l="0" t="0" r="9525" b="0"/>
            <wp:docPr id="185" name="Picture 185" descr="Screen%20Shot%202018-04-26%20at%202.33.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26%20at%202.33.1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1526540"/>
                    </a:xfrm>
                    <a:prstGeom prst="rect">
                      <a:avLst/>
                    </a:prstGeom>
                    <a:noFill/>
                    <a:ln>
                      <a:noFill/>
                    </a:ln>
                  </pic:spPr>
                </pic:pic>
              </a:graphicData>
            </a:graphic>
          </wp:inline>
        </w:drawing>
      </w:r>
    </w:p>
    <w:p w14:paraId="3FC32077" w14:textId="77777777" w:rsidR="003D3E24" w:rsidRPr="008F5EE5" w:rsidRDefault="003D3E24" w:rsidP="003D3E24">
      <w:pPr>
        <w:widowControl w:val="0"/>
        <w:autoSpaceDE w:val="0"/>
        <w:autoSpaceDN w:val="0"/>
        <w:adjustRightInd w:val="0"/>
        <w:spacing w:after="240" w:line="300" w:lineRule="atLeast"/>
        <w:rPr>
          <w:rFonts w:cs="Times"/>
        </w:rPr>
      </w:pPr>
      <w:r w:rsidRPr="008F5EE5">
        <w:rPr>
          <w:rFonts w:cs="Times"/>
          <w:i/>
        </w:rPr>
        <w:t>SC</w:t>
      </w:r>
      <w:r w:rsidRPr="008F5EE5">
        <w:rPr>
          <w:rFonts w:cs="Times"/>
          <w:i/>
          <w:vertAlign w:val="subscript"/>
        </w:rPr>
        <w:t>t-1</w:t>
      </w:r>
      <w:r w:rsidRPr="008F5EE5">
        <w:rPr>
          <w:rFonts w:cs="Times"/>
        </w:rPr>
        <w:t xml:space="preserve"> not required.</w:t>
      </w:r>
    </w:p>
    <w:p w14:paraId="3BC15DFB" w14:textId="77777777" w:rsidR="003D3E24" w:rsidRPr="008F5EE5" w:rsidRDefault="003D3E24" w:rsidP="003D3E24">
      <w:pPr>
        <w:widowControl w:val="0"/>
        <w:autoSpaceDE w:val="0"/>
        <w:autoSpaceDN w:val="0"/>
        <w:adjustRightInd w:val="0"/>
        <w:spacing w:after="240" w:line="300" w:lineRule="atLeast"/>
        <w:rPr>
          <w:rFonts w:cs="Times"/>
        </w:rPr>
      </w:pPr>
      <w:r w:rsidRPr="008F5EE5">
        <w:rPr>
          <w:rFonts w:cs="Times"/>
        </w:rPr>
        <w:t xml:space="preserve"> Acr</w:t>
      </w:r>
      <w:r w:rsidRPr="008F5EE5">
        <w:rPr>
          <w:rFonts w:cs="Times"/>
          <w:position w:val="-3"/>
        </w:rPr>
        <w:t>t</w:t>
      </w:r>
      <w:r w:rsidRPr="008F5EE5">
        <w:rPr>
          <w:rFonts w:cs="Times"/>
        </w:rPr>
        <w:t>- the cover at time t of Acroporidae</w:t>
      </w:r>
    </w:p>
    <w:p w14:paraId="043F3D7B" w14:textId="77777777" w:rsidR="003D3E24" w:rsidRPr="008F5EE5" w:rsidRDefault="003D3E24" w:rsidP="003D3E24">
      <w:pPr>
        <w:widowControl w:val="0"/>
        <w:autoSpaceDE w:val="0"/>
        <w:autoSpaceDN w:val="0"/>
        <w:adjustRightInd w:val="0"/>
        <w:spacing w:after="240" w:line="300" w:lineRule="atLeast"/>
        <w:rPr>
          <w:rFonts w:cs="Times"/>
        </w:rPr>
      </w:pPr>
      <w:r w:rsidRPr="008F5EE5">
        <w:rPr>
          <w:rFonts w:cs="Times"/>
        </w:rPr>
        <w:t>OthC</w:t>
      </w:r>
      <w:r w:rsidRPr="008F5EE5">
        <w:rPr>
          <w:rFonts w:cs="Times"/>
          <w:position w:val="-3"/>
        </w:rPr>
        <w:t xml:space="preserve">t </w:t>
      </w:r>
      <w:r w:rsidRPr="008F5EE5">
        <w:rPr>
          <w:rFonts w:cs="Times"/>
          <w:position w:val="-3"/>
          <w:vertAlign w:val="superscript"/>
        </w:rPr>
        <w:t>-</w:t>
      </w:r>
      <w:r w:rsidRPr="008F5EE5">
        <w:rPr>
          <w:rFonts w:cs="Times"/>
        </w:rPr>
        <w:t>the cover at time t of other hard coral</w:t>
      </w:r>
    </w:p>
    <w:p w14:paraId="09263C41" w14:textId="65318630" w:rsidR="003D3E24" w:rsidRPr="008F5EE5" w:rsidRDefault="003D3E24" w:rsidP="003D3E24">
      <w:pPr>
        <w:widowControl w:val="0"/>
        <w:autoSpaceDE w:val="0"/>
        <w:autoSpaceDN w:val="0"/>
        <w:adjustRightInd w:val="0"/>
        <w:spacing w:after="240" w:line="300" w:lineRule="atLeast"/>
        <w:rPr>
          <w:rFonts w:cs="Times"/>
        </w:rPr>
      </w:pPr>
      <w:r w:rsidRPr="008F5EE5">
        <w:rPr>
          <w:rFonts w:cs="Times"/>
        </w:rPr>
        <w:t xml:space="preserve"> r</w:t>
      </w:r>
      <w:r w:rsidRPr="008F5EE5">
        <w:rPr>
          <w:rFonts w:cs="Times"/>
          <w:position w:val="-3"/>
        </w:rPr>
        <w:t>Acr</w:t>
      </w:r>
      <w:r w:rsidR="00FF16F4">
        <w:rPr>
          <w:rFonts w:cs="Times"/>
        </w:rPr>
        <w:t>-the rate of increase in per</w:t>
      </w:r>
      <w:r w:rsidRPr="008F5EE5">
        <w:rPr>
          <w:rFonts w:cs="Times"/>
        </w:rPr>
        <w:t>cent cover of Acroporidae (growth rate)</w:t>
      </w:r>
    </w:p>
    <w:p w14:paraId="1AE22F4E" w14:textId="77777777" w:rsidR="003D3E24" w:rsidRPr="008F5EE5" w:rsidRDefault="003D3E24" w:rsidP="003D3E24">
      <w:pPr>
        <w:widowControl w:val="0"/>
        <w:autoSpaceDE w:val="0"/>
        <w:autoSpaceDN w:val="0"/>
        <w:adjustRightInd w:val="0"/>
        <w:spacing w:after="240" w:line="300" w:lineRule="atLeast"/>
        <w:rPr>
          <w:rFonts w:cs="Times"/>
        </w:rPr>
      </w:pPr>
      <w:r w:rsidRPr="008F5EE5">
        <w:rPr>
          <w:rFonts w:cs="Times"/>
        </w:rPr>
        <w:t>K -the equilibrium community size (100 here)</w:t>
      </w:r>
    </w:p>
    <w:p w14:paraId="723D84D2" w14:textId="783AE20F" w:rsidR="003D3E24" w:rsidRPr="008F5EE5" w:rsidRDefault="003D3E24" w:rsidP="003D3E24">
      <w:pPr>
        <w:widowControl w:val="0"/>
        <w:autoSpaceDE w:val="0"/>
        <w:autoSpaceDN w:val="0"/>
        <w:adjustRightInd w:val="0"/>
        <w:spacing w:after="240" w:line="300" w:lineRule="atLeast"/>
        <w:rPr>
          <w:rFonts w:cs="Times"/>
        </w:rPr>
      </w:pPr>
      <w:r w:rsidRPr="008F5EE5">
        <w:rPr>
          <w:rFonts w:cs="Times"/>
        </w:rPr>
        <w:t xml:space="preserve"> </w:t>
      </w:r>
      <m:oMath>
        <m:r>
          <w:rPr>
            <w:rFonts w:ascii="Cambria Math" w:hAnsi="Cambria Math" w:cs="Times"/>
          </w:rPr>
          <m:t>ε-</m:t>
        </m:r>
      </m:oMath>
      <w:r w:rsidRPr="008F5EE5">
        <w:rPr>
          <w:rFonts w:cs="Times"/>
        </w:rPr>
        <w:t xml:space="preserve">the random error term that accounts for low-level or background levels of disturbance that appear in the data as minor losses of coral cover to which it was impossible to attribute a cause. </w:t>
      </w:r>
    </w:p>
    <w:p w14:paraId="3116624B" w14:textId="77777777" w:rsidR="003D3E24" w:rsidRPr="005325E4" w:rsidRDefault="003D3E24" w:rsidP="003D3E24">
      <w:pPr>
        <w:widowControl w:val="0"/>
        <w:autoSpaceDE w:val="0"/>
        <w:autoSpaceDN w:val="0"/>
        <w:adjustRightInd w:val="0"/>
        <w:spacing w:after="240" w:line="300" w:lineRule="atLeast"/>
        <w:rPr>
          <w:b/>
        </w:rPr>
      </w:pPr>
      <w:r w:rsidRPr="005325E4">
        <w:rPr>
          <w:b/>
        </w:rPr>
        <w:t>Estimate growth rates:</w:t>
      </w:r>
    </w:p>
    <w:p w14:paraId="42C5AE76" w14:textId="77777777" w:rsidR="003D3E24" w:rsidRPr="00EF2157" w:rsidRDefault="003D3E24" w:rsidP="003D3E24">
      <w:pPr>
        <w:pStyle w:val="ListParagraph"/>
        <w:widowControl w:val="0"/>
        <w:numPr>
          <w:ilvl w:val="0"/>
          <w:numId w:val="2"/>
        </w:numPr>
        <w:autoSpaceDE w:val="0"/>
        <w:autoSpaceDN w:val="0"/>
        <w:adjustRightInd w:val="0"/>
        <w:spacing w:after="240" w:line="300" w:lineRule="atLeast"/>
        <w:rPr>
          <w:rFonts w:ascii="Garamond" w:hAnsi="Garamond" w:cs="Times"/>
          <w:color w:val="000000" w:themeColor="text1"/>
          <w:sz w:val="24"/>
        </w:rPr>
      </w:pPr>
      <w:r w:rsidRPr="00EF2157">
        <w:rPr>
          <w:rFonts w:ascii="Garamond" w:hAnsi="Garamond" w:cs="Times"/>
          <w:color w:val="000000" w:themeColor="text1"/>
          <w:sz w:val="24"/>
        </w:rPr>
        <w:t xml:space="preserve">Growth rates of Acroporidae and other hard coral were estimated by fitting Eqs. 1–2 to data for reef-years in which no major disturbance event occurred. </w:t>
      </w:r>
    </w:p>
    <w:p w14:paraId="34C2CF31" w14:textId="77777777" w:rsidR="003D3E24" w:rsidRPr="00EF2157" w:rsidRDefault="003D3E24" w:rsidP="003D3E24">
      <w:pPr>
        <w:pStyle w:val="ListParagraph"/>
        <w:widowControl w:val="0"/>
        <w:numPr>
          <w:ilvl w:val="0"/>
          <w:numId w:val="2"/>
        </w:numPr>
        <w:autoSpaceDE w:val="0"/>
        <w:autoSpaceDN w:val="0"/>
        <w:adjustRightInd w:val="0"/>
        <w:spacing w:after="240" w:line="300" w:lineRule="atLeast"/>
        <w:rPr>
          <w:rFonts w:ascii="Garamond" w:hAnsi="Garamond" w:cs="Times"/>
          <w:color w:val="000000" w:themeColor="text1"/>
          <w:sz w:val="24"/>
        </w:rPr>
      </w:pPr>
      <w:r w:rsidRPr="00EF2157">
        <w:rPr>
          <w:rFonts w:ascii="Garamond" w:hAnsi="Garamond" w:cs="Times"/>
          <w:color w:val="000000" w:themeColor="text1"/>
          <w:sz w:val="24"/>
        </w:rPr>
        <w:t>Equations 1–2 are fit as a nonlinear mixed effects models with the R package NLME.</w:t>
      </w:r>
    </w:p>
    <w:p w14:paraId="30935AFA" w14:textId="0672F533" w:rsidR="003D3E24" w:rsidRPr="00EF2157" w:rsidRDefault="003D3E24" w:rsidP="003D3E24">
      <w:pPr>
        <w:pStyle w:val="ListParagraph"/>
        <w:widowControl w:val="0"/>
        <w:numPr>
          <w:ilvl w:val="0"/>
          <w:numId w:val="2"/>
        </w:numPr>
        <w:autoSpaceDE w:val="0"/>
        <w:autoSpaceDN w:val="0"/>
        <w:adjustRightInd w:val="0"/>
        <w:spacing w:after="240" w:line="300" w:lineRule="atLeast"/>
        <w:rPr>
          <w:rFonts w:ascii="Garamond" w:hAnsi="Garamond" w:cs="Times"/>
          <w:color w:val="000000" w:themeColor="text1"/>
          <w:sz w:val="24"/>
        </w:rPr>
      </w:pPr>
      <w:r w:rsidRPr="00EF2157">
        <w:rPr>
          <w:rFonts w:ascii="Garamond" w:hAnsi="Garamond" w:cs="Times"/>
          <w:color w:val="000000" w:themeColor="text1"/>
          <w:sz w:val="24"/>
        </w:rPr>
        <w:t>Use random effects for the growth rate parameters (random intercepts) at reefs nested into latitudinal regions to improve the accuracy of the estimates by accounting for repeated measurements at individual reefs and the unequal numbers of observations at different reefs and in different latitudinal regions</w:t>
      </w:r>
      <w:r w:rsidR="008F5EE5" w:rsidRPr="00EF2157">
        <w:rPr>
          <w:rFonts w:ascii="Garamond" w:hAnsi="Garamond" w:cs="Times"/>
          <w:color w:val="000000" w:themeColor="text1"/>
          <w:sz w:val="24"/>
        </w:rPr>
        <w:t>.</w:t>
      </w:r>
      <w:r w:rsidRPr="00EF2157">
        <w:rPr>
          <w:rFonts w:ascii="Garamond" w:hAnsi="Garamond" w:cs="Times"/>
          <w:color w:val="000000" w:themeColor="text1"/>
          <w:sz w:val="24"/>
        </w:rPr>
        <w:t xml:space="preserve"> </w:t>
      </w:r>
    </w:p>
    <w:p w14:paraId="2015E9EF" w14:textId="77777777" w:rsidR="003D3E24" w:rsidRPr="005325E4" w:rsidRDefault="003D3E24" w:rsidP="003D3E24">
      <w:pPr>
        <w:pStyle w:val="ListParagraph"/>
        <w:widowControl w:val="0"/>
        <w:autoSpaceDE w:val="0"/>
        <w:autoSpaceDN w:val="0"/>
        <w:adjustRightInd w:val="0"/>
        <w:spacing w:after="240" w:line="300" w:lineRule="atLeast"/>
        <w:rPr>
          <w:rFonts w:ascii="Garamond" w:hAnsi="Garamond" w:cs="Times"/>
        </w:rPr>
      </w:pPr>
    </w:p>
    <w:p w14:paraId="03BC49BF" w14:textId="77777777" w:rsidR="003D3E24" w:rsidRPr="005325E4" w:rsidRDefault="003D3E24" w:rsidP="003D3E24">
      <w:pPr>
        <w:widowControl w:val="0"/>
        <w:autoSpaceDE w:val="0"/>
        <w:autoSpaceDN w:val="0"/>
        <w:adjustRightInd w:val="0"/>
        <w:spacing w:after="240" w:line="300" w:lineRule="atLeast"/>
        <w:rPr>
          <w:rFonts w:cs="Times"/>
          <w:sz w:val="26"/>
          <w:szCs w:val="26"/>
        </w:rPr>
      </w:pPr>
      <w:r w:rsidRPr="005325E4">
        <w:rPr>
          <w:rFonts w:cs="Times"/>
          <w:sz w:val="26"/>
          <w:szCs w:val="26"/>
        </w:rPr>
        <w:t>These estimated growth rates were then used to predict expected change in cover for years where disturbance did occur but assuming there had been no disturbance.</w:t>
      </w:r>
    </w:p>
    <w:p w14:paraId="36785CBA" w14:textId="77777777" w:rsidR="003D3E24" w:rsidRPr="005325E4" w:rsidRDefault="003D3E24" w:rsidP="003D3E24">
      <w:pPr>
        <w:widowControl w:val="0"/>
        <w:autoSpaceDE w:val="0"/>
        <w:autoSpaceDN w:val="0"/>
        <w:adjustRightInd w:val="0"/>
        <w:spacing w:after="240" w:line="300" w:lineRule="atLeast"/>
        <w:rPr>
          <w:rFonts w:cs="Times"/>
          <w:sz w:val="26"/>
          <w:szCs w:val="26"/>
        </w:rPr>
      </w:pPr>
    </w:p>
    <w:p w14:paraId="428A2E40" w14:textId="77777777" w:rsidR="003D3E24" w:rsidRPr="005325E4" w:rsidRDefault="003D3E24" w:rsidP="003D3E24">
      <w:pPr>
        <w:widowControl w:val="0"/>
        <w:autoSpaceDE w:val="0"/>
        <w:autoSpaceDN w:val="0"/>
        <w:adjustRightInd w:val="0"/>
        <w:spacing w:after="240" w:line="300" w:lineRule="atLeast"/>
        <w:jc w:val="center"/>
        <w:rPr>
          <w:rFonts w:cs="Times"/>
          <w:sz w:val="26"/>
          <w:szCs w:val="26"/>
        </w:rPr>
      </w:pPr>
      <w:r w:rsidRPr="005325E4">
        <w:rPr>
          <w:rFonts w:cs="Times"/>
          <w:noProof/>
          <w:sz w:val="26"/>
          <w:szCs w:val="26"/>
        </w:rPr>
        <w:drawing>
          <wp:inline distT="0" distB="0" distL="0" distR="0" wp14:anchorId="56D1F694" wp14:editId="4FED5DF6">
            <wp:extent cx="1961067" cy="394586"/>
            <wp:effectExtent l="0" t="0" r="0" b="12065"/>
            <wp:docPr id="3" name="Picture 3" descr="Screen%20Shot%202018-04-27%20at%2011.14.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27%20at%2011.14.09%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5474" cy="407545"/>
                    </a:xfrm>
                    <a:prstGeom prst="rect">
                      <a:avLst/>
                    </a:prstGeom>
                    <a:noFill/>
                    <a:ln>
                      <a:noFill/>
                    </a:ln>
                  </pic:spPr>
                </pic:pic>
              </a:graphicData>
            </a:graphic>
          </wp:inline>
        </w:drawing>
      </w:r>
      <w:r w:rsidRPr="005325E4">
        <w:rPr>
          <w:rFonts w:cs="Times"/>
          <w:noProof/>
          <w:sz w:val="26"/>
          <w:szCs w:val="26"/>
        </w:rPr>
        <w:lastRenderedPageBreak/>
        <w:drawing>
          <wp:inline distT="0" distB="0" distL="0" distR="0" wp14:anchorId="603A8A2C" wp14:editId="40D391BA">
            <wp:extent cx="5936615" cy="2208530"/>
            <wp:effectExtent l="0" t="0" r="6985" b="1270"/>
            <wp:docPr id="5" name="Picture 5" descr="Screen%20Shot%202018-04-27%20at%2011.14.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27%20at%2011.14.22%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208530"/>
                    </a:xfrm>
                    <a:prstGeom prst="rect">
                      <a:avLst/>
                    </a:prstGeom>
                    <a:noFill/>
                    <a:ln>
                      <a:noFill/>
                    </a:ln>
                  </pic:spPr>
                </pic:pic>
              </a:graphicData>
            </a:graphic>
          </wp:inline>
        </w:drawing>
      </w:r>
    </w:p>
    <w:p w14:paraId="4A1D2F8E" w14:textId="77777777" w:rsidR="003D3E24" w:rsidRPr="005325E4" w:rsidRDefault="003D3E24" w:rsidP="003D3E24">
      <w:pPr>
        <w:widowControl w:val="0"/>
        <w:autoSpaceDE w:val="0"/>
        <w:autoSpaceDN w:val="0"/>
        <w:adjustRightInd w:val="0"/>
        <w:spacing w:after="240" w:line="300" w:lineRule="atLeast"/>
        <w:rPr>
          <w:rFonts w:cs="Times"/>
        </w:rPr>
      </w:pPr>
      <w:r w:rsidRPr="005325E4">
        <w:rPr>
          <w:rFonts w:cs="Times"/>
          <w:noProof/>
        </w:rPr>
        <w:drawing>
          <wp:inline distT="0" distB="0" distL="0" distR="0" wp14:anchorId="0F8A5AF3" wp14:editId="78496D44">
            <wp:extent cx="6468211" cy="2755900"/>
            <wp:effectExtent l="0" t="0" r="0" b="0"/>
            <wp:docPr id="6" name="Picture 6" descr="Screen%20Shot%202018-04-27%20at%2011.1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27%20at%2011.16.56%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4033" cy="2758381"/>
                    </a:xfrm>
                    <a:prstGeom prst="rect">
                      <a:avLst/>
                    </a:prstGeom>
                    <a:noFill/>
                    <a:ln>
                      <a:noFill/>
                    </a:ln>
                  </pic:spPr>
                </pic:pic>
              </a:graphicData>
            </a:graphic>
          </wp:inline>
        </w:drawing>
      </w:r>
    </w:p>
    <w:p w14:paraId="5CB64069" w14:textId="77777777" w:rsidR="003D3E24" w:rsidRPr="005325E4" w:rsidRDefault="003D3E24" w:rsidP="003D3E24">
      <w:pPr>
        <w:widowControl w:val="0"/>
        <w:autoSpaceDE w:val="0"/>
        <w:autoSpaceDN w:val="0"/>
        <w:adjustRightInd w:val="0"/>
        <w:spacing w:after="240" w:line="300" w:lineRule="atLeast"/>
        <w:rPr>
          <w:rFonts w:cs="Times"/>
        </w:rPr>
      </w:pPr>
    </w:p>
    <w:p w14:paraId="05FF6019" w14:textId="77777777" w:rsidR="003D3E24" w:rsidRPr="005325E4" w:rsidRDefault="003D3E24" w:rsidP="003D3E24">
      <w:pPr>
        <w:widowControl w:val="0"/>
        <w:autoSpaceDE w:val="0"/>
        <w:autoSpaceDN w:val="0"/>
        <w:adjustRightInd w:val="0"/>
        <w:spacing w:after="240" w:line="300" w:lineRule="atLeast"/>
        <w:rPr>
          <w:rFonts w:cs="Times"/>
          <w:sz w:val="26"/>
          <w:szCs w:val="26"/>
        </w:rPr>
      </w:pPr>
    </w:p>
    <w:p w14:paraId="7BCCB0D4" w14:textId="5599BD5D" w:rsidR="003D3E24" w:rsidRDefault="003D3E24"/>
    <w:p w14:paraId="0602886F" w14:textId="2A38B02A" w:rsidR="009C0E08" w:rsidRDefault="009C0E08"/>
    <w:p w14:paraId="5BCB0AAE" w14:textId="1765A3BC" w:rsidR="009C0E08" w:rsidRDefault="009C0E08"/>
    <w:p w14:paraId="314713B4" w14:textId="0ECBA0E8" w:rsidR="009C0E08" w:rsidRDefault="009C0E08"/>
    <w:p w14:paraId="34E8A6D2" w14:textId="5C548527" w:rsidR="009C0E08" w:rsidRDefault="009C0E08"/>
    <w:p w14:paraId="31851238" w14:textId="5918BB25" w:rsidR="009C0E08" w:rsidRDefault="009C0E08"/>
    <w:p w14:paraId="24D05B40" w14:textId="684973CC" w:rsidR="009C0E08" w:rsidRDefault="009C0E08"/>
    <w:p w14:paraId="64EC593C" w14:textId="5A2843DD" w:rsidR="009C0E08" w:rsidRDefault="009C0E08"/>
    <w:p w14:paraId="55C052CB" w14:textId="4E3529F6" w:rsidR="009C0E08" w:rsidRDefault="009C0E08"/>
    <w:p w14:paraId="689791A4" w14:textId="19BB212A" w:rsidR="009C0E08" w:rsidRDefault="009C0E08"/>
    <w:p w14:paraId="3AF400E7" w14:textId="3DD3840C" w:rsidR="009C0E08" w:rsidRDefault="009C0E08"/>
    <w:p w14:paraId="5DB99227" w14:textId="24C40647" w:rsidR="009C0E08" w:rsidRDefault="009C0E08"/>
    <w:tbl>
      <w:tblPr>
        <w:tblW w:w="5150" w:type="pct"/>
        <w:tblInd w:w="-288" w:type="dxa"/>
        <w:tblCellMar>
          <w:left w:w="288" w:type="dxa"/>
          <w:right w:w="0" w:type="dxa"/>
        </w:tblCellMar>
        <w:tblLook w:val="04A0" w:firstRow="1" w:lastRow="0" w:firstColumn="1" w:lastColumn="0" w:noHBand="0" w:noVBand="1"/>
        <w:tblDescription w:val="Title layout table"/>
      </w:tblPr>
      <w:tblGrid>
        <w:gridCol w:w="9641"/>
      </w:tblGrid>
      <w:tr w:rsidR="009C0E08" w:rsidRPr="005325E4" w14:paraId="0EC33522" w14:textId="77777777" w:rsidTr="00DC6A87">
        <w:tc>
          <w:tcPr>
            <w:tcW w:w="9648" w:type="dxa"/>
            <w:shd w:val="clear" w:color="auto" w:fill="4472C4" w:themeFill="accent1"/>
            <w:vAlign w:val="center"/>
          </w:tcPr>
          <w:p w14:paraId="6A104F68" w14:textId="64B831BE" w:rsidR="009C0E08" w:rsidRPr="005325E4" w:rsidRDefault="009C0E08" w:rsidP="00DC6A87">
            <w:pPr>
              <w:pStyle w:val="Title"/>
              <w:rPr>
                <w:rFonts w:ascii="Garamond" w:hAnsi="Garamond" w:cs="Times New Roman"/>
              </w:rPr>
            </w:pPr>
            <w:r>
              <w:rPr>
                <w:rFonts w:ascii="Garamond" w:hAnsi="Garamond" w:cs="Times New Roman"/>
              </w:rPr>
              <w:lastRenderedPageBreak/>
              <w:t>Date of Meeting: 2018/08</w:t>
            </w:r>
            <w:r w:rsidRPr="005325E4">
              <w:rPr>
                <w:rFonts w:ascii="Garamond" w:hAnsi="Garamond" w:cs="Times New Roman"/>
              </w:rPr>
              <w:t>/</w:t>
            </w:r>
            <w:r>
              <w:rPr>
                <w:rFonts w:ascii="Garamond" w:hAnsi="Garamond" w:cs="Times New Roman"/>
              </w:rPr>
              <w:t>31</w:t>
            </w:r>
          </w:p>
        </w:tc>
      </w:tr>
    </w:tbl>
    <w:p w14:paraId="71D9FF7D" w14:textId="77777777" w:rsidR="009C0E08" w:rsidRPr="005325E4" w:rsidRDefault="009C0E08" w:rsidP="009C0E08"/>
    <w:p w14:paraId="532B49B5" w14:textId="77777777" w:rsidR="009C0E08" w:rsidRPr="005325E4" w:rsidRDefault="009C0E08" w:rsidP="009C0E08">
      <w:pPr>
        <w:pStyle w:val="Heading2"/>
        <w:rPr>
          <w:rFonts w:ascii="Garamond" w:hAnsi="Garamond" w:cs="Times New Roman"/>
          <w:color w:val="4472C4" w:themeColor="accent1"/>
        </w:rPr>
      </w:pPr>
      <w:r w:rsidRPr="005325E4">
        <w:rPr>
          <w:rFonts w:ascii="Garamond" w:hAnsi="Garamond" w:cs="Times New Roman"/>
          <w:color w:val="4472C4" w:themeColor="accent1"/>
        </w:rPr>
        <w:t>Discuss weekly progress:</w:t>
      </w:r>
    </w:p>
    <w:p w14:paraId="3EB782CA" w14:textId="77777777" w:rsidR="009C0E08" w:rsidRPr="005325E4" w:rsidRDefault="009C0E08" w:rsidP="009C0E08"/>
    <w:p w14:paraId="212157A7" w14:textId="7E9A6294" w:rsidR="009C0E08" w:rsidRPr="00EF4C6B" w:rsidRDefault="009C0E08" w:rsidP="009C0E08">
      <w:pPr>
        <w:pStyle w:val="NoSpacing"/>
        <w:numPr>
          <w:ilvl w:val="0"/>
          <w:numId w:val="16"/>
        </w:numPr>
        <w:rPr>
          <w:color w:val="000000" w:themeColor="text1"/>
          <w:sz w:val="24"/>
          <w:szCs w:val="24"/>
        </w:rPr>
      </w:pPr>
      <w:r w:rsidRPr="00EF4C6B">
        <w:rPr>
          <w:color w:val="000000" w:themeColor="text1"/>
          <w:sz w:val="24"/>
          <w:szCs w:val="24"/>
        </w:rPr>
        <w:t>Literature review</w:t>
      </w:r>
      <w:r w:rsidR="00065E00">
        <w:rPr>
          <w:color w:val="000000" w:themeColor="text1"/>
          <w:sz w:val="24"/>
          <w:szCs w:val="24"/>
        </w:rPr>
        <w:t xml:space="preserve"> on</w:t>
      </w:r>
      <w:r w:rsidRPr="00EF4C6B">
        <w:rPr>
          <w:color w:val="000000" w:themeColor="text1"/>
          <w:sz w:val="24"/>
          <w:szCs w:val="24"/>
        </w:rPr>
        <w:t xml:space="preserve"> Gomprtz model</w:t>
      </w:r>
      <w:r w:rsidR="00065E00">
        <w:rPr>
          <w:color w:val="000000" w:themeColor="text1"/>
          <w:sz w:val="24"/>
          <w:szCs w:val="24"/>
        </w:rPr>
        <w:t xml:space="preserve">, </w:t>
      </w:r>
      <w:r w:rsidR="00065E00">
        <w:rPr>
          <w:color w:val="000000" w:themeColor="text1"/>
          <w:lang w:val="en-GB"/>
        </w:rPr>
        <w:t>benthic community</w:t>
      </w:r>
      <w:r w:rsidR="00065E00">
        <w:rPr>
          <w:color w:val="000000" w:themeColor="text1"/>
          <w:lang w:val="en-GB"/>
        </w:rPr>
        <w:t>, etc.</w:t>
      </w:r>
    </w:p>
    <w:p w14:paraId="172C5419" w14:textId="77777777" w:rsidR="009C0E08" w:rsidRPr="00EF4C6B" w:rsidRDefault="009C0E08" w:rsidP="009C0E08">
      <w:pPr>
        <w:pStyle w:val="NoSpacing"/>
        <w:numPr>
          <w:ilvl w:val="0"/>
          <w:numId w:val="16"/>
        </w:numPr>
        <w:rPr>
          <w:sz w:val="24"/>
          <w:szCs w:val="24"/>
        </w:rPr>
      </w:pPr>
      <w:r>
        <w:rPr>
          <w:color w:val="auto"/>
          <w:sz w:val="24"/>
          <w:szCs w:val="24"/>
        </w:rPr>
        <w:t>Working on addressing feedback for paper 1</w:t>
      </w:r>
      <w:r w:rsidRPr="00EF4C6B">
        <w:rPr>
          <w:rFonts w:ascii="OpenSans" w:hAnsi="OpenSans"/>
          <w:b/>
          <w:bCs/>
          <w:sz w:val="24"/>
          <w:szCs w:val="24"/>
        </w:rPr>
        <w:t xml:space="preserve"> </w:t>
      </w:r>
    </w:p>
    <w:p w14:paraId="1AA2FFED" w14:textId="77777777" w:rsidR="009C0E08" w:rsidRPr="00EF4C6B" w:rsidRDefault="009C0E08" w:rsidP="009C0E08">
      <w:pPr>
        <w:pStyle w:val="NoSpacing"/>
        <w:rPr>
          <w:color w:val="auto"/>
          <w:sz w:val="24"/>
          <w:szCs w:val="24"/>
        </w:rPr>
      </w:pPr>
    </w:p>
    <w:p w14:paraId="7A40ED74" w14:textId="77777777" w:rsidR="009C0E08" w:rsidRPr="005325E4" w:rsidRDefault="009C0E08" w:rsidP="009C0E08">
      <w:pPr>
        <w:pStyle w:val="Heading2"/>
        <w:rPr>
          <w:rFonts w:ascii="Garamond" w:hAnsi="Garamond" w:cs="Times New Roman"/>
          <w:color w:val="4472C4" w:themeColor="accent1"/>
        </w:rPr>
      </w:pPr>
      <w:r w:rsidRPr="005325E4">
        <w:rPr>
          <w:rFonts w:ascii="Garamond" w:hAnsi="Garamond" w:cs="Times New Roman"/>
          <w:color w:val="4472C4" w:themeColor="accent1"/>
        </w:rPr>
        <w:t>Issues for discussion:</w:t>
      </w:r>
    </w:p>
    <w:p w14:paraId="27E26A7C" w14:textId="77777777" w:rsidR="009C0E08" w:rsidRPr="005325E4" w:rsidRDefault="009C0E08" w:rsidP="009C0E08"/>
    <w:p w14:paraId="066E8B4D" w14:textId="09E0FB04" w:rsidR="000B6D93" w:rsidRPr="00470CE7" w:rsidRDefault="000B6D93" w:rsidP="00470CE7">
      <w:pPr>
        <w:pStyle w:val="ListParagraph"/>
        <w:numPr>
          <w:ilvl w:val="0"/>
          <w:numId w:val="25"/>
        </w:numPr>
        <w:ind w:left="720"/>
        <w:rPr>
          <w:rFonts w:ascii="Garamond" w:hAnsi="Garamond" w:cs="Times New Roman"/>
          <w:color w:val="000000" w:themeColor="text1"/>
          <w:sz w:val="24"/>
        </w:rPr>
      </w:pPr>
      <w:r w:rsidRPr="00470CE7">
        <w:rPr>
          <w:rFonts w:ascii="Garamond" w:hAnsi="Garamond" w:cs="Times New Roman"/>
          <w:color w:val="000000" w:themeColor="text1"/>
          <w:sz w:val="24"/>
        </w:rPr>
        <w:t xml:space="preserve">Are we going to consider coral </w:t>
      </w:r>
      <w:r w:rsidRPr="00470CE7">
        <w:rPr>
          <w:rFonts w:ascii="Garamond" w:hAnsi="Garamond"/>
          <w:color w:val="000000" w:themeColor="text1"/>
          <w:sz w:val="24"/>
          <w:lang w:val="en-GB"/>
        </w:rPr>
        <w:t>disease</w:t>
      </w:r>
      <w:r w:rsidRPr="00470CE7">
        <w:rPr>
          <w:rFonts w:ascii="Garamond" w:hAnsi="Garamond"/>
          <w:color w:val="000000" w:themeColor="text1"/>
          <w:sz w:val="24"/>
          <w:lang w:val="en-GB"/>
        </w:rPr>
        <w:t xml:space="preserve"> disturbance</w:t>
      </w:r>
      <w:r w:rsidR="0043256A">
        <w:rPr>
          <w:rFonts w:ascii="Garamond" w:hAnsi="Garamond"/>
          <w:color w:val="000000" w:themeColor="text1"/>
          <w:sz w:val="24"/>
          <w:lang w:val="en-GB"/>
        </w:rPr>
        <w:t>/water quality</w:t>
      </w:r>
      <w:bookmarkStart w:id="9" w:name="_GoBack"/>
      <w:bookmarkEnd w:id="9"/>
      <w:r w:rsidRPr="00470CE7">
        <w:rPr>
          <w:rFonts w:ascii="Garamond" w:hAnsi="Garamond"/>
          <w:color w:val="000000" w:themeColor="text1"/>
          <w:sz w:val="24"/>
          <w:lang w:val="en-GB"/>
        </w:rPr>
        <w:t xml:space="preserve">? </w:t>
      </w:r>
    </w:p>
    <w:p w14:paraId="43A44BA6" w14:textId="4151940D" w:rsidR="004F66A2" w:rsidRPr="00470CE7" w:rsidRDefault="004F66A2" w:rsidP="00470CE7">
      <w:pPr>
        <w:pStyle w:val="ListParagraph"/>
        <w:numPr>
          <w:ilvl w:val="0"/>
          <w:numId w:val="25"/>
        </w:numPr>
        <w:ind w:left="720"/>
        <w:rPr>
          <w:rFonts w:ascii="Garamond" w:hAnsi="Garamond" w:cs="Times New Roman"/>
          <w:color w:val="000000" w:themeColor="text1"/>
          <w:sz w:val="24"/>
        </w:rPr>
      </w:pPr>
      <w:r w:rsidRPr="00470CE7">
        <w:rPr>
          <w:rFonts w:ascii="Garamond" w:hAnsi="Garamond"/>
          <w:color w:val="000000" w:themeColor="text1"/>
          <w:sz w:val="24"/>
          <w:lang w:val="en-GB"/>
        </w:rPr>
        <w:t>Selecting a sector on GBR (Whitsunday?)</w:t>
      </w:r>
    </w:p>
    <w:p w14:paraId="71A97E94" w14:textId="6D85FBE1" w:rsidR="00567A4A" w:rsidRPr="00470CE7" w:rsidRDefault="00470CE7" w:rsidP="00470CE7">
      <w:pPr>
        <w:pStyle w:val="ListParagraph"/>
        <w:widowControl w:val="0"/>
        <w:numPr>
          <w:ilvl w:val="0"/>
          <w:numId w:val="25"/>
        </w:numPr>
        <w:autoSpaceDE w:val="0"/>
        <w:autoSpaceDN w:val="0"/>
        <w:adjustRightInd w:val="0"/>
        <w:spacing w:after="240" w:line="300" w:lineRule="atLeast"/>
        <w:ind w:left="720"/>
        <w:rPr>
          <w:rFonts w:ascii="Garamond" w:hAnsi="Garamond" w:cs="Times"/>
          <w:color w:val="000000" w:themeColor="text1"/>
          <w:sz w:val="24"/>
        </w:rPr>
      </w:pPr>
      <w:r w:rsidRPr="00470CE7">
        <w:rPr>
          <w:rFonts w:ascii="Garamond" w:hAnsi="Garamond" w:cs="Times New Roman"/>
          <w:color w:val="000000" w:themeColor="text1"/>
          <w:sz w:val="24"/>
        </w:rPr>
        <w:t xml:space="preserve">Hard coral only or </w:t>
      </w:r>
      <w:r w:rsidRPr="00470CE7">
        <w:rPr>
          <w:rFonts w:ascii="Garamond" w:hAnsi="Garamond" w:cs="Times"/>
          <w:color w:val="000000" w:themeColor="text1"/>
          <w:sz w:val="24"/>
        </w:rPr>
        <w:t>Acroporidae</w:t>
      </w:r>
      <w:r w:rsidRPr="00470CE7">
        <w:rPr>
          <w:rFonts w:ascii="Garamond" w:hAnsi="Garamond" w:cs="Times"/>
          <w:color w:val="000000" w:themeColor="text1"/>
          <w:sz w:val="24"/>
        </w:rPr>
        <w:t xml:space="preserve"> +other hard coral</w:t>
      </w:r>
    </w:p>
    <w:p w14:paraId="2BD0073D" w14:textId="3F62FE92" w:rsidR="004F66A2" w:rsidRPr="00470CE7" w:rsidRDefault="004F66A2" w:rsidP="00470CE7">
      <w:pPr>
        <w:pStyle w:val="ListParagraph"/>
        <w:numPr>
          <w:ilvl w:val="0"/>
          <w:numId w:val="25"/>
        </w:numPr>
        <w:ind w:left="720"/>
        <w:rPr>
          <w:rFonts w:ascii="Garamond" w:hAnsi="Garamond" w:cs="Times New Roman"/>
          <w:color w:val="000000" w:themeColor="text1"/>
          <w:sz w:val="24"/>
        </w:rPr>
      </w:pPr>
      <w:r w:rsidRPr="00470CE7">
        <w:rPr>
          <w:rFonts w:ascii="Garamond" w:hAnsi="Garamond"/>
          <w:color w:val="000000" w:themeColor="text1"/>
          <w:sz w:val="24"/>
          <w:lang w:val="en-GB"/>
        </w:rPr>
        <w:t xml:space="preserve">Creating a new benthic community map for selected sector or use </w:t>
      </w:r>
      <w:r w:rsidR="00065E00" w:rsidRPr="00470CE7">
        <w:rPr>
          <w:rFonts w:ascii="Garamond" w:hAnsi="Garamond"/>
          <w:color w:val="000000" w:themeColor="text1"/>
          <w:sz w:val="24"/>
          <w:lang w:val="en-GB"/>
        </w:rPr>
        <w:t>already available map for whole GBR</w:t>
      </w:r>
    </w:p>
    <w:p w14:paraId="35CDA643" w14:textId="77777777" w:rsidR="009C0E08" w:rsidRPr="005325E4" w:rsidRDefault="009C0E08" w:rsidP="009C0E08">
      <w:pPr>
        <w:pStyle w:val="Heading2"/>
        <w:rPr>
          <w:rFonts w:ascii="Garamond" w:hAnsi="Garamond" w:cs="Times New Roman"/>
          <w:color w:val="4472C4" w:themeColor="accent1"/>
        </w:rPr>
      </w:pPr>
      <w:r>
        <w:rPr>
          <w:rFonts w:ascii="Garamond" w:hAnsi="Garamond" w:cs="Times New Roman"/>
          <w:color w:val="4472C4" w:themeColor="accent1"/>
        </w:rPr>
        <w:t>Other scholarly activities</w:t>
      </w:r>
      <w:r w:rsidRPr="005325E4">
        <w:rPr>
          <w:rFonts w:ascii="Garamond" w:hAnsi="Garamond" w:cs="Times New Roman"/>
          <w:color w:val="4472C4" w:themeColor="accent1"/>
        </w:rPr>
        <w:t>:</w:t>
      </w:r>
    </w:p>
    <w:p w14:paraId="2D7036E7" w14:textId="77777777" w:rsidR="009C0E08" w:rsidRPr="00C8256F" w:rsidRDefault="009C0E08" w:rsidP="009C0E08"/>
    <w:p w14:paraId="44F6F83C" w14:textId="5CD26B02" w:rsidR="009C0E08" w:rsidRPr="00EF4C6B" w:rsidRDefault="00065E00" w:rsidP="009C0E08">
      <w:pPr>
        <w:pStyle w:val="ListParagraph"/>
        <w:numPr>
          <w:ilvl w:val="0"/>
          <w:numId w:val="15"/>
        </w:numPr>
        <w:rPr>
          <w:rFonts w:ascii="Garamond" w:hAnsi="Garamond"/>
          <w:color w:val="202124"/>
          <w:sz w:val="24"/>
          <w:shd w:val="clear" w:color="auto" w:fill="FFFFFF"/>
        </w:rPr>
      </w:pPr>
      <w:r>
        <w:rPr>
          <w:rFonts w:ascii="Garamond" w:hAnsi="Garamond"/>
          <w:color w:val="202124"/>
          <w:sz w:val="24"/>
          <w:shd w:val="clear" w:color="auto" w:fill="FFFFFF"/>
        </w:rPr>
        <w:t xml:space="preserve">Attending BRAG meeting </w:t>
      </w:r>
    </w:p>
    <w:p w14:paraId="08A26AE5" w14:textId="77777777" w:rsidR="00470CE7" w:rsidRPr="00470CE7" w:rsidRDefault="00470CE7" w:rsidP="00470CE7">
      <w:pPr>
        <w:pStyle w:val="ListParagraph"/>
        <w:widowControl w:val="0"/>
        <w:numPr>
          <w:ilvl w:val="0"/>
          <w:numId w:val="15"/>
        </w:numPr>
        <w:autoSpaceDE w:val="0"/>
        <w:autoSpaceDN w:val="0"/>
        <w:adjustRightInd w:val="0"/>
        <w:spacing w:after="240" w:line="300" w:lineRule="atLeast"/>
        <w:rPr>
          <w:rFonts w:cs="Times"/>
        </w:rPr>
      </w:pPr>
      <w:r w:rsidRPr="00470CE7">
        <w:rPr>
          <w:rFonts w:cs="Times"/>
        </w:rPr>
        <w:t>Acroporidae</w:t>
      </w:r>
    </w:p>
    <w:p w14:paraId="3443E346" w14:textId="77777777" w:rsidR="009C0E08" w:rsidRDefault="009C0E08" w:rsidP="009C0E08"/>
    <w:p w14:paraId="2B72C880" w14:textId="77777777" w:rsidR="009C0E08" w:rsidRPr="005325E4" w:rsidRDefault="009C0E08" w:rsidP="009C0E08">
      <w:pPr>
        <w:pStyle w:val="Heading2"/>
        <w:rPr>
          <w:rFonts w:ascii="Garamond" w:hAnsi="Garamond" w:cs="Times New Roman"/>
          <w:color w:val="4472C4" w:themeColor="accent1"/>
        </w:rPr>
      </w:pPr>
      <w:r w:rsidRPr="005325E4">
        <w:rPr>
          <w:rFonts w:ascii="Garamond" w:hAnsi="Garamond" w:cs="Times New Roman"/>
          <w:color w:val="4472C4" w:themeColor="accent1"/>
        </w:rPr>
        <w:t>Work set for the next meeting:</w:t>
      </w:r>
    </w:p>
    <w:p w14:paraId="6D82A8B2" w14:textId="77777777" w:rsidR="009C0E08" w:rsidRPr="005325E4" w:rsidRDefault="009C0E08" w:rsidP="009C0E08"/>
    <w:p w14:paraId="217C0B56" w14:textId="1D4870A2" w:rsidR="009C0E08" w:rsidRPr="00FE1DD2" w:rsidRDefault="009C0E08" w:rsidP="009C0E08">
      <w:pPr>
        <w:pStyle w:val="ListParagraph"/>
        <w:numPr>
          <w:ilvl w:val="0"/>
          <w:numId w:val="22"/>
        </w:numPr>
        <w:rPr>
          <w:rFonts w:ascii="Garamond" w:hAnsi="Garamond"/>
          <w:color w:val="000000" w:themeColor="text1"/>
          <w:sz w:val="24"/>
        </w:rPr>
      </w:pPr>
      <w:r w:rsidRPr="00FE1DD2">
        <w:rPr>
          <w:rFonts w:ascii="Garamond" w:hAnsi="Garamond"/>
          <w:color w:val="000000" w:themeColor="text1"/>
          <w:sz w:val="24"/>
        </w:rPr>
        <w:t xml:space="preserve">Implement </w:t>
      </w:r>
      <w:r w:rsidRPr="00FE1DD2">
        <w:rPr>
          <w:rFonts w:ascii="Garamond" w:hAnsi="Garamond"/>
          <w:color w:val="000000" w:themeColor="text1"/>
          <w:sz w:val="24"/>
          <w:shd w:val="clear" w:color="auto" w:fill="FFFFFF"/>
        </w:rPr>
        <w:t xml:space="preserve">Gompertz model </w:t>
      </w:r>
    </w:p>
    <w:p w14:paraId="2ECBB09E" w14:textId="77777777" w:rsidR="009C0E08" w:rsidRPr="005325E4" w:rsidRDefault="009C0E08" w:rsidP="009C0E08">
      <w:pPr>
        <w:pStyle w:val="Heading2"/>
        <w:rPr>
          <w:rFonts w:ascii="Garamond" w:hAnsi="Garamond" w:cs="Times New Roman"/>
          <w:color w:val="4472C4" w:themeColor="accent1"/>
        </w:rPr>
      </w:pPr>
      <w:r w:rsidRPr="005325E4">
        <w:rPr>
          <w:rFonts w:ascii="Garamond" w:hAnsi="Garamond" w:cs="Times New Roman"/>
          <w:color w:val="4472C4" w:themeColor="accent1"/>
        </w:rPr>
        <w:t>Supervisor(s) present:</w:t>
      </w:r>
    </w:p>
    <w:p w14:paraId="57437716" w14:textId="77777777" w:rsidR="009C0E08" w:rsidRPr="005325E4" w:rsidRDefault="009C0E08" w:rsidP="009C0E08"/>
    <w:p w14:paraId="523C7117" w14:textId="77777777" w:rsidR="009C0E08" w:rsidRPr="005325E4" w:rsidRDefault="00062CB4" w:rsidP="009C0E08">
      <w:sdt>
        <w:sdtPr>
          <w:id w:val="-28102602"/>
          <w14:checkbox>
            <w14:checked w14:val="0"/>
            <w14:checkedState w14:val="00FE" w14:font="Wingdings"/>
            <w14:uncheckedState w14:val="2610" w14:font="MS Gothic"/>
          </w14:checkbox>
        </w:sdtPr>
        <w:sdtEndPr/>
        <w:sdtContent>
          <w:r w:rsidR="009C0E08">
            <w:rPr>
              <w:rFonts w:ascii="MS Gothic" w:eastAsia="MS Gothic" w:hAnsi="MS Gothic" w:hint="eastAsia"/>
            </w:rPr>
            <w:t>☐</w:t>
          </w:r>
        </w:sdtContent>
      </w:sdt>
      <w:r w:rsidR="009C0E08" w:rsidRPr="005325E4">
        <w:t xml:space="preserve"> Dr. James</w:t>
      </w:r>
    </w:p>
    <w:p w14:paraId="73CB60FC" w14:textId="77777777" w:rsidR="009C0E08" w:rsidRPr="005325E4" w:rsidRDefault="00062CB4" w:rsidP="009C0E08">
      <w:sdt>
        <w:sdtPr>
          <w:id w:val="-765614624"/>
          <w14:checkbox>
            <w14:checked w14:val="0"/>
            <w14:checkedState w14:val="2612" w14:font="MS Gothic"/>
            <w14:uncheckedState w14:val="2610" w14:font="MS Gothic"/>
          </w14:checkbox>
        </w:sdtPr>
        <w:sdtEndPr/>
        <w:sdtContent>
          <w:r w:rsidR="009C0E08">
            <w:rPr>
              <w:rFonts w:ascii="MS Gothic" w:eastAsia="MS Gothic" w:hAnsi="MS Gothic" w:hint="eastAsia"/>
            </w:rPr>
            <w:t>☐</w:t>
          </w:r>
        </w:sdtContent>
      </w:sdt>
      <w:r w:rsidR="009C0E08" w:rsidRPr="005325E4">
        <w:t xml:space="preserve"> Dr. Erin </w:t>
      </w:r>
    </w:p>
    <w:p w14:paraId="5C549762" w14:textId="77777777" w:rsidR="009C0E08" w:rsidRPr="005325E4" w:rsidRDefault="00062CB4" w:rsidP="009C0E08">
      <w:sdt>
        <w:sdtPr>
          <w:id w:val="-613371614"/>
          <w14:checkbox>
            <w14:checked w14:val="0"/>
            <w14:checkedState w14:val="2612" w14:font="MS Gothic"/>
            <w14:uncheckedState w14:val="2610" w14:font="MS Gothic"/>
          </w14:checkbox>
        </w:sdtPr>
        <w:sdtEndPr/>
        <w:sdtContent>
          <w:r w:rsidR="009C0E08">
            <w:rPr>
              <w:rFonts w:ascii="MS Gothic" w:eastAsia="MS Gothic" w:hAnsi="MS Gothic" w:hint="eastAsia"/>
            </w:rPr>
            <w:t>☐</w:t>
          </w:r>
        </w:sdtContent>
      </w:sdt>
      <w:r w:rsidR="009C0E08" w:rsidRPr="005325E4">
        <w:t xml:space="preserve"> Dr. Chris</w:t>
      </w:r>
    </w:p>
    <w:p w14:paraId="344083E9" w14:textId="77777777" w:rsidR="009C0E08" w:rsidRPr="005325E4" w:rsidRDefault="009C0E08" w:rsidP="009C0E08"/>
    <w:p w14:paraId="2A115E68" w14:textId="77777777" w:rsidR="009C0E08" w:rsidRPr="005325E4" w:rsidRDefault="009C0E08" w:rsidP="009C0E08"/>
    <w:p w14:paraId="775F90AC" w14:textId="77777777" w:rsidR="009C0E08" w:rsidRPr="005325E4" w:rsidRDefault="009C0E08" w:rsidP="009C0E08"/>
    <w:p w14:paraId="283E0EF9" w14:textId="5A432762" w:rsidR="009C0E08" w:rsidRDefault="009C0E08" w:rsidP="009C0E08">
      <w:pPr>
        <w:tabs>
          <w:tab w:val="left" w:pos="1540"/>
        </w:tabs>
      </w:pPr>
      <w:r>
        <w:tab/>
      </w:r>
    </w:p>
    <w:p w14:paraId="444FB253" w14:textId="0F3197B4" w:rsidR="009C0E08" w:rsidRPr="005325E4" w:rsidRDefault="009C0E08" w:rsidP="009C0E08"/>
    <w:tbl>
      <w:tblPr>
        <w:tblW w:w="5150" w:type="pct"/>
        <w:tblInd w:w="-288" w:type="dxa"/>
        <w:tblCellMar>
          <w:left w:w="288" w:type="dxa"/>
          <w:right w:w="0" w:type="dxa"/>
        </w:tblCellMar>
        <w:tblLook w:val="04A0" w:firstRow="1" w:lastRow="0" w:firstColumn="1" w:lastColumn="0" w:noHBand="0" w:noVBand="1"/>
        <w:tblDescription w:val="Title layout table"/>
      </w:tblPr>
      <w:tblGrid>
        <w:gridCol w:w="9641"/>
      </w:tblGrid>
      <w:tr w:rsidR="009C0E08" w:rsidRPr="00D028EB" w14:paraId="7974BD1E" w14:textId="77777777" w:rsidTr="00DC6A87">
        <w:tc>
          <w:tcPr>
            <w:tcW w:w="9641" w:type="dxa"/>
            <w:shd w:val="clear" w:color="auto" w:fill="4472C4" w:themeFill="accent1"/>
            <w:vAlign w:val="center"/>
          </w:tcPr>
          <w:p w14:paraId="4078E84E" w14:textId="77777777" w:rsidR="009C0E08" w:rsidRPr="00D028EB" w:rsidRDefault="009C0E08" w:rsidP="00DC6A87">
            <w:pPr>
              <w:pStyle w:val="Title"/>
              <w:rPr>
                <w:rFonts w:ascii="Times New Roman" w:hAnsi="Times New Roman" w:cs="Times New Roman"/>
              </w:rPr>
            </w:pPr>
            <w:r>
              <w:rPr>
                <w:rFonts w:ascii="Times New Roman" w:hAnsi="Times New Roman" w:cs="Times New Roman"/>
              </w:rPr>
              <w:lastRenderedPageBreak/>
              <w:t>Discussion</w:t>
            </w:r>
          </w:p>
        </w:tc>
      </w:tr>
    </w:tbl>
    <w:p w14:paraId="0E881E5D" w14:textId="77777777" w:rsidR="009C0E08" w:rsidRPr="005325E4" w:rsidRDefault="009C0E08" w:rsidP="009C0E08"/>
    <w:p w14:paraId="3DEC5CF3" w14:textId="6159700A" w:rsidR="009C0E08" w:rsidRDefault="009C0E08"/>
    <w:p w14:paraId="3F2C1A42" w14:textId="23DFACDA" w:rsidR="00957D88" w:rsidRPr="00A746DB" w:rsidRDefault="00957D88" w:rsidP="00035F46">
      <w:pPr>
        <w:spacing w:line="480" w:lineRule="auto"/>
        <w:rPr>
          <w:rFonts w:ascii="Garamond" w:hAnsi="Garamond"/>
          <w:b/>
          <w:color w:val="000000" w:themeColor="text1"/>
          <w:lang w:val="en-GB"/>
        </w:rPr>
      </w:pPr>
      <w:r w:rsidRPr="00A746DB">
        <w:rPr>
          <w:rFonts w:ascii="Garamond" w:hAnsi="Garamond"/>
          <w:b/>
          <w:color w:val="000000" w:themeColor="text1"/>
          <w:lang w:val="en-GB"/>
        </w:rPr>
        <w:t xml:space="preserve">Mellin c, et al. (in review) </w:t>
      </w:r>
      <w:r w:rsidR="00035F46" w:rsidRPr="00A746DB">
        <w:rPr>
          <w:rFonts w:ascii="Garamond" w:hAnsi="Garamond"/>
          <w:b/>
          <w:color w:val="000000" w:themeColor="text1"/>
          <w:lang w:val="en-GB"/>
        </w:rPr>
        <w:t>Bright spots of coral resilience on the Great Barrier Reef.</w:t>
      </w:r>
    </w:p>
    <w:p w14:paraId="0AA95984" w14:textId="1DDBD347" w:rsidR="00957D88" w:rsidRPr="00A746DB" w:rsidRDefault="00957D88">
      <w:pPr>
        <w:rPr>
          <w:rFonts w:ascii="Garamond" w:hAnsi="Garamond"/>
          <w:color w:val="000000" w:themeColor="text1"/>
        </w:rPr>
      </w:pPr>
    </w:p>
    <w:p w14:paraId="154518B9" w14:textId="63C6DD30" w:rsidR="00957D88" w:rsidRPr="00A746DB" w:rsidRDefault="00035F46" w:rsidP="00035F46">
      <w:pPr>
        <w:jc w:val="both"/>
        <w:rPr>
          <w:rFonts w:ascii="Garamond" w:hAnsi="Garamond"/>
          <w:color w:val="000000" w:themeColor="text1"/>
          <w:lang w:val="en-GB"/>
        </w:rPr>
      </w:pPr>
      <w:r w:rsidRPr="00A746DB">
        <w:rPr>
          <w:rFonts w:ascii="Garamond" w:hAnsi="Garamond"/>
          <w:color w:val="000000" w:themeColor="text1"/>
          <w:lang w:val="en-GB"/>
        </w:rPr>
        <w:t>They</w:t>
      </w:r>
      <w:r w:rsidR="00957D88" w:rsidRPr="00A746DB">
        <w:rPr>
          <w:rFonts w:ascii="Garamond" w:hAnsi="Garamond"/>
          <w:color w:val="000000" w:themeColor="text1"/>
          <w:lang w:val="en-GB"/>
        </w:rPr>
        <w:t xml:space="preserve"> used the mechanistic, Gompertz-based model of coral growth fitted to the LTMP reefs by MacNeil et al. </w:t>
      </w:r>
      <w:r w:rsidR="00957D88" w:rsidRPr="00A746DB">
        <w:rPr>
          <w:rFonts w:ascii="Garamond" w:hAnsi="Garamond"/>
          <w:color w:val="000000" w:themeColor="text1"/>
          <w:lang w:val="en-GB"/>
        </w:rPr>
        <w:fldChar w:fldCharType="begin"/>
      </w:r>
      <w:r w:rsidR="00957D88" w:rsidRPr="00A746DB">
        <w:rPr>
          <w:rFonts w:ascii="Garamond" w:hAnsi="Garamond"/>
          <w:color w:val="000000" w:themeColor="text1"/>
          <w:lang w:val="en-GB"/>
        </w:rPr>
        <w:instrText xml:space="preserve"> ADDIN EN.CITE &lt;EndNote&gt;&lt;Cite&gt;&lt;Author&gt;MacNeil&lt;/Author&gt;&lt;Year&gt;in review&lt;/Year&gt;&lt;RecNum&gt;1699&lt;/RecNum&gt;&lt;DisplayText&gt;(14)&lt;/DisplayText&gt;&lt;record&gt;&lt;rec-number&gt;1699&lt;/rec-number&gt;&lt;foreign-keys&gt;&lt;key app="EN" db-id="0ee0s2seat9svkepzxpv9s96aafrafetr9zf" timestamp="1497677187"&gt;1699&lt;/key&gt;&lt;/foreign-keys&gt;&lt;ref-type name="Journal Article"&gt;17&lt;/ref-type&gt;&lt;contributors&gt;&lt;authors&gt;&lt;author&gt;MacNeil, M.A.&lt;/author&gt;&lt;author&gt;Mellin, C.&lt;/author&gt;&lt;author&gt;Matthews, S.&lt;/author&gt;&lt;author&gt;Graham, N.A.J.&lt;/author&gt;&lt;author&gt;Wolff, Nicholas H.&lt;/author&gt;&lt;author&gt;Drovandi, C.&lt;/author&gt;&lt;author&gt;Mengersen, K.&lt;/author&gt;&lt;author&gt;Sweatman, H.&lt;/author&gt;&lt;/authors&gt;&lt;/contributors&gt;&lt;titles&gt;&lt;title&gt;Decline and recovery of the Great Barrier Reef&lt;/title&gt;&lt;secondary-title&gt;Proceedings of the National Academy of Sciences&lt;/secondary-title&gt;&lt;/titles&gt;&lt;periodical&gt;&lt;full-title&gt;Proceedings of the National Academy of Sciences&lt;/full-title&gt;&lt;/periodical&gt;&lt;dates&gt;&lt;year&gt;in review&lt;/year&gt;&lt;/dates&gt;&lt;urls&gt;&lt;/urls&gt;&lt;/record&gt;&lt;/Cite&gt;&lt;/EndNote&gt;</w:instrText>
      </w:r>
      <w:r w:rsidR="00957D88" w:rsidRPr="00A746DB">
        <w:rPr>
          <w:rFonts w:ascii="Garamond" w:hAnsi="Garamond"/>
          <w:color w:val="000000" w:themeColor="text1"/>
          <w:lang w:val="en-GB"/>
        </w:rPr>
        <w:fldChar w:fldCharType="separate"/>
      </w:r>
      <w:r w:rsidR="00957D88" w:rsidRPr="00A746DB">
        <w:rPr>
          <w:rFonts w:ascii="Garamond" w:hAnsi="Garamond"/>
          <w:noProof/>
          <w:color w:val="000000" w:themeColor="text1"/>
          <w:lang w:val="en-GB"/>
        </w:rPr>
        <w:t>(14)</w:t>
      </w:r>
      <w:r w:rsidR="00957D88" w:rsidRPr="00A746DB">
        <w:rPr>
          <w:rFonts w:ascii="Garamond" w:hAnsi="Garamond"/>
          <w:color w:val="000000" w:themeColor="text1"/>
          <w:lang w:val="en-GB"/>
        </w:rPr>
        <w:fldChar w:fldCharType="end"/>
      </w:r>
      <w:r w:rsidR="00957D88" w:rsidRPr="00A746DB">
        <w:rPr>
          <w:rFonts w:ascii="Garamond" w:hAnsi="Garamond"/>
          <w:color w:val="000000" w:themeColor="text1"/>
          <w:lang w:val="en-GB"/>
        </w:rPr>
        <w:t xml:space="preserve"> to </w:t>
      </w:r>
      <w:r w:rsidR="00957D88" w:rsidRPr="00A746DB">
        <w:rPr>
          <w:rFonts w:ascii="Garamond" w:hAnsi="Garamond"/>
          <w:b/>
          <w:color w:val="000000" w:themeColor="text1"/>
          <w:lang w:val="en-GB"/>
        </w:rPr>
        <w:t>reconstruct coral cover</w:t>
      </w:r>
      <w:r w:rsidR="00957D88" w:rsidRPr="00A746DB">
        <w:rPr>
          <w:rFonts w:ascii="Garamond" w:hAnsi="Garamond"/>
          <w:color w:val="000000" w:themeColor="text1"/>
          <w:lang w:val="en-GB"/>
        </w:rPr>
        <w:t xml:space="preserve"> trajectories over the last 20 years (1996-2015) for every 0.01° grid cell.</w:t>
      </w:r>
    </w:p>
    <w:p w14:paraId="784A62D6" w14:textId="58BEB1F0" w:rsidR="00957D88" w:rsidRPr="00A746DB" w:rsidRDefault="00957D88" w:rsidP="00035F46">
      <w:pPr>
        <w:jc w:val="both"/>
        <w:rPr>
          <w:rFonts w:ascii="Garamond" w:hAnsi="Garamond"/>
          <w:color w:val="000000" w:themeColor="text1"/>
          <w:lang w:val="en-GB"/>
        </w:rPr>
      </w:pPr>
    </w:p>
    <w:p w14:paraId="26BD2A51" w14:textId="7977E1E7" w:rsidR="00957D88" w:rsidRPr="00A746DB" w:rsidRDefault="00957D88" w:rsidP="00035F46">
      <w:pPr>
        <w:jc w:val="both"/>
        <w:rPr>
          <w:rFonts w:ascii="Garamond" w:hAnsi="Garamond"/>
          <w:b/>
          <w:noProof/>
          <w:color w:val="000000" w:themeColor="text1"/>
        </w:rPr>
      </w:pPr>
      <w:r w:rsidRPr="00A746DB">
        <w:rPr>
          <w:rFonts w:ascii="Garamond" w:hAnsi="Garamond"/>
          <w:b/>
          <w:noProof/>
          <w:color w:val="000000" w:themeColor="text1"/>
        </w:rPr>
        <w:t>MacNeil MA</w:t>
      </w:r>
      <w:r w:rsidRPr="00A746DB">
        <w:rPr>
          <w:rFonts w:ascii="Garamond" w:hAnsi="Garamond"/>
          <w:b/>
          <w:i/>
          <w:noProof/>
          <w:color w:val="000000" w:themeColor="text1"/>
        </w:rPr>
        <w:t>, et al.</w:t>
      </w:r>
      <w:r w:rsidRPr="00A746DB">
        <w:rPr>
          <w:rFonts w:ascii="Garamond" w:hAnsi="Garamond"/>
          <w:b/>
          <w:noProof/>
          <w:color w:val="000000" w:themeColor="text1"/>
        </w:rPr>
        <w:t xml:space="preserve"> (in review) Decline and recovery of the Great Barrier Reef. </w:t>
      </w:r>
      <w:r w:rsidRPr="00A746DB">
        <w:rPr>
          <w:rFonts w:ascii="Garamond" w:hAnsi="Garamond"/>
          <w:b/>
          <w:i/>
          <w:noProof/>
          <w:color w:val="000000" w:themeColor="text1"/>
        </w:rPr>
        <w:t>Proceedings of the National Academy of Sciences</w:t>
      </w:r>
      <w:r w:rsidRPr="00A746DB">
        <w:rPr>
          <w:rFonts w:ascii="Garamond" w:hAnsi="Garamond"/>
          <w:b/>
          <w:noProof/>
          <w:color w:val="000000" w:themeColor="text1"/>
        </w:rPr>
        <w:t>.</w:t>
      </w:r>
    </w:p>
    <w:p w14:paraId="07225488" w14:textId="4B119164" w:rsidR="00035F46" w:rsidRPr="00A746DB" w:rsidRDefault="00035F46" w:rsidP="00035F46">
      <w:pPr>
        <w:jc w:val="both"/>
        <w:rPr>
          <w:rFonts w:ascii="Garamond" w:hAnsi="Garamond"/>
          <w:noProof/>
          <w:color w:val="000000" w:themeColor="text1"/>
        </w:rPr>
      </w:pPr>
    </w:p>
    <w:p w14:paraId="2BA11341" w14:textId="4810C101" w:rsidR="00035F46" w:rsidRPr="00A746DB" w:rsidRDefault="00035F46" w:rsidP="00035F46">
      <w:pPr>
        <w:tabs>
          <w:tab w:val="left" w:pos="0"/>
        </w:tabs>
        <w:spacing w:line="480" w:lineRule="auto"/>
        <w:jc w:val="both"/>
        <w:rPr>
          <w:rFonts w:ascii="Garamond" w:hAnsi="Garamond"/>
          <w:color w:val="000000" w:themeColor="text1"/>
          <w:lang w:val="en-GB"/>
        </w:rPr>
      </w:pPr>
      <w:r w:rsidRPr="00A746DB">
        <w:rPr>
          <w:rFonts w:ascii="Garamond" w:hAnsi="Garamond"/>
          <w:color w:val="000000" w:themeColor="text1"/>
          <w:lang w:val="en-GB"/>
        </w:rPr>
        <w:t>The natural logarithm of hard coral cover (</w:t>
      </w:r>
      <m:oMath>
        <m:sSub>
          <m:sSubPr>
            <m:ctrlPr>
              <w:rPr>
                <w:rFonts w:ascii="Cambria Math" w:hAnsi="Cambria Math"/>
                <w:i/>
                <w:color w:val="000000" w:themeColor="text1"/>
                <w:lang w:val="en-GB"/>
              </w:rPr>
            </m:ctrlPr>
          </m:sSubPr>
          <m:e>
            <m:r>
              <w:rPr>
                <w:rFonts w:ascii="Cambria Math" w:hAnsi="Cambria Math"/>
                <w:color w:val="000000" w:themeColor="text1"/>
                <w:lang w:val="en-GB"/>
              </w:rPr>
              <m:t>HC</m:t>
            </m:r>
          </m:e>
          <m:sub>
            <m:r>
              <w:rPr>
                <w:rFonts w:ascii="Cambria Math" w:hAnsi="Cambria Math"/>
                <w:color w:val="000000" w:themeColor="text1"/>
                <w:lang w:val="en-GB"/>
              </w:rPr>
              <m:t>t</m:t>
            </m:r>
          </m:sub>
        </m:sSub>
      </m:oMath>
      <w:r w:rsidRPr="00A746DB">
        <w:rPr>
          <w:rFonts w:ascii="Garamond" w:hAnsi="Garamond"/>
          <w:color w:val="000000" w:themeColor="text1"/>
          <w:lang w:val="en-GB"/>
        </w:rPr>
        <w:t>) as follows:</w:t>
      </w:r>
    </w:p>
    <w:p w14:paraId="5D6C73D0" w14:textId="77777777" w:rsidR="00035F46" w:rsidRPr="00A746DB" w:rsidRDefault="00062CB4" w:rsidP="00035F46">
      <w:pPr>
        <w:tabs>
          <w:tab w:val="left" w:pos="0"/>
          <w:tab w:val="left" w:pos="6663"/>
        </w:tabs>
        <w:spacing w:before="120" w:after="120" w:line="480" w:lineRule="auto"/>
        <w:jc w:val="center"/>
        <w:rPr>
          <w:rFonts w:ascii="Garamond" w:hAnsi="Garamond"/>
          <w:color w:val="000000" w:themeColor="text1"/>
          <w:lang w:val="en-GB"/>
        </w:rPr>
      </w:pPr>
      <m:oMath>
        <m:func>
          <m:funcPr>
            <m:ctrlPr>
              <w:rPr>
                <w:rFonts w:ascii="Cambria Math" w:hAnsi="Cambria Math"/>
                <w:i/>
                <w:color w:val="000000" w:themeColor="text1"/>
                <w:lang w:val="en-GB"/>
              </w:rPr>
            </m:ctrlPr>
          </m:funcPr>
          <m:fName>
            <m:r>
              <m:rPr>
                <m:sty m:val="p"/>
              </m:rPr>
              <w:rPr>
                <w:rFonts w:ascii="Cambria Math" w:hAnsi="Cambria Math"/>
                <w:color w:val="000000" w:themeColor="text1"/>
                <w:lang w:val="en-GB"/>
              </w:rPr>
              <m:t>ln</m:t>
            </m:r>
          </m:fName>
          <m:e>
            <m:d>
              <m:dPr>
                <m:ctrlPr>
                  <w:rPr>
                    <w:rFonts w:ascii="Cambria Math" w:hAnsi="Cambria Math"/>
                    <w:i/>
                    <w:color w:val="000000" w:themeColor="text1"/>
                    <w:lang w:val="en-GB"/>
                  </w:rPr>
                </m:ctrlPr>
              </m:dPr>
              <m:e>
                <m:sSub>
                  <m:sSubPr>
                    <m:ctrlPr>
                      <w:rPr>
                        <w:rFonts w:ascii="Cambria Math" w:hAnsi="Cambria Math"/>
                        <w:i/>
                        <w:color w:val="000000" w:themeColor="text1"/>
                        <w:lang w:val="en-GB"/>
                      </w:rPr>
                    </m:ctrlPr>
                  </m:sSubPr>
                  <m:e>
                    <m:r>
                      <w:rPr>
                        <w:rFonts w:ascii="Cambria Math" w:hAnsi="Cambria Math"/>
                        <w:color w:val="000000" w:themeColor="text1"/>
                        <w:lang w:val="en-GB"/>
                      </w:rPr>
                      <m:t>HC</m:t>
                    </m:r>
                  </m:e>
                  <m:sub>
                    <m:r>
                      <w:rPr>
                        <w:rFonts w:ascii="Cambria Math" w:hAnsi="Cambria Math"/>
                        <w:color w:val="000000" w:themeColor="text1"/>
                        <w:lang w:val="en-GB"/>
                      </w:rPr>
                      <m:t>t</m:t>
                    </m:r>
                  </m:sub>
                </m:sSub>
              </m:e>
            </m:d>
          </m:e>
        </m:func>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s</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β</m:t>
            </m:r>
          </m:e>
          <m:sub>
            <m:r>
              <w:rPr>
                <w:rFonts w:ascii="Cambria Math" w:hAnsi="Cambria Math"/>
                <w:color w:val="000000" w:themeColor="text1"/>
                <w:lang w:val="en-GB"/>
              </w:rPr>
              <m:t>WQ</m:t>
            </m:r>
          </m:sub>
        </m:sSub>
        <m:r>
          <w:rPr>
            <w:rFonts w:ascii="Cambria Math" w:hAnsi="Cambria Math"/>
            <w:color w:val="000000" w:themeColor="text1"/>
            <w:lang w:val="en-GB"/>
          </w:rPr>
          <m:t xml:space="preserve"> WQ+</m:t>
        </m:r>
        <m:d>
          <m:dPr>
            <m:ctrlPr>
              <w:rPr>
                <w:rFonts w:ascii="Cambria Math" w:hAnsi="Cambria Math"/>
                <w:i/>
                <w:color w:val="000000" w:themeColor="text1"/>
                <w:lang w:val="en-GB"/>
              </w:rPr>
            </m:ctrlPr>
          </m:dPr>
          <m:e>
            <m:r>
              <w:rPr>
                <w:rFonts w:ascii="Cambria Math" w:hAnsi="Cambria Math"/>
                <w:color w:val="000000" w:themeColor="text1"/>
                <w:lang w:val="en-GB"/>
              </w:rPr>
              <m:t>1-α</m:t>
            </m:r>
          </m:e>
        </m:d>
        <m:func>
          <m:funcPr>
            <m:ctrlPr>
              <w:rPr>
                <w:rFonts w:ascii="Cambria Math" w:hAnsi="Cambria Math"/>
                <w:color w:val="000000" w:themeColor="text1"/>
                <w:lang w:val="en-GB"/>
              </w:rPr>
            </m:ctrlPr>
          </m:funcPr>
          <m:fName>
            <m:r>
              <m:rPr>
                <m:sty m:val="p"/>
              </m:rPr>
              <w:rPr>
                <w:rFonts w:ascii="Cambria Math" w:hAnsi="Cambria Math"/>
                <w:color w:val="000000" w:themeColor="text1"/>
                <w:lang w:val="en-GB"/>
              </w:rPr>
              <m:t>ln</m:t>
            </m:r>
          </m:fName>
          <m:e>
            <m:d>
              <m:dPr>
                <m:ctrlPr>
                  <w:rPr>
                    <w:rFonts w:ascii="Cambria Math" w:hAnsi="Cambria Math"/>
                    <w:i/>
                    <w:color w:val="000000" w:themeColor="text1"/>
                    <w:lang w:val="en-GB"/>
                  </w:rPr>
                </m:ctrlPr>
              </m:dPr>
              <m:e>
                <m:sSub>
                  <m:sSubPr>
                    <m:ctrlPr>
                      <w:rPr>
                        <w:rFonts w:ascii="Cambria Math" w:hAnsi="Cambria Math"/>
                        <w:i/>
                        <w:color w:val="000000" w:themeColor="text1"/>
                        <w:lang w:val="en-GB"/>
                      </w:rPr>
                    </m:ctrlPr>
                  </m:sSubPr>
                  <m:e>
                    <m:r>
                      <w:rPr>
                        <w:rFonts w:ascii="Cambria Math" w:hAnsi="Cambria Math"/>
                        <w:color w:val="000000" w:themeColor="text1"/>
                        <w:lang w:val="en-GB"/>
                      </w:rPr>
                      <m:t>HC</m:t>
                    </m:r>
                  </m:e>
                  <m:sub>
                    <m:r>
                      <w:rPr>
                        <w:rFonts w:ascii="Cambria Math" w:hAnsi="Cambria Math"/>
                        <w:color w:val="000000" w:themeColor="text1"/>
                        <w:lang w:val="en-GB"/>
                      </w:rPr>
                      <m:t>t-1</m:t>
                    </m:r>
                  </m:sub>
                </m:sSub>
              </m:e>
            </m:d>
          </m:e>
        </m:func>
        <m:r>
          <w:rPr>
            <w:rFonts w:ascii="Cambria Math" w:hAnsi="Cambria Math"/>
            <w:color w:val="000000" w:themeColor="text1"/>
            <w:lang w:val="en-GB"/>
          </w:rPr>
          <m:t xml:space="preserve">+ </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i</m:t>
            </m:r>
          </m:sub>
          <m:sup/>
          <m:e>
            <m:sSub>
              <m:sSubPr>
                <m:ctrlPr>
                  <w:rPr>
                    <w:rFonts w:ascii="Cambria Math" w:hAnsi="Cambria Math"/>
                    <w:i/>
                    <w:color w:val="000000" w:themeColor="text1"/>
                    <w:lang w:val="en-GB"/>
                  </w:rPr>
                </m:ctrlPr>
              </m:sSubPr>
              <m:e>
                <m:r>
                  <w:rPr>
                    <w:rFonts w:ascii="Cambria Math" w:hAnsi="Cambria Math"/>
                    <w:color w:val="000000" w:themeColor="text1"/>
                    <w:lang w:val="en-GB"/>
                  </w:rPr>
                  <m:t>β</m:t>
                </m:r>
              </m:e>
              <m:sub>
                <m:r>
                  <w:rPr>
                    <w:rFonts w:ascii="Cambria Math" w:hAnsi="Cambria Math"/>
                    <w:color w:val="000000" w:themeColor="text1"/>
                    <w:lang w:val="en-GB"/>
                  </w:rPr>
                  <m:t>i</m:t>
                </m:r>
              </m:sub>
            </m:sSub>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Disturb</m:t>
                </m:r>
              </m:e>
              <m:sub>
                <m:r>
                  <w:rPr>
                    <w:rFonts w:ascii="Cambria Math" w:hAnsi="Cambria Math"/>
                    <w:color w:val="000000" w:themeColor="text1"/>
                    <w:lang w:val="en-GB"/>
                  </w:rPr>
                  <m:t>i,t</m:t>
                </m:r>
              </m:sub>
            </m:sSub>
          </m:e>
        </m:nary>
      </m:oMath>
      <w:r w:rsidR="00035F46" w:rsidRPr="00A746DB">
        <w:rPr>
          <w:rFonts w:ascii="Garamond" w:hAnsi="Garamond"/>
          <w:color w:val="000000" w:themeColor="text1"/>
          <w:lang w:val="en-GB"/>
        </w:rPr>
        <w:tab/>
        <w:t>(Eq. 1)</w:t>
      </w:r>
    </w:p>
    <w:p w14:paraId="7C0374B4" w14:textId="7FD5A413" w:rsidR="00035F46" w:rsidRPr="00A746DB" w:rsidRDefault="00035F46" w:rsidP="00035F46">
      <w:pPr>
        <w:jc w:val="both"/>
        <w:rPr>
          <w:rFonts w:ascii="Garamond" w:hAnsi="Garamond"/>
          <w:color w:val="000000" w:themeColor="text1"/>
          <w:lang w:val="en-GB"/>
        </w:rPr>
      </w:pPr>
      <w:r w:rsidRPr="00A746DB">
        <w:rPr>
          <w:rFonts w:ascii="Garamond" w:hAnsi="Garamond"/>
          <w:color w:val="000000" w:themeColor="text1"/>
          <w:lang w:val="en-GB"/>
        </w:rPr>
        <w:t xml:space="preserve">where </w:t>
      </w:r>
      <m:oMath>
        <m:sSub>
          <m:sSubPr>
            <m:ctrlPr>
              <w:rPr>
                <w:rFonts w:ascii="Cambria Math" w:hAnsi="Cambria Math"/>
                <w:i/>
                <w:color w:val="000000" w:themeColor="text1"/>
                <w:lang w:val="en-GB"/>
              </w:rPr>
            </m:ctrlPr>
          </m:sSubPr>
          <m:e>
            <m:r>
              <w:rPr>
                <w:rFonts w:ascii="Cambria Math" w:hAnsi="Cambria Math"/>
                <w:color w:val="000000" w:themeColor="text1"/>
                <w:lang w:val="en-GB"/>
              </w:rPr>
              <m:t>r</m:t>
            </m:r>
          </m:e>
          <m:sub>
            <m:r>
              <w:rPr>
                <w:rFonts w:ascii="Cambria Math" w:hAnsi="Cambria Math"/>
                <w:color w:val="000000" w:themeColor="text1"/>
                <w:lang w:val="en-GB"/>
              </w:rPr>
              <m:t>s</m:t>
            </m:r>
          </m:sub>
        </m:sSub>
      </m:oMath>
      <w:r w:rsidRPr="00A746DB">
        <w:rPr>
          <w:rFonts w:ascii="Garamond" w:hAnsi="Garamond"/>
          <w:color w:val="000000" w:themeColor="text1"/>
          <w:lang w:val="en-GB"/>
        </w:rPr>
        <w:t xml:space="preserve"> is the intrinsic growth rate, </w:t>
      </w:r>
      <m:oMath>
        <m:r>
          <w:rPr>
            <w:rFonts w:ascii="Cambria Math" w:hAnsi="Cambria Math"/>
            <w:color w:val="000000" w:themeColor="text1"/>
            <w:lang w:val="en-GB"/>
          </w:rPr>
          <m:t>WQ</m:t>
        </m:r>
      </m:oMath>
      <w:r w:rsidRPr="00A746DB">
        <w:rPr>
          <w:rFonts w:ascii="Garamond" w:hAnsi="Garamond"/>
          <w:color w:val="000000" w:themeColor="text1"/>
          <w:lang w:val="en-GB"/>
        </w:rPr>
        <w:t xml:space="preserve"> is proxy for average water turbidity (defined as the frequency of primary, secondary and tertiary river plumes during the 2007-2013 wet seasons and </w:t>
      </w:r>
      <m:oMath>
        <m:sSub>
          <m:sSubPr>
            <m:ctrlPr>
              <w:rPr>
                <w:rFonts w:ascii="Cambria Math" w:hAnsi="Cambria Math"/>
                <w:i/>
                <w:color w:val="000000" w:themeColor="text1"/>
                <w:lang w:val="en-GB"/>
              </w:rPr>
            </m:ctrlPr>
          </m:sSubPr>
          <m:e>
            <m:r>
              <w:rPr>
                <w:rFonts w:ascii="Cambria Math" w:hAnsi="Cambria Math"/>
                <w:color w:val="000000" w:themeColor="text1"/>
                <w:lang w:val="en-GB"/>
              </w:rPr>
              <m:t>β</m:t>
            </m:r>
          </m:e>
          <m:sub>
            <m:r>
              <w:rPr>
                <w:rFonts w:ascii="Cambria Math" w:hAnsi="Cambria Math"/>
                <w:color w:val="000000" w:themeColor="text1"/>
                <w:lang w:val="en-GB"/>
              </w:rPr>
              <m:t>WQ</m:t>
            </m:r>
          </m:sub>
        </m:sSub>
      </m:oMath>
      <w:r w:rsidRPr="00A746DB">
        <w:rPr>
          <w:rFonts w:ascii="Garamond" w:hAnsi="Garamond"/>
          <w:color w:val="000000" w:themeColor="text1"/>
          <w:lang w:val="en-GB"/>
        </w:rPr>
        <w:t xml:space="preserve"> its effect size, </w:t>
      </w:r>
      <m:oMath>
        <m:r>
          <m:rPr>
            <m:sty m:val="bi"/>
          </m:rPr>
          <w:rPr>
            <w:rFonts w:ascii="Cambria Math" w:hAnsi="Cambria Math"/>
            <w:color w:val="000000" w:themeColor="text1"/>
            <w:lang w:val="en-GB"/>
          </w:rPr>
          <m:t>α</m:t>
        </m:r>
      </m:oMath>
      <w:r w:rsidRPr="00FC2305">
        <w:rPr>
          <w:rFonts w:ascii="Garamond" w:hAnsi="Garamond"/>
          <w:b/>
          <w:color w:val="000000" w:themeColor="text1"/>
          <w:lang w:val="en-GB"/>
        </w:rPr>
        <w:t xml:space="preserve"> is the density dependent growth rate</w:t>
      </w:r>
      <w:r w:rsidRPr="00A746DB">
        <w:rPr>
          <w:rFonts w:ascii="Garamond" w:hAnsi="Garamond"/>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β</m:t>
            </m:r>
          </m:e>
          <m:sub>
            <m:r>
              <w:rPr>
                <w:rFonts w:ascii="Cambria Math" w:hAnsi="Cambria Math"/>
                <w:color w:val="000000" w:themeColor="text1"/>
                <w:lang w:val="en-GB"/>
              </w:rPr>
              <m:t>i</m:t>
            </m:r>
          </m:sub>
        </m:sSub>
      </m:oMath>
      <w:r w:rsidRPr="00A746DB">
        <w:rPr>
          <w:rFonts w:ascii="Garamond" w:hAnsi="Garamond"/>
          <w:color w:val="000000" w:themeColor="text1"/>
          <w:lang w:val="en-GB"/>
        </w:rPr>
        <w:t xml:space="preserve"> is the effect size of the i</w:t>
      </w:r>
      <w:r w:rsidRPr="00A746DB">
        <w:rPr>
          <w:rFonts w:ascii="Garamond" w:hAnsi="Garamond"/>
          <w:color w:val="000000" w:themeColor="text1"/>
          <w:vertAlign w:val="superscript"/>
          <w:lang w:val="en-GB"/>
        </w:rPr>
        <w:t>th</w:t>
      </w:r>
      <w:r w:rsidRPr="00A746DB">
        <w:rPr>
          <w:rFonts w:ascii="Garamond" w:hAnsi="Garamond"/>
          <w:color w:val="000000" w:themeColor="text1"/>
          <w:lang w:val="en-GB"/>
        </w:rPr>
        <w:t xml:space="preserve"> disturbance occurring in year </w:t>
      </w:r>
      <w:r w:rsidRPr="00A746DB">
        <w:rPr>
          <w:rFonts w:ascii="Garamond" w:hAnsi="Garamond"/>
          <w:i/>
          <w:color w:val="000000" w:themeColor="text1"/>
          <w:lang w:val="en-GB"/>
        </w:rPr>
        <w:t xml:space="preserve">t </w:t>
      </w:r>
      <w:r w:rsidRPr="00A746DB">
        <w:rPr>
          <w:rFonts w:ascii="Garamond" w:hAnsi="Garamond"/>
          <w:color w:val="000000" w:themeColor="text1"/>
          <w:lang w:val="en-GB"/>
        </w:rPr>
        <w:t>(</w:t>
      </w:r>
      <m:oMath>
        <m:sSub>
          <m:sSubPr>
            <m:ctrlPr>
              <w:rPr>
                <w:rFonts w:ascii="Cambria Math" w:hAnsi="Cambria Math"/>
                <w:i/>
                <w:color w:val="000000" w:themeColor="text1"/>
                <w:lang w:val="en-GB"/>
              </w:rPr>
            </m:ctrlPr>
          </m:sSubPr>
          <m:e>
            <m:r>
              <w:rPr>
                <w:rFonts w:ascii="Cambria Math" w:hAnsi="Cambria Math"/>
                <w:color w:val="000000" w:themeColor="text1"/>
                <w:lang w:val="en-GB"/>
              </w:rPr>
              <m:t>Disturb</m:t>
            </m:r>
          </m:e>
          <m:sub>
            <m:r>
              <w:rPr>
                <w:rFonts w:ascii="Cambria Math" w:hAnsi="Cambria Math"/>
                <w:color w:val="000000" w:themeColor="text1"/>
                <w:lang w:val="en-GB"/>
              </w:rPr>
              <m:t>i,t</m:t>
            </m:r>
          </m:sub>
        </m:sSub>
      </m:oMath>
      <w:r w:rsidRPr="00A746DB">
        <w:rPr>
          <w:rFonts w:ascii="Garamond" w:hAnsi="Garamond"/>
          <w:color w:val="000000" w:themeColor="text1"/>
          <w:lang w:val="en-GB"/>
        </w:rPr>
        <w:t xml:space="preserve">; </w:t>
      </w:r>
      <w:r w:rsidRPr="00A746DB">
        <w:rPr>
          <w:rFonts w:ascii="Garamond" w:hAnsi="Garamond"/>
          <w:i/>
          <w:color w:val="000000" w:themeColor="text1"/>
          <w:lang w:val="en-GB"/>
        </w:rPr>
        <w:t>i.e.</w:t>
      </w:r>
      <w:r w:rsidRPr="00A746DB">
        <w:rPr>
          <w:rFonts w:ascii="Garamond" w:hAnsi="Garamond"/>
          <w:color w:val="000000" w:themeColor="text1"/>
          <w:lang w:val="en-GB"/>
        </w:rPr>
        <w:t xml:space="preserve"> bleaching, </w:t>
      </w:r>
      <w:r w:rsidRPr="00A746DB">
        <w:rPr>
          <w:rFonts w:ascii="Garamond" w:hAnsi="Garamond"/>
          <w:i/>
          <w:color w:val="000000" w:themeColor="text1"/>
          <w:lang w:val="en-GB"/>
        </w:rPr>
        <w:t>A. planci</w:t>
      </w:r>
      <w:r w:rsidRPr="00A746DB">
        <w:rPr>
          <w:rFonts w:ascii="Garamond" w:hAnsi="Garamond"/>
          <w:color w:val="000000" w:themeColor="text1"/>
          <w:lang w:val="en-GB"/>
        </w:rPr>
        <w:t xml:space="preserve"> outbreak, </w:t>
      </w:r>
      <w:r w:rsidRPr="00663B60">
        <w:rPr>
          <w:rFonts w:ascii="Garamond" w:hAnsi="Garamond"/>
          <w:b/>
          <w:color w:val="000000" w:themeColor="text1"/>
          <w:lang w:val="en-GB"/>
        </w:rPr>
        <w:t>disease</w:t>
      </w:r>
      <w:r w:rsidRPr="00A746DB">
        <w:rPr>
          <w:rFonts w:ascii="Garamond" w:hAnsi="Garamond"/>
          <w:color w:val="000000" w:themeColor="text1"/>
          <w:lang w:val="en-GB"/>
        </w:rPr>
        <w:t>, cyclone or unknown).</w:t>
      </w:r>
    </w:p>
    <w:p w14:paraId="204E49E3" w14:textId="76755DAE" w:rsidR="00035F46" w:rsidRPr="00A746DB" w:rsidRDefault="00035F46" w:rsidP="00035F46">
      <w:pPr>
        <w:jc w:val="both"/>
        <w:rPr>
          <w:rFonts w:ascii="Garamond" w:hAnsi="Garamond"/>
          <w:color w:val="000000" w:themeColor="text1"/>
          <w:lang w:val="en-GB"/>
        </w:rPr>
      </w:pPr>
    </w:p>
    <w:p w14:paraId="50E11564" w14:textId="083AF396" w:rsidR="00035F46" w:rsidRPr="00A746DB" w:rsidRDefault="00035F46" w:rsidP="00035F46">
      <w:pPr>
        <w:pStyle w:val="NoSpacing"/>
        <w:rPr>
          <w:color w:val="000000" w:themeColor="text1"/>
          <w:sz w:val="24"/>
          <w:szCs w:val="24"/>
          <w:lang w:val="en-GB"/>
        </w:rPr>
      </w:pPr>
      <w:r w:rsidRPr="00A746DB">
        <w:rPr>
          <w:color w:val="000000" w:themeColor="text1"/>
          <w:sz w:val="24"/>
          <w:szCs w:val="24"/>
          <w:lang w:val="en-GB"/>
        </w:rPr>
        <w:t>They used the effect size estimates (</w:t>
      </w:r>
      <m:oMath>
        <m:sSub>
          <m:sSubPr>
            <m:ctrlPr>
              <w:rPr>
                <w:rFonts w:ascii="Cambria Math" w:hAnsi="Cambria Math"/>
                <w:i/>
                <w:color w:val="000000" w:themeColor="text1"/>
                <w:sz w:val="24"/>
                <w:szCs w:val="24"/>
                <w:lang w:val="en-GB"/>
              </w:rPr>
            </m:ctrlPr>
          </m:sSubPr>
          <m:e>
            <m:r>
              <w:rPr>
                <w:rFonts w:ascii="Cambria Math" w:hAnsi="Cambria Math"/>
                <w:color w:val="000000" w:themeColor="text1"/>
                <w:sz w:val="24"/>
                <w:szCs w:val="24"/>
                <w:lang w:val="en-GB"/>
              </w:rPr>
              <m:t>β</m:t>
            </m:r>
          </m:e>
          <m:sub>
            <m:r>
              <w:rPr>
                <w:rFonts w:ascii="Cambria Math" w:hAnsi="Cambria Math"/>
                <w:color w:val="000000" w:themeColor="text1"/>
                <w:sz w:val="24"/>
                <w:szCs w:val="24"/>
                <w:lang w:val="en-GB"/>
              </w:rPr>
              <m:t>i</m:t>
            </m:r>
          </m:sub>
        </m:sSub>
        <m:r>
          <w:rPr>
            <w:rFonts w:ascii="Cambria Math" w:hAnsi="Cambria Math"/>
            <w:color w:val="000000" w:themeColor="text1"/>
            <w:sz w:val="24"/>
            <w:szCs w:val="24"/>
            <w:lang w:val="en-GB"/>
          </w:rPr>
          <m:t xml:space="preserve">, </m:t>
        </m:r>
        <m:sSub>
          <m:sSubPr>
            <m:ctrlPr>
              <w:rPr>
                <w:rFonts w:ascii="Cambria Math" w:hAnsi="Cambria Math"/>
                <w:i/>
                <w:color w:val="000000" w:themeColor="text1"/>
                <w:sz w:val="24"/>
                <w:szCs w:val="24"/>
                <w:lang w:val="en-GB"/>
              </w:rPr>
            </m:ctrlPr>
          </m:sSubPr>
          <m:e>
            <m:r>
              <w:rPr>
                <w:rFonts w:ascii="Cambria Math" w:hAnsi="Cambria Math"/>
                <w:color w:val="000000" w:themeColor="text1"/>
                <w:sz w:val="24"/>
                <w:szCs w:val="24"/>
                <w:lang w:val="en-GB"/>
              </w:rPr>
              <m:t>β</m:t>
            </m:r>
          </m:e>
          <m:sub>
            <m:r>
              <w:rPr>
                <w:rFonts w:ascii="Cambria Math" w:hAnsi="Cambria Math"/>
                <w:color w:val="000000" w:themeColor="text1"/>
                <w:sz w:val="24"/>
                <w:szCs w:val="24"/>
                <w:lang w:val="en-GB"/>
              </w:rPr>
              <m:t>WQ</m:t>
            </m:r>
          </m:sub>
        </m:sSub>
      </m:oMath>
      <w:r w:rsidRPr="00A746DB">
        <w:rPr>
          <w:color w:val="000000" w:themeColor="text1"/>
          <w:sz w:val="24"/>
          <w:szCs w:val="24"/>
          <w:lang w:val="en-GB"/>
        </w:rPr>
        <w:t>) determined by MacNeil et al. (see Table below for a summary of model parameters, sources and values).</w:t>
      </w:r>
    </w:p>
    <w:p w14:paraId="0F97E2B6" w14:textId="5CF14C6C" w:rsidR="00035F46" w:rsidRPr="00A746DB" w:rsidRDefault="00035F46" w:rsidP="00035F46">
      <w:pPr>
        <w:jc w:val="both"/>
        <w:rPr>
          <w:rFonts w:ascii="Garamond" w:hAnsi="Garamond"/>
        </w:rPr>
      </w:pPr>
    </w:p>
    <w:p w14:paraId="59541ED6" w14:textId="51DAB73B" w:rsidR="00035F46" w:rsidRPr="00A746DB" w:rsidRDefault="00035F46" w:rsidP="00035F46">
      <w:pPr>
        <w:rPr>
          <w:rFonts w:ascii="Garamond" w:hAnsi="Garamond"/>
          <w:lang w:val="en-AU"/>
        </w:rPr>
      </w:pPr>
      <w:r w:rsidRPr="00A746DB">
        <w:rPr>
          <w:rFonts w:ascii="Garamond" w:hAnsi="Garamond"/>
          <w:b/>
          <w:lang w:val="en-AU"/>
        </w:rPr>
        <w:t>Table 1.</w:t>
      </w:r>
      <w:r w:rsidRPr="00A746DB">
        <w:rPr>
          <w:rFonts w:ascii="Garamond" w:hAnsi="Garamond"/>
          <w:lang w:val="en-AU"/>
        </w:rPr>
        <w:t xml:space="preserve"> Gompertz model parameters: source, description, mean and standard deviation.</w:t>
      </w:r>
    </w:p>
    <w:p w14:paraId="0B2FD87A" w14:textId="77777777" w:rsidR="00035F46" w:rsidRPr="00A746DB" w:rsidRDefault="00035F46" w:rsidP="00035F46">
      <w:pPr>
        <w:rPr>
          <w:rFonts w:ascii="Garamond" w:hAnsi="Garamond"/>
          <w:lang w:val="en-AU"/>
        </w:rPr>
      </w:pPr>
    </w:p>
    <w:tbl>
      <w:tblPr>
        <w:tblStyle w:val="PlainTable41"/>
        <w:tblW w:w="9734" w:type="dxa"/>
        <w:tblLook w:val="04A0" w:firstRow="1" w:lastRow="0" w:firstColumn="1" w:lastColumn="0" w:noHBand="0" w:noVBand="1"/>
      </w:tblPr>
      <w:tblGrid>
        <w:gridCol w:w="1409"/>
        <w:gridCol w:w="2604"/>
        <w:gridCol w:w="1360"/>
        <w:gridCol w:w="1739"/>
        <w:gridCol w:w="1311"/>
        <w:gridCol w:w="1311"/>
      </w:tblGrid>
      <w:tr w:rsidR="00035F46" w:rsidRPr="00A746DB" w14:paraId="27AB7E8E" w14:textId="77777777" w:rsidTr="00DC6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bottom w:val="single" w:sz="4" w:space="0" w:color="auto"/>
            </w:tcBorders>
          </w:tcPr>
          <w:p w14:paraId="459086E7" w14:textId="77777777" w:rsidR="00035F46" w:rsidRPr="00A746DB" w:rsidRDefault="00035F46" w:rsidP="00DC6A87">
            <w:pPr>
              <w:tabs>
                <w:tab w:val="left" w:pos="0"/>
              </w:tabs>
              <w:spacing w:line="480" w:lineRule="auto"/>
              <w:rPr>
                <w:rFonts w:ascii="Garamond" w:hAnsi="Garamond"/>
                <w:sz w:val="24"/>
                <w:lang w:val="en-GB"/>
              </w:rPr>
            </w:pPr>
            <w:r w:rsidRPr="00A746DB">
              <w:rPr>
                <w:rFonts w:ascii="Garamond" w:hAnsi="Garamond"/>
                <w:sz w:val="24"/>
                <w:lang w:val="en-GB"/>
              </w:rPr>
              <w:t>Code</w:t>
            </w:r>
          </w:p>
        </w:tc>
        <w:tc>
          <w:tcPr>
            <w:tcW w:w="2604" w:type="dxa"/>
            <w:tcBorders>
              <w:top w:val="single" w:sz="4" w:space="0" w:color="auto"/>
              <w:bottom w:val="single" w:sz="4" w:space="0" w:color="auto"/>
            </w:tcBorders>
          </w:tcPr>
          <w:p w14:paraId="549429CD" w14:textId="77777777" w:rsidR="00035F46" w:rsidRPr="00A746DB" w:rsidRDefault="00035F46" w:rsidP="00DC6A87">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Variable</w:t>
            </w:r>
          </w:p>
        </w:tc>
        <w:tc>
          <w:tcPr>
            <w:tcW w:w="1360" w:type="dxa"/>
            <w:tcBorders>
              <w:top w:val="single" w:sz="4" w:space="0" w:color="auto"/>
              <w:bottom w:val="single" w:sz="4" w:space="0" w:color="auto"/>
            </w:tcBorders>
          </w:tcPr>
          <w:p w14:paraId="53148E2A" w14:textId="77777777" w:rsidR="00035F46" w:rsidRPr="00A746DB" w:rsidRDefault="00035F46" w:rsidP="00DC6A87">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Unit</w:t>
            </w:r>
          </w:p>
        </w:tc>
        <w:tc>
          <w:tcPr>
            <w:tcW w:w="1739" w:type="dxa"/>
            <w:tcBorders>
              <w:top w:val="single" w:sz="4" w:space="0" w:color="auto"/>
              <w:bottom w:val="single" w:sz="4" w:space="0" w:color="auto"/>
            </w:tcBorders>
          </w:tcPr>
          <w:p w14:paraId="569EC24A" w14:textId="77777777" w:rsidR="00035F46" w:rsidRPr="00A746DB" w:rsidRDefault="00035F46" w:rsidP="00DC6A87">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Source</w:t>
            </w:r>
          </w:p>
        </w:tc>
        <w:tc>
          <w:tcPr>
            <w:tcW w:w="1311" w:type="dxa"/>
            <w:tcBorders>
              <w:top w:val="single" w:sz="4" w:space="0" w:color="auto"/>
              <w:bottom w:val="single" w:sz="4" w:space="0" w:color="auto"/>
            </w:tcBorders>
          </w:tcPr>
          <w:p w14:paraId="23907357" w14:textId="77777777" w:rsidR="00035F46" w:rsidRPr="00A746DB" w:rsidRDefault="00035F46" w:rsidP="00DC6A87">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Mean</w:t>
            </w:r>
          </w:p>
        </w:tc>
        <w:tc>
          <w:tcPr>
            <w:tcW w:w="1311" w:type="dxa"/>
            <w:tcBorders>
              <w:top w:val="single" w:sz="4" w:space="0" w:color="auto"/>
              <w:bottom w:val="single" w:sz="4" w:space="0" w:color="auto"/>
            </w:tcBorders>
          </w:tcPr>
          <w:p w14:paraId="77A59E01" w14:textId="77777777" w:rsidR="00035F46" w:rsidRPr="00A746DB" w:rsidRDefault="00035F46" w:rsidP="00DC6A87">
            <w:pPr>
              <w:tabs>
                <w:tab w:val="left" w:pos="0"/>
              </w:tabs>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Standard deviation</w:t>
            </w:r>
          </w:p>
        </w:tc>
      </w:tr>
      <w:tr w:rsidR="00035F46" w:rsidRPr="00A746DB" w14:paraId="45B1D26B" w14:textId="77777777" w:rsidTr="00DC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tcBorders>
          </w:tcPr>
          <w:p w14:paraId="7922E087" w14:textId="77777777" w:rsidR="00035F46" w:rsidRPr="00A746DB" w:rsidRDefault="00035F46" w:rsidP="00DC6A87">
            <w:pPr>
              <w:tabs>
                <w:tab w:val="left" w:pos="0"/>
              </w:tabs>
              <w:spacing w:line="480" w:lineRule="auto"/>
              <w:rPr>
                <w:rFonts w:ascii="Garamond" w:hAnsi="Garamond"/>
                <w:b w:val="0"/>
                <w:sz w:val="24"/>
                <w:lang w:val="en-GB"/>
              </w:rPr>
            </w:pPr>
            <w:r w:rsidRPr="00A746DB">
              <w:rPr>
                <w:rFonts w:ascii="Garamond" w:hAnsi="Garamond"/>
                <w:b w:val="0"/>
                <w:sz w:val="24"/>
                <w:lang w:val="en-GB"/>
              </w:rPr>
              <w:t>HCini</w:t>
            </w:r>
          </w:p>
        </w:tc>
        <w:tc>
          <w:tcPr>
            <w:tcW w:w="2604" w:type="dxa"/>
            <w:tcBorders>
              <w:top w:val="single" w:sz="4" w:space="0" w:color="auto"/>
            </w:tcBorders>
          </w:tcPr>
          <w:p w14:paraId="4A0C9E2B"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Initial coral cover</w:t>
            </w:r>
          </w:p>
        </w:tc>
        <w:tc>
          <w:tcPr>
            <w:tcW w:w="1360" w:type="dxa"/>
            <w:tcBorders>
              <w:top w:val="single" w:sz="4" w:space="0" w:color="auto"/>
            </w:tcBorders>
          </w:tcPr>
          <w:p w14:paraId="611CACAA"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w:t>
            </w:r>
          </w:p>
        </w:tc>
        <w:tc>
          <w:tcPr>
            <w:tcW w:w="1739" w:type="dxa"/>
            <w:tcBorders>
              <w:top w:val="single" w:sz="4" w:space="0" w:color="auto"/>
            </w:tcBorders>
          </w:tcPr>
          <w:p w14:paraId="2418D5D1"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BRT</w:t>
            </w:r>
          </w:p>
        </w:tc>
        <w:tc>
          <w:tcPr>
            <w:tcW w:w="1311" w:type="dxa"/>
            <w:tcBorders>
              <w:top w:val="single" w:sz="4" w:space="0" w:color="auto"/>
            </w:tcBorders>
          </w:tcPr>
          <w:p w14:paraId="67CF8785"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34.58</w:t>
            </w:r>
          </w:p>
        </w:tc>
        <w:tc>
          <w:tcPr>
            <w:tcW w:w="1311" w:type="dxa"/>
            <w:tcBorders>
              <w:top w:val="single" w:sz="4" w:space="0" w:color="auto"/>
            </w:tcBorders>
          </w:tcPr>
          <w:p w14:paraId="1F8ED5EE"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0.24</w:t>
            </w:r>
          </w:p>
        </w:tc>
      </w:tr>
      <w:tr w:rsidR="00035F46" w:rsidRPr="00A746DB" w14:paraId="0F5C871A" w14:textId="77777777" w:rsidTr="00DC6A87">
        <w:tc>
          <w:tcPr>
            <w:cnfStyle w:val="001000000000" w:firstRow="0" w:lastRow="0" w:firstColumn="1" w:lastColumn="0" w:oddVBand="0" w:evenVBand="0" w:oddHBand="0" w:evenHBand="0" w:firstRowFirstColumn="0" w:firstRowLastColumn="0" w:lastRowFirstColumn="0" w:lastRowLastColumn="0"/>
            <w:tcW w:w="1409" w:type="dxa"/>
          </w:tcPr>
          <w:p w14:paraId="51E22D3C" w14:textId="77777777" w:rsidR="00035F46" w:rsidRPr="00A746DB" w:rsidRDefault="00035F46" w:rsidP="00DC6A87">
            <w:pPr>
              <w:tabs>
                <w:tab w:val="left" w:pos="0"/>
              </w:tabs>
              <w:spacing w:line="480" w:lineRule="auto"/>
              <w:rPr>
                <w:rFonts w:ascii="Garamond" w:hAnsi="Garamond"/>
                <w:b w:val="0"/>
                <w:sz w:val="24"/>
                <w:lang w:val="en-GB"/>
              </w:rPr>
            </w:pPr>
            <w:r w:rsidRPr="00A746DB">
              <w:rPr>
                <w:rFonts w:ascii="Garamond" w:hAnsi="Garamond"/>
                <w:b w:val="0"/>
                <w:sz w:val="24"/>
                <w:lang w:val="en-GB"/>
              </w:rPr>
              <w:t>HCmax</w:t>
            </w:r>
          </w:p>
        </w:tc>
        <w:tc>
          <w:tcPr>
            <w:tcW w:w="2604" w:type="dxa"/>
          </w:tcPr>
          <w:p w14:paraId="6CEE32E2"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Maximum coral cover</w:t>
            </w:r>
          </w:p>
        </w:tc>
        <w:tc>
          <w:tcPr>
            <w:tcW w:w="1360" w:type="dxa"/>
          </w:tcPr>
          <w:p w14:paraId="0922EB03"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w:t>
            </w:r>
          </w:p>
        </w:tc>
        <w:tc>
          <w:tcPr>
            <w:tcW w:w="1739" w:type="dxa"/>
          </w:tcPr>
          <w:p w14:paraId="1B9E7C94"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BRT</w:t>
            </w:r>
          </w:p>
        </w:tc>
        <w:tc>
          <w:tcPr>
            <w:tcW w:w="1311" w:type="dxa"/>
          </w:tcPr>
          <w:p w14:paraId="2A1DECDE"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40.70</w:t>
            </w:r>
          </w:p>
        </w:tc>
        <w:tc>
          <w:tcPr>
            <w:tcW w:w="1311" w:type="dxa"/>
          </w:tcPr>
          <w:p w14:paraId="5914D5D7"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0.41</w:t>
            </w:r>
          </w:p>
        </w:tc>
      </w:tr>
      <w:tr w:rsidR="00035F46" w:rsidRPr="00A746DB" w14:paraId="0A29A8D3" w14:textId="77777777" w:rsidTr="00DC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B7BCCB" w14:textId="77777777" w:rsidR="00035F46" w:rsidRPr="00A746DB" w:rsidRDefault="00062CB4" w:rsidP="00DC6A87">
            <w:pPr>
              <w:tabs>
                <w:tab w:val="left" w:pos="0"/>
              </w:tabs>
              <w:spacing w:line="480" w:lineRule="auto"/>
              <w:rPr>
                <w:rFonts w:ascii="Garamond" w:hAnsi="Garamond"/>
                <w:b w:val="0"/>
                <w:sz w:val="24"/>
                <w:lang w:val="en-GB"/>
              </w:rPr>
            </w:pPr>
            <m:oMathPara>
              <m:oMathParaPr>
                <m:jc m:val="left"/>
              </m:oMathParaPr>
              <m:oMath>
                <m:sSub>
                  <m:sSubPr>
                    <m:ctrlPr>
                      <w:rPr>
                        <w:rFonts w:ascii="Cambria Math" w:hAnsi="Cambria Math"/>
                        <w:b w:val="0"/>
                        <w:i/>
                        <w:sz w:val="24"/>
                        <w:lang w:val="en-GB"/>
                      </w:rPr>
                    </m:ctrlPr>
                  </m:sSubPr>
                  <m:e>
                    <m:r>
                      <m:rPr>
                        <m:sty m:val="bi"/>
                      </m:rPr>
                      <w:rPr>
                        <w:rFonts w:ascii="Cambria Math" w:hAnsi="Cambria Math"/>
                        <w:sz w:val="24"/>
                        <w:lang w:val="en-GB"/>
                      </w:rPr>
                      <m:t>r</m:t>
                    </m:r>
                  </m:e>
                  <m:sub>
                    <m:r>
                      <m:rPr>
                        <m:sty m:val="bi"/>
                      </m:rPr>
                      <w:rPr>
                        <w:rFonts w:ascii="Cambria Math" w:hAnsi="Cambria Math"/>
                        <w:sz w:val="24"/>
                        <w:lang w:val="en-GB"/>
                      </w:rPr>
                      <m:t>s</m:t>
                    </m:r>
                  </m:sub>
                </m:sSub>
              </m:oMath>
            </m:oMathPara>
          </w:p>
        </w:tc>
        <w:tc>
          <w:tcPr>
            <w:tcW w:w="2604" w:type="dxa"/>
          </w:tcPr>
          <w:p w14:paraId="02D2BB79"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Coral intrinsic growth rate</w:t>
            </w:r>
          </w:p>
        </w:tc>
        <w:tc>
          <w:tcPr>
            <w:tcW w:w="1360" w:type="dxa"/>
          </w:tcPr>
          <w:p w14:paraId="696ED105"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w:t>
            </w:r>
          </w:p>
        </w:tc>
        <w:tc>
          <w:tcPr>
            <w:tcW w:w="1739" w:type="dxa"/>
          </w:tcPr>
          <w:p w14:paraId="5B559245"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 xml:space="preserve">MacNeil et al. </w:t>
            </w:r>
          </w:p>
        </w:tc>
        <w:tc>
          <w:tcPr>
            <w:tcW w:w="1311" w:type="dxa"/>
          </w:tcPr>
          <w:p w14:paraId="7CD94FA8"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1.06</w:t>
            </w:r>
          </w:p>
        </w:tc>
        <w:tc>
          <w:tcPr>
            <w:tcW w:w="1311" w:type="dxa"/>
          </w:tcPr>
          <w:p w14:paraId="37D1E421"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0.46</w:t>
            </w:r>
          </w:p>
        </w:tc>
      </w:tr>
      <w:tr w:rsidR="00035F46" w:rsidRPr="00A746DB" w14:paraId="1BA69BF1" w14:textId="77777777" w:rsidTr="00DC6A87">
        <w:tc>
          <w:tcPr>
            <w:cnfStyle w:val="001000000000" w:firstRow="0" w:lastRow="0" w:firstColumn="1" w:lastColumn="0" w:oddVBand="0" w:evenVBand="0" w:oddHBand="0" w:evenHBand="0" w:firstRowFirstColumn="0" w:firstRowLastColumn="0" w:lastRowFirstColumn="0" w:lastRowLastColumn="0"/>
            <w:tcW w:w="1409" w:type="dxa"/>
          </w:tcPr>
          <w:p w14:paraId="7B3E4A2A" w14:textId="77777777" w:rsidR="00035F46" w:rsidRPr="00A746DB" w:rsidRDefault="00062CB4" w:rsidP="00DC6A87">
            <w:pPr>
              <w:tabs>
                <w:tab w:val="left" w:pos="0"/>
                <w:tab w:val="left" w:pos="240"/>
              </w:tabs>
              <w:spacing w:line="480" w:lineRule="auto"/>
              <w:rPr>
                <w:rFonts w:ascii="Garamond" w:hAnsi="Garamond"/>
                <w:b w:val="0"/>
                <w:sz w:val="24"/>
                <w:lang w:val="en-GB"/>
              </w:rPr>
            </w:pPr>
            <m:oMathPara>
              <m:oMathParaPr>
                <m:jc m:val="left"/>
              </m:oMathParaPr>
              <m:oMath>
                <m:sSub>
                  <m:sSubPr>
                    <m:ctrlPr>
                      <w:rPr>
                        <w:rFonts w:ascii="Cambria Math" w:hAnsi="Cambria Math"/>
                        <w:i/>
                        <w:sz w:val="24"/>
                        <w:lang w:val="en-GB"/>
                      </w:rPr>
                    </m:ctrlPr>
                  </m:sSubPr>
                  <m:e>
                    <m:r>
                      <m:rPr>
                        <m:sty m:val="bi"/>
                      </m:rPr>
                      <w:rPr>
                        <w:rFonts w:ascii="Cambria Math" w:hAnsi="Cambria Math"/>
                        <w:sz w:val="24"/>
                        <w:lang w:val="en-GB"/>
                      </w:rPr>
                      <m:t>β</m:t>
                    </m:r>
                  </m:e>
                  <m:sub>
                    <m:r>
                      <m:rPr>
                        <m:sty m:val="bi"/>
                      </m:rPr>
                      <w:rPr>
                        <w:rFonts w:ascii="Cambria Math" w:hAnsi="Cambria Math"/>
                        <w:sz w:val="24"/>
                        <w:lang w:val="en-GB"/>
                      </w:rPr>
                      <m:t>i</m:t>
                    </m:r>
                  </m:sub>
                </m:sSub>
              </m:oMath>
            </m:oMathPara>
          </w:p>
        </w:tc>
        <w:tc>
          <w:tcPr>
            <w:tcW w:w="2604" w:type="dxa"/>
          </w:tcPr>
          <w:p w14:paraId="1FB03135"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Disturbance effect sizes</w:t>
            </w:r>
          </w:p>
        </w:tc>
        <w:tc>
          <w:tcPr>
            <w:tcW w:w="1360" w:type="dxa"/>
          </w:tcPr>
          <w:p w14:paraId="455C9326"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w:t>
            </w:r>
          </w:p>
        </w:tc>
        <w:tc>
          <w:tcPr>
            <w:tcW w:w="1739" w:type="dxa"/>
          </w:tcPr>
          <w:p w14:paraId="0B85EAEE"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MacNeil et al.</w:t>
            </w:r>
          </w:p>
        </w:tc>
        <w:tc>
          <w:tcPr>
            <w:tcW w:w="1311" w:type="dxa"/>
          </w:tcPr>
          <w:p w14:paraId="2B9262EF"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c>
          <w:tcPr>
            <w:tcW w:w="1311" w:type="dxa"/>
          </w:tcPr>
          <w:p w14:paraId="29EA46B0"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r>
      <w:tr w:rsidR="00035F46" w:rsidRPr="00A746DB" w14:paraId="7B359FE0" w14:textId="77777777" w:rsidTr="00DC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1B92366" w14:textId="77777777" w:rsidR="00035F46" w:rsidRPr="00A746DB" w:rsidRDefault="00035F46" w:rsidP="00DC6A87">
            <w:pPr>
              <w:tabs>
                <w:tab w:val="left" w:pos="0"/>
                <w:tab w:val="left" w:pos="240"/>
              </w:tabs>
              <w:spacing w:line="480" w:lineRule="auto"/>
              <w:rPr>
                <w:rFonts w:ascii="Garamond" w:hAnsi="Garamond"/>
                <w:sz w:val="24"/>
                <w:lang w:val="en-GB"/>
              </w:rPr>
            </w:pPr>
          </w:p>
        </w:tc>
        <w:tc>
          <w:tcPr>
            <w:tcW w:w="2604" w:type="dxa"/>
          </w:tcPr>
          <w:p w14:paraId="168FD866" w14:textId="77777777" w:rsidR="00035F46" w:rsidRPr="00A746DB" w:rsidRDefault="00035F46" w:rsidP="00035F46">
            <w:pPr>
              <w:pStyle w:val="ListParagraph"/>
              <w:numPr>
                <w:ilvl w:val="0"/>
                <w:numId w:val="23"/>
              </w:numPr>
              <w:tabs>
                <w:tab w:val="left" w:pos="0"/>
              </w:tabs>
              <w:spacing w:after="0" w:line="480" w:lineRule="auto"/>
              <w:ind w:left="576" w:hanging="142"/>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lang w:val="en-GB"/>
              </w:rPr>
            </w:pPr>
            <w:r w:rsidRPr="00A746DB">
              <w:rPr>
                <w:rFonts w:ascii="Garamond" w:hAnsi="Garamond" w:cs="Times New Roman"/>
                <w:sz w:val="24"/>
                <w:lang w:val="en-GB"/>
              </w:rPr>
              <w:t>Bleaching</w:t>
            </w:r>
          </w:p>
        </w:tc>
        <w:tc>
          <w:tcPr>
            <w:tcW w:w="1360" w:type="dxa"/>
          </w:tcPr>
          <w:p w14:paraId="276D7A74"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739" w:type="dxa"/>
          </w:tcPr>
          <w:p w14:paraId="2DFF6CDD"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311" w:type="dxa"/>
          </w:tcPr>
          <w:p w14:paraId="3B002105"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-0.19</w:t>
            </w:r>
          </w:p>
        </w:tc>
        <w:tc>
          <w:tcPr>
            <w:tcW w:w="1311" w:type="dxa"/>
          </w:tcPr>
          <w:p w14:paraId="0EFF8247"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0.01</w:t>
            </w:r>
          </w:p>
        </w:tc>
      </w:tr>
      <w:tr w:rsidR="00035F46" w:rsidRPr="00A746DB" w14:paraId="220074FC" w14:textId="77777777" w:rsidTr="00DC6A87">
        <w:tc>
          <w:tcPr>
            <w:cnfStyle w:val="001000000000" w:firstRow="0" w:lastRow="0" w:firstColumn="1" w:lastColumn="0" w:oddVBand="0" w:evenVBand="0" w:oddHBand="0" w:evenHBand="0" w:firstRowFirstColumn="0" w:firstRowLastColumn="0" w:lastRowFirstColumn="0" w:lastRowLastColumn="0"/>
            <w:tcW w:w="1409" w:type="dxa"/>
          </w:tcPr>
          <w:p w14:paraId="53435C85" w14:textId="77777777" w:rsidR="00035F46" w:rsidRPr="00A746DB" w:rsidRDefault="00035F46" w:rsidP="00DC6A87">
            <w:pPr>
              <w:tabs>
                <w:tab w:val="left" w:pos="0"/>
                <w:tab w:val="left" w:pos="240"/>
              </w:tabs>
              <w:spacing w:line="480" w:lineRule="auto"/>
              <w:rPr>
                <w:rFonts w:ascii="Garamond" w:hAnsi="Garamond"/>
                <w:sz w:val="24"/>
                <w:lang w:val="en-GB"/>
              </w:rPr>
            </w:pPr>
          </w:p>
        </w:tc>
        <w:tc>
          <w:tcPr>
            <w:tcW w:w="2604" w:type="dxa"/>
          </w:tcPr>
          <w:p w14:paraId="5A4135CD" w14:textId="77777777" w:rsidR="00035F46" w:rsidRPr="00A746DB" w:rsidRDefault="00035F46" w:rsidP="00035F46">
            <w:pPr>
              <w:pStyle w:val="ListParagraph"/>
              <w:numPr>
                <w:ilvl w:val="0"/>
                <w:numId w:val="23"/>
              </w:numPr>
              <w:tabs>
                <w:tab w:val="left" w:pos="0"/>
              </w:tabs>
              <w:spacing w:after="0" w:line="480" w:lineRule="auto"/>
              <w:ind w:left="576" w:hanging="142"/>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lang w:val="en-GB"/>
              </w:rPr>
            </w:pPr>
            <w:r w:rsidRPr="00A746DB">
              <w:rPr>
                <w:rFonts w:ascii="Garamond" w:hAnsi="Garamond" w:cs="Times New Roman"/>
                <w:i/>
                <w:sz w:val="24"/>
                <w:lang w:val="en-GB"/>
              </w:rPr>
              <w:t>A. planci</w:t>
            </w:r>
            <w:r w:rsidRPr="00A746DB">
              <w:rPr>
                <w:rFonts w:ascii="Garamond" w:hAnsi="Garamond" w:cs="Times New Roman"/>
                <w:sz w:val="24"/>
                <w:lang w:val="en-GB"/>
              </w:rPr>
              <w:t xml:space="preserve"> outbreaks</w:t>
            </w:r>
          </w:p>
        </w:tc>
        <w:tc>
          <w:tcPr>
            <w:tcW w:w="1360" w:type="dxa"/>
          </w:tcPr>
          <w:p w14:paraId="12B9F15C"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c>
          <w:tcPr>
            <w:tcW w:w="1739" w:type="dxa"/>
          </w:tcPr>
          <w:p w14:paraId="026D21E1"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c>
          <w:tcPr>
            <w:tcW w:w="1311" w:type="dxa"/>
          </w:tcPr>
          <w:p w14:paraId="2FB964D8"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-0.54</w:t>
            </w:r>
          </w:p>
        </w:tc>
        <w:tc>
          <w:tcPr>
            <w:tcW w:w="1311" w:type="dxa"/>
          </w:tcPr>
          <w:p w14:paraId="765E7D79"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0.04</w:t>
            </w:r>
          </w:p>
        </w:tc>
      </w:tr>
      <w:tr w:rsidR="00035F46" w:rsidRPr="00A746DB" w14:paraId="25620DB0" w14:textId="77777777" w:rsidTr="00DC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49BED" w14:textId="77777777" w:rsidR="00035F46" w:rsidRPr="00A746DB" w:rsidRDefault="00035F46" w:rsidP="00DC6A87">
            <w:pPr>
              <w:tabs>
                <w:tab w:val="left" w:pos="0"/>
                <w:tab w:val="left" w:pos="240"/>
              </w:tabs>
              <w:spacing w:line="480" w:lineRule="auto"/>
              <w:rPr>
                <w:rFonts w:ascii="Garamond" w:hAnsi="Garamond"/>
                <w:sz w:val="24"/>
                <w:lang w:val="en-GB"/>
              </w:rPr>
            </w:pPr>
          </w:p>
        </w:tc>
        <w:tc>
          <w:tcPr>
            <w:tcW w:w="2604" w:type="dxa"/>
          </w:tcPr>
          <w:p w14:paraId="0E2E854E" w14:textId="77777777" w:rsidR="00035F46" w:rsidRPr="00A746DB" w:rsidRDefault="00035F46" w:rsidP="00035F46">
            <w:pPr>
              <w:pStyle w:val="ListParagraph"/>
              <w:numPr>
                <w:ilvl w:val="0"/>
                <w:numId w:val="23"/>
              </w:numPr>
              <w:tabs>
                <w:tab w:val="left" w:pos="0"/>
              </w:tabs>
              <w:spacing w:after="0" w:line="480" w:lineRule="auto"/>
              <w:ind w:left="576" w:hanging="142"/>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lang w:val="en-GB"/>
              </w:rPr>
            </w:pPr>
            <w:r w:rsidRPr="00A746DB">
              <w:rPr>
                <w:rFonts w:ascii="Garamond" w:hAnsi="Garamond" w:cs="Times New Roman"/>
                <w:sz w:val="24"/>
                <w:lang w:val="en-GB"/>
              </w:rPr>
              <w:t>Cyclones</w:t>
            </w:r>
          </w:p>
        </w:tc>
        <w:tc>
          <w:tcPr>
            <w:tcW w:w="1360" w:type="dxa"/>
          </w:tcPr>
          <w:p w14:paraId="29BCA946"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739" w:type="dxa"/>
          </w:tcPr>
          <w:p w14:paraId="45B6B527"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311" w:type="dxa"/>
          </w:tcPr>
          <w:p w14:paraId="0D506107"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-0.64</w:t>
            </w:r>
          </w:p>
        </w:tc>
        <w:tc>
          <w:tcPr>
            <w:tcW w:w="1311" w:type="dxa"/>
          </w:tcPr>
          <w:p w14:paraId="5FA7046F"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0.01</w:t>
            </w:r>
          </w:p>
        </w:tc>
      </w:tr>
      <w:tr w:rsidR="00035F46" w:rsidRPr="00A746DB" w14:paraId="7935FA8D" w14:textId="77777777" w:rsidTr="00DC6A87">
        <w:tc>
          <w:tcPr>
            <w:cnfStyle w:val="001000000000" w:firstRow="0" w:lastRow="0" w:firstColumn="1" w:lastColumn="0" w:oddVBand="0" w:evenVBand="0" w:oddHBand="0" w:evenHBand="0" w:firstRowFirstColumn="0" w:firstRowLastColumn="0" w:lastRowFirstColumn="0" w:lastRowLastColumn="0"/>
            <w:tcW w:w="1409" w:type="dxa"/>
          </w:tcPr>
          <w:p w14:paraId="3DB3D9FA" w14:textId="77777777" w:rsidR="00035F46" w:rsidRPr="00A746DB" w:rsidRDefault="00035F46" w:rsidP="00DC6A87">
            <w:pPr>
              <w:tabs>
                <w:tab w:val="left" w:pos="0"/>
                <w:tab w:val="left" w:pos="240"/>
              </w:tabs>
              <w:spacing w:line="480" w:lineRule="auto"/>
              <w:rPr>
                <w:rFonts w:ascii="Garamond" w:hAnsi="Garamond"/>
                <w:sz w:val="24"/>
                <w:lang w:val="en-GB"/>
              </w:rPr>
            </w:pPr>
          </w:p>
        </w:tc>
        <w:tc>
          <w:tcPr>
            <w:tcW w:w="2604" w:type="dxa"/>
          </w:tcPr>
          <w:p w14:paraId="37BE18C6" w14:textId="77777777" w:rsidR="00035F46" w:rsidRPr="00A746DB" w:rsidRDefault="00035F46" w:rsidP="00035F46">
            <w:pPr>
              <w:pStyle w:val="ListParagraph"/>
              <w:numPr>
                <w:ilvl w:val="0"/>
                <w:numId w:val="23"/>
              </w:numPr>
              <w:tabs>
                <w:tab w:val="left" w:pos="0"/>
              </w:tabs>
              <w:spacing w:after="0" w:line="480" w:lineRule="auto"/>
              <w:ind w:left="576" w:hanging="142"/>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lang w:val="en-GB"/>
              </w:rPr>
            </w:pPr>
            <w:r w:rsidRPr="00A746DB">
              <w:rPr>
                <w:rFonts w:ascii="Garamond" w:hAnsi="Garamond" w:cs="Times New Roman"/>
                <w:sz w:val="24"/>
                <w:lang w:val="en-GB"/>
              </w:rPr>
              <w:t>Disease</w:t>
            </w:r>
          </w:p>
        </w:tc>
        <w:tc>
          <w:tcPr>
            <w:tcW w:w="1360" w:type="dxa"/>
          </w:tcPr>
          <w:p w14:paraId="12C92C50"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c>
          <w:tcPr>
            <w:tcW w:w="1739" w:type="dxa"/>
          </w:tcPr>
          <w:p w14:paraId="4AB5BE5F"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p>
        </w:tc>
        <w:tc>
          <w:tcPr>
            <w:tcW w:w="1311" w:type="dxa"/>
          </w:tcPr>
          <w:p w14:paraId="39551D07"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-0.13</w:t>
            </w:r>
          </w:p>
        </w:tc>
        <w:tc>
          <w:tcPr>
            <w:tcW w:w="1311" w:type="dxa"/>
          </w:tcPr>
          <w:p w14:paraId="11475935"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0.01</w:t>
            </w:r>
          </w:p>
        </w:tc>
      </w:tr>
      <w:tr w:rsidR="00035F46" w:rsidRPr="00A746DB" w14:paraId="46010FCE" w14:textId="77777777" w:rsidTr="00DC6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6D9EB2F" w14:textId="77777777" w:rsidR="00035F46" w:rsidRPr="00A746DB" w:rsidRDefault="00035F46" w:rsidP="00DC6A87">
            <w:pPr>
              <w:tabs>
                <w:tab w:val="left" w:pos="0"/>
                <w:tab w:val="left" w:pos="240"/>
              </w:tabs>
              <w:spacing w:line="480" w:lineRule="auto"/>
              <w:rPr>
                <w:rFonts w:ascii="Garamond" w:hAnsi="Garamond"/>
                <w:sz w:val="24"/>
                <w:lang w:val="en-GB"/>
              </w:rPr>
            </w:pPr>
          </w:p>
        </w:tc>
        <w:tc>
          <w:tcPr>
            <w:tcW w:w="2604" w:type="dxa"/>
          </w:tcPr>
          <w:p w14:paraId="11203C93" w14:textId="77777777" w:rsidR="00035F46" w:rsidRPr="00A746DB" w:rsidRDefault="00035F46" w:rsidP="00035F46">
            <w:pPr>
              <w:pStyle w:val="ListParagraph"/>
              <w:numPr>
                <w:ilvl w:val="0"/>
                <w:numId w:val="23"/>
              </w:numPr>
              <w:tabs>
                <w:tab w:val="left" w:pos="0"/>
              </w:tabs>
              <w:spacing w:after="0" w:line="480" w:lineRule="auto"/>
              <w:ind w:left="576" w:hanging="142"/>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lang w:val="en-GB"/>
              </w:rPr>
            </w:pPr>
            <w:r w:rsidRPr="00A746DB">
              <w:rPr>
                <w:rFonts w:ascii="Garamond" w:hAnsi="Garamond" w:cs="Times New Roman"/>
                <w:sz w:val="24"/>
                <w:lang w:val="en-GB"/>
              </w:rPr>
              <w:t>Unknown</w:t>
            </w:r>
          </w:p>
        </w:tc>
        <w:tc>
          <w:tcPr>
            <w:tcW w:w="1360" w:type="dxa"/>
          </w:tcPr>
          <w:p w14:paraId="1CC0865B"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739" w:type="dxa"/>
          </w:tcPr>
          <w:p w14:paraId="20EF1851"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p>
        </w:tc>
        <w:tc>
          <w:tcPr>
            <w:tcW w:w="1311" w:type="dxa"/>
          </w:tcPr>
          <w:p w14:paraId="0F84AB4D"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-0.16</w:t>
            </w:r>
          </w:p>
        </w:tc>
        <w:tc>
          <w:tcPr>
            <w:tcW w:w="1311" w:type="dxa"/>
          </w:tcPr>
          <w:p w14:paraId="6FAC7493" w14:textId="77777777" w:rsidR="00035F46" w:rsidRPr="00A746DB" w:rsidRDefault="00035F46" w:rsidP="00DC6A87">
            <w:pPr>
              <w:tabs>
                <w:tab w:val="left" w:pos="0"/>
              </w:tabs>
              <w:spacing w:line="480" w:lineRule="auto"/>
              <w:cnfStyle w:val="000000100000" w:firstRow="0" w:lastRow="0" w:firstColumn="0" w:lastColumn="0" w:oddVBand="0" w:evenVBand="0" w:oddHBand="1" w:evenHBand="0" w:firstRowFirstColumn="0" w:firstRowLastColumn="0" w:lastRowFirstColumn="0" w:lastRowLastColumn="0"/>
              <w:rPr>
                <w:rFonts w:ascii="Garamond" w:hAnsi="Garamond"/>
                <w:sz w:val="24"/>
                <w:lang w:val="en-GB"/>
              </w:rPr>
            </w:pPr>
            <w:r w:rsidRPr="00A746DB">
              <w:rPr>
                <w:rFonts w:ascii="Garamond" w:hAnsi="Garamond"/>
                <w:sz w:val="24"/>
                <w:lang w:val="en-GB"/>
              </w:rPr>
              <w:t>0.01</w:t>
            </w:r>
          </w:p>
        </w:tc>
      </w:tr>
      <w:tr w:rsidR="00035F46" w:rsidRPr="00A746DB" w14:paraId="4D48DB85" w14:textId="77777777" w:rsidTr="00DC6A87">
        <w:tc>
          <w:tcPr>
            <w:cnfStyle w:val="001000000000" w:firstRow="0" w:lastRow="0" w:firstColumn="1" w:lastColumn="0" w:oddVBand="0" w:evenVBand="0" w:oddHBand="0" w:evenHBand="0" w:firstRowFirstColumn="0" w:firstRowLastColumn="0" w:lastRowFirstColumn="0" w:lastRowLastColumn="0"/>
            <w:tcW w:w="1409" w:type="dxa"/>
          </w:tcPr>
          <w:p w14:paraId="31C83AF6" w14:textId="77777777" w:rsidR="00035F46" w:rsidRPr="00A746DB" w:rsidRDefault="00062CB4" w:rsidP="00DC6A87">
            <w:pPr>
              <w:tabs>
                <w:tab w:val="left" w:pos="0"/>
                <w:tab w:val="left" w:pos="240"/>
              </w:tabs>
              <w:spacing w:line="480" w:lineRule="auto"/>
              <w:rPr>
                <w:rFonts w:ascii="Garamond" w:hAnsi="Garamond"/>
                <w:b w:val="0"/>
                <w:sz w:val="24"/>
                <w:lang w:val="en-GB"/>
              </w:rPr>
            </w:pPr>
            <m:oMathPara>
              <m:oMathParaPr>
                <m:jc m:val="left"/>
              </m:oMathParaPr>
              <m:oMath>
                <m:sSub>
                  <m:sSubPr>
                    <m:ctrlPr>
                      <w:rPr>
                        <w:rFonts w:ascii="Cambria Math" w:hAnsi="Cambria Math"/>
                        <w:i/>
                        <w:sz w:val="24"/>
                        <w:lang w:val="en-GB"/>
                      </w:rPr>
                    </m:ctrlPr>
                  </m:sSubPr>
                  <m:e>
                    <m:r>
                      <m:rPr>
                        <m:sty m:val="bi"/>
                      </m:rPr>
                      <w:rPr>
                        <w:rFonts w:ascii="Cambria Math" w:hAnsi="Cambria Math"/>
                        <w:sz w:val="24"/>
                        <w:lang w:val="en-GB"/>
                      </w:rPr>
                      <m:t>β</m:t>
                    </m:r>
                  </m:e>
                  <m:sub>
                    <m:r>
                      <m:rPr>
                        <m:sty m:val="bi"/>
                      </m:rPr>
                      <w:rPr>
                        <w:rFonts w:ascii="Cambria Math" w:hAnsi="Cambria Math"/>
                        <w:sz w:val="24"/>
                        <w:lang w:val="en-GB"/>
                      </w:rPr>
                      <m:t>WQ</m:t>
                    </m:r>
                  </m:sub>
                </m:sSub>
              </m:oMath>
            </m:oMathPara>
          </w:p>
        </w:tc>
        <w:tc>
          <w:tcPr>
            <w:tcW w:w="2604" w:type="dxa"/>
          </w:tcPr>
          <w:p w14:paraId="698AC323"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Water quality effect size</w:t>
            </w:r>
          </w:p>
        </w:tc>
        <w:tc>
          <w:tcPr>
            <w:tcW w:w="1360" w:type="dxa"/>
          </w:tcPr>
          <w:p w14:paraId="0B6CF268"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w:t>
            </w:r>
          </w:p>
        </w:tc>
        <w:tc>
          <w:tcPr>
            <w:tcW w:w="1739" w:type="dxa"/>
          </w:tcPr>
          <w:p w14:paraId="6D9C2757"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MacNeil et al.</w:t>
            </w:r>
          </w:p>
        </w:tc>
        <w:tc>
          <w:tcPr>
            <w:tcW w:w="1311" w:type="dxa"/>
          </w:tcPr>
          <w:p w14:paraId="1A9E3137"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-0.68</w:t>
            </w:r>
          </w:p>
        </w:tc>
        <w:tc>
          <w:tcPr>
            <w:tcW w:w="1311" w:type="dxa"/>
          </w:tcPr>
          <w:p w14:paraId="41D2C127" w14:textId="77777777" w:rsidR="00035F46" w:rsidRPr="00A746DB" w:rsidRDefault="00035F46" w:rsidP="00DC6A87">
            <w:pPr>
              <w:tabs>
                <w:tab w:val="left" w:pos="0"/>
              </w:tabs>
              <w:spacing w:line="480" w:lineRule="auto"/>
              <w:cnfStyle w:val="000000000000" w:firstRow="0" w:lastRow="0" w:firstColumn="0" w:lastColumn="0" w:oddVBand="0" w:evenVBand="0" w:oddHBand="0" w:evenHBand="0" w:firstRowFirstColumn="0" w:firstRowLastColumn="0" w:lastRowFirstColumn="0" w:lastRowLastColumn="0"/>
              <w:rPr>
                <w:rFonts w:ascii="Garamond" w:hAnsi="Garamond"/>
                <w:sz w:val="24"/>
                <w:lang w:val="en-GB"/>
              </w:rPr>
            </w:pPr>
            <w:r w:rsidRPr="00A746DB">
              <w:rPr>
                <w:rFonts w:ascii="Garamond" w:hAnsi="Garamond"/>
                <w:sz w:val="24"/>
                <w:lang w:val="en-GB"/>
              </w:rPr>
              <w:t>0.03</w:t>
            </w:r>
          </w:p>
        </w:tc>
      </w:tr>
    </w:tbl>
    <w:p w14:paraId="300DC226" w14:textId="46D4ACE4" w:rsidR="00035F46" w:rsidRPr="00A746DB" w:rsidRDefault="00035F46" w:rsidP="00035F46">
      <w:pPr>
        <w:jc w:val="both"/>
        <w:rPr>
          <w:rFonts w:ascii="Garamond" w:hAnsi="Garamond"/>
        </w:rPr>
      </w:pPr>
    </w:p>
    <w:p w14:paraId="67F99259" w14:textId="1AACB1E1" w:rsidR="00035F46" w:rsidRPr="00A746DB" w:rsidRDefault="00035F46" w:rsidP="00035F46">
      <w:pPr>
        <w:jc w:val="both"/>
        <w:rPr>
          <w:rFonts w:ascii="Garamond" w:hAnsi="Garamond"/>
          <w:lang w:val="en-GB"/>
        </w:rPr>
      </w:pPr>
      <w:r w:rsidRPr="00A746DB">
        <w:rPr>
          <w:rFonts w:ascii="Garamond" w:hAnsi="Garamond"/>
          <w:lang w:val="en-GB"/>
        </w:rPr>
        <w:t>Each of these parameters were estimated for the 46 reefs surveyed by the LTMP.</w:t>
      </w:r>
    </w:p>
    <w:p w14:paraId="6E30B930" w14:textId="5E3D45F8" w:rsidR="00035F46" w:rsidRPr="00A746DB" w:rsidRDefault="00035F46" w:rsidP="00035F46">
      <w:pPr>
        <w:jc w:val="both"/>
        <w:rPr>
          <w:rFonts w:ascii="Garamond" w:hAnsi="Garamond"/>
          <w:lang w:val="en-GB"/>
        </w:rPr>
      </w:pPr>
    </w:p>
    <w:p w14:paraId="6FB22BB5" w14:textId="6481F7FC" w:rsidR="00035F46" w:rsidRPr="00A746DB" w:rsidRDefault="00A746DB" w:rsidP="00035F46">
      <w:pPr>
        <w:jc w:val="both"/>
        <w:rPr>
          <w:rFonts w:ascii="Garamond" w:hAnsi="Garamond"/>
          <w:lang w:val="en-GB"/>
        </w:rPr>
      </w:pPr>
      <w:r w:rsidRPr="00A746DB">
        <w:rPr>
          <w:rFonts w:ascii="Garamond" w:hAnsi="Garamond"/>
          <w:lang w:val="en-GB"/>
        </w:rPr>
        <w:t>In our case, we need to choose a particular region on the GBR to avoid computational complexity.</w:t>
      </w:r>
    </w:p>
    <w:p w14:paraId="6913711C" w14:textId="29E734F6" w:rsidR="00A746DB" w:rsidRPr="00A746DB" w:rsidRDefault="00A746DB" w:rsidP="00035F46">
      <w:pPr>
        <w:jc w:val="both"/>
        <w:rPr>
          <w:rFonts w:ascii="Garamond" w:hAnsi="Garamond"/>
          <w:lang w:val="en-GB"/>
        </w:rPr>
      </w:pPr>
    </w:p>
    <w:p w14:paraId="25E78986" w14:textId="49E1841F" w:rsidR="00A746DB" w:rsidRPr="00A746DB" w:rsidRDefault="00B15CAD" w:rsidP="00035F46">
      <w:pPr>
        <w:jc w:val="both"/>
        <w:rPr>
          <w:rFonts w:ascii="Garamond" w:hAnsi="Garamond"/>
          <w:lang w:val="en-GB"/>
        </w:rPr>
      </w:pPr>
      <w:r>
        <w:rPr>
          <w:rFonts w:ascii="Garamond" w:hAnsi="Garamond"/>
          <w:lang w:val="en-GB"/>
        </w:rPr>
        <w:t>So, we can’t use these</w:t>
      </w:r>
      <w:r w:rsidR="00A746DB" w:rsidRPr="00A746DB">
        <w:rPr>
          <w:rFonts w:ascii="Garamond" w:hAnsi="Garamond"/>
          <w:lang w:val="en-GB"/>
        </w:rPr>
        <w:t xml:space="preserve"> estimates directly. </w:t>
      </w:r>
    </w:p>
    <w:p w14:paraId="2E71C1A0" w14:textId="5D1DD756" w:rsidR="00A746DB" w:rsidRPr="00A746DB" w:rsidRDefault="00A746DB" w:rsidP="00035F46">
      <w:pPr>
        <w:jc w:val="both"/>
        <w:rPr>
          <w:rFonts w:ascii="Garamond" w:hAnsi="Garamond"/>
          <w:lang w:val="en-GB"/>
        </w:rPr>
      </w:pPr>
    </w:p>
    <w:p w14:paraId="5CDAF1A1" w14:textId="1939B128" w:rsidR="00A746DB" w:rsidRPr="00A746DB" w:rsidRDefault="00A746DB" w:rsidP="00035F46">
      <w:pPr>
        <w:jc w:val="both"/>
        <w:rPr>
          <w:rFonts w:ascii="Garamond" w:hAnsi="Garamond"/>
        </w:rPr>
      </w:pPr>
    </w:p>
    <w:p w14:paraId="554E0BAB" w14:textId="71C87087" w:rsidR="00A746DB" w:rsidRPr="00A746DB" w:rsidRDefault="00A746DB" w:rsidP="00035F46">
      <w:pPr>
        <w:jc w:val="both"/>
        <w:rPr>
          <w:rFonts w:ascii="Garamond" w:hAnsi="Garamond"/>
          <w:lang w:val="en-GB"/>
        </w:rPr>
      </w:pPr>
      <w:r w:rsidRPr="00A746DB">
        <w:rPr>
          <w:rFonts w:ascii="Garamond" w:hAnsi="Garamond"/>
          <w:b/>
          <w:noProof/>
          <w:color w:val="000000" w:themeColor="text1"/>
        </w:rPr>
        <w:t>MacNeil MA</w:t>
      </w:r>
      <w:r w:rsidRPr="00A746DB">
        <w:rPr>
          <w:rFonts w:ascii="Garamond" w:hAnsi="Garamond"/>
          <w:b/>
          <w:i/>
          <w:noProof/>
          <w:color w:val="000000" w:themeColor="text1"/>
        </w:rPr>
        <w:t>, et al.</w:t>
      </w:r>
      <w:r w:rsidRPr="00A746DB">
        <w:rPr>
          <w:rFonts w:ascii="Garamond" w:hAnsi="Garamond"/>
          <w:b/>
          <w:noProof/>
          <w:color w:val="000000" w:themeColor="text1"/>
        </w:rPr>
        <w:t xml:space="preserve"> (in review)</w:t>
      </w:r>
      <w:r w:rsidRPr="00A746DB">
        <w:rPr>
          <w:rFonts w:ascii="Garamond" w:hAnsi="Garamond"/>
          <w:b/>
          <w:noProof/>
        </w:rPr>
        <w:t xml:space="preserve"> </w:t>
      </w:r>
      <w:r w:rsidRPr="00A746DB">
        <w:rPr>
          <w:rFonts w:ascii="Garamond" w:hAnsi="Garamond"/>
          <w:lang w:val="en-GB"/>
        </w:rPr>
        <w:t>is an adaptation of the Gompertz-based model of benthic covers developed by Fukaya et al.</w:t>
      </w:r>
    </w:p>
    <w:p w14:paraId="3191EF98" w14:textId="46A15A22" w:rsidR="00A746DB" w:rsidRPr="00A746DB" w:rsidRDefault="00A746DB" w:rsidP="00035F46">
      <w:pPr>
        <w:jc w:val="both"/>
        <w:rPr>
          <w:rFonts w:ascii="Garamond" w:hAnsi="Garamond"/>
          <w:lang w:val="en-GB"/>
        </w:rPr>
      </w:pPr>
    </w:p>
    <w:p w14:paraId="370BA1DE" w14:textId="00CA22AD" w:rsidR="00A746DB" w:rsidRDefault="00A746DB" w:rsidP="00035F46">
      <w:pPr>
        <w:jc w:val="both"/>
        <w:rPr>
          <w:b/>
          <w:noProof/>
        </w:rPr>
      </w:pPr>
      <w:r w:rsidRPr="00A746DB">
        <w:rPr>
          <w:rFonts w:ascii="Garamond" w:hAnsi="Garamond"/>
          <w:b/>
          <w:noProof/>
        </w:rPr>
        <w:t xml:space="preserve">Fukaya K, Okuda T, Nakaoka M, Hori M, &amp; Noda T (2010) Seasonality in the strength and spatial scale of processes determining intertidal barnacle population growth. </w:t>
      </w:r>
      <w:r w:rsidRPr="00A746DB">
        <w:rPr>
          <w:rFonts w:ascii="Garamond" w:hAnsi="Garamond"/>
          <w:b/>
          <w:i/>
          <w:noProof/>
        </w:rPr>
        <w:t>Journal of Animal Ecology</w:t>
      </w:r>
      <w:r w:rsidRPr="00A746DB">
        <w:rPr>
          <w:rFonts w:ascii="Garamond" w:hAnsi="Garamond"/>
          <w:b/>
          <w:noProof/>
        </w:rPr>
        <w:t xml:space="preserve"> 79(6):1270-1279.</w:t>
      </w:r>
    </w:p>
    <w:p w14:paraId="65A0E4F8" w14:textId="687CD8AE" w:rsidR="00A746DB" w:rsidRDefault="00A746DB" w:rsidP="00035F46">
      <w:pPr>
        <w:jc w:val="both"/>
        <w:rPr>
          <w:b/>
          <w:noProof/>
        </w:rPr>
      </w:pPr>
    </w:p>
    <w:p w14:paraId="4DD68CF2" w14:textId="77777777" w:rsidR="00A746DB" w:rsidRPr="00A746DB" w:rsidRDefault="00A746DB" w:rsidP="00A746DB">
      <w:pPr>
        <w:jc w:val="both"/>
        <w:rPr>
          <w:rFonts w:ascii="Garamond" w:hAnsi="Garamond"/>
        </w:rPr>
      </w:pPr>
      <w:r w:rsidRPr="00A746DB">
        <w:rPr>
          <w:rFonts w:ascii="Garamond" w:hAnsi="Garamond" w:cs="Arial"/>
          <w:color w:val="222222"/>
          <w:shd w:val="clear" w:color="auto" w:fill="FFFFFF"/>
        </w:rPr>
        <w:t>A</w:t>
      </w:r>
      <w:r w:rsidRPr="00A746DB">
        <w:rPr>
          <w:rStyle w:val="apple-converted-space"/>
          <w:rFonts w:ascii="Garamond" w:hAnsi="Garamond" w:cs="Arial"/>
          <w:color w:val="222222"/>
          <w:shd w:val="clear" w:color="auto" w:fill="FFFFFF"/>
        </w:rPr>
        <w:t> </w:t>
      </w:r>
      <w:r w:rsidRPr="00A746DB">
        <w:rPr>
          <w:rFonts w:ascii="Garamond" w:hAnsi="Garamond" w:cs="Arial"/>
          <w:b/>
          <w:bCs/>
          <w:color w:val="222222"/>
        </w:rPr>
        <w:t>barnacle</w:t>
      </w:r>
      <w:r w:rsidRPr="00A746DB">
        <w:rPr>
          <w:rStyle w:val="apple-converted-space"/>
          <w:rFonts w:ascii="Garamond" w:hAnsi="Garamond" w:cs="Arial"/>
          <w:color w:val="222222"/>
          <w:shd w:val="clear" w:color="auto" w:fill="FFFFFF"/>
        </w:rPr>
        <w:t> </w:t>
      </w:r>
      <w:r w:rsidRPr="00A746DB">
        <w:rPr>
          <w:rFonts w:ascii="Garamond" w:hAnsi="Garamond" w:cs="Arial"/>
          <w:color w:val="222222"/>
          <w:shd w:val="clear" w:color="auto" w:fill="FFFFFF"/>
        </w:rPr>
        <w:t>is a type of</w:t>
      </w:r>
      <w:r w:rsidRPr="00A746DB">
        <w:rPr>
          <w:rStyle w:val="apple-converted-space"/>
          <w:rFonts w:ascii="Garamond" w:hAnsi="Garamond" w:cs="Arial"/>
          <w:color w:val="222222"/>
          <w:shd w:val="clear" w:color="auto" w:fill="FFFFFF"/>
        </w:rPr>
        <w:t> </w:t>
      </w:r>
      <w:hyperlink r:id="rId15" w:tooltip="Arthropod" w:history="1">
        <w:r w:rsidRPr="00A746DB">
          <w:rPr>
            <w:rStyle w:val="Hyperlink"/>
            <w:rFonts w:ascii="Garamond" w:eastAsiaTheme="majorEastAsia" w:hAnsi="Garamond" w:cs="Arial"/>
            <w:color w:val="0B0080"/>
          </w:rPr>
          <w:t>arthropod</w:t>
        </w:r>
      </w:hyperlink>
      <w:r w:rsidRPr="00A746DB">
        <w:rPr>
          <w:rStyle w:val="apple-converted-space"/>
          <w:rFonts w:ascii="Garamond" w:hAnsi="Garamond" w:cs="Arial"/>
          <w:color w:val="222222"/>
          <w:shd w:val="clear" w:color="auto" w:fill="FFFFFF"/>
        </w:rPr>
        <w:t> </w:t>
      </w:r>
      <w:r w:rsidRPr="00A746DB">
        <w:rPr>
          <w:rFonts w:ascii="Garamond" w:hAnsi="Garamond" w:cs="Arial"/>
          <w:color w:val="222222"/>
          <w:shd w:val="clear" w:color="auto" w:fill="FFFFFF"/>
        </w:rPr>
        <w:t>constituting the</w:t>
      </w:r>
      <w:r w:rsidRPr="00A746DB">
        <w:rPr>
          <w:rStyle w:val="apple-converted-space"/>
          <w:rFonts w:ascii="Garamond" w:hAnsi="Garamond" w:cs="Arial"/>
          <w:color w:val="222222"/>
          <w:shd w:val="clear" w:color="auto" w:fill="FFFFFF"/>
        </w:rPr>
        <w:t> </w:t>
      </w:r>
      <w:hyperlink r:id="rId16" w:tooltip="Infraclass" w:history="1">
        <w:r w:rsidRPr="00A746DB">
          <w:rPr>
            <w:rStyle w:val="Hyperlink"/>
            <w:rFonts w:ascii="Garamond" w:eastAsiaTheme="majorEastAsia" w:hAnsi="Garamond" w:cs="Arial"/>
            <w:color w:val="0B0080"/>
          </w:rPr>
          <w:t>infraclass</w:t>
        </w:r>
      </w:hyperlink>
      <w:r w:rsidRPr="00A746DB">
        <w:rPr>
          <w:rStyle w:val="apple-converted-space"/>
          <w:rFonts w:ascii="Garamond" w:hAnsi="Garamond" w:cs="Arial"/>
          <w:color w:val="222222"/>
          <w:shd w:val="clear" w:color="auto" w:fill="FFFFFF"/>
        </w:rPr>
        <w:t> </w:t>
      </w:r>
      <w:r w:rsidRPr="00A746DB">
        <w:rPr>
          <w:rFonts w:ascii="Garamond" w:hAnsi="Garamond" w:cs="Arial"/>
          <w:b/>
          <w:bCs/>
          <w:color w:val="222222"/>
        </w:rPr>
        <w:t>Cirripedia</w:t>
      </w:r>
      <w:r w:rsidRPr="00A746DB">
        <w:rPr>
          <w:rStyle w:val="apple-converted-space"/>
          <w:rFonts w:ascii="Garamond" w:hAnsi="Garamond" w:cs="Arial"/>
          <w:color w:val="222222"/>
          <w:shd w:val="clear" w:color="auto" w:fill="FFFFFF"/>
        </w:rPr>
        <w:t> </w:t>
      </w:r>
      <w:r w:rsidRPr="00A746DB">
        <w:rPr>
          <w:rFonts w:ascii="Garamond" w:hAnsi="Garamond" w:cs="Arial"/>
          <w:color w:val="222222"/>
          <w:shd w:val="clear" w:color="auto" w:fill="FFFFFF"/>
        </w:rPr>
        <w:t>in the subphylum</w:t>
      </w:r>
      <w:r w:rsidRPr="00A746DB">
        <w:rPr>
          <w:rStyle w:val="apple-converted-space"/>
          <w:rFonts w:ascii="Garamond" w:hAnsi="Garamond" w:cs="Arial"/>
          <w:color w:val="222222"/>
          <w:shd w:val="clear" w:color="auto" w:fill="FFFFFF"/>
        </w:rPr>
        <w:t> </w:t>
      </w:r>
      <w:hyperlink r:id="rId17" w:tooltip="Crustacean" w:history="1">
        <w:r w:rsidRPr="00A746DB">
          <w:rPr>
            <w:rStyle w:val="Hyperlink"/>
            <w:rFonts w:ascii="Garamond" w:eastAsiaTheme="majorEastAsia" w:hAnsi="Garamond" w:cs="Arial"/>
            <w:color w:val="0B0080"/>
          </w:rPr>
          <w:t>Crustacea</w:t>
        </w:r>
      </w:hyperlink>
      <w:r w:rsidRPr="00A746DB">
        <w:rPr>
          <w:rFonts w:ascii="Garamond" w:hAnsi="Garamond" w:cs="Arial"/>
          <w:color w:val="222222"/>
          <w:shd w:val="clear" w:color="auto" w:fill="FFFFFF"/>
        </w:rPr>
        <w:t>, and is hence related to</w:t>
      </w:r>
      <w:r w:rsidRPr="00A746DB">
        <w:rPr>
          <w:rStyle w:val="apple-converted-space"/>
          <w:rFonts w:ascii="Garamond" w:hAnsi="Garamond" w:cs="Arial"/>
          <w:color w:val="222222"/>
          <w:shd w:val="clear" w:color="auto" w:fill="FFFFFF"/>
        </w:rPr>
        <w:t> </w:t>
      </w:r>
      <w:hyperlink r:id="rId18" w:tooltip="Crab" w:history="1">
        <w:r w:rsidRPr="00A746DB">
          <w:rPr>
            <w:rStyle w:val="Hyperlink"/>
            <w:rFonts w:ascii="Garamond" w:eastAsiaTheme="majorEastAsia" w:hAnsi="Garamond" w:cs="Arial"/>
            <w:color w:val="0B0080"/>
          </w:rPr>
          <w:t>crabs</w:t>
        </w:r>
      </w:hyperlink>
      <w:r w:rsidRPr="00A746DB">
        <w:rPr>
          <w:rStyle w:val="apple-converted-space"/>
          <w:rFonts w:ascii="Garamond" w:hAnsi="Garamond" w:cs="Arial"/>
          <w:color w:val="222222"/>
          <w:shd w:val="clear" w:color="auto" w:fill="FFFFFF"/>
        </w:rPr>
        <w:t> </w:t>
      </w:r>
      <w:r w:rsidRPr="00A746DB">
        <w:rPr>
          <w:rFonts w:ascii="Garamond" w:hAnsi="Garamond" w:cs="Arial"/>
          <w:color w:val="222222"/>
          <w:shd w:val="clear" w:color="auto" w:fill="FFFFFF"/>
        </w:rPr>
        <w:t>and</w:t>
      </w:r>
      <w:r w:rsidRPr="00A746DB">
        <w:rPr>
          <w:rStyle w:val="apple-converted-space"/>
          <w:rFonts w:ascii="Garamond" w:hAnsi="Garamond" w:cs="Arial"/>
          <w:color w:val="222222"/>
          <w:shd w:val="clear" w:color="auto" w:fill="FFFFFF"/>
        </w:rPr>
        <w:t> </w:t>
      </w:r>
      <w:hyperlink r:id="rId19" w:tooltip="Lobster" w:history="1">
        <w:r w:rsidRPr="00A746DB">
          <w:rPr>
            <w:rStyle w:val="Hyperlink"/>
            <w:rFonts w:ascii="Garamond" w:eastAsiaTheme="majorEastAsia" w:hAnsi="Garamond" w:cs="Arial"/>
            <w:color w:val="0B0080"/>
          </w:rPr>
          <w:t>lobsters</w:t>
        </w:r>
      </w:hyperlink>
      <w:r w:rsidRPr="00A746DB">
        <w:rPr>
          <w:rFonts w:ascii="Garamond" w:hAnsi="Garamond" w:cs="Arial"/>
          <w:color w:val="222222"/>
          <w:shd w:val="clear" w:color="auto" w:fill="FFFFFF"/>
        </w:rPr>
        <w:t>.</w:t>
      </w:r>
      <w:r w:rsidRPr="00A746DB">
        <w:rPr>
          <w:rStyle w:val="apple-converted-space"/>
          <w:rFonts w:ascii="Garamond" w:hAnsi="Garamond" w:cs="Arial"/>
          <w:color w:val="222222"/>
          <w:shd w:val="clear" w:color="auto" w:fill="FFFFFF"/>
        </w:rPr>
        <w:t> </w:t>
      </w:r>
    </w:p>
    <w:p w14:paraId="189187AB" w14:textId="56D434DC" w:rsidR="00A746DB" w:rsidRDefault="00A746DB" w:rsidP="00035F46">
      <w:pPr>
        <w:jc w:val="both"/>
        <w:rPr>
          <w:rFonts w:ascii="Garamond" w:hAnsi="Garamond"/>
          <w:b/>
        </w:rPr>
      </w:pPr>
    </w:p>
    <w:p w14:paraId="25FCCDBD" w14:textId="44997DF3" w:rsidR="00015B0A" w:rsidRDefault="00756BE7" w:rsidP="00035F46">
      <w:pPr>
        <w:jc w:val="both"/>
        <w:rPr>
          <w:rFonts w:ascii="Garamond" w:hAnsi="Garamond"/>
          <w:b/>
        </w:rPr>
      </w:pPr>
      <w:r>
        <w:rPr>
          <w:rFonts w:ascii="Garamond" w:hAnsi="Garamond"/>
          <w:b/>
        </w:rPr>
        <w:t>Four shores</w:t>
      </w:r>
    </w:p>
    <w:p w14:paraId="2BE46143" w14:textId="6D61C348" w:rsidR="00896053" w:rsidRDefault="00756BE7" w:rsidP="00035F46">
      <w:pPr>
        <w:jc w:val="both"/>
        <w:rPr>
          <w:rFonts w:ascii="Garamond" w:hAnsi="Garamond"/>
          <w:b/>
        </w:rPr>
      </w:pPr>
      <w:r w:rsidRPr="00756BE7">
        <w:rPr>
          <w:rFonts w:ascii="Garamond" w:hAnsi="Garamond"/>
          <w:b/>
          <w:noProof/>
        </w:rPr>
        <mc:AlternateContent>
          <mc:Choice Requires="wps">
            <w:drawing>
              <wp:anchor distT="0" distB="0" distL="114300" distR="114300" simplePos="0" relativeHeight="251693056" behindDoc="0" locked="0" layoutInCell="1" allowOverlap="1" wp14:anchorId="079C4E94" wp14:editId="75DE6AB7">
                <wp:simplePos x="0" y="0"/>
                <wp:positionH relativeFrom="column">
                  <wp:posOffset>5358765</wp:posOffset>
                </wp:positionH>
                <wp:positionV relativeFrom="paragraph">
                  <wp:posOffset>765175</wp:posOffset>
                </wp:positionV>
                <wp:extent cx="372110" cy="403860"/>
                <wp:effectExtent l="0" t="0" r="8890" b="15240"/>
                <wp:wrapNone/>
                <wp:docPr id="34" name="Rectangle 34"/>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9783E" id="Rectangle 34" o:spid="_x0000_s1026" style="position:absolute;margin-left:421.95pt;margin-top:60.25pt;width:29.3pt;height:31.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92032" behindDoc="0" locked="0" layoutInCell="1" allowOverlap="1" wp14:anchorId="10FF1248" wp14:editId="71E83FA4">
                <wp:simplePos x="0" y="0"/>
                <wp:positionH relativeFrom="column">
                  <wp:posOffset>5081905</wp:posOffset>
                </wp:positionH>
                <wp:positionV relativeFrom="paragraph">
                  <wp:posOffset>50800</wp:posOffset>
                </wp:positionV>
                <wp:extent cx="1639570" cy="2158365"/>
                <wp:effectExtent l="0" t="0" r="11430" b="13335"/>
                <wp:wrapNone/>
                <wp:docPr id="33" name="Oval 33"/>
                <wp:cNvGraphicFramePr/>
                <a:graphic xmlns:a="http://schemas.openxmlformats.org/drawingml/2006/main">
                  <a:graphicData uri="http://schemas.microsoft.com/office/word/2010/wordprocessingShape">
                    <wps:wsp>
                      <wps:cNvSpPr/>
                      <wps:spPr>
                        <a:xfrm>
                          <a:off x="0" y="0"/>
                          <a:ext cx="1639570" cy="21583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1E804" id="Oval 33" o:spid="_x0000_s1026" style="position:absolute;margin-left:400.15pt;margin-top:4pt;width:129.1pt;height:16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" fillcolor="white [3212]" strokecolor="#1f3763 [1604]" strokeweight="1pt">
                <v:stroke joinstyle="miter"/>
              </v:oval>
            </w:pict>
          </mc:Fallback>
        </mc:AlternateContent>
      </w:r>
      <w:r w:rsidRPr="00756BE7">
        <w:rPr>
          <w:rFonts w:ascii="Garamond" w:hAnsi="Garamond"/>
          <w:b/>
          <w:noProof/>
        </w:rPr>
        <mc:AlternateContent>
          <mc:Choice Requires="wps">
            <w:drawing>
              <wp:anchor distT="0" distB="0" distL="114300" distR="114300" simplePos="0" relativeHeight="251694080" behindDoc="0" locked="0" layoutInCell="1" allowOverlap="1" wp14:anchorId="3315B29D" wp14:editId="2664539C">
                <wp:simplePos x="0" y="0"/>
                <wp:positionH relativeFrom="column">
                  <wp:posOffset>5688330</wp:posOffset>
                </wp:positionH>
                <wp:positionV relativeFrom="paragraph">
                  <wp:posOffset>243840</wp:posOffset>
                </wp:positionV>
                <wp:extent cx="372110" cy="403860"/>
                <wp:effectExtent l="0" t="0" r="8890" b="15240"/>
                <wp:wrapNone/>
                <wp:docPr id="35" name="Rectangle 35"/>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E76E6" id="Rectangle 35" o:spid="_x0000_s1026" style="position:absolute;margin-left:447.9pt;margin-top:19.2pt;width:29.3pt;height:31.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95104" behindDoc="0" locked="0" layoutInCell="1" allowOverlap="1" wp14:anchorId="4AB954D3" wp14:editId="720AE0F0">
                <wp:simplePos x="0" y="0"/>
                <wp:positionH relativeFrom="column">
                  <wp:posOffset>6073775</wp:posOffset>
                </wp:positionH>
                <wp:positionV relativeFrom="paragraph">
                  <wp:posOffset>779145</wp:posOffset>
                </wp:positionV>
                <wp:extent cx="372110" cy="403860"/>
                <wp:effectExtent l="0" t="0" r="8890" b="15240"/>
                <wp:wrapNone/>
                <wp:docPr id="36" name="Rectangle 36"/>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F5312F" w14:textId="77777777" w:rsidR="00756BE7" w:rsidRDefault="00756BE7" w:rsidP="00756BE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954D3" id="Rectangle 36" o:spid="_x0000_s1027" style="position:absolute;left:0;text-align:left;margin-left:478.25pt;margin-top:61.35pt;width:29.3pt;height:3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" fillcolor="white [3212]" strokecolor="#1f3763 [1604]" strokeweight="1pt">
                <v:textbox>
                  <w:txbxContent>
                    <w:p w14:paraId="1DF5312F" w14:textId="77777777" w:rsidR="00756BE7" w:rsidRDefault="00756BE7" w:rsidP="00756BE7">
                      <w:pPr>
                        <w:jc w:val="center"/>
                      </w:pPr>
                      <w:r>
                        <w:t>v</w:t>
                      </w:r>
                    </w:p>
                  </w:txbxContent>
                </v:textbox>
              </v:rect>
            </w:pict>
          </mc:Fallback>
        </mc:AlternateContent>
      </w:r>
      <w:r w:rsidRPr="00756BE7">
        <w:rPr>
          <w:rFonts w:ascii="Garamond" w:hAnsi="Garamond"/>
          <w:b/>
          <w:noProof/>
        </w:rPr>
        <mc:AlternateContent>
          <mc:Choice Requires="wps">
            <w:drawing>
              <wp:anchor distT="0" distB="0" distL="114300" distR="114300" simplePos="0" relativeHeight="251696128" behindDoc="0" locked="0" layoutInCell="1" allowOverlap="1" wp14:anchorId="3F28393D" wp14:editId="2C87D533">
                <wp:simplePos x="0" y="0"/>
                <wp:positionH relativeFrom="column">
                  <wp:posOffset>6066790</wp:posOffset>
                </wp:positionH>
                <wp:positionV relativeFrom="paragraph">
                  <wp:posOffset>1419860</wp:posOffset>
                </wp:positionV>
                <wp:extent cx="372110" cy="403860"/>
                <wp:effectExtent l="0" t="0" r="8890" b="15240"/>
                <wp:wrapNone/>
                <wp:docPr id="37" name="Rectangle 37"/>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FA7D7" id="Rectangle 37" o:spid="_x0000_s1026" style="position:absolute;margin-left:477.7pt;margin-top:111.8pt;width:29.3pt;height:31.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97152" behindDoc="0" locked="0" layoutInCell="1" allowOverlap="1" wp14:anchorId="0470A3CC" wp14:editId="00D95468">
                <wp:simplePos x="0" y="0"/>
                <wp:positionH relativeFrom="column">
                  <wp:posOffset>5422265</wp:posOffset>
                </wp:positionH>
                <wp:positionV relativeFrom="paragraph">
                  <wp:posOffset>1445260</wp:posOffset>
                </wp:positionV>
                <wp:extent cx="372110" cy="403860"/>
                <wp:effectExtent l="0" t="0" r="8890" b="15240"/>
                <wp:wrapNone/>
                <wp:docPr id="38" name="Rectangle 38"/>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CF86" id="Rectangle 38" o:spid="_x0000_s1026" style="position:absolute;margin-left:426.95pt;margin-top:113.8pt;width:29.3pt;height:31.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4864" behindDoc="0" locked="0" layoutInCell="1" allowOverlap="1" wp14:anchorId="66F8E964" wp14:editId="5AD6C952">
                <wp:simplePos x="0" y="0"/>
                <wp:positionH relativeFrom="column">
                  <wp:posOffset>3253563</wp:posOffset>
                </wp:positionH>
                <wp:positionV relativeFrom="paragraph">
                  <wp:posOffset>52528</wp:posOffset>
                </wp:positionV>
                <wp:extent cx="1639570" cy="2158365"/>
                <wp:effectExtent l="0" t="0" r="11430" b="13335"/>
                <wp:wrapNone/>
                <wp:docPr id="27" name="Oval 27"/>
                <wp:cNvGraphicFramePr/>
                <a:graphic xmlns:a="http://schemas.openxmlformats.org/drawingml/2006/main">
                  <a:graphicData uri="http://schemas.microsoft.com/office/word/2010/wordprocessingShape">
                    <wps:wsp>
                      <wps:cNvSpPr/>
                      <wps:spPr>
                        <a:xfrm>
                          <a:off x="0" y="0"/>
                          <a:ext cx="1639570" cy="21583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B5F25" id="Oval 27" o:spid="_x0000_s1026" style="position:absolute;margin-left:256.2pt;margin-top:4.15pt;width:129.1pt;height:16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" fillcolor="white [3212]" strokecolor="#1f3763 [1604]" strokeweight="1pt">
                <v:stroke joinstyle="miter"/>
              </v:oval>
            </w:pict>
          </mc:Fallback>
        </mc:AlternateContent>
      </w:r>
      <w:r w:rsidRPr="00756BE7">
        <w:rPr>
          <w:rFonts w:ascii="Garamond" w:hAnsi="Garamond"/>
          <w:b/>
          <w:noProof/>
        </w:rPr>
        <mc:AlternateContent>
          <mc:Choice Requires="wps">
            <w:drawing>
              <wp:anchor distT="0" distB="0" distL="114300" distR="114300" simplePos="0" relativeHeight="251677696" behindDoc="0" locked="0" layoutInCell="1" allowOverlap="1" wp14:anchorId="1AABF2C7" wp14:editId="55217FAB">
                <wp:simplePos x="0" y="0"/>
                <wp:positionH relativeFrom="column">
                  <wp:posOffset>1297172</wp:posOffset>
                </wp:positionH>
                <wp:positionV relativeFrom="paragraph">
                  <wp:posOffset>85755</wp:posOffset>
                </wp:positionV>
                <wp:extent cx="1639570" cy="2158365"/>
                <wp:effectExtent l="0" t="0" r="11430" b="13335"/>
                <wp:wrapNone/>
                <wp:docPr id="21" name="Oval 21"/>
                <wp:cNvGraphicFramePr/>
                <a:graphic xmlns:a="http://schemas.openxmlformats.org/drawingml/2006/main">
                  <a:graphicData uri="http://schemas.microsoft.com/office/word/2010/wordprocessingShape">
                    <wps:wsp>
                      <wps:cNvSpPr/>
                      <wps:spPr>
                        <a:xfrm>
                          <a:off x="0" y="0"/>
                          <a:ext cx="1639570" cy="21583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95E73" id="Oval 21" o:spid="_x0000_s1026" style="position:absolute;margin-left:102.15pt;margin-top:6.75pt;width:129.1pt;height:16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" fillcolor="white [3212]" strokecolor="#1f3763 [1604]" strokeweight="1pt">
                <v:stroke joinstyle="miter"/>
              </v:oval>
            </w:pict>
          </mc:Fallback>
        </mc:AlternateContent>
      </w:r>
      <w:r w:rsidR="00896053">
        <w:rPr>
          <w:rFonts w:ascii="Garamond" w:hAnsi="Garamond"/>
          <w:b/>
          <w:noProof/>
        </w:rPr>
        <mc:AlternateContent>
          <mc:Choice Requires="wps">
            <w:drawing>
              <wp:anchor distT="0" distB="0" distL="114300" distR="114300" simplePos="0" relativeHeight="251663360" behindDoc="0" locked="0" layoutInCell="1" allowOverlap="1" wp14:anchorId="504F831C" wp14:editId="012BAD73">
                <wp:simplePos x="0" y="0"/>
                <wp:positionH relativeFrom="column">
                  <wp:posOffset>-616585</wp:posOffset>
                </wp:positionH>
                <wp:positionV relativeFrom="paragraph">
                  <wp:posOffset>80645</wp:posOffset>
                </wp:positionV>
                <wp:extent cx="1639570" cy="2158365"/>
                <wp:effectExtent l="0" t="0" r="11430" b="13335"/>
                <wp:wrapNone/>
                <wp:docPr id="8" name="Oval 8"/>
                <wp:cNvGraphicFramePr/>
                <a:graphic xmlns:a="http://schemas.openxmlformats.org/drawingml/2006/main">
                  <a:graphicData uri="http://schemas.microsoft.com/office/word/2010/wordprocessingShape">
                    <wps:wsp>
                      <wps:cNvSpPr/>
                      <wps:spPr>
                        <a:xfrm>
                          <a:off x="0" y="0"/>
                          <a:ext cx="1639570" cy="215836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7F739" id="Oval 8" o:spid="_x0000_s1026" style="position:absolute;margin-left:-48.55pt;margin-top:6.35pt;width:129.1pt;height:16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" fillcolor="white [3212]" strokecolor="#1f3763 [1604]" strokeweight="1pt">
                <v:stroke joinstyle="miter"/>
              </v:oval>
            </w:pict>
          </mc:Fallback>
        </mc:AlternateContent>
      </w:r>
    </w:p>
    <w:p w14:paraId="48FE9553" w14:textId="4AA41E25" w:rsidR="00896053" w:rsidRDefault="00756BE7" w:rsidP="00035F46">
      <w:pPr>
        <w:jc w:val="both"/>
        <w:rPr>
          <w:rFonts w:ascii="Garamond" w:hAnsi="Garamond"/>
          <w:b/>
        </w:rPr>
      </w:pPr>
      <w:r w:rsidRPr="00756BE7">
        <w:rPr>
          <w:rFonts w:ascii="Garamond" w:hAnsi="Garamond"/>
          <w:b/>
          <w:noProof/>
        </w:rPr>
        <mc:AlternateContent>
          <mc:Choice Requires="wps">
            <w:drawing>
              <wp:anchor distT="0" distB="0" distL="114300" distR="114300" simplePos="0" relativeHeight="251689984" behindDoc="0" locked="0" layoutInCell="1" allowOverlap="1" wp14:anchorId="23582285" wp14:editId="79D29042">
                <wp:simplePos x="0" y="0"/>
                <wp:positionH relativeFrom="column">
                  <wp:posOffset>3593465</wp:posOffset>
                </wp:positionH>
                <wp:positionV relativeFrom="paragraph">
                  <wp:posOffset>1275080</wp:posOffset>
                </wp:positionV>
                <wp:extent cx="372110" cy="403860"/>
                <wp:effectExtent l="0" t="0" r="8890" b="15240"/>
                <wp:wrapNone/>
                <wp:docPr id="32" name="Rectangle 32"/>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E2227" id="Rectangle 32" o:spid="_x0000_s1026" style="position:absolute;margin-left:282.95pt;margin-top:100.4pt;width:29.3pt;height:31.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8960" behindDoc="0" locked="0" layoutInCell="1" allowOverlap="1" wp14:anchorId="11A0B539" wp14:editId="6E98DFE7">
                <wp:simplePos x="0" y="0"/>
                <wp:positionH relativeFrom="column">
                  <wp:posOffset>4237990</wp:posOffset>
                </wp:positionH>
                <wp:positionV relativeFrom="paragraph">
                  <wp:posOffset>1249680</wp:posOffset>
                </wp:positionV>
                <wp:extent cx="372110" cy="403860"/>
                <wp:effectExtent l="0" t="0" r="8890" b="15240"/>
                <wp:wrapNone/>
                <wp:docPr id="31" name="Rectangle 31"/>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6CC83" id="Rectangle 31" o:spid="_x0000_s1026" style="position:absolute;margin-left:333.7pt;margin-top:98.4pt;width:29.3pt;height:31.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7936" behindDoc="0" locked="0" layoutInCell="1" allowOverlap="1" wp14:anchorId="45C9BA90" wp14:editId="3F2E4EFC">
                <wp:simplePos x="0" y="0"/>
                <wp:positionH relativeFrom="column">
                  <wp:posOffset>4244975</wp:posOffset>
                </wp:positionH>
                <wp:positionV relativeFrom="paragraph">
                  <wp:posOffset>608965</wp:posOffset>
                </wp:positionV>
                <wp:extent cx="372110" cy="403860"/>
                <wp:effectExtent l="0" t="0" r="8890" b="15240"/>
                <wp:wrapNone/>
                <wp:docPr id="30" name="Rectangle 30"/>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41A899" w14:textId="77777777" w:rsidR="00756BE7" w:rsidRDefault="00756BE7" w:rsidP="00756BE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9BA90" id="Rectangle 30" o:spid="_x0000_s1028" style="position:absolute;left:0;text-align:left;margin-left:334.25pt;margin-top:47.95pt;width:29.3pt;height:3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" fillcolor="white [3212]" strokecolor="#1f3763 [1604]" strokeweight="1pt">
                <v:textbox>
                  <w:txbxContent>
                    <w:p w14:paraId="2541A899" w14:textId="77777777" w:rsidR="00756BE7" w:rsidRDefault="00756BE7" w:rsidP="00756BE7">
                      <w:pPr>
                        <w:jc w:val="center"/>
                      </w:pPr>
                      <w:r>
                        <w:t>v</w:t>
                      </w:r>
                    </w:p>
                  </w:txbxContent>
                </v:textbox>
              </v:rect>
            </w:pict>
          </mc:Fallback>
        </mc:AlternateContent>
      </w:r>
      <w:r w:rsidRPr="00756BE7">
        <w:rPr>
          <w:rFonts w:ascii="Garamond" w:hAnsi="Garamond"/>
          <w:b/>
          <w:noProof/>
        </w:rPr>
        <mc:AlternateContent>
          <mc:Choice Requires="wps">
            <w:drawing>
              <wp:anchor distT="0" distB="0" distL="114300" distR="114300" simplePos="0" relativeHeight="251686912" behindDoc="0" locked="0" layoutInCell="1" allowOverlap="1" wp14:anchorId="46EEDE22" wp14:editId="2CEDF074">
                <wp:simplePos x="0" y="0"/>
                <wp:positionH relativeFrom="column">
                  <wp:posOffset>3859530</wp:posOffset>
                </wp:positionH>
                <wp:positionV relativeFrom="paragraph">
                  <wp:posOffset>73660</wp:posOffset>
                </wp:positionV>
                <wp:extent cx="372110" cy="403860"/>
                <wp:effectExtent l="0" t="0" r="8890" b="15240"/>
                <wp:wrapNone/>
                <wp:docPr id="29" name="Rectangle 29"/>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99EE7" id="Rectangle 29" o:spid="_x0000_s1026" style="position:absolute;margin-left:303.9pt;margin-top:5.8pt;width:29.3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5888" behindDoc="0" locked="0" layoutInCell="1" allowOverlap="1" wp14:anchorId="0FE2B32F" wp14:editId="046189BE">
                <wp:simplePos x="0" y="0"/>
                <wp:positionH relativeFrom="column">
                  <wp:posOffset>3529965</wp:posOffset>
                </wp:positionH>
                <wp:positionV relativeFrom="paragraph">
                  <wp:posOffset>594995</wp:posOffset>
                </wp:positionV>
                <wp:extent cx="372110" cy="403860"/>
                <wp:effectExtent l="0" t="0" r="8890" b="15240"/>
                <wp:wrapNone/>
                <wp:docPr id="28" name="Rectangle 28"/>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09443" id="Rectangle 28" o:spid="_x0000_s1026" style="position:absolute;margin-left:277.95pt;margin-top:46.85pt;width:29.3pt;height:3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78720" behindDoc="0" locked="0" layoutInCell="1" allowOverlap="1" wp14:anchorId="3B479BC1" wp14:editId="595B7919">
                <wp:simplePos x="0" y="0"/>
                <wp:positionH relativeFrom="column">
                  <wp:posOffset>1573530</wp:posOffset>
                </wp:positionH>
                <wp:positionV relativeFrom="paragraph">
                  <wp:posOffset>628650</wp:posOffset>
                </wp:positionV>
                <wp:extent cx="372110" cy="403860"/>
                <wp:effectExtent l="0" t="0" r="8890" b="15240"/>
                <wp:wrapNone/>
                <wp:docPr id="22" name="Rectangle 22"/>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7C4D8" id="Rectangle 22" o:spid="_x0000_s1026" style="position:absolute;margin-left:123.9pt;margin-top:49.5pt;width:29.3pt;height:3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79744" behindDoc="0" locked="0" layoutInCell="1" allowOverlap="1" wp14:anchorId="3A046929" wp14:editId="3EEB063F">
                <wp:simplePos x="0" y="0"/>
                <wp:positionH relativeFrom="column">
                  <wp:posOffset>1903095</wp:posOffset>
                </wp:positionH>
                <wp:positionV relativeFrom="paragraph">
                  <wp:posOffset>107315</wp:posOffset>
                </wp:positionV>
                <wp:extent cx="372110" cy="403860"/>
                <wp:effectExtent l="0" t="0" r="8890" b="15240"/>
                <wp:wrapNone/>
                <wp:docPr id="23" name="Rectangle 23"/>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4D983" id="Rectangle 23" o:spid="_x0000_s1026" style="position:absolute;margin-left:149.85pt;margin-top:8.45pt;width:29.3pt;height:3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0768" behindDoc="0" locked="0" layoutInCell="1" allowOverlap="1" wp14:anchorId="65045FE7" wp14:editId="080B91F5">
                <wp:simplePos x="0" y="0"/>
                <wp:positionH relativeFrom="column">
                  <wp:posOffset>2288540</wp:posOffset>
                </wp:positionH>
                <wp:positionV relativeFrom="paragraph">
                  <wp:posOffset>642620</wp:posOffset>
                </wp:positionV>
                <wp:extent cx="372110" cy="403860"/>
                <wp:effectExtent l="0" t="0" r="8890" b="15240"/>
                <wp:wrapNone/>
                <wp:docPr id="24" name="Rectangle 24"/>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F0E78C" w14:textId="77777777" w:rsidR="00756BE7" w:rsidRDefault="00756BE7" w:rsidP="00756BE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45FE7" id="Rectangle 24" o:spid="_x0000_s1029" style="position:absolute;left:0;text-align:left;margin-left:180.2pt;margin-top:50.6pt;width:29.3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" fillcolor="white [3212]" strokecolor="#1f3763 [1604]" strokeweight="1pt">
                <v:textbox>
                  <w:txbxContent>
                    <w:p w14:paraId="42F0E78C" w14:textId="77777777" w:rsidR="00756BE7" w:rsidRDefault="00756BE7" w:rsidP="00756BE7">
                      <w:pPr>
                        <w:jc w:val="center"/>
                      </w:pPr>
                      <w:r>
                        <w:t>v</w:t>
                      </w:r>
                    </w:p>
                  </w:txbxContent>
                </v:textbox>
              </v:rect>
            </w:pict>
          </mc:Fallback>
        </mc:AlternateContent>
      </w:r>
      <w:r w:rsidRPr="00756BE7">
        <w:rPr>
          <w:rFonts w:ascii="Garamond" w:hAnsi="Garamond"/>
          <w:b/>
          <w:noProof/>
        </w:rPr>
        <mc:AlternateContent>
          <mc:Choice Requires="wps">
            <w:drawing>
              <wp:anchor distT="0" distB="0" distL="114300" distR="114300" simplePos="0" relativeHeight="251681792" behindDoc="0" locked="0" layoutInCell="1" allowOverlap="1" wp14:anchorId="7663CAF3" wp14:editId="4E615BCC">
                <wp:simplePos x="0" y="0"/>
                <wp:positionH relativeFrom="column">
                  <wp:posOffset>2281555</wp:posOffset>
                </wp:positionH>
                <wp:positionV relativeFrom="paragraph">
                  <wp:posOffset>1283335</wp:posOffset>
                </wp:positionV>
                <wp:extent cx="372110" cy="403860"/>
                <wp:effectExtent l="0" t="0" r="8890" b="15240"/>
                <wp:wrapNone/>
                <wp:docPr id="25" name="Rectangle 25"/>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3B7A9" id="Rectangle 25" o:spid="_x0000_s1026" style="position:absolute;margin-left:179.65pt;margin-top:101.05pt;width:29.3pt;height:31.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" fillcolor="white [3212]" strokecolor="#1f3763 [1604]" strokeweight="1pt"/>
            </w:pict>
          </mc:Fallback>
        </mc:AlternateContent>
      </w:r>
      <w:r w:rsidRPr="00756BE7">
        <w:rPr>
          <w:rFonts w:ascii="Garamond" w:hAnsi="Garamond"/>
          <w:b/>
          <w:noProof/>
        </w:rPr>
        <mc:AlternateContent>
          <mc:Choice Requires="wps">
            <w:drawing>
              <wp:anchor distT="0" distB="0" distL="114300" distR="114300" simplePos="0" relativeHeight="251682816" behindDoc="0" locked="0" layoutInCell="1" allowOverlap="1" wp14:anchorId="28EB5531" wp14:editId="5F8D64D0">
                <wp:simplePos x="0" y="0"/>
                <wp:positionH relativeFrom="column">
                  <wp:posOffset>1637030</wp:posOffset>
                </wp:positionH>
                <wp:positionV relativeFrom="paragraph">
                  <wp:posOffset>1308735</wp:posOffset>
                </wp:positionV>
                <wp:extent cx="372110" cy="403860"/>
                <wp:effectExtent l="0" t="0" r="8890" b="15240"/>
                <wp:wrapNone/>
                <wp:docPr id="26" name="Rectangle 26"/>
                <wp:cNvGraphicFramePr/>
                <a:graphic xmlns:a="http://schemas.openxmlformats.org/drawingml/2006/main">
                  <a:graphicData uri="http://schemas.microsoft.com/office/word/2010/wordprocessingShape">
                    <wps:wsp>
                      <wps:cNvSpPr/>
                      <wps:spPr>
                        <a:xfrm>
                          <a:off x="0" y="0"/>
                          <a:ext cx="372110" cy="403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311F4" id="Rectangle 26" o:spid="_x0000_s1026" style="position:absolute;margin-left:128.9pt;margin-top:103.05pt;width:29.3pt;height:3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" fillcolor="white [3212]" strokecolor="#1f3763 [1604]" strokeweight="1pt"/>
            </w:pict>
          </mc:Fallback>
        </mc:AlternateContent>
      </w:r>
      <w:r>
        <w:rPr>
          <w:rFonts w:ascii="Garamond" w:hAnsi="Garamond"/>
          <w:b/>
          <w:noProof/>
        </w:rPr>
        <mc:AlternateContent>
          <mc:Choice Requires="wps">
            <w:drawing>
              <wp:anchor distT="0" distB="0" distL="114300" distR="114300" simplePos="0" relativeHeight="251669504" behindDoc="0" locked="0" layoutInCell="1" allowOverlap="1" wp14:anchorId="33AFEB46" wp14:editId="1239F7E9">
                <wp:simplePos x="0" y="0"/>
                <wp:positionH relativeFrom="column">
                  <wp:posOffset>-10529</wp:posOffset>
                </wp:positionH>
                <wp:positionV relativeFrom="paragraph">
                  <wp:posOffset>102486</wp:posOffset>
                </wp:positionV>
                <wp:extent cx="372139" cy="404037"/>
                <wp:effectExtent l="0" t="0" r="8890" b="15240"/>
                <wp:wrapNone/>
                <wp:docPr id="17" name="Rectangle 17"/>
                <wp:cNvGraphicFramePr/>
                <a:graphic xmlns:a="http://schemas.openxmlformats.org/drawingml/2006/main">
                  <a:graphicData uri="http://schemas.microsoft.com/office/word/2010/wordprocessingShape">
                    <wps:wsp>
                      <wps:cNvSpPr/>
                      <wps:spPr>
                        <a:xfrm>
                          <a:off x="0" y="0"/>
                          <a:ext cx="372139" cy="404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81D6E" id="Rectangle 17" o:spid="_x0000_s1026" style="position:absolute;margin-left:-.85pt;margin-top:8.05pt;width:29.3pt;height:3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" fillcolor="white [3212]" strokecolor="#1f3763 [1604]" strokeweight="1pt"/>
            </w:pict>
          </mc:Fallback>
        </mc:AlternateContent>
      </w:r>
    </w:p>
    <w:p w14:paraId="20D1FE54" w14:textId="389E56FD" w:rsidR="00896053" w:rsidRDefault="00896053" w:rsidP="00035F46">
      <w:pPr>
        <w:jc w:val="both"/>
        <w:rPr>
          <w:rFonts w:ascii="Garamond" w:hAnsi="Garamond"/>
          <w:b/>
        </w:rPr>
      </w:pPr>
    </w:p>
    <w:p w14:paraId="08CED933" w14:textId="45DC23D5" w:rsidR="00896053" w:rsidRDefault="00896053" w:rsidP="00035F46">
      <w:pPr>
        <w:jc w:val="both"/>
        <w:rPr>
          <w:rFonts w:ascii="Garamond" w:hAnsi="Garamond"/>
          <w:b/>
        </w:rPr>
      </w:pPr>
    </w:p>
    <w:p w14:paraId="002F393E" w14:textId="2D7BF0D1" w:rsidR="00896053" w:rsidRDefault="00756BE7" w:rsidP="00035F46">
      <w:pPr>
        <w:jc w:val="both"/>
        <w:rPr>
          <w:rFonts w:ascii="Garamond" w:hAnsi="Garamond"/>
          <w:b/>
        </w:rPr>
      </w:pPr>
      <w:r>
        <w:rPr>
          <w:rFonts w:ascii="Garamond" w:hAnsi="Garamond"/>
          <w:b/>
          <w:noProof/>
        </w:rPr>
        <mc:AlternateContent>
          <mc:Choice Requires="wps">
            <w:drawing>
              <wp:anchor distT="0" distB="0" distL="114300" distR="114300" simplePos="0" relativeHeight="251667456" behindDoc="0" locked="0" layoutInCell="1" allowOverlap="1" wp14:anchorId="5C7245AB" wp14:editId="073B77B4">
                <wp:simplePos x="0" y="0"/>
                <wp:positionH relativeFrom="column">
                  <wp:posOffset>-339991</wp:posOffset>
                </wp:positionH>
                <wp:positionV relativeFrom="paragraph">
                  <wp:posOffset>109264</wp:posOffset>
                </wp:positionV>
                <wp:extent cx="372139" cy="404037"/>
                <wp:effectExtent l="0" t="0" r="8890" b="15240"/>
                <wp:wrapNone/>
                <wp:docPr id="12" name="Rectangle 12"/>
                <wp:cNvGraphicFramePr/>
                <a:graphic xmlns:a="http://schemas.openxmlformats.org/drawingml/2006/main">
                  <a:graphicData uri="http://schemas.microsoft.com/office/word/2010/wordprocessingShape">
                    <wps:wsp>
                      <wps:cNvSpPr/>
                      <wps:spPr>
                        <a:xfrm>
                          <a:off x="0" y="0"/>
                          <a:ext cx="372139" cy="404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DAAC3" id="Rectangle 12" o:spid="_x0000_s1026" style="position:absolute;margin-left:-26.75pt;margin-top:8.6pt;width:29.3pt;height:3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" fillcolor="white [3212]" strokecolor="#1f3763 [1604]" strokeweight="1pt"/>
            </w:pict>
          </mc:Fallback>
        </mc:AlternateContent>
      </w:r>
      <w:r>
        <w:rPr>
          <w:rFonts w:ascii="Garamond" w:hAnsi="Garamond"/>
          <w:b/>
          <w:noProof/>
        </w:rPr>
        <mc:AlternateContent>
          <mc:Choice Requires="wps">
            <w:drawing>
              <wp:anchor distT="0" distB="0" distL="114300" distR="114300" simplePos="0" relativeHeight="251671552" behindDoc="0" locked="0" layoutInCell="1" allowOverlap="1" wp14:anchorId="5B973D22" wp14:editId="25D7780C">
                <wp:simplePos x="0" y="0"/>
                <wp:positionH relativeFrom="column">
                  <wp:posOffset>375787</wp:posOffset>
                </wp:positionH>
                <wp:positionV relativeFrom="paragraph">
                  <wp:posOffset>123308</wp:posOffset>
                </wp:positionV>
                <wp:extent cx="372139" cy="404037"/>
                <wp:effectExtent l="0" t="0" r="8890" b="15240"/>
                <wp:wrapNone/>
                <wp:docPr id="18" name="Rectangle 18"/>
                <wp:cNvGraphicFramePr/>
                <a:graphic xmlns:a="http://schemas.openxmlformats.org/drawingml/2006/main">
                  <a:graphicData uri="http://schemas.microsoft.com/office/word/2010/wordprocessingShape">
                    <wps:wsp>
                      <wps:cNvSpPr/>
                      <wps:spPr>
                        <a:xfrm>
                          <a:off x="0" y="0"/>
                          <a:ext cx="372139" cy="404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B8DCA5" w14:textId="57E06591" w:rsidR="00756BE7" w:rsidRDefault="00756BE7" w:rsidP="00756BE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73D22" id="Rectangle 18" o:spid="_x0000_s1030" style="position:absolute;left:0;text-align:left;margin-left:29.6pt;margin-top:9.7pt;width:29.3pt;height:3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" fillcolor="white [3212]" strokecolor="#1f3763 [1604]" strokeweight="1pt">
                <v:textbox>
                  <w:txbxContent>
                    <w:p w14:paraId="3CB8DCA5" w14:textId="57E06591" w:rsidR="00756BE7" w:rsidRDefault="00756BE7" w:rsidP="00756BE7">
                      <w:pPr>
                        <w:jc w:val="center"/>
                      </w:pPr>
                      <w:r>
                        <w:t>v</w:t>
                      </w:r>
                    </w:p>
                  </w:txbxContent>
                </v:textbox>
              </v:rect>
            </w:pict>
          </mc:Fallback>
        </mc:AlternateContent>
      </w:r>
    </w:p>
    <w:p w14:paraId="402EA0ED" w14:textId="49B9037C" w:rsidR="00896053" w:rsidRDefault="00896053" w:rsidP="00035F46">
      <w:pPr>
        <w:jc w:val="both"/>
        <w:rPr>
          <w:rFonts w:ascii="Garamond" w:hAnsi="Garamond"/>
          <w:b/>
        </w:rPr>
      </w:pPr>
    </w:p>
    <w:p w14:paraId="5AC4EC6D" w14:textId="2CA4A98B" w:rsidR="00896053" w:rsidRDefault="00896053" w:rsidP="00035F46">
      <w:pPr>
        <w:jc w:val="both"/>
        <w:rPr>
          <w:rFonts w:ascii="Garamond" w:hAnsi="Garamond"/>
          <w:b/>
        </w:rPr>
      </w:pPr>
    </w:p>
    <w:p w14:paraId="074859CF" w14:textId="5D7EDD2E" w:rsidR="00896053" w:rsidRDefault="00896053" w:rsidP="00035F46">
      <w:pPr>
        <w:jc w:val="both"/>
        <w:rPr>
          <w:rFonts w:ascii="Garamond" w:hAnsi="Garamond"/>
          <w:b/>
        </w:rPr>
      </w:pPr>
    </w:p>
    <w:p w14:paraId="7E93C642" w14:textId="2DCB9E7C" w:rsidR="00896053" w:rsidRDefault="00756BE7" w:rsidP="00035F46">
      <w:pPr>
        <w:jc w:val="both"/>
        <w:rPr>
          <w:rFonts w:ascii="Garamond" w:hAnsi="Garamond"/>
          <w:b/>
        </w:rPr>
      </w:pPr>
      <w:r>
        <w:rPr>
          <w:rFonts w:ascii="Garamond" w:hAnsi="Garamond"/>
          <w:b/>
          <w:noProof/>
        </w:rPr>
        <mc:AlternateContent>
          <mc:Choice Requires="wps">
            <w:drawing>
              <wp:anchor distT="0" distB="0" distL="114300" distR="114300" simplePos="0" relativeHeight="251673600" behindDoc="0" locked="0" layoutInCell="1" allowOverlap="1" wp14:anchorId="1273B24C" wp14:editId="49536712">
                <wp:simplePos x="0" y="0"/>
                <wp:positionH relativeFrom="column">
                  <wp:posOffset>368300</wp:posOffset>
                </wp:positionH>
                <wp:positionV relativeFrom="paragraph">
                  <wp:posOffset>78459</wp:posOffset>
                </wp:positionV>
                <wp:extent cx="372139" cy="404037"/>
                <wp:effectExtent l="0" t="0" r="8890" b="15240"/>
                <wp:wrapNone/>
                <wp:docPr id="19" name="Rectangle 19"/>
                <wp:cNvGraphicFramePr/>
                <a:graphic xmlns:a="http://schemas.openxmlformats.org/drawingml/2006/main">
                  <a:graphicData uri="http://schemas.microsoft.com/office/word/2010/wordprocessingShape">
                    <wps:wsp>
                      <wps:cNvSpPr/>
                      <wps:spPr>
                        <a:xfrm>
                          <a:off x="0" y="0"/>
                          <a:ext cx="372139" cy="404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362E9" id="Rectangle 19" o:spid="_x0000_s1026" style="position:absolute;margin-left:29pt;margin-top:6.2pt;width:29.3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" fillcolor="white [3212]" strokecolor="#1f3763 [1604]" strokeweight="1pt"/>
            </w:pict>
          </mc:Fallback>
        </mc:AlternateContent>
      </w:r>
      <w:r>
        <w:rPr>
          <w:rFonts w:ascii="Garamond" w:hAnsi="Garamond"/>
          <w:b/>
          <w:noProof/>
        </w:rPr>
        <mc:AlternateContent>
          <mc:Choice Requires="wps">
            <w:drawing>
              <wp:anchor distT="0" distB="0" distL="114300" distR="114300" simplePos="0" relativeHeight="251675648" behindDoc="0" locked="0" layoutInCell="1" allowOverlap="1" wp14:anchorId="328359C6" wp14:editId="58FF4A2D">
                <wp:simplePos x="0" y="0"/>
                <wp:positionH relativeFrom="column">
                  <wp:posOffset>-276343</wp:posOffset>
                </wp:positionH>
                <wp:positionV relativeFrom="paragraph">
                  <wp:posOffset>103815</wp:posOffset>
                </wp:positionV>
                <wp:extent cx="372139" cy="404037"/>
                <wp:effectExtent l="0" t="0" r="8890" b="15240"/>
                <wp:wrapNone/>
                <wp:docPr id="20" name="Rectangle 20"/>
                <wp:cNvGraphicFramePr/>
                <a:graphic xmlns:a="http://schemas.openxmlformats.org/drawingml/2006/main">
                  <a:graphicData uri="http://schemas.microsoft.com/office/word/2010/wordprocessingShape">
                    <wps:wsp>
                      <wps:cNvSpPr/>
                      <wps:spPr>
                        <a:xfrm>
                          <a:off x="0" y="0"/>
                          <a:ext cx="372139" cy="4040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0FCEB" id="Rectangle 20" o:spid="_x0000_s1026" style="position:absolute;margin-left:-21.75pt;margin-top:8.15pt;width:29.3pt;height:3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" fillcolor="white [3212]" strokecolor="#1f3763 [1604]" strokeweight="1pt"/>
            </w:pict>
          </mc:Fallback>
        </mc:AlternateContent>
      </w:r>
    </w:p>
    <w:p w14:paraId="0EC9F0F1" w14:textId="7603B206" w:rsidR="00896053" w:rsidRDefault="00756BE7" w:rsidP="00035F46">
      <w:pPr>
        <w:jc w:val="both"/>
        <w:rPr>
          <w:rFonts w:ascii="Garamond" w:hAnsi="Garamond"/>
          <w:b/>
        </w:rPr>
      </w:pPr>
      <w:r>
        <w:rPr>
          <w:rFonts w:ascii="Garamond" w:hAnsi="Garamond"/>
          <w:b/>
          <w:noProof/>
        </w:rPr>
        <mc:AlternateContent>
          <mc:Choice Requires="wps">
            <w:drawing>
              <wp:anchor distT="0" distB="0" distL="114300" distR="114300" simplePos="0" relativeHeight="251698176" behindDoc="0" locked="0" layoutInCell="1" allowOverlap="1" wp14:anchorId="4BC3A2F8" wp14:editId="1B27EED5">
                <wp:simplePos x="0" y="0"/>
                <wp:positionH relativeFrom="column">
                  <wp:posOffset>31824</wp:posOffset>
                </wp:positionH>
                <wp:positionV relativeFrom="paragraph">
                  <wp:posOffset>145120</wp:posOffset>
                </wp:positionV>
                <wp:extent cx="510363" cy="1158949"/>
                <wp:effectExtent l="25400" t="25400" r="23495" b="9525"/>
                <wp:wrapNone/>
                <wp:docPr id="39" name="Straight Arrow Connector 39"/>
                <wp:cNvGraphicFramePr/>
                <a:graphic xmlns:a="http://schemas.openxmlformats.org/drawingml/2006/main">
                  <a:graphicData uri="http://schemas.microsoft.com/office/word/2010/wordprocessingShape">
                    <wps:wsp>
                      <wps:cNvCnPr/>
                      <wps:spPr>
                        <a:xfrm flipH="1" flipV="1">
                          <a:off x="0" y="0"/>
                          <a:ext cx="510363" cy="1158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15D776" id="_x0000_t32" coordsize="21600,21600" o:spt="32" o:oned="t" path="m,l21600,21600e" filled="f">
                <v:path arrowok="t" fillok="f" o:connecttype="none"/>
                <o:lock v:ext="edit" shapetype="t"/>
              </v:shapetype>
              <v:shape id="Straight Arrow Connector 39" o:spid="_x0000_s1026" type="#_x0000_t32" style="position:absolute;margin-left:2.5pt;margin-top:11.45pt;width:40.2pt;height:91.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" strokecolor="#4472c4 [3204]" strokeweight=".5pt">
                <v:stroke endarrow="block" joinstyle="miter"/>
              </v:shape>
            </w:pict>
          </mc:Fallback>
        </mc:AlternateContent>
      </w:r>
    </w:p>
    <w:p w14:paraId="7F2848B8" w14:textId="31D290A4" w:rsidR="00896053" w:rsidRDefault="00896053" w:rsidP="00035F46">
      <w:pPr>
        <w:jc w:val="both"/>
        <w:rPr>
          <w:rFonts w:ascii="Garamond" w:hAnsi="Garamond"/>
          <w:b/>
        </w:rPr>
      </w:pPr>
    </w:p>
    <w:p w14:paraId="484465AE" w14:textId="02FD8DF2" w:rsidR="00896053" w:rsidRDefault="00896053" w:rsidP="00035F46">
      <w:pPr>
        <w:jc w:val="both"/>
        <w:rPr>
          <w:rFonts w:ascii="Garamond" w:hAnsi="Garamond"/>
          <w:b/>
        </w:rPr>
      </w:pPr>
    </w:p>
    <w:p w14:paraId="543B2633" w14:textId="7C354F96" w:rsidR="00896053" w:rsidRDefault="00896053" w:rsidP="00035F46">
      <w:pPr>
        <w:jc w:val="both"/>
        <w:rPr>
          <w:rFonts w:ascii="Garamond" w:hAnsi="Garamond"/>
          <w:b/>
        </w:rPr>
      </w:pPr>
    </w:p>
    <w:p w14:paraId="243B3544" w14:textId="0E772A47" w:rsidR="00896053" w:rsidRDefault="00896053" w:rsidP="00035F46">
      <w:pPr>
        <w:jc w:val="both"/>
        <w:rPr>
          <w:rFonts w:ascii="Garamond" w:hAnsi="Garamond"/>
          <w:b/>
        </w:rPr>
      </w:pPr>
    </w:p>
    <w:p w14:paraId="0C9D9E98" w14:textId="15D9D48F" w:rsidR="00896053" w:rsidRDefault="00896053" w:rsidP="00035F46">
      <w:pPr>
        <w:jc w:val="both"/>
        <w:rPr>
          <w:rFonts w:ascii="Garamond" w:hAnsi="Garamond"/>
          <w:b/>
        </w:rPr>
      </w:pPr>
    </w:p>
    <w:p w14:paraId="60BC3349" w14:textId="2F086058" w:rsidR="00896053" w:rsidRDefault="00896053" w:rsidP="00035F46">
      <w:pPr>
        <w:jc w:val="both"/>
        <w:rPr>
          <w:rFonts w:ascii="Garamond" w:hAnsi="Garamond"/>
          <w:b/>
        </w:rPr>
      </w:pPr>
    </w:p>
    <w:p w14:paraId="64B5D4EA" w14:textId="77777777" w:rsidR="00DD79B9" w:rsidRPr="00DD79B9" w:rsidRDefault="00756BE7" w:rsidP="00DD79B9">
      <w:pPr>
        <w:pStyle w:val="NormalWeb"/>
        <w:rPr>
          <w:rFonts w:ascii="Garamond" w:hAnsi="Garamond"/>
          <w:b/>
        </w:rPr>
      </w:pPr>
      <w:r w:rsidRPr="00DD79B9">
        <w:rPr>
          <w:rFonts w:ascii="Garamond" w:hAnsi="Garamond"/>
          <w:b/>
        </w:rPr>
        <w:t>Census plot (500cm</w:t>
      </w:r>
      <w:r w:rsidRPr="00DD79B9">
        <w:rPr>
          <w:rFonts w:ascii="Garamond" w:hAnsi="Garamond"/>
          <w:b/>
          <w:vertAlign w:val="superscript"/>
        </w:rPr>
        <w:t>2</w:t>
      </w:r>
      <w:r w:rsidRPr="00DD79B9">
        <w:rPr>
          <w:rFonts w:ascii="Garamond" w:hAnsi="Garamond"/>
          <w:b/>
        </w:rPr>
        <w:t xml:space="preserve">) </w:t>
      </w:r>
      <w:r w:rsidR="00DD79B9" w:rsidRPr="00DD79B9">
        <w:rPr>
          <w:rFonts w:ascii="Garamond" w:hAnsi="Garamond"/>
          <w:b/>
        </w:rPr>
        <w:t xml:space="preserve">on the rock walls in semi-exposed locations </w:t>
      </w:r>
    </w:p>
    <w:p w14:paraId="072F52E5" w14:textId="124F28AE" w:rsidR="00B12C2F" w:rsidRDefault="00B12C2F" w:rsidP="00B12C2F">
      <w:pPr>
        <w:pStyle w:val="NormalWeb"/>
        <w:jc w:val="both"/>
        <w:rPr>
          <w:rFonts w:ascii="Garamond" w:hAnsi="Garamond"/>
        </w:rPr>
      </w:pPr>
      <w:r>
        <w:rPr>
          <w:rFonts w:ascii="Garamond" w:hAnsi="Garamond"/>
        </w:rPr>
        <w:lastRenderedPageBreak/>
        <w:t>They</w:t>
      </w:r>
      <w:r w:rsidRPr="00B12C2F">
        <w:rPr>
          <w:rFonts w:ascii="Garamond" w:hAnsi="Garamond"/>
        </w:rPr>
        <w:t xml:space="preserve"> defi</w:t>
      </w:r>
      <w:r>
        <w:rPr>
          <w:rFonts w:ascii="Garamond" w:hAnsi="Garamond"/>
        </w:rPr>
        <w:t xml:space="preserve">ned </w:t>
      </w:r>
      <w:r w:rsidRPr="00652CAC">
        <w:rPr>
          <w:rFonts w:ascii="Garamond" w:hAnsi="Garamond"/>
          <w:b/>
        </w:rPr>
        <w:t>three spatial scales</w:t>
      </w:r>
      <w:r>
        <w:rPr>
          <w:rFonts w:ascii="Garamond" w:hAnsi="Garamond"/>
        </w:rPr>
        <w:t xml:space="preserve"> corre</w:t>
      </w:r>
      <w:r w:rsidRPr="00B12C2F">
        <w:rPr>
          <w:rFonts w:ascii="Garamond" w:hAnsi="Garamond"/>
        </w:rPr>
        <w:t xml:space="preserve">sponding to the three hierarchical levels of the census design: </w:t>
      </w:r>
      <w:r w:rsidRPr="00B12C2F">
        <w:rPr>
          <w:rFonts w:ascii="Garamond" w:hAnsi="Garamond"/>
          <w:b/>
        </w:rPr>
        <w:t>regional scale</w:t>
      </w:r>
      <w:r w:rsidRPr="00B12C2F">
        <w:rPr>
          <w:rFonts w:ascii="Garamond" w:hAnsi="Garamond"/>
        </w:rPr>
        <w:t xml:space="preserve">, corresponding to the entire study area (i.e. tens of kilometres); </w:t>
      </w:r>
      <w:r w:rsidRPr="00B12C2F">
        <w:rPr>
          <w:rFonts w:ascii="Garamond" w:hAnsi="Garamond"/>
          <w:b/>
        </w:rPr>
        <w:t>shore scale</w:t>
      </w:r>
      <w:r w:rsidRPr="00B12C2F">
        <w:rPr>
          <w:rFonts w:ascii="Garamond" w:hAnsi="Garamond"/>
        </w:rPr>
        <w:t xml:space="preserve">, within a single shore (hundreds of metres); and </w:t>
      </w:r>
      <w:r w:rsidRPr="00B12C2F">
        <w:rPr>
          <w:rFonts w:ascii="Garamond" w:hAnsi="Garamond"/>
          <w:b/>
        </w:rPr>
        <w:t>rock scale</w:t>
      </w:r>
      <w:r w:rsidRPr="00B12C2F">
        <w:rPr>
          <w:rFonts w:ascii="Garamond" w:hAnsi="Garamond"/>
        </w:rPr>
        <w:t xml:space="preserve">, a single census plot (tens of centimetres). </w:t>
      </w:r>
    </w:p>
    <w:p w14:paraId="72024D23" w14:textId="1EA11E01" w:rsidR="00B12C2F" w:rsidRDefault="00B12C2F" w:rsidP="00B12C2F">
      <w:pPr>
        <w:pStyle w:val="NormalWeb"/>
        <w:rPr>
          <w:rFonts w:ascii="Garamond" w:hAnsi="Garamond"/>
        </w:rPr>
      </w:pPr>
      <w:r w:rsidRPr="00B12C2F">
        <w:rPr>
          <w:rFonts w:ascii="Garamond" w:hAnsi="Garamond"/>
        </w:rPr>
        <w:t xml:space="preserve">Coverage of </w:t>
      </w:r>
      <w:r w:rsidRPr="00B12C2F">
        <w:rPr>
          <w:rFonts w:ascii="Garamond" w:hAnsi="Garamond"/>
          <w:i/>
        </w:rPr>
        <w:t>C. challengeri</w:t>
      </w:r>
      <w:r w:rsidRPr="00B12C2F">
        <w:rPr>
          <w:rFonts w:ascii="Garamond" w:hAnsi="Garamond"/>
        </w:rPr>
        <w:t xml:space="preserve"> was measured at each plot twice a yea</w:t>
      </w:r>
      <w:r>
        <w:rPr>
          <w:rFonts w:ascii="Garamond" w:hAnsi="Garamond"/>
        </w:rPr>
        <w:t>r.</w:t>
      </w:r>
    </w:p>
    <w:p w14:paraId="33FC7C95" w14:textId="0E06ADA6" w:rsidR="00B12C2F" w:rsidRPr="00B12C2F" w:rsidRDefault="00B12C2F" w:rsidP="00B12C2F">
      <w:pPr>
        <w:pStyle w:val="NormalWeb"/>
        <w:rPr>
          <w:rFonts w:ascii="Garamond" w:hAnsi="Garamond"/>
        </w:rPr>
      </w:pPr>
      <w:r w:rsidRPr="00B12C2F">
        <w:rPr>
          <w:rFonts w:ascii="Garamond" w:hAnsi="Garamond"/>
        </w:rPr>
        <w:t xml:space="preserve">The occurrence of </w:t>
      </w:r>
      <w:r w:rsidRPr="007170D8">
        <w:rPr>
          <w:rFonts w:ascii="Garamond" w:hAnsi="Garamond"/>
          <w:i/>
        </w:rPr>
        <w:t>C. challengeri</w:t>
      </w:r>
      <w:r w:rsidRPr="00B12C2F">
        <w:rPr>
          <w:rFonts w:ascii="Garamond" w:hAnsi="Garamond"/>
        </w:rPr>
        <w:t xml:space="preserve"> at 200 points on a grid with 5-cm inter</w:t>
      </w:r>
      <w:r>
        <w:rPr>
          <w:rFonts w:ascii="Garamond" w:hAnsi="Garamond"/>
        </w:rPr>
        <w:t>vals in both vertical and hori</w:t>
      </w:r>
      <w:r w:rsidRPr="00B12C2F">
        <w:rPr>
          <w:rFonts w:ascii="Garamond" w:hAnsi="Garamond"/>
        </w:rPr>
        <w:t xml:space="preserve">zontal directions was recorded. </w:t>
      </w:r>
    </w:p>
    <w:p w14:paraId="2A0E89E8" w14:textId="65239407" w:rsidR="007170D8" w:rsidRDefault="007170D8" w:rsidP="007170D8">
      <w:pPr>
        <w:pStyle w:val="NormalWeb"/>
        <w:rPr>
          <w:rFonts w:ascii="Garamond" w:hAnsi="Garamond"/>
        </w:rPr>
      </w:pPr>
      <w:r>
        <w:rPr>
          <w:rFonts w:ascii="Garamond" w:hAnsi="Garamond"/>
        </w:rPr>
        <w:t>They</w:t>
      </w:r>
      <w:r w:rsidRPr="007170D8">
        <w:rPr>
          <w:rFonts w:ascii="Garamond" w:hAnsi="Garamond"/>
        </w:rPr>
        <w:t xml:space="preserve"> applied a state-space model, composed of a </w:t>
      </w:r>
      <w:r w:rsidRPr="007170D8">
        <w:rPr>
          <w:rFonts w:ascii="Garamond" w:hAnsi="Garamond"/>
          <w:b/>
        </w:rPr>
        <w:t>process model</w:t>
      </w:r>
      <w:r w:rsidRPr="007170D8">
        <w:rPr>
          <w:rFonts w:ascii="Garamond" w:hAnsi="Garamond"/>
        </w:rPr>
        <w:t xml:space="preserve"> representing the underlying population dynamics and a </w:t>
      </w:r>
      <w:r w:rsidRPr="007170D8">
        <w:rPr>
          <w:rFonts w:ascii="Garamond" w:hAnsi="Garamond"/>
          <w:b/>
        </w:rPr>
        <w:t>data model</w:t>
      </w:r>
      <w:r w:rsidRPr="007170D8">
        <w:rPr>
          <w:rFonts w:ascii="Garamond" w:hAnsi="Garamond"/>
        </w:rPr>
        <w:t xml:space="preserve"> incorporating observation error. </w:t>
      </w:r>
    </w:p>
    <w:p w14:paraId="2265B3ED" w14:textId="4921AFF1" w:rsidR="007170D8" w:rsidRDefault="007170D8" w:rsidP="007170D8">
      <w:pPr>
        <w:pStyle w:val="NormalWeb"/>
        <w:rPr>
          <w:rFonts w:ascii="Garamond" w:hAnsi="Garamond"/>
        </w:rPr>
      </w:pPr>
      <w:r w:rsidRPr="007170D8">
        <w:rPr>
          <w:rFonts w:ascii="Garamond" w:hAnsi="Garamond"/>
        </w:rPr>
        <w:t xml:space="preserve">In the </w:t>
      </w:r>
      <w:r w:rsidRPr="007170D8">
        <w:rPr>
          <w:rFonts w:ascii="Garamond" w:hAnsi="Garamond"/>
          <w:b/>
        </w:rPr>
        <w:t>process model</w:t>
      </w:r>
      <w:r w:rsidRPr="007170D8">
        <w:rPr>
          <w:rFonts w:ascii="Garamond" w:hAnsi="Garamond"/>
        </w:rPr>
        <w:t xml:space="preserve">, the population growth rate of </w:t>
      </w:r>
      <w:r w:rsidRPr="007170D8">
        <w:rPr>
          <w:rFonts w:ascii="Garamond" w:hAnsi="Garamond"/>
          <w:i/>
        </w:rPr>
        <w:t>C. challengeri</w:t>
      </w:r>
      <w:r w:rsidRPr="007170D8">
        <w:rPr>
          <w:rFonts w:ascii="Garamond" w:hAnsi="Garamond"/>
        </w:rPr>
        <w:t xml:space="preserve"> was decomposed into several </w:t>
      </w:r>
      <w:r w:rsidRPr="007170D8">
        <w:rPr>
          <w:rFonts w:ascii="Garamond" w:hAnsi="Garamond"/>
          <w:b/>
        </w:rPr>
        <w:t>density-dependent</w:t>
      </w:r>
      <w:r w:rsidRPr="007170D8">
        <w:rPr>
          <w:rFonts w:ascii="Garamond" w:hAnsi="Garamond"/>
        </w:rPr>
        <w:t xml:space="preserve"> or </w:t>
      </w:r>
      <w:r w:rsidRPr="007170D8">
        <w:rPr>
          <w:rFonts w:ascii="Garamond" w:hAnsi="Garamond"/>
          <w:b/>
        </w:rPr>
        <w:t>density-independent</w:t>
      </w:r>
      <w:r w:rsidRPr="007170D8">
        <w:rPr>
          <w:rFonts w:ascii="Garamond" w:hAnsi="Garamond"/>
        </w:rPr>
        <w:t xml:space="preserve"> components. </w:t>
      </w:r>
    </w:p>
    <w:p w14:paraId="2C679A80" w14:textId="760AF7E1" w:rsidR="007170D8" w:rsidRDefault="007170D8" w:rsidP="007170D8">
      <w:pPr>
        <w:pStyle w:val="NormalWeb"/>
        <w:rPr>
          <w:rFonts w:ascii="Garamond" w:hAnsi="Garamond"/>
          <w:b/>
        </w:rPr>
      </w:pPr>
      <w:r w:rsidRPr="007170D8">
        <w:rPr>
          <w:rFonts w:ascii="Garamond" w:hAnsi="Garamond"/>
          <w:b/>
        </w:rPr>
        <w:t>density-dependent</w:t>
      </w:r>
    </w:p>
    <w:p w14:paraId="301CC114" w14:textId="67B997B0" w:rsidR="007170D8" w:rsidRPr="007170D8" w:rsidRDefault="007170D8" w:rsidP="007170D8">
      <w:pPr>
        <w:pStyle w:val="NormalWeb"/>
        <w:numPr>
          <w:ilvl w:val="0"/>
          <w:numId w:val="24"/>
        </w:numPr>
        <w:rPr>
          <w:rFonts w:ascii="Garamond" w:hAnsi="Garamond"/>
        </w:rPr>
      </w:pPr>
      <w:r w:rsidRPr="007170D8">
        <w:rPr>
          <w:rFonts w:ascii="Garamond" w:hAnsi="Garamond"/>
        </w:rPr>
        <w:t xml:space="preserve">the strength of the density dependence (the change in the population growth </w:t>
      </w:r>
      <w:r>
        <w:rPr>
          <w:rFonts w:ascii="Garamond" w:hAnsi="Garamond"/>
        </w:rPr>
        <w:t>rate in relation to the popula</w:t>
      </w:r>
      <w:r w:rsidRPr="007170D8">
        <w:rPr>
          <w:rFonts w:ascii="Garamond" w:hAnsi="Garamond"/>
        </w:rPr>
        <w:t xml:space="preserve">tion size). </w:t>
      </w:r>
    </w:p>
    <w:p w14:paraId="1DD46B27" w14:textId="55FD28A2" w:rsidR="007170D8" w:rsidRDefault="007170D8" w:rsidP="007170D8">
      <w:pPr>
        <w:pStyle w:val="NormalWeb"/>
        <w:rPr>
          <w:rFonts w:ascii="Garamond" w:hAnsi="Garamond"/>
          <w:b/>
        </w:rPr>
      </w:pPr>
      <w:r w:rsidRPr="007170D8">
        <w:rPr>
          <w:rFonts w:ascii="Garamond" w:hAnsi="Garamond"/>
          <w:b/>
        </w:rPr>
        <w:t>density-independent</w:t>
      </w:r>
    </w:p>
    <w:p w14:paraId="77580507" w14:textId="77777777" w:rsidR="0080160D" w:rsidRPr="0080160D" w:rsidRDefault="0080160D" w:rsidP="0080160D">
      <w:pPr>
        <w:pStyle w:val="NormalWeb"/>
        <w:numPr>
          <w:ilvl w:val="0"/>
          <w:numId w:val="24"/>
        </w:numPr>
        <w:rPr>
          <w:rFonts w:ascii="Garamond" w:hAnsi="Garamond"/>
        </w:rPr>
      </w:pPr>
      <w:r w:rsidRPr="0080160D">
        <w:rPr>
          <w:rFonts w:ascii="Garamond" w:hAnsi="Garamond"/>
        </w:rPr>
        <w:t xml:space="preserve">the intrinsic growth rate (the temporally averaged density-independent growth rate) </w:t>
      </w:r>
    </w:p>
    <w:p w14:paraId="6C0CA5B1" w14:textId="2B892611" w:rsidR="007170D8" w:rsidRPr="00F34964" w:rsidRDefault="0080160D" w:rsidP="00F34964">
      <w:pPr>
        <w:pStyle w:val="NormalWeb"/>
        <w:numPr>
          <w:ilvl w:val="0"/>
          <w:numId w:val="24"/>
        </w:numPr>
        <w:rPr>
          <w:rFonts w:ascii="Garamond" w:hAnsi="Garamond"/>
        </w:rPr>
      </w:pPr>
      <w:r w:rsidRPr="0080160D">
        <w:rPr>
          <w:rFonts w:ascii="Garamond" w:hAnsi="Garamond"/>
        </w:rPr>
        <w:t xml:space="preserve">the density-independent stochastic fluctuations of growth rate at regional, shore and rock scales </w:t>
      </w:r>
    </w:p>
    <w:p w14:paraId="2ADC4F06" w14:textId="77777777" w:rsidR="00F34964" w:rsidRPr="00F34964" w:rsidRDefault="00F34964" w:rsidP="00F34964">
      <w:pPr>
        <w:spacing w:before="100" w:beforeAutospacing="1" w:after="100" w:afterAutospacing="1"/>
        <w:jc w:val="both"/>
        <w:rPr>
          <w:rFonts w:ascii="Garamond" w:hAnsi="Garamond"/>
        </w:rPr>
      </w:pPr>
      <w:r w:rsidRPr="00F34964">
        <w:rPr>
          <w:rFonts w:ascii="Garamond" w:hAnsi="Garamond"/>
          <w:b/>
        </w:rPr>
        <w:t>Population dynamics</w:t>
      </w:r>
      <w:r w:rsidRPr="00F34964">
        <w:rPr>
          <w:rFonts w:ascii="Garamond" w:hAnsi="Garamond"/>
        </w:rPr>
        <w:t xml:space="preserve"> of C. challengeri in each plot was modelled at the </w:t>
      </w:r>
      <w:r w:rsidRPr="00F34964">
        <w:rPr>
          <w:rFonts w:ascii="Garamond" w:hAnsi="Garamond"/>
          <w:b/>
        </w:rPr>
        <w:t>rock level</w:t>
      </w:r>
      <w:r w:rsidRPr="00F34964">
        <w:rPr>
          <w:rFonts w:ascii="Garamond" w:hAnsi="Garamond"/>
        </w:rPr>
        <w:t xml:space="preserve">; spatial variability in intrinsic growth rate and the strength of density dependence within each shore were modelled at the shore level; and the spatial variation in intrinsic growth rate and strength of density dependence among shores were modelled at the regional level. </w:t>
      </w:r>
    </w:p>
    <w:p w14:paraId="2608D6FE" w14:textId="4F2FEE3F" w:rsidR="00B12C2F" w:rsidRPr="00B12C2F" w:rsidRDefault="007E079E" w:rsidP="007E079E">
      <w:pPr>
        <w:spacing w:before="100" w:beforeAutospacing="1" w:after="100" w:afterAutospacing="1"/>
        <w:rPr>
          <w:rFonts w:ascii="Garamond" w:hAnsi="Garamond"/>
        </w:rPr>
      </w:pPr>
      <w:r w:rsidRPr="007E079E">
        <w:rPr>
          <w:rFonts w:ascii="Garamond" w:hAnsi="Garamond"/>
        </w:rPr>
        <w:t xml:space="preserve">In the data model, frequency of C. challengeri in each plot was assumed to follow a binomial distribution. </w:t>
      </w:r>
    </w:p>
    <w:p w14:paraId="77BF2B2A" w14:textId="2AD5FC0D" w:rsidR="00B12C2F" w:rsidRPr="00B12C2F" w:rsidRDefault="007E079E" w:rsidP="00B12C2F">
      <w:pPr>
        <w:pStyle w:val="NormalWeb"/>
        <w:jc w:val="both"/>
        <w:rPr>
          <w:rFonts w:ascii="Garamond" w:hAnsi="Garamond"/>
        </w:rPr>
      </w:pPr>
      <w:r>
        <w:rPr>
          <w:rFonts w:ascii="Garamond" w:hAnsi="Garamond"/>
          <w:noProof/>
        </w:rPr>
        <w:drawing>
          <wp:inline distT="0" distB="0" distL="0" distR="0" wp14:anchorId="6E3358B6" wp14:editId="79715D4C">
            <wp:extent cx="4113028" cy="205651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31 at 8.15.33 AM.png"/>
                    <pic:cNvPicPr/>
                  </pic:nvPicPr>
                  <pic:blipFill>
                    <a:blip r:embed="rId20">
                      <a:extLst>
                        <a:ext uri="{28A0092B-C50C-407E-A947-70E740481C1C}">
                          <a14:useLocalDpi xmlns:a14="http://schemas.microsoft.com/office/drawing/2010/main" val="0"/>
                        </a:ext>
                      </a:extLst>
                    </a:blip>
                    <a:stretch>
                      <a:fillRect/>
                    </a:stretch>
                  </pic:blipFill>
                  <pic:spPr>
                    <a:xfrm>
                      <a:off x="0" y="0"/>
                      <a:ext cx="4117753" cy="2058876"/>
                    </a:xfrm>
                    <a:prstGeom prst="rect">
                      <a:avLst/>
                    </a:prstGeom>
                  </pic:spPr>
                </pic:pic>
              </a:graphicData>
            </a:graphic>
          </wp:inline>
        </w:drawing>
      </w:r>
    </w:p>
    <w:p w14:paraId="3F85ADA4" w14:textId="26271117" w:rsidR="00C9476E" w:rsidRDefault="007E079E" w:rsidP="00D90251">
      <w:pPr>
        <w:jc w:val="both"/>
        <w:rPr>
          <w:rFonts w:ascii="Garamond" w:hAnsi="Garamond"/>
          <w:b/>
        </w:rPr>
      </w:pPr>
      <w:r>
        <w:rPr>
          <w:rFonts w:ascii="Garamond" w:hAnsi="Garamond"/>
          <w:b/>
          <w:noProof/>
        </w:rPr>
        <w:lastRenderedPageBreak/>
        <w:drawing>
          <wp:inline distT="0" distB="0" distL="0" distR="0" wp14:anchorId="46A3FE93" wp14:editId="30EE95FF">
            <wp:extent cx="4737100" cy="812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31 at 8.16.51 AM.png"/>
                    <pic:cNvPicPr/>
                  </pic:nvPicPr>
                  <pic:blipFill>
                    <a:blip r:embed="rId21">
                      <a:extLst>
                        <a:ext uri="{28A0092B-C50C-407E-A947-70E740481C1C}">
                          <a14:useLocalDpi xmlns:a14="http://schemas.microsoft.com/office/drawing/2010/main" val="0"/>
                        </a:ext>
                      </a:extLst>
                    </a:blip>
                    <a:stretch>
                      <a:fillRect/>
                    </a:stretch>
                  </pic:blipFill>
                  <pic:spPr>
                    <a:xfrm>
                      <a:off x="0" y="0"/>
                      <a:ext cx="4737100" cy="8128000"/>
                    </a:xfrm>
                    <a:prstGeom prst="rect">
                      <a:avLst/>
                    </a:prstGeom>
                  </pic:spPr>
                </pic:pic>
              </a:graphicData>
            </a:graphic>
          </wp:inline>
        </w:drawing>
      </w:r>
    </w:p>
    <w:p w14:paraId="3BC30DD8" w14:textId="0E38B4E1" w:rsidR="004F66A2" w:rsidRDefault="004F66A2" w:rsidP="009A5FE3">
      <w:pPr>
        <w:tabs>
          <w:tab w:val="left" w:pos="0"/>
          <w:tab w:val="left" w:pos="5542"/>
        </w:tabs>
        <w:spacing w:line="480" w:lineRule="auto"/>
        <w:rPr>
          <w:rFonts w:asciiTheme="minorHAnsi" w:hAnsiTheme="minorHAnsi"/>
          <w:b/>
          <w:i/>
          <w:sz w:val="22"/>
          <w:szCs w:val="22"/>
          <w:lang w:val="en-GB"/>
        </w:rPr>
      </w:pPr>
      <w:r w:rsidRPr="00DA11B1">
        <w:rPr>
          <w:rFonts w:asciiTheme="minorHAnsi" w:hAnsiTheme="minorHAnsi"/>
          <w:b/>
          <w:i/>
          <w:sz w:val="22"/>
          <w:szCs w:val="22"/>
          <w:lang w:val="en-GB"/>
        </w:rPr>
        <w:lastRenderedPageBreak/>
        <w:t>Characterization of benthic communities across the GBR</w:t>
      </w:r>
      <w:r w:rsidR="009A5FE3">
        <w:rPr>
          <w:rFonts w:asciiTheme="minorHAnsi" w:hAnsiTheme="minorHAnsi"/>
          <w:b/>
          <w:i/>
          <w:sz w:val="22"/>
          <w:szCs w:val="22"/>
          <w:lang w:val="en-GB"/>
        </w:rPr>
        <w:tab/>
      </w:r>
    </w:p>
    <w:p w14:paraId="527E0C1D" w14:textId="56CAF400" w:rsidR="0008639E" w:rsidRDefault="009A5FE3" w:rsidP="009A5FE3">
      <w:pPr>
        <w:tabs>
          <w:tab w:val="left" w:pos="0"/>
          <w:tab w:val="left" w:pos="5542"/>
        </w:tabs>
        <w:spacing w:line="480" w:lineRule="auto"/>
        <w:rPr>
          <w:rFonts w:asciiTheme="minorHAnsi" w:hAnsiTheme="minorHAnsi"/>
          <w:b/>
          <w:i/>
          <w:sz w:val="22"/>
          <w:szCs w:val="22"/>
          <w:lang w:val="en-GB"/>
        </w:rPr>
      </w:pPr>
      <w:r>
        <w:rPr>
          <w:rFonts w:asciiTheme="minorHAnsi" w:hAnsiTheme="minorHAnsi"/>
          <w:noProof/>
          <w:sz w:val="22"/>
          <w:szCs w:val="22"/>
          <w:lang w:val="en-AU"/>
        </w:rPr>
        <w:drawing>
          <wp:inline distT="0" distB="0" distL="0" distR="0" wp14:anchorId="09FD4D4E" wp14:editId="558B516C">
            <wp:extent cx="40640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S1-Map-of-the-Great-Barrier-Reef-Marine-Park-showing-the-location-of_W640.jpg"/>
                    <pic:cNvPicPr/>
                  </pic:nvPicPr>
                  <pic:blipFill>
                    <a:blip r:embed="rId22">
                      <a:extLst>
                        <a:ext uri="{28A0092B-C50C-407E-A947-70E740481C1C}">
                          <a14:useLocalDpi xmlns:a14="http://schemas.microsoft.com/office/drawing/2010/main" val="0"/>
                        </a:ext>
                      </a:extLst>
                    </a:blip>
                    <a:stretch>
                      <a:fillRect/>
                    </a:stretch>
                  </pic:blipFill>
                  <pic:spPr>
                    <a:xfrm>
                      <a:off x="0" y="0"/>
                      <a:ext cx="4064000" cy="5702300"/>
                    </a:xfrm>
                    <a:prstGeom prst="rect">
                      <a:avLst/>
                    </a:prstGeom>
                  </pic:spPr>
                </pic:pic>
              </a:graphicData>
            </a:graphic>
          </wp:inline>
        </w:drawing>
      </w:r>
    </w:p>
    <w:p w14:paraId="52829F20" w14:textId="6B5DAC59" w:rsidR="004F66A2" w:rsidRPr="0008639E" w:rsidRDefault="004F66A2" w:rsidP="004F66A2">
      <w:pPr>
        <w:rPr>
          <w:rFonts w:ascii="Garamond" w:hAnsi="Garamond"/>
          <w:b/>
          <w:lang w:val="en-GB"/>
        </w:rPr>
      </w:pPr>
      <w:r w:rsidRPr="0008639E">
        <w:rPr>
          <w:rFonts w:ascii="Garamond" w:hAnsi="Garamond"/>
          <w:lang w:val="en-GB"/>
        </w:rPr>
        <w:t>D</w:t>
      </w:r>
      <w:r w:rsidRPr="0008639E">
        <w:rPr>
          <w:rFonts w:ascii="Garamond" w:hAnsi="Garamond"/>
          <w:lang w:val="en-GB"/>
        </w:rPr>
        <w:t xml:space="preserve">etermined clusters of reefs of similar benthic composition and tested whether similar coral assemblages have more </w:t>
      </w:r>
      <w:r w:rsidRPr="0008639E">
        <w:rPr>
          <w:rFonts w:ascii="Garamond" w:hAnsi="Garamond"/>
          <w:b/>
          <w:lang w:val="en-GB"/>
        </w:rPr>
        <w:t>similar intrinsic growth rates</w:t>
      </w:r>
      <w:r w:rsidRPr="0008639E">
        <w:rPr>
          <w:rFonts w:ascii="Garamond" w:hAnsi="Garamond"/>
          <w:lang w:val="en-GB"/>
        </w:rPr>
        <w:t xml:space="preserve"> than dissimilar assemblages</w:t>
      </w:r>
      <w:r w:rsidRPr="0008639E">
        <w:rPr>
          <w:rFonts w:ascii="Garamond" w:hAnsi="Garamond"/>
          <w:lang w:val="en-GB"/>
        </w:rPr>
        <w:t>.</w:t>
      </w:r>
    </w:p>
    <w:p w14:paraId="2AC70910" w14:textId="355E68B1" w:rsidR="004F66A2" w:rsidRPr="0008639E" w:rsidRDefault="004F66A2" w:rsidP="00D90251">
      <w:pPr>
        <w:jc w:val="both"/>
        <w:rPr>
          <w:rFonts w:ascii="Garamond" w:hAnsi="Garamond"/>
          <w:b/>
        </w:rPr>
      </w:pPr>
    </w:p>
    <w:p w14:paraId="01E321C6" w14:textId="0F4C7C70" w:rsidR="0008639E" w:rsidRPr="0008639E" w:rsidRDefault="0008639E" w:rsidP="00D90251">
      <w:pPr>
        <w:jc w:val="both"/>
        <w:rPr>
          <w:rFonts w:ascii="Garamond" w:hAnsi="Garamond"/>
          <w:lang w:val="en-GB"/>
        </w:rPr>
      </w:pPr>
      <w:r w:rsidRPr="0008639E">
        <w:rPr>
          <w:rFonts w:ascii="Garamond" w:hAnsi="Garamond"/>
          <w:lang w:val="en-GB"/>
        </w:rPr>
        <w:t xml:space="preserve">We used multivariate regression trees (MRT) </w:t>
      </w:r>
      <w:r w:rsidRPr="0008639E">
        <w:rPr>
          <w:rFonts w:ascii="Garamond" w:hAnsi="Garamond"/>
          <w:lang w:val="en-GB"/>
        </w:rPr>
        <w:fldChar w:fldCharType="begin"/>
      </w:r>
      <w:r w:rsidRPr="0008639E">
        <w:rPr>
          <w:rFonts w:ascii="Garamond" w:hAnsi="Garamond"/>
          <w:lang w:val="en-GB"/>
        </w:rPr>
        <w:instrText xml:space="preserve"> ADDIN EN.CITE &lt;EndNote&gt;&lt;Cite&gt;&lt;Author&gt;De&amp;apos;ath&lt;/Author&gt;&lt;Year&gt;2002&lt;/Year&gt;&lt;RecNum&gt;370&lt;/RecNum&gt;&lt;IDText&gt;239&lt;/IDText&gt;&lt;DisplayText&gt;(23)&lt;/DisplayText&gt;&lt;record&gt;&lt;rec-number&gt;370&lt;/rec-number&gt;&lt;foreign-keys&gt;&lt;key app="EN" db-id="0ee0s2seat9svkepzxpv9s96aafrafetr9zf" timestamp="1453091376"&gt;370&lt;/key&gt;&lt;/foreign-keys&gt;&lt;ref-type name="Journal Article"&gt;17&lt;/ref-type&gt;&lt;contributors&gt;&lt;authors&gt;&lt;author&gt;De&amp;apos;ath, G.&lt;/author&gt;&lt;/authors&gt;&lt;/contributors&gt;&lt;titles&gt;&lt;title&gt;Multivariate regression trees: a new technique for modeling species-environment relationships&lt;/title&gt;&lt;secondary-title&gt;Ecology&lt;/secondary-title&gt;&lt;/titles&gt;&lt;periodical&gt;&lt;full-title&gt;Ecology&lt;/full-title&gt;&lt;/periodical&gt;&lt;pages&gt;1105-1117&lt;/pages&gt;&lt;volume&gt;83&lt;/volume&gt;&lt;number&gt;4&lt;/number&gt;&lt;reprint-edition&gt;NOT IN FILE&lt;/reprint-edition&gt;&lt;keywords&gt;&lt;keyword&gt;methodo&lt;/keyword&gt;&lt;keyword&gt;multivariate analysis&lt;/keyword&gt;&lt;keyword&gt;regression&lt;/keyword&gt;&lt;/keywords&gt;&lt;dates&gt;&lt;year&gt;2002&lt;/year&gt;&lt;/dates&gt;&lt;accession-num&gt;239&lt;/accession-num&gt;&lt;urls&gt;&lt;/urls&gt;&lt;/record&gt;&lt;/Cite&gt;&lt;/EndNote&gt;</w:instrText>
      </w:r>
      <w:r w:rsidRPr="0008639E">
        <w:rPr>
          <w:rFonts w:ascii="Garamond" w:hAnsi="Garamond"/>
          <w:lang w:val="en-GB"/>
        </w:rPr>
        <w:fldChar w:fldCharType="separate"/>
      </w:r>
      <w:r w:rsidRPr="0008639E">
        <w:rPr>
          <w:rFonts w:ascii="Garamond" w:hAnsi="Garamond"/>
          <w:noProof/>
          <w:lang w:val="en-GB"/>
        </w:rPr>
        <w:t>(23)</w:t>
      </w:r>
      <w:r w:rsidRPr="0008639E">
        <w:rPr>
          <w:rFonts w:ascii="Garamond" w:hAnsi="Garamond"/>
          <w:lang w:val="en-GB"/>
        </w:rPr>
        <w:fldChar w:fldCharType="end"/>
      </w:r>
      <w:r w:rsidRPr="0008639E">
        <w:rPr>
          <w:rFonts w:ascii="Garamond" w:hAnsi="Garamond"/>
          <w:lang w:val="en-GB"/>
        </w:rPr>
        <w:t xml:space="preserve"> to model the relationship between spatial and environmental covariates and the relative cover of the different benthic groups and coral growth shapes.</w:t>
      </w:r>
    </w:p>
    <w:p w14:paraId="044E9A12" w14:textId="56794C88" w:rsidR="0008639E" w:rsidRPr="0008639E" w:rsidRDefault="0008639E" w:rsidP="00D90251">
      <w:pPr>
        <w:jc w:val="both"/>
        <w:rPr>
          <w:rFonts w:ascii="Garamond" w:hAnsi="Garamond"/>
          <w:lang w:val="en-GB"/>
        </w:rPr>
      </w:pPr>
    </w:p>
    <w:p w14:paraId="0679DEF3" w14:textId="520395E0" w:rsidR="0008639E" w:rsidRPr="0008639E" w:rsidRDefault="0008639E" w:rsidP="00D90251">
      <w:pPr>
        <w:jc w:val="both"/>
        <w:rPr>
          <w:rFonts w:ascii="Garamond" w:hAnsi="Garamond"/>
          <w:b/>
        </w:rPr>
      </w:pPr>
      <w:r w:rsidRPr="0008639E">
        <w:rPr>
          <w:rFonts w:ascii="Garamond" w:hAnsi="Garamond"/>
          <w:lang w:val="en-GB"/>
        </w:rPr>
        <w:t>MRT forms clusters of sites by repeated splitting of the data, with each split determined by habitat characteristics and corresponding to a distinct species assemblage.</w:t>
      </w:r>
    </w:p>
    <w:p w14:paraId="4681A911" w14:textId="77777777" w:rsidR="00D90251" w:rsidRDefault="00D90251" w:rsidP="00D90251">
      <w:pPr>
        <w:rPr>
          <w:rFonts w:asciiTheme="minorHAnsi" w:hAnsiTheme="minorHAnsi"/>
          <w:sz w:val="22"/>
          <w:szCs w:val="22"/>
          <w:lang w:val="en-AU"/>
        </w:rPr>
      </w:pPr>
      <w:r>
        <w:rPr>
          <w:rFonts w:asciiTheme="minorHAnsi" w:hAnsiTheme="minorHAnsi"/>
          <w:noProof/>
          <w:sz w:val="22"/>
          <w:szCs w:val="22"/>
        </w:rPr>
        <w:lastRenderedPageBreak/>
        <w:drawing>
          <wp:inline distT="0" distB="0" distL="0" distR="0" wp14:anchorId="3742D2F5" wp14:editId="19A3E15D">
            <wp:extent cx="5563235" cy="6915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64090" cy="6917024"/>
                    </a:xfrm>
                    <a:prstGeom prst="rect">
                      <a:avLst/>
                    </a:prstGeom>
                    <a:noFill/>
                    <a:ln>
                      <a:noFill/>
                    </a:ln>
                  </pic:spPr>
                </pic:pic>
              </a:graphicData>
            </a:graphic>
          </wp:inline>
        </w:drawing>
      </w:r>
    </w:p>
    <w:p w14:paraId="413C793D" w14:textId="168F2526" w:rsidR="00D930BE" w:rsidRDefault="00D90251" w:rsidP="00D90251">
      <w:pPr>
        <w:jc w:val="both"/>
        <w:rPr>
          <w:rFonts w:ascii="Garamond" w:hAnsi="Garamond"/>
          <w:sz w:val="22"/>
          <w:szCs w:val="22"/>
          <w:lang w:val="en-AU"/>
        </w:rPr>
      </w:pPr>
      <w:r w:rsidRPr="00D90251">
        <w:rPr>
          <w:rFonts w:ascii="Garamond" w:hAnsi="Garamond"/>
          <w:sz w:val="22"/>
          <w:szCs w:val="22"/>
          <w:lang w:val="en-AU"/>
        </w:rPr>
        <w:t xml:space="preserve">Figure S3. Multivariate regression tree predicting benthic community composition as a function of environmental and spatial variables on the Great Barrier Reef. </w:t>
      </w:r>
      <w:r w:rsidRPr="009A5FE3">
        <w:rPr>
          <w:rFonts w:ascii="Garamond" w:hAnsi="Garamond"/>
          <w:b/>
          <w:sz w:val="22"/>
          <w:szCs w:val="22"/>
          <w:lang w:val="en-AU"/>
        </w:rPr>
        <w:t>Top panel</w:t>
      </w:r>
      <w:r w:rsidRPr="00D90251">
        <w:rPr>
          <w:rFonts w:ascii="Garamond" w:hAnsi="Garamond"/>
          <w:sz w:val="22"/>
          <w:szCs w:val="22"/>
          <w:lang w:val="en-AU"/>
        </w:rPr>
        <w:t xml:space="preserve">: </w:t>
      </w:r>
      <w:r w:rsidRPr="009A5FE3">
        <w:rPr>
          <w:rFonts w:ascii="Garamond" w:hAnsi="Garamond"/>
          <w:b/>
          <w:sz w:val="22"/>
          <w:szCs w:val="22"/>
          <w:lang w:val="en-AU"/>
        </w:rPr>
        <w:t>a total of 15 benthic communities were defined by splitting all samples (N = 46) based on environmental predictors (only the most important predictors are shown for clarity; see Table S1 for variable codes)</w:t>
      </w:r>
      <w:r w:rsidRPr="00D90251">
        <w:rPr>
          <w:rFonts w:ascii="Garamond" w:hAnsi="Garamond"/>
          <w:sz w:val="22"/>
          <w:szCs w:val="22"/>
          <w:lang w:val="en-AU"/>
        </w:rPr>
        <w:t xml:space="preserve">. Indicated are the proportion of each community on the GBR (%) and, where applicable, indicator taxa identified based on the Dufrêne-Legendre index. </w:t>
      </w:r>
      <w:r w:rsidRPr="009A5FE3">
        <w:rPr>
          <w:rFonts w:ascii="Garamond" w:hAnsi="Garamond"/>
          <w:b/>
          <w:sz w:val="22"/>
          <w:szCs w:val="22"/>
          <w:lang w:val="en-AU"/>
        </w:rPr>
        <w:t>Bottom panel</w:t>
      </w:r>
      <w:r w:rsidRPr="00D90251">
        <w:rPr>
          <w:rFonts w:ascii="Garamond" w:hAnsi="Garamond"/>
          <w:sz w:val="22"/>
          <w:szCs w:val="22"/>
          <w:lang w:val="en-AU"/>
        </w:rPr>
        <w:t xml:space="preserve">: </w:t>
      </w:r>
      <w:r w:rsidRPr="009A5FE3">
        <w:rPr>
          <w:rFonts w:ascii="Garamond" w:hAnsi="Garamond"/>
          <w:b/>
          <w:sz w:val="22"/>
          <w:szCs w:val="22"/>
          <w:lang w:val="en-AU"/>
        </w:rPr>
        <w:t>coral intrinsic growth rates (</w:t>
      </w:r>
      <m:oMath>
        <m:sSub>
          <m:sSubPr>
            <m:ctrlPr>
              <w:rPr>
                <w:rFonts w:ascii="Cambria Math" w:hAnsi="Cambria Math"/>
                <w:b/>
                <w:i/>
                <w:sz w:val="22"/>
                <w:szCs w:val="22"/>
                <w:lang w:val="en-GB"/>
              </w:rPr>
            </m:ctrlPr>
          </m:sSubPr>
          <m:e>
            <m:r>
              <m:rPr>
                <m:sty m:val="bi"/>
              </m:rPr>
              <w:rPr>
                <w:rFonts w:ascii="Cambria Math" w:hAnsi="Cambria Math"/>
                <w:sz w:val="22"/>
                <w:szCs w:val="22"/>
                <w:lang w:val="en-GB"/>
              </w:rPr>
              <m:t>r</m:t>
            </m:r>
          </m:e>
          <m:sub>
            <m:r>
              <m:rPr>
                <m:sty m:val="bi"/>
              </m:rPr>
              <w:rPr>
                <w:rFonts w:ascii="Cambria Math" w:hAnsi="Cambria Math"/>
                <w:sz w:val="22"/>
                <w:szCs w:val="22"/>
                <w:lang w:val="en-GB"/>
              </w:rPr>
              <m:t>s</m:t>
            </m:r>
          </m:sub>
        </m:sSub>
      </m:oMath>
      <w:r w:rsidRPr="009A5FE3">
        <w:rPr>
          <w:rFonts w:ascii="Garamond" w:hAnsi="Garamond"/>
          <w:b/>
          <w:sz w:val="22"/>
          <w:szCs w:val="22"/>
          <w:lang w:val="en-GB"/>
        </w:rPr>
        <w:t>) predicted by BRT for each community</w:t>
      </w:r>
      <w:r w:rsidRPr="00D90251">
        <w:rPr>
          <w:rFonts w:ascii="Garamond" w:hAnsi="Garamond"/>
          <w:sz w:val="22"/>
          <w:szCs w:val="22"/>
          <w:lang w:val="en-AU"/>
        </w:rPr>
        <w:t xml:space="preserve">. The thick line indicates the median, hinges the interquartile range, whiskers the 90% confidence interval and dots show outliers. </w:t>
      </w:r>
    </w:p>
    <w:p w14:paraId="5CEF7D41" w14:textId="77777777" w:rsidR="00D930BE" w:rsidRDefault="00D930BE" w:rsidP="00D90251">
      <w:pPr>
        <w:jc w:val="both"/>
        <w:rPr>
          <w:rFonts w:ascii="Garamond" w:hAnsi="Garamond"/>
          <w:sz w:val="22"/>
          <w:szCs w:val="22"/>
          <w:lang w:val="en-AU"/>
        </w:rPr>
      </w:pPr>
    </w:p>
    <w:p w14:paraId="773FD3C7" w14:textId="6AA508B1" w:rsidR="00D90251" w:rsidRPr="00D90251" w:rsidRDefault="00D90251" w:rsidP="00D90251">
      <w:pPr>
        <w:jc w:val="both"/>
        <w:rPr>
          <w:rFonts w:ascii="Garamond" w:hAnsi="Garamond"/>
          <w:sz w:val="22"/>
          <w:szCs w:val="22"/>
          <w:lang w:val="en-AU"/>
        </w:rPr>
      </w:pPr>
    </w:p>
    <w:p w14:paraId="66AC7AFE" w14:textId="77777777" w:rsidR="00D90251" w:rsidRDefault="00D90251" w:rsidP="00D90251">
      <w:pPr>
        <w:rPr>
          <w:rFonts w:asciiTheme="minorHAnsi" w:hAnsiTheme="minorHAnsi"/>
          <w:sz w:val="22"/>
          <w:szCs w:val="22"/>
          <w:lang w:val="en-AU"/>
        </w:rPr>
      </w:pPr>
      <w:r>
        <w:rPr>
          <w:rFonts w:asciiTheme="minorHAnsi" w:hAnsiTheme="minorHAnsi"/>
          <w:noProof/>
          <w:sz w:val="22"/>
          <w:szCs w:val="22"/>
        </w:rPr>
        <w:drawing>
          <wp:inline distT="0" distB="0" distL="0" distR="0" wp14:anchorId="3F0976E4" wp14:editId="552E4075">
            <wp:extent cx="5348177" cy="5348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ellin\Desktop\ReefMapBenthicCluster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51362" cy="5351362"/>
                    </a:xfrm>
                    <a:prstGeom prst="rect">
                      <a:avLst/>
                    </a:prstGeom>
                    <a:noFill/>
                    <a:ln>
                      <a:noFill/>
                    </a:ln>
                  </pic:spPr>
                </pic:pic>
              </a:graphicData>
            </a:graphic>
          </wp:inline>
        </w:drawing>
      </w:r>
    </w:p>
    <w:p w14:paraId="01F74C4D" w14:textId="77777777" w:rsidR="00D90251" w:rsidRDefault="00D90251" w:rsidP="00D90251">
      <w:pPr>
        <w:rPr>
          <w:rFonts w:asciiTheme="minorHAnsi" w:hAnsiTheme="minorHAnsi"/>
          <w:sz w:val="22"/>
          <w:szCs w:val="22"/>
          <w:lang w:val="en-AU"/>
        </w:rPr>
      </w:pPr>
    </w:p>
    <w:p w14:paraId="0736DA47" w14:textId="77777777" w:rsidR="00D90251" w:rsidRDefault="00D90251" w:rsidP="00D90251">
      <w:pPr>
        <w:rPr>
          <w:rFonts w:asciiTheme="minorHAnsi" w:hAnsiTheme="minorHAnsi"/>
          <w:sz w:val="22"/>
          <w:szCs w:val="22"/>
          <w:lang w:val="en-AU"/>
        </w:rPr>
      </w:pPr>
      <w:r>
        <w:rPr>
          <w:rFonts w:asciiTheme="minorHAnsi" w:hAnsiTheme="minorHAnsi"/>
          <w:sz w:val="22"/>
          <w:szCs w:val="22"/>
          <w:lang w:val="en-AU"/>
        </w:rPr>
        <w:t>Figure S4 Benthic clusters predicted across the Great Barrier Reef by multivariate regression trees. See Fig. S3 for environmental variables, indicator taxa and coral growth rate associated with each cluster.</w:t>
      </w:r>
    </w:p>
    <w:p w14:paraId="2A81865B" w14:textId="47E417E7" w:rsidR="00896053" w:rsidRPr="00D90251" w:rsidRDefault="00D90251" w:rsidP="00D90251">
      <w:pPr>
        <w:rPr>
          <w:rFonts w:asciiTheme="minorHAnsi" w:hAnsiTheme="minorHAnsi"/>
          <w:sz w:val="22"/>
          <w:szCs w:val="22"/>
          <w:lang w:val="en-AU"/>
        </w:rPr>
      </w:pPr>
      <w:r>
        <w:rPr>
          <w:rFonts w:asciiTheme="minorHAnsi" w:hAnsiTheme="minorHAnsi"/>
          <w:sz w:val="22"/>
          <w:szCs w:val="22"/>
          <w:lang w:val="en-AU"/>
        </w:rPr>
        <w:t xml:space="preserve">  </w:t>
      </w:r>
    </w:p>
    <w:sectPr w:rsidR="00896053" w:rsidRPr="00D90251" w:rsidSect="00C85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Sans">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41EC"/>
    <w:multiLevelType w:val="hybridMultilevel"/>
    <w:tmpl w:val="958A55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11D5D"/>
    <w:multiLevelType w:val="hybridMultilevel"/>
    <w:tmpl w:val="5B2C05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C782B"/>
    <w:multiLevelType w:val="hybridMultilevel"/>
    <w:tmpl w:val="D28CBD5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8C17A3"/>
    <w:multiLevelType w:val="hybridMultilevel"/>
    <w:tmpl w:val="11ECF3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B96C48"/>
    <w:multiLevelType w:val="hybridMultilevel"/>
    <w:tmpl w:val="8D6253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F6ED5"/>
    <w:multiLevelType w:val="hybridMultilevel"/>
    <w:tmpl w:val="588C8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A4875"/>
    <w:multiLevelType w:val="hybridMultilevel"/>
    <w:tmpl w:val="DDE2E6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F77"/>
    <w:multiLevelType w:val="hybridMultilevel"/>
    <w:tmpl w:val="D59A33A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A6A1AFA"/>
    <w:multiLevelType w:val="hybridMultilevel"/>
    <w:tmpl w:val="84C2A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8339D"/>
    <w:multiLevelType w:val="hybridMultilevel"/>
    <w:tmpl w:val="5A5CDE9C"/>
    <w:lvl w:ilvl="0" w:tplc="C71AB9B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80687"/>
    <w:multiLevelType w:val="hybridMultilevel"/>
    <w:tmpl w:val="1C1E1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8777BF"/>
    <w:multiLevelType w:val="hybridMultilevel"/>
    <w:tmpl w:val="78F26EB8"/>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1111DDA"/>
    <w:multiLevelType w:val="hybridMultilevel"/>
    <w:tmpl w:val="EA542A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94F88"/>
    <w:multiLevelType w:val="hybridMultilevel"/>
    <w:tmpl w:val="9C82B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D6004"/>
    <w:multiLevelType w:val="hybridMultilevel"/>
    <w:tmpl w:val="77322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60C08"/>
    <w:multiLevelType w:val="hybridMultilevel"/>
    <w:tmpl w:val="8DAA3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9BD1A6C"/>
    <w:multiLevelType w:val="hybridMultilevel"/>
    <w:tmpl w:val="A48624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84C83"/>
    <w:multiLevelType w:val="hybridMultilevel"/>
    <w:tmpl w:val="04E2D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34F85"/>
    <w:multiLevelType w:val="hybridMultilevel"/>
    <w:tmpl w:val="D42A0C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272775"/>
    <w:multiLevelType w:val="hybridMultilevel"/>
    <w:tmpl w:val="004CCF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096F34"/>
    <w:multiLevelType w:val="hybridMultilevel"/>
    <w:tmpl w:val="EA36A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1258DC"/>
    <w:multiLevelType w:val="hybridMultilevel"/>
    <w:tmpl w:val="5FEEC2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C4798"/>
    <w:multiLevelType w:val="hybridMultilevel"/>
    <w:tmpl w:val="F9640080"/>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1E44B5"/>
    <w:multiLevelType w:val="hybridMultilevel"/>
    <w:tmpl w:val="FB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3F7E0D"/>
    <w:multiLevelType w:val="hybridMultilevel"/>
    <w:tmpl w:val="279C1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3"/>
  </w:num>
  <w:num w:numId="4">
    <w:abstractNumId w:val="2"/>
  </w:num>
  <w:num w:numId="5">
    <w:abstractNumId w:val="11"/>
  </w:num>
  <w:num w:numId="6">
    <w:abstractNumId w:val="7"/>
  </w:num>
  <w:num w:numId="7">
    <w:abstractNumId w:val="22"/>
  </w:num>
  <w:num w:numId="8">
    <w:abstractNumId w:val="24"/>
  </w:num>
  <w:num w:numId="9">
    <w:abstractNumId w:val="5"/>
  </w:num>
  <w:num w:numId="10">
    <w:abstractNumId w:val="19"/>
  </w:num>
  <w:num w:numId="11">
    <w:abstractNumId w:val="6"/>
  </w:num>
  <w:num w:numId="12">
    <w:abstractNumId w:val="16"/>
  </w:num>
  <w:num w:numId="13">
    <w:abstractNumId w:val="3"/>
  </w:num>
  <w:num w:numId="14">
    <w:abstractNumId w:val="14"/>
  </w:num>
  <w:num w:numId="15">
    <w:abstractNumId w:val="17"/>
  </w:num>
  <w:num w:numId="16">
    <w:abstractNumId w:val="21"/>
  </w:num>
  <w:num w:numId="17">
    <w:abstractNumId w:val="8"/>
  </w:num>
  <w:num w:numId="18">
    <w:abstractNumId w:val="10"/>
  </w:num>
  <w:num w:numId="19">
    <w:abstractNumId w:val="18"/>
  </w:num>
  <w:num w:numId="20">
    <w:abstractNumId w:val="0"/>
  </w:num>
  <w:num w:numId="21">
    <w:abstractNumId w:val="4"/>
  </w:num>
  <w:num w:numId="22">
    <w:abstractNumId w:val="1"/>
  </w:num>
  <w:num w:numId="23">
    <w:abstractNumId w:val="15"/>
  </w:num>
  <w:num w:numId="24">
    <w:abstractNumId w:val="2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12D"/>
    <w:rsid w:val="00004780"/>
    <w:rsid w:val="00004E2F"/>
    <w:rsid w:val="00007AC9"/>
    <w:rsid w:val="00011FE6"/>
    <w:rsid w:val="00015B0A"/>
    <w:rsid w:val="000171FB"/>
    <w:rsid w:val="00023810"/>
    <w:rsid w:val="000242D3"/>
    <w:rsid w:val="000253E8"/>
    <w:rsid w:val="0002777F"/>
    <w:rsid w:val="00031F61"/>
    <w:rsid w:val="00032D6E"/>
    <w:rsid w:val="0003595B"/>
    <w:rsid w:val="00035F46"/>
    <w:rsid w:val="00042307"/>
    <w:rsid w:val="00047146"/>
    <w:rsid w:val="00057EDD"/>
    <w:rsid w:val="0006174A"/>
    <w:rsid w:val="00062CB4"/>
    <w:rsid w:val="0006547E"/>
    <w:rsid w:val="00065BFC"/>
    <w:rsid w:val="00065E00"/>
    <w:rsid w:val="00073AA6"/>
    <w:rsid w:val="0008639E"/>
    <w:rsid w:val="00087229"/>
    <w:rsid w:val="000872FE"/>
    <w:rsid w:val="0009004E"/>
    <w:rsid w:val="00095461"/>
    <w:rsid w:val="000A2384"/>
    <w:rsid w:val="000A4F17"/>
    <w:rsid w:val="000A656F"/>
    <w:rsid w:val="000B01F5"/>
    <w:rsid w:val="000B4180"/>
    <w:rsid w:val="000B4FB8"/>
    <w:rsid w:val="000B6D93"/>
    <w:rsid w:val="000C24B9"/>
    <w:rsid w:val="000C4F00"/>
    <w:rsid w:val="000E1964"/>
    <w:rsid w:val="000E6646"/>
    <w:rsid w:val="000E7D8B"/>
    <w:rsid w:val="000F5755"/>
    <w:rsid w:val="000F6F2C"/>
    <w:rsid w:val="00105500"/>
    <w:rsid w:val="00106D9D"/>
    <w:rsid w:val="00130EF5"/>
    <w:rsid w:val="00135E54"/>
    <w:rsid w:val="001433AE"/>
    <w:rsid w:val="00145405"/>
    <w:rsid w:val="00147B75"/>
    <w:rsid w:val="00153807"/>
    <w:rsid w:val="00154AA4"/>
    <w:rsid w:val="00154B9C"/>
    <w:rsid w:val="0016692C"/>
    <w:rsid w:val="001741D6"/>
    <w:rsid w:val="001763FE"/>
    <w:rsid w:val="00191700"/>
    <w:rsid w:val="00195C42"/>
    <w:rsid w:val="001B00D0"/>
    <w:rsid w:val="001B454D"/>
    <w:rsid w:val="001C5FB7"/>
    <w:rsid w:val="001C6252"/>
    <w:rsid w:val="001C6B12"/>
    <w:rsid w:val="001D051C"/>
    <w:rsid w:val="001D6F20"/>
    <w:rsid w:val="001E0286"/>
    <w:rsid w:val="001E5CE2"/>
    <w:rsid w:val="001E6217"/>
    <w:rsid w:val="001E76DA"/>
    <w:rsid w:val="001F4E20"/>
    <w:rsid w:val="002049CF"/>
    <w:rsid w:val="002105D2"/>
    <w:rsid w:val="002126D1"/>
    <w:rsid w:val="00231732"/>
    <w:rsid w:val="002359B6"/>
    <w:rsid w:val="00243888"/>
    <w:rsid w:val="00243C3B"/>
    <w:rsid w:val="002443D6"/>
    <w:rsid w:val="00245026"/>
    <w:rsid w:val="002473CC"/>
    <w:rsid w:val="00251A4B"/>
    <w:rsid w:val="0025247B"/>
    <w:rsid w:val="002539DB"/>
    <w:rsid w:val="00260A85"/>
    <w:rsid w:val="00264CD7"/>
    <w:rsid w:val="00265000"/>
    <w:rsid w:val="002731D0"/>
    <w:rsid w:val="0028061A"/>
    <w:rsid w:val="00281772"/>
    <w:rsid w:val="002826FD"/>
    <w:rsid w:val="002863B8"/>
    <w:rsid w:val="00290D65"/>
    <w:rsid w:val="002A2E09"/>
    <w:rsid w:val="002A3E36"/>
    <w:rsid w:val="002B40C5"/>
    <w:rsid w:val="002C2ED3"/>
    <w:rsid w:val="002C72BF"/>
    <w:rsid w:val="002D033D"/>
    <w:rsid w:val="002D7075"/>
    <w:rsid w:val="002D76B1"/>
    <w:rsid w:val="002E145A"/>
    <w:rsid w:val="002F051F"/>
    <w:rsid w:val="002F6F3E"/>
    <w:rsid w:val="00301A2D"/>
    <w:rsid w:val="00303725"/>
    <w:rsid w:val="0031087B"/>
    <w:rsid w:val="00310E05"/>
    <w:rsid w:val="0031178C"/>
    <w:rsid w:val="00312740"/>
    <w:rsid w:val="003151CA"/>
    <w:rsid w:val="003266E1"/>
    <w:rsid w:val="003333BB"/>
    <w:rsid w:val="00335E97"/>
    <w:rsid w:val="00336EA7"/>
    <w:rsid w:val="00350C3C"/>
    <w:rsid w:val="00360574"/>
    <w:rsid w:val="00364535"/>
    <w:rsid w:val="00371EE2"/>
    <w:rsid w:val="0037387A"/>
    <w:rsid w:val="003859E4"/>
    <w:rsid w:val="003870F4"/>
    <w:rsid w:val="00392191"/>
    <w:rsid w:val="00393BBD"/>
    <w:rsid w:val="003945E7"/>
    <w:rsid w:val="003A7539"/>
    <w:rsid w:val="003B549F"/>
    <w:rsid w:val="003B7582"/>
    <w:rsid w:val="003C1100"/>
    <w:rsid w:val="003C6616"/>
    <w:rsid w:val="003C6757"/>
    <w:rsid w:val="003C68D6"/>
    <w:rsid w:val="003D1834"/>
    <w:rsid w:val="003D3E24"/>
    <w:rsid w:val="003E2A3D"/>
    <w:rsid w:val="003E3A8F"/>
    <w:rsid w:val="003E5256"/>
    <w:rsid w:val="003F2CC8"/>
    <w:rsid w:val="003F5D10"/>
    <w:rsid w:val="00400240"/>
    <w:rsid w:val="00402645"/>
    <w:rsid w:val="00405355"/>
    <w:rsid w:val="00410203"/>
    <w:rsid w:val="00411361"/>
    <w:rsid w:val="00415ADB"/>
    <w:rsid w:val="00420F54"/>
    <w:rsid w:val="0042459F"/>
    <w:rsid w:val="0042506D"/>
    <w:rsid w:val="0043256A"/>
    <w:rsid w:val="0043730C"/>
    <w:rsid w:val="0044231C"/>
    <w:rsid w:val="00460E2C"/>
    <w:rsid w:val="00467C42"/>
    <w:rsid w:val="00470CE7"/>
    <w:rsid w:val="00471D57"/>
    <w:rsid w:val="00471D79"/>
    <w:rsid w:val="00473B3B"/>
    <w:rsid w:val="00475170"/>
    <w:rsid w:val="00481A94"/>
    <w:rsid w:val="004848BF"/>
    <w:rsid w:val="00491AF7"/>
    <w:rsid w:val="004959F4"/>
    <w:rsid w:val="00496DEF"/>
    <w:rsid w:val="00497D2A"/>
    <w:rsid w:val="004A5882"/>
    <w:rsid w:val="004A6E54"/>
    <w:rsid w:val="004B3945"/>
    <w:rsid w:val="004B509E"/>
    <w:rsid w:val="004B5AAB"/>
    <w:rsid w:val="004C2F5D"/>
    <w:rsid w:val="004C3E09"/>
    <w:rsid w:val="004D1918"/>
    <w:rsid w:val="004D2AFB"/>
    <w:rsid w:val="004D35B4"/>
    <w:rsid w:val="004D58B4"/>
    <w:rsid w:val="004D6FF6"/>
    <w:rsid w:val="004E15A8"/>
    <w:rsid w:val="004E4F5D"/>
    <w:rsid w:val="004E71AD"/>
    <w:rsid w:val="004F1A2E"/>
    <w:rsid w:val="004F336C"/>
    <w:rsid w:val="004F66A2"/>
    <w:rsid w:val="00503AF1"/>
    <w:rsid w:val="0050460B"/>
    <w:rsid w:val="00504994"/>
    <w:rsid w:val="005055F9"/>
    <w:rsid w:val="00511BD2"/>
    <w:rsid w:val="00520986"/>
    <w:rsid w:val="0052170D"/>
    <w:rsid w:val="00524B5F"/>
    <w:rsid w:val="0053054D"/>
    <w:rsid w:val="00530CD9"/>
    <w:rsid w:val="00531B64"/>
    <w:rsid w:val="00532286"/>
    <w:rsid w:val="005325E4"/>
    <w:rsid w:val="005345FD"/>
    <w:rsid w:val="005355C9"/>
    <w:rsid w:val="005362F3"/>
    <w:rsid w:val="00537122"/>
    <w:rsid w:val="00537769"/>
    <w:rsid w:val="00556589"/>
    <w:rsid w:val="00561674"/>
    <w:rsid w:val="00561FEF"/>
    <w:rsid w:val="0056573B"/>
    <w:rsid w:val="00567A4A"/>
    <w:rsid w:val="005826E9"/>
    <w:rsid w:val="00584359"/>
    <w:rsid w:val="00586564"/>
    <w:rsid w:val="0058774E"/>
    <w:rsid w:val="0059109C"/>
    <w:rsid w:val="00592D70"/>
    <w:rsid w:val="0059436F"/>
    <w:rsid w:val="005B13BF"/>
    <w:rsid w:val="005B4431"/>
    <w:rsid w:val="005B578D"/>
    <w:rsid w:val="005B6A80"/>
    <w:rsid w:val="005C06C7"/>
    <w:rsid w:val="005C678F"/>
    <w:rsid w:val="005D0864"/>
    <w:rsid w:val="005D4A6C"/>
    <w:rsid w:val="005D5128"/>
    <w:rsid w:val="005E0BEB"/>
    <w:rsid w:val="005E14FA"/>
    <w:rsid w:val="00602203"/>
    <w:rsid w:val="00611704"/>
    <w:rsid w:val="00612573"/>
    <w:rsid w:val="006173DB"/>
    <w:rsid w:val="00617C0A"/>
    <w:rsid w:val="00620767"/>
    <w:rsid w:val="00620DE7"/>
    <w:rsid w:val="006215CF"/>
    <w:rsid w:val="00621809"/>
    <w:rsid w:val="00624C33"/>
    <w:rsid w:val="00635191"/>
    <w:rsid w:val="006409ED"/>
    <w:rsid w:val="00641B99"/>
    <w:rsid w:val="006516B4"/>
    <w:rsid w:val="00651B93"/>
    <w:rsid w:val="00652CAC"/>
    <w:rsid w:val="00653397"/>
    <w:rsid w:val="00660857"/>
    <w:rsid w:val="00662ED5"/>
    <w:rsid w:val="0066355C"/>
    <w:rsid w:val="00663A68"/>
    <w:rsid w:val="00663B60"/>
    <w:rsid w:val="00666BCC"/>
    <w:rsid w:val="00673278"/>
    <w:rsid w:val="0068043E"/>
    <w:rsid w:val="0068099F"/>
    <w:rsid w:val="006839AD"/>
    <w:rsid w:val="00684303"/>
    <w:rsid w:val="006859F0"/>
    <w:rsid w:val="00686216"/>
    <w:rsid w:val="00695CC3"/>
    <w:rsid w:val="006A4244"/>
    <w:rsid w:val="006B2CB9"/>
    <w:rsid w:val="006B6F9C"/>
    <w:rsid w:val="006C1761"/>
    <w:rsid w:val="006C3718"/>
    <w:rsid w:val="006C50D0"/>
    <w:rsid w:val="006C73F1"/>
    <w:rsid w:val="006D101E"/>
    <w:rsid w:val="006D1540"/>
    <w:rsid w:val="006D5003"/>
    <w:rsid w:val="006E2AF0"/>
    <w:rsid w:val="006E3FBF"/>
    <w:rsid w:val="006E5375"/>
    <w:rsid w:val="006F01D2"/>
    <w:rsid w:val="006F0449"/>
    <w:rsid w:val="006F17C5"/>
    <w:rsid w:val="006F276B"/>
    <w:rsid w:val="006F3C96"/>
    <w:rsid w:val="0070071A"/>
    <w:rsid w:val="007008A6"/>
    <w:rsid w:val="0070370D"/>
    <w:rsid w:val="00703D24"/>
    <w:rsid w:val="00703E72"/>
    <w:rsid w:val="0071296C"/>
    <w:rsid w:val="0071362D"/>
    <w:rsid w:val="0071470F"/>
    <w:rsid w:val="007170D8"/>
    <w:rsid w:val="00721921"/>
    <w:rsid w:val="00722635"/>
    <w:rsid w:val="00732499"/>
    <w:rsid w:val="007326F4"/>
    <w:rsid w:val="00732B29"/>
    <w:rsid w:val="00742573"/>
    <w:rsid w:val="00742D59"/>
    <w:rsid w:val="007568BB"/>
    <w:rsid w:val="00756BE7"/>
    <w:rsid w:val="00760259"/>
    <w:rsid w:val="0076177A"/>
    <w:rsid w:val="007638FB"/>
    <w:rsid w:val="0078019D"/>
    <w:rsid w:val="00780522"/>
    <w:rsid w:val="007850E5"/>
    <w:rsid w:val="0079373C"/>
    <w:rsid w:val="00796D93"/>
    <w:rsid w:val="00797B38"/>
    <w:rsid w:val="007A07B0"/>
    <w:rsid w:val="007A0F35"/>
    <w:rsid w:val="007B2ABE"/>
    <w:rsid w:val="007B52C3"/>
    <w:rsid w:val="007B5F5F"/>
    <w:rsid w:val="007C135B"/>
    <w:rsid w:val="007C52DB"/>
    <w:rsid w:val="007C5885"/>
    <w:rsid w:val="007D1049"/>
    <w:rsid w:val="007D32F7"/>
    <w:rsid w:val="007E079E"/>
    <w:rsid w:val="007E135D"/>
    <w:rsid w:val="007E2F9C"/>
    <w:rsid w:val="007E37EC"/>
    <w:rsid w:val="007E41E3"/>
    <w:rsid w:val="007E5CD9"/>
    <w:rsid w:val="007F0164"/>
    <w:rsid w:val="007F4133"/>
    <w:rsid w:val="0080149D"/>
    <w:rsid w:val="0080160D"/>
    <w:rsid w:val="0081437F"/>
    <w:rsid w:val="008168F6"/>
    <w:rsid w:val="00830501"/>
    <w:rsid w:val="00831085"/>
    <w:rsid w:val="0083286F"/>
    <w:rsid w:val="00834FBA"/>
    <w:rsid w:val="00850C9B"/>
    <w:rsid w:val="00852210"/>
    <w:rsid w:val="0085322D"/>
    <w:rsid w:val="00854BE8"/>
    <w:rsid w:val="00856574"/>
    <w:rsid w:val="00861B27"/>
    <w:rsid w:val="00863140"/>
    <w:rsid w:val="008642F3"/>
    <w:rsid w:val="008650D3"/>
    <w:rsid w:val="00865AC0"/>
    <w:rsid w:val="008757E3"/>
    <w:rsid w:val="00881834"/>
    <w:rsid w:val="008863FF"/>
    <w:rsid w:val="008925FB"/>
    <w:rsid w:val="008926B0"/>
    <w:rsid w:val="00893C8F"/>
    <w:rsid w:val="008945EA"/>
    <w:rsid w:val="00894B40"/>
    <w:rsid w:val="0089558B"/>
    <w:rsid w:val="00896053"/>
    <w:rsid w:val="008A0C13"/>
    <w:rsid w:val="008A403C"/>
    <w:rsid w:val="008A440B"/>
    <w:rsid w:val="008B6B5C"/>
    <w:rsid w:val="008C2386"/>
    <w:rsid w:val="008C46E4"/>
    <w:rsid w:val="008C482F"/>
    <w:rsid w:val="008C6344"/>
    <w:rsid w:val="008D56F3"/>
    <w:rsid w:val="008D5A90"/>
    <w:rsid w:val="008D6270"/>
    <w:rsid w:val="008E5D2F"/>
    <w:rsid w:val="008E6A76"/>
    <w:rsid w:val="008E7A69"/>
    <w:rsid w:val="008F1468"/>
    <w:rsid w:val="008F5EE5"/>
    <w:rsid w:val="00905418"/>
    <w:rsid w:val="0090633D"/>
    <w:rsid w:val="00912805"/>
    <w:rsid w:val="00920E08"/>
    <w:rsid w:val="00924504"/>
    <w:rsid w:val="00927EAD"/>
    <w:rsid w:val="00930D56"/>
    <w:rsid w:val="00936C4F"/>
    <w:rsid w:val="0094081B"/>
    <w:rsid w:val="00952DC1"/>
    <w:rsid w:val="00954D2E"/>
    <w:rsid w:val="00957D88"/>
    <w:rsid w:val="009657B6"/>
    <w:rsid w:val="009738EC"/>
    <w:rsid w:val="00976062"/>
    <w:rsid w:val="009801D6"/>
    <w:rsid w:val="00981EC2"/>
    <w:rsid w:val="00986A2A"/>
    <w:rsid w:val="00992F5B"/>
    <w:rsid w:val="00994399"/>
    <w:rsid w:val="00995D46"/>
    <w:rsid w:val="009961CC"/>
    <w:rsid w:val="009A5FE3"/>
    <w:rsid w:val="009A662C"/>
    <w:rsid w:val="009B0C5D"/>
    <w:rsid w:val="009B3F93"/>
    <w:rsid w:val="009C0E08"/>
    <w:rsid w:val="009C6DA7"/>
    <w:rsid w:val="009D31B1"/>
    <w:rsid w:val="009D6725"/>
    <w:rsid w:val="009D6861"/>
    <w:rsid w:val="009E18C1"/>
    <w:rsid w:val="009E7D2D"/>
    <w:rsid w:val="009F03C3"/>
    <w:rsid w:val="009F784B"/>
    <w:rsid w:val="00A02569"/>
    <w:rsid w:val="00A05D2B"/>
    <w:rsid w:val="00A073C5"/>
    <w:rsid w:val="00A1076F"/>
    <w:rsid w:val="00A13C9E"/>
    <w:rsid w:val="00A158F2"/>
    <w:rsid w:val="00A20BAB"/>
    <w:rsid w:val="00A27B2B"/>
    <w:rsid w:val="00A30E91"/>
    <w:rsid w:val="00A4481A"/>
    <w:rsid w:val="00A515AB"/>
    <w:rsid w:val="00A532A2"/>
    <w:rsid w:val="00A545D3"/>
    <w:rsid w:val="00A54985"/>
    <w:rsid w:val="00A55A16"/>
    <w:rsid w:val="00A57C01"/>
    <w:rsid w:val="00A61B9A"/>
    <w:rsid w:val="00A65699"/>
    <w:rsid w:val="00A65D96"/>
    <w:rsid w:val="00A710C0"/>
    <w:rsid w:val="00A746DB"/>
    <w:rsid w:val="00A83463"/>
    <w:rsid w:val="00A857A8"/>
    <w:rsid w:val="00A918E3"/>
    <w:rsid w:val="00A91EF5"/>
    <w:rsid w:val="00A9241C"/>
    <w:rsid w:val="00A93382"/>
    <w:rsid w:val="00A9559A"/>
    <w:rsid w:val="00AA389F"/>
    <w:rsid w:val="00AA62D3"/>
    <w:rsid w:val="00AB13DF"/>
    <w:rsid w:val="00AB3ABB"/>
    <w:rsid w:val="00AC0F14"/>
    <w:rsid w:val="00AC3BBF"/>
    <w:rsid w:val="00AD273A"/>
    <w:rsid w:val="00AE116B"/>
    <w:rsid w:val="00AF083E"/>
    <w:rsid w:val="00AF2AE4"/>
    <w:rsid w:val="00AF3EE1"/>
    <w:rsid w:val="00B00948"/>
    <w:rsid w:val="00B065B5"/>
    <w:rsid w:val="00B12C2F"/>
    <w:rsid w:val="00B14282"/>
    <w:rsid w:val="00B15CAD"/>
    <w:rsid w:val="00B165B7"/>
    <w:rsid w:val="00B16BBC"/>
    <w:rsid w:val="00B26F7D"/>
    <w:rsid w:val="00B27B30"/>
    <w:rsid w:val="00B3146B"/>
    <w:rsid w:val="00B34BFB"/>
    <w:rsid w:val="00B362B1"/>
    <w:rsid w:val="00B37FDF"/>
    <w:rsid w:val="00B42B06"/>
    <w:rsid w:val="00B51B2C"/>
    <w:rsid w:val="00B52FAD"/>
    <w:rsid w:val="00B543BF"/>
    <w:rsid w:val="00B61344"/>
    <w:rsid w:val="00B6564F"/>
    <w:rsid w:val="00B71862"/>
    <w:rsid w:val="00B72812"/>
    <w:rsid w:val="00B73FA7"/>
    <w:rsid w:val="00B77878"/>
    <w:rsid w:val="00B811DD"/>
    <w:rsid w:val="00B82BB3"/>
    <w:rsid w:val="00B92D54"/>
    <w:rsid w:val="00B965A4"/>
    <w:rsid w:val="00BA2ED5"/>
    <w:rsid w:val="00BB0A89"/>
    <w:rsid w:val="00BB2A6D"/>
    <w:rsid w:val="00BB7955"/>
    <w:rsid w:val="00BC39EA"/>
    <w:rsid w:val="00BC45B3"/>
    <w:rsid w:val="00BC771C"/>
    <w:rsid w:val="00BD75D2"/>
    <w:rsid w:val="00BE11E3"/>
    <w:rsid w:val="00BE39FF"/>
    <w:rsid w:val="00BE412D"/>
    <w:rsid w:val="00BE5116"/>
    <w:rsid w:val="00BE6714"/>
    <w:rsid w:val="00BE676B"/>
    <w:rsid w:val="00BE7C0A"/>
    <w:rsid w:val="00BF1EA3"/>
    <w:rsid w:val="00BF79D4"/>
    <w:rsid w:val="00C0282A"/>
    <w:rsid w:val="00C07F79"/>
    <w:rsid w:val="00C27204"/>
    <w:rsid w:val="00C2737B"/>
    <w:rsid w:val="00C2738D"/>
    <w:rsid w:val="00C30FB7"/>
    <w:rsid w:val="00C32A2D"/>
    <w:rsid w:val="00C352F6"/>
    <w:rsid w:val="00C40CF0"/>
    <w:rsid w:val="00C44E96"/>
    <w:rsid w:val="00C6000A"/>
    <w:rsid w:val="00C704B3"/>
    <w:rsid w:val="00C73FCC"/>
    <w:rsid w:val="00C8256F"/>
    <w:rsid w:val="00C8262F"/>
    <w:rsid w:val="00C856DA"/>
    <w:rsid w:val="00C921E2"/>
    <w:rsid w:val="00C93095"/>
    <w:rsid w:val="00C9476E"/>
    <w:rsid w:val="00C9477F"/>
    <w:rsid w:val="00C95651"/>
    <w:rsid w:val="00CB2100"/>
    <w:rsid w:val="00CB42B2"/>
    <w:rsid w:val="00CB50DC"/>
    <w:rsid w:val="00CB6D65"/>
    <w:rsid w:val="00CC143F"/>
    <w:rsid w:val="00CC46C1"/>
    <w:rsid w:val="00CD4A06"/>
    <w:rsid w:val="00CE610D"/>
    <w:rsid w:val="00CF1E3E"/>
    <w:rsid w:val="00CF202E"/>
    <w:rsid w:val="00CF49A3"/>
    <w:rsid w:val="00CF4B01"/>
    <w:rsid w:val="00CF67E1"/>
    <w:rsid w:val="00D00614"/>
    <w:rsid w:val="00D0386D"/>
    <w:rsid w:val="00D06457"/>
    <w:rsid w:val="00D117E8"/>
    <w:rsid w:val="00D23A18"/>
    <w:rsid w:val="00D24A4E"/>
    <w:rsid w:val="00D36E3E"/>
    <w:rsid w:val="00D4138F"/>
    <w:rsid w:val="00D4178F"/>
    <w:rsid w:val="00D41911"/>
    <w:rsid w:val="00D45590"/>
    <w:rsid w:val="00D5651D"/>
    <w:rsid w:val="00D56865"/>
    <w:rsid w:val="00D57744"/>
    <w:rsid w:val="00D604CB"/>
    <w:rsid w:val="00D650BD"/>
    <w:rsid w:val="00D7115C"/>
    <w:rsid w:val="00D81298"/>
    <w:rsid w:val="00D841B4"/>
    <w:rsid w:val="00D90251"/>
    <w:rsid w:val="00D91108"/>
    <w:rsid w:val="00D915DD"/>
    <w:rsid w:val="00D91AFB"/>
    <w:rsid w:val="00D930BE"/>
    <w:rsid w:val="00D934DA"/>
    <w:rsid w:val="00D962B4"/>
    <w:rsid w:val="00D96CF5"/>
    <w:rsid w:val="00D97530"/>
    <w:rsid w:val="00DA221E"/>
    <w:rsid w:val="00DA2FA4"/>
    <w:rsid w:val="00DA48E2"/>
    <w:rsid w:val="00DB307D"/>
    <w:rsid w:val="00DB4E8D"/>
    <w:rsid w:val="00DD3821"/>
    <w:rsid w:val="00DD45AC"/>
    <w:rsid w:val="00DD73C7"/>
    <w:rsid w:val="00DD79B9"/>
    <w:rsid w:val="00DE0055"/>
    <w:rsid w:val="00DE1776"/>
    <w:rsid w:val="00DE179D"/>
    <w:rsid w:val="00DE4D5D"/>
    <w:rsid w:val="00DF0BC3"/>
    <w:rsid w:val="00DF343A"/>
    <w:rsid w:val="00E071BF"/>
    <w:rsid w:val="00E24628"/>
    <w:rsid w:val="00E2645C"/>
    <w:rsid w:val="00E43608"/>
    <w:rsid w:val="00E479DA"/>
    <w:rsid w:val="00E51DE0"/>
    <w:rsid w:val="00E545CA"/>
    <w:rsid w:val="00E60781"/>
    <w:rsid w:val="00E67912"/>
    <w:rsid w:val="00E7196F"/>
    <w:rsid w:val="00E728C2"/>
    <w:rsid w:val="00E7499E"/>
    <w:rsid w:val="00E83EAA"/>
    <w:rsid w:val="00E8616F"/>
    <w:rsid w:val="00E86ED3"/>
    <w:rsid w:val="00E878CC"/>
    <w:rsid w:val="00E957FF"/>
    <w:rsid w:val="00E979A8"/>
    <w:rsid w:val="00EB3DF8"/>
    <w:rsid w:val="00EB47C7"/>
    <w:rsid w:val="00EB51E6"/>
    <w:rsid w:val="00EB5BDC"/>
    <w:rsid w:val="00EC0165"/>
    <w:rsid w:val="00ED2C05"/>
    <w:rsid w:val="00ED4BAA"/>
    <w:rsid w:val="00EF0445"/>
    <w:rsid w:val="00EF1A47"/>
    <w:rsid w:val="00EF1E53"/>
    <w:rsid w:val="00EF2157"/>
    <w:rsid w:val="00EF3942"/>
    <w:rsid w:val="00EF4C6B"/>
    <w:rsid w:val="00EF6722"/>
    <w:rsid w:val="00F020FD"/>
    <w:rsid w:val="00F02946"/>
    <w:rsid w:val="00F04A43"/>
    <w:rsid w:val="00F065FC"/>
    <w:rsid w:val="00F06C49"/>
    <w:rsid w:val="00F1080F"/>
    <w:rsid w:val="00F11E46"/>
    <w:rsid w:val="00F12BCD"/>
    <w:rsid w:val="00F1403E"/>
    <w:rsid w:val="00F20DD5"/>
    <w:rsid w:val="00F242B1"/>
    <w:rsid w:val="00F26713"/>
    <w:rsid w:val="00F31C2F"/>
    <w:rsid w:val="00F32016"/>
    <w:rsid w:val="00F342E5"/>
    <w:rsid w:val="00F34964"/>
    <w:rsid w:val="00F411DC"/>
    <w:rsid w:val="00F477D3"/>
    <w:rsid w:val="00F50223"/>
    <w:rsid w:val="00F559F4"/>
    <w:rsid w:val="00F60F8F"/>
    <w:rsid w:val="00F63920"/>
    <w:rsid w:val="00F669C3"/>
    <w:rsid w:val="00F71CE4"/>
    <w:rsid w:val="00F71D6A"/>
    <w:rsid w:val="00F72CF7"/>
    <w:rsid w:val="00F72DE4"/>
    <w:rsid w:val="00F76446"/>
    <w:rsid w:val="00F77280"/>
    <w:rsid w:val="00F8052D"/>
    <w:rsid w:val="00F818A4"/>
    <w:rsid w:val="00F8224A"/>
    <w:rsid w:val="00F90C83"/>
    <w:rsid w:val="00FA0C68"/>
    <w:rsid w:val="00FB587E"/>
    <w:rsid w:val="00FC2305"/>
    <w:rsid w:val="00FC3F8D"/>
    <w:rsid w:val="00FC5ADA"/>
    <w:rsid w:val="00FC6912"/>
    <w:rsid w:val="00FD313B"/>
    <w:rsid w:val="00FE1DD2"/>
    <w:rsid w:val="00FE2ECE"/>
    <w:rsid w:val="00FE76CB"/>
    <w:rsid w:val="00FF1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536D"/>
  <w14:defaultImageDpi w14:val="32767"/>
  <w15:chartTrackingRefBased/>
  <w15:docId w15:val="{88228A06-C0D6-3C44-9A25-96AA34192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w:color w:val="000000" w:themeColor="text1"/>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46DB"/>
    <w:rPr>
      <w:rFonts w:ascii="Times New Roman" w:eastAsia="Times New Roman" w:hAnsi="Times New Roman"/>
      <w:color w:val="auto"/>
      <w:szCs w:val="24"/>
    </w:rPr>
  </w:style>
  <w:style w:type="paragraph" w:styleId="Heading2">
    <w:name w:val="heading 2"/>
    <w:basedOn w:val="Normal"/>
    <w:next w:val="Normal"/>
    <w:link w:val="Heading2Char"/>
    <w:uiPriority w:val="9"/>
    <w:unhideWhenUsed/>
    <w:qFormat/>
    <w:rsid w:val="00D5651D"/>
    <w:pPr>
      <w:keepNext/>
      <w:keepLines/>
      <w:spacing w:before="420" w:after="20" w:line="259" w:lineRule="auto"/>
      <w:contextualSpacing/>
      <w:outlineLvl w:val="1"/>
    </w:pPr>
    <w:rPr>
      <w:rFonts w:asciiTheme="majorHAnsi" w:eastAsiaTheme="majorEastAsia" w:hAnsiTheme="majorHAnsi" w:cstheme="majorBidi"/>
      <w:color w:val="262626" w:themeColor="text1" w:themeTint="D9"/>
      <w:sz w:val="3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nhideWhenUsed/>
    <w:qFormat/>
    <w:rsid w:val="00BE412D"/>
    <w:pPr>
      <w:spacing w:after="160" w:line="259" w:lineRule="auto"/>
      <w:ind w:left="720"/>
      <w:contextualSpacing/>
    </w:pPr>
    <w:rPr>
      <w:rFonts w:asciiTheme="minorHAnsi" w:hAnsiTheme="minorHAnsi" w:cstheme="minorBidi"/>
      <w:color w:val="595959" w:themeColor="text1" w:themeTint="A6"/>
      <w:sz w:val="22"/>
    </w:rPr>
  </w:style>
  <w:style w:type="character" w:customStyle="1" w:styleId="apple-converted-space">
    <w:name w:val="apple-converted-space"/>
    <w:basedOn w:val="DefaultParagraphFont"/>
    <w:rsid w:val="00BE412D"/>
  </w:style>
  <w:style w:type="character" w:customStyle="1" w:styleId="Heading2Char">
    <w:name w:val="Heading 2 Char"/>
    <w:basedOn w:val="DefaultParagraphFont"/>
    <w:link w:val="Heading2"/>
    <w:uiPriority w:val="9"/>
    <w:rsid w:val="00D5651D"/>
    <w:rPr>
      <w:rFonts w:asciiTheme="majorHAnsi" w:eastAsiaTheme="majorEastAsia" w:hAnsiTheme="majorHAnsi" w:cstheme="majorBidi"/>
      <w:color w:val="262626" w:themeColor="text1" w:themeTint="D9"/>
      <w:sz w:val="34"/>
      <w:szCs w:val="26"/>
    </w:rPr>
  </w:style>
  <w:style w:type="paragraph" w:styleId="Title">
    <w:name w:val="Title"/>
    <w:basedOn w:val="Normal"/>
    <w:link w:val="TitleChar"/>
    <w:uiPriority w:val="3"/>
    <w:qFormat/>
    <w:rsid w:val="00D5651D"/>
    <w:pPr>
      <w:spacing w:before="120" w:after="120"/>
      <w:contextualSpacing/>
    </w:pPr>
    <w:rPr>
      <w:rFonts w:asciiTheme="majorHAnsi" w:eastAsiaTheme="majorEastAsia" w:hAnsiTheme="majorHAnsi" w:cstheme="majorBidi"/>
      <w:color w:val="FFFFFF" w:themeColor="background1"/>
      <w:kern w:val="28"/>
      <w:sz w:val="52"/>
      <w:szCs w:val="56"/>
    </w:rPr>
  </w:style>
  <w:style w:type="character" w:customStyle="1" w:styleId="TitleChar">
    <w:name w:val="Title Char"/>
    <w:basedOn w:val="DefaultParagraphFont"/>
    <w:link w:val="Title"/>
    <w:uiPriority w:val="3"/>
    <w:rsid w:val="00D5651D"/>
    <w:rPr>
      <w:rFonts w:asciiTheme="majorHAnsi" w:eastAsiaTheme="majorEastAsia" w:hAnsiTheme="majorHAnsi" w:cstheme="majorBidi"/>
      <w:color w:val="FFFFFF" w:themeColor="background1"/>
      <w:kern w:val="28"/>
      <w:sz w:val="52"/>
      <w:szCs w:val="56"/>
    </w:rPr>
  </w:style>
  <w:style w:type="paragraph" w:styleId="NoSpacing">
    <w:name w:val="No Spacing"/>
    <w:link w:val="NoSpacingChar"/>
    <w:uiPriority w:val="1"/>
    <w:qFormat/>
    <w:rsid w:val="00D5651D"/>
    <w:rPr>
      <w:color w:val="595959" w:themeColor="text1" w:themeTint="A6"/>
      <w:sz w:val="22"/>
    </w:rPr>
  </w:style>
  <w:style w:type="character" w:customStyle="1" w:styleId="NoSpacingChar">
    <w:name w:val="No Spacing Char"/>
    <w:basedOn w:val="DefaultParagraphFont"/>
    <w:link w:val="NoSpacing"/>
    <w:uiPriority w:val="1"/>
    <w:rsid w:val="00D5651D"/>
    <w:rPr>
      <w:color w:val="595959" w:themeColor="text1" w:themeTint="A6"/>
      <w:sz w:val="22"/>
      <w:szCs w:val="22"/>
    </w:rPr>
  </w:style>
  <w:style w:type="character" w:styleId="CommentReference">
    <w:name w:val="annotation reference"/>
    <w:basedOn w:val="DefaultParagraphFont"/>
    <w:uiPriority w:val="99"/>
    <w:semiHidden/>
    <w:unhideWhenUsed/>
    <w:rsid w:val="005325E4"/>
    <w:rPr>
      <w:sz w:val="16"/>
      <w:szCs w:val="16"/>
    </w:rPr>
  </w:style>
  <w:style w:type="paragraph" w:styleId="CommentText">
    <w:name w:val="annotation text"/>
    <w:basedOn w:val="Normal"/>
    <w:link w:val="CommentTextChar"/>
    <w:uiPriority w:val="99"/>
    <w:semiHidden/>
    <w:unhideWhenUsed/>
    <w:rsid w:val="005325E4"/>
    <w:rPr>
      <w:sz w:val="20"/>
      <w:szCs w:val="20"/>
    </w:rPr>
  </w:style>
  <w:style w:type="character" w:customStyle="1" w:styleId="CommentTextChar">
    <w:name w:val="Comment Text Char"/>
    <w:basedOn w:val="DefaultParagraphFont"/>
    <w:link w:val="CommentText"/>
    <w:uiPriority w:val="99"/>
    <w:semiHidden/>
    <w:rsid w:val="005325E4"/>
    <w:rPr>
      <w:rFonts w:ascii="Times New Roman" w:hAnsi="Times New Roman"/>
      <w:color w:val="auto"/>
      <w:sz w:val="20"/>
      <w:szCs w:val="20"/>
    </w:rPr>
  </w:style>
  <w:style w:type="table" w:styleId="TableGrid">
    <w:name w:val="Table Grid"/>
    <w:basedOn w:val="TableNormal"/>
    <w:uiPriority w:val="39"/>
    <w:rsid w:val="00C93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4628"/>
    <w:pPr>
      <w:spacing w:before="100" w:beforeAutospacing="1" w:after="100" w:afterAutospacing="1"/>
    </w:pPr>
  </w:style>
  <w:style w:type="character" w:customStyle="1" w:styleId="il">
    <w:name w:val="il"/>
    <w:basedOn w:val="DefaultParagraphFont"/>
    <w:rsid w:val="00EF4C6B"/>
  </w:style>
  <w:style w:type="table" w:customStyle="1" w:styleId="PlainTable41">
    <w:name w:val="Plain Table 41"/>
    <w:basedOn w:val="TableNormal"/>
    <w:uiPriority w:val="44"/>
    <w:rsid w:val="00035F46"/>
    <w:rPr>
      <w:rFonts w:ascii="Times New Roman" w:eastAsia="Times New Roman" w:hAnsi="Times New Roman"/>
      <w:color w:val="auto"/>
      <w:sz w:val="20"/>
      <w:szCs w:val="20"/>
      <w:lang w:val="en-AU" w:eastAsia="en-A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A746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09570">
      <w:bodyDiv w:val="1"/>
      <w:marLeft w:val="0"/>
      <w:marRight w:val="0"/>
      <w:marTop w:val="0"/>
      <w:marBottom w:val="0"/>
      <w:divBdr>
        <w:top w:val="none" w:sz="0" w:space="0" w:color="auto"/>
        <w:left w:val="none" w:sz="0" w:space="0" w:color="auto"/>
        <w:bottom w:val="none" w:sz="0" w:space="0" w:color="auto"/>
        <w:right w:val="none" w:sz="0" w:space="0" w:color="auto"/>
      </w:divBdr>
    </w:div>
    <w:div w:id="126819049">
      <w:bodyDiv w:val="1"/>
      <w:marLeft w:val="0"/>
      <w:marRight w:val="0"/>
      <w:marTop w:val="0"/>
      <w:marBottom w:val="0"/>
      <w:divBdr>
        <w:top w:val="none" w:sz="0" w:space="0" w:color="auto"/>
        <w:left w:val="none" w:sz="0" w:space="0" w:color="auto"/>
        <w:bottom w:val="none" w:sz="0" w:space="0" w:color="auto"/>
        <w:right w:val="none" w:sz="0" w:space="0" w:color="auto"/>
      </w:divBdr>
      <w:divsChild>
        <w:div w:id="1267343683">
          <w:marLeft w:val="0"/>
          <w:marRight w:val="0"/>
          <w:marTop w:val="0"/>
          <w:marBottom w:val="0"/>
          <w:divBdr>
            <w:top w:val="none" w:sz="0" w:space="0" w:color="auto"/>
            <w:left w:val="none" w:sz="0" w:space="0" w:color="auto"/>
            <w:bottom w:val="none" w:sz="0" w:space="0" w:color="auto"/>
            <w:right w:val="none" w:sz="0" w:space="0" w:color="auto"/>
          </w:divBdr>
          <w:divsChild>
            <w:div w:id="888343545">
              <w:marLeft w:val="0"/>
              <w:marRight w:val="0"/>
              <w:marTop w:val="0"/>
              <w:marBottom w:val="0"/>
              <w:divBdr>
                <w:top w:val="none" w:sz="0" w:space="0" w:color="auto"/>
                <w:left w:val="none" w:sz="0" w:space="0" w:color="auto"/>
                <w:bottom w:val="none" w:sz="0" w:space="0" w:color="auto"/>
                <w:right w:val="none" w:sz="0" w:space="0" w:color="auto"/>
              </w:divBdr>
              <w:divsChild>
                <w:div w:id="5285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3183">
      <w:bodyDiv w:val="1"/>
      <w:marLeft w:val="0"/>
      <w:marRight w:val="0"/>
      <w:marTop w:val="0"/>
      <w:marBottom w:val="0"/>
      <w:divBdr>
        <w:top w:val="none" w:sz="0" w:space="0" w:color="auto"/>
        <w:left w:val="none" w:sz="0" w:space="0" w:color="auto"/>
        <w:bottom w:val="none" w:sz="0" w:space="0" w:color="auto"/>
        <w:right w:val="none" w:sz="0" w:space="0" w:color="auto"/>
      </w:divBdr>
      <w:divsChild>
        <w:div w:id="948974926">
          <w:marLeft w:val="0"/>
          <w:marRight w:val="0"/>
          <w:marTop w:val="0"/>
          <w:marBottom w:val="0"/>
          <w:divBdr>
            <w:top w:val="none" w:sz="0" w:space="0" w:color="auto"/>
            <w:left w:val="none" w:sz="0" w:space="0" w:color="auto"/>
            <w:bottom w:val="none" w:sz="0" w:space="0" w:color="auto"/>
            <w:right w:val="none" w:sz="0" w:space="0" w:color="auto"/>
          </w:divBdr>
          <w:divsChild>
            <w:div w:id="779031838">
              <w:marLeft w:val="0"/>
              <w:marRight w:val="0"/>
              <w:marTop w:val="0"/>
              <w:marBottom w:val="0"/>
              <w:divBdr>
                <w:top w:val="none" w:sz="0" w:space="0" w:color="auto"/>
                <w:left w:val="none" w:sz="0" w:space="0" w:color="auto"/>
                <w:bottom w:val="none" w:sz="0" w:space="0" w:color="auto"/>
                <w:right w:val="none" w:sz="0" w:space="0" w:color="auto"/>
              </w:divBdr>
              <w:divsChild>
                <w:div w:id="200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4373">
      <w:bodyDiv w:val="1"/>
      <w:marLeft w:val="0"/>
      <w:marRight w:val="0"/>
      <w:marTop w:val="0"/>
      <w:marBottom w:val="0"/>
      <w:divBdr>
        <w:top w:val="none" w:sz="0" w:space="0" w:color="auto"/>
        <w:left w:val="none" w:sz="0" w:space="0" w:color="auto"/>
        <w:bottom w:val="none" w:sz="0" w:space="0" w:color="auto"/>
        <w:right w:val="none" w:sz="0" w:space="0" w:color="auto"/>
      </w:divBdr>
      <w:divsChild>
        <w:div w:id="2045514413">
          <w:marLeft w:val="0"/>
          <w:marRight w:val="0"/>
          <w:marTop w:val="0"/>
          <w:marBottom w:val="0"/>
          <w:divBdr>
            <w:top w:val="none" w:sz="0" w:space="0" w:color="auto"/>
            <w:left w:val="none" w:sz="0" w:space="0" w:color="auto"/>
            <w:bottom w:val="none" w:sz="0" w:space="0" w:color="auto"/>
            <w:right w:val="none" w:sz="0" w:space="0" w:color="auto"/>
          </w:divBdr>
          <w:divsChild>
            <w:div w:id="1335496491">
              <w:marLeft w:val="0"/>
              <w:marRight w:val="0"/>
              <w:marTop w:val="0"/>
              <w:marBottom w:val="0"/>
              <w:divBdr>
                <w:top w:val="none" w:sz="0" w:space="0" w:color="auto"/>
                <w:left w:val="none" w:sz="0" w:space="0" w:color="auto"/>
                <w:bottom w:val="none" w:sz="0" w:space="0" w:color="auto"/>
                <w:right w:val="none" w:sz="0" w:space="0" w:color="auto"/>
              </w:divBdr>
              <w:divsChild>
                <w:div w:id="946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61630">
      <w:bodyDiv w:val="1"/>
      <w:marLeft w:val="0"/>
      <w:marRight w:val="0"/>
      <w:marTop w:val="0"/>
      <w:marBottom w:val="0"/>
      <w:divBdr>
        <w:top w:val="none" w:sz="0" w:space="0" w:color="auto"/>
        <w:left w:val="none" w:sz="0" w:space="0" w:color="auto"/>
        <w:bottom w:val="none" w:sz="0" w:space="0" w:color="auto"/>
        <w:right w:val="none" w:sz="0" w:space="0" w:color="auto"/>
      </w:divBdr>
      <w:divsChild>
        <w:div w:id="1549953943">
          <w:marLeft w:val="0"/>
          <w:marRight w:val="0"/>
          <w:marTop w:val="0"/>
          <w:marBottom w:val="0"/>
          <w:divBdr>
            <w:top w:val="none" w:sz="0" w:space="0" w:color="auto"/>
            <w:left w:val="none" w:sz="0" w:space="0" w:color="auto"/>
            <w:bottom w:val="none" w:sz="0" w:space="0" w:color="auto"/>
            <w:right w:val="none" w:sz="0" w:space="0" w:color="auto"/>
          </w:divBdr>
          <w:divsChild>
            <w:div w:id="1837577682">
              <w:marLeft w:val="0"/>
              <w:marRight w:val="0"/>
              <w:marTop w:val="0"/>
              <w:marBottom w:val="0"/>
              <w:divBdr>
                <w:top w:val="none" w:sz="0" w:space="0" w:color="auto"/>
                <w:left w:val="none" w:sz="0" w:space="0" w:color="auto"/>
                <w:bottom w:val="none" w:sz="0" w:space="0" w:color="auto"/>
                <w:right w:val="none" w:sz="0" w:space="0" w:color="auto"/>
              </w:divBdr>
              <w:divsChild>
                <w:div w:id="9998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966760">
      <w:bodyDiv w:val="1"/>
      <w:marLeft w:val="0"/>
      <w:marRight w:val="0"/>
      <w:marTop w:val="0"/>
      <w:marBottom w:val="0"/>
      <w:divBdr>
        <w:top w:val="none" w:sz="0" w:space="0" w:color="auto"/>
        <w:left w:val="none" w:sz="0" w:space="0" w:color="auto"/>
        <w:bottom w:val="none" w:sz="0" w:space="0" w:color="auto"/>
        <w:right w:val="none" w:sz="0" w:space="0" w:color="auto"/>
      </w:divBdr>
      <w:divsChild>
        <w:div w:id="1331329470">
          <w:marLeft w:val="0"/>
          <w:marRight w:val="0"/>
          <w:marTop w:val="0"/>
          <w:marBottom w:val="0"/>
          <w:divBdr>
            <w:top w:val="none" w:sz="0" w:space="0" w:color="auto"/>
            <w:left w:val="none" w:sz="0" w:space="0" w:color="auto"/>
            <w:bottom w:val="none" w:sz="0" w:space="0" w:color="auto"/>
            <w:right w:val="none" w:sz="0" w:space="0" w:color="auto"/>
          </w:divBdr>
          <w:divsChild>
            <w:div w:id="1355225792">
              <w:marLeft w:val="0"/>
              <w:marRight w:val="0"/>
              <w:marTop w:val="0"/>
              <w:marBottom w:val="0"/>
              <w:divBdr>
                <w:top w:val="none" w:sz="0" w:space="0" w:color="auto"/>
                <w:left w:val="none" w:sz="0" w:space="0" w:color="auto"/>
                <w:bottom w:val="none" w:sz="0" w:space="0" w:color="auto"/>
                <w:right w:val="none" w:sz="0" w:space="0" w:color="auto"/>
              </w:divBdr>
              <w:divsChild>
                <w:div w:id="9386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285831">
      <w:bodyDiv w:val="1"/>
      <w:marLeft w:val="0"/>
      <w:marRight w:val="0"/>
      <w:marTop w:val="0"/>
      <w:marBottom w:val="0"/>
      <w:divBdr>
        <w:top w:val="none" w:sz="0" w:space="0" w:color="auto"/>
        <w:left w:val="none" w:sz="0" w:space="0" w:color="auto"/>
        <w:bottom w:val="none" w:sz="0" w:space="0" w:color="auto"/>
        <w:right w:val="none" w:sz="0" w:space="0" w:color="auto"/>
      </w:divBdr>
      <w:divsChild>
        <w:div w:id="1136993037">
          <w:marLeft w:val="0"/>
          <w:marRight w:val="0"/>
          <w:marTop w:val="0"/>
          <w:marBottom w:val="0"/>
          <w:divBdr>
            <w:top w:val="none" w:sz="0" w:space="0" w:color="auto"/>
            <w:left w:val="none" w:sz="0" w:space="0" w:color="auto"/>
            <w:bottom w:val="none" w:sz="0" w:space="0" w:color="auto"/>
            <w:right w:val="none" w:sz="0" w:space="0" w:color="auto"/>
          </w:divBdr>
          <w:divsChild>
            <w:div w:id="697239117">
              <w:marLeft w:val="0"/>
              <w:marRight w:val="0"/>
              <w:marTop w:val="0"/>
              <w:marBottom w:val="0"/>
              <w:divBdr>
                <w:top w:val="none" w:sz="0" w:space="0" w:color="auto"/>
                <w:left w:val="none" w:sz="0" w:space="0" w:color="auto"/>
                <w:bottom w:val="none" w:sz="0" w:space="0" w:color="auto"/>
                <w:right w:val="none" w:sz="0" w:space="0" w:color="auto"/>
              </w:divBdr>
              <w:divsChild>
                <w:div w:id="11309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754870">
      <w:bodyDiv w:val="1"/>
      <w:marLeft w:val="0"/>
      <w:marRight w:val="0"/>
      <w:marTop w:val="0"/>
      <w:marBottom w:val="0"/>
      <w:divBdr>
        <w:top w:val="none" w:sz="0" w:space="0" w:color="auto"/>
        <w:left w:val="none" w:sz="0" w:space="0" w:color="auto"/>
        <w:bottom w:val="none" w:sz="0" w:space="0" w:color="auto"/>
        <w:right w:val="none" w:sz="0" w:space="0" w:color="auto"/>
      </w:divBdr>
      <w:divsChild>
        <w:div w:id="541482569">
          <w:marLeft w:val="0"/>
          <w:marRight w:val="0"/>
          <w:marTop w:val="0"/>
          <w:marBottom w:val="0"/>
          <w:divBdr>
            <w:top w:val="none" w:sz="0" w:space="0" w:color="auto"/>
            <w:left w:val="none" w:sz="0" w:space="0" w:color="auto"/>
            <w:bottom w:val="none" w:sz="0" w:space="0" w:color="auto"/>
            <w:right w:val="none" w:sz="0" w:space="0" w:color="auto"/>
          </w:divBdr>
          <w:divsChild>
            <w:div w:id="1592200524">
              <w:marLeft w:val="0"/>
              <w:marRight w:val="0"/>
              <w:marTop w:val="0"/>
              <w:marBottom w:val="0"/>
              <w:divBdr>
                <w:top w:val="none" w:sz="0" w:space="0" w:color="auto"/>
                <w:left w:val="none" w:sz="0" w:space="0" w:color="auto"/>
                <w:bottom w:val="none" w:sz="0" w:space="0" w:color="auto"/>
                <w:right w:val="none" w:sz="0" w:space="0" w:color="auto"/>
              </w:divBdr>
              <w:divsChild>
                <w:div w:id="3949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5237">
      <w:bodyDiv w:val="1"/>
      <w:marLeft w:val="0"/>
      <w:marRight w:val="0"/>
      <w:marTop w:val="0"/>
      <w:marBottom w:val="0"/>
      <w:divBdr>
        <w:top w:val="none" w:sz="0" w:space="0" w:color="auto"/>
        <w:left w:val="none" w:sz="0" w:space="0" w:color="auto"/>
        <w:bottom w:val="none" w:sz="0" w:space="0" w:color="auto"/>
        <w:right w:val="none" w:sz="0" w:space="0" w:color="auto"/>
      </w:divBdr>
      <w:divsChild>
        <w:div w:id="998732102">
          <w:marLeft w:val="0"/>
          <w:marRight w:val="0"/>
          <w:marTop w:val="0"/>
          <w:marBottom w:val="0"/>
          <w:divBdr>
            <w:top w:val="none" w:sz="0" w:space="0" w:color="auto"/>
            <w:left w:val="none" w:sz="0" w:space="0" w:color="auto"/>
            <w:bottom w:val="none" w:sz="0" w:space="0" w:color="auto"/>
            <w:right w:val="none" w:sz="0" w:space="0" w:color="auto"/>
          </w:divBdr>
          <w:divsChild>
            <w:div w:id="155269562">
              <w:marLeft w:val="0"/>
              <w:marRight w:val="0"/>
              <w:marTop w:val="0"/>
              <w:marBottom w:val="0"/>
              <w:divBdr>
                <w:top w:val="none" w:sz="0" w:space="0" w:color="auto"/>
                <w:left w:val="none" w:sz="0" w:space="0" w:color="auto"/>
                <w:bottom w:val="none" w:sz="0" w:space="0" w:color="auto"/>
                <w:right w:val="none" w:sz="0" w:space="0" w:color="auto"/>
              </w:divBdr>
              <w:divsChild>
                <w:div w:id="1909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5406">
      <w:bodyDiv w:val="1"/>
      <w:marLeft w:val="0"/>
      <w:marRight w:val="0"/>
      <w:marTop w:val="0"/>
      <w:marBottom w:val="0"/>
      <w:divBdr>
        <w:top w:val="none" w:sz="0" w:space="0" w:color="auto"/>
        <w:left w:val="none" w:sz="0" w:space="0" w:color="auto"/>
        <w:bottom w:val="none" w:sz="0" w:space="0" w:color="auto"/>
        <w:right w:val="none" w:sz="0" w:space="0" w:color="auto"/>
      </w:divBdr>
      <w:divsChild>
        <w:div w:id="516623833">
          <w:marLeft w:val="0"/>
          <w:marRight w:val="0"/>
          <w:marTop w:val="0"/>
          <w:marBottom w:val="0"/>
          <w:divBdr>
            <w:top w:val="none" w:sz="0" w:space="0" w:color="auto"/>
            <w:left w:val="none" w:sz="0" w:space="0" w:color="auto"/>
            <w:bottom w:val="none" w:sz="0" w:space="0" w:color="auto"/>
            <w:right w:val="none" w:sz="0" w:space="0" w:color="auto"/>
          </w:divBdr>
          <w:divsChild>
            <w:div w:id="1382092692">
              <w:marLeft w:val="0"/>
              <w:marRight w:val="0"/>
              <w:marTop w:val="0"/>
              <w:marBottom w:val="0"/>
              <w:divBdr>
                <w:top w:val="none" w:sz="0" w:space="0" w:color="auto"/>
                <w:left w:val="none" w:sz="0" w:space="0" w:color="auto"/>
                <w:bottom w:val="none" w:sz="0" w:space="0" w:color="auto"/>
                <w:right w:val="none" w:sz="0" w:space="0" w:color="auto"/>
              </w:divBdr>
              <w:divsChild>
                <w:div w:id="104714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39477">
      <w:bodyDiv w:val="1"/>
      <w:marLeft w:val="0"/>
      <w:marRight w:val="0"/>
      <w:marTop w:val="0"/>
      <w:marBottom w:val="0"/>
      <w:divBdr>
        <w:top w:val="none" w:sz="0" w:space="0" w:color="auto"/>
        <w:left w:val="none" w:sz="0" w:space="0" w:color="auto"/>
        <w:bottom w:val="none" w:sz="0" w:space="0" w:color="auto"/>
        <w:right w:val="none" w:sz="0" w:space="0" w:color="auto"/>
      </w:divBdr>
    </w:div>
    <w:div w:id="1263034483">
      <w:bodyDiv w:val="1"/>
      <w:marLeft w:val="0"/>
      <w:marRight w:val="0"/>
      <w:marTop w:val="0"/>
      <w:marBottom w:val="0"/>
      <w:divBdr>
        <w:top w:val="none" w:sz="0" w:space="0" w:color="auto"/>
        <w:left w:val="none" w:sz="0" w:space="0" w:color="auto"/>
        <w:bottom w:val="none" w:sz="0" w:space="0" w:color="auto"/>
        <w:right w:val="none" w:sz="0" w:space="0" w:color="auto"/>
      </w:divBdr>
      <w:divsChild>
        <w:div w:id="1207794231">
          <w:marLeft w:val="0"/>
          <w:marRight w:val="0"/>
          <w:marTop w:val="0"/>
          <w:marBottom w:val="0"/>
          <w:divBdr>
            <w:top w:val="none" w:sz="0" w:space="0" w:color="auto"/>
            <w:left w:val="none" w:sz="0" w:space="0" w:color="auto"/>
            <w:bottom w:val="none" w:sz="0" w:space="0" w:color="auto"/>
            <w:right w:val="none" w:sz="0" w:space="0" w:color="auto"/>
          </w:divBdr>
          <w:divsChild>
            <w:div w:id="605580778">
              <w:marLeft w:val="0"/>
              <w:marRight w:val="0"/>
              <w:marTop w:val="0"/>
              <w:marBottom w:val="0"/>
              <w:divBdr>
                <w:top w:val="none" w:sz="0" w:space="0" w:color="auto"/>
                <w:left w:val="none" w:sz="0" w:space="0" w:color="auto"/>
                <w:bottom w:val="none" w:sz="0" w:space="0" w:color="auto"/>
                <w:right w:val="none" w:sz="0" w:space="0" w:color="auto"/>
              </w:divBdr>
              <w:divsChild>
                <w:div w:id="17913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6809">
      <w:bodyDiv w:val="1"/>
      <w:marLeft w:val="0"/>
      <w:marRight w:val="0"/>
      <w:marTop w:val="0"/>
      <w:marBottom w:val="0"/>
      <w:divBdr>
        <w:top w:val="none" w:sz="0" w:space="0" w:color="auto"/>
        <w:left w:val="none" w:sz="0" w:space="0" w:color="auto"/>
        <w:bottom w:val="none" w:sz="0" w:space="0" w:color="auto"/>
        <w:right w:val="none" w:sz="0" w:space="0" w:color="auto"/>
      </w:divBdr>
      <w:divsChild>
        <w:div w:id="1002201814">
          <w:marLeft w:val="0"/>
          <w:marRight w:val="0"/>
          <w:marTop w:val="0"/>
          <w:marBottom w:val="0"/>
          <w:divBdr>
            <w:top w:val="none" w:sz="0" w:space="0" w:color="auto"/>
            <w:left w:val="none" w:sz="0" w:space="0" w:color="auto"/>
            <w:bottom w:val="none" w:sz="0" w:space="0" w:color="auto"/>
            <w:right w:val="none" w:sz="0" w:space="0" w:color="auto"/>
          </w:divBdr>
          <w:divsChild>
            <w:div w:id="162475093">
              <w:marLeft w:val="0"/>
              <w:marRight w:val="0"/>
              <w:marTop w:val="0"/>
              <w:marBottom w:val="0"/>
              <w:divBdr>
                <w:top w:val="none" w:sz="0" w:space="0" w:color="auto"/>
                <w:left w:val="none" w:sz="0" w:space="0" w:color="auto"/>
                <w:bottom w:val="none" w:sz="0" w:space="0" w:color="auto"/>
                <w:right w:val="none" w:sz="0" w:space="0" w:color="auto"/>
              </w:divBdr>
              <w:divsChild>
                <w:div w:id="7192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8889">
      <w:bodyDiv w:val="1"/>
      <w:marLeft w:val="0"/>
      <w:marRight w:val="0"/>
      <w:marTop w:val="0"/>
      <w:marBottom w:val="0"/>
      <w:divBdr>
        <w:top w:val="none" w:sz="0" w:space="0" w:color="auto"/>
        <w:left w:val="none" w:sz="0" w:space="0" w:color="auto"/>
        <w:bottom w:val="none" w:sz="0" w:space="0" w:color="auto"/>
        <w:right w:val="none" w:sz="0" w:space="0" w:color="auto"/>
      </w:divBdr>
      <w:divsChild>
        <w:div w:id="908611231">
          <w:marLeft w:val="0"/>
          <w:marRight w:val="0"/>
          <w:marTop w:val="0"/>
          <w:marBottom w:val="0"/>
          <w:divBdr>
            <w:top w:val="none" w:sz="0" w:space="0" w:color="auto"/>
            <w:left w:val="none" w:sz="0" w:space="0" w:color="auto"/>
            <w:bottom w:val="none" w:sz="0" w:space="0" w:color="auto"/>
            <w:right w:val="none" w:sz="0" w:space="0" w:color="auto"/>
          </w:divBdr>
          <w:divsChild>
            <w:div w:id="69041873">
              <w:marLeft w:val="0"/>
              <w:marRight w:val="0"/>
              <w:marTop w:val="0"/>
              <w:marBottom w:val="0"/>
              <w:divBdr>
                <w:top w:val="none" w:sz="0" w:space="0" w:color="auto"/>
                <w:left w:val="none" w:sz="0" w:space="0" w:color="auto"/>
                <w:bottom w:val="none" w:sz="0" w:space="0" w:color="auto"/>
                <w:right w:val="none" w:sz="0" w:space="0" w:color="auto"/>
              </w:divBdr>
              <w:divsChild>
                <w:div w:id="16103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534">
      <w:bodyDiv w:val="1"/>
      <w:marLeft w:val="0"/>
      <w:marRight w:val="0"/>
      <w:marTop w:val="0"/>
      <w:marBottom w:val="0"/>
      <w:divBdr>
        <w:top w:val="none" w:sz="0" w:space="0" w:color="auto"/>
        <w:left w:val="none" w:sz="0" w:space="0" w:color="auto"/>
        <w:bottom w:val="none" w:sz="0" w:space="0" w:color="auto"/>
        <w:right w:val="none" w:sz="0" w:space="0" w:color="auto"/>
      </w:divBdr>
      <w:divsChild>
        <w:div w:id="516503251">
          <w:marLeft w:val="0"/>
          <w:marRight w:val="0"/>
          <w:marTop w:val="0"/>
          <w:marBottom w:val="0"/>
          <w:divBdr>
            <w:top w:val="none" w:sz="0" w:space="0" w:color="auto"/>
            <w:left w:val="none" w:sz="0" w:space="0" w:color="auto"/>
            <w:bottom w:val="none" w:sz="0" w:space="0" w:color="auto"/>
            <w:right w:val="none" w:sz="0" w:space="0" w:color="auto"/>
          </w:divBdr>
          <w:divsChild>
            <w:div w:id="95175448">
              <w:marLeft w:val="0"/>
              <w:marRight w:val="0"/>
              <w:marTop w:val="0"/>
              <w:marBottom w:val="0"/>
              <w:divBdr>
                <w:top w:val="none" w:sz="0" w:space="0" w:color="auto"/>
                <w:left w:val="none" w:sz="0" w:space="0" w:color="auto"/>
                <w:bottom w:val="none" w:sz="0" w:space="0" w:color="auto"/>
                <w:right w:val="none" w:sz="0" w:space="0" w:color="auto"/>
              </w:divBdr>
              <w:divsChild>
                <w:div w:id="62882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46895">
      <w:bodyDiv w:val="1"/>
      <w:marLeft w:val="0"/>
      <w:marRight w:val="0"/>
      <w:marTop w:val="0"/>
      <w:marBottom w:val="0"/>
      <w:divBdr>
        <w:top w:val="none" w:sz="0" w:space="0" w:color="auto"/>
        <w:left w:val="none" w:sz="0" w:space="0" w:color="auto"/>
        <w:bottom w:val="none" w:sz="0" w:space="0" w:color="auto"/>
        <w:right w:val="none" w:sz="0" w:space="0" w:color="auto"/>
      </w:divBdr>
      <w:divsChild>
        <w:div w:id="926815589">
          <w:marLeft w:val="0"/>
          <w:marRight w:val="0"/>
          <w:marTop w:val="0"/>
          <w:marBottom w:val="0"/>
          <w:divBdr>
            <w:top w:val="none" w:sz="0" w:space="0" w:color="auto"/>
            <w:left w:val="none" w:sz="0" w:space="0" w:color="auto"/>
            <w:bottom w:val="none" w:sz="0" w:space="0" w:color="auto"/>
            <w:right w:val="none" w:sz="0" w:space="0" w:color="auto"/>
          </w:divBdr>
          <w:divsChild>
            <w:div w:id="1673608288">
              <w:marLeft w:val="0"/>
              <w:marRight w:val="0"/>
              <w:marTop w:val="0"/>
              <w:marBottom w:val="0"/>
              <w:divBdr>
                <w:top w:val="none" w:sz="0" w:space="0" w:color="auto"/>
                <w:left w:val="none" w:sz="0" w:space="0" w:color="auto"/>
                <w:bottom w:val="none" w:sz="0" w:space="0" w:color="auto"/>
                <w:right w:val="none" w:sz="0" w:space="0" w:color="auto"/>
              </w:divBdr>
              <w:divsChild>
                <w:div w:id="549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19918">
      <w:bodyDiv w:val="1"/>
      <w:marLeft w:val="0"/>
      <w:marRight w:val="0"/>
      <w:marTop w:val="0"/>
      <w:marBottom w:val="0"/>
      <w:divBdr>
        <w:top w:val="none" w:sz="0" w:space="0" w:color="auto"/>
        <w:left w:val="none" w:sz="0" w:space="0" w:color="auto"/>
        <w:bottom w:val="none" w:sz="0" w:space="0" w:color="auto"/>
        <w:right w:val="none" w:sz="0" w:space="0" w:color="auto"/>
      </w:divBdr>
      <w:divsChild>
        <w:div w:id="360938283">
          <w:marLeft w:val="0"/>
          <w:marRight w:val="0"/>
          <w:marTop w:val="0"/>
          <w:marBottom w:val="0"/>
          <w:divBdr>
            <w:top w:val="none" w:sz="0" w:space="0" w:color="auto"/>
            <w:left w:val="none" w:sz="0" w:space="0" w:color="auto"/>
            <w:bottom w:val="none" w:sz="0" w:space="0" w:color="auto"/>
            <w:right w:val="none" w:sz="0" w:space="0" w:color="auto"/>
          </w:divBdr>
          <w:divsChild>
            <w:div w:id="374501421">
              <w:marLeft w:val="0"/>
              <w:marRight w:val="0"/>
              <w:marTop w:val="0"/>
              <w:marBottom w:val="0"/>
              <w:divBdr>
                <w:top w:val="none" w:sz="0" w:space="0" w:color="auto"/>
                <w:left w:val="none" w:sz="0" w:space="0" w:color="auto"/>
                <w:bottom w:val="none" w:sz="0" w:space="0" w:color="auto"/>
                <w:right w:val="none" w:sz="0" w:space="0" w:color="auto"/>
              </w:divBdr>
              <w:divsChild>
                <w:div w:id="3307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38446">
      <w:bodyDiv w:val="1"/>
      <w:marLeft w:val="0"/>
      <w:marRight w:val="0"/>
      <w:marTop w:val="0"/>
      <w:marBottom w:val="0"/>
      <w:divBdr>
        <w:top w:val="none" w:sz="0" w:space="0" w:color="auto"/>
        <w:left w:val="none" w:sz="0" w:space="0" w:color="auto"/>
        <w:bottom w:val="none" w:sz="0" w:space="0" w:color="auto"/>
        <w:right w:val="none" w:sz="0" w:space="0" w:color="auto"/>
      </w:divBdr>
      <w:divsChild>
        <w:div w:id="803432077">
          <w:marLeft w:val="0"/>
          <w:marRight w:val="0"/>
          <w:marTop w:val="0"/>
          <w:marBottom w:val="0"/>
          <w:divBdr>
            <w:top w:val="none" w:sz="0" w:space="0" w:color="auto"/>
            <w:left w:val="none" w:sz="0" w:space="0" w:color="auto"/>
            <w:bottom w:val="none" w:sz="0" w:space="0" w:color="auto"/>
            <w:right w:val="none" w:sz="0" w:space="0" w:color="auto"/>
          </w:divBdr>
          <w:divsChild>
            <w:div w:id="1149521179">
              <w:marLeft w:val="0"/>
              <w:marRight w:val="0"/>
              <w:marTop w:val="0"/>
              <w:marBottom w:val="0"/>
              <w:divBdr>
                <w:top w:val="none" w:sz="0" w:space="0" w:color="auto"/>
                <w:left w:val="none" w:sz="0" w:space="0" w:color="auto"/>
                <w:bottom w:val="none" w:sz="0" w:space="0" w:color="auto"/>
                <w:right w:val="none" w:sz="0" w:space="0" w:color="auto"/>
              </w:divBdr>
              <w:divsChild>
                <w:div w:id="15768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3229">
      <w:bodyDiv w:val="1"/>
      <w:marLeft w:val="0"/>
      <w:marRight w:val="0"/>
      <w:marTop w:val="0"/>
      <w:marBottom w:val="0"/>
      <w:divBdr>
        <w:top w:val="none" w:sz="0" w:space="0" w:color="auto"/>
        <w:left w:val="none" w:sz="0" w:space="0" w:color="auto"/>
        <w:bottom w:val="none" w:sz="0" w:space="0" w:color="auto"/>
        <w:right w:val="none" w:sz="0" w:space="0" w:color="auto"/>
      </w:divBdr>
      <w:divsChild>
        <w:div w:id="412436972">
          <w:marLeft w:val="0"/>
          <w:marRight w:val="0"/>
          <w:marTop w:val="0"/>
          <w:marBottom w:val="0"/>
          <w:divBdr>
            <w:top w:val="none" w:sz="0" w:space="0" w:color="auto"/>
            <w:left w:val="none" w:sz="0" w:space="0" w:color="auto"/>
            <w:bottom w:val="none" w:sz="0" w:space="0" w:color="auto"/>
            <w:right w:val="none" w:sz="0" w:space="0" w:color="auto"/>
          </w:divBdr>
          <w:divsChild>
            <w:div w:id="789594461">
              <w:marLeft w:val="0"/>
              <w:marRight w:val="0"/>
              <w:marTop w:val="0"/>
              <w:marBottom w:val="0"/>
              <w:divBdr>
                <w:top w:val="none" w:sz="0" w:space="0" w:color="auto"/>
                <w:left w:val="none" w:sz="0" w:space="0" w:color="auto"/>
                <w:bottom w:val="none" w:sz="0" w:space="0" w:color="auto"/>
                <w:right w:val="none" w:sz="0" w:space="0" w:color="auto"/>
              </w:divBdr>
              <w:divsChild>
                <w:div w:id="28955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6313">
      <w:bodyDiv w:val="1"/>
      <w:marLeft w:val="0"/>
      <w:marRight w:val="0"/>
      <w:marTop w:val="0"/>
      <w:marBottom w:val="0"/>
      <w:divBdr>
        <w:top w:val="none" w:sz="0" w:space="0" w:color="auto"/>
        <w:left w:val="none" w:sz="0" w:space="0" w:color="auto"/>
        <w:bottom w:val="none" w:sz="0" w:space="0" w:color="auto"/>
        <w:right w:val="none" w:sz="0" w:space="0" w:color="auto"/>
      </w:divBdr>
      <w:divsChild>
        <w:div w:id="796988083">
          <w:marLeft w:val="0"/>
          <w:marRight w:val="0"/>
          <w:marTop w:val="0"/>
          <w:marBottom w:val="0"/>
          <w:divBdr>
            <w:top w:val="none" w:sz="0" w:space="0" w:color="auto"/>
            <w:left w:val="none" w:sz="0" w:space="0" w:color="auto"/>
            <w:bottom w:val="none" w:sz="0" w:space="0" w:color="auto"/>
            <w:right w:val="none" w:sz="0" w:space="0" w:color="auto"/>
          </w:divBdr>
          <w:divsChild>
            <w:div w:id="746224309">
              <w:marLeft w:val="0"/>
              <w:marRight w:val="0"/>
              <w:marTop w:val="0"/>
              <w:marBottom w:val="0"/>
              <w:divBdr>
                <w:top w:val="none" w:sz="0" w:space="0" w:color="auto"/>
                <w:left w:val="none" w:sz="0" w:space="0" w:color="auto"/>
                <w:bottom w:val="none" w:sz="0" w:space="0" w:color="auto"/>
                <w:right w:val="none" w:sz="0" w:space="0" w:color="auto"/>
              </w:divBdr>
              <w:divsChild>
                <w:div w:id="13908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5475">
      <w:bodyDiv w:val="1"/>
      <w:marLeft w:val="0"/>
      <w:marRight w:val="0"/>
      <w:marTop w:val="0"/>
      <w:marBottom w:val="0"/>
      <w:divBdr>
        <w:top w:val="none" w:sz="0" w:space="0" w:color="auto"/>
        <w:left w:val="none" w:sz="0" w:space="0" w:color="auto"/>
        <w:bottom w:val="none" w:sz="0" w:space="0" w:color="auto"/>
        <w:right w:val="none" w:sz="0" w:space="0" w:color="auto"/>
      </w:divBdr>
    </w:div>
    <w:div w:id="2095281522">
      <w:bodyDiv w:val="1"/>
      <w:marLeft w:val="0"/>
      <w:marRight w:val="0"/>
      <w:marTop w:val="0"/>
      <w:marBottom w:val="0"/>
      <w:divBdr>
        <w:top w:val="none" w:sz="0" w:space="0" w:color="auto"/>
        <w:left w:val="none" w:sz="0" w:space="0" w:color="auto"/>
        <w:bottom w:val="none" w:sz="0" w:space="0" w:color="auto"/>
        <w:right w:val="none" w:sz="0" w:space="0" w:color="auto"/>
      </w:divBdr>
      <w:divsChild>
        <w:div w:id="222065108">
          <w:marLeft w:val="0"/>
          <w:marRight w:val="0"/>
          <w:marTop w:val="0"/>
          <w:marBottom w:val="0"/>
          <w:divBdr>
            <w:top w:val="none" w:sz="0" w:space="0" w:color="auto"/>
            <w:left w:val="none" w:sz="0" w:space="0" w:color="auto"/>
            <w:bottom w:val="none" w:sz="0" w:space="0" w:color="auto"/>
            <w:right w:val="none" w:sz="0" w:space="0" w:color="auto"/>
          </w:divBdr>
          <w:divsChild>
            <w:div w:id="928270064">
              <w:marLeft w:val="0"/>
              <w:marRight w:val="0"/>
              <w:marTop w:val="0"/>
              <w:marBottom w:val="0"/>
              <w:divBdr>
                <w:top w:val="none" w:sz="0" w:space="0" w:color="auto"/>
                <w:left w:val="none" w:sz="0" w:space="0" w:color="auto"/>
                <w:bottom w:val="none" w:sz="0" w:space="0" w:color="auto"/>
                <w:right w:val="none" w:sz="0" w:space="0" w:color="auto"/>
              </w:divBdr>
              <w:divsChild>
                <w:div w:id="3716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hyperlink" Target="https://en.wikipedia.org/wiki/Crab"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en.wikipedia.org/wiki/Crustacea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Infraclas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en.wikipedia.org/wiki/Arthropod"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s://en.wikipedia.org/wiki/Lobster" TargetMode="External"/><Relationship Id="rId4" Type="http://schemas.openxmlformats.org/officeDocument/2006/relationships/webSettings" Target="webSettings.xml"/><Relationship Id="rId9" Type="http://schemas.openxmlformats.org/officeDocument/2006/relationships/oleObject" Target="embeddings/Microsoft_Word_97_-_2004_Document.doc"/><Relationship Id="rId14" Type="http://schemas.openxmlformats.org/officeDocument/2006/relationships/image" Target="media/image9.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17</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WEEKLY MEETING NOTES</vt:lpstr>
    </vt:vector>
  </TitlesOfParts>
  <Company>Schol of mathematical sciences, queensland university of technology</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MEETING NOTES</dc:title>
  <dc:subject>STUDY 2</dc:subject>
  <dc:creator>Microsoft Office User</dc:creator>
  <cp:keywords/>
  <dc:description/>
  <cp:lastModifiedBy>Microsoft Office User</cp:lastModifiedBy>
  <cp:revision>40</cp:revision>
  <dcterms:created xsi:type="dcterms:W3CDTF">2018-08-23T07:33:00Z</dcterms:created>
  <dcterms:modified xsi:type="dcterms:W3CDTF">2018-08-31T00:31:00Z</dcterms:modified>
</cp:coreProperties>
</file>