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2D3" w:rsidRDefault="000672D3" w:rsidP="000672D3">
      <w:pPr>
        <w:jc w:val="center"/>
        <w:rPr>
          <w:sz w:val="44"/>
          <w:szCs w:val="44"/>
          <w:lang w:val="en-US"/>
        </w:rPr>
      </w:pPr>
    </w:p>
    <w:p w:rsidR="000672D3" w:rsidRDefault="000672D3" w:rsidP="000672D3">
      <w:pPr>
        <w:jc w:val="center"/>
        <w:rPr>
          <w:sz w:val="44"/>
          <w:szCs w:val="44"/>
          <w:lang w:val="en-US"/>
        </w:rPr>
      </w:pPr>
    </w:p>
    <w:p w:rsidR="000672D3" w:rsidRDefault="000672D3" w:rsidP="000672D3">
      <w:pPr>
        <w:jc w:val="center"/>
        <w:rPr>
          <w:sz w:val="44"/>
          <w:szCs w:val="44"/>
          <w:lang w:val="en-US"/>
        </w:rPr>
      </w:pPr>
    </w:p>
    <w:p w:rsidR="000672D3" w:rsidRDefault="000672D3" w:rsidP="000672D3">
      <w:pPr>
        <w:jc w:val="center"/>
        <w:rPr>
          <w:sz w:val="44"/>
          <w:szCs w:val="44"/>
          <w:lang w:val="en-US"/>
        </w:rPr>
      </w:pPr>
    </w:p>
    <w:p w:rsidR="000672D3" w:rsidRDefault="000672D3" w:rsidP="000672D3">
      <w:pPr>
        <w:jc w:val="center"/>
        <w:rPr>
          <w:sz w:val="44"/>
          <w:szCs w:val="44"/>
          <w:lang w:val="en-US"/>
        </w:rPr>
      </w:pPr>
    </w:p>
    <w:p w:rsidR="000672D3" w:rsidRDefault="000672D3" w:rsidP="000672D3">
      <w:pPr>
        <w:jc w:val="center"/>
        <w:rPr>
          <w:sz w:val="44"/>
          <w:szCs w:val="44"/>
          <w:lang w:val="en-US"/>
        </w:rPr>
      </w:pPr>
    </w:p>
    <w:p w:rsidR="000672D3" w:rsidRDefault="000672D3" w:rsidP="000672D3">
      <w:pPr>
        <w:jc w:val="center"/>
        <w:rPr>
          <w:sz w:val="44"/>
          <w:szCs w:val="44"/>
          <w:lang w:val="en-US"/>
        </w:rPr>
      </w:pPr>
    </w:p>
    <w:p w:rsidR="00AF7536" w:rsidRPr="000672D3" w:rsidRDefault="000672D3" w:rsidP="000672D3">
      <w:pPr>
        <w:jc w:val="center"/>
        <w:rPr>
          <w:sz w:val="56"/>
          <w:szCs w:val="56"/>
        </w:rPr>
      </w:pPr>
      <w:r w:rsidRPr="000672D3">
        <w:rPr>
          <w:sz w:val="56"/>
          <w:szCs w:val="56"/>
        </w:rPr>
        <w:t>Реализация объективных методов оценки изображения</w:t>
      </w:r>
    </w:p>
    <w:p w:rsidR="000672D3" w:rsidRPr="001D2B51" w:rsidRDefault="000672D3" w:rsidP="000672D3">
      <w:pPr>
        <w:jc w:val="center"/>
        <w:rPr>
          <w:sz w:val="56"/>
          <w:szCs w:val="56"/>
        </w:rPr>
      </w:pPr>
      <w:r w:rsidRPr="000672D3">
        <w:rPr>
          <w:sz w:val="56"/>
          <w:szCs w:val="56"/>
        </w:rPr>
        <w:t xml:space="preserve">(Метрики </w:t>
      </w:r>
      <w:r w:rsidRPr="000672D3">
        <w:rPr>
          <w:sz w:val="56"/>
          <w:szCs w:val="56"/>
          <w:lang w:val="en-US"/>
        </w:rPr>
        <w:t>PSNR</w:t>
      </w:r>
      <w:r w:rsidRPr="000672D3">
        <w:rPr>
          <w:sz w:val="56"/>
          <w:szCs w:val="56"/>
        </w:rPr>
        <w:t xml:space="preserve"> и </w:t>
      </w:r>
      <w:r w:rsidRPr="000672D3">
        <w:rPr>
          <w:sz w:val="56"/>
          <w:szCs w:val="56"/>
          <w:lang w:val="en-US"/>
        </w:rPr>
        <w:t>SSIM</w:t>
      </w:r>
      <w:r w:rsidRPr="000672D3">
        <w:rPr>
          <w:sz w:val="56"/>
          <w:szCs w:val="56"/>
        </w:rPr>
        <w:t>)</w:t>
      </w:r>
    </w:p>
    <w:p w:rsidR="000672D3" w:rsidRPr="001D2B51" w:rsidRDefault="000672D3" w:rsidP="000672D3">
      <w:pPr>
        <w:jc w:val="center"/>
        <w:rPr>
          <w:sz w:val="56"/>
          <w:szCs w:val="56"/>
        </w:rPr>
      </w:pPr>
    </w:p>
    <w:p w:rsidR="000672D3" w:rsidRPr="001D2B51" w:rsidRDefault="000672D3" w:rsidP="000672D3">
      <w:pPr>
        <w:jc w:val="right"/>
        <w:rPr>
          <w:sz w:val="28"/>
          <w:szCs w:val="28"/>
        </w:rPr>
      </w:pPr>
    </w:p>
    <w:p w:rsidR="000672D3" w:rsidRDefault="000672D3" w:rsidP="000672D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0672D3" w:rsidRDefault="000672D3" w:rsidP="000672D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819</w:t>
      </w:r>
    </w:p>
    <w:p w:rsidR="000672D3" w:rsidRDefault="000672D3" w:rsidP="000672D3">
      <w:pPr>
        <w:jc w:val="right"/>
        <w:rPr>
          <w:sz w:val="28"/>
          <w:szCs w:val="28"/>
        </w:rPr>
      </w:pPr>
      <w:r>
        <w:rPr>
          <w:sz w:val="28"/>
          <w:szCs w:val="28"/>
        </w:rPr>
        <w:t>Угаров Дмитрий</w:t>
      </w:r>
    </w:p>
    <w:p w:rsidR="000672D3" w:rsidRDefault="000672D3" w:rsidP="000672D3">
      <w:pPr>
        <w:jc w:val="right"/>
        <w:rPr>
          <w:sz w:val="28"/>
          <w:szCs w:val="28"/>
        </w:rPr>
      </w:pPr>
    </w:p>
    <w:p w:rsidR="000672D3" w:rsidRDefault="000672D3" w:rsidP="000672D3">
      <w:pPr>
        <w:jc w:val="right"/>
        <w:rPr>
          <w:sz w:val="28"/>
          <w:szCs w:val="28"/>
        </w:rPr>
      </w:pPr>
    </w:p>
    <w:p w:rsidR="000672D3" w:rsidRDefault="000672D3" w:rsidP="000672D3">
      <w:pPr>
        <w:jc w:val="right"/>
        <w:rPr>
          <w:sz w:val="28"/>
          <w:szCs w:val="28"/>
        </w:rPr>
      </w:pPr>
    </w:p>
    <w:p w:rsidR="000672D3" w:rsidRDefault="000672D3" w:rsidP="000672D3">
      <w:pPr>
        <w:jc w:val="right"/>
        <w:rPr>
          <w:sz w:val="28"/>
          <w:szCs w:val="28"/>
        </w:rPr>
      </w:pPr>
    </w:p>
    <w:p w:rsidR="000672D3" w:rsidRDefault="000672D3" w:rsidP="000672D3">
      <w:pPr>
        <w:jc w:val="center"/>
        <w:rPr>
          <w:sz w:val="28"/>
          <w:szCs w:val="28"/>
        </w:rPr>
      </w:pPr>
      <w:r>
        <w:rPr>
          <w:sz w:val="28"/>
          <w:szCs w:val="28"/>
        </w:rPr>
        <w:t>МФТИ 2009</w:t>
      </w:r>
    </w:p>
    <w:p w:rsidR="000672D3" w:rsidRDefault="000672D3" w:rsidP="000672D3">
      <w:pPr>
        <w:pStyle w:val="a3"/>
        <w:numPr>
          <w:ilvl w:val="0"/>
          <w:numId w:val="1"/>
        </w:numPr>
        <w:rPr>
          <w:sz w:val="40"/>
          <w:szCs w:val="40"/>
        </w:rPr>
      </w:pPr>
      <w:r w:rsidRPr="000672D3">
        <w:rPr>
          <w:sz w:val="40"/>
          <w:szCs w:val="40"/>
        </w:rPr>
        <w:lastRenderedPageBreak/>
        <w:t>Зачем это нужно?</w:t>
      </w:r>
    </w:p>
    <w:p w:rsidR="000672D3" w:rsidRDefault="000672D3" w:rsidP="000672D3">
      <w:pPr>
        <w:pStyle w:val="a3"/>
        <w:rPr>
          <w:sz w:val="24"/>
          <w:szCs w:val="24"/>
        </w:rPr>
      </w:pPr>
    </w:p>
    <w:p w:rsidR="00BC59AB" w:rsidRPr="00725785" w:rsidRDefault="000672D3" w:rsidP="00BC59AB">
      <w:pPr>
        <w:pStyle w:val="a3"/>
        <w:ind w:left="-567" w:firstLine="927"/>
        <w:jc w:val="both"/>
        <w:rPr>
          <w:sz w:val="28"/>
          <w:szCs w:val="28"/>
        </w:rPr>
      </w:pPr>
      <w:r w:rsidRPr="00725785">
        <w:rPr>
          <w:b/>
          <w:bCs/>
          <w:sz w:val="28"/>
          <w:szCs w:val="28"/>
        </w:rPr>
        <w:t>Сжатие изображений</w:t>
      </w:r>
      <w:r w:rsidRPr="00725785">
        <w:rPr>
          <w:sz w:val="28"/>
          <w:szCs w:val="28"/>
        </w:rPr>
        <w:t xml:space="preserve"> — применение </w:t>
      </w:r>
      <w:hyperlink r:id="rId6" w:tooltip="Алгоритм" w:history="1">
        <w:r w:rsidRPr="00725785">
          <w:rPr>
            <w:rStyle w:val="a4"/>
            <w:color w:val="auto"/>
            <w:sz w:val="28"/>
            <w:szCs w:val="28"/>
            <w:u w:val="none"/>
          </w:rPr>
          <w:t>алгоритмов</w:t>
        </w:r>
      </w:hyperlink>
      <w:r w:rsidRPr="00725785">
        <w:rPr>
          <w:sz w:val="28"/>
          <w:szCs w:val="28"/>
        </w:rPr>
        <w:t xml:space="preserve"> </w:t>
      </w:r>
      <w:hyperlink r:id="rId7" w:tooltip="Сжатие без потерь" w:history="1">
        <w:r w:rsidRPr="00725785">
          <w:rPr>
            <w:rStyle w:val="a4"/>
            <w:color w:val="auto"/>
            <w:sz w:val="28"/>
            <w:szCs w:val="28"/>
            <w:u w:val="none"/>
          </w:rPr>
          <w:t>сжатия данных</w:t>
        </w:r>
      </w:hyperlink>
      <w:r w:rsidRPr="00725785">
        <w:rPr>
          <w:sz w:val="28"/>
          <w:szCs w:val="28"/>
        </w:rPr>
        <w:t xml:space="preserve"> к изображениям, хранящимся в </w:t>
      </w:r>
      <w:hyperlink r:id="rId8" w:tooltip="Формат файла" w:history="1">
        <w:r w:rsidRPr="00725785">
          <w:rPr>
            <w:rStyle w:val="a4"/>
            <w:color w:val="auto"/>
            <w:sz w:val="28"/>
            <w:szCs w:val="28"/>
            <w:u w:val="none"/>
          </w:rPr>
          <w:t>цифровом виде</w:t>
        </w:r>
      </w:hyperlink>
      <w:r w:rsidRPr="00725785">
        <w:rPr>
          <w:sz w:val="28"/>
          <w:szCs w:val="28"/>
        </w:rPr>
        <w:t xml:space="preserve">. В результате сжатия уменьшается размер изображения, из-за чего уменьшается время передачи изображения по сети и экономится пространство для хранения. Сжатие изображений подразделяют на </w:t>
      </w:r>
      <w:hyperlink r:id="rId9" w:tooltip="Сжатие с потерями" w:history="1">
        <w:r w:rsidRPr="00725785">
          <w:rPr>
            <w:rStyle w:val="a4"/>
            <w:color w:val="auto"/>
            <w:sz w:val="28"/>
            <w:szCs w:val="28"/>
            <w:u w:val="none"/>
          </w:rPr>
          <w:t>сжатие с потерями</w:t>
        </w:r>
      </w:hyperlink>
      <w:r w:rsidRPr="00725785">
        <w:rPr>
          <w:sz w:val="28"/>
          <w:szCs w:val="28"/>
        </w:rPr>
        <w:t xml:space="preserve"> качества и </w:t>
      </w:r>
      <w:hyperlink r:id="rId10" w:tooltip="Сжатие без потерь" w:history="1">
        <w:r w:rsidRPr="00725785">
          <w:rPr>
            <w:rStyle w:val="a4"/>
            <w:color w:val="auto"/>
            <w:sz w:val="28"/>
            <w:szCs w:val="28"/>
            <w:u w:val="none"/>
          </w:rPr>
          <w:t>сжатие без потерь</w:t>
        </w:r>
      </w:hyperlink>
      <w:r w:rsidRPr="00725785">
        <w:rPr>
          <w:sz w:val="28"/>
          <w:szCs w:val="28"/>
        </w:rPr>
        <w:t xml:space="preserve">. Сжатие без потерь часто предпочтительней для искусственно построенных изображений, таких как </w:t>
      </w:r>
      <w:hyperlink r:id="rId11" w:tooltip="График" w:history="1">
        <w:r w:rsidRPr="00725785">
          <w:rPr>
            <w:rStyle w:val="a4"/>
            <w:color w:val="auto"/>
            <w:sz w:val="28"/>
            <w:szCs w:val="28"/>
            <w:u w:val="none"/>
          </w:rPr>
          <w:t>графики</w:t>
        </w:r>
      </w:hyperlink>
      <w:r w:rsidRPr="00725785">
        <w:rPr>
          <w:sz w:val="28"/>
          <w:szCs w:val="28"/>
        </w:rPr>
        <w:t xml:space="preserve">, иконки программ, либо для специальных случаев, например, если изображения предназначены для последующей обработки алгоритмами распознавания изображений. Алгоритмы сжатия с потерями при увеличении степени </w:t>
      </w:r>
      <w:r w:rsidR="00BC59AB" w:rsidRPr="00725785">
        <w:rPr>
          <w:sz w:val="28"/>
          <w:szCs w:val="28"/>
        </w:rPr>
        <w:t>сжатия,</w:t>
      </w:r>
      <w:r w:rsidRPr="00725785">
        <w:rPr>
          <w:sz w:val="28"/>
          <w:szCs w:val="28"/>
        </w:rPr>
        <w:t xml:space="preserve"> как </w:t>
      </w:r>
      <w:r w:rsidR="00BC59AB" w:rsidRPr="00725785">
        <w:rPr>
          <w:sz w:val="28"/>
          <w:szCs w:val="28"/>
        </w:rPr>
        <w:t>правило,</w:t>
      </w:r>
      <w:r w:rsidRPr="00725785">
        <w:rPr>
          <w:sz w:val="28"/>
          <w:szCs w:val="28"/>
        </w:rPr>
        <w:t xml:space="preserve"> порождают хорошо заметные человеческому глазу </w:t>
      </w:r>
      <w:hyperlink r:id="rId12" w:tooltip="Артефакт" w:history="1">
        <w:r w:rsidRPr="00725785">
          <w:rPr>
            <w:rStyle w:val="a4"/>
            <w:color w:val="auto"/>
            <w:sz w:val="28"/>
            <w:szCs w:val="28"/>
            <w:u w:val="none"/>
          </w:rPr>
          <w:t>артефакты</w:t>
        </w:r>
      </w:hyperlink>
      <w:r w:rsidRPr="00725785">
        <w:rPr>
          <w:sz w:val="28"/>
          <w:szCs w:val="28"/>
        </w:rPr>
        <w:t>.</w:t>
      </w:r>
      <w:r w:rsidR="00E06E45" w:rsidRPr="00725785">
        <w:rPr>
          <w:sz w:val="28"/>
          <w:szCs w:val="28"/>
        </w:rPr>
        <w:t xml:space="preserve"> </w:t>
      </w:r>
      <w:r w:rsidR="00E06E45" w:rsidRPr="00725785">
        <w:rPr>
          <w:rFonts w:cs="Times New Roman"/>
          <w:sz w:val="28"/>
          <w:szCs w:val="28"/>
        </w:rPr>
        <w:t>Определение качества сжатия  не является  простой задачей. Самый эффективный и главный показатель качества это субъективное впечатление людей, просматривающих сжатые этим алгоритмом изображения</w:t>
      </w:r>
      <w:r w:rsidR="00BC59AB" w:rsidRPr="00725785">
        <w:rPr>
          <w:rFonts w:cs="Times New Roman"/>
          <w:sz w:val="28"/>
          <w:szCs w:val="28"/>
        </w:rPr>
        <w:t>.</w:t>
      </w:r>
      <w:r w:rsidR="00E06E45" w:rsidRPr="00725785">
        <w:rPr>
          <w:rFonts w:cs="Times New Roman"/>
          <w:sz w:val="28"/>
          <w:szCs w:val="28"/>
        </w:rPr>
        <w:t xml:space="preserve"> В этом и состоит суть </w:t>
      </w:r>
      <w:r w:rsidR="00E06E45" w:rsidRPr="00725785">
        <w:rPr>
          <w:rFonts w:cs="Times New Roman"/>
          <w:color w:val="0070C0"/>
          <w:sz w:val="28"/>
          <w:szCs w:val="28"/>
          <w:u w:val="single"/>
        </w:rPr>
        <w:t>субъективного</w:t>
      </w:r>
      <w:r w:rsidR="00E06E45" w:rsidRPr="00725785">
        <w:rPr>
          <w:rFonts w:cs="Times New Roman"/>
          <w:sz w:val="28"/>
          <w:szCs w:val="28"/>
        </w:rPr>
        <w:t xml:space="preserve"> тестирования - оценкой качества сжатой последовательности является среднее мнение группы экспертов о ее качестве (MOS, Mean Opinion Score). Минус этого метода в том что он </w:t>
      </w:r>
      <w:proofErr w:type="gramStart"/>
      <w:r w:rsidR="00E06E45" w:rsidRPr="00725785">
        <w:rPr>
          <w:rFonts w:cs="Times New Roman"/>
          <w:sz w:val="28"/>
          <w:szCs w:val="28"/>
        </w:rPr>
        <w:t>во</w:t>
      </w:r>
      <w:proofErr w:type="gramEnd"/>
      <w:r w:rsidR="00E06E45" w:rsidRPr="00725785">
        <w:rPr>
          <w:rFonts w:cs="Times New Roman"/>
          <w:sz w:val="28"/>
          <w:szCs w:val="28"/>
        </w:rPr>
        <w:t xml:space="preserve"> первых весьма дорогостоящий, во вторых очень медленный</w:t>
      </w:r>
      <w:r w:rsidR="00BC59AB" w:rsidRPr="00725785">
        <w:rPr>
          <w:rFonts w:cs="Times New Roman"/>
          <w:sz w:val="28"/>
          <w:szCs w:val="28"/>
        </w:rPr>
        <w:t xml:space="preserve">, поэтому </w:t>
      </w:r>
      <w:r w:rsidR="00BC59AB" w:rsidRPr="00725785">
        <w:rPr>
          <w:sz w:val="28"/>
          <w:szCs w:val="28"/>
        </w:rPr>
        <w:t xml:space="preserve">для измерения уровня искажений при </w:t>
      </w:r>
      <w:hyperlink r:id="rId13" w:tooltip="Сжатие изображений" w:history="1">
        <w:r w:rsidR="00BC59AB" w:rsidRPr="00725785">
          <w:rPr>
            <w:rStyle w:val="a4"/>
            <w:color w:val="auto"/>
            <w:sz w:val="28"/>
            <w:szCs w:val="28"/>
            <w:u w:val="none"/>
          </w:rPr>
          <w:t>сжатии изображений</w:t>
        </w:r>
      </w:hyperlink>
      <w:r w:rsidR="00BC59AB" w:rsidRPr="00725785">
        <w:rPr>
          <w:sz w:val="28"/>
          <w:szCs w:val="28"/>
        </w:rPr>
        <w:t xml:space="preserve"> часто применяют </w:t>
      </w:r>
      <w:r w:rsidR="00BC59AB" w:rsidRPr="00725785">
        <w:rPr>
          <w:color w:val="0070C0"/>
          <w:sz w:val="28"/>
          <w:szCs w:val="28"/>
          <w:u w:val="single"/>
        </w:rPr>
        <w:t>объективные</w:t>
      </w:r>
      <w:r w:rsidR="00BC59AB" w:rsidRPr="00725785">
        <w:rPr>
          <w:sz w:val="28"/>
          <w:szCs w:val="28"/>
        </w:rPr>
        <w:t xml:space="preserve"> техники измерений.</w:t>
      </w:r>
    </w:p>
    <w:p w:rsidR="00BC59AB" w:rsidRPr="00725785" w:rsidRDefault="00BC59AB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  <w:r w:rsidRPr="00725785">
        <w:rPr>
          <w:rFonts w:asciiTheme="minorHAnsi" w:hAnsiTheme="minorHAnsi"/>
          <w:color w:val="0070C0"/>
          <w:sz w:val="28"/>
          <w:szCs w:val="28"/>
          <w:u w:val="single"/>
          <w:lang w:val="ru-RU"/>
        </w:rPr>
        <w:t>Объективные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техники измерений — это математические модели, которые удачно моделируют результаты субъективной оценки качества, они основаны на критериях и метриках, что могут быть измерены объективно. Объективные методы классифицируются в соответствии с полезностью исходного сигнала, для которого обеспечивается высокое качество. Поэтому они классифицируются по трем категориям: полные эталонные (reference) методы, сокращенные эталонные (reference) методы и не эталонные (</w:t>
      </w:r>
      <w:r w:rsidRPr="00725785">
        <w:rPr>
          <w:rFonts w:asciiTheme="minorHAnsi" w:hAnsiTheme="minorHAnsi"/>
          <w:sz w:val="28"/>
          <w:szCs w:val="28"/>
        </w:rPr>
        <w:t>no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reference) методы.  </w:t>
      </w:r>
    </w:p>
    <w:p w:rsidR="00BC59AB" w:rsidRPr="001D2B51" w:rsidRDefault="00BC59AB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  <w:r w:rsidRPr="00725785">
        <w:rPr>
          <w:rFonts w:asciiTheme="minorHAnsi" w:hAnsiTheme="minorHAnsi"/>
          <w:sz w:val="28"/>
          <w:szCs w:val="28"/>
          <w:lang w:val="ru-RU"/>
        </w:rPr>
        <w:t xml:space="preserve">В данной работе рассмотрены две объективных техники измерения </w:t>
      </w:r>
      <w:r w:rsidRPr="00725785">
        <w:rPr>
          <w:rFonts w:asciiTheme="minorHAnsi" w:hAnsiTheme="minorHAnsi"/>
          <w:sz w:val="28"/>
          <w:szCs w:val="28"/>
        </w:rPr>
        <w:t>PSNR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и </w:t>
      </w:r>
      <w:r w:rsidR="00725785" w:rsidRPr="00725785">
        <w:rPr>
          <w:rFonts w:asciiTheme="minorHAnsi" w:hAnsiTheme="minorHAnsi"/>
          <w:sz w:val="28"/>
          <w:szCs w:val="28"/>
        </w:rPr>
        <w:t>SSIM</w:t>
      </w:r>
      <w:r w:rsidR="00725785" w:rsidRPr="00725785">
        <w:rPr>
          <w:rFonts w:asciiTheme="minorHAnsi" w:hAnsiTheme="minorHAnsi"/>
          <w:sz w:val="28"/>
          <w:szCs w:val="28"/>
          <w:lang w:val="ru-RU"/>
        </w:rPr>
        <w:t>.</w:t>
      </w:r>
    </w:p>
    <w:p w:rsidR="00725785" w:rsidRPr="001D2B51" w:rsidRDefault="00725785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25785" w:rsidRPr="001D2B51" w:rsidRDefault="00725785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25785" w:rsidRPr="001D2B51" w:rsidRDefault="00725785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25785" w:rsidRPr="001D2B51" w:rsidRDefault="00725785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25785" w:rsidRPr="001D2B51" w:rsidRDefault="00725785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25785" w:rsidRPr="001D2B51" w:rsidRDefault="00725785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25785" w:rsidRPr="001D2B51" w:rsidRDefault="00725785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25785" w:rsidRPr="001D2B51" w:rsidRDefault="00725785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25785" w:rsidRPr="00725785" w:rsidRDefault="00725785" w:rsidP="00725785">
      <w:pPr>
        <w:pStyle w:val="a5"/>
        <w:numPr>
          <w:ilvl w:val="0"/>
          <w:numId w:val="1"/>
        </w:numPr>
        <w:spacing w:before="20" w:beforeAutospacing="0" w:after="20" w:afterAutospacing="0"/>
        <w:jc w:val="both"/>
        <w:rPr>
          <w:rFonts w:asciiTheme="minorHAnsi" w:hAnsiTheme="minorHAnsi"/>
          <w:sz w:val="40"/>
          <w:szCs w:val="40"/>
        </w:rPr>
      </w:pPr>
      <w:r w:rsidRPr="00725785">
        <w:rPr>
          <w:rFonts w:asciiTheme="minorHAnsi" w:hAnsiTheme="minorHAnsi"/>
          <w:sz w:val="40"/>
          <w:szCs w:val="40"/>
          <w:lang w:val="ru-RU"/>
        </w:rPr>
        <w:lastRenderedPageBreak/>
        <w:t xml:space="preserve">Метрика </w:t>
      </w:r>
      <w:r w:rsidRPr="00725785">
        <w:rPr>
          <w:rFonts w:asciiTheme="minorHAnsi" w:hAnsiTheme="minorHAnsi"/>
          <w:sz w:val="40"/>
          <w:szCs w:val="40"/>
        </w:rPr>
        <w:t>PSNR</w:t>
      </w:r>
    </w:p>
    <w:p w:rsidR="00725785" w:rsidRPr="00725785" w:rsidRDefault="00725785" w:rsidP="00725785">
      <w:pPr>
        <w:pStyle w:val="a5"/>
        <w:spacing w:before="20" w:beforeAutospacing="0" w:after="20" w:afterAutospacing="0"/>
        <w:ind w:left="720"/>
        <w:jc w:val="both"/>
        <w:rPr>
          <w:rFonts w:asciiTheme="minorHAnsi" w:hAnsiTheme="minorHAnsi"/>
          <w:sz w:val="28"/>
          <w:szCs w:val="28"/>
        </w:rPr>
      </w:pPr>
    </w:p>
    <w:p w:rsidR="00725785" w:rsidRPr="001D2B51" w:rsidRDefault="00725785" w:rsidP="00725785">
      <w:pPr>
        <w:pStyle w:val="a5"/>
        <w:spacing w:before="20" w:beforeAutospacing="0" w:after="20" w:afterAutospacing="0"/>
        <w:ind w:left="-567" w:firstLine="927"/>
        <w:jc w:val="both"/>
        <w:rPr>
          <w:rFonts w:asciiTheme="minorHAnsi" w:hAnsiTheme="minorHAnsi"/>
          <w:sz w:val="28"/>
          <w:szCs w:val="28"/>
          <w:lang w:val="ru-RU"/>
        </w:rPr>
      </w:pPr>
      <w:r w:rsidRPr="00725785">
        <w:rPr>
          <w:rFonts w:asciiTheme="minorHAnsi" w:hAnsiTheme="minorHAnsi"/>
          <w:b/>
          <w:bCs/>
          <w:sz w:val="28"/>
          <w:szCs w:val="28"/>
          <w:lang w:val="ru-RU"/>
        </w:rPr>
        <w:t xml:space="preserve">Пиковое </w:t>
      </w:r>
      <w:hyperlink r:id="rId14" w:tooltip="Отношение сигнал/шум" w:history="1">
        <w:r w:rsidRPr="00725785">
          <w:rPr>
            <w:rStyle w:val="a4"/>
            <w:rFonts w:asciiTheme="minorHAnsi" w:hAnsiTheme="minorHAnsi"/>
            <w:b/>
            <w:bCs/>
            <w:color w:val="auto"/>
            <w:sz w:val="28"/>
            <w:szCs w:val="28"/>
            <w:u w:val="none"/>
            <w:lang w:val="ru-RU"/>
          </w:rPr>
          <w:t>отношение сигнала к шуму</w:t>
        </w:r>
      </w:hyperlink>
      <w:r w:rsidRPr="00725785">
        <w:rPr>
          <w:rFonts w:asciiTheme="minorHAnsi" w:hAnsiTheme="minorHAnsi"/>
          <w:sz w:val="28"/>
          <w:szCs w:val="28"/>
          <w:lang w:val="ru-RU"/>
        </w:rPr>
        <w:t xml:space="preserve"> (</w:t>
      </w:r>
      <w:hyperlink r:id="rId15" w:tooltip="Английский язык" w:history="1">
        <w:r w:rsidRPr="00725785">
          <w:rPr>
            <w:rStyle w:val="a4"/>
            <w:rFonts w:asciiTheme="minorHAnsi" w:hAnsiTheme="minorHAnsi"/>
            <w:sz w:val="28"/>
            <w:szCs w:val="28"/>
            <w:lang w:val="ru-RU"/>
          </w:rPr>
          <w:t>англ.</w:t>
        </w:r>
      </w:hyperlink>
      <w:r w:rsidRPr="00725785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725785">
        <w:rPr>
          <w:rFonts w:asciiTheme="minorHAnsi" w:hAnsiTheme="minorHAnsi"/>
          <w:i/>
          <w:iCs/>
          <w:sz w:val="28"/>
          <w:szCs w:val="28"/>
        </w:rPr>
        <w:t>peak</w:t>
      </w:r>
      <w:r w:rsidRPr="00725785">
        <w:rPr>
          <w:rFonts w:asciiTheme="minorHAnsi" w:hAnsiTheme="minorHAnsi"/>
          <w:i/>
          <w:iCs/>
          <w:sz w:val="28"/>
          <w:szCs w:val="28"/>
          <w:lang w:val="ru-RU"/>
        </w:rPr>
        <w:t xml:space="preserve"> </w:t>
      </w:r>
      <w:r w:rsidRPr="00725785">
        <w:rPr>
          <w:rFonts w:asciiTheme="minorHAnsi" w:hAnsiTheme="minorHAnsi"/>
          <w:i/>
          <w:iCs/>
          <w:sz w:val="28"/>
          <w:szCs w:val="28"/>
        </w:rPr>
        <w:t>signal</w:t>
      </w:r>
      <w:r w:rsidRPr="00725785">
        <w:rPr>
          <w:rFonts w:asciiTheme="minorHAnsi" w:hAnsiTheme="minorHAnsi"/>
          <w:i/>
          <w:iCs/>
          <w:sz w:val="28"/>
          <w:szCs w:val="28"/>
          <w:lang w:val="ru-RU"/>
        </w:rPr>
        <w:t>-</w:t>
      </w:r>
      <w:r w:rsidRPr="00725785">
        <w:rPr>
          <w:rFonts w:asciiTheme="minorHAnsi" w:hAnsiTheme="minorHAnsi"/>
          <w:i/>
          <w:iCs/>
          <w:sz w:val="28"/>
          <w:szCs w:val="28"/>
        </w:rPr>
        <w:t>to</w:t>
      </w:r>
      <w:r w:rsidRPr="00725785">
        <w:rPr>
          <w:rFonts w:asciiTheme="minorHAnsi" w:hAnsiTheme="minorHAnsi"/>
          <w:i/>
          <w:iCs/>
          <w:sz w:val="28"/>
          <w:szCs w:val="28"/>
          <w:lang w:val="ru-RU"/>
        </w:rPr>
        <w:t>-</w:t>
      </w:r>
      <w:r w:rsidRPr="00725785">
        <w:rPr>
          <w:rFonts w:asciiTheme="minorHAnsi" w:hAnsiTheme="minorHAnsi"/>
          <w:i/>
          <w:iCs/>
          <w:sz w:val="28"/>
          <w:szCs w:val="28"/>
        </w:rPr>
        <w:t>noise</w:t>
      </w:r>
      <w:r w:rsidRPr="00725785">
        <w:rPr>
          <w:rFonts w:asciiTheme="minorHAnsi" w:hAnsiTheme="minorHAnsi"/>
          <w:i/>
          <w:iCs/>
          <w:sz w:val="28"/>
          <w:szCs w:val="28"/>
          <w:lang w:val="ru-RU"/>
        </w:rPr>
        <w:t xml:space="preserve"> </w:t>
      </w:r>
      <w:r w:rsidRPr="00725785">
        <w:rPr>
          <w:rFonts w:asciiTheme="minorHAnsi" w:hAnsiTheme="minorHAnsi"/>
          <w:i/>
          <w:iCs/>
          <w:sz w:val="28"/>
          <w:szCs w:val="28"/>
        </w:rPr>
        <w:t>ratio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) обозначается аббревиатурой </w:t>
      </w:r>
      <w:r w:rsidRPr="00725785">
        <w:rPr>
          <w:rFonts w:asciiTheme="minorHAnsi" w:hAnsiTheme="minorHAnsi"/>
          <w:b/>
          <w:bCs/>
          <w:sz w:val="28"/>
          <w:szCs w:val="28"/>
        </w:rPr>
        <w:t>PSNR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и является инженерным термином, означающим соотношение между максимумом возможного значения </w:t>
      </w:r>
      <w:hyperlink r:id="rId16" w:tooltip="Сигнал" w:history="1">
        <w:r w:rsidRPr="00725785">
          <w:rPr>
            <w:rStyle w:val="a4"/>
            <w:rFonts w:asciiTheme="minorHAnsi" w:hAnsiTheme="minorHAnsi"/>
            <w:color w:val="auto"/>
            <w:sz w:val="28"/>
            <w:szCs w:val="28"/>
            <w:u w:val="none"/>
            <w:lang w:val="ru-RU"/>
          </w:rPr>
          <w:t>сигнала</w:t>
        </w:r>
      </w:hyperlink>
      <w:r w:rsidRPr="00725785">
        <w:rPr>
          <w:rFonts w:asciiTheme="minorHAnsi" w:hAnsiTheme="minorHAnsi"/>
          <w:sz w:val="28"/>
          <w:szCs w:val="28"/>
          <w:lang w:val="ru-RU"/>
        </w:rPr>
        <w:t xml:space="preserve"> и мощностью </w:t>
      </w:r>
      <w:hyperlink r:id="rId17" w:tooltip="Шум" w:history="1">
        <w:r w:rsidRPr="00725785">
          <w:rPr>
            <w:rStyle w:val="a4"/>
            <w:rFonts w:asciiTheme="minorHAnsi" w:hAnsiTheme="minorHAnsi"/>
            <w:color w:val="auto"/>
            <w:sz w:val="28"/>
            <w:szCs w:val="28"/>
            <w:u w:val="none"/>
            <w:lang w:val="ru-RU"/>
          </w:rPr>
          <w:t>шума</w:t>
        </w:r>
      </w:hyperlink>
      <w:r w:rsidRPr="00725785">
        <w:rPr>
          <w:rFonts w:asciiTheme="minorHAnsi" w:hAnsiTheme="minorHAnsi"/>
          <w:sz w:val="28"/>
          <w:szCs w:val="28"/>
          <w:lang w:val="ru-RU"/>
        </w:rPr>
        <w:t xml:space="preserve">, искажающего значения сигнала. </w:t>
      </w:r>
      <w:proofErr w:type="gramStart"/>
      <w:r w:rsidRPr="00725785">
        <w:rPr>
          <w:rFonts w:asciiTheme="minorHAnsi" w:hAnsiTheme="minorHAnsi"/>
          <w:sz w:val="28"/>
          <w:szCs w:val="28"/>
          <w:lang w:val="ru-RU"/>
        </w:rPr>
        <w:t xml:space="preserve">Поскольку многие сигналы имеют широкий динамический диапазон, </w:t>
      </w:r>
      <w:r w:rsidRPr="00725785">
        <w:rPr>
          <w:rFonts w:asciiTheme="minorHAnsi" w:hAnsiTheme="minorHAnsi"/>
          <w:sz w:val="28"/>
          <w:szCs w:val="28"/>
        </w:rPr>
        <w:t>PSNR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обычно измеряется в логарифмической шкале в </w:t>
      </w:r>
      <w:hyperlink r:id="rId18" w:tooltip="Децибел" w:history="1">
        <w:r w:rsidRPr="00725785">
          <w:rPr>
            <w:rStyle w:val="a4"/>
            <w:rFonts w:asciiTheme="minorHAnsi" w:hAnsiTheme="minorHAnsi"/>
            <w:color w:val="auto"/>
            <w:sz w:val="28"/>
            <w:szCs w:val="28"/>
            <w:u w:val="none"/>
            <w:lang w:val="ru-RU"/>
          </w:rPr>
          <w:t>децибелах</w:t>
        </w:r>
      </w:hyperlink>
      <w:r w:rsidRPr="00725785">
        <w:rPr>
          <w:rFonts w:asciiTheme="minorHAnsi" w:hAnsiTheme="minorHAnsi"/>
          <w:sz w:val="28"/>
          <w:szCs w:val="28"/>
          <w:lang w:val="ru-RU"/>
        </w:rPr>
        <w:t xml:space="preserve">. </w:t>
      </w:r>
      <w:r w:rsidRPr="00725785">
        <w:rPr>
          <w:rFonts w:asciiTheme="minorHAnsi" w:hAnsiTheme="minorHAnsi"/>
          <w:sz w:val="28"/>
          <w:szCs w:val="28"/>
        </w:rPr>
        <w:t>PSNR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наиболее часто используется для измерения уровня искажений при </w:t>
      </w:r>
      <w:hyperlink r:id="rId19" w:tooltip="Сжатие изображений" w:history="1">
        <w:r w:rsidRPr="00725785">
          <w:rPr>
            <w:rStyle w:val="a4"/>
            <w:rFonts w:asciiTheme="minorHAnsi" w:hAnsiTheme="minorHAnsi"/>
            <w:color w:val="auto"/>
            <w:sz w:val="28"/>
            <w:szCs w:val="28"/>
            <w:u w:val="none"/>
            <w:lang w:val="ru-RU"/>
          </w:rPr>
          <w:t>сжатии изображений</w:t>
        </w:r>
      </w:hyperlink>
      <w:r w:rsidRPr="00725785">
        <w:rPr>
          <w:rFonts w:asciiTheme="minorHAnsi" w:hAnsiTheme="minorHAnsi"/>
          <w:sz w:val="28"/>
          <w:szCs w:val="28"/>
          <w:lang w:val="ru-RU"/>
        </w:rPr>
        <w:t xml:space="preserve">. Проще всего его определить через </w:t>
      </w:r>
      <w:hyperlink r:id="rId20" w:tooltip="Среднеквадратичное отклонение" w:history="1">
        <w:r w:rsidRPr="00725785">
          <w:rPr>
            <w:rStyle w:val="a4"/>
            <w:rFonts w:asciiTheme="minorHAnsi" w:hAnsiTheme="minorHAnsi"/>
            <w:color w:val="auto"/>
            <w:sz w:val="28"/>
            <w:szCs w:val="28"/>
            <w:u w:val="none"/>
            <w:lang w:val="ru-RU"/>
          </w:rPr>
          <w:t>среднеквадратичное отклонение</w:t>
        </w:r>
      </w:hyperlink>
      <w:r w:rsidRPr="00725785">
        <w:rPr>
          <w:rFonts w:asciiTheme="minorHAnsi" w:hAnsiTheme="minorHAnsi"/>
          <w:sz w:val="28"/>
          <w:szCs w:val="28"/>
          <w:lang w:val="ru-RU"/>
        </w:rPr>
        <w:t xml:space="preserve"> (</w:t>
      </w:r>
      <w:hyperlink r:id="rId21" w:tooltip="Среднеквадратичное отклонение" w:history="1">
        <w:r w:rsidRPr="00725785">
          <w:rPr>
            <w:rFonts w:asciiTheme="minorHAnsi" w:hAnsiTheme="minorHAnsi"/>
            <w:b/>
            <w:bCs/>
            <w:sz w:val="28"/>
            <w:szCs w:val="28"/>
          </w:rPr>
          <w:t>MSE</w:t>
        </w:r>
      </w:hyperlink>
      <w:r w:rsidRPr="00725785">
        <w:rPr>
          <w:rFonts w:asciiTheme="minorHAnsi" w:hAnsiTheme="minorHAnsi"/>
          <w:sz w:val="28"/>
          <w:szCs w:val="28"/>
          <w:lang w:val="ru-RU"/>
        </w:rPr>
        <w:t xml:space="preserve">), которое для двух монохромных изображений </w:t>
      </w:r>
      <w:r w:rsidRPr="00725785">
        <w:rPr>
          <w:rFonts w:asciiTheme="minorHAnsi" w:hAnsiTheme="minorHAnsi"/>
          <w:i/>
          <w:iCs/>
          <w:sz w:val="28"/>
          <w:szCs w:val="28"/>
        </w:rPr>
        <w:t>I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и </w:t>
      </w:r>
      <w:r w:rsidRPr="00725785">
        <w:rPr>
          <w:rFonts w:asciiTheme="minorHAnsi" w:hAnsiTheme="minorHAnsi"/>
          <w:i/>
          <w:iCs/>
          <w:sz w:val="28"/>
          <w:szCs w:val="28"/>
        </w:rPr>
        <w:t>K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размера </w:t>
      </w:r>
      <w:r w:rsidRPr="00725785">
        <w:rPr>
          <w:rFonts w:asciiTheme="minorHAnsi" w:hAnsiTheme="minorHAnsi"/>
          <w:i/>
          <w:iCs/>
          <w:sz w:val="28"/>
          <w:szCs w:val="28"/>
        </w:rPr>
        <w:t>m</w:t>
      </w:r>
      <w:r w:rsidRPr="00725785">
        <w:rPr>
          <w:rFonts w:asciiTheme="minorHAnsi" w:hAnsiTheme="minorHAnsi"/>
          <w:sz w:val="28"/>
          <w:szCs w:val="28"/>
          <w:lang w:val="ru-RU"/>
        </w:rPr>
        <w:t>×</w:t>
      </w:r>
      <w:r w:rsidRPr="00725785">
        <w:rPr>
          <w:rFonts w:asciiTheme="minorHAnsi" w:hAnsiTheme="minorHAnsi"/>
          <w:i/>
          <w:iCs/>
          <w:sz w:val="28"/>
          <w:szCs w:val="28"/>
        </w:rPr>
        <w:t>n</w:t>
      </w:r>
      <w:r w:rsidRPr="00725785">
        <w:rPr>
          <w:rFonts w:asciiTheme="minorHAnsi" w:hAnsiTheme="minorHAnsi"/>
          <w:sz w:val="28"/>
          <w:szCs w:val="28"/>
          <w:lang w:val="ru-RU"/>
        </w:rPr>
        <w:t>, одно из которых считается зашумленным приближением другого, вычисляется так:</w:t>
      </w:r>
      <w:proofErr w:type="gramEnd"/>
    </w:p>
    <w:p w:rsidR="00725785" w:rsidRPr="001D2B51" w:rsidRDefault="00725785" w:rsidP="00725785">
      <w:pPr>
        <w:pStyle w:val="a5"/>
        <w:spacing w:before="20" w:beforeAutospacing="0" w:after="20" w:afterAutospacing="0"/>
        <w:jc w:val="both"/>
        <w:rPr>
          <w:rFonts w:asciiTheme="minorHAnsi" w:hAnsiTheme="minorHAnsi"/>
          <w:noProof/>
          <w:sz w:val="28"/>
          <w:szCs w:val="28"/>
          <w:lang w:val="ru-RU" w:eastAsia="ru-RU"/>
        </w:rPr>
      </w:pPr>
    </w:p>
    <w:p w:rsidR="00725785" w:rsidRPr="00725785" w:rsidRDefault="00725785" w:rsidP="00725785">
      <w:pPr>
        <w:pStyle w:val="a5"/>
        <w:spacing w:before="20" w:beforeAutospacing="0" w:after="20" w:afterAutospacing="0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 w:eastAsia="ru-RU"/>
        </w:rPr>
        <w:drawing>
          <wp:inline distT="0" distB="0" distL="0" distR="0">
            <wp:extent cx="3063875" cy="575310"/>
            <wp:effectExtent l="19050" t="0" r="3175" b="0"/>
            <wp:docPr id="2" name="Рисунок 1" descr="C:\Users\BloodFEAR\Pictures\6c3e64eebd9a95fc64879611c88f5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FEAR\Pictures\6c3e64eebd9a95fc64879611c88f5bf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85" w:rsidRDefault="00725785" w:rsidP="00725785">
      <w:pPr>
        <w:pStyle w:val="a5"/>
        <w:spacing w:before="20" w:beforeAutospacing="0" w:after="20" w:afterAutospacing="0"/>
        <w:jc w:val="both"/>
        <w:rPr>
          <w:rFonts w:asciiTheme="minorHAnsi" w:hAnsiTheme="minorHAnsi"/>
          <w:sz w:val="28"/>
          <w:szCs w:val="28"/>
        </w:rPr>
      </w:pPr>
    </w:p>
    <w:p w:rsidR="00725785" w:rsidRDefault="00725785" w:rsidP="00725785">
      <w:pPr>
        <w:pStyle w:val="a5"/>
        <w:spacing w:before="20" w:beforeAutospacing="0" w:after="20" w:afterAutospacing="0"/>
        <w:ind w:left="-567"/>
        <w:jc w:val="both"/>
        <w:rPr>
          <w:rFonts w:asciiTheme="minorHAnsi" w:hAnsiTheme="minorHAnsi"/>
          <w:sz w:val="28"/>
          <w:szCs w:val="28"/>
        </w:rPr>
      </w:pPr>
      <w:r w:rsidRPr="00725785">
        <w:rPr>
          <w:rFonts w:asciiTheme="minorHAnsi" w:hAnsiTheme="minorHAnsi"/>
          <w:sz w:val="28"/>
          <w:szCs w:val="28"/>
        </w:rPr>
        <w:t>PSNR определяется так:</w:t>
      </w:r>
    </w:p>
    <w:p w:rsidR="00725785" w:rsidRDefault="00725785" w:rsidP="00725785">
      <w:pPr>
        <w:pStyle w:val="a5"/>
        <w:spacing w:before="20" w:beforeAutospacing="0" w:after="20" w:afterAutospacing="0"/>
        <w:ind w:left="-567"/>
        <w:jc w:val="both"/>
        <w:rPr>
          <w:rFonts w:asciiTheme="minorHAnsi" w:hAnsiTheme="minorHAnsi"/>
          <w:sz w:val="28"/>
          <w:szCs w:val="28"/>
        </w:rPr>
      </w:pPr>
    </w:p>
    <w:p w:rsidR="00725785" w:rsidRDefault="00725785" w:rsidP="00725785">
      <w:pPr>
        <w:pStyle w:val="a5"/>
        <w:spacing w:before="20" w:beforeAutospacing="0" w:after="20" w:afterAutospacing="0"/>
        <w:ind w:left="-567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ru-RU" w:eastAsia="ru-RU"/>
        </w:rPr>
        <w:drawing>
          <wp:inline distT="0" distB="0" distL="0" distR="0">
            <wp:extent cx="3987800" cy="490220"/>
            <wp:effectExtent l="19050" t="0" r="0" b="0"/>
            <wp:docPr id="3" name="Рисунок 2" descr="C:\Users\BloodFEAR\Pictures\c201dfd16c21e78e4c4596a710151f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oodFEAR\Pictures\c201dfd16c21e78e4c4596a710151f9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85" w:rsidRDefault="00725785" w:rsidP="00725785">
      <w:pPr>
        <w:pStyle w:val="a5"/>
        <w:spacing w:before="20" w:beforeAutospacing="0" w:after="20" w:afterAutospacing="0"/>
        <w:ind w:left="-567"/>
        <w:jc w:val="center"/>
        <w:rPr>
          <w:rFonts w:asciiTheme="minorHAnsi" w:hAnsiTheme="minorHAnsi"/>
          <w:sz w:val="28"/>
          <w:szCs w:val="28"/>
        </w:rPr>
      </w:pPr>
    </w:p>
    <w:p w:rsidR="00725785" w:rsidRPr="00725785" w:rsidRDefault="00725785" w:rsidP="00725785">
      <w:pPr>
        <w:pStyle w:val="a5"/>
        <w:shd w:val="clear" w:color="auto" w:fill="F8FCFF"/>
        <w:ind w:left="-567"/>
        <w:jc w:val="both"/>
        <w:rPr>
          <w:rFonts w:asciiTheme="minorHAnsi" w:hAnsiTheme="minorHAnsi"/>
          <w:sz w:val="28"/>
          <w:szCs w:val="28"/>
          <w:lang w:val="ru-RU"/>
        </w:rPr>
      </w:pPr>
      <w:r w:rsidRPr="00725785">
        <w:rPr>
          <w:rFonts w:asciiTheme="minorHAnsi" w:hAnsiTheme="minorHAnsi"/>
          <w:sz w:val="28"/>
          <w:szCs w:val="28"/>
          <w:lang w:val="ru-RU"/>
        </w:rPr>
        <w:t xml:space="preserve">где </w:t>
      </w:r>
      <w:r w:rsidRPr="00725785">
        <w:rPr>
          <w:rFonts w:asciiTheme="minorHAnsi" w:hAnsiTheme="minorHAnsi"/>
          <w:i/>
          <w:iCs/>
          <w:sz w:val="28"/>
          <w:szCs w:val="28"/>
        </w:rPr>
        <w:t>MAX</w:t>
      </w:r>
      <w:r w:rsidRPr="00725785">
        <w:rPr>
          <w:rFonts w:asciiTheme="minorHAnsi" w:hAnsiTheme="minorHAnsi"/>
          <w:i/>
          <w:iCs/>
          <w:sz w:val="28"/>
          <w:szCs w:val="28"/>
          <w:vertAlign w:val="subscript"/>
        </w:rPr>
        <w:t>I</w:t>
      </w:r>
      <w:r w:rsidRPr="00725785">
        <w:rPr>
          <w:rFonts w:asciiTheme="minorHAnsi" w:hAnsiTheme="minorHAnsi"/>
          <w:sz w:val="28"/>
          <w:szCs w:val="28"/>
        </w:rPr>
        <w:t> 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— это максимальное значение, принимаемое пикселем изображения. Когда пиксели имеют разрядность 8 бит, </w:t>
      </w:r>
      <w:r w:rsidRPr="00725785">
        <w:rPr>
          <w:rFonts w:asciiTheme="minorHAnsi" w:hAnsiTheme="minorHAnsi"/>
          <w:i/>
          <w:iCs/>
          <w:sz w:val="28"/>
          <w:szCs w:val="28"/>
        </w:rPr>
        <w:t>MAX</w:t>
      </w:r>
      <w:r w:rsidRPr="00725785">
        <w:rPr>
          <w:rFonts w:asciiTheme="minorHAnsi" w:hAnsiTheme="minorHAnsi"/>
          <w:i/>
          <w:iCs/>
          <w:sz w:val="28"/>
          <w:szCs w:val="28"/>
          <w:vertAlign w:val="subscript"/>
        </w:rPr>
        <w:t>I</w:t>
      </w:r>
      <w:r w:rsidRPr="00725785">
        <w:rPr>
          <w:rFonts w:asciiTheme="minorHAnsi" w:hAnsiTheme="minorHAnsi"/>
          <w:i/>
          <w:iCs/>
          <w:sz w:val="28"/>
          <w:szCs w:val="28"/>
          <w:lang w:val="ru-RU"/>
        </w:rPr>
        <w:t xml:space="preserve"> = 255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. Вообще говоря, когда значения сигнала представлены линейно с </w:t>
      </w:r>
      <w:r w:rsidRPr="00725785">
        <w:rPr>
          <w:rFonts w:asciiTheme="minorHAnsi" w:hAnsiTheme="minorHAnsi"/>
          <w:i/>
          <w:iCs/>
          <w:sz w:val="28"/>
          <w:szCs w:val="28"/>
        </w:rPr>
        <w:t>B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битами на значение, максимально возможное значение </w:t>
      </w:r>
      <w:r w:rsidRPr="00725785">
        <w:rPr>
          <w:rFonts w:asciiTheme="minorHAnsi" w:hAnsiTheme="minorHAnsi"/>
          <w:i/>
          <w:iCs/>
          <w:sz w:val="28"/>
          <w:szCs w:val="28"/>
        </w:rPr>
        <w:t>MAX</w:t>
      </w:r>
      <w:r w:rsidRPr="00725785">
        <w:rPr>
          <w:rFonts w:asciiTheme="minorHAnsi" w:hAnsiTheme="minorHAnsi"/>
          <w:i/>
          <w:iCs/>
          <w:sz w:val="28"/>
          <w:szCs w:val="28"/>
          <w:vertAlign w:val="subscript"/>
        </w:rPr>
        <w:t>I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будет 2</w:t>
      </w:r>
      <w:r w:rsidRPr="00725785">
        <w:rPr>
          <w:rStyle w:val="HTML"/>
          <w:rFonts w:asciiTheme="minorHAnsi" w:hAnsiTheme="minorHAnsi"/>
          <w:sz w:val="28"/>
          <w:szCs w:val="28"/>
          <w:vertAlign w:val="superscript"/>
        </w:rPr>
        <w:t>B</w:t>
      </w:r>
      <w:r w:rsidRPr="00725785">
        <w:rPr>
          <w:rFonts w:asciiTheme="minorHAnsi" w:hAnsiTheme="minorHAnsi"/>
          <w:sz w:val="28"/>
          <w:szCs w:val="28"/>
          <w:lang w:val="ru-RU"/>
        </w:rPr>
        <w:t>-1.</w:t>
      </w:r>
    </w:p>
    <w:p w:rsidR="00725785" w:rsidRPr="00725785" w:rsidRDefault="00725785" w:rsidP="00725785">
      <w:pPr>
        <w:pStyle w:val="a5"/>
        <w:shd w:val="clear" w:color="auto" w:fill="F8FCFF"/>
        <w:ind w:left="-567"/>
        <w:jc w:val="both"/>
        <w:rPr>
          <w:rFonts w:asciiTheme="minorHAnsi" w:hAnsiTheme="minorHAnsi"/>
          <w:sz w:val="28"/>
          <w:szCs w:val="28"/>
          <w:lang w:val="ru-RU"/>
        </w:rPr>
      </w:pPr>
      <w:r w:rsidRPr="00725785">
        <w:rPr>
          <w:rFonts w:asciiTheme="minorHAnsi" w:hAnsiTheme="minorHAnsi"/>
          <w:sz w:val="28"/>
          <w:szCs w:val="28"/>
          <w:lang w:val="ru-RU"/>
        </w:rPr>
        <w:t xml:space="preserve">Для </w:t>
      </w:r>
      <w:hyperlink r:id="rId24" w:tooltip="Цветное изображение (страница отсутствует)" w:history="1">
        <w:r w:rsidRPr="00DE289B">
          <w:rPr>
            <w:rStyle w:val="a4"/>
            <w:rFonts w:asciiTheme="minorHAnsi" w:hAnsiTheme="minorHAnsi"/>
            <w:color w:val="auto"/>
            <w:sz w:val="28"/>
            <w:szCs w:val="28"/>
            <w:u w:val="none"/>
            <w:lang w:val="ru-RU"/>
          </w:rPr>
          <w:t>цветных изображений</w:t>
        </w:r>
      </w:hyperlink>
      <w:r w:rsidRPr="00725785">
        <w:rPr>
          <w:rFonts w:asciiTheme="minorHAnsi" w:hAnsiTheme="minorHAnsi"/>
          <w:sz w:val="28"/>
          <w:szCs w:val="28"/>
          <w:lang w:val="ru-RU"/>
        </w:rPr>
        <w:t xml:space="preserve"> с тремя компонентами </w:t>
      </w:r>
      <w:hyperlink r:id="rId25" w:tooltip="RGB" w:history="1">
        <w:r w:rsidRPr="00DE289B">
          <w:rPr>
            <w:rStyle w:val="a4"/>
            <w:rFonts w:asciiTheme="minorHAnsi" w:hAnsiTheme="minorHAnsi"/>
            <w:color w:val="auto"/>
            <w:sz w:val="28"/>
            <w:szCs w:val="28"/>
            <w:u w:val="none"/>
          </w:rPr>
          <w:t>RGB</w:t>
        </w:r>
      </w:hyperlink>
      <w:r w:rsidRPr="00DE289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на пиксель применяется такое же определение </w:t>
      </w:r>
      <w:r w:rsidRPr="00725785">
        <w:rPr>
          <w:rFonts w:asciiTheme="minorHAnsi" w:hAnsiTheme="minorHAnsi"/>
          <w:sz w:val="28"/>
          <w:szCs w:val="28"/>
        </w:rPr>
        <w:t>PSNR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, но </w:t>
      </w:r>
      <w:r w:rsidRPr="00725785">
        <w:rPr>
          <w:rFonts w:asciiTheme="minorHAnsi" w:hAnsiTheme="minorHAnsi"/>
          <w:sz w:val="28"/>
          <w:szCs w:val="28"/>
        </w:rPr>
        <w:t>MSE</w:t>
      </w:r>
      <w:r w:rsidRPr="00725785">
        <w:rPr>
          <w:rFonts w:asciiTheme="minorHAnsi" w:hAnsiTheme="minorHAnsi"/>
          <w:sz w:val="28"/>
          <w:szCs w:val="28"/>
          <w:lang w:val="ru-RU"/>
        </w:rPr>
        <w:t xml:space="preserve"> считается по всем трем компонентам (и делится на утроенный размер изображения).</w:t>
      </w:r>
    </w:p>
    <w:p w:rsidR="00DE289B" w:rsidRPr="00A80E6A" w:rsidRDefault="00DE289B" w:rsidP="00DE289B">
      <w:pPr>
        <w:pStyle w:val="a5"/>
        <w:spacing w:before="20" w:beforeAutospacing="0" w:after="20" w:afterAutospacing="0"/>
        <w:ind w:left="-567" w:firstLine="720"/>
        <w:jc w:val="both"/>
        <w:rPr>
          <w:sz w:val="28"/>
          <w:szCs w:val="28"/>
          <w:lang w:val="ru-RU"/>
        </w:rPr>
      </w:pPr>
      <w:r w:rsidRPr="00A80E6A">
        <w:rPr>
          <w:sz w:val="28"/>
          <w:szCs w:val="28"/>
          <w:lang w:val="ru-RU"/>
        </w:rPr>
        <w:t>Данная метрика, по сути, аналогична среднеквадратичному отклонению, однако пользоваться ей несколько удобнее за счет логарифмического масштаба шкалы. Ей присущи те же недостатки, что и среднеквадратичному отклонению.</w:t>
      </w:r>
      <w:r w:rsidRPr="00A80E6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Следует отметить, что «</w:t>
      </w:r>
      <w:r w:rsidRPr="00A80E6A">
        <w:rPr>
          <w:sz w:val="28"/>
          <w:szCs w:val="28"/>
          <w:lang w:val="ru-RU"/>
        </w:rPr>
        <w:t>хороший</w:t>
      </w:r>
      <w:r>
        <w:rPr>
          <w:sz w:val="28"/>
          <w:szCs w:val="28"/>
          <w:lang w:val="ru-RU"/>
        </w:rPr>
        <w:t>»</w:t>
      </w:r>
      <w:r w:rsidRPr="00A80E6A">
        <w:rPr>
          <w:sz w:val="28"/>
          <w:szCs w:val="28"/>
          <w:lang w:val="ru-RU"/>
        </w:rPr>
        <w:t xml:space="preserve"> PSNR не все</w:t>
      </w:r>
      <w:r>
        <w:rPr>
          <w:sz w:val="28"/>
          <w:szCs w:val="28"/>
          <w:lang w:val="ru-RU"/>
        </w:rPr>
        <w:t>гда гарантирует хорошее качество изображения</w:t>
      </w:r>
      <w:r w:rsidRPr="00A80E6A">
        <w:rPr>
          <w:sz w:val="28"/>
          <w:szCs w:val="28"/>
          <w:lang w:val="ru-RU"/>
        </w:rPr>
        <w:t xml:space="preserve">, из-за того что </w:t>
      </w:r>
      <w:r w:rsidRPr="00DE289B">
        <w:rPr>
          <w:sz w:val="28"/>
          <w:szCs w:val="28"/>
          <w:u w:val="single"/>
          <w:lang w:val="ru-RU"/>
        </w:rPr>
        <w:t>зрительная система человека обладает нелинейным поведением</w:t>
      </w:r>
      <w:r w:rsidRPr="00A80E6A">
        <w:rPr>
          <w:sz w:val="28"/>
          <w:szCs w:val="28"/>
          <w:lang w:val="ru-RU"/>
        </w:rPr>
        <w:t xml:space="preserve">. </w:t>
      </w:r>
    </w:p>
    <w:p w:rsidR="00725785" w:rsidRPr="00725785" w:rsidRDefault="00725785" w:rsidP="00725785">
      <w:pPr>
        <w:pStyle w:val="a5"/>
        <w:spacing w:before="20" w:beforeAutospacing="0" w:after="20" w:afterAutospacing="0"/>
        <w:ind w:left="-567"/>
        <w:rPr>
          <w:rFonts w:asciiTheme="minorHAnsi" w:hAnsiTheme="minorHAnsi"/>
          <w:sz w:val="28"/>
          <w:szCs w:val="28"/>
          <w:lang w:val="ru-RU"/>
        </w:rPr>
      </w:pPr>
    </w:p>
    <w:p w:rsidR="00725785" w:rsidRDefault="00725785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13D0C" w:rsidRDefault="00713D0C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13D0C" w:rsidRDefault="00713D0C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FB77CE" w:rsidRDefault="00713D0C" w:rsidP="00F1273F">
      <w:pPr>
        <w:pStyle w:val="a5"/>
        <w:spacing w:before="20" w:beforeAutospacing="0" w:after="20" w:afterAutospacing="0"/>
        <w:ind w:left="-567" w:firstLine="720"/>
        <w:jc w:val="both"/>
        <w:rPr>
          <w:sz w:val="28"/>
          <w:szCs w:val="28"/>
          <w:lang w:val="ru-RU"/>
        </w:rPr>
      </w:pPr>
      <w:r w:rsidRPr="00F1273F">
        <w:rPr>
          <w:rFonts w:asciiTheme="minorHAnsi" w:hAnsiTheme="minorHAnsi"/>
          <w:sz w:val="28"/>
          <w:szCs w:val="28"/>
          <w:lang w:val="ru-RU"/>
        </w:rPr>
        <w:lastRenderedPageBreak/>
        <w:t xml:space="preserve">Перейдем к рассмотрению программы реализующей расчет </w:t>
      </w:r>
      <w:r w:rsidRPr="00F1273F">
        <w:rPr>
          <w:rFonts w:asciiTheme="minorHAnsi" w:hAnsiTheme="minorHAnsi"/>
          <w:sz w:val="28"/>
          <w:szCs w:val="28"/>
        </w:rPr>
        <w:t>PSNR</w:t>
      </w:r>
      <w:r w:rsidR="00AE5BCC">
        <w:rPr>
          <w:rFonts w:asciiTheme="minorHAnsi" w:hAnsiTheme="minorHAnsi"/>
          <w:sz w:val="28"/>
          <w:szCs w:val="28"/>
          <w:lang w:val="ru-RU"/>
        </w:rPr>
        <w:t xml:space="preserve">(язык реализации </w:t>
      </w:r>
      <w:r w:rsidR="00AE5BCC">
        <w:rPr>
          <w:rFonts w:asciiTheme="minorHAnsi" w:hAnsiTheme="minorHAnsi"/>
          <w:sz w:val="28"/>
          <w:szCs w:val="28"/>
        </w:rPr>
        <w:t>C</w:t>
      </w:r>
      <w:r w:rsidR="00AE5BCC" w:rsidRPr="00AE5BCC">
        <w:rPr>
          <w:rFonts w:asciiTheme="minorHAnsi" w:hAnsiTheme="minorHAnsi"/>
          <w:sz w:val="28"/>
          <w:szCs w:val="28"/>
          <w:lang w:val="ru-RU"/>
        </w:rPr>
        <w:t>#)</w:t>
      </w:r>
      <w:r w:rsidRPr="00F1273F">
        <w:rPr>
          <w:rFonts w:asciiTheme="minorHAnsi" w:hAnsiTheme="minorHAnsi"/>
          <w:sz w:val="28"/>
          <w:szCs w:val="28"/>
          <w:lang w:val="ru-RU"/>
        </w:rPr>
        <w:t>.</w:t>
      </w:r>
      <w:r w:rsidR="00FB77CE" w:rsidRPr="00F1273F">
        <w:rPr>
          <w:sz w:val="28"/>
          <w:szCs w:val="28"/>
          <w:lang w:val="ru-RU"/>
        </w:rPr>
        <w:t>Так выглядит програм</w:t>
      </w:r>
      <w:r w:rsidR="00F1273F">
        <w:rPr>
          <w:sz w:val="28"/>
          <w:szCs w:val="28"/>
          <w:lang w:val="ru-RU"/>
        </w:rPr>
        <w:t>ма после сразу после загрузки</w:t>
      </w:r>
      <w:r w:rsidR="00E96132">
        <w:rPr>
          <w:sz w:val="28"/>
          <w:szCs w:val="28"/>
          <w:lang w:val="ru-RU"/>
        </w:rPr>
        <w:t>:</w:t>
      </w:r>
    </w:p>
    <w:p w:rsidR="00F1273F" w:rsidRPr="00F1273F" w:rsidRDefault="00AE12EB" w:rsidP="00F1273F">
      <w:pPr>
        <w:pStyle w:val="a5"/>
        <w:spacing w:before="20" w:beforeAutospacing="0" w:after="20" w:afterAutospacing="0"/>
        <w:ind w:left="-567" w:firstLine="720"/>
        <w:jc w:val="both"/>
        <w:rPr>
          <w:sz w:val="28"/>
          <w:szCs w:val="28"/>
          <w:lang w:val="ru-RU"/>
        </w:rPr>
      </w:pPr>
      <w:r w:rsidRPr="00AE12EB">
        <w:rPr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66.8pt;margin-top:9.3pt;width:203.25pt;height:35.6pt;z-index:25168076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20EA8" w:rsidRDefault="00420EA8" w:rsidP="00420EA8">
                  <w:r>
                    <w:t>Кнопки  вызывающие диалоговое окно выбора изображения</w:t>
                  </w:r>
                </w:p>
                <w:p w:rsidR="00420EA8" w:rsidRPr="007E17B3" w:rsidRDefault="00420EA8" w:rsidP="00420EA8"/>
              </w:txbxContent>
            </v:textbox>
          </v:shape>
        </w:pict>
      </w:r>
    </w:p>
    <w:p w:rsidR="00FB77CE" w:rsidRPr="00713D0C" w:rsidRDefault="00FB77CE" w:rsidP="00BC59AB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713D0C" w:rsidRPr="00713D0C" w:rsidRDefault="00AE12EB" w:rsidP="00713D0C">
      <w:pPr>
        <w:pStyle w:val="a5"/>
        <w:spacing w:before="20" w:beforeAutospacing="0" w:after="20" w:afterAutospacing="0"/>
        <w:ind w:left="-1814" w:firstLine="720"/>
        <w:jc w:val="center"/>
        <w:rPr>
          <w:rFonts w:asciiTheme="minorHAnsi" w:hAnsiTheme="minorHAnsi"/>
          <w:sz w:val="28"/>
          <w:szCs w:val="28"/>
          <w:lang w:val="ru-RU"/>
        </w:rPr>
      </w:pPr>
      <w:r w:rsidRPr="00AE12EB">
        <w:rPr>
          <w:noProof/>
          <w:lang w:eastAsia="ru-RU"/>
        </w:rPr>
        <w:pict>
          <v:shape id="_x0000_s1052" type="#_x0000_t202" style="position:absolute;left:0;text-align:left;margin-left:208.15pt;margin-top:29.85pt;width:93.5pt;height:20.8pt;z-index:2516838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1273F" w:rsidRPr="00F1273F" w:rsidRDefault="00F1273F" w:rsidP="00F1273F">
                  <w:r>
                    <w:t>Кнопка расчета</w:t>
                  </w:r>
                </w:p>
              </w:txbxContent>
            </v:textbox>
          </v:shape>
        </w:pict>
      </w:r>
      <w:r w:rsidRPr="00AE12EB">
        <w:rPr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197.75pt;margin-top:54.35pt;width:96.5pt;height:0;z-index:251682816" o:connectortype="straight"/>
        </w:pict>
      </w:r>
      <w:r w:rsidRPr="00AE12EB">
        <w:rPr>
          <w:noProof/>
          <w:sz w:val="28"/>
          <w:szCs w:val="28"/>
          <w:lang w:val="ru-RU" w:eastAsia="ru-RU"/>
        </w:rPr>
        <w:pict>
          <v:shape id="_x0000_s1050" type="#_x0000_t32" style="position:absolute;left:0;text-align:left;margin-left:77.5pt;margin-top:54.35pt;width:120.25pt;height:31.2pt;flip:x;z-index:251681792" o:connectortype="straight">
            <v:stroke endarrow="block"/>
          </v:shape>
        </w:pict>
      </w:r>
      <w:r w:rsidRPr="00AE12EB">
        <w:rPr>
          <w:noProof/>
          <w:sz w:val="28"/>
          <w:szCs w:val="28"/>
          <w:lang w:val="ru-RU" w:eastAsia="ru-RU"/>
        </w:rPr>
        <w:pict>
          <v:shape id="_x0000_s1048" type="#_x0000_t32" style="position:absolute;left:0;text-align:left;margin-left:153.95pt;margin-top:14.3pt;width:216.1pt;height:0;z-index:251679744" o:connectortype="straight"/>
        </w:pict>
      </w:r>
      <w:r w:rsidRPr="00AE12EB">
        <w:rPr>
          <w:noProof/>
          <w:sz w:val="28"/>
          <w:szCs w:val="28"/>
          <w:lang w:eastAsia="ru-RU"/>
        </w:rPr>
        <w:pict>
          <v:shape id="_x0000_s1043" type="#_x0000_t32" style="position:absolute;left:0;text-align:left;margin-left:77.5pt;margin-top:14.3pt;width:76.45pt;height:15.55pt;flip:x;z-index:251674624" o:connectortype="straight">
            <v:stroke endarrow="block"/>
          </v:shape>
        </w:pict>
      </w:r>
      <w:r w:rsidRPr="00AE12EB">
        <w:rPr>
          <w:noProof/>
          <w:sz w:val="28"/>
          <w:szCs w:val="28"/>
          <w:lang w:eastAsia="ru-RU"/>
        </w:rPr>
        <w:pict>
          <v:shape id="_x0000_s1047" type="#_x0000_t32" style="position:absolute;left:0;text-align:left;margin-left:77.5pt;margin-top:14.3pt;width:76.45pt;height:40.05pt;flip:x;z-index:251678720" o:connectortype="straight">
            <v:stroke endarrow="block"/>
          </v:shape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46" type="#_x0000_t202" style="position:absolute;left:0;text-align:left;margin-left:53.75pt;margin-top:75.3pt;width:19.3pt;height:20.05pt;z-index:25167769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6">
              <w:txbxContent>
                <w:p w:rsidR="00420EA8" w:rsidRDefault="00420EA8" w:rsidP="00420EA8">
                  <w:r>
                    <w:t>3</w:t>
                  </w:r>
                  <w:r>
                    <w:tab/>
                  </w:r>
                </w:p>
              </w:txbxContent>
            </v:textbox>
          </v:shape>
        </w:pict>
      </w:r>
      <w:r w:rsidRPr="00AE12EB">
        <w:rPr>
          <w:noProof/>
          <w:lang w:val="ru-RU" w:eastAsia="ru-RU"/>
        </w:rPr>
        <w:pict>
          <v:shape id="_x0000_s1040" type="#_x0000_t202" style="position:absolute;left:0;text-align:left;margin-left:146.55pt;margin-top:75.3pt;width:19.3pt;height:20.05pt;z-index:2516715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0">
              <w:txbxContent>
                <w:p w:rsidR="007E17B3" w:rsidRDefault="007E17B3" w:rsidP="007E17B3">
                  <w:r>
                    <w:t>6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29" type="#_x0000_t32" style="position:absolute;left:0;text-align:left;margin-left:165.85pt;margin-top:89.25pt;width:128.4pt;height:140.3pt;flip:x y;z-index:251660288" o:connectortype="straight">
            <v:stroke endarrow="block"/>
          </v:shape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45" type="#_x0000_t202" style="position:absolute;left:0;text-align:left;margin-left:53.75pt;margin-top:46.35pt;width:19.3pt;height:20.05pt;z-index:25167667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5">
              <w:txbxContent>
                <w:p w:rsidR="00420EA8" w:rsidRDefault="00420EA8" w:rsidP="00420EA8">
                  <w:r>
                    <w:t>2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44" type="#_x0000_t202" style="position:absolute;left:0;text-align:left;margin-left:53.75pt;margin-top:19.6pt;width:19.3pt;height:20.05pt;z-index:25167564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4">
              <w:txbxContent>
                <w:p w:rsidR="00420EA8" w:rsidRDefault="00420EA8" w:rsidP="00420EA8">
                  <w:r>
                    <w:t>1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41" type="#_x0000_t202" style="position:absolute;left:0;text-align:left;margin-left:323.2pt;margin-top:89.25pt;width:19.3pt;height:20.05pt;z-index:25167257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1">
              <w:txbxContent>
                <w:p w:rsidR="007E17B3" w:rsidRDefault="007E17B3" w:rsidP="007E17B3">
                  <w:r>
                    <w:t>7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30" type="#_x0000_t32" style="position:absolute;left:0;text-align:left;margin-left:246.75pt;margin-top:109.3pt;width:76.45pt;height:67.55pt;flip:y;z-index:251661312" o:connectortype="straight">
            <v:stroke endarrow="block"/>
          </v:shape>
        </w:pict>
      </w:r>
      <w:r w:rsidRPr="00AE12EB">
        <w:rPr>
          <w:noProof/>
          <w:lang w:eastAsia="ru-RU"/>
        </w:rPr>
        <w:pict>
          <v:shape id="_x0000_s1039" type="#_x0000_t202" style="position:absolute;left:0;text-align:left;margin-left:-25.65pt;margin-top:152.05pt;width:19.3pt;height:20.05pt;z-index:25167052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9">
              <w:txbxContent>
                <w:p w:rsidR="007E17B3" w:rsidRDefault="007E17B3" w:rsidP="007E17B3">
                  <w:r>
                    <w:t>5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38" type="#_x0000_t202" style="position:absolute;left:0;text-align:left;margin-left:-25.65pt;margin-top:117.45pt;width:19.3pt;height:20.05pt;z-index:25166950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8">
              <w:txbxContent>
                <w:p w:rsidR="007E17B3" w:rsidRDefault="007E17B3">
                  <w:r>
                    <w:t>4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1.05pt;margin-top:130.8pt;width:52.7pt;height:6.7pt;flip:x y;z-index:251659264" o:connectortype="straight">
            <v:stroke endarrow="block"/>
          </v:shape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35" type="#_x0000_t32" style="position:absolute;left:0;text-align:left;margin-left:1.05pt;margin-top:137.5pt;width:52.7pt;height:113.25pt;flip:x;z-index:251666432" o:connectortype="straight"/>
        </w:pict>
      </w:r>
      <w:r>
        <w:rPr>
          <w:rFonts w:asciiTheme="minorHAnsi" w:hAnsiTheme="minorHAnsi"/>
          <w:noProof/>
          <w:sz w:val="28"/>
          <w:szCs w:val="28"/>
          <w:lang w:val="ru-RU" w:eastAsia="ru-RU"/>
        </w:rPr>
        <w:pict>
          <v:shape id="_x0000_s1026" type="#_x0000_t32" style="position:absolute;left:0;text-align:left;margin-left:-44.95pt;margin-top:172.1pt;width:26.7pt;height:127.95pt;flip:y;z-index:251658240" o:connectortype="straight">
            <v:stroke endarrow="block"/>
          </v:shape>
        </w:pict>
      </w:r>
      <w:r w:rsidR="00713D0C">
        <w:rPr>
          <w:rFonts w:asciiTheme="minorHAnsi" w:hAnsiTheme="minorHAnsi"/>
          <w:noProof/>
          <w:sz w:val="28"/>
          <w:szCs w:val="28"/>
          <w:lang w:val="ru-RU" w:eastAsia="ru-RU"/>
        </w:rPr>
        <w:drawing>
          <wp:inline distT="0" distB="0" distL="0" distR="0">
            <wp:extent cx="6881567" cy="2734792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669" cy="273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AB" w:rsidRDefault="00AE12EB" w:rsidP="00BC59AB">
      <w:pPr>
        <w:pStyle w:val="a3"/>
        <w:ind w:left="-567" w:firstLine="927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s1033" type="#_x0000_t32" style="position:absolute;left:0;text-align:left;margin-left:246.75pt;margin-top:13.2pt;width:47.5pt;height:89.05pt;flip:x;z-index:251664384" o:connectortype="straight"/>
        </w:pict>
      </w:r>
      <w:r>
        <w:rPr>
          <w:rFonts w:cs="Times New Roman"/>
          <w:noProof/>
          <w:lang w:eastAsia="ru-RU"/>
        </w:rPr>
        <w:pict>
          <v:shape id="_x0000_s1037" type="#_x0000_t202" style="position:absolute;left:0;text-align:left;margin-left:17.5pt;margin-top:6.5pt;width:261.15pt;height:22.2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">
              <w:txbxContent>
                <w:p w:rsidR="007E17B3" w:rsidRPr="007E17B3" w:rsidRDefault="007E17B3" w:rsidP="007E17B3">
                  <w:r>
                    <w:t>Здесь после расчета будет значение метрики</w:t>
                  </w:r>
                  <w:r w:rsidRPr="007E17B3">
                    <w:t xml:space="preserve"> </w:t>
                  </w:r>
                  <w:r>
                    <w:rPr>
                      <w:lang w:val="en-US"/>
                    </w:rPr>
                    <w:t>PSNR</w:t>
                  </w:r>
                </w:p>
              </w:txbxContent>
            </v:textbox>
          </v:shape>
        </w:pict>
      </w:r>
    </w:p>
    <w:p w:rsidR="00BC59AB" w:rsidRDefault="00BC59AB" w:rsidP="00BC59AB">
      <w:pPr>
        <w:pStyle w:val="a3"/>
        <w:ind w:left="-567" w:firstLine="927"/>
        <w:jc w:val="both"/>
        <w:rPr>
          <w:rFonts w:cs="Times New Roman"/>
        </w:rPr>
      </w:pPr>
    </w:p>
    <w:p w:rsidR="00BC59AB" w:rsidRDefault="00AE12EB" w:rsidP="00BC59AB">
      <w:pPr>
        <w:pStyle w:val="a3"/>
        <w:ind w:left="-567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s1032" type="#_x0000_t32" style="position:absolute;left:0;text-align:left;margin-left:1.05pt;margin-top:3.5pt;width:164.8pt;height:.05pt;z-index:251663360" o:connectortype="straight"/>
        </w:pict>
      </w:r>
    </w:p>
    <w:p w:rsidR="00BC59AB" w:rsidRPr="00E06E45" w:rsidRDefault="00AE12EB" w:rsidP="00E06E45">
      <w:pPr>
        <w:pStyle w:val="a3"/>
        <w:ind w:left="-567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s1042" type="#_x0000_t202" style="position:absolute;left:0;text-align:left;margin-left:278.65pt;margin-top:.3pt;width:202.65pt;height:52.65pt;z-index:25167360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E17B3" w:rsidRPr="007E17B3" w:rsidRDefault="007E17B3" w:rsidP="007E17B3">
                  <w:r>
                    <w:t xml:space="preserve">Здесь будут </w:t>
                  </w:r>
                  <w:r>
                    <w:rPr>
                      <w:lang w:val="en-US"/>
                    </w:rPr>
                    <w:t>Preview</w:t>
                  </w:r>
                  <w:r w:rsidRPr="007E17B3">
                    <w:t xml:space="preserve"> </w:t>
                  </w:r>
                  <w:r>
                    <w:t>изображений после выбора основного изображения и изображения для сравнения</w:t>
                  </w:r>
                </w:p>
              </w:txbxContent>
            </v:textbox>
          </v:shape>
        </w:pict>
      </w:r>
      <w:r>
        <w:rPr>
          <w:rFonts w:cs="Times New Roman"/>
          <w:noProof/>
          <w:lang w:eastAsia="ru-RU"/>
        </w:rPr>
        <w:pict>
          <v:shape id="_x0000_s1036" type="#_x0000_t202" style="position:absolute;left:0;text-align:left;margin-left:-34.55pt;margin-top:8.45pt;width:211.5pt;height:22.25pt;z-index:25166745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E17B3" w:rsidRPr="007E17B3" w:rsidRDefault="007E17B3">
                  <w:r>
                    <w:t xml:space="preserve">Здесь после расчета будет значение </w:t>
                  </w:r>
                  <w:r>
                    <w:rPr>
                      <w:lang w:val="en-US"/>
                    </w:rPr>
                    <w:t>MSE</w:t>
                  </w:r>
                </w:p>
              </w:txbxContent>
            </v:textbox>
          </v:shape>
        </w:pict>
      </w:r>
    </w:p>
    <w:p w:rsidR="00420EA8" w:rsidRDefault="00AE12EB" w:rsidP="000672D3">
      <w:pPr>
        <w:pStyle w:val="a3"/>
        <w:ind w:left="-567"/>
        <w:rPr>
          <w:sz w:val="24"/>
          <w:szCs w:val="24"/>
        </w:rPr>
      </w:pPr>
      <w:r w:rsidRPr="00AE12EB">
        <w:rPr>
          <w:rFonts w:cs="Times New Roman"/>
          <w:noProof/>
          <w:lang w:eastAsia="ru-RU"/>
        </w:rPr>
        <w:pict>
          <v:shape id="_x0000_s1034" type="#_x0000_t32" style="position:absolute;left:0;text-align:left;margin-left:246.75pt;margin-top:40.5pt;width:204.85pt;height:0;z-index:251665408" o:connectortype="straight"/>
        </w:pict>
      </w:r>
      <w:r>
        <w:rPr>
          <w:noProof/>
          <w:sz w:val="24"/>
          <w:szCs w:val="24"/>
          <w:lang w:eastAsia="ru-RU"/>
        </w:rPr>
        <w:pict>
          <v:shape id="_x0000_s1031" type="#_x0000_t32" style="position:absolute;left:0;text-align:left;margin-left:-44.95pt;margin-top:21.95pt;width:226.35pt;height:0;z-index:251662336" o:connectortype="straight"/>
        </w:pict>
      </w:r>
    </w:p>
    <w:p w:rsidR="00420EA8" w:rsidRDefault="00420EA8" w:rsidP="00420EA8"/>
    <w:p w:rsidR="008C434E" w:rsidRPr="008C434E" w:rsidRDefault="008C434E" w:rsidP="008C434E">
      <w:pPr>
        <w:pStyle w:val="a3"/>
        <w:numPr>
          <w:ilvl w:val="0"/>
          <w:numId w:val="3"/>
        </w:numPr>
        <w:rPr>
          <w:sz w:val="28"/>
          <w:szCs w:val="28"/>
        </w:rPr>
      </w:pPr>
      <w:r w:rsidRPr="008C434E">
        <w:rPr>
          <w:sz w:val="28"/>
          <w:szCs w:val="28"/>
        </w:rPr>
        <w:t xml:space="preserve">Кнопки  </w:t>
      </w:r>
      <w:r w:rsidR="00E96132">
        <w:rPr>
          <w:sz w:val="28"/>
          <w:szCs w:val="28"/>
        </w:rPr>
        <w:t>(</w:t>
      </w:r>
      <w:r w:rsidRPr="008C434E">
        <w:rPr>
          <w:sz w:val="28"/>
          <w:szCs w:val="28"/>
        </w:rPr>
        <w:t>1</w:t>
      </w:r>
      <w:r w:rsidR="00E96132">
        <w:rPr>
          <w:sz w:val="28"/>
          <w:szCs w:val="28"/>
        </w:rPr>
        <w:t>)</w:t>
      </w:r>
      <w:r w:rsidRPr="008C434E">
        <w:rPr>
          <w:sz w:val="28"/>
          <w:szCs w:val="28"/>
        </w:rPr>
        <w:t xml:space="preserve"> и </w:t>
      </w:r>
      <w:r w:rsidR="00E96132">
        <w:rPr>
          <w:sz w:val="28"/>
          <w:szCs w:val="28"/>
        </w:rPr>
        <w:t>(</w:t>
      </w:r>
      <w:r w:rsidRPr="008C434E">
        <w:rPr>
          <w:sz w:val="28"/>
          <w:szCs w:val="28"/>
        </w:rPr>
        <w:t>2</w:t>
      </w:r>
      <w:r w:rsidR="00E96132">
        <w:rPr>
          <w:sz w:val="28"/>
          <w:szCs w:val="28"/>
        </w:rPr>
        <w:t>)</w:t>
      </w:r>
      <w:r w:rsidRPr="008C434E">
        <w:rPr>
          <w:sz w:val="28"/>
          <w:szCs w:val="28"/>
        </w:rPr>
        <w:t xml:space="preserve"> вызовут диалоговое окно такого вида, где вы сможете выбрать нужные изображения для сравнения (например, прилагаемые к работе)</w:t>
      </w:r>
      <w:r w:rsidR="00E96132">
        <w:rPr>
          <w:sz w:val="28"/>
          <w:szCs w:val="28"/>
        </w:rPr>
        <w:t>:</w:t>
      </w:r>
    </w:p>
    <w:p w:rsidR="008C434E" w:rsidRDefault="008C434E" w:rsidP="00420EA8"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23005" cy="2941320"/>
            <wp:effectExtent l="19050" t="0" r="0" b="0"/>
            <wp:wrapSquare wrapText="bothSides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0EA8" w:rsidRDefault="008C434E" w:rsidP="00420EA8">
      <w:r>
        <w:br w:type="textWrapping" w:clear="all"/>
      </w:r>
    </w:p>
    <w:p w:rsidR="008C434E" w:rsidRDefault="008C434E" w:rsidP="008C434E">
      <w:pPr>
        <w:pStyle w:val="a3"/>
        <w:numPr>
          <w:ilvl w:val="0"/>
          <w:numId w:val="3"/>
        </w:numPr>
        <w:rPr>
          <w:sz w:val="28"/>
          <w:szCs w:val="28"/>
        </w:rPr>
      </w:pPr>
      <w:r w:rsidRPr="008C434E">
        <w:rPr>
          <w:sz w:val="28"/>
          <w:szCs w:val="28"/>
        </w:rPr>
        <w:lastRenderedPageBreak/>
        <w:t xml:space="preserve">После выбора изображений вы увидите </w:t>
      </w:r>
      <w:r w:rsidRPr="008C434E">
        <w:rPr>
          <w:sz w:val="28"/>
          <w:szCs w:val="28"/>
          <w:lang w:val="en-US"/>
        </w:rPr>
        <w:t>preview</w:t>
      </w:r>
      <w:r w:rsidRPr="008C434E">
        <w:rPr>
          <w:sz w:val="28"/>
          <w:szCs w:val="28"/>
        </w:rPr>
        <w:t xml:space="preserve"> этих изображений на местах </w:t>
      </w:r>
      <w:r w:rsidR="00E96132">
        <w:rPr>
          <w:sz w:val="28"/>
          <w:szCs w:val="28"/>
        </w:rPr>
        <w:t>(</w:t>
      </w:r>
      <w:r w:rsidRPr="008C434E">
        <w:rPr>
          <w:sz w:val="28"/>
          <w:szCs w:val="28"/>
        </w:rPr>
        <w:t>6</w:t>
      </w:r>
      <w:r w:rsidR="00E96132">
        <w:rPr>
          <w:sz w:val="28"/>
          <w:szCs w:val="28"/>
        </w:rPr>
        <w:t>)</w:t>
      </w:r>
      <w:r w:rsidRPr="008C434E">
        <w:rPr>
          <w:sz w:val="28"/>
          <w:szCs w:val="28"/>
        </w:rPr>
        <w:t xml:space="preserve"> и </w:t>
      </w:r>
      <w:r w:rsidR="00E96132">
        <w:rPr>
          <w:sz w:val="28"/>
          <w:szCs w:val="28"/>
        </w:rPr>
        <w:t>(</w:t>
      </w:r>
      <w:r w:rsidRPr="008C434E">
        <w:rPr>
          <w:sz w:val="28"/>
          <w:szCs w:val="28"/>
        </w:rPr>
        <w:t>7</w:t>
      </w:r>
      <w:r w:rsidR="00E96132">
        <w:rPr>
          <w:sz w:val="28"/>
          <w:szCs w:val="28"/>
        </w:rPr>
        <w:t>):</w:t>
      </w:r>
    </w:p>
    <w:p w:rsidR="008C434E" w:rsidRDefault="008C434E" w:rsidP="008C434E">
      <w:pPr>
        <w:pStyle w:val="a3"/>
        <w:ind w:left="-28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155" cy="2366010"/>
            <wp:effectExtent l="19050" t="0" r="444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32" w:rsidRDefault="00E96132" w:rsidP="00E9613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«рассчитать» (3)  , вы получите высчитанные значения </w:t>
      </w:r>
      <w:r>
        <w:rPr>
          <w:sz w:val="28"/>
          <w:szCs w:val="28"/>
          <w:lang w:val="en-US"/>
        </w:rPr>
        <w:t>MSE</w:t>
      </w:r>
      <w:r w:rsidRPr="00E961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PSNR</w:t>
      </w:r>
      <w:r w:rsidRPr="00E96132">
        <w:rPr>
          <w:sz w:val="28"/>
          <w:szCs w:val="28"/>
        </w:rPr>
        <w:t xml:space="preserve"> </w:t>
      </w:r>
      <w:r>
        <w:rPr>
          <w:sz w:val="28"/>
          <w:szCs w:val="28"/>
        </w:rPr>
        <w:t>на местах (4) и (5):</w:t>
      </w:r>
    </w:p>
    <w:p w:rsidR="00E96132" w:rsidRDefault="00E96132" w:rsidP="00E96132">
      <w:pPr>
        <w:pStyle w:val="a3"/>
        <w:ind w:left="-17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155" cy="2338070"/>
            <wp:effectExtent l="19050" t="0" r="4445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  <w:r>
        <w:rPr>
          <w:sz w:val="28"/>
          <w:szCs w:val="28"/>
        </w:rPr>
        <w:t xml:space="preserve">Для последующих расчетов программу не надо закрывать, можно просто выбрать новые изображения. Программа может работать как с монохромными изображениями, так и с цветными. </w:t>
      </w: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96132" w:rsidP="00E96132">
      <w:pPr>
        <w:pStyle w:val="a3"/>
        <w:ind w:left="-170"/>
        <w:rPr>
          <w:sz w:val="28"/>
          <w:szCs w:val="28"/>
        </w:rPr>
      </w:pPr>
    </w:p>
    <w:p w:rsidR="00E96132" w:rsidRPr="00E96132" w:rsidRDefault="00E96132" w:rsidP="00E96132">
      <w:pPr>
        <w:rPr>
          <w:sz w:val="40"/>
          <w:szCs w:val="40"/>
        </w:rPr>
      </w:pPr>
      <w:r w:rsidRPr="00E96132">
        <w:rPr>
          <w:sz w:val="40"/>
          <w:szCs w:val="40"/>
        </w:rPr>
        <w:lastRenderedPageBreak/>
        <w:t xml:space="preserve">  </w:t>
      </w:r>
      <w:r>
        <w:rPr>
          <w:sz w:val="40"/>
          <w:szCs w:val="40"/>
        </w:rPr>
        <w:t xml:space="preserve">3.  </w:t>
      </w:r>
      <w:r w:rsidRPr="00E96132">
        <w:rPr>
          <w:sz w:val="40"/>
          <w:szCs w:val="40"/>
        </w:rPr>
        <w:t xml:space="preserve">Метрика </w:t>
      </w:r>
      <w:r w:rsidRPr="00E96132">
        <w:rPr>
          <w:sz w:val="40"/>
          <w:szCs w:val="40"/>
          <w:lang w:val="en-US"/>
        </w:rPr>
        <w:t>SSIM</w:t>
      </w:r>
    </w:p>
    <w:p w:rsidR="00E96132" w:rsidRPr="00E96132" w:rsidRDefault="00E96132" w:rsidP="00E96132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  <w:r w:rsidRPr="00E96132">
        <w:rPr>
          <w:rFonts w:asciiTheme="minorHAnsi" w:hAnsiTheme="minorHAnsi"/>
          <w:sz w:val="28"/>
          <w:szCs w:val="28"/>
          <w:lang w:val="ru-RU"/>
        </w:rPr>
        <w:t xml:space="preserve">Не так давно было разработано несколько более сложных и точных метрик, </w:t>
      </w:r>
      <w:r>
        <w:rPr>
          <w:rFonts w:asciiTheme="minorHAnsi" w:hAnsiTheme="minorHAnsi"/>
          <w:sz w:val="28"/>
          <w:szCs w:val="28"/>
          <w:lang w:val="ru-RU"/>
        </w:rPr>
        <w:t>одной из которых является -</w:t>
      </w:r>
      <w:r w:rsidRPr="00E96132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550B27">
        <w:rPr>
          <w:rFonts w:asciiTheme="minorHAnsi" w:hAnsiTheme="minorHAnsi"/>
          <w:sz w:val="28"/>
          <w:szCs w:val="28"/>
          <w:lang w:val="ru-RU"/>
        </w:rPr>
        <w:t>м</w:t>
      </w:r>
      <w:r w:rsidR="00550B27" w:rsidRPr="00550B27">
        <w:rPr>
          <w:rFonts w:asciiTheme="minorHAnsi" w:hAnsiTheme="minorHAnsi"/>
          <w:sz w:val="28"/>
          <w:szCs w:val="28"/>
          <w:lang w:val="ru-RU"/>
        </w:rPr>
        <w:t>етрика структурного сходства</w:t>
      </w:r>
      <w:r w:rsidR="00550B27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550B27">
        <w:rPr>
          <w:rFonts w:asciiTheme="minorHAnsi" w:hAnsiTheme="minorHAnsi"/>
          <w:sz w:val="28"/>
          <w:szCs w:val="28"/>
        </w:rPr>
        <w:t>SSIM</w:t>
      </w:r>
      <w:r w:rsidR="00550B27" w:rsidRPr="00550B27">
        <w:rPr>
          <w:rFonts w:asciiTheme="minorHAnsi" w:hAnsiTheme="minorHAnsi"/>
          <w:sz w:val="28"/>
          <w:szCs w:val="28"/>
          <w:lang w:val="ru-RU"/>
        </w:rPr>
        <w:t xml:space="preserve"> (англ. </w:t>
      </w:r>
      <w:r w:rsidR="00550B27" w:rsidRPr="00550B27">
        <w:rPr>
          <w:rFonts w:asciiTheme="minorHAnsi" w:hAnsiTheme="minorHAnsi"/>
          <w:i/>
          <w:sz w:val="28"/>
          <w:szCs w:val="28"/>
        </w:rPr>
        <w:t>Structural SIMilarity</w:t>
      </w:r>
      <w:r w:rsidR="00550B27" w:rsidRPr="00550B27">
        <w:rPr>
          <w:rFonts w:asciiTheme="minorHAnsi" w:hAnsiTheme="minorHAnsi"/>
          <w:sz w:val="28"/>
          <w:szCs w:val="28"/>
          <w:lang w:val="ru-RU"/>
        </w:rPr>
        <w:t xml:space="preserve"> – </w:t>
      </w:r>
      <w:r w:rsidR="00550B27" w:rsidRPr="00550B27">
        <w:rPr>
          <w:rFonts w:asciiTheme="minorHAnsi" w:hAnsiTheme="minorHAnsi"/>
          <w:i/>
          <w:sz w:val="28"/>
          <w:szCs w:val="28"/>
        </w:rPr>
        <w:t>SSIM</w:t>
      </w:r>
      <w:r w:rsidR="00550B27" w:rsidRPr="00550B27">
        <w:rPr>
          <w:rFonts w:asciiTheme="minorHAnsi" w:hAnsiTheme="minorHAnsi"/>
          <w:sz w:val="28"/>
          <w:szCs w:val="28"/>
          <w:lang w:val="ru-RU"/>
        </w:rPr>
        <w:t xml:space="preserve">). </w:t>
      </w:r>
      <w:r w:rsidRPr="00E96132">
        <w:rPr>
          <w:rFonts w:asciiTheme="minorHAnsi" w:hAnsiTheme="minorHAnsi"/>
          <w:sz w:val="28"/>
          <w:szCs w:val="28"/>
          <w:lang w:val="ru-RU"/>
        </w:rPr>
        <w:t>Они вычисляются по более сложным алгоритмам, но обоснованно считаются более точно учитывающими особенности восприятия человека.</w:t>
      </w:r>
    </w:p>
    <w:p w:rsidR="00550B27" w:rsidRPr="00550B27" w:rsidRDefault="00550B27" w:rsidP="00550B27">
      <w:pPr>
        <w:spacing w:before="20" w:after="20" w:line="240" w:lineRule="auto"/>
        <w:ind w:left="-567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SSIM</w:t>
      </w:r>
      <w:r w:rsidRPr="00550B2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</w:t>
      </w:r>
      <w:r w:rsidRPr="00550B27">
        <w:rPr>
          <w:rFonts w:cs="Times New Roman"/>
          <w:sz w:val="28"/>
          <w:szCs w:val="28"/>
        </w:rPr>
        <w:t xml:space="preserve">то альтернатива PSNR, которая может лучше коррелировать с ощущаемым качеством сжатого </w:t>
      </w:r>
      <w:r>
        <w:rPr>
          <w:rFonts w:cs="Times New Roman"/>
          <w:sz w:val="28"/>
          <w:szCs w:val="28"/>
        </w:rPr>
        <w:t>изображения</w:t>
      </w:r>
      <w:r w:rsidRPr="00550B27">
        <w:rPr>
          <w:rFonts w:cs="Times New Roman"/>
          <w:sz w:val="28"/>
          <w:szCs w:val="28"/>
        </w:rPr>
        <w:t xml:space="preserve">. Высчитывается она следующим образом. Рассматривается </w:t>
      </w:r>
      <w:r w:rsidRPr="00550B27">
        <w:rPr>
          <w:rFonts w:cs="Times New Roman"/>
          <w:i/>
          <w:sz w:val="28"/>
          <w:szCs w:val="28"/>
        </w:rPr>
        <w:t>i</w:t>
      </w:r>
      <w:r w:rsidRPr="00550B27">
        <w:rPr>
          <w:rFonts w:cs="Times New Roman"/>
          <w:sz w:val="28"/>
          <w:szCs w:val="28"/>
        </w:rPr>
        <w:t xml:space="preserve">-ый кадр размером </w:t>
      </w:r>
      <w:r w:rsidRPr="00550B27">
        <w:rPr>
          <w:rFonts w:cs="Times New Roman"/>
          <w:i/>
          <w:sz w:val="28"/>
          <w:szCs w:val="28"/>
        </w:rPr>
        <w:t>K×L</w:t>
      </w:r>
      <w:r w:rsidRPr="00550B27">
        <w:rPr>
          <w:rFonts w:cs="Times New Roman"/>
          <w:sz w:val="28"/>
          <w:szCs w:val="28"/>
        </w:rPr>
        <w:t xml:space="preserve"> и значениями яркостных компонент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</w:rPr>
              <m:t>k,l</m:t>
            </m:r>
          </m:sub>
          <m:sup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</w:rPr>
              <m:t>(i)</m:t>
            </m:r>
          </m:sup>
        </m:sSubSup>
      </m:oMath>
      <w:r w:rsidRPr="00550B27">
        <w:rPr>
          <w:rFonts w:cs="Times New Roman"/>
          <w:sz w:val="28"/>
          <w:szCs w:val="28"/>
        </w:rPr>
        <w:t xml:space="preserve">, </w:t>
      </w:r>
      <w:r w:rsidRPr="00550B27">
        <w:rPr>
          <w:rFonts w:cs="Times New Roman"/>
          <w:i/>
          <w:sz w:val="28"/>
          <w:szCs w:val="28"/>
        </w:rPr>
        <w:t>k</w:t>
      </w:r>
      <w:r w:rsidRPr="00550B27">
        <w:rPr>
          <w:rFonts w:cs="Times New Roman"/>
          <w:sz w:val="28"/>
          <w:szCs w:val="28"/>
        </w:rPr>
        <w:t>=1÷</w:t>
      </w:r>
      <w:r w:rsidRPr="00550B27">
        <w:rPr>
          <w:rFonts w:cs="Times New Roman"/>
          <w:i/>
          <w:sz w:val="28"/>
          <w:szCs w:val="28"/>
        </w:rPr>
        <w:t>K</w:t>
      </w:r>
      <w:r w:rsidRPr="00550B27">
        <w:rPr>
          <w:rFonts w:cs="Times New Roman"/>
          <w:sz w:val="28"/>
          <w:szCs w:val="28"/>
        </w:rPr>
        <w:t xml:space="preserve"> и </w:t>
      </w:r>
      <w:r w:rsidRPr="00550B27">
        <w:rPr>
          <w:rFonts w:cs="Times New Roman"/>
          <w:i/>
          <w:sz w:val="28"/>
          <w:szCs w:val="28"/>
        </w:rPr>
        <w:t>l</w:t>
      </w:r>
      <w:r w:rsidRPr="00550B27">
        <w:rPr>
          <w:rFonts w:cs="Times New Roman"/>
          <w:sz w:val="28"/>
          <w:szCs w:val="28"/>
        </w:rPr>
        <w:t>=1÷</w:t>
      </w:r>
      <w:r w:rsidRPr="00550B27">
        <w:rPr>
          <w:rFonts w:cs="Times New Roman"/>
          <w:i/>
          <w:sz w:val="28"/>
          <w:szCs w:val="28"/>
        </w:rPr>
        <w:t>L</w:t>
      </w:r>
      <w:r w:rsidRPr="00550B27">
        <w:rPr>
          <w:rFonts w:cs="Times New Roman"/>
          <w:sz w:val="28"/>
          <w:szCs w:val="28"/>
        </w:rPr>
        <w:t xml:space="preserve">. Выбирается окно </w:t>
      </w:r>
      <w:r w:rsidRPr="00550B27">
        <w:rPr>
          <w:rFonts w:cs="Times New Roman"/>
          <w:b/>
          <w:i/>
          <w:sz w:val="28"/>
          <w:szCs w:val="28"/>
        </w:rPr>
        <w:t>W</w:t>
      </w:r>
      <w:r w:rsidRPr="00550B27">
        <w:rPr>
          <w:rFonts w:cs="Times New Roman"/>
          <w:sz w:val="28"/>
          <w:szCs w:val="28"/>
        </w:rPr>
        <w:t xml:space="preserve"> и 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50B27">
        <w:rPr>
          <w:rFonts w:cs="Times New Roman"/>
          <w:sz w:val="28"/>
          <w:szCs w:val="28"/>
        </w:rPr>
        <w:t xml:space="preserve"> для каждой </w:t>
      </w:r>
      <w:r w:rsidRPr="00550B27">
        <w:rPr>
          <w:rFonts w:cs="Times New Roman"/>
          <w:i/>
          <w:sz w:val="28"/>
          <w:szCs w:val="28"/>
        </w:rPr>
        <w:t>j</w:t>
      </w:r>
      <w:r w:rsidRPr="00550B27">
        <w:rPr>
          <w:rFonts w:cs="Times New Roman"/>
          <w:sz w:val="28"/>
          <w:szCs w:val="28"/>
        </w:rPr>
        <w:t xml:space="preserve">-ой точки окна, </w:t>
      </w:r>
      <w:r w:rsidRPr="00550B27">
        <w:rPr>
          <w:rFonts w:cs="Times New Roman"/>
          <w:i/>
          <w:sz w:val="28"/>
          <w:szCs w:val="28"/>
        </w:rPr>
        <w:t>j</w:t>
      </w:r>
      <w:r w:rsidRPr="00550B27">
        <w:rPr>
          <w:rFonts w:cs="Times New Roman"/>
          <w:sz w:val="28"/>
          <w:szCs w:val="28"/>
        </w:rPr>
        <w:t>=1÷</w:t>
      </w:r>
      <w:r w:rsidRPr="00550B27">
        <w:rPr>
          <w:rFonts w:cs="Times New Roman"/>
          <w:i/>
          <w:sz w:val="28"/>
          <w:szCs w:val="28"/>
        </w:rPr>
        <w:t>J</w:t>
      </w:r>
      <w:r w:rsidRPr="00550B27">
        <w:rPr>
          <w:rFonts w:cs="Times New Roman"/>
          <w:sz w:val="28"/>
          <w:szCs w:val="28"/>
        </w:rPr>
        <w:t xml:space="preserve">, </w:t>
      </w:r>
      <w:r w:rsidRPr="00550B27">
        <w:rPr>
          <w:rFonts w:cs="Times New Roman"/>
          <w:i/>
          <w:sz w:val="28"/>
          <w:szCs w:val="28"/>
        </w:rPr>
        <w:t>J</w:t>
      </w:r>
      <w:r w:rsidRPr="00550B27">
        <w:rPr>
          <w:rFonts w:cs="Times New Roman"/>
          <w:sz w:val="28"/>
          <w:szCs w:val="28"/>
        </w:rPr>
        <w:t xml:space="preserve"> – количество пикселей в окне. 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50B27">
        <w:rPr>
          <w:rFonts w:cs="Times New Roman"/>
          <w:sz w:val="28"/>
          <w:szCs w:val="28"/>
        </w:rPr>
        <w:t xml:space="preserve"> нормируются на единицу: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cs="Times New Roman"/>
            <w:sz w:val="28"/>
            <w:szCs w:val="28"/>
          </w:rPr>
          <m:t>=1</m:t>
        </m:r>
      </m:oMath>
      <w:r w:rsidRPr="00550B27">
        <w:rPr>
          <w:rFonts w:cs="Times New Roman"/>
          <w:sz w:val="28"/>
          <w:szCs w:val="28"/>
        </w:rPr>
        <w:t>. На практике, обычно выбирают квадратное окно с весами, распределенными симметрично относительно некоторого центра по Гауссу</w:t>
      </w:r>
      <w:r w:rsidRPr="00550B27">
        <w:rPr>
          <w:rFonts w:cs="Times New Roman"/>
          <w:sz w:val="28"/>
          <w:szCs w:val="28"/>
          <w:vertAlign w:val="superscript"/>
        </w:rPr>
        <w:t>[5]</w:t>
      </w:r>
      <w:r w:rsidRPr="00550B27">
        <w:rPr>
          <w:rFonts w:cs="Times New Roman"/>
          <w:sz w:val="28"/>
          <w:szCs w:val="28"/>
        </w:rPr>
        <w:t>. Для каждой точки данного кадра центр окна размещается в этой точке. Вычисляются средневзвешенные значения яркостной компоненты исходного и закодированного окна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cs="Times New Roman"/>
                <w:sz w:val="28"/>
                <w:szCs w:val="28"/>
              </w:rPr>
              <m:t>­</m:t>
            </m:r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cs="Times New Roman"/>
                <w:sz w:val="28"/>
                <w:szCs w:val="28"/>
              </w:rPr>
              <m:t>)</m:t>
            </m:r>
          </m:sup>
        </m:sSubSup>
      </m:oMath>
      <w:r w:rsidRPr="00550B27">
        <w:rPr>
          <w:rFonts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cs="Times New Roman"/>
                    <w:sz w:val="28"/>
                    <w:szCs w:val="28"/>
                  </w:rPr>
                  <m:t>­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AVG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  <m:sup>
                <m:r>
                  <w:rPr>
                    <w:rFonts w:asci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cs="Times New Roman"/>
                    <w:sz w:val="28"/>
                    <w:szCs w:val="28"/>
                  </w:rPr>
                  <m:t>)</m:t>
                </m:r>
              </m:sup>
            </m:sSubSup>
          </m:e>
          <m:sup>
            <m:r>
              <w:rPr>
                <w:rFonts w:hAnsi="Times New Roman" w:cs="Times New Roman"/>
                <w:sz w:val="28"/>
                <w:szCs w:val="28"/>
              </w:rPr>
              <m:t>'</m:t>
            </m:r>
          </m:sup>
        </m:sSup>
      </m:oMath>
      <w:r w:rsidRPr="00550B27">
        <w:rPr>
          <w:rFonts w:cs="Times New Roman"/>
          <w:sz w:val="28"/>
          <w:szCs w:val="28"/>
        </w:rPr>
        <w:t>), средневзвешенные дисперсии яркостной компоненты исходного и закодированного окна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cs="Times New Roman"/>
                <w:sz w:val="28"/>
                <w:szCs w:val="28"/>
              </w:rPr>
              <m:t>­</m:t>
            </m:r>
            <m:r>
              <w:rPr>
                <w:rFonts w:ascii="Cambria Math" w:hAnsi="Cambria Math" w:cs="Times New Roman"/>
                <w:sz w:val="28"/>
                <w:szCs w:val="28"/>
              </w:rPr>
              <m:t>VAR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cs="Times New Roman"/>
                <w:sz w:val="28"/>
                <w:szCs w:val="28"/>
              </w:rPr>
              <m:t>)</m:t>
            </m:r>
          </m:sup>
        </m:sSubSup>
      </m:oMath>
      <w:r w:rsidRPr="00550B27">
        <w:rPr>
          <w:rFonts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cs="Times New Roman"/>
                    <w:sz w:val="28"/>
                    <w:szCs w:val="28"/>
                  </w:rPr>
                  <m:t>­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VAR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  <m:sup>
                <m:r>
                  <w:rPr>
                    <w:rFonts w:asci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cs="Times New Roman"/>
                    <w:sz w:val="28"/>
                    <w:szCs w:val="28"/>
                  </w:rPr>
                  <m:t>)</m:t>
                </m:r>
              </m:sup>
            </m:sSubSup>
          </m:e>
          <m:sup>
            <m:r>
              <w:rPr>
                <w:rFonts w:hAnsi="Times New Roman" w:cs="Times New Roman"/>
                <w:sz w:val="28"/>
                <w:szCs w:val="28"/>
              </w:rPr>
              <m:t>'</m:t>
            </m:r>
          </m:sup>
        </m:sSup>
      </m:oMath>
      <w:r w:rsidRPr="00550B27">
        <w:rPr>
          <w:rFonts w:cs="Times New Roman"/>
          <w:sz w:val="28"/>
          <w:szCs w:val="28"/>
        </w:rPr>
        <w:t>), средневзвешенная ковариация между яркостными компонентами исходного и закодированного окон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cs="Times New Roman"/>
                <w:sz w:val="28"/>
                <w:szCs w:val="28"/>
              </w:rPr>
              <m:t>­</m:t>
            </m:r>
            <m:r>
              <w:rPr>
                <w:rFonts w:ascii="Cambria Math" w:hAnsi="Cambria Math" w:cs="Times New Roman"/>
                <w:sz w:val="28"/>
                <w:szCs w:val="28"/>
              </w:rPr>
              <m:t>COV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cs="Times New Roman"/>
                <w:sz w:val="28"/>
                <w:szCs w:val="28"/>
              </w:rPr>
              <m:t>)</m:t>
            </m:r>
          </m:sup>
        </m:sSubSup>
      </m:oMath>
      <w:r w:rsidRPr="00550B27">
        <w:rPr>
          <w:rFonts w:cs="Times New Roman"/>
          <w:sz w:val="28"/>
          <w:szCs w:val="28"/>
        </w:rPr>
        <w:t>) по следующим формулам:</w:t>
      </w:r>
    </w:p>
    <w:p w:rsidR="00550B27" w:rsidRPr="00550B27" w:rsidRDefault="00AE12EB" w:rsidP="00550B27">
      <w:pPr>
        <w:pStyle w:val="a3"/>
        <w:spacing w:before="20" w:after="20" w:line="240" w:lineRule="auto"/>
        <w:ind w:left="-567"/>
        <w:jc w:val="both"/>
        <w:rPr>
          <w:rFonts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cs="Times New Roman"/>
                  <w:sz w:val="28"/>
                  <w:szCs w:val="28"/>
                </w:rPr>
                <m:t>­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AVG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cs="Times New Roman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cs="Times New Roman"/>
              <w:sz w:val="28"/>
              <w:szCs w:val="28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eastAsia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8"/>
                          <w:szCs w:val="28"/>
                        </w:rPr>
                        <m:t>k,l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bSup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(j)</m:t>
                  </m:r>
                </m:sub>
              </m:sSub>
            </m:e>
          </m:nary>
          <m:r>
            <w:rPr>
              <w:rFonts w:ascii="Cambria Math" w:cs="Times New Roman"/>
              <w:sz w:val="28"/>
              <w:szCs w:val="28"/>
            </w:rPr>
            <m:t>,</m:t>
          </m:r>
        </m:oMath>
      </m:oMathPara>
    </w:p>
    <w:p w:rsidR="00550B27" w:rsidRPr="00550B27" w:rsidRDefault="00AE12EB" w:rsidP="00550B27">
      <w:pPr>
        <w:pStyle w:val="a3"/>
        <w:spacing w:before="20" w:after="20" w:line="240" w:lineRule="auto"/>
        <w:ind w:left="-567"/>
        <w:jc w:val="both"/>
        <w:rPr>
          <w:rFonts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cs="Times New Roman"/>
                      <w:sz w:val="28"/>
                      <w:szCs w:val="28"/>
                    </w:rPr>
                    <m:t>­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VAR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)</m:t>
                  </m:r>
                </m:sup>
              </m:sSubSup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cs="Times New Roman"/>
              <w:sz w:val="28"/>
              <w:szCs w:val="28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eastAsia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k,l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(j)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  <m:r>
                            <w:rPr>
                              <w:rFonts w:cs="Times New Roman"/>
                              <w:sz w:val="28"/>
                              <w:szCs w:val="28"/>
                            </w:rPr>
                            <m:t>­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cs="Times New Roman"/>
              <w:sz w:val="28"/>
              <w:szCs w:val="28"/>
            </w:rPr>
            <m:t>,</m:t>
          </m:r>
        </m:oMath>
      </m:oMathPara>
    </w:p>
    <w:p w:rsidR="00550B27" w:rsidRPr="00550B27" w:rsidRDefault="00AE12EB" w:rsidP="00550B27">
      <w:pPr>
        <w:pStyle w:val="a3"/>
        <w:spacing w:before="20" w:after="20" w:line="240" w:lineRule="auto"/>
        <w:ind w:left="-567"/>
        <w:jc w:val="both"/>
        <w:rPr>
          <w:rFonts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cs="Times New Roman"/>
                  <w:sz w:val="28"/>
                  <w:szCs w:val="28"/>
                </w:rPr>
                <m:t>­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COV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cs="Times New Roman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cs="Times New Roman"/>
              <w:sz w:val="28"/>
              <w:szCs w:val="28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eastAsia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k,l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8"/>
                          <w:szCs w:val="28"/>
                        </w:rPr>
                        <m:t>(j)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cs="Times New Roman"/>
                          <w:sz w:val="28"/>
                          <w:szCs w:val="28"/>
                        </w:rPr>
                        <m:t>­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AVG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hAnsi="Cambria Math" w:cs="Times New Roman"/>
                  <w:sz w:val="28"/>
                  <w:szCs w:val="28"/>
                </w:rPr>
                <m:t>*</m:t>
              </m:r>
            </m:e>
          </m:nary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k,l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8"/>
                          <w:szCs w:val="28"/>
                        </w:rPr>
                        <m:t>(j)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cs="Times New Roman"/>
                          <w:sz w:val="28"/>
                          <w:szCs w:val="28"/>
                        </w:rPr>
                        <m:t>­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AVG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</m:e>
                <m:sup>
                  <m:r>
                    <w:rPr>
                      <w:rFonts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,</m:t>
          </m:r>
        </m:oMath>
      </m:oMathPara>
    </w:p>
    <w:p w:rsidR="00550B27" w:rsidRPr="00550B27" w:rsidRDefault="00550B27" w:rsidP="00550B27">
      <w:pPr>
        <w:pStyle w:val="a3"/>
        <w:spacing w:before="20" w:after="20" w:line="240" w:lineRule="auto"/>
        <w:ind w:left="-567"/>
        <w:jc w:val="both"/>
        <w:rPr>
          <w:rFonts w:cs="Times New Roman"/>
          <w:sz w:val="28"/>
          <w:szCs w:val="28"/>
        </w:rPr>
      </w:pPr>
      <w:r w:rsidRPr="00550B27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cs="Times New Roman"/>
                    <w:sz w:val="28"/>
                    <w:szCs w:val="28"/>
                  </w:rPr>
                  <m:t>k,l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bSup>
          </m:e>
          <m:sub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</w:rPr>
              <m:t>(j)</m:t>
            </m:r>
          </m:sub>
        </m:sSub>
      </m:oMath>
      <w:r w:rsidRPr="00550B27">
        <w:rPr>
          <w:rFonts w:cs="Times New Roman"/>
          <w:sz w:val="28"/>
          <w:szCs w:val="28"/>
        </w:rPr>
        <w:t xml:space="preserve"> – значение яркостной компоненты </w:t>
      </w:r>
      <w:r w:rsidRPr="00550B27">
        <w:rPr>
          <w:rFonts w:cs="Times New Roman"/>
          <w:i/>
          <w:sz w:val="28"/>
          <w:szCs w:val="28"/>
        </w:rPr>
        <w:t>j</w:t>
      </w:r>
      <w:r w:rsidRPr="00550B27">
        <w:rPr>
          <w:rFonts w:cs="Times New Roman"/>
          <w:sz w:val="28"/>
          <w:szCs w:val="28"/>
        </w:rPr>
        <w:t>-ой точки окна, центр которого расположен в точке с координатами (</w:t>
      </w:r>
      <w:proofErr w:type="spellStart"/>
      <w:r w:rsidRPr="00550B27">
        <w:rPr>
          <w:rFonts w:cs="Times New Roman"/>
          <w:i/>
          <w:sz w:val="28"/>
          <w:szCs w:val="28"/>
        </w:rPr>
        <w:t>k</w:t>
      </w:r>
      <w:r w:rsidRPr="00550B27">
        <w:rPr>
          <w:rFonts w:cs="Times New Roman"/>
          <w:sz w:val="28"/>
          <w:szCs w:val="28"/>
        </w:rPr>
        <w:t>,</w:t>
      </w:r>
      <w:r w:rsidRPr="00550B27">
        <w:rPr>
          <w:rFonts w:cs="Times New Roman"/>
          <w:i/>
          <w:sz w:val="28"/>
          <w:szCs w:val="28"/>
        </w:rPr>
        <w:t>l</w:t>
      </w:r>
      <w:proofErr w:type="spellEnd"/>
      <w:r w:rsidRPr="00550B27">
        <w:rPr>
          <w:rFonts w:cs="Times New Roman"/>
          <w:sz w:val="28"/>
          <w:szCs w:val="28"/>
        </w:rPr>
        <w:t xml:space="preserve">) </w:t>
      </w:r>
      <w:r w:rsidRPr="00550B27">
        <w:rPr>
          <w:rFonts w:cs="Times New Roman"/>
          <w:i/>
          <w:sz w:val="28"/>
          <w:szCs w:val="28"/>
        </w:rPr>
        <w:t>i</w:t>
      </w:r>
      <w:r w:rsidRPr="00550B27">
        <w:rPr>
          <w:rFonts w:cs="Times New Roman"/>
          <w:sz w:val="28"/>
          <w:szCs w:val="28"/>
        </w:rPr>
        <w:t>-ого кадра.</w:t>
      </w:r>
    </w:p>
    <w:p w:rsidR="00550B27" w:rsidRPr="00550B27" w:rsidRDefault="00550B27" w:rsidP="00550B27">
      <w:pPr>
        <w:pStyle w:val="a3"/>
        <w:spacing w:before="20" w:after="20" w:line="240" w:lineRule="auto"/>
        <w:ind w:left="-567" w:firstLine="684"/>
        <w:jc w:val="both"/>
        <w:rPr>
          <w:rFonts w:cs="Times New Roman"/>
          <w:sz w:val="28"/>
          <w:szCs w:val="28"/>
        </w:rPr>
      </w:pPr>
      <w:r w:rsidRPr="00550B27">
        <w:rPr>
          <w:rFonts w:cs="Times New Roman"/>
          <w:sz w:val="28"/>
          <w:szCs w:val="28"/>
        </w:rPr>
        <w:t xml:space="preserve">Далее рассчитывается значение метрики </w:t>
      </w:r>
      <w:r w:rsidRPr="00550B27">
        <w:rPr>
          <w:rFonts w:cs="Times New Roman"/>
          <w:i/>
          <w:sz w:val="28"/>
          <w:szCs w:val="28"/>
        </w:rPr>
        <w:t>SSIM</w:t>
      </w:r>
      <w:r w:rsidRPr="00550B27">
        <w:rPr>
          <w:rFonts w:cs="Times New Roman"/>
          <w:sz w:val="28"/>
          <w:szCs w:val="28"/>
        </w:rPr>
        <w:t xml:space="preserve"> в точке:</w:t>
      </w:r>
    </w:p>
    <w:p w:rsidR="00550B27" w:rsidRPr="00550B27" w:rsidRDefault="00AE12EB" w:rsidP="00550B27">
      <w:pPr>
        <w:pStyle w:val="a3"/>
        <w:spacing w:before="20" w:after="20" w:line="240" w:lineRule="auto"/>
        <w:ind w:left="-567"/>
        <w:jc w:val="both"/>
        <w:rPr>
          <w:rFonts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cs="Times New Roman"/>
                  <w:sz w:val="28"/>
                  <w:szCs w:val="28"/>
                </w:rPr>
                <m:t>­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SSIM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cs="Times New Roman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hAnsi="Cambria Math" w:cs="Times New Roman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cs="Times New Roman"/>
                          <w:sz w:val="28"/>
                          <w:szCs w:val="28"/>
                        </w:rPr>
                        <m:t>­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AVG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  <m:r>
                    <w:rPr>
                      <w:rFonts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  <m:r>
                            <w:rPr>
                              <w:rFonts w:cs="Times New Roman"/>
                              <w:sz w:val="28"/>
                              <w:szCs w:val="28"/>
                            </w:rPr>
                            <m:t>­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sup>
                      </m:sSubSup>
                    </m:e>
                    <m:sup>
                      <m:r>
                        <w:rPr>
                          <w:rFonts w:hAnsi="Times New Roman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hAnsi="Cambria Math" w:cs="Times New Roman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cs="Times New Roman"/>
                          <w:sz w:val="28"/>
                          <w:szCs w:val="28"/>
                        </w:rPr>
                        <m:t>­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  <m:r>
                    <w:rPr>
                      <w:rFonts w:asci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  <m:r>
                            <w:rPr>
                              <w:rFonts w:cs="Times New Roman"/>
                              <w:sz w:val="28"/>
                              <w:szCs w:val="28"/>
                            </w:rPr>
                            <m:t>­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  <m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m:t>­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AVG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  <m:r>
                            <w:rPr>
                              <w:rFonts w:cs="Times New Roman"/>
                              <w:sz w:val="28"/>
                              <w:szCs w:val="28"/>
                            </w:rPr>
                            <m:t>­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  <m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m:t>­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cs="Times New Roman"/>
              <w:sz w:val="28"/>
              <w:szCs w:val="28"/>
            </w:rPr>
            <m:t>,</m:t>
          </m:r>
        </m:oMath>
      </m:oMathPara>
    </w:p>
    <w:p w:rsidR="00550B27" w:rsidRPr="00550B27" w:rsidRDefault="00550B27" w:rsidP="00550B27">
      <w:pPr>
        <w:pStyle w:val="a3"/>
        <w:spacing w:before="20" w:after="20" w:line="240" w:lineRule="auto"/>
        <w:ind w:left="-567"/>
        <w:jc w:val="both"/>
        <w:rPr>
          <w:rFonts w:cs="Times New Roman"/>
          <w:sz w:val="28"/>
          <w:szCs w:val="28"/>
        </w:rPr>
      </w:pPr>
      <w:r w:rsidRPr="00550B27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8"/>
                        <w:szCs w:val="28"/>
                      </w:rPr>
                      <m:t>MAX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cs="Times New Roman"/>
                <w:sz w:val="28"/>
                <w:szCs w:val="28"/>
              </w:rPr>
              <m:t>2</m:t>
            </m:r>
          </m:sup>
        </m:sSup>
      </m:oMath>
      <w:r w:rsidRPr="00550B27">
        <w:rPr>
          <w:rFonts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8"/>
                        <w:szCs w:val="28"/>
                      </w:rPr>
                      <m:t>MAX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cs="Times New Roman"/>
                <w:sz w:val="28"/>
                <w:szCs w:val="28"/>
              </w:rPr>
              <m:t>2</m:t>
            </m:r>
          </m:sup>
        </m:sSup>
      </m:oMath>
      <w:r w:rsidRPr="00550B27">
        <w:rPr>
          <w:rFonts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</w:rPr>
              <m:t>Y</m:t>
            </m:r>
          </m:sub>
        </m:sSub>
      </m:oMath>
      <w:r w:rsidRPr="00550B27">
        <w:rPr>
          <w:rFonts w:cs="Times New Roman"/>
          <w:sz w:val="28"/>
          <w:szCs w:val="28"/>
        </w:rPr>
        <w:t xml:space="preserve"> – максимально возможное значение </w:t>
      </w:r>
      <w:r w:rsidRPr="00550B27">
        <w:rPr>
          <w:rFonts w:cs="Times New Roman"/>
          <w:i/>
          <w:sz w:val="28"/>
          <w:szCs w:val="28"/>
        </w:rPr>
        <w:t>Y</w:t>
      </w:r>
      <w:r w:rsidRPr="00550B27">
        <w:rPr>
          <w:rFonts w:cs="Times New Roman"/>
          <w:sz w:val="28"/>
          <w:szCs w:val="28"/>
        </w:rPr>
        <w:noBreakHyphen/>
        <w:t xml:space="preserve">компоненты. Например, если для задания одного значения </w:t>
      </w:r>
      <w:r w:rsidRPr="00550B27">
        <w:rPr>
          <w:rFonts w:cs="Times New Roman"/>
          <w:i/>
          <w:sz w:val="28"/>
          <w:szCs w:val="28"/>
        </w:rPr>
        <w:lastRenderedPageBreak/>
        <w:t>Y</w:t>
      </w:r>
      <w:r w:rsidRPr="00550B27">
        <w:rPr>
          <w:rFonts w:cs="Times New Roman"/>
          <w:sz w:val="28"/>
          <w:szCs w:val="28"/>
        </w:rPr>
        <w:noBreakHyphen/>
        <w:t xml:space="preserve">компоненты используется 8 бит, то максимальное значение есть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cs="Times New Roman"/>
                <w:sz w:val="28"/>
                <w:szCs w:val="28"/>
              </w:rPr>
              <m:t>8</m:t>
            </m:r>
          </m:sup>
        </m:sSup>
        <m:r>
          <w:rPr>
            <w:rFonts w:cs="Times New Roman"/>
            <w:sz w:val="28"/>
            <w:szCs w:val="28"/>
          </w:rPr>
          <m:t>-</m:t>
        </m:r>
        <m:r>
          <w:rPr>
            <w:rFonts w:ascii="Cambria Math" w:cs="Times New Roman"/>
            <w:sz w:val="28"/>
            <w:szCs w:val="28"/>
          </w:rPr>
          <m:t>1=255</m:t>
        </m:r>
      </m:oMath>
      <w:r w:rsidRPr="00550B27">
        <w:rPr>
          <w:rFonts w:cs="Times New Roman"/>
          <w:sz w:val="28"/>
          <w:szCs w:val="28"/>
        </w:rPr>
        <w:t xml:space="preserve">. По умолчанию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cs="Times New Roman"/>
            <w:sz w:val="28"/>
            <w:szCs w:val="28"/>
          </w:rPr>
          <m:t>=0,01</m:t>
        </m:r>
      </m:oMath>
      <w:r w:rsidRPr="00550B27">
        <w:rPr>
          <w:rFonts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cs="Times New Roman"/>
            <w:sz w:val="28"/>
            <w:szCs w:val="28"/>
          </w:rPr>
          <m:t>=0,03</m:t>
        </m:r>
      </m:oMath>
      <w:r w:rsidRPr="00550B27">
        <w:rPr>
          <w:rFonts w:cs="Times New Roman"/>
          <w:sz w:val="28"/>
          <w:szCs w:val="28"/>
        </w:rPr>
        <w:t>.</w:t>
      </w:r>
    </w:p>
    <w:p w:rsidR="00550B27" w:rsidRPr="00550B27" w:rsidRDefault="00AE12EB" w:rsidP="00550B27">
      <w:pPr>
        <w:pStyle w:val="a3"/>
        <w:spacing w:before="20" w:after="20" w:line="240" w:lineRule="auto"/>
        <w:ind w:left="-567" w:firstLine="684"/>
        <w:jc w:val="both"/>
        <w:rPr>
          <w:rFonts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cs="Times New Roman"/>
                <w:sz w:val="28"/>
                <w:szCs w:val="28"/>
              </w:rPr>
              <m:t>­</m:t>
            </m:r>
            <m:r>
              <w:rPr>
                <w:rFonts w:ascii="Cambria Math" w:hAnsi="Cambria Math" w:cs="Times New Roman"/>
                <w:sz w:val="28"/>
                <w:szCs w:val="28"/>
              </w:rPr>
              <m:t>SSIM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cs="Times New Roman"/>
                <w:sz w:val="28"/>
                <w:szCs w:val="28"/>
              </w:rPr>
              <m:t>)</m:t>
            </m:r>
          </m:sup>
        </m:sSubSup>
      </m:oMath>
      <w:r w:rsidR="00550B27" w:rsidRPr="00550B27">
        <w:rPr>
          <w:rFonts w:cs="Times New Roman"/>
          <w:sz w:val="28"/>
          <w:szCs w:val="28"/>
        </w:rPr>
        <w:t xml:space="preserve"> усредняется по </w:t>
      </w:r>
      <w:r w:rsidR="00550B27" w:rsidRPr="00550B27">
        <w:rPr>
          <w:rFonts w:cs="Times New Roman"/>
          <w:i/>
          <w:sz w:val="28"/>
          <w:szCs w:val="28"/>
        </w:rPr>
        <w:t>i</w:t>
      </w:r>
      <w:r w:rsidR="00550B27" w:rsidRPr="00550B27">
        <w:rPr>
          <w:rFonts w:cs="Times New Roman"/>
          <w:sz w:val="28"/>
          <w:szCs w:val="28"/>
        </w:rPr>
        <w:t>-ому кадру в отдельности:</w:t>
      </w:r>
    </w:p>
    <w:p w:rsidR="00550B27" w:rsidRPr="00550B27" w:rsidRDefault="00AE12EB" w:rsidP="00550B27">
      <w:pPr>
        <w:pStyle w:val="a3"/>
        <w:spacing w:before="20" w:after="20" w:line="240" w:lineRule="auto"/>
        <w:ind w:left="-567" w:firstLine="684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cs="Times New Roman"/>
                  <w:sz w:val="28"/>
                  <w:szCs w:val="28"/>
                </w:rPr>
                <m:t>­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SSIM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eastAsia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="Cambria Math" w:cs="Times New Roman"/>
                  <w:sz w:val="28"/>
                  <w:szCs w:val="28"/>
                </w:rPr>
                <m:t>=1,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cs="Times New Roman"/>
                      <w:sz w:val="28"/>
                      <w:szCs w:val="28"/>
                    </w:rPr>
                    <m:t>­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SSIM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)</m:t>
                  </m:r>
                </m:sup>
              </m:sSubSup>
            </m:e>
          </m:nary>
        </m:oMath>
      </m:oMathPara>
    </w:p>
    <w:p w:rsidR="00550B27" w:rsidRPr="00550B27" w:rsidRDefault="00AE12EB" w:rsidP="00550B27">
      <w:pPr>
        <w:pStyle w:val="a3"/>
        <w:spacing w:before="20" w:after="20" w:line="240" w:lineRule="auto"/>
        <w:ind w:left="-567" w:firstLine="684"/>
        <w:jc w:val="both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cs="Times New Roman"/>
                <w:sz w:val="28"/>
                <w:szCs w:val="28"/>
              </w:rPr>
              <m:t>­</m:t>
            </m:r>
            <m:r>
              <w:rPr>
                <w:rFonts w:ascii="Cambria Math" w:hAnsi="Cambria Math" w:cs="Times New Roman"/>
                <w:sz w:val="28"/>
                <w:szCs w:val="28"/>
              </w:rPr>
              <m:t>SSIM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550B27" w:rsidRPr="00550B27">
        <w:rPr>
          <w:rFonts w:cs="Times New Roman"/>
          <w:sz w:val="28"/>
          <w:szCs w:val="28"/>
        </w:rPr>
        <w:t xml:space="preserve"> усредняется по всем </w:t>
      </w:r>
      <w:r w:rsidR="00550B27" w:rsidRPr="00550B27">
        <w:rPr>
          <w:rFonts w:cs="Times New Roman"/>
          <w:i/>
          <w:sz w:val="28"/>
          <w:szCs w:val="28"/>
        </w:rPr>
        <w:t>N</w:t>
      </w:r>
      <w:r w:rsidR="00550B27" w:rsidRPr="00550B27">
        <w:rPr>
          <w:rFonts w:cs="Times New Roman"/>
          <w:sz w:val="28"/>
          <w:szCs w:val="28"/>
        </w:rPr>
        <w:t xml:space="preserve"> кадрам:</w:t>
      </w:r>
    </w:p>
    <w:p w:rsidR="00550B27" w:rsidRDefault="00550B27" w:rsidP="00550B27">
      <w:pPr>
        <w:spacing w:before="20" w:after="20" w:line="240" w:lineRule="auto"/>
        <w:ind w:left="-567"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cs="Times New Roman"/>
              <w:sz w:val="28"/>
              <w:szCs w:val="28"/>
            </w:rPr>
            <m:t>­</m:t>
          </m:r>
          <m:r>
            <w:rPr>
              <w:rFonts w:ascii="Cambria Math" w:hAnsi="Cambria Math" w:cs="Times New Roman"/>
              <w:sz w:val="28"/>
              <w:szCs w:val="28"/>
            </w:rPr>
            <m:t>SSIM</m:t>
          </m:r>
          <m:r>
            <w:rPr>
              <w:rFonts w:ascii="Cambria Math" w:eastAsia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­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SSIM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550B27" w:rsidRDefault="00550B27" w:rsidP="00550B27">
      <w:pPr>
        <w:spacing w:before="20" w:after="20" w:line="240" w:lineRule="auto"/>
        <w:ind w:left="-567"/>
        <w:jc w:val="both"/>
        <w:rPr>
          <w:rFonts w:cs="Times New Roman"/>
          <w:sz w:val="28"/>
          <w:szCs w:val="28"/>
        </w:rPr>
      </w:pPr>
    </w:p>
    <w:p w:rsidR="00550B27" w:rsidRPr="00550B27" w:rsidRDefault="00550B27" w:rsidP="00550B27">
      <w:pPr>
        <w:spacing w:before="20" w:after="20" w:line="240" w:lineRule="auto"/>
        <w:ind w:left="-567"/>
        <w:jc w:val="both"/>
        <w:rPr>
          <w:rFonts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Наиболее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полную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E6A">
        <w:rPr>
          <w:rFonts w:ascii="Times New Roman" w:hAnsi="Times New Roman" w:cs="Times New Roman"/>
          <w:sz w:val="28"/>
          <w:szCs w:val="28"/>
        </w:rPr>
        <w:t>информацию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E6A">
        <w:rPr>
          <w:rFonts w:ascii="Times New Roman" w:hAnsi="Times New Roman" w:cs="Times New Roman"/>
          <w:sz w:val="28"/>
          <w:szCs w:val="28"/>
        </w:rPr>
        <w:t>можно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E6A">
        <w:rPr>
          <w:rFonts w:ascii="Times New Roman" w:hAnsi="Times New Roman" w:cs="Times New Roman"/>
          <w:sz w:val="28"/>
          <w:szCs w:val="28"/>
        </w:rPr>
        <w:t>найти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E6A">
        <w:rPr>
          <w:rFonts w:ascii="Times New Roman" w:hAnsi="Times New Roman" w:cs="Times New Roman"/>
          <w:sz w:val="28"/>
          <w:szCs w:val="28"/>
        </w:rPr>
        <w:t>в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E6A">
        <w:rPr>
          <w:rFonts w:ascii="Times New Roman" w:hAnsi="Times New Roman" w:cs="Times New Roman"/>
          <w:sz w:val="28"/>
          <w:szCs w:val="28"/>
        </w:rPr>
        <w:t>статье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 xml:space="preserve"> "Image Quality Assessment: From Error Visibility to Structural Similarity" </w:t>
      </w:r>
      <w:r>
        <w:rPr>
          <w:rFonts w:ascii="Times New Roman" w:hAnsi="Times New Roman" w:cs="Times New Roman"/>
          <w:sz w:val="28"/>
          <w:szCs w:val="28"/>
        </w:rPr>
        <w:t>прилагаемой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550B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6132" w:rsidRPr="00550B27" w:rsidRDefault="00E96132" w:rsidP="00E96132">
      <w:pPr>
        <w:rPr>
          <w:lang w:val="en-US"/>
        </w:rPr>
      </w:pPr>
    </w:p>
    <w:p w:rsidR="00E96132" w:rsidRPr="001D2B51" w:rsidRDefault="00E96132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E96132">
      <w:pPr>
        <w:pStyle w:val="a3"/>
        <w:ind w:left="-170"/>
        <w:rPr>
          <w:sz w:val="28"/>
          <w:szCs w:val="28"/>
          <w:lang w:val="en-US"/>
        </w:rPr>
      </w:pPr>
    </w:p>
    <w:p w:rsidR="00550B27" w:rsidRPr="001D2B51" w:rsidRDefault="00550B27" w:rsidP="00550B27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  <w:r w:rsidRPr="007E0D20">
        <w:rPr>
          <w:rFonts w:asciiTheme="minorHAnsi" w:hAnsiTheme="minorHAnsi"/>
          <w:sz w:val="28"/>
          <w:szCs w:val="28"/>
          <w:lang w:val="ru-RU"/>
        </w:rPr>
        <w:lastRenderedPageBreak/>
        <w:t xml:space="preserve">Перейдем к рассмотрению программы реализующей расчет </w:t>
      </w:r>
      <w:r w:rsidRPr="007E0D20">
        <w:rPr>
          <w:rFonts w:asciiTheme="minorHAnsi" w:hAnsiTheme="minorHAnsi"/>
          <w:sz w:val="28"/>
          <w:szCs w:val="28"/>
        </w:rPr>
        <w:t>SSIM</w:t>
      </w:r>
      <w:r w:rsidR="00AE5BCC" w:rsidRPr="007E0D20">
        <w:rPr>
          <w:rFonts w:asciiTheme="minorHAnsi" w:hAnsiTheme="minorHAnsi"/>
          <w:sz w:val="28"/>
          <w:szCs w:val="28"/>
          <w:lang w:val="ru-RU"/>
        </w:rPr>
        <w:t xml:space="preserve"> (язык реализации </w:t>
      </w:r>
      <w:r w:rsidR="00AE5BCC" w:rsidRPr="007E0D20">
        <w:rPr>
          <w:rFonts w:asciiTheme="minorHAnsi" w:hAnsiTheme="minorHAnsi"/>
          <w:sz w:val="28"/>
          <w:szCs w:val="28"/>
        </w:rPr>
        <w:t>C</w:t>
      </w:r>
      <w:r w:rsidR="00AE5BCC" w:rsidRPr="007E0D20">
        <w:rPr>
          <w:rFonts w:asciiTheme="minorHAnsi" w:hAnsiTheme="minorHAnsi"/>
          <w:sz w:val="28"/>
          <w:szCs w:val="28"/>
          <w:lang w:val="ru-RU"/>
        </w:rPr>
        <w:t>++)</w:t>
      </w:r>
      <w:r w:rsidRPr="007E0D20">
        <w:rPr>
          <w:rFonts w:asciiTheme="minorHAnsi" w:hAnsiTheme="minorHAnsi"/>
          <w:sz w:val="28"/>
          <w:szCs w:val="28"/>
          <w:lang w:val="ru-RU"/>
        </w:rPr>
        <w:t xml:space="preserve">. В этой программе </w:t>
      </w:r>
      <w:r w:rsidR="00AE5BCC" w:rsidRPr="007E0D20">
        <w:rPr>
          <w:rFonts w:asciiTheme="minorHAnsi" w:hAnsiTheme="minorHAnsi"/>
          <w:sz w:val="28"/>
          <w:szCs w:val="28"/>
          <w:lang w:val="ru-RU"/>
        </w:rPr>
        <w:t>мною использовалась библиотека “</w:t>
      </w:r>
      <w:r w:rsidR="00AE5BCC" w:rsidRPr="007E0D20">
        <w:rPr>
          <w:rFonts w:asciiTheme="minorHAnsi" w:hAnsiTheme="minorHAnsi"/>
          <w:sz w:val="28"/>
          <w:szCs w:val="28"/>
        </w:rPr>
        <w:t>OpenCV</w:t>
      </w:r>
      <w:r w:rsidR="00AE5BCC" w:rsidRPr="007E0D20">
        <w:rPr>
          <w:rFonts w:asciiTheme="minorHAnsi" w:hAnsiTheme="minorHAnsi"/>
          <w:sz w:val="28"/>
          <w:szCs w:val="28"/>
          <w:lang w:val="ru-RU"/>
        </w:rPr>
        <w:t xml:space="preserve"> “</w:t>
      </w:r>
      <w:r w:rsidRPr="007E0D20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AE5BCC" w:rsidRPr="007E0D20">
        <w:rPr>
          <w:rFonts w:asciiTheme="minorHAnsi" w:hAnsiTheme="minorHAnsi"/>
          <w:sz w:val="28"/>
          <w:szCs w:val="28"/>
          <w:lang w:val="ru-RU"/>
        </w:rPr>
        <w:t>, так как она упрощает работу с изображ</w:t>
      </w:r>
      <w:r w:rsidR="00190FF4">
        <w:rPr>
          <w:rFonts w:asciiTheme="minorHAnsi" w:hAnsiTheme="minorHAnsi"/>
          <w:sz w:val="28"/>
          <w:szCs w:val="28"/>
          <w:lang w:val="ru-RU"/>
        </w:rPr>
        <w:t>ениями. Дистрибутив библиотеки,</w:t>
      </w:r>
      <w:r w:rsidR="00AE5BCC" w:rsidRPr="007E0D20">
        <w:rPr>
          <w:rFonts w:asciiTheme="minorHAnsi" w:hAnsiTheme="minorHAnsi"/>
          <w:sz w:val="28"/>
          <w:szCs w:val="28"/>
          <w:lang w:val="ru-RU"/>
        </w:rPr>
        <w:t xml:space="preserve"> описание установки</w:t>
      </w:r>
      <w:r w:rsidR="00190FF4">
        <w:rPr>
          <w:rFonts w:asciiTheme="minorHAnsi" w:hAnsiTheme="minorHAnsi"/>
          <w:sz w:val="28"/>
          <w:szCs w:val="28"/>
          <w:lang w:val="ru-RU"/>
        </w:rPr>
        <w:t xml:space="preserve"> и книга </w:t>
      </w:r>
      <w:r w:rsidR="00AE5BCC" w:rsidRPr="007E0D20">
        <w:rPr>
          <w:rFonts w:asciiTheme="minorHAnsi" w:hAnsiTheme="minorHAnsi"/>
          <w:sz w:val="28"/>
          <w:szCs w:val="28"/>
          <w:lang w:val="ru-RU"/>
        </w:rPr>
        <w:t xml:space="preserve"> прилагаются к работе. Если вы хотите использовать </w:t>
      </w:r>
      <w:r w:rsidR="007E0D20" w:rsidRPr="007E0D20">
        <w:rPr>
          <w:rFonts w:asciiTheme="minorHAnsi" w:hAnsiTheme="minorHAnsi"/>
          <w:sz w:val="28"/>
          <w:szCs w:val="28"/>
          <w:lang w:val="ru-RU"/>
        </w:rPr>
        <w:t xml:space="preserve">эту библиотеку с другими языками программирования вам нужно воспользоваться </w:t>
      </w:r>
      <w:r w:rsidR="007E0D20" w:rsidRPr="007E0D20">
        <w:rPr>
          <w:rFonts w:asciiTheme="minorHAnsi" w:hAnsiTheme="minorHAnsi"/>
          <w:sz w:val="28"/>
          <w:szCs w:val="28"/>
        </w:rPr>
        <w:t>EmguCV</w:t>
      </w:r>
      <w:r w:rsidR="007E0D20" w:rsidRPr="007E0D20">
        <w:rPr>
          <w:rFonts w:asciiTheme="minorHAnsi" w:hAnsiTheme="minorHAnsi"/>
          <w:sz w:val="28"/>
          <w:szCs w:val="28"/>
          <w:lang w:val="ru-RU"/>
        </w:rPr>
        <w:t>.</w:t>
      </w:r>
      <w:r w:rsidR="00AE5BCC" w:rsidRPr="007E0D20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031BE1" w:rsidRDefault="00031BE1" w:rsidP="00550B27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При запуске программа выдаст запрос на путь к файлу:</w:t>
      </w:r>
    </w:p>
    <w:p w:rsidR="00031BE1" w:rsidRPr="00031BE1" w:rsidRDefault="00031BE1" w:rsidP="00550B27">
      <w:pPr>
        <w:pStyle w:val="a5"/>
        <w:spacing w:before="20" w:beforeAutospacing="0" w:after="20" w:afterAutospacing="0"/>
        <w:ind w:left="-567" w:firstLine="720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 w:eastAsia="ru-RU"/>
        </w:rPr>
        <w:drawing>
          <wp:inline distT="0" distB="0" distL="0" distR="0">
            <wp:extent cx="4692569" cy="2413262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27" cy="241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B27" w:rsidRPr="00550B27" w:rsidRDefault="00550B27" w:rsidP="00E96132">
      <w:pPr>
        <w:pStyle w:val="a3"/>
        <w:ind w:left="-170"/>
        <w:rPr>
          <w:sz w:val="28"/>
          <w:szCs w:val="28"/>
        </w:rPr>
      </w:pPr>
    </w:p>
    <w:p w:rsidR="00031BE1" w:rsidRPr="00031BE1" w:rsidRDefault="00031BE1" w:rsidP="00E96132">
      <w:pPr>
        <w:pStyle w:val="a3"/>
        <w:ind w:left="-170"/>
        <w:rPr>
          <w:sz w:val="28"/>
          <w:szCs w:val="28"/>
        </w:rPr>
      </w:pPr>
      <w:r>
        <w:rPr>
          <w:sz w:val="28"/>
          <w:szCs w:val="28"/>
        </w:rPr>
        <w:t>Пример пути к исходному изображению</w:t>
      </w:r>
      <w:r w:rsidRPr="00031BE1">
        <w:rPr>
          <w:sz w:val="28"/>
          <w:szCs w:val="28"/>
        </w:rPr>
        <w:t>:</w:t>
      </w:r>
    </w:p>
    <w:p w:rsidR="00031BE1" w:rsidRDefault="00031BE1" w:rsidP="00031BE1">
      <w:pPr>
        <w:pStyle w:val="a3"/>
        <w:ind w:left="-170"/>
        <w:rPr>
          <w:sz w:val="28"/>
          <w:szCs w:val="28"/>
        </w:rPr>
      </w:pPr>
      <w:r w:rsidRPr="00031B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031BE1">
        <w:rPr>
          <w:sz w:val="28"/>
          <w:szCs w:val="28"/>
        </w:rPr>
        <w:t>:\\</w:t>
      </w:r>
      <w:r>
        <w:rPr>
          <w:sz w:val="28"/>
          <w:szCs w:val="28"/>
          <w:lang w:val="en-US"/>
        </w:rPr>
        <w:t>images</w:t>
      </w:r>
      <w:r w:rsidRPr="00031BE1">
        <w:rPr>
          <w:sz w:val="28"/>
          <w:szCs w:val="28"/>
        </w:rPr>
        <w:t>\1.</w:t>
      </w:r>
      <w:r>
        <w:rPr>
          <w:sz w:val="28"/>
          <w:szCs w:val="28"/>
          <w:lang w:val="en-US"/>
        </w:rPr>
        <w:t>bmp</w:t>
      </w:r>
      <w:r w:rsidRPr="00031BE1">
        <w:rPr>
          <w:sz w:val="28"/>
          <w:szCs w:val="28"/>
        </w:rPr>
        <w:t xml:space="preserve"> </w:t>
      </w:r>
      <w:proofErr w:type="gramStart"/>
      <w:r w:rsidRPr="00031BE1">
        <w:rPr>
          <w:sz w:val="28"/>
          <w:szCs w:val="28"/>
        </w:rPr>
        <w:t xml:space="preserve">(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месте </w:t>
      </w:r>
      <w:r w:rsidRPr="00031BE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</w:t>
      </w:r>
      <w:r w:rsidRPr="00031BE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вводится имя диска к которому вы обращаетесь, далее вводится путь на выбранном диске, каждая папка отделяется </w:t>
      </w:r>
      <w:r w:rsidRPr="00031BE1">
        <w:rPr>
          <w:sz w:val="28"/>
          <w:szCs w:val="28"/>
        </w:rPr>
        <w:t xml:space="preserve">“\” </w:t>
      </w:r>
      <w:r>
        <w:rPr>
          <w:sz w:val="28"/>
          <w:szCs w:val="28"/>
        </w:rPr>
        <w:t>)</w:t>
      </w:r>
    </w:p>
    <w:p w:rsidR="00031BE1" w:rsidRPr="00EC028B" w:rsidRDefault="00031BE1" w:rsidP="00031BE1">
      <w:pPr>
        <w:pStyle w:val="a3"/>
        <w:ind w:left="-170"/>
        <w:rPr>
          <w:sz w:val="28"/>
          <w:szCs w:val="28"/>
        </w:rPr>
      </w:pPr>
      <w:r>
        <w:rPr>
          <w:sz w:val="28"/>
          <w:szCs w:val="28"/>
        </w:rPr>
        <w:t xml:space="preserve">После ввода нажмите клавишу </w:t>
      </w:r>
      <w:r w:rsidRPr="00031BE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Enter</w:t>
      </w:r>
      <w:r w:rsidRPr="00031BE1">
        <w:rPr>
          <w:sz w:val="28"/>
          <w:szCs w:val="28"/>
        </w:rPr>
        <w:t>”</w:t>
      </w:r>
      <w:r>
        <w:rPr>
          <w:sz w:val="28"/>
          <w:szCs w:val="28"/>
        </w:rPr>
        <w:t>. Далее повторите действие только уже для сравниваемого изображения. Далее вы</w:t>
      </w:r>
      <w:r w:rsidRPr="00031B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получите высчитанное значение </w:t>
      </w:r>
      <w:r>
        <w:rPr>
          <w:sz w:val="28"/>
          <w:szCs w:val="28"/>
          <w:lang w:val="en-US"/>
        </w:rPr>
        <w:t>SSIM</w:t>
      </w:r>
      <w:r w:rsidRPr="00EC028B">
        <w:rPr>
          <w:sz w:val="28"/>
          <w:szCs w:val="28"/>
        </w:rPr>
        <w:t>.</w:t>
      </w:r>
    </w:p>
    <w:p w:rsidR="00031BE1" w:rsidRPr="00031BE1" w:rsidRDefault="00031BE1" w:rsidP="00031BE1">
      <w:pPr>
        <w:pStyle w:val="a3"/>
        <w:ind w:left="-17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86583" cy="2517266"/>
            <wp:effectExtent l="19050" t="0" r="4517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93" cy="251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6132" w:rsidRPr="00550B27" w:rsidRDefault="00E96132" w:rsidP="00E96132">
      <w:pPr>
        <w:pStyle w:val="a3"/>
        <w:ind w:left="-170"/>
        <w:rPr>
          <w:sz w:val="28"/>
          <w:szCs w:val="28"/>
        </w:rPr>
      </w:pPr>
    </w:p>
    <w:p w:rsidR="00E96132" w:rsidRDefault="00EC028B" w:rsidP="00E96132">
      <w:pPr>
        <w:pStyle w:val="a3"/>
        <w:ind w:left="-170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может работать со всеми типами изображений, которые поддерживает библиотека </w:t>
      </w:r>
      <w:r w:rsidRPr="00EC028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OpenCV</w:t>
      </w:r>
      <w:r w:rsidRPr="00EC028B">
        <w:rPr>
          <w:sz w:val="28"/>
          <w:szCs w:val="28"/>
        </w:rPr>
        <w:t>”</w:t>
      </w:r>
    </w:p>
    <w:sectPr w:rsidR="00E96132" w:rsidSect="00AF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75A"/>
    <w:multiLevelType w:val="hybridMultilevel"/>
    <w:tmpl w:val="F45C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E0F"/>
    <w:multiLevelType w:val="hybridMultilevel"/>
    <w:tmpl w:val="F45C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B6710"/>
    <w:multiLevelType w:val="hybridMultilevel"/>
    <w:tmpl w:val="FD60E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0672D3"/>
    <w:rsid w:val="00031BE1"/>
    <w:rsid w:val="00054E03"/>
    <w:rsid w:val="000672D3"/>
    <w:rsid w:val="00190FF4"/>
    <w:rsid w:val="001D2B51"/>
    <w:rsid w:val="002666DF"/>
    <w:rsid w:val="00420EA8"/>
    <w:rsid w:val="00550B27"/>
    <w:rsid w:val="00713D0C"/>
    <w:rsid w:val="00725785"/>
    <w:rsid w:val="00783D19"/>
    <w:rsid w:val="007E0D20"/>
    <w:rsid w:val="007E17B3"/>
    <w:rsid w:val="008C434E"/>
    <w:rsid w:val="00AE12EB"/>
    <w:rsid w:val="00AE5BCC"/>
    <w:rsid w:val="00AF7536"/>
    <w:rsid w:val="00BC59AB"/>
    <w:rsid w:val="00DB762D"/>
    <w:rsid w:val="00DE289B"/>
    <w:rsid w:val="00E06E45"/>
    <w:rsid w:val="00E96132"/>
    <w:rsid w:val="00EC028B"/>
    <w:rsid w:val="00F1273F"/>
    <w:rsid w:val="00FB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28"/>
        <o:r id="V:Rule16" type="connector" idref="#_x0000_s1050"/>
        <o:r id="V:Rule17" type="connector" idref="#_x0000_s1047"/>
        <o:r id="V:Rule18" type="connector" idref="#_x0000_s1035"/>
        <o:r id="V:Rule19" type="connector" idref="#_x0000_s1030"/>
        <o:r id="V:Rule20" type="connector" idref="#_x0000_s1043"/>
        <o:r id="V:Rule21" type="connector" idref="#_x0000_s1031"/>
        <o:r id="V:Rule22" type="connector" idref="#_x0000_s1033"/>
        <o:r id="V:Rule23" type="connector" idref="#_x0000_s1034"/>
        <o:r id="V:Rule24" type="connector" idref="#_x0000_s1026"/>
        <o:r id="V:Rule25" type="connector" idref="#_x0000_s1032"/>
        <o:r id="V:Rule26" type="connector" idref="#_x0000_s1029"/>
        <o:r id="V:Rule27" type="connector" idref="#_x0000_s1048"/>
        <o:r id="V:Rule28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2D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2D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C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725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5785"/>
    <w:rPr>
      <w:rFonts w:ascii="Tahoma" w:hAnsi="Tahoma" w:cs="Tahoma"/>
      <w:sz w:val="16"/>
      <w:szCs w:val="16"/>
    </w:rPr>
  </w:style>
  <w:style w:type="character" w:styleId="HTML">
    <w:name w:val="HTML Variable"/>
    <w:basedOn w:val="a0"/>
    <w:uiPriority w:val="99"/>
    <w:semiHidden/>
    <w:unhideWhenUsed/>
    <w:rsid w:val="0072578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4%D0%BE%D1%80%D0%BC%D0%B0%D1%82_%D1%84%D0%B0%D0%B9%D0%BB%D0%B0" TargetMode="External"/><Relationship Id="rId13" Type="http://schemas.openxmlformats.org/officeDocument/2006/relationships/hyperlink" Target="http://ru.wikipedia.org/wiki/%D0%A1%D0%B6%D0%B0%D1%82%D0%B8%D0%B5_%D0%B8%D0%B7%D0%BE%D0%B1%D1%80%D0%B0%D0%B6%D0%B5%D0%BD%D0%B8%D0%B9" TargetMode="External"/><Relationship Id="rId18" Type="http://schemas.openxmlformats.org/officeDocument/2006/relationships/hyperlink" Target="http://ru.wikipedia.org/wiki/%D0%94%D0%B5%D1%86%D0%B8%D0%B1%D0%B5%D0%BB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A1%D1%80%D0%B5%D0%B4%D0%BD%D0%B5%D0%BA%D0%B2%D0%B0%D0%B4%D1%80%D0%B0%D1%82%D0%B8%D1%87%D0%BD%D0%BE%D0%B5_%D0%BE%D1%82%D0%BA%D0%BB%D0%BE%D0%BD%D0%B5%D0%BD%D0%B8%D0%B5" TargetMode="External"/><Relationship Id="rId7" Type="http://schemas.openxmlformats.org/officeDocument/2006/relationships/hyperlink" Target="http://ru.wikipedia.org/wiki/%D0%A1%D0%B6%D0%B0%D1%82%D0%B8%D0%B5_%D0%B1%D0%B5%D0%B7_%D0%BF%D0%BE%D1%82%D0%B5%D1%80%D1%8C" TargetMode="External"/><Relationship Id="rId12" Type="http://schemas.openxmlformats.org/officeDocument/2006/relationships/hyperlink" Target="http://ru.wikipedia.org/wiki/%D0%90%D1%80%D1%82%D0%B5%D1%84%D0%B0%D0%BA%D1%82" TargetMode="External"/><Relationship Id="rId17" Type="http://schemas.openxmlformats.org/officeDocument/2006/relationships/hyperlink" Target="http://ru.wikipedia.org/wiki/%D0%A8%D1%83%D0%BC" TargetMode="External"/><Relationship Id="rId25" Type="http://schemas.openxmlformats.org/officeDocument/2006/relationships/hyperlink" Target="http://ru.wikipedia.org/wiki/RGB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A1%D0%B8%D0%B3%D0%BD%D0%B0%D0%BB" TargetMode="External"/><Relationship Id="rId20" Type="http://schemas.openxmlformats.org/officeDocument/2006/relationships/hyperlink" Target="http://ru.wikipedia.org/wiki/%D0%A1%D1%80%D0%B5%D0%B4%D0%BD%D0%B5%D0%BA%D0%B2%D0%B0%D0%B4%D1%80%D0%B0%D1%82%D0%B8%D1%87%D0%BD%D0%BE%D0%B5_%D0%BE%D1%82%D0%BA%D0%BB%D0%BE%D0%BD%D0%B5%D0%BD%D0%B8%D0%B5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0%D0%BB%D0%B3%D0%BE%D1%80%D0%B8%D1%82%D0%BC" TargetMode="External"/><Relationship Id="rId11" Type="http://schemas.openxmlformats.org/officeDocument/2006/relationships/hyperlink" Target="http://ru.wikipedia.org/wiki/%D0%93%D1%80%D0%B0%D1%84%D0%B8%D0%BA" TargetMode="External"/><Relationship Id="rId24" Type="http://schemas.openxmlformats.org/officeDocument/2006/relationships/hyperlink" Target="http://ru.wikipedia.org/w/index.php?title=%D0%A6%D0%B2%D0%B5%D1%82%D0%BD%D0%BE%D0%B5_%D0%B8%D0%B7%D0%BE%D0%B1%D1%80%D0%B0%D0%B6%D0%B5%D0%BD%D0%B8%D0%B5&amp;action=edit&amp;redlink=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0%D0%BD%D0%B3%D0%BB%D0%B8%D0%B9%D1%81%D0%BA%D0%B8%D0%B9_%D1%8F%D0%B7%D1%8B%D0%BA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10" Type="http://schemas.openxmlformats.org/officeDocument/2006/relationships/hyperlink" Target="http://ru.wikipedia.org/wiki/%D0%A1%D0%B6%D0%B0%D1%82%D0%B8%D0%B5_%D0%B1%D0%B5%D0%B7_%D0%BF%D0%BE%D1%82%D0%B5%D1%80%D1%8C" TargetMode="External"/><Relationship Id="rId19" Type="http://schemas.openxmlformats.org/officeDocument/2006/relationships/hyperlink" Target="http://ru.wikipedia.org/wiki/%D0%A1%D0%B6%D0%B0%D1%82%D0%B8%D0%B5_%D0%B8%D0%B7%D0%BE%D0%B1%D1%80%D0%B0%D0%B6%D0%B5%D0%BD%D0%B8%D0%B9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1%D0%B6%D0%B0%D1%82%D0%B8%D0%B5_%D1%81_%D0%BF%D0%BE%D1%82%D0%B5%D1%80%D1%8F%D0%BC%D0%B8" TargetMode="External"/><Relationship Id="rId14" Type="http://schemas.openxmlformats.org/officeDocument/2006/relationships/hyperlink" Target="http://ru.wikipedia.org/wiki/%D0%9E%D1%82%D0%BD%D0%BE%D1%88%D0%B5%D0%BD%D0%B8%D0%B5_%D1%81%D0%B8%D0%B3%D0%BD%D0%B0%D0%BB/%D1%88%D1%83%D0%BC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F0245-B409-4424-95E6-3EC16C7F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BloodFEAR</dc:creator>
  <cp:lastModifiedBy>BloodFEAR</cp:lastModifiedBy>
  <cp:revision>7</cp:revision>
  <dcterms:created xsi:type="dcterms:W3CDTF">2009-11-22T11:40:00Z</dcterms:created>
  <dcterms:modified xsi:type="dcterms:W3CDTF">2009-11-22T14:44:00Z</dcterms:modified>
</cp:coreProperties>
</file>