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83F" w:rsidRPr="00DF1E79" w:rsidRDefault="00A6583F" w:rsidP="001F7091">
      <w:pPr>
        <w:outlineLvl w:val="0"/>
        <w:rPr>
          <w:rFonts w:ascii="Arial" w:hAnsi="Arial" w:cs="Arial"/>
          <w:b/>
          <w:sz w:val="20"/>
          <w:szCs w:val="20"/>
          <w:u w:val="single"/>
        </w:rPr>
      </w:pPr>
      <w:r w:rsidRPr="00DF1E79">
        <w:rPr>
          <w:rFonts w:ascii="Arial" w:hAnsi="Arial" w:cs="Arial"/>
          <w:b/>
          <w:sz w:val="20"/>
          <w:szCs w:val="20"/>
          <w:u w:val="single"/>
        </w:rPr>
        <w:t>Summary:</w:t>
      </w:r>
    </w:p>
    <w:p w:rsidR="00A6583F" w:rsidRPr="00DF1E79" w:rsidRDefault="00A6583F" w:rsidP="00A23611">
      <w:pPr>
        <w:rPr>
          <w:rFonts w:ascii="Arial" w:hAnsi="Arial" w:cs="Arial"/>
          <w:sz w:val="20"/>
          <w:szCs w:val="20"/>
        </w:rPr>
      </w:pPr>
    </w:p>
    <w:p w:rsidR="00A6583F" w:rsidRPr="00DF1E79" w:rsidRDefault="0095239C" w:rsidP="00A23611">
      <w:pPr>
        <w:jc w:val="both"/>
        <w:rPr>
          <w:rFonts w:ascii="Arial" w:hAnsi="Arial" w:cs="Arial"/>
          <w:color w:val="000000" w:themeColor="text1"/>
          <w:sz w:val="20"/>
          <w:szCs w:val="20"/>
        </w:rPr>
      </w:pPr>
      <w:r>
        <w:rPr>
          <w:rFonts w:ascii="Arial" w:hAnsi="Arial" w:cs="Arial"/>
          <w:b/>
          <w:color w:val="000000" w:themeColor="text1"/>
          <w:sz w:val="20"/>
          <w:szCs w:val="20"/>
        </w:rPr>
        <w:t>9+</w:t>
      </w:r>
      <w:r w:rsidR="003160D5">
        <w:rPr>
          <w:rFonts w:ascii="Arial" w:hAnsi="Arial" w:cs="Arial"/>
          <w:b/>
          <w:color w:val="000000" w:themeColor="text1"/>
          <w:sz w:val="20"/>
          <w:szCs w:val="20"/>
        </w:rPr>
        <w:t xml:space="preserve"> </w:t>
      </w:r>
      <w:r w:rsidR="007B1E94" w:rsidRPr="00CF64CF">
        <w:rPr>
          <w:rFonts w:ascii="Arial" w:hAnsi="Arial" w:cs="Arial"/>
          <w:b/>
          <w:color w:val="000000" w:themeColor="text1"/>
          <w:sz w:val="20"/>
          <w:szCs w:val="20"/>
        </w:rPr>
        <w:t>years</w:t>
      </w:r>
      <w:r w:rsidR="00A6583F" w:rsidRPr="00CF64CF">
        <w:rPr>
          <w:rFonts w:ascii="Arial" w:hAnsi="Arial" w:cs="Arial"/>
          <w:b/>
          <w:color w:val="000000" w:themeColor="text1"/>
          <w:sz w:val="20"/>
          <w:szCs w:val="20"/>
        </w:rPr>
        <w:t xml:space="preserve"> as a Business Analyst</w:t>
      </w:r>
      <w:r w:rsidR="00A6583F" w:rsidRPr="00DF1E79">
        <w:rPr>
          <w:rFonts w:ascii="Arial" w:hAnsi="Arial" w:cs="Arial"/>
          <w:color w:val="000000" w:themeColor="text1"/>
          <w:sz w:val="20"/>
          <w:szCs w:val="20"/>
        </w:rPr>
        <w:t xml:space="preserve"> with a </w:t>
      </w:r>
      <w:proofErr w:type="gramStart"/>
      <w:r w:rsidR="00A6583F" w:rsidRPr="00DF1E79">
        <w:rPr>
          <w:rFonts w:ascii="Arial" w:hAnsi="Arial" w:cs="Arial"/>
          <w:color w:val="000000" w:themeColor="text1"/>
          <w:sz w:val="20"/>
          <w:szCs w:val="20"/>
        </w:rPr>
        <w:t>track record</w:t>
      </w:r>
      <w:proofErr w:type="gramEnd"/>
      <w:r w:rsidR="00A6583F" w:rsidRPr="00DF1E79">
        <w:rPr>
          <w:rFonts w:ascii="Arial" w:hAnsi="Arial" w:cs="Arial"/>
          <w:color w:val="000000" w:themeColor="text1"/>
          <w:sz w:val="20"/>
          <w:szCs w:val="20"/>
        </w:rPr>
        <w:t xml:space="preserve"> of managing complex IT projects in the </w:t>
      </w:r>
      <w:r w:rsidR="00C30931">
        <w:rPr>
          <w:rFonts w:ascii="Arial" w:hAnsi="Arial" w:cs="Arial"/>
          <w:color w:val="000000" w:themeColor="text1"/>
          <w:sz w:val="20"/>
          <w:szCs w:val="20"/>
        </w:rPr>
        <w:t xml:space="preserve">Capital </w:t>
      </w:r>
      <w:r w:rsidR="002E5525">
        <w:rPr>
          <w:rFonts w:ascii="Arial" w:hAnsi="Arial" w:cs="Arial"/>
          <w:color w:val="000000" w:themeColor="text1"/>
          <w:sz w:val="20"/>
          <w:szCs w:val="20"/>
        </w:rPr>
        <w:t xml:space="preserve">Markets </w:t>
      </w:r>
      <w:r w:rsidR="002E5525" w:rsidRPr="00DF1E79">
        <w:rPr>
          <w:rFonts w:ascii="Arial" w:hAnsi="Arial" w:cs="Arial"/>
          <w:color w:val="000000" w:themeColor="text1"/>
          <w:sz w:val="20"/>
          <w:szCs w:val="20"/>
        </w:rPr>
        <w:t>‘Securities</w:t>
      </w:r>
      <w:r w:rsidR="00DD35C4" w:rsidRPr="00DF1E79">
        <w:rPr>
          <w:rFonts w:ascii="Arial" w:hAnsi="Arial" w:cs="Arial"/>
          <w:color w:val="000000" w:themeColor="text1"/>
          <w:sz w:val="20"/>
          <w:szCs w:val="20"/>
        </w:rPr>
        <w:t xml:space="preserve"> &amp; Banking </w:t>
      </w:r>
      <w:r w:rsidR="00A6583F" w:rsidRPr="00DF1E79">
        <w:rPr>
          <w:rFonts w:ascii="Arial" w:hAnsi="Arial" w:cs="Arial"/>
          <w:color w:val="000000" w:themeColor="text1"/>
          <w:sz w:val="20"/>
          <w:szCs w:val="20"/>
        </w:rPr>
        <w:t xml:space="preserve">domain. </w:t>
      </w:r>
    </w:p>
    <w:p w:rsidR="00632ECD" w:rsidRPr="00DF1E79" w:rsidRDefault="00632ECD" w:rsidP="00A23611">
      <w:pPr>
        <w:jc w:val="both"/>
        <w:rPr>
          <w:rFonts w:ascii="Arial" w:hAnsi="Arial" w:cs="Arial"/>
          <w:color w:val="000000" w:themeColor="text1"/>
          <w:sz w:val="20"/>
          <w:szCs w:val="20"/>
        </w:rPr>
      </w:pPr>
    </w:p>
    <w:p w:rsidR="00A6583F" w:rsidRPr="00DF1E79" w:rsidRDefault="003A13FA" w:rsidP="001F7091">
      <w:pPr>
        <w:jc w:val="both"/>
        <w:outlineLvl w:val="0"/>
        <w:rPr>
          <w:rFonts w:ascii="Arial" w:hAnsi="Arial" w:cs="Arial"/>
          <w:b/>
          <w:color w:val="000000" w:themeColor="text1"/>
          <w:sz w:val="20"/>
          <w:szCs w:val="20"/>
          <w:u w:val="single"/>
        </w:rPr>
      </w:pPr>
      <w:r w:rsidRPr="00DF1E79">
        <w:rPr>
          <w:rFonts w:ascii="Arial" w:hAnsi="Arial" w:cs="Arial"/>
          <w:b/>
          <w:color w:val="000000" w:themeColor="text1"/>
          <w:sz w:val="20"/>
          <w:szCs w:val="20"/>
          <w:u w:val="single"/>
        </w:rPr>
        <w:t>Experience</w:t>
      </w:r>
      <w:r w:rsidR="00A6583F" w:rsidRPr="00DF1E79">
        <w:rPr>
          <w:rFonts w:ascii="Arial" w:hAnsi="Arial" w:cs="Arial"/>
          <w:b/>
          <w:color w:val="000000" w:themeColor="text1"/>
          <w:sz w:val="20"/>
          <w:szCs w:val="20"/>
          <w:u w:val="single"/>
        </w:rPr>
        <w:t xml:space="preserve"> include</w:t>
      </w:r>
      <w:r w:rsidRPr="00DF1E79">
        <w:rPr>
          <w:rFonts w:ascii="Arial" w:hAnsi="Arial" w:cs="Arial"/>
          <w:b/>
          <w:color w:val="000000" w:themeColor="text1"/>
          <w:sz w:val="20"/>
          <w:szCs w:val="20"/>
          <w:u w:val="single"/>
        </w:rPr>
        <w:t>s</w:t>
      </w:r>
      <w:r w:rsidR="00A6583F" w:rsidRPr="00DF1E79">
        <w:rPr>
          <w:rFonts w:ascii="Arial" w:hAnsi="Arial" w:cs="Arial"/>
          <w:b/>
          <w:color w:val="000000" w:themeColor="text1"/>
          <w:sz w:val="20"/>
          <w:szCs w:val="20"/>
          <w:u w:val="single"/>
        </w:rPr>
        <w:t>:</w:t>
      </w:r>
    </w:p>
    <w:p w:rsidR="00D52A52" w:rsidRPr="00DF1E79" w:rsidRDefault="00D52A52" w:rsidP="00A23611">
      <w:pPr>
        <w:jc w:val="both"/>
        <w:rPr>
          <w:rFonts w:ascii="Arial" w:hAnsi="Arial" w:cs="Arial"/>
          <w:color w:val="000000" w:themeColor="text1"/>
          <w:sz w:val="20"/>
          <w:szCs w:val="20"/>
        </w:rPr>
      </w:pPr>
    </w:p>
    <w:p w:rsidR="003A13FA" w:rsidRPr="00DF1E79" w:rsidRDefault="003A13FA" w:rsidP="00A23611">
      <w:pPr>
        <w:pStyle w:val="ListParagraph"/>
        <w:numPr>
          <w:ilvl w:val="0"/>
          <w:numId w:val="2"/>
        </w:numPr>
        <w:jc w:val="both"/>
        <w:rPr>
          <w:rFonts w:ascii="Arial" w:hAnsi="Arial" w:cs="Arial"/>
          <w:color w:val="000000" w:themeColor="text1"/>
          <w:sz w:val="20"/>
          <w:szCs w:val="20"/>
        </w:rPr>
      </w:pPr>
      <w:r w:rsidRPr="00DF1E79">
        <w:rPr>
          <w:rFonts w:ascii="Arial" w:hAnsi="Arial" w:cs="Arial"/>
          <w:color w:val="000000" w:themeColor="text1"/>
          <w:sz w:val="20"/>
          <w:szCs w:val="20"/>
        </w:rPr>
        <w:t xml:space="preserve">Exposure to front, middle and back-office systems in the securities industry </w:t>
      </w:r>
    </w:p>
    <w:p w:rsidR="00A6583F" w:rsidRPr="00DF1E79" w:rsidRDefault="0024092B" w:rsidP="00A23611">
      <w:pPr>
        <w:pStyle w:val="ListParagraph"/>
        <w:numPr>
          <w:ilvl w:val="0"/>
          <w:numId w:val="2"/>
        </w:numPr>
        <w:jc w:val="both"/>
        <w:rPr>
          <w:rFonts w:ascii="Arial" w:hAnsi="Arial" w:cs="Arial"/>
          <w:color w:val="000000" w:themeColor="text1"/>
          <w:sz w:val="20"/>
          <w:szCs w:val="20"/>
        </w:rPr>
      </w:pPr>
      <w:r w:rsidRPr="00DF1E79">
        <w:rPr>
          <w:rFonts w:ascii="Arial" w:hAnsi="Arial" w:cs="Arial"/>
          <w:color w:val="000000" w:themeColor="text1"/>
          <w:sz w:val="20"/>
          <w:szCs w:val="20"/>
        </w:rPr>
        <w:t>T</w:t>
      </w:r>
      <w:r w:rsidR="003A13FA" w:rsidRPr="00DF1E79">
        <w:rPr>
          <w:rFonts w:ascii="Arial" w:hAnsi="Arial" w:cs="Arial"/>
          <w:color w:val="000000" w:themeColor="text1"/>
          <w:sz w:val="20"/>
          <w:szCs w:val="20"/>
        </w:rPr>
        <w:t>rading platforms, settlements, accounting, risk and compliance systems</w:t>
      </w:r>
    </w:p>
    <w:p w:rsidR="0024092B" w:rsidRPr="00DF1E79" w:rsidRDefault="0024092B" w:rsidP="00A23611">
      <w:pPr>
        <w:pStyle w:val="ListParagraph"/>
        <w:numPr>
          <w:ilvl w:val="0"/>
          <w:numId w:val="2"/>
        </w:numPr>
        <w:jc w:val="both"/>
        <w:rPr>
          <w:rFonts w:ascii="Arial" w:hAnsi="Arial" w:cs="Arial"/>
          <w:color w:val="000000" w:themeColor="text1"/>
          <w:sz w:val="20"/>
          <w:szCs w:val="20"/>
        </w:rPr>
      </w:pPr>
      <w:r w:rsidRPr="00DF1E79">
        <w:rPr>
          <w:rFonts w:ascii="Arial" w:hAnsi="Arial" w:cs="Arial"/>
          <w:color w:val="000000" w:themeColor="text1"/>
          <w:sz w:val="20"/>
          <w:szCs w:val="20"/>
        </w:rPr>
        <w:t xml:space="preserve">Asset Classes such as equities, fixed income, futures and options, OTC Derivatives, </w:t>
      </w:r>
      <w:proofErr w:type="spellStart"/>
      <w:r w:rsidRPr="00DF1E79">
        <w:rPr>
          <w:rFonts w:ascii="Arial" w:hAnsi="Arial" w:cs="Arial"/>
          <w:color w:val="000000" w:themeColor="text1"/>
          <w:sz w:val="20"/>
          <w:szCs w:val="20"/>
        </w:rPr>
        <w:t>forex</w:t>
      </w:r>
      <w:proofErr w:type="spellEnd"/>
      <w:r w:rsidR="006E7318">
        <w:rPr>
          <w:rFonts w:ascii="Arial" w:hAnsi="Arial" w:cs="Arial"/>
          <w:color w:val="000000" w:themeColor="text1"/>
          <w:sz w:val="20"/>
          <w:szCs w:val="20"/>
        </w:rPr>
        <w:t xml:space="preserve">, </w:t>
      </w:r>
      <w:r w:rsidR="000074CC">
        <w:rPr>
          <w:rFonts w:ascii="Arial" w:hAnsi="Arial" w:cs="Arial"/>
          <w:color w:val="000000" w:themeColor="text1"/>
          <w:sz w:val="20"/>
          <w:szCs w:val="20"/>
        </w:rPr>
        <w:t xml:space="preserve">Swaps, </w:t>
      </w:r>
      <w:r w:rsidR="006E7318">
        <w:rPr>
          <w:rFonts w:ascii="Arial" w:hAnsi="Arial" w:cs="Arial"/>
          <w:color w:val="000000" w:themeColor="text1"/>
          <w:sz w:val="20"/>
          <w:szCs w:val="20"/>
        </w:rPr>
        <w:t>ETSs</w:t>
      </w:r>
    </w:p>
    <w:p w:rsidR="00A6583F" w:rsidRPr="00DF1E79" w:rsidRDefault="003A13FA" w:rsidP="00A23611">
      <w:pPr>
        <w:pStyle w:val="ListParagraph"/>
        <w:numPr>
          <w:ilvl w:val="0"/>
          <w:numId w:val="2"/>
        </w:numPr>
        <w:jc w:val="both"/>
        <w:rPr>
          <w:rFonts w:ascii="Arial" w:hAnsi="Arial" w:cs="Arial"/>
          <w:color w:val="000000" w:themeColor="text1"/>
          <w:sz w:val="20"/>
          <w:szCs w:val="20"/>
        </w:rPr>
      </w:pPr>
      <w:r w:rsidRPr="00DF1E79">
        <w:rPr>
          <w:rFonts w:ascii="Arial" w:hAnsi="Arial" w:cs="Arial"/>
          <w:color w:val="000000" w:themeColor="text1"/>
          <w:sz w:val="20"/>
          <w:szCs w:val="20"/>
        </w:rPr>
        <w:t>R</w:t>
      </w:r>
      <w:r w:rsidR="00A6583F" w:rsidRPr="00DF1E79">
        <w:rPr>
          <w:rFonts w:ascii="Arial" w:hAnsi="Arial" w:cs="Arial"/>
          <w:color w:val="000000" w:themeColor="text1"/>
          <w:sz w:val="20"/>
          <w:szCs w:val="20"/>
        </w:rPr>
        <w:t>e-engineering</w:t>
      </w:r>
      <w:r w:rsidRPr="00DF1E79">
        <w:rPr>
          <w:rFonts w:ascii="Arial" w:hAnsi="Arial" w:cs="Arial"/>
          <w:color w:val="000000" w:themeColor="text1"/>
          <w:sz w:val="20"/>
          <w:szCs w:val="20"/>
        </w:rPr>
        <w:t>, enhancements</w:t>
      </w:r>
      <w:r w:rsidR="00DF1E79">
        <w:rPr>
          <w:rFonts w:ascii="Arial" w:hAnsi="Arial" w:cs="Arial"/>
          <w:color w:val="000000" w:themeColor="text1"/>
          <w:sz w:val="20"/>
          <w:szCs w:val="20"/>
        </w:rPr>
        <w:t xml:space="preserve"> and implementation projects</w:t>
      </w:r>
    </w:p>
    <w:p w:rsidR="003A13FA" w:rsidRPr="00DF1E79" w:rsidRDefault="003A13FA" w:rsidP="00A23611">
      <w:pPr>
        <w:pStyle w:val="ListParagraph"/>
        <w:numPr>
          <w:ilvl w:val="0"/>
          <w:numId w:val="2"/>
        </w:numPr>
        <w:jc w:val="both"/>
        <w:rPr>
          <w:rFonts w:ascii="Arial" w:hAnsi="Arial" w:cs="Arial"/>
          <w:color w:val="000000" w:themeColor="text1"/>
          <w:sz w:val="20"/>
          <w:szCs w:val="20"/>
        </w:rPr>
      </w:pPr>
      <w:r w:rsidRPr="00DF1E79">
        <w:rPr>
          <w:rFonts w:ascii="Arial" w:hAnsi="Arial" w:cs="Arial"/>
          <w:color w:val="000000" w:themeColor="text1"/>
          <w:sz w:val="20"/>
          <w:szCs w:val="20"/>
        </w:rPr>
        <w:t>Financial Reporting and data governance</w:t>
      </w:r>
    </w:p>
    <w:p w:rsidR="003A13FA" w:rsidRPr="00DF1E79" w:rsidRDefault="003A13FA" w:rsidP="00A23611">
      <w:pPr>
        <w:pStyle w:val="ListParagraph"/>
        <w:numPr>
          <w:ilvl w:val="0"/>
          <w:numId w:val="2"/>
        </w:numPr>
        <w:jc w:val="both"/>
        <w:rPr>
          <w:rFonts w:ascii="Arial" w:hAnsi="Arial" w:cs="Arial"/>
          <w:color w:val="000000" w:themeColor="text1"/>
          <w:sz w:val="20"/>
          <w:szCs w:val="20"/>
        </w:rPr>
      </w:pPr>
      <w:r w:rsidRPr="00DF1E79">
        <w:rPr>
          <w:rFonts w:ascii="Arial" w:hAnsi="Arial" w:cs="Arial"/>
          <w:color w:val="000000" w:themeColor="text1"/>
          <w:sz w:val="20"/>
          <w:szCs w:val="20"/>
        </w:rPr>
        <w:t>Understanding of financial regulations and compliance areas such as FA</w:t>
      </w:r>
      <w:r w:rsidR="002339FC" w:rsidRPr="00DF1E79">
        <w:rPr>
          <w:rFonts w:ascii="Arial" w:hAnsi="Arial" w:cs="Arial"/>
          <w:color w:val="000000" w:themeColor="text1"/>
          <w:sz w:val="20"/>
          <w:szCs w:val="20"/>
        </w:rPr>
        <w:t xml:space="preserve">TCA, Basel II/III, </w:t>
      </w:r>
      <w:r w:rsidR="00773629">
        <w:rPr>
          <w:rFonts w:ascii="Arial" w:hAnsi="Arial" w:cs="Arial"/>
          <w:color w:val="000000" w:themeColor="text1"/>
          <w:sz w:val="20"/>
          <w:szCs w:val="20"/>
        </w:rPr>
        <w:t xml:space="preserve">BCBS 239, </w:t>
      </w:r>
      <w:r w:rsidR="009B7B86">
        <w:rPr>
          <w:rFonts w:ascii="Arial" w:hAnsi="Arial" w:cs="Arial"/>
          <w:color w:val="000000" w:themeColor="text1"/>
          <w:sz w:val="20"/>
          <w:szCs w:val="20"/>
        </w:rPr>
        <w:t xml:space="preserve">Dodd Frank, </w:t>
      </w:r>
      <w:r w:rsidR="002339FC" w:rsidRPr="00DF1E79">
        <w:rPr>
          <w:rFonts w:ascii="Arial" w:hAnsi="Arial" w:cs="Arial"/>
          <w:color w:val="000000" w:themeColor="text1"/>
          <w:sz w:val="20"/>
          <w:szCs w:val="20"/>
        </w:rPr>
        <w:t>AML, SAR</w:t>
      </w:r>
      <w:r w:rsidR="00BB65A8">
        <w:rPr>
          <w:rFonts w:ascii="Arial" w:hAnsi="Arial" w:cs="Arial"/>
          <w:color w:val="000000" w:themeColor="text1"/>
          <w:sz w:val="20"/>
          <w:szCs w:val="20"/>
        </w:rPr>
        <w:t>, CCAR</w:t>
      </w:r>
    </w:p>
    <w:p w:rsidR="003A13FA" w:rsidRPr="00DF1E79" w:rsidRDefault="003A13FA" w:rsidP="00A23611">
      <w:pPr>
        <w:pStyle w:val="ListParagraph"/>
        <w:numPr>
          <w:ilvl w:val="0"/>
          <w:numId w:val="2"/>
        </w:numPr>
        <w:jc w:val="both"/>
        <w:rPr>
          <w:rFonts w:ascii="Arial" w:hAnsi="Arial" w:cs="Arial"/>
          <w:color w:val="000000" w:themeColor="text1"/>
          <w:sz w:val="20"/>
          <w:szCs w:val="20"/>
        </w:rPr>
      </w:pPr>
      <w:r w:rsidRPr="00DF1E79">
        <w:rPr>
          <w:rFonts w:ascii="Arial" w:hAnsi="Arial" w:cs="Arial"/>
          <w:color w:val="000000" w:themeColor="text1"/>
          <w:sz w:val="20"/>
          <w:szCs w:val="20"/>
        </w:rPr>
        <w:t>Consumer banking including cards, mortgage, loans and deposits</w:t>
      </w:r>
    </w:p>
    <w:p w:rsidR="003A13FA" w:rsidRPr="00DF1E79" w:rsidRDefault="003A13FA" w:rsidP="00A23611">
      <w:pPr>
        <w:pStyle w:val="ListParagraph"/>
        <w:numPr>
          <w:ilvl w:val="0"/>
          <w:numId w:val="2"/>
        </w:numPr>
        <w:jc w:val="both"/>
        <w:rPr>
          <w:rFonts w:ascii="Arial" w:hAnsi="Arial" w:cs="Arial"/>
          <w:color w:val="000000" w:themeColor="text1"/>
          <w:sz w:val="20"/>
          <w:szCs w:val="20"/>
        </w:rPr>
      </w:pPr>
      <w:r w:rsidRPr="00DF1E79">
        <w:rPr>
          <w:rFonts w:ascii="Arial" w:hAnsi="Arial" w:cs="Arial"/>
          <w:color w:val="000000" w:themeColor="text1"/>
          <w:sz w:val="20"/>
          <w:szCs w:val="20"/>
        </w:rPr>
        <w:t>Mobile banking new application development and enhancements</w:t>
      </w:r>
    </w:p>
    <w:p w:rsidR="002339FC" w:rsidRPr="00DF1E79" w:rsidRDefault="002339FC" w:rsidP="00A23611">
      <w:pPr>
        <w:pStyle w:val="ListParagraph"/>
        <w:numPr>
          <w:ilvl w:val="0"/>
          <w:numId w:val="2"/>
        </w:numPr>
        <w:jc w:val="both"/>
        <w:rPr>
          <w:rFonts w:ascii="Arial" w:hAnsi="Arial" w:cs="Arial"/>
          <w:color w:val="000000" w:themeColor="text1"/>
          <w:sz w:val="20"/>
          <w:szCs w:val="20"/>
        </w:rPr>
      </w:pPr>
      <w:r w:rsidRPr="00DF1E79">
        <w:rPr>
          <w:rFonts w:ascii="Arial" w:hAnsi="Arial" w:cs="Arial"/>
          <w:color w:val="000000" w:themeColor="text1"/>
          <w:sz w:val="20"/>
          <w:szCs w:val="20"/>
        </w:rPr>
        <w:t xml:space="preserve">Business requirement gathering, Performing GAP analysis, </w:t>
      </w:r>
      <w:r w:rsidRPr="00DF1E79">
        <w:rPr>
          <w:rFonts w:ascii="Arial" w:hAnsi="Arial" w:cs="Arial"/>
          <w:color w:val="000000"/>
          <w:sz w:val="20"/>
          <w:szCs w:val="20"/>
          <w:shd w:val="clear" w:color="auto" w:fill="FFFFFF"/>
        </w:rPr>
        <w:t>SWOT analysis, Cost Benefit analysis, ROI analysis</w:t>
      </w:r>
    </w:p>
    <w:p w:rsidR="002339FC" w:rsidRPr="00DF1E79" w:rsidRDefault="002339FC" w:rsidP="00A23611">
      <w:pPr>
        <w:pStyle w:val="ListParagraph"/>
        <w:numPr>
          <w:ilvl w:val="0"/>
          <w:numId w:val="2"/>
        </w:numPr>
        <w:jc w:val="both"/>
        <w:rPr>
          <w:rFonts w:ascii="Arial" w:hAnsi="Arial" w:cs="Arial"/>
          <w:color w:val="000000" w:themeColor="text1"/>
          <w:sz w:val="20"/>
          <w:szCs w:val="20"/>
        </w:rPr>
      </w:pPr>
      <w:r w:rsidRPr="00DF1E79">
        <w:rPr>
          <w:rFonts w:ascii="Arial" w:hAnsi="Arial" w:cs="Arial"/>
          <w:color w:val="000000" w:themeColor="text1"/>
          <w:sz w:val="20"/>
          <w:szCs w:val="20"/>
        </w:rPr>
        <w:t xml:space="preserve">Research, formal-informal sessions, JAD sessions, </w:t>
      </w:r>
      <w:r w:rsidRPr="00DF1E79">
        <w:rPr>
          <w:rFonts w:ascii="Arial" w:hAnsi="Arial" w:cs="Arial"/>
          <w:color w:val="000000"/>
          <w:sz w:val="20"/>
          <w:szCs w:val="20"/>
          <w:shd w:val="clear" w:color="auto" w:fill="FFFFFF"/>
        </w:rPr>
        <w:t>Rapi</w:t>
      </w:r>
      <w:r w:rsidR="007C1476">
        <w:rPr>
          <w:rFonts w:ascii="Arial" w:hAnsi="Arial" w:cs="Arial"/>
          <w:color w:val="000000"/>
          <w:sz w:val="20"/>
          <w:szCs w:val="20"/>
          <w:shd w:val="clear" w:color="auto" w:fill="FFFFFF"/>
        </w:rPr>
        <w:t>d Application Development</w:t>
      </w:r>
      <w:r w:rsidRPr="00DF1E79">
        <w:rPr>
          <w:rFonts w:ascii="Arial" w:hAnsi="Arial" w:cs="Arial"/>
          <w:color w:val="000000"/>
          <w:sz w:val="20"/>
          <w:szCs w:val="20"/>
          <w:shd w:val="clear" w:color="auto" w:fill="FFFFFF"/>
        </w:rPr>
        <w:t xml:space="preserve"> and Brainstorming session</w:t>
      </w:r>
      <w:r w:rsidR="00DF1E79">
        <w:rPr>
          <w:rFonts w:ascii="Arial" w:hAnsi="Arial" w:cs="Arial"/>
          <w:color w:val="000000"/>
          <w:sz w:val="20"/>
          <w:szCs w:val="20"/>
          <w:shd w:val="clear" w:color="auto" w:fill="FFFFFF"/>
        </w:rPr>
        <w:t>s</w:t>
      </w:r>
    </w:p>
    <w:p w:rsidR="002339FC" w:rsidRPr="00DF1E79" w:rsidRDefault="002339FC" w:rsidP="00A23611">
      <w:pPr>
        <w:pStyle w:val="ListParagraph"/>
        <w:numPr>
          <w:ilvl w:val="0"/>
          <w:numId w:val="2"/>
        </w:numPr>
        <w:jc w:val="both"/>
        <w:rPr>
          <w:rFonts w:ascii="Arial" w:hAnsi="Arial" w:cs="Arial"/>
          <w:color w:val="000000" w:themeColor="text1"/>
          <w:sz w:val="20"/>
          <w:szCs w:val="20"/>
        </w:rPr>
      </w:pPr>
      <w:r w:rsidRPr="00DF1E79">
        <w:rPr>
          <w:rFonts w:ascii="Arial" w:hAnsi="Arial" w:cs="Arial"/>
          <w:color w:val="000000" w:themeColor="text1"/>
          <w:sz w:val="20"/>
          <w:szCs w:val="20"/>
        </w:rPr>
        <w:t>Creating BRDs, FRDs, and SRSs</w:t>
      </w:r>
    </w:p>
    <w:p w:rsidR="00B373B8" w:rsidRPr="00B373B8" w:rsidRDefault="002339FC" w:rsidP="00B373B8">
      <w:pPr>
        <w:pStyle w:val="ListParagraph"/>
        <w:numPr>
          <w:ilvl w:val="0"/>
          <w:numId w:val="2"/>
        </w:numPr>
        <w:jc w:val="both"/>
        <w:rPr>
          <w:rFonts w:ascii="Arial" w:hAnsi="Arial" w:cs="Arial"/>
          <w:color w:val="000000" w:themeColor="text1"/>
          <w:sz w:val="20"/>
          <w:szCs w:val="20"/>
        </w:rPr>
      </w:pPr>
      <w:r w:rsidRPr="00DF1E79">
        <w:rPr>
          <w:rFonts w:ascii="Arial" w:hAnsi="Arial" w:cs="Arial"/>
          <w:color w:val="000000" w:themeColor="text1"/>
          <w:sz w:val="20"/>
          <w:szCs w:val="20"/>
        </w:rPr>
        <w:t>Hands-on experience with MS Visio</w:t>
      </w:r>
    </w:p>
    <w:p w:rsidR="002339FC" w:rsidRPr="00DF1E79" w:rsidRDefault="002339FC" w:rsidP="00A23611">
      <w:pPr>
        <w:pStyle w:val="ListParagraph"/>
        <w:numPr>
          <w:ilvl w:val="0"/>
          <w:numId w:val="2"/>
        </w:numPr>
        <w:jc w:val="both"/>
        <w:rPr>
          <w:rFonts w:ascii="Arial" w:hAnsi="Arial" w:cs="Arial"/>
          <w:color w:val="000000" w:themeColor="text1"/>
          <w:sz w:val="20"/>
          <w:szCs w:val="20"/>
        </w:rPr>
      </w:pPr>
      <w:r w:rsidRPr="00DF1E79">
        <w:rPr>
          <w:rFonts w:ascii="Arial" w:hAnsi="Arial" w:cs="Arial"/>
          <w:color w:val="000000" w:themeColor="text1"/>
          <w:sz w:val="20"/>
          <w:szCs w:val="20"/>
        </w:rPr>
        <w:t xml:space="preserve">Preparing use cases, </w:t>
      </w:r>
      <w:r w:rsidRPr="00DF1E79">
        <w:rPr>
          <w:rFonts w:ascii="Arial" w:hAnsi="Arial" w:cs="Arial"/>
          <w:color w:val="000000"/>
          <w:sz w:val="20"/>
          <w:szCs w:val="20"/>
          <w:shd w:val="clear" w:color="auto" w:fill="FFFFFF"/>
        </w:rPr>
        <w:t xml:space="preserve">user experience design, storyboards, epics, wireframes, user profiles and user stories </w:t>
      </w:r>
      <w:r w:rsidRPr="00DF1E79">
        <w:rPr>
          <w:rFonts w:ascii="Arial" w:hAnsi="Arial" w:cs="Arial"/>
          <w:color w:val="000000" w:themeColor="text1"/>
          <w:sz w:val="20"/>
          <w:szCs w:val="20"/>
        </w:rPr>
        <w:t>for creating data flow/process flow diagrams such as flowcharts, activity charts, Swim Lane</w:t>
      </w:r>
      <w:r w:rsidR="00B55292">
        <w:rPr>
          <w:rFonts w:ascii="Arial" w:hAnsi="Arial" w:cs="Arial"/>
          <w:color w:val="000000" w:themeColor="text1"/>
          <w:sz w:val="20"/>
          <w:szCs w:val="20"/>
        </w:rPr>
        <w:t>s, Entity Relationship diagrams</w:t>
      </w:r>
    </w:p>
    <w:p w:rsidR="00A6583F" w:rsidRPr="00DF1E79" w:rsidRDefault="002339FC" w:rsidP="00A23611">
      <w:pPr>
        <w:pStyle w:val="ListParagraph"/>
        <w:numPr>
          <w:ilvl w:val="0"/>
          <w:numId w:val="2"/>
        </w:numPr>
        <w:shd w:val="clear" w:color="auto" w:fill="FFFFFF"/>
        <w:jc w:val="both"/>
        <w:rPr>
          <w:rFonts w:ascii="Arial" w:hAnsi="Arial" w:cs="Arial"/>
          <w:color w:val="000000" w:themeColor="text1"/>
          <w:sz w:val="20"/>
          <w:szCs w:val="20"/>
        </w:rPr>
      </w:pPr>
      <w:r w:rsidRPr="00DF1E79">
        <w:rPr>
          <w:rFonts w:ascii="Arial" w:hAnsi="Arial" w:cs="Arial"/>
          <w:color w:val="000000" w:themeColor="text1"/>
          <w:sz w:val="20"/>
          <w:szCs w:val="20"/>
        </w:rPr>
        <w:t xml:space="preserve">Involved in test planning, design, creating test cases &amp; executing test scripts </w:t>
      </w:r>
      <w:r w:rsidR="00DF1E79">
        <w:rPr>
          <w:rFonts w:ascii="Arial" w:hAnsi="Arial" w:cs="Arial"/>
          <w:color w:val="000000" w:themeColor="text1"/>
          <w:sz w:val="20"/>
          <w:szCs w:val="20"/>
        </w:rPr>
        <w:t>and facilitating UAT</w:t>
      </w:r>
    </w:p>
    <w:p w:rsidR="00632ECD" w:rsidRPr="00DF1E79" w:rsidRDefault="00A6583F" w:rsidP="00A23611">
      <w:pPr>
        <w:pStyle w:val="ListParagraph"/>
        <w:numPr>
          <w:ilvl w:val="0"/>
          <w:numId w:val="2"/>
        </w:numPr>
        <w:shd w:val="clear" w:color="auto" w:fill="FFFFFF"/>
        <w:jc w:val="both"/>
        <w:rPr>
          <w:rFonts w:ascii="Arial" w:hAnsi="Arial" w:cs="Arial"/>
          <w:color w:val="000000" w:themeColor="text1"/>
          <w:sz w:val="20"/>
          <w:szCs w:val="20"/>
        </w:rPr>
      </w:pPr>
      <w:r w:rsidRPr="00DF1E79">
        <w:rPr>
          <w:rFonts w:ascii="Arial" w:hAnsi="Arial" w:cs="Arial"/>
          <w:color w:val="000000"/>
          <w:sz w:val="20"/>
          <w:szCs w:val="20"/>
          <w:shd w:val="clear" w:color="auto" w:fill="FFFFFF"/>
        </w:rPr>
        <w:t>Strong SQL knowledge for querying the database</w:t>
      </w:r>
      <w:r w:rsidR="001777A9">
        <w:rPr>
          <w:rFonts w:ascii="Arial" w:hAnsi="Arial" w:cs="Arial"/>
          <w:color w:val="000000"/>
          <w:sz w:val="20"/>
          <w:szCs w:val="20"/>
          <w:shd w:val="clear" w:color="auto" w:fill="FFFFFF"/>
        </w:rPr>
        <w:t>, working knowledge of MS Access and Business Objects</w:t>
      </w:r>
    </w:p>
    <w:p w:rsidR="00A678B1" w:rsidRPr="00DF1E79" w:rsidRDefault="00632ECD" w:rsidP="00A23611">
      <w:pPr>
        <w:pStyle w:val="ListParagraph"/>
        <w:numPr>
          <w:ilvl w:val="0"/>
          <w:numId w:val="2"/>
        </w:numPr>
        <w:shd w:val="clear" w:color="auto" w:fill="FFFFFF"/>
        <w:jc w:val="both"/>
        <w:rPr>
          <w:rFonts w:ascii="Arial" w:hAnsi="Arial" w:cs="Arial"/>
          <w:color w:val="000000" w:themeColor="text1"/>
          <w:sz w:val="20"/>
          <w:szCs w:val="20"/>
        </w:rPr>
      </w:pPr>
      <w:r w:rsidRPr="00DF1E79">
        <w:rPr>
          <w:rFonts w:ascii="Arial" w:hAnsi="Arial" w:cs="Arial"/>
          <w:color w:val="000000"/>
          <w:sz w:val="20"/>
          <w:szCs w:val="20"/>
          <w:shd w:val="clear" w:color="auto" w:fill="FFFFFF"/>
        </w:rPr>
        <w:t>Experience</w:t>
      </w:r>
      <w:r w:rsidR="00090F4A">
        <w:rPr>
          <w:rFonts w:ascii="Arial" w:hAnsi="Arial" w:cs="Arial"/>
          <w:color w:val="000000"/>
          <w:sz w:val="20"/>
          <w:szCs w:val="20"/>
          <w:shd w:val="clear" w:color="auto" w:fill="FFFFFF"/>
        </w:rPr>
        <w:t xml:space="preserve"> in Client Life Cycle Management and</w:t>
      </w:r>
      <w:r w:rsidRPr="00DF1E79">
        <w:rPr>
          <w:rFonts w:ascii="Arial" w:hAnsi="Arial" w:cs="Arial"/>
          <w:color w:val="000000"/>
          <w:sz w:val="20"/>
          <w:szCs w:val="20"/>
          <w:shd w:val="clear" w:color="auto" w:fill="FFFFFF"/>
        </w:rPr>
        <w:t xml:space="preserve"> various S</w:t>
      </w:r>
      <w:r w:rsidR="00EE3731">
        <w:rPr>
          <w:rFonts w:ascii="Arial" w:hAnsi="Arial" w:cs="Arial"/>
          <w:color w:val="000000"/>
          <w:sz w:val="20"/>
          <w:szCs w:val="20"/>
          <w:shd w:val="clear" w:color="auto" w:fill="FFFFFF"/>
        </w:rPr>
        <w:t>oftware Development Life Cycle m</w:t>
      </w:r>
      <w:r w:rsidRPr="00DF1E79">
        <w:rPr>
          <w:rFonts w:ascii="Arial" w:hAnsi="Arial" w:cs="Arial"/>
          <w:color w:val="000000"/>
          <w:sz w:val="20"/>
          <w:szCs w:val="20"/>
          <w:shd w:val="clear" w:color="auto" w:fill="FFFFFF"/>
        </w:rPr>
        <w:t xml:space="preserve">ethodologies </w:t>
      </w:r>
      <w:r w:rsidR="002339FC" w:rsidRPr="00DF1E79">
        <w:rPr>
          <w:rFonts w:ascii="Arial" w:hAnsi="Arial" w:cs="Arial"/>
          <w:color w:val="000000"/>
          <w:sz w:val="20"/>
          <w:szCs w:val="20"/>
          <w:shd w:val="clear" w:color="auto" w:fill="FFFFFF"/>
        </w:rPr>
        <w:t xml:space="preserve">such as AGILE (Scrum) </w:t>
      </w:r>
      <w:r w:rsidR="00EC784B" w:rsidRPr="00DF1E79">
        <w:rPr>
          <w:rFonts w:ascii="Arial" w:hAnsi="Arial" w:cs="Arial"/>
          <w:color w:val="000000"/>
          <w:sz w:val="20"/>
          <w:szCs w:val="20"/>
          <w:shd w:val="clear" w:color="auto" w:fill="FFFFFF"/>
        </w:rPr>
        <w:t>and Waterfall Model</w:t>
      </w:r>
    </w:p>
    <w:p w:rsidR="005A4650" w:rsidRPr="00DF1E79" w:rsidRDefault="005A4650" w:rsidP="00A23611">
      <w:pPr>
        <w:widowControl w:val="0"/>
        <w:autoSpaceDE w:val="0"/>
        <w:autoSpaceDN w:val="0"/>
        <w:adjustRightInd w:val="0"/>
        <w:rPr>
          <w:rFonts w:ascii="Arial" w:hAnsi="Arial" w:cs="Arial"/>
          <w:b/>
          <w:sz w:val="20"/>
          <w:szCs w:val="20"/>
          <w:u w:val="single"/>
        </w:rPr>
      </w:pPr>
    </w:p>
    <w:p w:rsidR="005A4650" w:rsidRPr="00DF1E79" w:rsidRDefault="005A4650" w:rsidP="001F7091">
      <w:pPr>
        <w:widowControl w:val="0"/>
        <w:autoSpaceDE w:val="0"/>
        <w:autoSpaceDN w:val="0"/>
        <w:adjustRightInd w:val="0"/>
        <w:jc w:val="both"/>
        <w:outlineLvl w:val="0"/>
        <w:rPr>
          <w:rFonts w:ascii="Arial" w:eastAsiaTheme="minorHAnsi" w:hAnsi="Arial" w:cs="Arial"/>
          <w:color w:val="262626"/>
          <w:sz w:val="20"/>
          <w:szCs w:val="20"/>
          <w:u w:val="single"/>
        </w:rPr>
      </w:pPr>
      <w:r w:rsidRPr="00DF1E79">
        <w:rPr>
          <w:rFonts w:ascii="Arial" w:eastAsiaTheme="minorHAnsi" w:hAnsi="Arial" w:cs="Arial"/>
          <w:b/>
          <w:bCs/>
          <w:color w:val="262626"/>
          <w:sz w:val="20"/>
          <w:szCs w:val="20"/>
          <w:u w:val="single"/>
        </w:rPr>
        <w:t>TOOL PROFICIENCY</w:t>
      </w:r>
    </w:p>
    <w:p w:rsidR="005A4650" w:rsidRPr="00DF1E79" w:rsidRDefault="005A4650" w:rsidP="00A23611">
      <w:pPr>
        <w:widowControl w:val="0"/>
        <w:autoSpaceDE w:val="0"/>
        <w:autoSpaceDN w:val="0"/>
        <w:adjustRightInd w:val="0"/>
        <w:rPr>
          <w:rFonts w:ascii="Arial" w:hAnsi="Arial" w:cs="Arial"/>
          <w:b/>
          <w:sz w:val="20"/>
          <w:szCs w:val="20"/>
          <w:u w:val="single"/>
        </w:rPr>
      </w:pPr>
    </w:p>
    <w:p w:rsidR="005A4650" w:rsidRPr="00DF1E79" w:rsidRDefault="005A4650" w:rsidP="00A23611">
      <w:pPr>
        <w:rPr>
          <w:rFonts w:ascii="Arial" w:hAnsi="Arial" w:cs="Arial"/>
          <w:sz w:val="20"/>
          <w:szCs w:val="20"/>
        </w:rPr>
      </w:pPr>
      <w:r w:rsidRPr="00DF1E79">
        <w:rPr>
          <w:rFonts w:ascii="Arial" w:hAnsi="Arial" w:cs="Arial"/>
          <w:b/>
          <w:sz w:val="20"/>
          <w:szCs w:val="20"/>
        </w:rPr>
        <w:t>Project Methodologies:</w:t>
      </w:r>
      <w:r w:rsidRPr="00DF1E79">
        <w:rPr>
          <w:rFonts w:ascii="Arial" w:hAnsi="Arial" w:cs="Arial"/>
          <w:sz w:val="20"/>
          <w:szCs w:val="20"/>
        </w:rPr>
        <w:tab/>
        <w:t xml:space="preserve">             Waterfall, Agile (SCRUM)</w:t>
      </w:r>
    </w:p>
    <w:p w:rsidR="005A4650" w:rsidRPr="00DF1E79" w:rsidRDefault="005A4650" w:rsidP="00A23611">
      <w:pPr>
        <w:rPr>
          <w:rFonts w:ascii="Arial" w:hAnsi="Arial" w:cs="Arial"/>
          <w:sz w:val="20"/>
          <w:szCs w:val="20"/>
        </w:rPr>
      </w:pPr>
      <w:r w:rsidRPr="00DF1E79">
        <w:rPr>
          <w:rFonts w:ascii="Arial" w:hAnsi="Arial" w:cs="Arial"/>
          <w:b/>
          <w:sz w:val="20"/>
          <w:szCs w:val="20"/>
        </w:rPr>
        <w:t>Business Modeling Tools:</w:t>
      </w:r>
      <w:r w:rsidRPr="00DF1E79">
        <w:rPr>
          <w:rFonts w:ascii="Arial" w:hAnsi="Arial" w:cs="Arial"/>
          <w:sz w:val="20"/>
          <w:szCs w:val="20"/>
        </w:rPr>
        <w:tab/>
      </w:r>
      <w:r w:rsidR="00B373B8">
        <w:rPr>
          <w:rFonts w:ascii="Arial" w:hAnsi="Arial" w:cs="Arial"/>
          <w:sz w:val="20"/>
          <w:szCs w:val="20"/>
        </w:rPr>
        <w:t>MS Visio</w:t>
      </w:r>
    </w:p>
    <w:p w:rsidR="005A4650" w:rsidRPr="00DF1E79" w:rsidRDefault="005A4650" w:rsidP="00A23611">
      <w:pPr>
        <w:rPr>
          <w:rFonts w:ascii="Arial" w:hAnsi="Arial" w:cs="Arial"/>
          <w:sz w:val="20"/>
          <w:szCs w:val="20"/>
        </w:rPr>
      </w:pPr>
      <w:r w:rsidRPr="00DF1E79">
        <w:rPr>
          <w:rFonts w:ascii="Arial" w:hAnsi="Arial" w:cs="Arial"/>
          <w:b/>
          <w:sz w:val="20"/>
          <w:szCs w:val="20"/>
        </w:rPr>
        <w:t xml:space="preserve">Requirement Management </w:t>
      </w:r>
      <w:proofErr w:type="spellStart"/>
      <w:r w:rsidRPr="00DF1E79">
        <w:rPr>
          <w:rFonts w:ascii="Arial" w:hAnsi="Arial" w:cs="Arial"/>
          <w:b/>
          <w:sz w:val="20"/>
          <w:szCs w:val="20"/>
        </w:rPr>
        <w:t>Tools</w:t>
      </w:r>
      <w:proofErr w:type="gramStart"/>
      <w:r w:rsidRPr="00DF1E79">
        <w:rPr>
          <w:rFonts w:ascii="Arial" w:hAnsi="Arial" w:cs="Arial"/>
          <w:b/>
          <w:sz w:val="20"/>
          <w:szCs w:val="20"/>
        </w:rPr>
        <w:t>:</w:t>
      </w:r>
      <w:r w:rsidRPr="00DF1E79">
        <w:rPr>
          <w:rFonts w:ascii="Arial" w:hAnsi="Arial" w:cs="Arial"/>
          <w:sz w:val="20"/>
          <w:szCs w:val="20"/>
        </w:rPr>
        <w:t>Caliber</w:t>
      </w:r>
      <w:proofErr w:type="spellEnd"/>
      <w:proofErr w:type="gramEnd"/>
      <w:r w:rsidRPr="00DF1E79">
        <w:rPr>
          <w:rFonts w:ascii="Arial" w:hAnsi="Arial" w:cs="Arial"/>
          <w:sz w:val="20"/>
          <w:szCs w:val="20"/>
        </w:rPr>
        <w:t xml:space="preserve"> RM</w:t>
      </w:r>
    </w:p>
    <w:p w:rsidR="005A4650" w:rsidRPr="00DF1E79" w:rsidRDefault="005A4650" w:rsidP="00A23611">
      <w:pPr>
        <w:rPr>
          <w:rFonts w:ascii="Arial" w:hAnsi="Arial" w:cs="Arial"/>
          <w:sz w:val="20"/>
          <w:szCs w:val="20"/>
        </w:rPr>
      </w:pPr>
      <w:r w:rsidRPr="00DF1E79">
        <w:rPr>
          <w:rFonts w:ascii="Arial" w:hAnsi="Arial" w:cs="Arial"/>
          <w:b/>
          <w:sz w:val="20"/>
          <w:szCs w:val="20"/>
        </w:rPr>
        <w:t>Defect Tracking Tools:</w:t>
      </w:r>
      <w:r w:rsidRPr="00DF1E79">
        <w:rPr>
          <w:rFonts w:ascii="Arial" w:hAnsi="Arial" w:cs="Arial"/>
          <w:sz w:val="20"/>
          <w:szCs w:val="20"/>
        </w:rPr>
        <w:tab/>
        <w:t>JIRA, Rally, HP QC-ALM</w:t>
      </w:r>
    </w:p>
    <w:p w:rsidR="005A4650" w:rsidRPr="00DF1E79" w:rsidRDefault="005A4650" w:rsidP="00A23611">
      <w:pPr>
        <w:rPr>
          <w:rFonts w:ascii="Arial" w:hAnsi="Arial" w:cs="Arial"/>
          <w:sz w:val="20"/>
          <w:szCs w:val="20"/>
        </w:rPr>
      </w:pPr>
      <w:r w:rsidRPr="00DF1E79">
        <w:rPr>
          <w:rFonts w:ascii="Arial" w:hAnsi="Arial" w:cs="Arial"/>
          <w:b/>
          <w:sz w:val="20"/>
          <w:szCs w:val="20"/>
        </w:rPr>
        <w:t>Operating Systems:</w:t>
      </w:r>
      <w:r w:rsidRPr="00DF1E79">
        <w:rPr>
          <w:rFonts w:ascii="Arial" w:hAnsi="Arial" w:cs="Arial"/>
          <w:b/>
          <w:sz w:val="20"/>
          <w:szCs w:val="20"/>
        </w:rPr>
        <w:tab/>
      </w:r>
      <w:r w:rsidRPr="00DF1E79">
        <w:rPr>
          <w:rFonts w:ascii="Arial" w:hAnsi="Arial" w:cs="Arial"/>
          <w:sz w:val="20"/>
          <w:szCs w:val="20"/>
        </w:rPr>
        <w:tab/>
        <w:t>Microsoft Windows, Mac OS X</w:t>
      </w:r>
    </w:p>
    <w:p w:rsidR="005A4650" w:rsidRPr="00DF1E79" w:rsidRDefault="005A4650" w:rsidP="00A23611">
      <w:pPr>
        <w:rPr>
          <w:rFonts w:ascii="Arial" w:hAnsi="Arial" w:cs="Arial"/>
          <w:sz w:val="20"/>
          <w:szCs w:val="20"/>
        </w:rPr>
      </w:pPr>
      <w:r w:rsidRPr="00DF1E79">
        <w:rPr>
          <w:rFonts w:ascii="Arial" w:hAnsi="Arial" w:cs="Arial"/>
          <w:b/>
          <w:sz w:val="20"/>
          <w:szCs w:val="20"/>
        </w:rPr>
        <w:t>Databases</w:t>
      </w:r>
      <w:r w:rsidRPr="00DF1E79">
        <w:rPr>
          <w:rFonts w:ascii="Arial" w:hAnsi="Arial" w:cs="Arial"/>
          <w:sz w:val="20"/>
          <w:szCs w:val="20"/>
        </w:rPr>
        <w:t>:</w:t>
      </w:r>
      <w:r w:rsidRPr="00DF1E79">
        <w:rPr>
          <w:rFonts w:ascii="Arial" w:hAnsi="Arial" w:cs="Arial"/>
          <w:sz w:val="20"/>
          <w:szCs w:val="20"/>
        </w:rPr>
        <w:tab/>
      </w:r>
      <w:r w:rsidRPr="00DF1E79">
        <w:rPr>
          <w:rFonts w:ascii="Arial" w:hAnsi="Arial" w:cs="Arial"/>
          <w:sz w:val="20"/>
          <w:szCs w:val="20"/>
        </w:rPr>
        <w:tab/>
      </w:r>
      <w:r w:rsidRPr="00DF1E79">
        <w:rPr>
          <w:rFonts w:ascii="Arial" w:hAnsi="Arial" w:cs="Arial"/>
          <w:sz w:val="20"/>
          <w:szCs w:val="20"/>
        </w:rPr>
        <w:tab/>
        <w:t xml:space="preserve"> Oracle (8i), MS SQL Server</w:t>
      </w:r>
    </w:p>
    <w:p w:rsidR="00A6583F" w:rsidRPr="00DF1E79" w:rsidRDefault="005A4650" w:rsidP="00A23611">
      <w:pPr>
        <w:rPr>
          <w:rFonts w:ascii="Arial" w:hAnsi="Arial" w:cs="Arial"/>
          <w:sz w:val="20"/>
          <w:szCs w:val="20"/>
        </w:rPr>
      </w:pPr>
      <w:r w:rsidRPr="00DF1E79">
        <w:rPr>
          <w:rFonts w:ascii="Arial" w:hAnsi="Arial" w:cs="Arial"/>
          <w:b/>
          <w:sz w:val="20"/>
          <w:szCs w:val="20"/>
        </w:rPr>
        <w:t>Tools:</w:t>
      </w:r>
      <w:r w:rsidRPr="00DF1E79">
        <w:rPr>
          <w:rFonts w:ascii="Arial" w:hAnsi="Arial" w:cs="Arial"/>
          <w:b/>
          <w:sz w:val="20"/>
          <w:szCs w:val="20"/>
        </w:rPr>
        <w:tab/>
      </w:r>
      <w:r w:rsidRPr="00DF1E79">
        <w:rPr>
          <w:rFonts w:ascii="Arial" w:hAnsi="Arial" w:cs="Arial"/>
          <w:b/>
          <w:sz w:val="20"/>
          <w:szCs w:val="20"/>
        </w:rPr>
        <w:tab/>
      </w:r>
      <w:r w:rsidRPr="00DF1E79">
        <w:rPr>
          <w:rFonts w:ascii="Arial" w:hAnsi="Arial" w:cs="Arial"/>
          <w:sz w:val="20"/>
          <w:szCs w:val="20"/>
        </w:rPr>
        <w:tab/>
      </w:r>
      <w:r w:rsidRPr="00DF1E79">
        <w:rPr>
          <w:rFonts w:ascii="Arial" w:hAnsi="Arial" w:cs="Arial"/>
          <w:sz w:val="20"/>
          <w:szCs w:val="20"/>
        </w:rPr>
        <w:tab/>
        <w:t>MS Project, DB2/SQL, SharePoint, MS Office</w:t>
      </w:r>
      <w:r w:rsidR="008563E6">
        <w:rPr>
          <w:rFonts w:ascii="Arial" w:hAnsi="Arial" w:cs="Arial"/>
          <w:sz w:val="20"/>
          <w:szCs w:val="20"/>
        </w:rPr>
        <w:t xml:space="preserve">, </w:t>
      </w:r>
      <w:proofErr w:type="spellStart"/>
      <w:r w:rsidR="008563E6">
        <w:rPr>
          <w:rFonts w:ascii="Arial" w:hAnsi="Arial" w:cs="Arial"/>
          <w:sz w:val="20"/>
          <w:szCs w:val="20"/>
        </w:rPr>
        <w:t>Balsamiq</w:t>
      </w:r>
      <w:proofErr w:type="spellEnd"/>
      <w:r w:rsidR="008563E6">
        <w:rPr>
          <w:rFonts w:ascii="Arial" w:hAnsi="Arial" w:cs="Arial"/>
          <w:sz w:val="20"/>
          <w:szCs w:val="20"/>
        </w:rPr>
        <w:t>, Mocking Bird</w:t>
      </w:r>
    </w:p>
    <w:p w:rsidR="00A6583F" w:rsidRPr="00DF1E79" w:rsidRDefault="00A6583F" w:rsidP="00A23611">
      <w:pPr>
        <w:rPr>
          <w:rFonts w:ascii="Arial" w:hAnsi="Arial" w:cs="Arial"/>
          <w:b/>
          <w:sz w:val="20"/>
          <w:szCs w:val="20"/>
          <w:u w:val="single"/>
        </w:rPr>
      </w:pPr>
    </w:p>
    <w:p w:rsidR="00DF1E79" w:rsidRPr="00DF1E79" w:rsidRDefault="00DF1E79" w:rsidP="00A23611">
      <w:pPr>
        <w:rPr>
          <w:rFonts w:ascii="Arial" w:hAnsi="Arial" w:cs="Arial"/>
          <w:b/>
          <w:sz w:val="20"/>
          <w:szCs w:val="20"/>
          <w:u w:val="single"/>
        </w:rPr>
      </w:pPr>
    </w:p>
    <w:p w:rsidR="0051693C" w:rsidRPr="00DF1E79" w:rsidRDefault="00A6583F" w:rsidP="001F7091">
      <w:pPr>
        <w:outlineLvl w:val="0"/>
        <w:rPr>
          <w:rFonts w:ascii="Arial" w:hAnsi="Arial" w:cs="Arial"/>
          <w:sz w:val="20"/>
          <w:szCs w:val="20"/>
        </w:rPr>
      </w:pPr>
      <w:r w:rsidRPr="00DF1E79">
        <w:rPr>
          <w:rFonts w:ascii="Arial" w:hAnsi="Arial" w:cs="Arial"/>
          <w:b/>
          <w:sz w:val="20"/>
          <w:szCs w:val="20"/>
          <w:u w:val="single"/>
        </w:rPr>
        <w:t>Professional Experience</w:t>
      </w:r>
    </w:p>
    <w:p w:rsidR="00852496" w:rsidRPr="00DF1E79" w:rsidRDefault="00852496" w:rsidP="00A23611">
      <w:pPr>
        <w:widowControl w:val="0"/>
        <w:autoSpaceDE w:val="0"/>
        <w:autoSpaceDN w:val="0"/>
        <w:adjustRightInd w:val="0"/>
        <w:rPr>
          <w:rFonts w:ascii="Arial" w:hAnsi="Arial" w:cs="Arial"/>
          <w:color w:val="000000"/>
          <w:sz w:val="20"/>
          <w:szCs w:val="20"/>
          <w:shd w:val="clear" w:color="auto" w:fill="FFFFFF"/>
        </w:rPr>
      </w:pPr>
    </w:p>
    <w:p w:rsidR="00DF1E79" w:rsidRPr="00DF1E79" w:rsidRDefault="00DF1E79" w:rsidP="00A23611">
      <w:pPr>
        <w:widowControl w:val="0"/>
        <w:autoSpaceDE w:val="0"/>
        <w:autoSpaceDN w:val="0"/>
        <w:adjustRightInd w:val="0"/>
        <w:rPr>
          <w:rFonts w:ascii="Arial" w:eastAsiaTheme="minorHAnsi" w:hAnsi="Arial" w:cs="Arial"/>
          <w:sz w:val="20"/>
          <w:szCs w:val="20"/>
        </w:rPr>
      </w:pPr>
      <w:r w:rsidRPr="00DF1E79">
        <w:rPr>
          <w:rFonts w:ascii="Arial" w:eastAsiaTheme="minorHAnsi" w:hAnsi="Arial" w:cs="Arial"/>
          <w:b/>
          <w:bCs/>
          <w:sz w:val="20"/>
          <w:szCs w:val="20"/>
          <w:u w:val="single"/>
        </w:rPr>
        <w:t xml:space="preserve">M &amp; T Bank - </w:t>
      </w:r>
      <w:r w:rsidR="00A678B1" w:rsidRPr="00DF1E79">
        <w:rPr>
          <w:rFonts w:ascii="Arial" w:eastAsiaTheme="minorHAnsi" w:hAnsi="Arial" w:cs="Arial"/>
          <w:b/>
          <w:bCs/>
          <w:sz w:val="20"/>
          <w:szCs w:val="20"/>
          <w:u w:val="single"/>
        </w:rPr>
        <w:t>Buffalo, NY</w:t>
      </w:r>
      <w:r w:rsidR="00A678B1" w:rsidRPr="00DF1E79">
        <w:rPr>
          <w:rFonts w:ascii="Arial" w:eastAsiaTheme="minorHAnsi" w:hAnsi="Arial" w:cs="Arial"/>
          <w:b/>
          <w:bCs/>
          <w:sz w:val="20"/>
          <w:szCs w:val="20"/>
        </w:rPr>
        <w:t>          </w:t>
      </w:r>
      <w:r w:rsidR="00A46380" w:rsidRPr="00DF1E79">
        <w:rPr>
          <w:rFonts w:ascii="Arial" w:eastAsiaTheme="minorHAnsi" w:hAnsi="Arial" w:cs="Arial"/>
          <w:b/>
          <w:bCs/>
          <w:sz w:val="20"/>
          <w:szCs w:val="20"/>
        </w:rPr>
        <w:t xml:space="preserve">                           </w:t>
      </w:r>
      <w:r w:rsidR="00A678B1" w:rsidRPr="00DF1E79">
        <w:rPr>
          <w:rFonts w:ascii="Arial" w:eastAsiaTheme="minorHAnsi" w:hAnsi="Arial" w:cs="Arial"/>
          <w:b/>
          <w:bCs/>
          <w:sz w:val="20"/>
          <w:szCs w:val="20"/>
        </w:rPr>
        <w:t xml:space="preserve">                         </w:t>
      </w:r>
      <w:r w:rsidRPr="00DF1E79">
        <w:rPr>
          <w:rFonts w:ascii="Arial" w:eastAsiaTheme="minorHAnsi" w:hAnsi="Arial" w:cs="Arial"/>
          <w:b/>
          <w:bCs/>
          <w:sz w:val="20"/>
          <w:szCs w:val="20"/>
        </w:rPr>
        <w:tab/>
      </w:r>
      <w:r w:rsidRPr="00DF1E79">
        <w:rPr>
          <w:rFonts w:ascii="Arial" w:eastAsiaTheme="minorHAnsi" w:hAnsi="Arial" w:cs="Arial"/>
          <w:b/>
          <w:bCs/>
          <w:sz w:val="20"/>
          <w:szCs w:val="20"/>
        </w:rPr>
        <w:tab/>
      </w:r>
      <w:r w:rsidR="00EF3781">
        <w:rPr>
          <w:rFonts w:ascii="Arial" w:eastAsiaTheme="minorHAnsi" w:hAnsi="Arial" w:cs="Arial"/>
          <w:b/>
          <w:bCs/>
          <w:sz w:val="20"/>
          <w:szCs w:val="20"/>
        </w:rPr>
        <w:t xml:space="preserve">                  </w:t>
      </w:r>
      <w:r w:rsidR="00107A07">
        <w:rPr>
          <w:rFonts w:ascii="Arial" w:eastAsiaTheme="minorHAnsi" w:hAnsi="Arial" w:cs="Arial"/>
          <w:b/>
          <w:bCs/>
          <w:sz w:val="20"/>
          <w:szCs w:val="20"/>
        </w:rPr>
        <w:t xml:space="preserve"> </w:t>
      </w:r>
      <w:bookmarkStart w:id="0" w:name="_GoBack"/>
      <w:bookmarkEnd w:id="0"/>
      <w:r w:rsidR="00424EA6">
        <w:rPr>
          <w:rFonts w:ascii="Arial" w:eastAsiaTheme="minorHAnsi" w:hAnsi="Arial" w:cs="Arial"/>
          <w:b/>
          <w:bCs/>
          <w:sz w:val="20"/>
          <w:szCs w:val="20"/>
        </w:rPr>
        <w:t>Feb 2017</w:t>
      </w:r>
      <w:r w:rsidRPr="00DF1E79">
        <w:rPr>
          <w:rFonts w:ascii="Arial" w:eastAsiaTheme="minorHAnsi" w:hAnsi="Arial" w:cs="Arial"/>
          <w:b/>
          <w:bCs/>
          <w:sz w:val="20"/>
          <w:szCs w:val="20"/>
        </w:rPr>
        <w:t>–</w:t>
      </w:r>
      <w:r w:rsidR="009D7C13" w:rsidRPr="00DF1E79">
        <w:rPr>
          <w:rFonts w:ascii="Arial" w:eastAsiaTheme="minorHAnsi" w:hAnsi="Arial" w:cs="Arial"/>
          <w:b/>
          <w:bCs/>
          <w:sz w:val="20"/>
          <w:szCs w:val="20"/>
        </w:rPr>
        <w:t xml:space="preserve"> </w:t>
      </w:r>
      <w:r w:rsidR="00424EA6">
        <w:rPr>
          <w:rFonts w:ascii="Arial" w:eastAsiaTheme="minorHAnsi" w:hAnsi="Arial" w:cs="Arial"/>
          <w:b/>
          <w:bCs/>
          <w:sz w:val="20"/>
          <w:szCs w:val="20"/>
        </w:rPr>
        <w:t>Present</w:t>
      </w:r>
    </w:p>
    <w:p w:rsidR="00A678B1" w:rsidRPr="00DF1E79" w:rsidRDefault="00A678B1" w:rsidP="001F7091">
      <w:pPr>
        <w:widowControl w:val="0"/>
        <w:autoSpaceDE w:val="0"/>
        <w:autoSpaceDN w:val="0"/>
        <w:adjustRightInd w:val="0"/>
        <w:outlineLvl w:val="0"/>
        <w:rPr>
          <w:rFonts w:ascii="Arial" w:eastAsiaTheme="minorHAnsi" w:hAnsi="Arial" w:cs="Arial"/>
          <w:sz w:val="20"/>
          <w:szCs w:val="20"/>
        </w:rPr>
      </w:pPr>
      <w:r w:rsidRPr="00DF1E79">
        <w:rPr>
          <w:rFonts w:ascii="Arial" w:eastAsiaTheme="minorHAnsi" w:hAnsi="Arial" w:cs="Arial"/>
          <w:b/>
          <w:bCs/>
          <w:sz w:val="20"/>
          <w:szCs w:val="20"/>
          <w:u w:val="single"/>
        </w:rPr>
        <w:t>Business Analyst</w:t>
      </w:r>
      <w:r w:rsidRPr="00DF1E79">
        <w:rPr>
          <w:rFonts w:ascii="MS Mincho" w:eastAsia="MS Mincho" w:hAnsi="MS Mincho" w:cs="MS Mincho"/>
          <w:color w:val="262626"/>
          <w:sz w:val="20"/>
          <w:szCs w:val="20"/>
        </w:rPr>
        <w:t> </w:t>
      </w:r>
    </w:p>
    <w:p w:rsidR="008F069C" w:rsidRPr="00DF1E79" w:rsidRDefault="008F069C" w:rsidP="00A23611">
      <w:pPr>
        <w:widowControl w:val="0"/>
        <w:autoSpaceDE w:val="0"/>
        <w:autoSpaceDN w:val="0"/>
        <w:adjustRightInd w:val="0"/>
        <w:rPr>
          <w:rFonts w:ascii="Arial" w:eastAsia="MS Mincho" w:hAnsi="Arial" w:cs="Arial"/>
          <w:color w:val="262626"/>
          <w:sz w:val="20"/>
          <w:szCs w:val="20"/>
        </w:rPr>
      </w:pPr>
    </w:p>
    <w:p w:rsidR="008F069C" w:rsidRPr="00DF1E79" w:rsidRDefault="00F74351" w:rsidP="00A23611">
      <w:pPr>
        <w:widowControl w:val="0"/>
        <w:autoSpaceDE w:val="0"/>
        <w:autoSpaceDN w:val="0"/>
        <w:adjustRightInd w:val="0"/>
        <w:jc w:val="both"/>
        <w:rPr>
          <w:rFonts w:ascii="Arial" w:eastAsia="MS Mincho" w:hAnsi="Arial" w:cs="Arial"/>
          <w:color w:val="262626"/>
          <w:sz w:val="20"/>
          <w:szCs w:val="20"/>
        </w:rPr>
      </w:pPr>
      <w:r w:rsidRPr="00DF1E79">
        <w:rPr>
          <w:rFonts w:ascii="Arial" w:eastAsiaTheme="minorHAnsi" w:hAnsi="Arial" w:cs="Arial"/>
          <w:sz w:val="20"/>
          <w:szCs w:val="20"/>
        </w:rPr>
        <w:t xml:space="preserve">M&amp;T Bank is the “top 20” commercial bank holding company in the U.S. with $97.1 billion AUM (as of June 30, 2015) and </w:t>
      </w:r>
      <w:r w:rsidR="008F069C" w:rsidRPr="00DF1E79">
        <w:rPr>
          <w:rFonts w:ascii="Arial" w:eastAsiaTheme="minorHAnsi" w:hAnsi="Arial" w:cs="Arial"/>
          <w:sz w:val="20"/>
          <w:szCs w:val="20"/>
        </w:rPr>
        <w:t>offers a wide array of financial solutions for their customers’ personal, business and commercial banking needs.</w:t>
      </w:r>
    </w:p>
    <w:p w:rsidR="00A678B1" w:rsidRPr="00DF1E79" w:rsidRDefault="00F74351" w:rsidP="00A23611">
      <w:pPr>
        <w:widowControl w:val="0"/>
        <w:autoSpaceDE w:val="0"/>
        <w:autoSpaceDN w:val="0"/>
        <w:adjustRightInd w:val="0"/>
        <w:jc w:val="both"/>
        <w:rPr>
          <w:rFonts w:ascii="Arial" w:eastAsia="MS Mincho" w:hAnsi="Arial" w:cs="Arial"/>
          <w:color w:val="262626"/>
          <w:sz w:val="20"/>
          <w:szCs w:val="20"/>
        </w:rPr>
      </w:pPr>
      <w:r w:rsidRPr="00DF1E79">
        <w:rPr>
          <w:rFonts w:ascii="Arial" w:eastAsiaTheme="minorHAnsi" w:hAnsi="Arial" w:cs="Arial"/>
          <w:color w:val="262626"/>
          <w:sz w:val="20"/>
          <w:szCs w:val="20"/>
        </w:rPr>
        <w:t xml:space="preserve">The goal of the project was </w:t>
      </w:r>
      <w:r w:rsidR="00A678B1" w:rsidRPr="00DF1E79">
        <w:rPr>
          <w:rFonts w:ascii="Arial" w:eastAsiaTheme="minorHAnsi" w:hAnsi="Arial" w:cs="Arial"/>
          <w:color w:val="262626"/>
          <w:sz w:val="20"/>
          <w:szCs w:val="20"/>
        </w:rPr>
        <w:t xml:space="preserve">to make </w:t>
      </w:r>
      <w:r w:rsidR="00A678B1" w:rsidRPr="00EA3E9E">
        <w:rPr>
          <w:rFonts w:ascii="Arial" w:eastAsiaTheme="minorHAnsi" w:hAnsi="Arial" w:cs="Arial"/>
          <w:b/>
          <w:color w:val="262626"/>
          <w:sz w:val="20"/>
          <w:szCs w:val="20"/>
        </w:rPr>
        <w:t>enhancement</w:t>
      </w:r>
      <w:r w:rsidRPr="00EA3E9E">
        <w:rPr>
          <w:rFonts w:ascii="Arial" w:eastAsiaTheme="minorHAnsi" w:hAnsi="Arial" w:cs="Arial"/>
          <w:b/>
          <w:color w:val="262626"/>
          <w:sz w:val="20"/>
          <w:szCs w:val="20"/>
        </w:rPr>
        <w:t>s</w:t>
      </w:r>
      <w:r w:rsidR="00A678B1" w:rsidRPr="00DF1E79">
        <w:rPr>
          <w:rFonts w:ascii="Arial" w:eastAsiaTheme="minorHAnsi" w:hAnsi="Arial" w:cs="Arial"/>
          <w:color w:val="262626"/>
          <w:sz w:val="20"/>
          <w:szCs w:val="20"/>
        </w:rPr>
        <w:t xml:space="preserve"> to an online electronic trading platform </w:t>
      </w:r>
      <w:r w:rsidR="00506702" w:rsidRPr="00DF1E79">
        <w:rPr>
          <w:rFonts w:ascii="Arial" w:eastAsiaTheme="minorHAnsi" w:hAnsi="Arial" w:cs="Arial"/>
          <w:color w:val="262626"/>
          <w:sz w:val="20"/>
          <w:szCs w:val="20"/>
        </w:rPr>
        <w:t>and affirmation platform for the bank’s</w:t>
      </w:r>
      <w:r w:rsidR="00A678B1" w:rsidRPr="00DF1E79">
        <w:rPr>
          <w:rFonts w:ascii="Arial" w:eastAsiaTheme="minorHAnsi" w:hAnsi="Arial" w:cs="Arial"/>
          <w:color w:val="262626"/>
          <w:sz w:val="20"/>
          <w:szCs w:val="20"/>
        </w:rPr>
        <w:t xml:space="preserve"> customers, brokers and institutional investors and to implement the graphing feature to the existing trading system for the premium clients. This new feature help</w:t>
      </w:r>
      <w:r w:rsidRPr="00DF1E79">
        <w:rPr>
          <w:rFonts w:ascii="Arial" w:eastAsiaTheme="minorHAnsi" w:hAnsi="Arial" w:cs="Arial"/>
          <w:color w:val="262626"/>
          <w:sz w:val="20"/>
          <w:szCs w:val="20"/>
        </w:rPr>
        <w:t>s</w:t>
      </w:r>
      <w:r w:rsidR="00A678B1" w:rsidRPr="00DF1E79">
        <w:rPr>
          <w:rFonts w:ascii="Arial" w:eastAsiaTheme="minorHAnsi" w:hAnsi="Arial" w:cs="Arial"/>
          <w:color w:val="262626"/>
          <w:sz w:val="20"/>
          <w:szCs w:val="20"/>
        </w:rPr>
        <w:t xml:space="preserve"> to summarize the investor's investment and help them improve their investment strategy. The graphing feature includes portfolio based and investment based graphs. It covers </w:t>
      </w:r>
      <w:r w:rsidR="00506702" w:rsidRPr="00DF1E79">
        <w:rPr>
          <w:rFonts w:ascii="Arial" w:eastAsiaTheme="minorHAnsi" w:hAnsi="Arial" w:cs="Arial"/>
          <w:color w:val="262626"/>
          <w:sz w:val="20"/>
          <w:szCs w:val="20"/>
        </w:rPr>
        <w:t>asset classes such as fixed income, equities</w:t>
      </w:r>
      <w:r w:rsidR="00A678B1" w:rsidRPr="00DF1E79">
        <w:rPr>
          <w:rFonts w:ascii="Arial" w:eastAsiaTheme="minorHAnsi" w:hAnsi="Arial" w:cs="Arial"/>
          <w:color w:val="262626"/>
          <w:sz w:val="20"/>
          <w:szCs w:val="20"/>
        </w:rPr>
        <w:t>, futures, options</w:t>
      </w:r>
      <w:r w:rsidR="00506702" w:rsidRPr="00DF1E79">
        <w:rPr>
          <w:rFonts w:ascii="Arial" w:eastAsiaTheme="minorHAnsi" w:hAnsi="Arial" w:cs="Arial"/>
          <w:color w:val="262626"/>
          <w:sz w:val="20"/>
          <w:szCs w:val="20"/>
        </w:rPr>
        <w:t>, OTC derivatives</w:t>
      </w:r>
      <w:r w:rsidR="00A678B1" w:rsidRPr="00DF1E79">
        <w:rPr>
          <w:rFonts w:ascii="Arial" w:eastAsiaTheme="minorHAnsi" w:hAnsi="Arial" w:cs="Arial"/>
          <w:color w:val="262626"/>
          <w:sz w:val="20"/>
          <w:szCs w:val="20"/>
        </w:rPr>
        <w:t xml:space="preserve"> and </w:t>
      </w:r>
      <w:proofErr w:type="spellStart"/>
      <w:r w:rsidR="00A678B1" w:rsidRPr="00DF1E79">
        <w:rPr>
          <w:rFonts w:ascii="Arial" w:eastAsiaTheme="minorHAnsi" w:hAnsi="Arial" w:cs="Arial"/>
          <w:color w:val="262626"/>
          <w:sz w:val="20"/>
          <w:szCs w:val="20"/>
        </w:rPr>
        <w:t>f</w:t>
      </w:r>
      <w:r w:rsidR="00506702" w:rsidRPr="00DF1E79">
        <w:rPr>
          <w:rFonts w:ascii="Arial" w:eastAsiaTheme="minorHAnsi" w:hAnsi="Arial" w:cs="Arial"/>
          <w:color w:val="262626"/>
          <w:sz w:val="20"/>
          <w:szCs w:val="20"/>
        </w:rPr>
        <w:t>orex</w:t>
      </w:r>
      <w:proofErr w:type="spellEnd"/>
      <w:r w:rsidR="00A678B1" w:rsidRPr="00DF1E79">
        <w:rPr>
          <w:rFonts w:ascii="Arial" w:eastAsiaTheme="minorHAnsi" w:hAnsi="Arial" w:cs="Arial"/>
          <w:color w:val="262626"/>
          <w:sz w:val="20"/>
          <w:szCs w:val="20"/>
        </w:rPr>
        <w:t>. With the new featu</w:t>
      </w:r>
      <w:r w:rsidR="00506702" w:rsidRPr="00DF1E79">
        <w:rPr>
          <w:rFonts w:ascii="Arial" w:eastAsiaTheme="minorHAnsi" w:hAnsi="Arial" w:cs="Arial"/>
          <w:color w:val="262626"/>
          <w:sz w:val="20"/>
          <w:szCs w:val="20"/>
        </w:rPr>
        <w:t xml:space="preserve">re, the investors can see asset &amp; sector allocations, </w:t>
      </w:r>
      <w:r w:rsidR="00A678B1" w:rsidRPr="00DF1E79">
        <w:rPr>
          <w:rFonts w:ascii="Arial" w:eastAsiaTheme="minorHAnsi" w:hAnsi="Arial" w:cs="Arial"/>
          <w:color w:val="262626"/>
          <w:sz w:val="20"/>
          <w:szCs w:val="20"/>
        </w:rPr>
        <w:t>rate of return, daily volume, technical ana</w:t>
      </w:r>
      <w:r w:rsidRPr="00DF1E79">
        <w:rPr>
          <w:rFonts w:ascii="Arial" w:eastAsiaTheme="minorHAnsi" w:hAnsi="Arial" w:cs="Arial"/>
          <w:color w:val="262626"/>
          <w:sz w:val="20"/>
          <w:szCs w:val="20"/>
        </w:rPr>
        <w:t>lysis and other analysis.</w:t>
      </w:r>
      <w:r w:rsidR="00A678B1" w:rsidRPr="00DF1E79">
        <w:rPr>
          <w:rFonts w:ascii="Arial" w:eastAsiaTheme="minorHAnsi" w:hAnsi="Arial" w:cs="Arial"/>
          <w:color w:val="262626"/>
          <w:sz w:val="20"/>
          <w:szCs w:val="20"/>
        </w:rPr>
        <w:t> </w:t>
      </w:r>
    </w:p>
    <w:p w:rsidR="00A678B1" w:rsidRPr="00DF1E79" w:rsidRDefault="00A678B1" w:rsidP="00A23611">
      <w:pPr>
        <w:widowControl w:val="0"/>
        <w:autoSpaceDE w:val="0"/>
        <w:autoSpaceDN w:val="0"/>
        <w:adjustRightInd w:val="0"/>
        <w:rPr>
          <w:rFonts w:ascii="Arial" w:eastAsia="MS Mincho" w:hAnsi="Arial" w:cs="Arial"/>
          <w:color w:val="262626"/>
          <w:sz w:val="20"/>
          <w:szCs w:val="20"/>
        </w:rPr>
      </w:pPr>
    </w:p>
    <w:p w:rsidR="00272F3A" w:rsidRDefault="00272F3A" w:rsidP="00A23611">
      <w:pPr>
        <w:widowControl w:val="0"/>
        <w:autoSpaceDE w:val="0"/>
        <w:autoSpaceDN w:val="0"/>
        <w:adjustRightInd w:val="0"/>
        <w:rPr>
          <w:rFonts w:ascii="Arial" w:eastAsiaTheme="minorHAnsi" w:hAnsi="Arial" w:cs="Arial"/>
          <w:b/>
          <w:bCs/>
          <w:color w:val="262626"/>
          <w:sz w:val="20"/>
          <w:szCs w:val="20"/>
          <w:u w:val="single"/>
        </w:rPr>
      </w:pPr>
    </w:p>
    <w:p w:rsidR="003D70AB" w:rsidRDefault="003D70AB" w:rsidP="001F7091">
      <w:pPr>
        <w:widowControl w:val="0"/>
        <w:autoSpaceDE w:val="0"/>
        <w:autoSpaceDN w:val="0"/>
        <w:adjustRightInd w:val="0"/>
        <w:outlineLvl w:val="0"/>
        <w:rPr>
          <w:rFonts w:ascii="Arial" w:eastAsiaTheme="minorHAnsi" w:hAnsi="Arial" w:cs="Arial"/>
          <w:b/>
          <w:bCs/>
          <w:color w:val="262626"/>
          <w:sz w:val="20"/>
          <w:szCs w:val="20"/>
          <w:u w:val="single"/>
        </w:rPr>
      </w:pPr>
    </w:p>
    <w:p w:rsidR="00A678B1" w:rsidRPr="00DF1E79" w:rsidRDefault="00A678B1" w:rsidP="001F7091">
      <w:pPr>
        <w:widowControl w:val="0"/>
        <w:autoSpaceDE w:val="0"/>
        <w:autoSpaceDN w:val="0"/>
        <w:adjustRightInd w:val="0"/>
        <w:outlineLvl w:val="0"/>
        <w:rPr>
          <w:rFonts w:ascii="Arial" w:eastAsiaTheme="minorHAnsi" w:hAnsi="Arial" w:cs="Arial"/>
          <w:b/>
          <w:bCs/>
          <w:color w:val="262626"/>
          <w:sz w:val="20"/>
          <w:szCs w:val="20"/>
          <w:u w:val="single"/>
        </w:rPr>
      </w:pPr>
      <w:r w:rsidRPr="00DF1E79">
        <w:rPr>
          <w:rFonts w:ascii="Arial" w:eastAsiaTheme="minorHAnsi" w:hAnsi="Arial" w:cs="Arial"/>
          <w:b/>
          <w:bCs/>
          <w:color w:val="262626"/>
          <w:sz w:val="20"/>
          <w:szCs w:val="20"/>
          <w:u w:val="single"/>
        </w:rPr>
        <w:t>Responsibilities: </w:t>
      </w:r>
    </w:p>
    <w:p w:rsidR="00A46380" w:rsidRPr="00DF1E79" w:rsidRDefault="00A46380" w:rsidP="00A23611">
      <w:pPr>
        <w:widowControl w:val="0"/>
        <w:autoSpaceDE w:val="0"/>
        <w:autoSpaceDN w:val="0"/>
        <w:adjustRightInd w:val="0"/>
        <w:rPr>
          <w:rFonts w:ascii="Arial" w:eastAsiaTheme="minorHAnsi" w:hAnsi="Arial" w:cs="Arial"/>
          <w:sz w:val="20"/>
          <w:szCs w:val="20"/>
        </w:rPr>
      </w:pPr>
    </w:p>
    <w:p w:rsidR="00A46380" w:rsidRPr="00DF1E79" w:rsidRDefault="00A678B1" w:rsidP="00A23611">
      <w:pPr>
        <w:pStyle w:val="ListParagraph"/>
        <w:widowControl w:val="0"/>
        <w:numPr>
          <w:ilvl w:val="0"/>
          <w:numId w:val="17"/>
        </w:numPr>
        <w:autoSpaceDE w:val="0"/>
        <w:autoSpaceDN w:val="0"/>
        <w:adjustRightInd w:val="0"/>
        <w:jc w:val="both"/>
        <w:rPr>
          <w:rFonts w:ascii="Arial" w:eastAsiaTheme="minorHAnsi" w:hAnsi="Arial" w:cs="Arial"/>
          <w:color w:val="262626"/>
          <w:sz w:val="20"/>
          <w:szCs w:val="20"/>
        </w:rPr>
      </w:pPr>
      <w:r w:rsidRPr="00DF1E79">
        <w:rPr>
          <w:rFonts w:ascii="Arial" w:eastAsiaTheme="minorHAnsi" w:hAnsi="Arial" w:cs="Arial"/>
          <w:color w:val="262626"/>
          <w:sz w:val="20"/>
          <w:szCs w:val="20"/>
        </w:rPr>
        <w:t>Assessed the scope and impact of business needs through analysis and completion of</w:t>
      </w:r>
      <w:r w:rsidR="00DF1E79">
        <w:rPr>
          <w:rFonts w:ascii="Arial" w:eastAsiaTheme="minorHAnsi" w:hAnsi="Arial" w:cs="Arial"/>
          <w:color w:val="262626"/>
          <w:sz w:val="20"/>
          <w:szCs w:val="20"/>
        </w:rPr>
        <w:t xml:space="preserve"> all enhancement </w:t>
      </w:r>
      <w:r w:rsidR="00DF1E79">
        <w:rPr>
          <w:rFonts w:ascii="Arial" w:eastAsiaTheme="minorHAnsi" w:hAnsi="Arial" w:cs="Arial"/>
          <w:color w:val="262626"/>
          <w:sz w:val="20"/>
          <w:szCs w:val="20"/>
        </w:rPr>
        <w:lastRenderedPageBreak/>
        <w:t>specifications</w:t>
      </w:r>
    </w:p>
    <w:p w:rsidR="00A46380" w:rsidRPr="00DF1E79" w:rsidRDefault="00A678B1" w:rsidP="00A23611">
      <w:pPr>
        <w:pStyle w:val="ListParagraph"/>
        <w:widowControl w:val="0"/>
        <w:numPr>
          <w:ilvl w:val="0"/>
          <w:numId w:val="17"/>
        </w:numPr>
        <w:autoSpaceDE w:val="0"/>
        <w:autoSpaceDN w:val="0"/>
        <w:adjustRightInd w:val="0"/>
        <w:jc w:val="both"/>
        <w:rPr>
          <w:rFonts w:ascii="Arial" w:eastAsiaTheme="minorHAnsi" w:hAnsi="Arial" w:cs="Arial"/>
          <w:color w:val="262626"/>
          <w:sz w:val="20"/>
          <w:szCs w:val="20"/>
        </w:rPr>
      </w:pPr>
      <w:r w:rsidRPr="00DF1E79">
        <w:rPr>
          <w:rFonts w:ascii="Arial" w:eastAsiaTheme="minorHAnsi" w:hAnsi="Arial" w:cs="Arial"/>
          <w:color w:val="262626"/>
          <w:sz w:val="20"/>
          <w:szCs w:val="20"/>
        </w:rPr>
        <w:t xml:space="preserve">Conducted interviews with Subject Matter Experts (SMEs) in understanding different usage of all kinds </w:t>
      </w:r>
      <w:r w:rsidR="00143321">
        <w:rPr>
          <w:rFonts w:ascii="Arial" w:eastAsiaTheme="minorHAnsi" w:hAnsi="Arial" w:cs="Arial"/>
          <w:color w:val="262626"/>
          <w:sz w:val="20"/>
          <w:szCs w:val="20"/>
        </w:rPr>
        <w:t xml:space="preserve">of reports and </w:t>
      </w:r>
      <w:r w:rsidRPr="00DF1E79">
        <w:rPr>
          <w:rFonts w:ascii="Arial" w:eastAsiaTheme="minorHAnsi" w:hAnsi="Arial" w:cs="Arial"/>
          <w:color w:val="262626"/>
          <w:sz w:val="20"/>
          <w:szCs w:val="20"/>
        </w:rPr>
        <w:t>graphs (like pie chart of in</w:t>
      </w:r>
      <w:r w:rsidR="00277B08">
        <w:rPr>
          <w:rFonts w:ascii="Arial" w:eastAsiaTheme="minorHAnsi" w:hAnsi="Arial" w:cs="Arial"/>
          <w:color w:val="262626"/>
          <w:sz w:val="20"/>
          <w:szCs w:val="20"/>
        </w:rPr>
        <w:t>vestment goal, sector, currency,</w:t>
      </w:r>
      <w:r w:rsidRPr="00DF1E79">
        <w:rPr>
          <w:rFonts w:ascii="Arial" w:eastAsiaTheme="minorHAnsi" w:hAnsi="Arial" w:cs="Arial"/>
          <w:color w:val="262626"/>
          <w:sz w:val="20"/>
          <w:szCs w:val="20"/>
        </w:rPr>
        <w:t xml:space="preserve"> stacked value of asset alloc</w:t>
      </w:r>
      <w:r w:rsidR="00DF1E79">
        <w:rPr>
          <w:rFonts w:ascii="Arial" w:eastAsiaTheme="minorHAnsi" w:hAnsi="Arial" w:cs="Arial"/>
          <w:color w:val="262626"/>
          <w:sz w:val="20"/>
          <w:szCs w:val="20"/>
        </w:rPr>
        <w:t>ation, investment, tax status)</w:t>
      </w:r>
    </w:p>
    <w:p w:rsidR="00A46380" w:rsidRPr="00DF1E79" w:rsidRDefault="00A678B1" w:rsidP="00A23611">
      <w:pPr>
        <w:pStyle w:val="ListParagraph"/>
        <w:widowControl w:val="0"/>
        <w:numPr>
          <w:ilvl w:val="0"/>
          <w:numId w:val="17"/>
        </w:numPr>
        <w:autoSpaceDE w:val="0"/>
        <w:autoSpaceDN w:val="0"/>
        <w:adjustRightInd w:val="0"/>
        <w:jc w:val="both"/>
        <w:rPr>
          <w:rFonts w:ascii="Arial" w:eastAsiaTheme="minorHAnsi" w:hAnsi="Arial" w:cs="Arial"/>
          <w:color w:val="262626"/>
          <w:sz w:val="20"/>
          <w:szCs w:val="20"/>
        </w:rPr>
      </w:pPr>
      <w:r w:rsidRPr="00DF1E79">
        <w:rPr>
          <w:rFonts w:ascii="Arial" w:eastAsiaTheme="minorHAnsi" w:hAnsi="Arial" w:cs="Arial"/>
          <w:color w:val="262626"/>
          <w:sz w:val="20"/>
          <w:szCs w:val="20"/>
        </w:rPr>
        <w:t>Conducted interviews with investment analys</w:t>
      </w:r>
      <w:r w:rsidR="002D3DC8">
        <w:rPr>
          <w:rFonts w:ascii="Arial" w:eastAsiaTheme="minorHAnsi" w:hAnsi="Arial" w:cs="Arial"/>
          <w:color w:val="262626"/>
          <w:sz w:val="20"/>
          <w:szCs w:val="20"/>
        </w:rPr>
        <w:t xml:space="preserve">t and investment advisor to understand </w:t>
      </w:r>
      <w:r w:rsidRPr="00DF1E79">
        <w:rPr>
          <w:rFonts w:ascii="Arial" w:eastAsiaTheme="minorHAnsi" w:hAnsi="Arial" w:cs="Arial"/>
          <w:color w:val="262626"/>
          <w:sz w:val="20"/>
          <w:szCs w:val="20"/>
        </w:rPr>
        <w:t>the function calculation (return calculation, margin calculation,</w:t>
      </w:r>
      <w:r w:rsidR="003F46E2">
        <w:rPr>
          <w:rFonts w:ascii="Arial" w:eastAsiaTheme="minorHAnsi" w:hAnsi="Arial" w:cs="Arial"/>
          <w:color w:val="262626"/>
          <w:sz w:val="20"/>
          <w:szCs w:val="20"/>
        </w:rPr>
        <w:t xml:space="preserve"> </w:t>
      </w:r>
      <w:proofErr w:type="spellStart"/>
      <w:r w:rsidR="003F46E2">
        <w:rPr>
          <w:rFonts w:ascii="Arial" w:eastAsiaTheme="minorHAnsi" w:hAnsi="Arial" w:cs="Arial"/>
          <w:color w:val="262626"/>
          <w:sz w:val="20"/>
          <w:szCs w:val="20"/>
        </w:rPr>
        <w:t>V</w:t>
      </w:r>
      <w:r w:rsidR="002D3DC8">
        <w:rPr>
          <w:rFonts w:ascii="Arial" w:eastAsiaTheme="minorHAnsi" w:hAnsi="Arial" w:cs="Arial"/>
          <w:color w:val="262626"/>
          <w:sz w:val="20"/>
          <w:szCs w:val="20"/>
        </w:rPr>
        <w:t>aR</w:t>
      </w:r>
      <w:proofErr w:type="spellEnd"/>
      <w:r w:rsidR="002D3DC8">
        <w:rPr>
          <w:rFonts w:ascii="Arial" w:eastAsiaTheme="minorHAnsi" w:hAnsi="Arial" w:cs="Arial"/>
          <w:color w:val="262626"/>
          <w:sz w:val="20"/>
          <w:szCs w:val="20"/>
        </w:rPr>
        <w:t xml:space="preserve"> calculation and </w:t>
      </w:r>
      <w:r w:rsidRPr="00DF1E79">
        <w:rPr>
          <w:rFonts w:ascii="Arial" w:eastAsiaTheme="minorHAnsi" w:hAnsi="Arial" w:cs="Arial"/>
          <w:color w:val="262626"/>
          <w:sz w:val="20"/>
          <w:szCs w:val="20"/>
        </w:rPr>
        <w:t xml:space="preserve">P&amp;L </w:t>
      </w:r>
      <w:r w:rsidR="00DF1E79">
        <w:rPr>
          <w:rFonts w:ascii="Arial" w:eastAsiaTheme="minorHAnsi" w:hAnsi="Arial" w:cs="Arial"/>
          <w:color w:val="262626"/>
          <w:sz w:val="20"/>
          <w:szCs w:val="20"/>
        </w:rPr>
        <w:t>calculation) behind each graph</w:t>
      </w:r>
    </w:p>
    <w:p w:rsidR="00143321" w:rsidRPr="00143321" w:rsidRDefault="00143321" w:rsidP="00A23611">
      <w:pPr>
        <w:pStyle w:val="ListParagraph"/>
        <w:widowControl w:val="0"/>
        <w:numPr>
          <w:ilvl w:val="0"/>
          <w:numId w:val="17"/>
        </w:numPr>
        <w:autoSpaceDE w:val="0"/>
        <w:autoSpaceDN w:val="0"/>
        <w:adjustRightInd w:val="0"/>
        <w:jc w:val="both"/>
        <w:rPr>
          <w:rFonts w:ascii="Arial" w:eastAsiaTheme="minorHAnsi" w:hAnsi="Arial" w:cs="Arial"/>
          <w:sz w:val="20"/>
          <w:szCs w:val="20"/>
        </w:rPr>
      </w:pPr>
      <w:r w:rsidRPr="00BA64FF">
        <w:rPr>
          <w:rFonts w:ascii="Arial" w:eastAsiaTheme="minorHAnsi" w:hAnsi="Arial" w:cs="Arial"/>
          <w:color w:val="000000" w:themeColor="text1"/>
          <w:sz w:val="20"/>
          <w:szCs w:val="20"/>
        </w:rPr>
        <w:t xml:space="preserve">Helped construct new reports </w:t>
      </w:r>
      <w:r w:rsidR="00A8520A" w:rsidRPr="00BA64FF">
        <w:rPr>
          <w:rFonts w:ascii="Arial" w:eastAsiaTheme="minorHAnsi" w:hAnsi="Arial" w:cs="Arial"/>
          <w:color w:val="000000" w:themeColor="text1"/>
          <w:sz w:val="20"/>
          <w:szCs w:val="20"/>
        </w:rPr>
        <w:t xml:space="preserve">such as brokerage and sales commissions </w:t>
      </w:r>
      <w:r w:rsidRPr="00BA64FF">
        <w:rPr>
          <w:rFonts w:ascii="Arial" w:eastAsiaTheme="minorHAnsi" w:hAnsi="Arial" w:cs="Arial"/>
          <w:color w:val="000000" w:themeColor="text1"/>
          <w:sz w:val="20"/>
          <w:szCs w:val="20"/>
        </w:rPr>
        <w:t xml:space="preserve">with graphing features </w:t>
      </w:r>
    </w:p>
    <w:p w:rsidR="00A678B1" w:rsidRPr="00DF1E79" w:rsidRDefault="00A678B1" w:rsidP="00A23611">
      <w:pPr>
        <w:pStyle w:val="ListParagraph"/>
        <w:widowControl w:val="0"/>
        <w:numPr>
          <w:ilvl w:val="0"/>
          <w:numId w:val="17"/>
        </w:numPr>
        <w:autoSpaceDE w:val="0"/>
        <w:autoSpaceDN w:val="0"/>
        <w:adjustRightInd w:val="0"/>
        <w:jc w:val="both"/>
        <w:rPr>
          <w:rFonts w:ascii="Arial" w:eastAsiaTheme="minorHAnsi" w:hAnsi="Arial" w:cs="Arial"/>
          <w:sz w:val="20"/>
          <w:szCs w:val="20"/>
        </w:rPr>
      </w:pPr>
      <w:r w:rsidRPr="00DF1E79">
        <w:rPr>
          <w:rFonts w:ascii="Arial" w:eastAsiaTheme="minorHAnsi" w:hAnsi="Arial" w:cs="Arial"/>
          <w:color w:val="262626"/>
          <w:sz w:val="20"/>
          <w:szCs w:val="20"/>
        </w:rPr>
        <w:t xml:space="preserve">Conducted JAD sessions with the stakeholders, end users, and SME, to determine the critical business processes and identify key functional requirements for user's terminal adhering </w:t>
      </w:r>
      <w:r w:rsidR="00B55292">
        <w:rPr>
          <w:rFonts w:ascii="Arial" w:eastAsiaTheme="minorHAnsi" w:hAnsi="Arial" w:cs="Arial"/>
          <w:color w:val="262626"/>
          <w:sz w:val="20"/>
          <w:szCs w:val="20"/>
        </w:rPr>
        <w:t>to the order management systems</w:t>
      </w:r>
    </w:p>
    <w:p w:rsidR="00143321" w:rsidRPr="007F7172" w:rsidRDefault="00A678B1" w:rsidP="00143321">
      <w:pPr>
        <w:pStyle w:val="ListParagraph"/>
        <w:widowControl w:val="0"/>
        <w:numPr>
          <w:ilvl w:val="0"/>
          <w:numId w:val="17"/>
        </w:numPr>
        <w:autoSpaceDE w:val="0"/>
        <w:autoSpaceDN w:val="0"/>
        <w:adjustRightInd w:val="0"/>
        <w:jc w:val="both"/>
        <w:rPr>
          <w:rFonts w:ascii="Arial" w:eastAsiaTheme="minorHAnsi" w:hAnsi="Arial" w:cs="Arial"/>
          <w:sz w:val="20"/>
          <w:szCs w:val="20"/>
        </w:rPr>
      </w:pPr>
      <w:r w:rsidRPr="00A23611">
        <w:rPr>
          <w:rFonts w:ascii="Arial" w:eastAsiaTheme="minorHAnsi" w:hAnsi="Arial" w:cs="Arial"/>
          <w:color w:val="262626"/>
          <w:sz w:val="20"/>
          <w:szCs w:val="20"/>
        </w:rPr>
        <w:t xml:space="preserve">Worked with </w:t>
      </w:r>
      <w:r w:rsidR="008F069C" w:rsidRPr="00A23611">
        <w:rPr>
          <w:rFonts w:ascii="Arial" w:eastAsiaTheme="minorHAnsi" w:hAnsi="Arial" w:cs="Arial"/>
          <w:color w:val="262626"/>
          <w:sz w:val="20"/>
          <w:szCs w:val="20"/>
        </w:rPr>
        <w:t>Product owner and scrum master to develop artifacts such as Product Backlog, Sprint Backlog, Sprint Burn down Chart</w:t>
      </w:r>
    </w:p>
    <w:p w:rsidR="007F7172" w:rsidRPr="007F7172" w:rsidRDefault="007F7172" w:rsidP="007F7172">
      <w:pPr>
        <w:pStyle w:val="ListParagraph"/>
        <w:numPr>
          <w:ilvl w:val="0"/>
          <w:numId w:val="17"/>
        </w:numPr>
        <w:shd w:val="clear" w:color="auto" w:fill="FFFFFF"/>
        <w:spacing w:before="150" w:after="75"/>
        <w:jc w:val="both"/>
        <w:rPr>
          <w:rFonts w:ascii="Arial" w:eastAsia="Times New Roman" w:hAnsi="Arial" w:cs="Arial"/>
          <w:color w:val="333333"/>
          <w:sz w:val="20"/>
          <w:szCs w:val="20"/>
        </w:rPr>
      </w:pPr>
      <w:proofErr w:type="gramStart"/>
      <w:r w:rsidRPr="00DF1E79">
        <w:rPr>
          <w:rFonts w:ascii="Arial" w:eastAsia="Times New Roman" w:hAnsi="Arial" w:cs="Arial"/>
          <w:color w:val="333333"/>
          <w:sz w:val="20"/>
          <w:szCs w:val="20"/>
        </w:rPr>
        <w:t>Analyze</w:t>
      </w:r>
      <w:r>
        <w:rPr>
          <w:rFonts w:ascii="Arial" w:eastAsia="Times New Roman" w:hAnsi="Arial" w:cs="Arial"/>
          <w:color w:val="333333"/>
          <w:sz w:val="20"/>
          <w:szCs w:val="20"/>
        </w:rPr>
        <w:t>d</w:t>
      </w:r>
      <w:r w:rsidRPr="00DF1E79">
        <w:rPr>
          <w:rFonts w:ascii="Arial" w:eastAsia="Times New Roman" w:hAnsi="Arial" w:cs="Arial"/>
          <w:color w:val="333333"/>
          <w:sz w:val="20"/>
          <w:szCs w:val="20"/>
        </w:rPr>
        <w:t xml:space="preserve"> the new regulatory requirements of Dodd Frank and Basel Accord III for Pillar 1, 2 and 3 phases on Market Risk calculation, monitoring and reporting, and new implementation of Comprehensive S</w:t>
      </w:r>
      <w:r>
        <w:rPr>
          <w:rFonts w:ascii="Arial" w:eastAsia="Times New Roman" w:hAnsi="Arial" w:cs="Arial"/>
          <w:color w:val="333333"/>
          <w:sz w:val="20"/>
          <w:szCs w:val="20"/>
        </w:rPr>
        <w:t>tress Testing.</w:t>
      </w:r>
      <w:proofErr w:type="gramEnd"/>
      <w:r>
        <w:rPr>
          <w:rFonts w:ascii="Arial" w:eastAsia="Times New Roman" w:hAnsi="Arial" w:cs="Arial"/>
          <w:color w:val="333333"/>
          <w:sz w:val="20"/>
          <w:szCs w:val="20"/>
        </w:rPr>
        <w:t xml:space="preserve"> Understanding of BCBS 239</w:t>
      </w:r>
    </w:p>
    <w:p w:rsidR="00B55292" w:rsidRPr="00DF1E79" w:rsidRDefault="00B55292" w:rsidP="00B55292">
      <w:pPr>
        <w:pStyle w:val="ListParagraph"/>
        <w:widowControl w:val="0"/>
        <w:numPr>
          <w:ilvl w:val="0"/>
          <w:numId w:val="17"/>
        </w:numPr>
        <w:autoSpaceDE w:val="0"/>
        <w:autoSpaceDN w:val="0"/>
        <w:adjustRightInd w:val="0"/>
        <w:jc w:val="both"/>
        <w:rPr>
          <w:rFonts w:ascii="Arial" w:eastAsiaTheme="minorHAnsi" w:hAnsi="Arial" w:cs="Arial"/>
          <w:sz w:val="20"/>
          <w:szCs w:val="20"/>
        </w:rPr>
      </w:pPr>
      <w:r w:rsidRPr="00DF1E79">
        <w:rPr>
          <w:rFonts w:ascii="Arial" w:eastAsiaTheme="minorHAnsi" w:hAnsi="Arial" w:cs="Arial"/>
          <w:color w:val="262626"/>
          <w:sz w:val="20"/>
          <w:szCs w:val="20"/>
        </w:rPr>
        <w:t>Supported changes in platforms involved in internal clearing of OTC derivatives across multiple currencies, clearing houses and affirmation platforms as well as the testing of electronic trading platforms, trade lifecycle changes, affirmation platform release</w:t>
      </w:r>
      <w:r>
        <w:rPr>
          <w:rFonts w:ascii="Arial" w:eastAsiaTheme="minorHAnsi" w:hAnsi="Arial" w:cs="Arial"/>
          <w:color w:val="262626"/>
          <w:sz w:val="20"/>
          <w:szCs w:val="20"/>
        </w:rPr>
        <w:t>s and graphing feature releases</w:t>
      </w:r>
    </w:p>
    <w:p w:rsidR="00B55292" w:rsidRPr="00A23611" w:rsidRDefault="00B55292" w:rsidP="00B55292">
      <w:pPr>
        <w:pStyle w:val="ListParagraph"/>
        <w:widowControl w:val="0"/>
        <w:numPr>
          <w:ilvl w:val="0"/>
          <w:numId w:val="17"/>
        </w:numPr>
        <w:autoSpaceDE w:val="0"/>
        <w:autoSpaceDN w:val="0"/>
        <w:adjustRightInd w:val="0"/>
        <w:jc w:val="both"/>
        <w:rPr>
          <w:rFonts w:ascii="Arial" w:eastAsiaTheme="minorHAnsi" w:hAnsi="Arial" w:cs="Arial"/>
          <w:sz w:val="20"/>
          <w:szCs w:val="20"/>
        </w:rPr>
      </w:pPr>
      <w:r w:rsidRPr="00A23611">
        <w:rPr>
          <w:rFonts w:ascii="Arial" w:eastAsiaTheme="minorHAnsi" w:hAnsi="Arial" w:cs="Arial"/>
          <w:color w:val="262626"/>
          <w:sz w:val="20"/>
          <w:szCs w:val="20"/>
        </w:rPr>
        <w:t>Maintained and updated OMS for compliance related SEC trading acts</w:t>
      </w:r>
      <w:r w:rsidR="009B7B86">
        <w:rPr>
          <w:rFonts w:ascii="Arial" w:eastAsiaTheme="minorHAnsi" w:hAnsi="Arial" w:cs="Arial"/>
          <w:color w:val="262626"/>
          <w:sz w:val="20"/>
          <w:szCs w:val="20"/>
        </w:rPr>
        <w:t xml:space="preserve"> like Dodd Frank, SOX</w:t>
      </w:r>
    </w:p>
    <w:p w:rsidR="0071120D" w:rsidRPr="00DF1E79" w:rsidRDefault="0071120D" w:rsidP="00A23611">
      <w:pPr>
        <w:pStyle w:val="ListParagraph"/>
        <w:widowControl w:val="0"/>
        <w:autoSpaceDE w:val="0"/>
        <w:autoSpaceDN w:val="0"/>
        <w:adjustRightInd w:val="0"/>
        <w:rPr>
          <w:rFonts w:ascii="Arial" w:eastAsiaTheme="minorHAnsi" w:hAnsi="Arial" w:cs="Arial"/>
          <w:sz w:val="20"/>
          <w:szCs w:val="20"/>
        </w:rPr>
      </w:pPr>
    </w:p>
    <w:p w:rsidR="009D7C13" w:rsidRPr="00DF1E79" w:rsidRDefault="00C34718" w:rsidP="001F7091">
      <w:pPr>
        <w:shd w:val="clear" w:color="auto" w:fill="FFFFFF"/>
        <w:outlineLvl w:val="0"/>
        <w:rPr>
          <w:rFonts w:ascii="Arial" w:eastAsiaTheme="minorHAnsi" w:hAnsi="Arial" w:cs="Arial"/>
          <w:color w:val="262626"/>
          <w:sz w:val="20"/>
          <w:szCs w:val="20"/>
        </w:rPr>
      </w:pPr>
      <w:r w:rsidRPr="00BA64FF">
        <w:rPr>
          <w:rFonts w:ascii="Arial" w:eastAsiaTheme="minorHAnsi" w:hAnsi="Arial" w:cs="Arial"/>
          <w:b/>
          <w:bCs/>
          <w:sz w:val="20"/>
          <w:szCs w:val="20"/>
          <w:u w:val="single"/>
        </w:rPr>
        <w:t xml:space="preserve">Software </w:t>
      </w:r>
      <w:r w:rsidR="00A678B1" w:rsidRPr="00BA64FF">
        <w:rPr>
          <w:rFonts w:ascii="Arial" w:eastAsiaTheme="minorHAnsi" w:hAnsi="Arial" w:cs="Arial"/>
          <w:b/>
          <w:bCs/>
          <w:sz w:val="20"/>
          <w:szCs w:val="20"/>
          <w:u w:val="single"/>
        </w:rPr>
        <w:t>Environment</w:t>
      </w:r>
      <w:r w:rsidR="00A678B1" w:rsidRPr="00BA64FF">
        <w:rPr>
          <w:rFonts w:ascii="Arial" w:eastAsiaTheme="minorHAnsi" w:hAnsi="Arial" w:cs="Arial"/>
          <w:b/>
          <w:bCs/>
          <w:sz w:val="20"/>
          <w:szCs w:val="20"/>
        </w:rPr>
        <w:t>:</w:t>
      </w:r>
      <w:r w:rsidR="003160D5">
        <w:rPr>
          <w:rFonts w:ascii="Arial" w:eastAsiaTheme="minorHAnsi" w:hAnsi="Arial" w:cs="Arial"/>
          <w:b/>
          <w:bCs/>
          <w:sz w:val="20"/>
          <w:szCs w:val="20"/>
        </w:rPr>
        <w:t xml:space="preserve"> </w:t>
      </w:r>
      <w:r w:rsidR="00B85517">
        <w:rPr>
          <w:rFonts w:ascii="Arial" w:eastAsiaTheme="minorHAnsi" w:hAnsi="Arial" w:cs="Arial"/>
          <w:color w:val="262626"/>
          <w:sz w:val="20"/>
          <w:szCs w:val="20"/>
        </w:rPr>
        <w:t xml:space="preserve">MS Office, </w:t>
      </w:r>
      <w:proofErr w:type="spellStart"/>
      <w:r w:rsidR="00B85517">
        <w:rPr>
          <w:rFonts w:ascii="Arial" w:eastAsiaTheme="minorHAnsi" w:hAnsi="Arial" w:cs="Arial"/>
          <w:color w:val="262626"/>
          <w:sz w:val="20"/>
          <w:szCs w:val="20"/>
        </w:rPr>
        <w:t>Jira</w:t>
      </w:r>
      <w:proofErr w:type="spellEnd"/>
      <w:r w:rsidR="00A678B1" w:rsidRPr="00DF1E79">
        <w:rPr>
          <w:rFonts w:ascii="Arial" w:eastAsiaTheme="minorHAnsi" w:hAnsi="Arial" w:cs="Arial"/>
          <w:color w:val="262626"/>
          <w:sz w:val="20"/>
          <w:szCs w:val="20"/>
        </w:rPr>
        <w:t xml:space="preserve">, MS Visio, </w:t>
      </w:r>
      <w:r w:rsidR="00CA5DA6">
        <w:rPr>
          <w:rFonts w:ascii="Arial" w:eastAsiaTheme="minorHAnsi" w:hAnsi="Arial" w:cs="Arial"/>
          <w:color w:val="262626"/>
          <w:sz w:val="20"/>
          <w:szCs w:val="20"/>
        </w:rPr>
        <w:t>HP-ALM</w:t>
      </w:r>
      <w:r w:rsidR="00BA64FF">
        <w:rPr>
          <w:rFonts w:ascii="Arial" w:eastAsiaTheme="minorHAnsi" w:hAnsi="Arial" w:cs="Arial"/>
          <w:color w:val="262626"/>
          <w:sz w:val="20"/>
          <w:szCs w:val="20"/>
        </w:rPr>
        <w:t>,</w:t>
      </w:r>
      <w:r w:rsidR="003160D5">
        <w:rPr>
          <w:rFonts w:ascii="Arial" w:eastAsiaTheme="minorHAnsi" w:hAnsi="Arial" w:cs="Arial"/>
          <w:color w:val="262626"/>
          <w:sz w:val="20"/>
          <w:szCs w:val="20"/>
        </w:rPr>
        <w:t xml:space="preserve"> </w:t>
      </w:r>
      <w:r w:rsidR="009906B4" w:rsidRPr="00DF1E79">
        <w:rPr>
          <w:rFonts w:ascii="Arial" w:eastAsiaTheme="minorHAnsi" w:hAnsi="Arial" w:cs="Arial"/>
          <w:color w:val="262626"/>
          <w:sz w:val="20"/>
          <w:szCs w:val="20"/>
        </w:rPr>
        <w:t>Microsoft SQL Server 2012, HTML</w:t>
      </w:r>
      <w:r w:rsidR="00FE6E7F">
        <w:rPr>
          <w:rFonts w:ascii="Arial" w:eastAsiaTheme="minorHAnsi" w:hAnsi="Arial" w:cs="Arial"/>
          <w:color w:val="262626"/>
          <w:sz w:val="20"/>
          <w:szCs w:val="20"/>
        </w:rPr>
        <w:t>, SSRS</w:t>
      </w:r>
    </w:p>
    <w:p w:rsidR="00F74351" w:rsidRPr="00DF1E79" w:rsidRDefault="00F74351" w:rsidP="00A23611">
      <w:pPr>
        <w:rPr>
          <w:rFonts w:ascii="Arial" w:eastAsiaTheme="minorHAnsi" w:hAnsi="Arial" w:cs="Arial"/>
          <w:color w:val="262626"/>
          <w:sz w:val="20"/>
          <w:szCs w:val="20"/>
        </w:rPr>
      </w:pPr>
    </w:p>
    <w:p w:rsidR="009D7C13" w:rsidRPr="00DF1E79" w:rsidRDefault="00DF1E79" w:rsidP="00A23611">
      <w:pPr>
        <w:shd w:val="clear" w:color="auto" w:fill="FFFFFF"/>
        <w:jc w:val="both"/>
        <w:rPr>
          <w:rFonts w:ascii="Arial" w:eastAsiaTheme="minorHAnsi" w:hAnsi="Arial" w:cs="Arial"/>
          <w:b/>
          <w:color w:val="262626"/>
          <w:sz w:val="20"/>
          <w:szCs w:val="20"/>
        </w:rPr>
      </w:pPr>
      <w:r w:rsidRPr="00DF1E79">
        <w:rPr>
          <w:rFonts w:ascii="Arial" w:eastAsiaTheme="minorHAnsi" w:hAnsi="Arial" w:cs="Arial"/>
          <w:b/>
          <w:color w:val="262626"/>
          <w:sz w:val="20"/>
          <w:szCs w:val="20"/>
          <w:u w:val="single"/>
        </w:rPr>
        <w:t xml:space="preserve">Jefferies LLC - </w:t>
      </w:r>
      <w:r w:rsidR="009D7C13" w:rsidRPr="00DF1E79">
        <w:rPr>
          <w:rFonts w:ascii="Arial" w:eastAsiaTheme="minorHAnsi" w:hAnsi="Arial" w:cs="Arial"/>
          <w:b/>
          <w:color w:val="262626"/>
          <w:sz w:val="20"/>
          <w:szCs w:val="20"/>
          <w:u w:val="single"/>
        </w:rPr>
        <w:t>Jersey City</w:t>
      </w:r>
      <w:r w:rsidR="00424EA6">
        <w:rPr>
          <w:rFonts w:ascii="Arial" w:eastAsiaTheme="minorHAnsi" w:hAnsi="Arial" w:cs="Arial"/>
          <w:b/>
          <w:color w:val="262626"/>
          <w:sz w:val="20"/>
          <w:szCs w:val="20"/>
        </w:rPr>
        <w:t xml:space="preserve">   June 2014</w:t>
      </w:r>
      <w:r w:rsidR="009D7C13" w:rsidRPr="00DF1E79">
        <w:rPr>
          <w:rFonts w:ascii="Arial" w:eastAsiaTheme="minorHAnsi" w:hAnsi="Arial" w:cs="Arial"/>
          <w:b/>
          <w:color w:val="262626"/>
          <w:sz w:val="20"/>
          <w:szCs w:val="20"/>
        </w:rPr>
        <w:t xml:space="preserve"> –</w:t>
      </w:r>
      <w:r w:rsidR="00424EA6">
        <w:rPr>
          <w:rFonts w:ascii="Arial" w:eastAsiaTheme="minorHAnsi" w:hAnsi="Arial" w:cs="Arial"/>
          <w:b/>
          <w:color w:val="262626"/>
          <w:sz w:val="20"/>
          <w:szCs w:val="20"/>
        </w:rPr>
        <w:t xml:space="preserve"> Dec 2016</w:t>
      </w:r>
    </w:p>
    <w:p w:rsidR="009D7C13" w:rsidRPr="00DF1E79" w:rsidRDefault="00325DA1" w:rsidP="001F7091">
      <w:pPr>
        <w:shd w:val="clear" w:color="auto" w:fill="FFFFFF"/>
        <w:jc w:val="both"/>
        <w:outlineLvl w:val="0"/>
        <w:rPr>
          <w:rFonts w:ascii="Arial" w:eastAsiaTheme="minorHAnsi" w:hAnsi="Arial" w:cs="Arial"/>
          <w:b/>
          <w:color w:val="262626"/>
          <w:sz w:val="20"/>
          <w:szCs w:val="20"/>
          <w:u w:val="single"/>
        </w:rPr>
      </w:pPr>
      <w:r w:rsidRPr="00DF1E79">
        <w:rPr>
          <w:rFonts w:ascii="Arial" w:eastAsiaTheme="minorHAnsi" w:hAnsi="Arial" w:cs="Arial"/>
          <w:b/>
          <w:color w:val="262626"/>
          <w:sz w:val="20"/>
          <w:szCs w:val="20"/>
          <w:u w:val="single"/>
        </w:rPr>
        <w:t>Business</w:t>
      </w:r>
      <w:r w:rsidR="009D7C13" w:rsidRPr="00DF1E79">
        <w:rPr>
          <w:rFonts w:ascii="Arial" w:eastAsiaTheme="minorHAnsi" w:hAnsi="Arial" w:cs="Arial"/>
          <w:b/>
          <w:color w:val="262626"/>
          <w:sz w:val="20"/>
          <w:szCs w:val="20"/>
          <w:u w:val="single"/>
        </w:rPr>
        <w:t xml:space="preserve"> Analyst</w:t>
      </w:r>
      <w:r w:rsidR="009D7C13" w:rsidRPr="00DF1E79">
        <w:rPr>
          <w:rFonts w:ascii="Arial" w:eastAsiaTheme="minorHAnsi" w:hAnsi="Arial" w:cs="Arial"/>
          <w:b/>
          <w:sz w:val="20"/>
          <w:szCs w:val="20"/>
          <w:u w:val="single"/>
        </w:rPr>
        <w:t> </w:t>
      </w:r>
    </w:p>
    <w:p w:rsidR="009D7C13" w:rsidRPr="00DF1E79" w:rsidRDefault="009D7C13" w:rsidP="00A23611">
      <w:pPr>
        <w:shd w:val="clear" w:color="auto" w:fill="FFFFFF"/>
        <w:jc w:val="both"/>
        <w:rPr>
          <w:rFonts w:ascii="Arial" w:eastAsiaTheme="minorHAnsi" w:hAnsi="Arial" w:cs="Arial"/>
          <w:color w:val="262626"/>
          <w:sz w:val="20"/>
          <w:szCs w:val="20"/>
        </w:rPr>
      </w:pPr>
    </w:p>
    <w:p w:rsidR="009D7C13" w:rsidRPr="00DF1E79" w:rsidRDefault="009D7C13" w:rsidP="00A23611">
      <w:pPr>
        <w:widowControl w:val="0"/>
        <w:autoSpaceDE w:val="0"/>
        <w:autoSpaceDN w:val="0"/>
        <w:adjustRightInd w:val="0"/>
        <w:spacing w:after="240"/>
        <w:jc w:val="both"/>
        <w:rPr>
          <w:rFonts w:ascii="Arial" w:eastAsiaTheme="minorHAnsi" w:hAnsi="Arial" w:cs="Arial"/>
          <w:sz w:val="20"/>
          <w:szCs w:val="20"/>
        </w:rPr>
      </w:pPr>
      <w:r w:rsidRPr="00DF1E79">
        <w:rPr>
          <w:rFonts w:ascii="Arial" w:eastAsiaTheme="minorHAnsi" w:hAnsi="Arial" w:cs="Arial"/>
          <w:sz w:val="20"/>
          <w:szCs w:val="20"/>
        </w:rPr>
        <w:t xml:space="preserve">Jefferies LLC is an American global investment and global securities firm. The firm provides clients with capital </w:t>
      </w:r>
      <w:r w:rsidR="00143321">
        <w:rPr>
          <w:rFonts w:ascii="Arial" w:eastAsiaTheme="minorHAnsi" w:hAnsi="Arial" w:cs="Arial"/>
          <w:sz w:val="20"/>
          <w:szCs w:val="20"/>
        </w:rPr>
        <w:t xml:space="preserve">markets and financial </w:t>
      </w:r>
      <w:r w:rsidRPr="00DF1E79">
        <w:rPr>
          <w:rFonts w:ascii="Arial" w:eastAsiaTheme="minorHAnsi" w:hAnsi="Arial" w:cs="Arial"/>
          <w:sz w:val="20"/>
          <w:szCs w:val="20"/>
        </w:rPr>
        <w:t>advisory services, institutional</w:t>
      </w:r>
      <w:r w:rsidR="00325DA1" w:rsidRPr="00DF1E79">
        <w:rPr>
          <w:rFonts w:ascii="Arial" w:eastAsiaTheme="minorHAnsi" w:hAnsi="Arial" w:cs="Arial"/>
          <w:sz w:val="20"/>
          <w:szCs w:val="20"/>
        </w:rPr>
        <w:t xml:space="preserve"> brokerage, securities research</w:t>
      </w:r>
      <w:r w:rsidR="00143321">
        <w:rPr>
          <w:rFonts w:ascii="Arial" w:eastAsiaTheme="minorHAnsi" w:hAnsi="Arial" w:cs="Arial"/>
          <w:sz w:val="20"/>
          <w:szCs w:val="20"/>
        </w:rPr>
        <w:t xml:space="preserve"> and asset management. </w:t>
      </w:r>
      <w:r w:rsidRPr="00DF1E79">
        <w:rPr>
          <w:rFonts w:ascii="Arial" w:eastAsiaTheme="minorHAnsi" w:hAnsi="Arial" w:cs="Arial"/>
          <w:sz w:val="20"/>
          <w:szCs w:val="20"/>
        </w:rPr>
        <w:t xml:space="preserve">The scope of the project was to </w:t>
      </w:r>
      <w:r w:rsidRPr="00BA64FF">
        <w:rPr>
          <w:rFonts w:ascii="Arial" w:eastAsiaTheme="minorHAnsi" w:hAnsi="Arial" w:cs="Arial"/>
          <w:sz w:val="20"/>
          <w:szCs w:val="20"/>
        </w:rPr>
        <w:t>include</w:t>
      </w:r>
      <w:r w:rsidRPr="00DF1E79">
        <w:rPr>
          <w:rFonts w:ascii="Arial" w:eastAsiaTheme="minorHAnsi" w:hAnsi="Arial" w:cs="Arial"/>
          <w:sz w:val="20"/>
          <w:szCs w:val="20"/>
        </w:rPr>
        <w:t xml:space="preserve"> ‘The Foreign Account Tax Compliance Act’ (FATCA) in new client on-boarding procedures as well as update the existing client accounts in order to perform enhanced due diligence. The </w:t>
      </w:r>
      <w:r w:rsidR="00F74351" w:rsidRPr="00DF1E79">
        <w:rPr>
          <w:rFonts w:ascii="Arial" w:eastAsiaTheme="minorHAnsi" w:hAnsi="Arial" w:cs="Arial"/>
          <w:sz w:val="20"/>
          <w:szCs w:val="20"/>
        </w:rPr>
        <w:t xml:space="preserve">FATCA </w:t>
      </w:r>
      <w:r w:rsidRPr="00DF1E79">
        <w:rPr>
          <w:rFonts w:ascii="Arial" w:eastAsiaTheme="minorHAnsi" w:hAnsi="Arial" w:cs="Arial"/>
          <w:sz w:val="20"/>
          <w:szCs w:val="20"/>
        </w:rPr>
        <w:t xml:space="preserve">regulation </w:t>
      </w:r>
      <w:proofErr w:type="gramStart"/>
      <w:r w:rsidRPr="00DF1E79">
        <w:rPr>
          <w:rFonts w:ascii="Arial" w:eastAsiaTheme="minorHAnsi" w:hAnsi="Arial" w:cs="Arial"/>
          <w:sz w:val="20"/>
          <w:szCs w:val="20"/>
        </w:rPr>
        <w:t>was enforced</w:t>
      </w:r>
      <w:proofErr w:type="gramEnd"/>
      <w:r w:rsidRPr="00DF1E79">
        <w:rPr>
          <w:rFonts w:ascii="Arial" w:eastAsiaTheme="minorHAnsi" w:hAnsi="Arial" w:cs="Arial"/>
          <w:sz w:val="20"/>
          <w:szCs w:val="20"/>
        </w:rPr>
        <w:t xml:space="preserve"> to fight offshore tax evasion and regain federal tax revenues.</w:t>
      </w:r>
    </w:p>
    <w:p w:rsidR="009D7C13" w:rsidRPr="00DF1E79" w:rsidRDefault="009D7C13" w:rsidP="001F7091">
      <w:pPr>
        <w:widowControl w:val="0"/>
        <w:autoSpaceDE w:val="0"/>
        <w:autoSpaceDN w:val="0"/>
        <w:adjustRightInd w:val="0"/>
        <w:spacing w:after="240"/>
        <w:jc w:val="both"/>
        <w:outlineLvl w:val="0"/>
        <w:rPr>
          <w:rFonts w:ascii="Arial" w:eastAsiaTheme="minorHAnsi" w:hAnsi="Arial" w:cs="Arial"/>
          <w:sz w:val="20"/>
          <w:szCs w:val="20"/>
        </w:rPr>
      </w:pPr>
      <w:r w:rsidRPr="00DF1E79">
        <w:rPr>
          <w:rFonts w:ascii="Arial" w:eastAsiaTheme="minorHAnsi" w:hAnsi="Arial" w:cs="Arial"/>
          <w:b/>
          <w:bCs/>
          <w:sz w:val="20"/>
          <w:szCs w:val="20"/>
          <w:u w:val="single"/>
        </w:rPr>
        <w:t>Responsibilities:</w:t>
      </w:r>
    </w:p>
    <w:p w:rsidR="007A7E79" w:rsidRPr="007A7E79" w:rsidRDefault="007A7E79" w:rsidP="007A7E79">
      <w:pPr>
        <w:pStyle w:val="ListParagraph"/>
        <w:numPr>
          <w:ilvl w:val="0"/>
          <w:numId w:val="18"/>
        </w:numPr>
        <w:shd w:val="clear" w:color="auto" w:fill="FFFFFF"/>
        <w:jc w:val="both"/>
        <w:rPr>
          <w:rFonts w:ascii="Arial" w:eastAsia="Times New Roman" w:hAnsi="Arial" w:cs="Arial"/>
          <w:b/>
          <w:color w:val="333333"/>
          <w:sz w:val="20"/>
          <w:szCs w:val="20"/>
          <w:u w:val="single"/>
        </w:rPr>
      </w:pPr>
      <w:r w:rsidRPr="007A7E79">
        <w:rPr>
          <w:rFonts w:ascii="Arial" w:eastAsia="Times New Roman" w:hAnsi="Arial" w:cs="Arial"/>
          <w:color w:val="333333"/>
          <w:sz w:val="20"/>
          <w:szCs w:val="20"/>
        </w:rPr>
        <w:t xml:space="preserve">Interacted </w:t>
      </w:r>
      <w:r w:rsidR="00DF6C64">
        <w:rPr>
          <w:rFonts w:ascii="Arial" w:eastAsia="Times New Roman" w:hAnsi="Arial" w:cs="Arial"/>
          <w:color w:val="333333"/>
          <w:sz w:val="20"/>
          <w:szCs w:val="20"/>
        </w:rPr>
        <w:t xml:space="preserve">with </w:t>
      </w:r>
      <w:r w:rsidR="001777A9">
        <w:rPr>
          <w:rFonts w:ascii="Arial" w:eastAsia="Times New Roman" w:hAnsi="Arial" w:cs="Arial"/>
          <w:color w:val="333333"/>
          <w:sz w:val="20"/>
          <w:szCs w:val="20"/>
        </w:rPr>
        <w:t>b</w:t>
      </w:r>
      <w:r w:rsidRPr="007A7E79">
        <w:rPr>
          <w:rFonts w:ascii="Arial" w:eastAsia="Times New Roman" w:hAnsi="Arial" w:cs="Arial"/>
          <w:color w:val="333333"/>
          <w:sz w:val="20"/>
          <w:szCs w:val="20"/>
        </w:rPr>
        <w:t xml:space="preserve">usiness </w:t>
      </w:r>
      <w:r w:rsidR="001777A9">
        <w:rPr>
          <w:rFonts w:ascii="Arial" w:eastAsia="Times New Roman" w:hAnsi="Arial" w:cs="Arial"/>
          <w:color w:val="333333"/>
          <w:sz w:val="20"/>
          <w:szCs w:val="20"/>
        </w:rPr>
        <w:t xml:space="preserve">unit leaders </w:t>
      </w:r>
      <w:r w:rsidRPr="007A7E79">
        <w:rPr>
          <w:rFonts w:ascii="Arial" w:eastAsia="Times New Roman" w:hAnsi="Arial" w:cs="Arial"/>
          <w:color w:val="333333"/>
          <w:sz w:val="20"/>
          <w:szCs w:val="20"/>
        </w:rPr>
        <w:t xml:space="preserve">from </w:t>
      </w:r>
      <w:r w:rsidR="001777A9">
        <w:rPr>
          <w:rFonts w:ascii="Arial" w:eastAsia="Times New Roman" w:hAnsi="Arial" w:cs="Arial"/>
          <w:color w:val="333333"/>
          <w:sz w:val="20"/>
          <w:szCs w:val="20"/>
        </w:rPr>
        <w:t xml:space="preserve">US </w:t>
      </w:r>
      <w:r w:rsidRPr="007A7E79">
        <w:rPr>
          <w:rFonts w:ascii="Arial" w:eastAsia="Times New Roman" w:hAnsi="Arial" w:cs="Arial"/>
          <w:color w:val="333333"/>
          <w:sz w:val="20"/>
          <w:szCs w:val="20"/>
        </w:rPr>
        <w:t xml:space="preserve">Treasury, Corporate Development, Finance and Sales to gather business </w:t>
      </w:r>
      <w:r w:rsidR="001777A9">
        <w:rPr>
          <w:rFonts w:ascii="Arial" w:eastAsia="Times New Roman" w:hAnsi="Arial" w:cs="Arial"/>
          <w:color w:val="333333"/>
          <w:sz w:val="20"/>
          <w:szCs w:val="20"/>
        </w:rPr>
        <w:t>requirements</w:t>
      </w:r>
    </w:p>
    <w:p w:rsidR="009D7C13" w:rsidRDefault="009D7C13" w:rsidP="00A23611">
      <w:pPr>
        <w:pStyle w:val="ListParagraph"/>
        <w:widowControl w:val="0"/>
        <w:numPr>
          <w:ilvl w:val="0"/>
          <w:numId w:val="18"/>
        </w:numPr>
        <w:autoSpaceDE w:val="0"/>
        <w:autoSpaceDN w:val="0"/>
        <w:adjustRightInd w:val="0"/>
        <w:spacing w:after="240"/>
        <w:jc w:val="both"/>
        <w:rPr>
          <w:rFonts w:ascii="Arial" w:eastAsiaTheme="minorHAnsi" w:hAnsi="Arial" w:cs="Arial"/>
          <w:sz w:val="20"/>
          <w:szCs w:val="20"/>
        </w:rPr>
      </w:pPr>
      <w:r w:rsidRPr="00DF1E79">
        <w:rPr>
          <w:rFonts w:ascii="Arial" w:eastAsiaTheme="minorHAnsi" w:hAnsi="Arial" w:cs="Arial"/>
          <w:sz w:val="20"/>
          <w:szCs w:val="20"/>
        </w:rPr>
        <w:t>Designed client on-boarding workflows for existing proc</w:t>
      </w:r>
      <w:r w:rsidR="00DF1E79">
        <w:rPr>
          <w:rFonts w:ascii="Arial" w:eastAsiaTheme="minorHAnsi" w:hAnsi="Arial" w:cs="Arial"/>
          <w:sz w:val="20"/>
          <w:szCs w:val="20"/>
        </w:rPr>
        <w:t>esses to evaluate FATCA impacts</w:t>
      </w:r>
    </w:p>
    <w:p w:rsidR="007E3FC9" w:rsidRPr="00DF1E79" w:rsidRDefault="00090F4A" w:rsidP="00A23611">
      <w:pPr>
        <w:pStyle w:val="ListParagraph"/>
        <w:widowControl w:val="0"/>
        <w:numPr>
          <w:ilvl w:val="0"/>
          <w:numId w:val="18"/>
        </w:numPr>
        <w:autoSpaceDE w:val="0"/>
        <w:autoSpaceDN w:val="0"/>
        <w:adjustRightInd w:val="0"/>
        <w:spacing w:after="240"/>
        <w:jc w:val="both"/>
        <w:rPr>
          <w:rFonts w:ascii="Arial" w:eastAsiaTheme="minorHAnsi" w:hAnsi="Arial" w:cs="Arial"/>
          <w:sz w:val="20"/>
          <w:szCs w:val="20"/>
        </w:rPr>
      </w:pPr>
      <w:r>
        <w:rPr>
          <w:rFonts w:ascii="Arial" w:eastAsiaTheme="minorHAnsi" w:hAnsi="Arial" w:cs="Arial"/>
          <w:sz w:val="20"/>
          <w:szCs w:val="20"/>
        </w:rPr>
        <w:t xml:space="preserve">Involved </w:t>
      </w:r>
      <w:proofErr w:type="spellStart"/>
      <w:r>
        <w:rPr>
          <w:rFonts w:ascii="Arial" w:eastAsiaTheme="minorHAnsi" w:hAnsi="Arial" w:cs="Arial"/>
          <w:sz w:val="20"/>
          <w:szCs w:val="20"/>
        </w:rPr>
        <w:t>inCustomer</w:t>
      </w:r>
      <w:proofErr w:type="spellEnd"/>
      <w:r w:rsidR="007E3FC9">
        <w:rPr>
          <w:rFonts w:ascii="Arial" w:eastAsiaTheme="minorHAnsi" w:hAnsi="Arial" w:cs="Arial"/>
          <w:sz w:val="20"/>
          <w:szCs w:val="20"/>
        </w:rPr>
        <w:t xml:space="preserve"> Life Cycle Management process</w:t>
      </w:r>
      <w:r>
        <w:rPr>
          <w:rFonts w:ascii="Arial" w:eastAsiaTheme="minorHAnsi" w:hAnsi="Arial" w:cs="Arial"/>
          <w:sz w:val="20"/>
          <w:szCs w:val="20"/>
        </w:rPr>
        <w:t xml:space="preserve">es </w:t>
      </w:r>
    </w:p>
    <w:p w:rsidR="009D7C13" w:rsidRPr="00DF1E79" w:rsidRDefault="009D7C13" w:rsidP="00A23611">
      <w:pPr>
        <w:pStyle w:val="ListParagraph"/>
        <w:widowControl w:val="0"/>
        <w:numPr>
          <w:ilvl w:val="0"/>
          <w:numId w:val="18"/>
        </w:numPr>
        <w:autoSpaceDE w:val="0"/>
        <w:autoSpaceDN w:val="0"/>
        <w:adjustRightInd w:val="0"/>
        <w:spacing w:after="240"/>
        <w:jc w:val="both"/>
        <w:rPr>
          <w:rFonts w:ascii="Arial" w:eastAsiaTheme="minorHAnsi" w:hAnsi="Arial" w:cs="Arial"/>
          <w:sz w:val="20"/>
          <w:szCs w:val="20"/>
        </w:rPr>
      </w:pPr>
      <w:r w:rsidRPr="00DF1E79">
        <w:rPr>
          <w:rFonts w:ascii="Arial" w:eastAsiaTheme="minorHAnsi" w:hAnsi="Arial" w:cs="Arial"/>
          <w:sz w:val="20"/>
          <w:szCs w:val="20"/>
        </w:rPr>
        <w:t>Studied Model1 and Model 2 Intergovernmental Agreements (IGA), various W-8 forms, the new W-8BEN-E and different FATCA classifications available on form</w:t>
      </w:r>
    </w:p>
    <w:p w:rsidR="009D7C13" w:rsidRPr="00DF1E79" w:rsidRDefault="009D7C13" w:rsidP="00A23611">
      <w:pPr>
        <w:pStyle w:val="ListParagraph"/>
        <w:widowControl w:val="0"/>
        <w:numPr>
          <w:ilvl w:val="0"/>
          <w:numId w:val="18"/>
        </w:numPr>
        <w:autoSpaceDE w:val="0"/>
        <w:autoSpaceDN w:val="0"/>
        <w:adjustRightInd w:val="0"/>
        <w:spacing w:after="240"/>
        <w:jc w:val="both"/>
        <w:rPr>
          <w:rFonts w:ascii="Arial" w:eastAsiaTheme="minorHAnsi" w:hAnsi="Arial" w:cs="Arial"/>
          <w:sz w:val="20"/>
          <w:szCs w:val="20"/>
        </w:rPr>
      </w:pPr>
      <w:r w:rsidRPr="00DF1E79">
        <w:rPr>
          <w:rFonts w:ascii="Arial" w:eastAsiaTheme="minorHAnsi" w:hAnsi="Arial" w:cs="Arial"/>
          <w:sz w:val="20"/>
          <w:szCs w:val="20"/>
        </w:rPr>
        <w:t>Coordinated FATCA analysis on legal entities with Legal, Controllers, Tax Team and Customer reporting team</w:t>
      </w:r>
    </w:p>
    <w:p w:rsidR="009D7C13" w:rsidRPr="00A23611" w:rsidRDefault="009D7C13" w:rsidP="00A23611">
      <w:pPr>
        <w:pStyle w:val="ListParagraph"/>
        <w:widowControl w:val="0"/>
        <w:numPr>
          <w:ilvl w:val="0"/>
          <w:numId w:val="18"/>
        </w:numPr>
        <w:autoSpaceDE w:val="0"/>
        <w:autoSpaceDN w:val="0"/>
        <w:adjustRightInd w:val="0"/>
        <w:spacing w:after="240"/>
        <w:jc w:val="both"/>
        <w:rPr>
          <w:rFonts w:ascii="Arial" w:eastAsiaTheme="minorHAnsi" w:hAnsi="Arial" w:cs="Arial"/>
          <w:sz w:val="20"/>
          <w:szCs w:val="20"/>
        </w:rPr>
      </w:pPr>
      <w:r w:rsidRPr="00A23611">
        <w:rPr>
          <w:rFonts w:ascii="Arial" w:eastAsiaTheme="minorHAnsi" w:hAnsi="Arial" w:cs="Arial"/>
          <w:color w:val="1D1D1D"/>
          <w:sz w:val="20"/>
          <w:szCs w:val="20"/>
        </w:rPr>
        <w:t>Created static and dynamic prototype</w:t>
      </w:r>
      <w:r w:rsidR="00A23611">
        <w:rPr>
          <w:rFonts w:ascii="Arial" w:eastAsiaTheme="minorHAnsi" w:hAnsi="Arial" w:cs="Arial"/>
          <w:color w:val="1D1D1D"/>
          <w:sz w:val="20"/>
          <w:szCs w:val="20"/>
        </w:rPr>
        <w:t xml:space="preserve">s using MS Visio and </w:t>
      </w:r>
      <w:proofErr w:type="spellStart"/>
      <w:r w:rsidR="00A23611">
        <w:rPr>
          <w:rFonts w:ascii="Arial" w:eastAsiaTheme="minorHAnsi" w:hAnsi="Arial" w:cs="Arial"/>
          <w:color w:val="1D1D1D"/>
          <w:sz w:val="20"/>
          <w:szCs w:val="20"/>
        </w:rPr>
        <w:t>iRise</w:t>
      </w:r>
      <w:proofErr w:type="spellEnd"/>
      <w:r w:rsidR="00A23611">
        <w:rPr>
          <w:rFonts w:ascii="Arial" w:eastAsiaTheme="minorHAnsi" w:hAnsi="Arial" w:cs="Arial"/>
          <w:color w:val="1D1D1D"/>
          <w:sz w:val="20"/>
          <w:szCs w:val="20"/>
        </w:rPr>
        <w:t xml:space="preserve"> </w:t>
      </w:r>
      <w:r w:rsidR="00C34718">
        <w:rPr>
          <w:rFonts w:ascii="Arial" w:eastAsiaTheme="minorHAnsi" w:hAnsi="Arial" w:cs="Arial"/>
          <w:color w:val="1D1D1D"/>
          <w:sz w:val="20"/>
          <w:szCs w:val="20"/>
        </w:rPr>
        <w:t>t</w:t>
      </w:r>
      <w:r w:rsidRPr="00A23611">
        <w:rPr>
          <w:rFonts w:ascii="Arial" w:eastAsiaTheme="minorHAnsi" w:hAnsi="Arial" w:cs="Arial"/>
          <w:color w:val="1D1D1D"/>
          <w:sz w:val="20"/>
          <w:szCs w:val="20"/>
        </w:rPr>
        <w:t>o show as prototypes </w:t>
      </w:r>
    </w:p>
    <w:p w:rsidR="009D7C13" w:rsidRPr="00DF1E79" w:rsidRDefault="009D7C13" w:rsidP="00A23611">
      <w:pPr>
        <w:pStyle w:val="ListParagraph"/>
        <w:widowControl w:val="0"/>
        <w:numPr>
          <w:ilvl w:val="0"/>
          <w:numId w:val="18"/>
        </w:numPr>
        <w:autoSpaceDE w:val="0"/>
        <w:autoSpaceDN w:val="0"/>
        <w:adjustRightInd w:val="0"/>
        <w:spacing w:after="240"/>
        <w:jc w:val="both"/>
        <w:rPr>
          <w:rFonts w:ascii="Arial" w:eastAsiaTheme="minorHAnsi" w:hAnsi="Arial" w:cs="Arial"/>
          <w:sz w:val="20"/>
          <w:szCs w:val="20"/>
        </w:rPr>
      </w:pPr>
      <w:r w:rsidRPr="00DF1E79">
        <w:rPr>
          <w:rFonts w:ascii="Arial" w:eastAsiaTheme="minorHAnsi" w:hAnsi="Arial" w:cs="Arial"/>
          <w:sz w:val="20"/>
          <w:szCs w:val="20"/>
        </w:rPr>
        <w:t xml:space="preserve">Exposure to TIBCO </w:t>
      </w:r>
      <w:proofErr w:type="spellStart"/>
      <w:r w:rsidRPr="00DF1E79">
        <w:rPr>
          <w:rFonts w:ascii="Arial" w:eastAsiaTheme="minorHAnsi" w:hAnsi="Arial" w:cs="Arial"/>
          <w:sz w:val="20"/>
          <w:szCs w:val="20"/>
        </w:rPr>
        <w:t>Spotfire</w:t>
      </w:r>
      <w:proofErr w:type="spellEnd"/>
      <w:r w:rsidRPr="00DF1E79">
        <w:rPr>
          <w:rFonts w:ascii="Arial" w:eastAsiaTheme="minorHAnsi" w:hAnsi="Arial" w:cs="Arial"/>
          <w:sz w:val="20"/>
          <w:szCs w:val="20"/>
        </w:rPr>
        <w:t xml:space="preserve"> tool, which helped perform analytics regulatory reporting </w:t>
      </w:r>
      <w:r w:rsidR="00DF1E79">
        <w:rPr>
          <w:rFonts w:ascii="Arial" w:eastAsiaTheme="minorHAnsi" w:hAnsi="Arial" w:cs="Arial"/>
          <w:sz w:val="20"/>
          <w:szCs w:val="20"/>
        </w:rPr>
        <w:t>and market intelligence systems</w:t>
      </w:r>
    </w:p>
    <w:p w:rsidR="009D7C13" w:rsidRPr="00DF1E79" w:rsidRDefault="00A23611" w:rsidP="00A23611">
      <w:pPr>
        <w:pStyle w:val="ListParagraph"/>
        <w:widowControl w:val="0"/>
        <w:numPr>
          <w:ilvl w:val="0"/>
          <w:numId w:val="18"/>
        </w:numPr>
        <w:autoSpaceDE w:val="0"/>
        <w:autoSpaceDN w:val="0"/>
        <w:adjustRightInd w:val="0"/>
        <w:spacing w:after="240"/>
        <w:jc w:val="both"/>
        <w:rPr>
          <w:rFonts w:ascii="Arial" w:eastAsiaTheme="minorHAnsi" w:hAnsi="Arial" w:cs="Arial"/>
          <w:sz w:val="20"/>
          <w:szCs w:val="20"/>
        </w:rPr>
      </w:pPr>
      <w:r>
        <w:rPr>
          <w:rFonts w:ascii="Arial" w:eastAsiaTheme="minorHAnsi" w:hAnsi="Arial" w:cs="Arial"/>
          <w:sz w:val="20"/>
          <w:szCs w:val="20"/>
        </w:rPr>
        <w:t xml:space="preserve">High-level involvement in regulatory compliance areas such as </w:t>
      </w:r>
      <w:r w:rsidR="0071639B">
        <w:rPr>
          <w:rFonts w:ascii="Arial" w:eastAsiaTheme="minorHAnsi" w:hAnsi="Arial" w:cs="Arial"/>
          <w:sz w:val="20"/>
          <w:szCs w:val="20"/>
        </w:rPr>
        <w:t xml:space="preserve">Dodd Frank, </w:t>
      </w:r>
      <w:r w:rsidR="009D7C13" w:rsidRPr="00DF1E79">
        <w:rPr>
          <w:rFonts w:ascii="Arial" w:eastAsiaTheme="minorHAnsi" w:hAnsi="Arial" w:cs="Arial"/>
          <w:sz w:val="20"/>
          <w:szCs w:val="20"/>
        </w:rPr>
        <w:t xml:space="preserve">Anti-Money Laundering </w:t>
      </w:r>
      <w:r w:rsidR="00F74351" w:rsidRPr="00DF1E79">
        <w:rPr>
          <w:rFonts w:ascii="Arial" w:eastAsiaTheme="minorHAnsi" w:hAnsi="Arial" w:cs="Arial"/>
          <w:sz w:val="20"/>
          <w:szCs w:val="20"/>
        </w:rPr>
        <w:t xml:space="preserve">(AML) </w:t>
      </w:r>
      <w:r>
        <w:rPr>
          <w:rFonts w:ascii="Arial" w:eastAsiaTheme="minorHAnsi" w:hAnsi="Arial" w:cs="Arial"/>
          <w:sz w:val="20"/>
          <w:szCs w:val="20"/>
        </w:rPr>
        <w:t>and its various modules including</w:t>
      </w:r>
      <w:r w:rsidR="009D7C13" w:rsidRPr="00DF1E79">
        <w:rPr>
          <w:rFonts w:ascii="Arial" w:eastAsiaTheme="minorHAnsi" w:hAnsi="Arial" w:cs="Arial"/>
          <w:sz w:val="20"/>
          <w:szCs w:val="20"/>
        </w:rPr>
        <w:t xml:space="preserve"> Know Your Customer </w:t>
      </w:r>
      <w:r w:rsidR="009D7C13" w:rsidRPr="00C34718">
        <w:rPr>
          <w:rFonts w:ascii="Arial" w:eastAsiaTheme="minorHAnsi" w:hAnsi="Arial" w:cs="Arial"/>
          <w:sz w:val="20"/>
          <w:szCs w:val="20"/>
        </w:rPr>
        <w:t>(KYC),</w:t>
      </w:r>
      <w:r w:rsidR="009D7C13" w:rsidRPr="00DF1E79">
        <w:rPr>
          <w:rFonts w:ascii="Arial" w:eastAsiaTheme="minorHAnsi" w:hAnsi="Arial" w:cs="Arial"/>
          <w:sz w:val="20"/>
          <w:szCs w:val="20"/>
        </w:rPr>
        <w:t xml:space="preserve"> Suspicious Activity Reporting (SAR) along with Bank Secrecy Act (BSA), FINCEN</w:t>
      </w:r>
      <w:r>
        <w:rPr>
          <w:rFonts w:ascii="Arial" w:eastAsiaTheme="minorHAnsi" w:hAnsi="Arial" w:cs="Arial"/>
          <w:sz w:val="20"/>
          <w:szCs w:val="20"/>
        </w:rPr>
        <w:t>,</w:t>
      </w:r>
      <w:r w:rsidR="009D7C13" w:rsidRPr="00DF1E79">
        <w:rPr>
          <w:rFonts w:ascii="Arial" w:eastAsiaTheme="minorHAnsi" w:hAnsi="Arial" w:cs="Arial"/>
          <w:sz w:val="20"/>
          <w:szCs w:val="20"/>
        </w:rPr>
        <w:t xml:space="preserve"> Office Of Foreign Assets </w:t>
      </w:r>
      <w:r>
        <w:rPr>
          <w:rFonts w:ascii="Arial" w:eastAsiaTheme="minorHAnsi" w:hAnsi="Arial" w:cs="Arial"/>
          <w:sz w:val="20"/>
          <w:szCs w:val="20"/>
        </w:rPr>
        <w:t>Control (OFAC) policy and trade survei</w:t>
      </w:r>
      <w:r w:rsidR="00CA7ACD">
        <w:rPr>
          <w:rFonts w:ascii="Arial" w:eastAsiaTheme="minorHAnsi" w:hAnsi="Arial" w:cs="Arial"/>
          <w:sz w:val="20"/>
          <w:szCs w:val="20"/>
        </w:rPr>
        <w:t>l</w:t>
      </w:r>
      <w:r w:rsidR="00244450">
        <w:rPr>
          <w:rFonts w:ascii="Arial" w:eastAsiaTheme="minorHAnsi" w:hAnsi="Arial" w:cs="Arial"/>
          <w:sz w:val="20"/>
          <w:szCs w:val="20"/>
        </w:rPr>
        <w:t xml:space="preserve">lance systems such as </w:t>
      </w:r>
      <w:proofErr w:type="spellStart"/>
      <w:r w:rsidR="00244450">
        <w:rPr>
          <w:rFonts w:ascii="Arial" w:eastAsiaTheme="minorHAnsi" w:hAnsi="Arial" w:cs="Arial"/>
          <w:sz w:val="20"/>
          <w:szCs w:val="20"/>
        </w:rPr>
        <w:t>Actimize</w:t>
      </w:r>
      <w:proofErr w:type="spellEnd"/>
      <w:r w:rsidR="00244450">
        <w:rPr>
          <w:rFonts w:ascii="Arial" w:eastAsiaTheme="minorHAnsi" w:hAnsi="Arial" w:cs="Arial"/>
          <w:sz w:val="20"/>
          <w:szCs w:val="20"/>
        </w:rPr>
        <w:t xml:space="preserve"> </w:t>
      </w:r>
    </w:p>
    <w:p w:rsidR="009D7C13" w:rsidRPr="00DF1E79" w:rsidRDefault="009D7C13" w:rsidP="001F7091">
      <w:pPr>
        <w:widowControl w:val="0"/>
        <w:autoSpaceDE w:val="0"/>
        <w:autoSpaceDN w:val="0"/>
        <w:adjustRightInd w:val="0"/>
        <w:spacing w:after="240"/>
        <w:jc w:val="both"/>
        <w:outlineLvl w:val="0"/>
        <w:rPr>
          <w:rFonts w:ascii="Arial" w:eastAsiaTheme="minorHAnsi" w:hAnsi="Arial" w:cs="Arial"/>
          <w:sz w:val="20"/>
          <w:szCs w:val="20"/>
          <w:u w:color="141414"/>
        </w:rPr>
      </w:pPr>
      <w:r w:rsidRPr="00DF1E79">
        <w:rPr>
          <w:rFonts w:ascii="Arial" w:eastAsiaTheme="minorHAnsi" w:hAnsi="Arial" w:cs="Arial"/>
          <w:b/>
          <w:bCs/>
          <w:color w:val="141414"/>
          <w:sz w:val="20"/>
          <w:szCs w:val="20"/>
          <w:u w:val="single" w:color="141414"/>
        </w:rPr>
        <w:t>Software Environment</w:t>
      </w:r>
      <w:r w:rsidR="00A23611">
        <w:rPr>
          <w:rFonts w:ascii="Arial" w:eastAsiaTheme="minorHAnsi" w:hAnsi="Arial" w:cs="Arial"/>
          <w:b/>
          <w:bCs/>
          <w:color w:val="141414"/>
          <w:sz w:val="20"/>
          <w:szCs w:val="20"/>
          <w:u w:color="141414"/>
        </w:rPr>
        <w:t>:</w:t>
      </w:r>
    </w:p>
    <w:p w:rsidR="00A6583F" w:rsidRPr="00DF1E79" w:rsidRDefault="009D7C13" w:rsidP="001F7091">
      <w:pPr>
        <w:widowControl w:val="0"/>
        <w:autoSpaceDE w:val="0"/>
        <w:autoSpaceDN w:val="0"/>
        <w:adjustRightInd w:val="0"/>
        <w:spacing w:after="240"/>
        <w:jc w:val="both"/>
        <w:outlineLvl w:val="0"/>
        <w:rPr>
          <w:rFonts w:ascii="Arial" w:eastAsiaTheme="minorHAnsi" w:hAnsi="Arial" w:cs="Arial"/>
          <w:sz w:val="20"/>
          <w:szCs w:val="20"/>
          <w:u w:color="141414"/>
        </w:rPr>
      </w:pPr>
      <w:r w:rsidRPr="00DF1E79">
        <w:rPr>
          <w:rFonts w:ascii="Arial" w:eastAsiaTheme="minorHAnsi" w:hAnsi="Arial" w:cs="Arial"/>
          <w:color w:val="141414"/>
          <w:sz w:val="20"/>
          <w:szCs w:val="20"/>
          <w:u w:color="141414"/>
        </w:rPr>
        <w:t xml:space="preserve">MS Visio, PL/SQL, Oracle, </w:t>
      </w:r>
      <w:proofErr w:type="spellStart"/>
      <w:r w:rsidRPr="00DF1E79">
        <w:rPr>
          <w:rFonts w:ascii="Arial" w:eastAsiaTheme="minorHAnsi" w:hAnsi="Arial" w:cs="Arial"/>
          <w:color w:val="141414"/>
          <w:sz w:val="20"/>
          <w:szCs w:val="20"/>
          <w:u w:color="141414"/>
        </w:rPr>
        <w:t>iRise</w:t>
      </w:r>
      <w:proofErr w:type="spellEnd"/>
      <w:r w:rsidRPr="00DF1E79">
        <w:rPr>
          <w:rFonts w:ascii="Arial" w:eastAsiaTheme="minorHAnsi" w:hAnsi="Arial" w:cs="Arial"/>
          <w:color w:val="141414"/>
          <w:sz w:val="20"/>
          <w:szCs w:val="20"/>
          <w:u w:color="141414"/>
        </w:rPr>
        <w:t>, MS Suite,</w:t>
      </w:r>
      <w:r w:rsidR="00BA64FF">
        <w:rPr>
          <w:rFonts w:ascii="Arial" w:eastAsiaTheme="minorHAnsi" w:hAnsi="Arial" w:cs="Arial"/>
          <w:color w:val="141414"/>
          <w:sz w:val="20"/>
          <w:szCs w:val="20"/>
          <w:u w:color="141414"/>
        </w:rPr>
        <w:t xml:space="preserve"> MS </w:t>
      </w:r>
      <w:r w:rsidRPr="00DF1E79">
        <w:rPr>
          <w:rFonts w:ascii="Arial" w:eastAsiaTheme="minorHAnsi" w:hAnsi="Arial" w:cs="Arial"/>
          <w:color w:val="141414"/>
          <w:sz w:val="20"/>
          <w:szCs w:val="20"/>
          <w:u w:color="141414"/>
        </w:rPr>
        <w:t>S</w:t>
      </w:r>
      <w:r w:rsidR="00BA64FF">
        <w:rPr>
          <w:rFonts w:ascii="Arial" w:eastAsiaTheme="minorHAnsi" w:hAnsi="Arial" w:cs="Arial"/>
          <w:color w:val="141414"/>
          <w:sz w:val="20"/>
          <w:szCs w:val="20"/>
          <w:u w:color="141414"/>
        </w:rPr>
        <w:t xml:space="preserve">harePoint, JIRA, </w:t>
      </w:r>
      <w:proofErr w:type="spellStart"/>
      <w:r w:rsidR="00BA64FF">
        <w:rPr>
          <w:rFonts w:ascii="Arial" w:eastAsiaTheme="minorHAnsi" w:hAnsi="Arial" w:cs="Arial"/>
          <w:color w:val="141414"/>
          <w:sz w:val="20"/>
          <w:szCs w:val="20"/>
          <w:u w:color="141414"/>
        </w:rPr>
        <w:t>Actimize</w:t>
      </w:r>
      <w:proofErr w:type="spellEnd"/>
      <w:r w:rsidR="00BA64FF">
        <w:rPr>
          <w:rFonts w:ascii="Arial" w:eastAsiaTheme="minorHAnsi" w:hAnsi="Arial" w:cs="Arial"/>
          <w:color w:val="141414"/>
          <w:sz w:val="20"/>
          <w:szCs w:val="20"/>
          <w:u w:color="141414"/>
        </w:rPr>
        <w:t xml:space="preserve">, </w:t>
      </w:r>
      <w:proofErr w:type="spellStart"/>
      <w:r w:rsidR="00A2517D">
        <w:rPr>
          <w:rFonts w:ascii="Arial" w:eastAsiaTheme="minorHAnsi" w:hAnsi="Arial" w:cs="Arial"/>
          <w:color w:val="141414"/>
          <w:sz w:val="20"/>
          <w:szCs w:val="20"/>
          <w:u w:color="141414"/>
        </w:rPr>
        <w:t>Tibco</w:t>
      </w:r>
      <w:proofErr w:type="spellEnd"/>
      <w:r w:rsidR="00A2517D">
        <w:rPr>
          <w:rFonts w:ascii="Arial" w:eastAsiaTheme="minorHAnsi" w:hAnsi="Arial" w:cs="Arial"/>
          <w:color w:val="141414"/>
          <w:sz w:val="20"/>
          <w:szCs w:val="20"/>
          <w:u w:color="141414"/>
        </w:rPr>
        <w:t xml:space="preserve"> </w:t>
      </w:r>
      <w:proofErr w:type="spellStart"/>
      <w:r w:rsidR="00A2517D">
        <w:rPr>
          <w:rFonts w:ascii="Arial" w:eastAsiaTheme="minorHAnsi" w:hAnsi="Arial" w:cs="Arial"/>
          <w:color w:val="141414"/>
          <w:sz w:val="20"/>
          <w:szCs w:val="20"/>
          <w:u w:color="141414"/>
        </w:rPr>
        <w:t>Spotfire</w:t>
      </w:r>
      <w:proofErr w:type="spellEnd"/>
      <w:r w:rsidR="00A2517D">
        <w:rPr>
          <w:rFonts w:ascii="Arial" w:eastAsiaTheme="minorHAnsi" w:hAnsi="Arial" w:cs="Arial"/>
          <w:color w:val="141414"/>
          <w:sz w:val="20"/>
          <w:szCs w:val="20"/>
          <w:u w:color="141414"/>
        </w:rPr>
        <w:t xml:space="preserve"> tool</w:t>
      </w:r>
      <w:r w:rsidR="002D5C82">
        <w:rPr>
          <w:rFonts w:ascii="Arial" w:eastAsiaTheme="minorHAnsi" w:hAnsi="Arial" w:cs="Arial"/>
          <w:color w:val="141414"/>
          <w:sz w:val="20"/>
          <w:szCs w:val="20"/>
          <w:u w:color="141414"/>
        </w:rPr>
        <w:t>, Agile</w:t>
      </w:r>
    </w:p>
    <w:p w:rsidR="00A6583F" w:rsidRPr="00267774" w:rsidRDefault="00A6583F" w:rsidP="00A23611">
      <w:pPr>
        <w:shd w:val="clear" w:color="auto" w:fill="FFFFFF"/>
        <w:rPr>
          <w:rFonts w:ascii="Arial" w:eastAsia="Times New Roman" w:hAnsi="Arial" w:cs="Arial"/>
          <w:b/>
          <w:color w:val="000000" w:themeColor="text1"/>
          <w:sz w:val="20"/>
          <w:szCs w:val="20"/>
          <w:u w:val="single"/>
        </w:rPr>
      </w:pPr>
      <w:r w:rsidRPr="00267774">
        <w:rPr>
          <w:rFonts w:ascii="Arial" w:eastAsia="Times New Roman" w:hAnsi="Arial" w:cs="Arial"/>
          <w:b/>
          <w:bCs/>
          <w:color w:val="000000" w:themeColor="text1"/>
          <w:sz w:val="20"/>
          <w:szCs w:val="20"/>
          <w:u w:val="single"/>
        </w:rPr>
        <w:t xml:space="preserve">Astoria </w:t>
      </w:r>
      <w:r w:rsidR="00DF1E79" w:rsidRPr="00267774">
        <w:rPr>
          <w:rFonts w:ascii="Arial" w:eastAsia="Times New Roman" w:hAnsi="Arial" w:cs="Arial"/>
          <w:b/>
          <w:bCs/>
          <w:color w:val="000000" w:themeColor="text1"/>
          <w:sz w:val="20"/>
          <w:szCs w:val="20"/>
          <w:u w:val="single"/>
        </w:rPr>
        <w:t xml:space="preserve">Financial Corporation - </w:t>
      </w:r>
      <w:r w:rsidRPr="00267774">
        <w:rPr>
          <w:rFonts w:ascii="Arial" w:eastAsia="Times New Roman" w:hAnsi="Arial" w:cs="Arial"/>
          <w:b/>
          <w:bCs/>
          <w:color w:val="000000" w:themeColor="text1"/>
          <w:sz w:val="20"/>
          <w:szCs w:val="20"/>
          <w:u w:val="single"/>
        </w:rPr>
        <w:t>Lake Success, N</w:t>
      </w:r>
      <w:r w:rsidR="002D00E5" w:rsidRPr="00267774">
        <w:rPr>
          <w:rFonts w:ascii="Arial" w:eastAsia="Times New Roman" w:hAnsi="Arial" w:cs="Arial"/>
          <w:b/>
          <w:bCs/>
          <w:color w:val="000000" w:themeColor="text1"/>
          <w:sz w:val="20"/>
          <w:szCs w:val="20"/>
          <w:u w:val="single"/>
        </w:rPr>
        <w:t>ew York</w:t>
      </w:r>
      <w:r w:rsidR="001519DB" w:rsidRPr="00267774">
        <w:rPr>
          <w:rFonts w:ascii="Arial" w:eastAsia="Times New Roman" w:hAnsi="Arial" w:cs="Arial"/>
          <w:b/>
          <w:color w:val="000000" w:themeColor="text1"/>
          <w:sz w:val="20"/>
          <w:szCs w:val="20"/>
        </w:rPr>
        <w:tab/>
      </w:r>
      <w:r w:rsidR="00DF1E79" w:rsidRPr="00267774">
        <w:rPr>
          <w:rFonts w:ascii="Arial" w:eastAsia="Times New Roman" w:hAnsi="Arial" w:cs="Arial"/>
          <w:b/>
          <w:color w:val="000000" w:themeColor="text1"/>
          <w:sz w:val="20"/>
          <w:szCs w:val="20"/>
        </w:rPr>
        <w:tab/>
      </w:r>
      <w:r w:rsidR="00DF1E79" w:rsidRPr="00267774">
        <w:rPr>
          <w:rFonts w:ascii="Arial" w:eastAsia="Times New Roman" w:hAnsi="Arial" w:cs="Arial"/>
          <w:b/>
          <w:color w:val="000000" w:themeColor="text1"/>
          <w:sz w:val="20"/>
          <w:szCs w:val="20"/>
        </w:rPr>
        <w:tab/>
      </w:r>
      <w:r w:rsidR="00E778A5" w:rsidRPr="00267774">
        <w:rPr>
          <w:rFonts w:ascii="Arial" w:eastAsia="Times New Roman" w:hAnsi="Arial" w:cs="Arial"/>
          <w:b/>
          <w:color w:val="000000" w:themeColor="text1"/>
          <w:sz w:val="20"/>
          <w:szCs w:val="20"/>
        </w:rPr>
        <w:t>Feb</w:t>
      </w:r>
      <w:r w:rsidRPr="00267774">
        <w:rPr>
          <w:rFonts w:ascii="Arial" w:eastAsia="Times New Roman" w:hAnsi="Arial" w:cs="Arial"/>
          <w:b/>
          <w:color w:val="000000" w:themeColor="text1"/>
          <w:sz w:val="20"/>
          <w:szCs w:val="20"/>
        </w:rPr>
        <w:t xml:space="preserve"> 2011 – </w:t>
      </w:r>
      <w:r w:rsidR="001519DB" w:rsidRPr="00267774">
        <w:rPr>
          <w:rFonts w:ascii="Arial" w:eastAsia="Times New Roman" w:hAnsi="Arial" w:cs="Arial"/>
          <w:b/>
          <w:color w:val="000000" w:themeColor="text1"/>
          <w:sz w:val="20"/>
          <w:szCs w:val="20"/>
        </w:rPr>
        <w:t>June 201</w:t>
      </w:r>
      <w:r w:rsidR="00424EA6">
        <w:rPr>
          <w:rFonts w:ascii="Arial" w:eastAsia="Times New Roman" w:hAnsi="Arial" w:cs="Arial"/>
          <w:b/>
          <w:color w:val="000000" w:themeColor="text1"/>
          <w:sz w:val="20"/>
          <w:szCs w:val="20"/>
        </w:rPr>
        <w:t>4</w:t>
      </w:r>
    </w:p>
    <w:p w:rsidR="00A6583F" w:rsidRPr="00267774" w:rsidRDefault="003D0E68" w:rsidP="001F7091">
      <w:pPr>
        <w:shd w:val="clear" w:color="auto" w:fill="FFFFFF"/>
        <w:outlineLvl w:val="0"/>
        <w:rPr>
          <w:rFonts w:ascii="Arial" w:eastAsia="Times New Roman" w:hAnsi="Arial" w:cs="Arial"/>
          <w:b/>
          <w:color w:val="000000" w:themeColor="text1"/>
          <w:sz w:val="20"/>
          <w:szCs w:val="20"/>
          <w:u w:val="single"/>
        </w:rPr>
      </w:pPr>
      <w:r w:rsidRPr="00267774">
        <w:rPr>
          <w:rFonts w:ascii="Arial" w:eastAsia="Times New Roman" w:hAnsi="Arial" w:cs="Arial"/>
          <w:b/>
          <w:color w:val="000000" w:themeColor="text1"/>
          <w:sz w:val="20"/>
          <w:szCs w:val="20"/>
          <w:u w:val="single"/>
        </w:rPr>
        <w:t xml:space="preserve">Business Analyst </w:t>
      </w:r>
    </w:p>
    <w:p w:rsidR="00AF35BB" w:rsidRDefault="00A6583F" w:rsidP="00A23611">
      <w:pPr>
        <w:shd w:val="clear" w:color="auto" w:fill="FFFFFF"/>
        <w:spacing w:before="150" w:after="75"/>
        <w:jc w:val="both"/>
        <w:rPr>
          <w:rFonts w:ascii="Arial" w:eastAsia="Times New Roman" w:hAnsi="Arial" w:cs="Arial"/>
          <w:color w:val="333333"/>
          <w:sz w:val="20"/>
          <w:szCs w:val="20"/>
        </w:rPr>
      </w:pPr>
      <w:r w:rsidRPr="00DF1E79">
        <w:rPr>
          <w:rFonts w:ascii="Arial" w:eastAsia="Times New Roman" w:hAnsi="Arial" w:cs="Arial"/>
          <w:color w:val="333333"/>
          <w:sz w:val="20"/>
          <w:szCs w:val="20"/>
        </w:rPr>
        <w:t>Astoria Financial Corporation, with assets of $16.5 billion, is the holding company for Astoria Federal Savings and Loan Association. Established in 1888, Astoria Federal, with deposits in New York totaling $10.4 billion, is the largest t</w:t>
      </w:r>
      <w:r w:rsidR="002D00E5" w:rsidRPr="00DF1E79">
        <w:rPr>
          <w:rFonts w:ascii="Arial" w:eastAsia="Times New Roman" w:hAnsi="Arial" w:cs="Arial"/>
          <w:color w:val="333333"/>
          <w:sz w:val="20"/>
          <w:szCs w:val="20"/>
        </w:rPr>
        <w:t xml:space="preserve">hrift depository in New York.  </w:t>
      </w:r>
    </w:p>
    <w:p w:rsidR="00E73635" w:rsidRPr="00AF35BB" w:rsidRDefault="002D00E5" w:rsidP="001F7091">
      <w:pPr>
        <w:shd w:val="clear" w:color="auto" w:fill="FFFFFF"/>
        <w:spacing w:before="150" w:after="75"/>
        <w:jc w:val="both"/>
        <w:outlineLvl w:val="0"/>
        <w:rPr>
          <w:rFonts w:ascii="Arial" w:eastAsia="Times New Roman" w:hAnsi="Arial" w:cs="Arial"/>
          <w:color w:val="333333"/>
          <w:sz w:val="20"/>
          <w:szCs w:val="20"/>
        </w:rPr>
      </w:pPr>
      <w:r w:rsidRPr="00DF1E79">
        <w:rPr>
          <w:rFonts w:ascii="Arial" w:eastAsia="Times New Roman" w:hAnsi="Arial" w:cs="Arial"/>
          <w:b/>
          <w:color w:val="333333"/>
          <w:sz w:val="20"/>
          <w:szCs w:val="20"/>
          <w:u w:val="single"/>
        </w:rPr>
        <w:t xml:space="preserve">Project 1: </w:t>
      </w:r>
    </w:p>
    <w:p w:rsidR="002D00E5" w:rsidRPr="00DF1E79" w:rsidRDefault="00A6583F" w:rsidP="00A23611">
      <w:pPr>
        <w:shd w:val="clear" w:color="auto" w:fill="FFFFFF"/>
        <w:spacing w:before="150" w:after="75"/>
        <w:jc w:val="both"/>
        <w:rPr>
          <w:rFonts w:ascii="Arial" w:eastAsia="Times New Roman" w:hAnsi="Arial" w:cs="Arial"/>
          <w:color w:val="333333"/>
          <w:sz w:val="20"/>
          <w:szCs w:val="20"/>
          <w:u w:val="single"/>
        </w:rPr>
      </w:pPr>
      <w:r w:rsidRPr="00DF1E79">
        <w:rPr>
          <w:rFonts w:ascii="Arial" w:eastAsia="Times New Roman" w:hAnsi="Arial" w:cs="Arial"/>
          <w:color w:val="333333"/>
          <w:sz w:val="20"/>
          <w:szCs w:val="20"/>
        </w:rPr>
        <w:lastRenderedPageBreak/>
        <w:t xml:space="preserve">The project involved </w:t>
      </w:r>
      <w:r w:rsidRPr="00DF1E79">
        <w:rPr>
          <w:rFonts w:ascii="Arial" w:eastAsia="Times New Roman" w:hAnsi="Arial" w:cs="Arial"/>
          <w:b/>
          <w:color w:val="333333"/>
          <w:sz w:val="20"/>
          <w:szCs w:val="20"/>
        </w:rPr>
        <w:t>enhancement and re-engineering</w:t>
      </w:r>
      <w:r w:rsidRPr="00DF1E79">
        <w:rPr>
          <w:rFonts w:ascii="Arial" w:eastAsia="Times New Roman" w:hAnsi="Arial" w:cs="Arial"/>
          <w:color w:val="333333"/>
          <w:sz w:val="20"/>
          <w:szCs w:val="20"/>
        </w:rPr>
        <w:t xml:space="preserve"> of the base product for the peer-to-peer Network Expansion. Astoria Financial needed product changes to its Mobile Banking application to ensure that compelling features </w:t>
      </w:r>
      <w:proofErr w:type="gramStart"/>
      <w:r w:rsidRPr="00DF1E79">
        <w:rPr>
          <w:rFonts w:ascii="Arial" w:eastAsia="Times New Roman" w:hAnsi="Arial" w:cs="Arial"/>
          <w:color w:val="333333"/>
          <w:sz w:val="20"/>
          <w:szCs w:val="20"/>
        </w:rPr>
        <w:t>are enabled</w:t>
      </w:r>
      <w:proofErr w:type="gramEnd"/>
      <w:r w:rsidRPr="00DF1E79">
        <w:rPr>
          <w:rFonts w:ascii="Arial" w:eastAsia="Times New Roman" w:hAnsi="Arial" w:cs="Arial"/>
          <w:color w:val="333333"/>
          <w:sz w:val="20"/>
          <w:szCs w:val="20"/>
        </w:rPr>
        <w:t xml:space="preserve"> for its customers. Project involved working closely with Marketing, Customer Service Center, Operations, Legal and Compliance to </w:t>
      </w:r>
      <w:proofErr w:type="spellStart"/>
      <w:r w:rsidRPr="00DF1E79">
        <w:rPr>
          <w:rFonts w:ascii="Arial" w:eastAsia="Times New Roman" w:hAnsi="Arial" w:cs="Arial"/>
          <w:color w:val="333333"/>
          <w:sz w:val="20"/>
          <w:szCs w:val="20"/>
        </w:rPr>
        <w:t>to</w:t>
      </w:r>
      <w:proofErr w:type="spellEnd"/>
      <w:r w:rsidRPr="00DF1E79">
        <w:rPr>
          <w:rFonts w:ascii="Arial" w:eastAsia="Times New Roman" w:hAnsi="Arial" w:cs="Arial"/>
          <w:color w:val="333333"/>
          <w:sz w:val="20"/>
          <w:szCs w:val="20"/>
        </w:rPr>
        <w:t xml:space="preserve"> leverage a smarter way which allows customers to carry out banking operations such as: Select Accounts, Credit Cards, Access electronic and wire Transfers and Payments, and Display Pending and Scheduled Transfers and Payments (Mortgage). The project encompassed various AFC applications including Retail banking, Credit Cards, SOX, Basel </w:t>
      </w:r>
      <w:proofErr w:type="spellStart"/>
      <w:r w:rsidRPr="00DF1E79">
        <w:rPr>
          <w:rFonts w:ascii="Arial" w:eastAsia="Times New Roman" w:hAnsi="Arial" w:cs="Arial"/>
          <w:color w:val="333333"/>
          <w:sz w:val="20"/>
          <w:szCs w:val="20"/>
        </w:rPr>
        <w:t>lI</w:t>
      </w:r>
      <w:proofErr w:type="spellEnd"/>
      <w:r w:rsidRPr="00DF1E79">
        <w:rPr>
          <w:rFonts w:ascii="Arial" w:eastAsia="Times New Roman" w:hAnsi="Arial" w:cs="Arial"/>
          <w:color w:val="333333"/>
          <w:sz w:val="20"/>
          <w:szCs w:val="20"/>
        </w:rPr>
        <w:t>, PCI compliance and Mortgage Applications</w:t>
      </w:r>
      <w:r w:rsidR="00E37109">
        <w:rPr>
          <w:rFonts w:ascii="Arial" w:eastAsia="Times New Roman" w:hAnsi="Arial" w:cs="Arial"/>
          <w:color w:val="333333"/>
          <w:sz w:val="20"/>
          <w:szCs w:val="20"/>
        </w:rPr>
        <w:t xml:space="preserve">. </w:t>
      </w:r>
    </w:p>
    <w:p w:rsidR="002D00E5" w:rsidRPr="00DF1E79" w:rsidRDefault="002D00E5" w:rsidP="001F7091">
      <w:pPr>
        <w:shd w:val="clear" w:color="auto" w:fill="FFFFFF"/>
        <w:spacing w:before="150" w:after="75"/>
        <w:jc w:val="both"/>
        <w:outlineLvl w:val="0"/>
        <w:rPr>
          <w:rFonts w:ascii="Arial" w:eastAsia="Times New Roman" w:hAnsi="Arial" w:cs="Arial"/>
          <w:b/>
          <w:color w:val="333333"/>
          <w:sz w:val="20"/>
          <w:szCs w:val="20"/>
          <w:u w:val="single"/>
        </w:rPr>
      </w:pPr>
      <w:r w:rsidRPr="00DF1E79">
        <w:rPr>
          <w:rFonts w:ascii="Arial" w:eastAsia="Times New Roman" w:hAnsi="Arial" w:cs="Arial"/>
          <w:b/>
          <w:color w:val="333333"/>
          <w:sz w:val="20"/>
          <w:szCs w:val="20"/>
          <w:u w:val="single"/>
        </w:rPr>
        <w:t>Project 2:</w:t>
      </w:r>
    </w:p>
    <w:p w:rsidR="00AF35BB" w:rsidRDefault="00A6583F" w:rsidP="00A23611">
      <w:pPr>
        <w:shd w:val="clear" w:color="auto" w:fill="FFFFFF"/>
        <w:spacing w:before="150" w:after="75"/>
        <w:jc w:val="both"/>
        <w:rPr>
          <w:rFonts w:ascii="Arial" w:eastAsia="Times New Roman" w:hAnsi="Arial" w:cs="Arial"/>
          <w:b/>
          <w:color w:val="333333"/>
          <w:sz w:val="20"/>
          <w:szCs w:val="20"/>
          <w:u w:val="single"/>
        </w:rPr>
      </w:pPr>
      <w:proofErr w:type="gramStart"/>
      <w:r w:rsidRPr="00DF1E79">
        <w:rPr>
          <w:rFonts w:ascii="Arial" w:eastAsia="Times New Roman" w:hAnsi="Arial" w:cs="Arial"/>
          <w:b/>
          <w:color w:val="333333"/>
          <w:sz w:val="20"/>
          <w:szCs w:val="20"/>
        </w:rPr>
        <w:t>Updating and maintenance</w:t>
      </w:r>
      <w:r w:rsidRPr="00DF1E79">
        <w:rPr>
          <w:rFonts w:ascii="Arial" w:eastAsia="Times New Roman" w:hAnsi="Arial" w:cs="Arial"/>
          <w:color w:val="333333"/>
          <w:sz w:val="20"/>
          <w:szCs w:val="20"/>
        </w:rPr>
        <w:t xml:space="preserve"> of Anti Money Laundering (AML) intranet website which would identify and prevent money laundering, structuring</w:t>
      </w:r>
      <w:r w:rsidR="00E011D8">
        <w:rPr>
          <w:rFonts w:ascii="Arial" w:eastAsia="Times New Roman" w:hAnsi="Arial" w:cs="Arial"/>
          <w:color w:val="333333"/>
          <w:sz w:val="20"/>
          <w:szCs w:val="20"/>
        </w:rPr>
        <w:t xml:space="preserve">, and terrorist </w:t>
      </w:r>
      <w:proofErr w:type="spellStart"/>
      <w:r w:rsidR="00E011D8">
        <w:rPr>
          <w:rFonts w:ascii="Arial" w:eastAsia="Times New Roman" w:hAnsi="Arial" w:cs="Arial"/>
          <w:color w:val="333333"/>
          <w:sz w:val="20"/>
          <w:szCs w:val="20"/>
        </w:rPr>
        <w:t>financing,</w:t>
      </w:r>
      <w:r w:rsidRPr="00DF1E79">
        <w:rPr>
          <w:rFonts w:ascii="Arial" w:eastAsia="Times New Roman" w:hAnsi="Arial" w:cs="Arial"/>
          <w:color w:val="333333"/>
          <w:sz w:val="20"/>
          <w:szCs w:val="20"/>
        </w:rPr>
        <w:t>help</w:t>
      </w:r>
      <w:proofErr w:type="spellEnd"/>
      <w:r w:rsidRPr="00DF1E79">
        <w:rPr>
          <w:rFonts w:ascii="Arial" w:eastAsia="Times New Roman" w:hAnsi="Arial" w:cs="Arial"/>
          <w:color w:val="333333"/>
          <w:sz w:val="20"/>
          <w:szCs w:val="20"/>
        </w:rPr>
        <w:t xml:space="preserve"> conduct investigations utilizing appropriate research techniques to evaluate transaction activity which includes the use of bank systems and interna</w:t>
      </w:r>
      <w:r w:rsidR="00FD69C3">
        <w:rPr>
          <w:rFonts w:ascii="Arial" w:eastAsia="Times New Roman" w:hAnsi="Arial" w:cs="Arial"/>
          <w:color w:val="333333"/>
          <w:sz w:val="20"/>
          <w:szCs w:val="20"/>
        </w:rPr>
        <w:t>l and external vendor solutions,</w:t>
      </w:r>
      <w:r w:rsidRPr="00DF1E79">
        <w:rPr>
          <w:rFonts w:ascii="Arial" w:eastAsia="Times New Roman" w:hAnsi="Arial" w:cs="Arial"/>
          <w:color w:val="333333"/>
          <w:sz w:val="20"/>
          <w:szCs w:val="20"/>
        </w:rPr>
        <w:t xml:space="preserve"> escalate unusual or suspicious activity to AML management for review, interact with branch personnel to obtain account information which includes account opening documentation </w:t>
      </w:r>
      <w:r w:rsidR="00C34718">
        <w:rPr>
          <w:rFonts w:ascii="Arial" w:eastAsia="Times New Roman" w:hAnsi="Arial" w:cs="Arial"/>
          <w:color w:val="333333"/>
          <w:sz w:val="20"/>
          <w:szCs w:val="20"/>
        </w:rPr>
        <w:t>that details a customer profile,</w:t>
      </w:r>
      <w:r w:rsidRPr="00DF1E79">
        <w:rPr>
          <w:rFonts w:ascii="Arial" w:eastAsia="Times New Roman" w:hAnsi="Arial" w:cs="Arial"/>
          <w:color w:val="333333"/>
          <w:sz w:val="20"/>
          <w:szCs w:val="20"/>
        </w:rPr>
        <w:t xml:space="preserve"> compile and document due diligence efforts which includes, but is not limited to, account activity, copies of statements, checks, photographs, Internet search results and news</w:t>
      </w:r>
      <w:r w:rsidR="00C34718">
        <w:rPr>
          <w:rFonts w:ascii="Arial" w:eastAsia="Times New Roman" w:hAnsi="Arial" w:cs="Arial"/>
          <w:color w:val="333333"/>
          <w:sz w:val="20"/>
          <w:szCs w:val="20"/>
        </w:rPr>
        <w:t xml:space="preserve"> media.</w:t>
      </w:r>
      <w:proofErr w:type="gramEnd"/>
      <w:r w:rsidR="00C34718">
        <w:rPr>
          <w:rFonts w:ascii="Arial" w:eastAsia="Times New Roman" w:hAnsi="Arial" w:cs="Arial"/>
          <w:color w:val="333333"/>
          <w:sz w:val="20"/>
          <w:szCs w:val="20"/>
        </w:rPr>
        <w:t xml:space="preserve"> The system would store </w:t>
      </w:r>
      <w:r w:rsidRPr="00DF1E79">
        <w:rPr>
          <w:rFonts w:ascii="Arial" w:eastAsia="Times New Roman" w:hAnsi="Arial" w:cs="Arial"/>
          <w:color w:val="333333"/>
          <w:sz w:val="20"/>
          <w:szCs w:val="20"/>
        </w:rPr>
        <w:t xml:space="preserve">and share Suspicious Activity Reports (SAR) in compliance with established regulatory guidelines and </w:t>
      </w:r>
      <w:proofErr w:type="gramStart"/>
      <w:r w:rsidRPr="00DF1E79">
        <w:rPr>
          <w:rFonts w:ascii="Arial" w:eastAsia="Times New Roman" w:hAnsi="Arial" w:cs="Arial"/>
          <w:color w:val="333333"/>
          <w:sz w:val="20"/>
          <w:szCs w:val="20"/>
        </w:rPr>
        <w:t>time frames</w:t>
      </w:r>
      <w:proofErr w:type="gramEnd"/>
      <w:r w:rsidRPr="00DF1E79">
        <w:rPr>
          <w:rFonts w:ascii="Arial" w:eastAsia="Times New Roman" w:hAnsi="Arial" w:cs="Arial"/>
          <w:color w:val="333333"/>
          <w:sz w:val="20"/>
          <w:szCs w:val="20"/>
        </w:rPr>
        <w:t>, ensuring compliance with the Bank Secrecy Act</w:t>
      </w:r>
      <w:r w:rsidR="00DF1E79">
        <w:rPr>
          <w:rFonts w:ascii="Arial" w:eastAsia="Times New Roman" w:hAnsi="Arial" w:cs="Arial"/>
          <w:color w:val="333333"/>
          <w:sz w:val="20"/>
          <w:szCs w:val="20"/>
        </w:rPr>
        <w:t xml:space="preserve"> (BSA) and the USA Patriot Act.</w:t>
      </w:r>
    </w:p>
    <w:p w:rsidR="00261366" w:rsidRPr="00DF1E79" w:rsidRDefault="00A6583F" w:rsidP="001F7091">
      <w:pPr>
        <w:shd w:val="clear" w:color="auto" w:fill="FFFFFF"/>
        <w:spacing w:before="150" w:after="75"/>
        <w:jc w:val="both"/>
        <w:outlineLvl w:val="0"/>
        <w:rPr>
          <w:rFonts w:ascii="Arial" w:eastAsia="Times New Roman" w:hAnsi="Arial" w:cs="Arial"/>
          <w:color w:val="333333"/>
          <w:sz w:val="20"/>
          <w:szCs w:val="20"/>
        </w:rPr>
      </w:pPr>
      <w:r w:rsidRPr="00DF1E79">
        <w:rPr>
          <w:rFonts w:ascii="Arial" w:eastAsia="Times New Roman" w:hAnsi="Arial" w:cs="Arial"/>
          <w:b/>
          <w:color w:val="333333"/>
          <w:sz w:val="20"/>
          <w:szCs w:val="20"/>
          <w:u w:val="single"/>
        </w:rPr>
        <w:t>Responsibilities: </w:t>
      </w:r>
    </w:p>
    <w:p w:rsidR="00261366" w:rsidRPr="00DF1E79" w:rsidRDefault="00A6583F" w:rsidP="00A23611">
      <w:pPr>
        <w:pStyle w:val="ListParagraph"/>
        <w:numPr>
          <w:ilvl w:val="0"/>
          <w:numId w:val="7"/>
        </w:numPr>
        <w:shd w:val="clear" w:color="auto" w:fill="FFFFFF"/>
        <w:spacing w:before="150" w:after="75"/>
        <w:jc w:val="both"/>
        <w:rPr>
          <w:rFonts w:ascii="Arial" w:eastAsia="Times New Roman" w:hAnsi="Arial" w:cs="Arial"/>
          <w:color w:val="333333"/>
          <w:sz w:val="20"/>
          <w:szCs w:val="20"/>
        </w:rPr>
      </w:pPr>
      <w:r w:rsidRPr="00DF1E79">
        <w:rPr>
          <w:rFonts w:ascii="Arial" w:eastAsia="Times New Roman" w:hAnsi="Arial" w:cs="Arial"/>
          <w:color w:val="333333"/>
          <w:sz w:val="20"/>
          <w:szCs w:val="20"/>
        </w:rPr>
        <w:t>Document</w:t>
      </w:r>
      <w:r w:rsidR="00E8522C" w:rsidRPr="00DF1E79">
        <w:rPr>
          <w:rFonts w:ascii="Arial" w:eastAsia="Times New Roman" w:hAnsi="Arial" w:cs="Arial"/>
          <w:color w:val="333333"/>
          <w:sz w:val="20"/>
          <w:szCs w:val="20"/>
        </w:rPr>
        <w:t xml:space="preserve">ed business </w:t>
      </w:r>
      <w:r w:rsidRPr="00DF1E79">
        <w:rPr>
          <w:rFonts w:ascii="Arial" w:eastAsia="Times New Roman" w:hAnsi="Arial" w:cs="Arial"/>
          <w:color w:val="333333"/>
          <w:sz w:val="20"/>
          <w:szCs w:val="20"/>
        </w:rPr>
        <w:t xml:space="preserve">rules, understood </w:t>
      </w:r>
      <w:r w:rsidR="00E8522C" w:rsidRPr="00DF1E79">
        <w:rPr>
          <w:rFonts w:ascii="Arial" w:eastAsia="Times New Roman" w:hAnsi="Arial" w:cs="Arial"/>
          <w:color w:val="333333"/>
          <w:sz w:val="20"/>
          <w:szCs w:val="20"/>
        </w:rPr>
        <w:t xml:space="preserve">the business </w:t>
      </w:r>
      <w:r w:rsidRPr="00DF1E79">
        <w:rPr>
          <w:rFonts w:ascii="Arial" w:eastAsia="Times New Roman" w:hAnsi="Arial" w:cs="Arial"/>
          <w:color w:val="333333"/>
          <w:sz w:val="20"/>
          <w:szCs w:val="20"/>
        </w:rPr>
        <w:t xml:space="preserve">need, added new Customer experience features (Update Content for Enrollment, Add Payees) and provided Screen Layout Specifications </w:t>
      </w:r>
      <w:r w:rsidR="00DF1E79">
        <w:rPr>
          <w:rFonts w:ascii="Arial" w:eastAsia="Times New Roman" w:hAnsi="Arial" w:cs="Arial"/>
          <w:color w:val="333333"/>
          <w:sz w:val="20"/>
          <w:szCs w:val="20"/>
        </w:rPr>
        <w:t>for the SRS document</w:t>
      </w:r>
    </w:p>
    <w:p w:rsidR="00FD69C3" w:rsidRDefault="007E3FC9" w:rsidP="00FD69C3">
      <w:pPr>
        <w:pStyle w:val="ListParagraph"/>
        <w:numPr>
          <w:ilvl w:val="0"/>
          <w:numId w:val="7"/>
        </w:numPr>
        <w:shd w:val="clear" w:color="auto" w:fill="FFFFFF"/>
        <w:spacing w:before="150" w:after="75"/>
        <w:jc w:val="both"/>
        <w:rPr>
          <w:rFonts w:ascii="Arial" w:eastAsia="Times New Roman" w:hAnsi="Arial" w:cs="Arial"/>
          <w:color w:val="333333"/>
          <w:sz w:val="20"/>
          <w:szCs w:val="20"/>
        </w:rPr>
      </w:pPr>
      <w:r>
        <w:rPr>
          <w:rFonts w:ascii="Arial" w:eastAsia="Times New Roman" w:hAnsi="Arial" w:cs="Arial"/>
          <w:color w:val="333333"/>
          <w:sz w:val="20"/>
          <w:szCs w:val="20"/>
        </w:rPr>
        <w:t xml:space="preserve">Executed </w:t>
      </w:r>
      <w:proofErr w:type="gramStart"/>
      <w:r>
        <w:rPr>
          <w:rFonts w:ascii="Arial" w:eastAsia="Times New Roman" w:hAnsi="Arial" w:cs="Arial"/>
          <w:color w:val="333333"/>
          <w:sz w:val="20"/>
          <w:szCs w:val="20"/>
        </w:rPr>
        <w:t xml:space="preserve">two </w:t>
      </w:r>
      <w:r w:rsidR="00A6583F" w:rsidRPr="00DF1E79">
        <w:rPr>
          <w:rFonts w:ascii="Arial" w:eastAsia="Times New Roman" w:hAnsi="Arial" w:cs="Arial"/>
          <w:color w:val="333333"/>
          <w:sz w:val="20"/>
          <w:szCs w:val="20"/>
        </w:rPr>
        <w:t>week</w:t>
      </w:r>
      <w:proofErr w:type="gramEnd"/>
      <w:r w:rsidR="00A6583F" w:rsidRPr="00DF1E79">
        <w:rPr>
          <w:rFonts w:ascii="Arial" w:eastAsia="Times New Roman" w:hAnsi="Arial" w:cs="Arial"/>
          <w:color w:val="333333"/>
          <w:sz w:val="20"/>
          <w:szCs w:val="20"/>
        </w:rPr>
        <w:t xml:space="preserve"> iteration and worked with the cross-functional mobile application team to ensure that all the requirements were compliant with overall project goal and scope for</w:t>
      </w:r>
      <w:r w:rsidR="00DF1E79">
        <w:rPr>
          <w:rFonts w:ascii="Arial" w:eastAsia="Times New Roman" w:hAnsi="Arial" w:cs="Arial"/>
          <w:color w:val="333333"/>
          <w:sz w:val="20"/>
          <w:szCs w:val="20"/>
        </w:rPr>
        <w:t xml:space="preserve"> mobile and web based products</w:t>
      </w:r>
      <w:r w:rsidR="00FD69C3">
        <w:rPr>
          <w:rFonts w:ascii="Arial" w:eastAsia="Times New Roman" w:hAnsi="Arial" w:cs="Arial"/>
          <w:color w:val="333333"/>
          <w:sz w:val="20"/>
          <w:szCs w:val="20"/>
        </w:rPr>
        <w:t>.</w:t>
      </w:r>
    </w:p>
    <w:p w:rsidR="00FD69C3" w:rsidRDefault="00FD69C3" w:rsidP="00FD69C3">
      <w:pPr>
        <w:pStyle w:val="ListParagraph"/>
        <w:numPr>
          <w:ilvl w:val="0"/>
          <w:numId w:val="7"/>
        </w:numPr>
        <w:shd w:val="clear" w:color="auto" w:fill="FFFFFF"/>
        <w:spacing w:before="150" w:after="75"/>
        <w:jc w:val="both"/>
        <w:rPr>
          <w:rFonts w:ascii="Arial" w:eastAsia="Times New Roman" w:hAnsi="Arial" w:cs="Arial"/>
          <w:color w:val="333333"/>
          <w:sz w:val="20"/>
          <w:szCs w:val="20"/>
        </w:rPr>
      </w:pPr>
      <w:r w:rsidRPr="00DF1E79">
        <w:rPr>
          <w:rFonts w:ascii="Arial" w:eastAsia="Times New Roman" w:hAnsi="Arial" w:cs="Arial"/>
          <w:color w:val="333333"/>
          <w:sz w:val="20"/>
          <w:szCs w:val="20"/>
        </w:rPr>
        <w:t>Worked on various credit card applications to ensure PCI compliance and perform other ISA functions (Inform</w:t>
      </w:r>
      <w:r>
        <w:rPr>
          <w:rFonts w:ascii="Arial" w:eastAsia="Times New Roman" w:hAnsi="Arial" w:cs="Arial"/>
          <w:color w:val="333333"/>
          <w:sz w:val="20"/>
          <w:szCs w:val="20"/>
        </w:rPr>
        <w:t>ation Security Administration)</w:t>
      </w:r>
    </w:p>
    <w:p w:rsidR="00261366" w:rsidRPr="00FD69C3" w:rsidRDefault="00FD69C3" w:rsidP="00FD69C3">
      <w:pPr>
        <w:pStyle w:val="ListParagraph"/>
        <w:numPr>
          <w:ilvl w:val="0"/>
          <w:numId w:val="7"/>
        </w:numPr>
        <w:shd w:val="clear" w:color="auto" w:fill="FFFFFF"/>
        <w:spacing w:before="150" w:after="75"/>
        <w:jc w:val="both"/>
        <w:rPr>
          <w:rFonts w:ascii="Arial" w:eastAsia="Times New Roman" w:hAnsi="Arial" w:cs="Arial"/>
          <w:color w:val="333333"/>
          <w:sz w:val="20"/>
          <w:szCs w:val="20"/>
        </w:rPr>
      </w:pPr>
      <w:r w:rsidRPr="00FD69C3">
        <w:rPr>
          <w:rFonts w:ascii="Arial" w:eastAsia="Times New Roman" w:hAnsi="Arial" w:cs="Arial"/>
          <w:color w:val="333333"/>
          <w:sz w:val="20"/>
          <w:szCs w:val="20"/>
        </w:rPr>
        <w:t>Assisted the project team to enhance the Personal Loans, Credit Card, Internet Services, Mortgage Services divisions and Mortgage payments functions</w:t>
      </w:r>
    </w:p>
    <w:p w:rsidR="00261366" w:rsidRPr="00DF1E79" w:rsidRDefault="00A6583F" w:rsidP="00A23611">
      <w:pPr>
        <w:pStyle w:val="ListParagraph"/>
        <w:numPr>
          <w:ilvl w:val="0"/>
          <w:numId w:val="7"/>
        </w:numPr>
        <w:shd w:val="clear" w:color="auto" w:fill="FFFFFF"/>
        <w:spacing w:before="150" w:after="75"/>
        <w:jc w:val="both"/>
        <w:rPr>
          <w:rFonts w:ascii="Arial" w:eastAsia="Times New Roman" w:hAnsi="Arial" w:cs="Arial"/>
          <w:color w:val="333333"/>
          <w:sz w:val="20"/>
          <w:szCs w:val="20"/>
        </w:rPr>
      </w:pPr>
      <w:r w:rsidRPr="00DF1E79">
        <w:rPr>
          <w:rFonts w:ascii="Arial" w:eastAsia="Times New Roman" w:hAnsi="Arial" w:cs="Arial"/>
          <w:color w:val="333333"/>
          <w:sz w:val="20"/>
          <w:szCs w:val="20"/>
        </w:rPr>
        <w:t>Worked with the Remediation team to identify and analyze the ISA (Information Security Administration) functions to check for compliance and open CAP (Corrective Action Plan), RA (Risk Acceptance) or RE (Risk Exception) for AML (Anti Money Laundering), Bond trading and</w:t>
      </w:r>
      <w:r w:rsidR="00DF1E79">
        <w:rPr>
          <w:rFonts w:ascii="Arial" w:eastAsia="Times New Roman" w:hAnsi="Arial" w:cs="Arial"/>
          <w:color w:val="333333"/>
          <w:sz w:val="20"/>
          <w:szCs w:val="20"/>
        </w:rPr>
        <w:t xml:space="preserve"> Fraud prevention applications</w:t>
      </w:r>
    </w:p>
    <w:p w:rsidR="00261366" w:rsidRPr="00DF1E79" w:rsidRDefault="000549E7" w:rsidP="00A23611">
      <w:pPr>
        <w:pStyle w:val="ListParagraph"/>
        <w:numPr>
          <w:ilvl w:val="0"/>
          <w:numId w:val="7"/>
        </w:numPr>
        <w:shd w:val="clear" w:color="auto" w:fill="FFFFFF"/>
        <w:spacing w:before="150" w:after="75"/>
        <w:jc w:val="both"/>
        <w:rPr>
          <w:rFonts w:ascii="Arial" w:eastAsia="Times New Roman" w:hAnsi="Arial" w:cs="Arial"/>
          <w:color w:val="333333"/>
          <w:sz w:val="20"/>
          <w:szCs w:val="20"/>
        </w:rPr>
      </w:pPr>
      <w:r>
        <w:rPr>
          <w:rFonts w:ascii="Arial" w:eastAsia="Times New Roman" w:hAnsi="Arial" w:cs="Arial"/>
          <w:color w:val="333333"/>
          <w:sz w:val="20"/>
          <w:szCs w:val="20"/>
        </w:rPr>
        <w:t xml:space="preserve">Participated </w:t>
      </w:r>
      <w:r w:rsidR="00A6583F" w:rsidRPr="00DF1E79">
        <w:rPr>
          <w:rFonts w:ascii="Arial" w:eastAsia="Times New Roman" w:hAnsi="Arial" w:cs="Arial"/>
          <w:color w:val="333333"/>
          <w:sz w:val="20"/>
          <w:szCs w:val="20"/>
        </w:rPr>
        <w:t>in knowledge transfer meetings and discussions with consumer</w:t>
      </w:r>
      <w:r w:rsidR="00DF1E79">
        <w:rPr>
          <w:rFonts w:ascii="Arial" w:eastAsia="Times New Roman" w:hAnsi="Arial" w:cs="Arial"/>
          <w:color w:val="333333"/>
          <w:sz w:val="20"/>
          <w:szCs w:val="20"/>
        </w:rPr>
        <w:t xml:space="preserve"> management and BSA/AML Officer</w:t>
      </w:r>
      <w:r w:rsidR="00A6583F" w:rsidRPr="00DF1E79">
        <w:rPr>
          <w:rFonts w:ascii="Arial" w:eastAsia="Times New Roman" w:hAnsi="Arial" w:cs="Arial"/>
          <w:color w:val="333333"/>
          <w:sz w:val="20"/>
          <w:szCs w:val="20"/>
        </w:rPr>
        <w:t> </w:t>
      </w:r>
    </w:p>
    <w:p w:rsidR="000D114C" w:rsidRPr="007E3FC9" w:rsidRDefault="00A6583F" w:rsidP="007E3FC9">
      <w:pPr>
        <w:shd w:val="clear" w:color="auto" w:fill="FFFFFF"/>
        <w:spacing w:before="150" w:after="75"/>
        <w:jc w:val="both"/>
        <w:rPr>
          <w:rFonts w:ascii="Arial" w:eastAsia="Times New Roman" w:hAnsi="Arial" w:cs="Arial"/>
          <w:color w:val="333333"/>
          <w:sz w:val="20"/>
          <w:szCs w:val="20"/>
        </w:rPr>
      </w:pPr>
      <w:r w:rsidRPr="007E3FC9">
        <w:rPr>
          <w:rFonts w:ascii="Arial" w:eastAsia="Times New Roman" w:hAnsi="Arial" w:cs="Arial"/>
          <w:color w:val="333333"/>
          <w:sz w:val="20"/>
          <w:szCs w:val="20"/>
        </w:rPr>
        <w:br/>
      </w:r>
      <w:r w:rsidR="003D0E68" w:rsidRPr="007E3FC9">
        <w:rPr>
          <w:rFonts w:ascii="Arial" w:eastAsia="Times New Roman" w:hAnsi="Arial" w:cs="Arial"/>
          <w:b/>
          <w:color w:val="333333"/>
          <w:sz w:val="20"/>
          <w:szCs w:val="20"/>
          <w:u w:val="single"/>
        </w:rPr>
        <w:t xml:space="preserve">Software </w:t>
      </w:r>
      <w:r w:rsidRPr="007E3FC9">
        <w:rPr>
          <w:rFonts w:ascii="Arial" w:eastAsia="Times New Roman" w:hAnsi="Arial" w:cs="Arial"/>
          <w:b/>
          <w:color w:val="333333"/>
          <w:sz w:val="20"/>
          <w:szCs w:val="20"/>
          <w:u w:val="single"/>
        </w:rPr>
        <w:t>Environment</w:t>
      </w:r>
      <w:r w:rsidRPr="007E3FC9">
        <w:rPr>
          <w:rFonts w:ascii="Arial" w:eastAsia="Times New Roman" w:hAnsi="Arial" w:cs="Arial"/>
          <w:b/>
          <w:color w:val="333333"/>
          <w:sz w:val="20"/>
          <w:szCs w:val="20"/>
        </w:rPr>
        <w:t>:</w:t>
      </w:r>
    </w:p>
    <w:p w:rsidR="00F74351" w:rsidRPr="00C71318" w:rsidRDefault="00B373B8" w:rsidP="00A23611">
      <w:pPr>
        <w:shd w:val="clear" w:color="auto" w:fill="FFFFFF"/>
        <w:spacing w:before="150" w:after="75"/>
        <w:rPr>
          <w:rFonts w:ascii="Arial" w:eastAsia="Times New Roman" w:hAnsi="Arial" w:cs="Arial"/>
          <w:b/>
          <w:color w:val="333333"/>
          <w:sz w:val="20"/>
          <w:szCs w:val="20"/>
        </w:rPr>
      </w:pPr>
      <w:r>
        <w:rPr>
          <w:rFonts w:ascii="Arial" w:eastAsia="Times New Roman" w:hAnsi="Arial" w:cs="Arial"/>
          <w:color w:val="333333"/>
          <w:sz w:val="20"/>
          <w:szCs w:val="20"/>
        </w:rPr>
        <w:t>MS Visio,</w:t>
      </w:r>
      <w:r w:rsidR="00A6583F" w:rsidRPr="00DF1E79">
        <w:rPr>
          <w:rFonts w:ascii="Arial" w:eastAsia="Times New Roman" w:hAnsi="Arial" w:cs="Arial"/>
          <w:color w:val="333333"/>
          <w:sz w:val="20"/>
          <w:szCs w:val="20"/>
        </w:rPr>
        <w:t xml:space="preserve"> MS Project, MS Acc</w:t>
      </w:r>
      <w:r w:rsidR="009561BE">
        <w:rPr>
          <w:rFonts w:ascii="Arial" w:eastAsia="Times New Roman" w:hAnsi="Arial" w:cs="Arial"/>
          <w:color w:val="333333"/>
          <w:sz w:val="20"/>
          <w:szCs w:val="20"/>
        </w:rPr>
        <w:t xml:space="preserve">ess, Dreamweaver, </w:t>
      </w:r>
      <w:r w:rsidR="00BA64FF">
        <w:rPr>
          <w:rFonts w:ascii="Arial" w:eastAsia="Times New Roman" w:hAnsi="Arial" w:cs="Arial"/>
          <w:color w:val="333333"/>
          <w:sz w:val="20"/>
          <w:szCs w:val="20"/>
        </w:rPr>
        <w:t>MS SQL Server</w:t>
      </w:r>
      <w:r w:rsidR="002D5C82">
        <w:rPr>
          <w:rFonts w:ascii="Arial" w:eastAsia="Times New Roman" w:hAnsi="Arial" w:cs="Arial"/>
          <w:color w:val="333333"/>
          <w:sz w:val="20"/>
          <w:szCs w:val="20"/>
        </w:rPr>
        <w:t>, Agile, Waterfall</w:t>
      </w:r>
    </w:p>
    <w:p w:rsidR="00F74351" w:rsidRPr="00DF1E79" w:rsidRDefault="00F74351" w:rsidP="00A23611">
      <w:pPr>
        <w:rPr>
          <w:rFonts w:ascii="Arial" w:eastAsia="Times New Roman" w:hAnsi="Arial" w:cs="Arial"/>
          <w:color w:val="333333"/>
          <w:sz w:val="20"/>
          <w:szCs w:val="20"/>
          <w:u w:val="single"/>
        </w:rPr>
      </w:pPr>
    </w:p>
    <w:p w:rsidR="00F74351" w:rsidRPr="00DF1E79" w:rsidRDefault="00F74351" w:rsidP="00A23611">
      <w:pPr>
        <w:rPr>
          <w:rFonts w:ascii="Arial" w:eastAsia="Times New Roman" w:hAnsi="Arial" w:cs="Arial"/>
          <w:color w:val="333333"/>
          <w:sz w:val="20"/>
          <w:szCs w:val="20"/>
        </w:rPr>
      </w:pPr>
      <w:r w:rsidRPr="00DF1E79">
        <w:rPr>
          <w:rFonts w:ascii="Arial" w:eastAsia="Times New Roman" w:hAnsi="Arial" w:cs="Arial"/>
          <w:b/>
          <w:bCs/>
          <w:color w:val="333333"/>
          <w:sz w:val="20"/>
          <w:szCs w:val="20"/>
          <w:u w:val="single"/>
        </w:rPr>
        <w:t>Credit Union of New Jersey</w:t>
      </w:r>
      <w:r w:rsidRPr="00DF1E79">
        <w:rPr>
          <w:rFonts w:ascii="Arial" w:eastAsia="Times New Roman" w:hAnsi="Arial" w:cs="Arial"/>
          <w:b/>
          <w:color w:val="333333"/>
          <w:sz w:val="20"/>
          <w:szCs w:val="20"/>
          <w:u w:val="single"/>
        </w:rPr>
        <w:t xml:space="preserve"> - Ewing, NJ</w:t>
      </w:r>
      <w:r w:rsidRPr="00DF1E79">
        <w:rPr>
          <w:rFonts w:ascii="Arial" w:eastAsia="Times New Roman" w:hAnsi="Arial" w:cs="Arial"/>
          <w:color w:val="333333"/>
          <w:sz w:val="20"/>
          <w:szCs w:val="20"/>
        </w:rPr>
        <w:tab/>
      </w:r>
      <w:r w:rsidRPr="00DF1E79">
        <w:rPr>
          <w:rFonts w:ascii="Arial" w:eastAsia="Times New Roman" w:hAnsi="Arial" w:cs="Arial"/>
          <w:color w:val="333333"/>
          <w:sz w:val="20"/>
          <w:szCs w:val="20"/>
        </w:rPr>
        <w:tab/>
      </w:r>
      <w:r w:rsidRPr="00DF1E79">
        <w:rPr>
          <w:rFonts w:ascii="Arial" w:eastAsia="Times New Roman" w:hAnsi="Arial" w:cs="Arial"/>
          <w:color w:val="333333"/>
          <w:sz w:val="20"/>
          <w:szCs w:val="20"/>
        </w:rPr>
        <w:tab/>
      </w:r>
      <w:r w:rsidRPr="00DF1E79">
        <w:rPr>
          <w:rFonts w:ascii="Arial" w:eastAsia="Times New Roman" w:hAnsi="Arial" w:cs="Arial"/>
          <w:color w:val="333333"/>
          <w:sz w:val="20"/>
          <w:szCs w:val="20"/>
        </w:rPr>
        <w:tab/>
      </w:r>
      <w:r w:rsidRPr="00DF1E79">
        <w:rPr>
          <w:rFonts w:ascii="Arial" w:eastAsia="Times New Roman" w:hAnsi="Arial" w:cs="Arial"/>
          <w:color w:val="333333"/>
          <w:sz w:val="20"/>
          <w:szCs w:val="20"/>
        </w:rPr>
        <w:tab/>
      </w:r>
      <w:r w:rsidRPr="00DF1E79">
        <w:rPr>
          <w:rFonts w:ascii="Arial" w:eastAsia="Times New Roman" w:hAnsi="Arial" w:cs="Arial"/>
          <w:b/>
          <w:color w:val="333333"/>
          <w:sz w:val="20"/>
          <w:szCs w:val="20"/>
        </w:rPr>
        <w:tab/>
      </w:r>
      <w:r w:rsidR="00C34718">
        <w:rPr>
          <w:rFonts w:ascii="Arial" w:eastAsia="Times New Roman" w:hAnsi="Arial" w:cs="Arial"/>
          <w:b/>
          <w:color w:val="333333"/>
          <w:sz w:val="20"/>
          <w:szCs w:val="20"/>
        </w:rPr>
        <w:t xml:space="preserve"> July 2009 to Jan </w:t>
      </w:r>
      <w:r w:rsidRPr="00DF1E79">
        <w:rPr>
          <w:rFonts w:ascii="Arial" w:eastAsia="Times New Roman" w:hAnsi="Arial" w:cs="Arial"/>
          <w:b/>
          <w:color w:val="333333"/>
          <w:sz w:val="20"/>
          <w:szCs w:val="20"/>
        </w:rPr>
        <w:t>201</w:t>
      </w:r>
      <w:r w:rsidR="00C34718">
        <w:rPr>
          <w:rFonts w:ascii="Arial" w:eastAsia="Times New Roman" w:hAnsi="Arial" w:cs="Arial"/>
          <w:b/>
          <w:color w:val="333333"/>
          <w:sz w:val="20"/>
          <w:szCs w:val="20"/>
        </w:rPr>
        <w:t>1</w:t>
      </w:r>
    </w:p>
    <w:p w:rsidR="00F74351" w:rsidRPr="00DF1E79" w:rsidRDefault="00F74351" w:rsidP="001F7091">
      <w:pPr>
        <w:outlineLvl w:val="0"/>
        <w:rPr>
          <w:rFonts w:ascii="Arial" w:eastAsia="Times New Roman" w:hAnsi="Arial" w:cs="Arial"/>
          <w:b/>
          <w:bCs/>
          <w:color w:val="333333"/>
          <w:sz w:val="20"/>
          <w:szCs w:val="20"/>
          <w:u w:val="single"/>
        </w:rPr>
      </w:pPr>
      <w:r w:rsidRPr="00DF1E79">
        <w:rPr>
          <w:rFonts w:ascii="Arial" w:eastAsia="Times New Roman" w:hAnsi="Arial" w:cs="Arial"/>
          <w:b/>
          <w:bCs/>
          <w:color w:val="333333"/>
          <w:sz w:val="20"/>
          <w:szCs w:val="20"/>
          <w:u w:val="single"/>
        </w:rPr>
        <w:t>Jr. Business Analyst</w:t>
      </w:r>
    </w:p>
    <w:p w:rsidR="00A82617" w:rsidRDefault="00A82617" w:rsidP="00A23611">
      <w:pPr>
        <w:jc w:val="both"/>
        <w:rPr>
          <w:rFonts w:ascii="Arial" w:eastAsia="Times New Roman" w:hAnsi="Arial" w:cs="Arial"/>
          <w:color w:val="333333"/>
          <w:sz w:val="20"/>
          <w:szCs w:val="20"/>
        </w:rPr>
      </w:pPr>
    </w:p>
    <w:p w:rsidR="00F74351" w:rsidRPr="00DF1E79" w:rsidRDefault="00F74351" w:rsidP="00A23611">
      <w:pPr>
        <w:jc w:val="both"/>
        <w:rPr>
          <w:rFonts w:ascii="Arial" w:eastAsia="Times New Roman" w:hAnsi="Arial" w:cs="Arial"/>
          <w:color w:val="333333"/>
          <w:sz w:val="20"/>
          <w:szCs w:val="20"/>
        </w:rPr>
      </w:pPr>
      <w:r w:rsidRPr="00DF1E79">
        <w:rPr>
          <w:rFonts w:ascii="Arial" w:eastAsia="Times New Roman" w:hAnsi="Arial" w:cs="Arial"/>
          <w:color w:val="333333"/>
          <w:sz w:val="20"/>
          <w:szCs w:val="20"/>
        </w:rPr>
        <w:t xml:space="preserve">The goal of the project was to </w:t>
      </w:r>
      <w:r w:rsidRPr="00EA3E9E">
        <w:rPr>
          <w:rFonts w:ascii="Arial" w:eastAsia="Times New Roman" w:hAnsi="Arial" w:cs="Arial"/>
          <w:b/>
          <w:color w:val="333333"/>
          <w:sz w:val="20"/>
          <w:szCs w:val="20"/>
        </w:rPr>
        <w:t>re-engineer</w:t>
      </w:r>
      <w:r w:rsidRPr="00DF1E79">
        <w:rPr>
          <w:rFonts w:ascii="Arial" w:eastAsia="Times New Roman" w:hAnsi="Arial" w:cs="Arial"/>
          <w:color w:val="333333"/>
          <w:sz w:val="20"/>
          <w:szCs w:val="20"/>
        </w:rPr>
        <w:t xml:space="preserve"> the existing retail online banking application which shall allow the customer to efficiently </w:t>
      </w:r>
      <w:r w:rsidR="00A82617">
        <w:rPr>
          <w:rFonts w:ascii="Arial" w:eastAsia="Times New Roman" w:hAnsi="Arial" w:cs="Arial"/>
          <w:color w:val="333333"/>
          <w:sz w:val="20"/>
          <w:szCs w:val="20"/>
        </w:rPr>
        <w:t>manage accounts online include bill payment, statement delivery and account alerts.</w:t>
      </w:r>
      <w:r w:rsidR="007E3FC9">
        <w:rPr>
          <w:rFonts w:ascii="Arial" w:eastAsia="Times New Roman" w:hAnsi="Arial" w:cs="Arial"/>
          <w:color w:val="333333"/>
          <w:sz w:val="20"/>
          <w:szCs w:val="20"/>
        </w:rPr>
        <w:t xml:space="preserve"> The project followed Agile.</w:t>
      </w:r>
    </w:p>
    <w:p w:rsidR="00DF1E79" w:rsidRPr="00DF1E79" w:rsidRDefault="00DF1E79" w:rsidP="00A23611">
      <w:pPr>
        <w:jc w:val="both"/>
        <w:rPr>
          <w:rFonts w:ascii="Arial" w:eastAsia="Times New Roman" w:hAnsi="Arial" w:cs="Arial"/>
          <w:color w:val="333333"/>
          <w:sz w:val="20"/>
          <w:szCs w:val="20"/>
        </w:rPr>
      </w:pPr>
    </w:p>
    <w:p w:rsidR="00F74351" w:rsidRDefault="00F74351" w:rsidP="001F7091">
      <w:pPr>
        <w:jc w:val="both"/>
        <w:outlineLvl w:val="0"/>
        <w:rPr>
          <w:rFonts w:ascii="Arial" w:eastAsia="Times New Roman" w:hAnsi="Arial" w:cs="Arial"/>
          <w:b/>
          <w:color w:val="333333"/>
          <w:sz w:val="20"/>
          <w:szCs w:val="20"/>
        </w:rPr>
      </w:pPr>
      <w:r w:rsidRPr="00DF1E79">
        <w:rPr>
          <w:rFonts w:ascii="Arial" w:eastAsia="Times New Roman" w:hAnsi="Arial" w:cs="Arial"/>
          <w:b/>
          <w:color w:val="333333"/>
          <w:sz w:val="20"/>
          <w:szCs w:val="20"/>
          <w:u w:val="single"/>
        </w:rPr>
        <w:t>Responsibilities</w:t>
      </w:r>
      <w:r w:rsidRPr="00DF1E79">
        <w:rPr>
          <w:rFonts w:ascii="Arial" w:eastAsia="Times New Roman" w:hAnsi="Arial" w:cs="Arial"/>
          <w:b/>
          <w:color w:val="333333"/>
          <w:sz w:val="20"/>
          <w:szCs w:val="20"/>
        </w:rPr>
        <w:t>: </w:t>
      </w:r>
    </w:p>
    <w:p w:rsidR="00DF1E79" w:rsidRPr="00DF1E79" w:rsidRDefault="00DF1E79" w:rsidP="00A23611">
      <w:pPr>
        <w:jc w:val="both"/>
        <w:rPr>
          <w:rFonts w:ascii="Arial" w:eastAsia="Times New Roman" w:hAnsi="Arial" w:cs="Arial"/>
          <w:b/>
          <w:color w:val="333333"/>
          <w:sz w:val="20"/>
          <w:szCs w:val="20"/>
        </w:rPr>
      </w:pPr>
    </w:p>
    <w:p w:rsidR="00F74351" w:rsidRPr="00DF1E79" w:rsidRDefault="00F74351" w:rsidP="00A23611">
      <w:pPr>
        <w:jc w:val="both"/>
        <w:rPr>
          <w:rFonts w:ascii="Arial" w:eastAsia="Times New Roman" w:hAnsi="Arial" w:cs="Arial"/>
          <w:color w:val="333333"/>
          <w:sz w:val="20"/>
          <w:szCs w:val="20"/>
        </w:rPr>
      </w:pPr>
      <w:r w:rsidRPr="00DF1E79">
        <w:rPr>
          <w:rFonts w:ascii="Arial" w:eastAsia="Times New Roman" w:hAnsi="Arial" w:cs="Arial"/>
          <w:color w:val="333333"/>
          <w:sz w:val="20"/>
          <w:szCs w:val="20"/>
        </w:rPr>
        <w:t xml:space="preserve">• Participated in interaction with clients to assess needs, identify key challenges, and define project scope and </w:t>
      </w:r>
      <w:r w:rsidR="00DF1E79">
        <w:rPr>
          <w:rFonts w:ascii="Arial" w:eastAsia="Times New Roman" w:hAnsi="Arial" w:cs="Arial"/>
          <w:color w:val="333333"/>
          <w:sz w:val="20"/>
          <w:szCs w:val="20"/>
        </w:rPr>
        <w:t xml:space="preserve">deliverables       </w:t>
      </w:r>
    </w:p>
    <w:p w:rsidR="00F74351" w:rsidRPr="00DF1E79" w:rsidRDefault="00A82617" w:rsidP="00A23611">
      <w:pPr>
        <w:jc w:val="both"/>
        <w:rPr>
          <w:rFonts w:ascii="Arial" w:eastAsia="Times New Roman" w:hAnsi="Arial" w:cs="Arial"/>
          <w:color w:val="333333"/>
          <w:sz w:val="20"/>
          <w:szCs w:val="20"/>
        </w:rPr>
      </w:pPr>
      <w:r>
        <w:rPr>
          <w:rFonts w:ascii="Arial" w:eastAsia="Times New Roman" w:hAnsi="Arial" w:cs="Arial"/>
          <w:color w:val="333333"/>
          <w:sz w:val="20"/>
          <w:szCs w:val="20"/>
        </w:rPr>
        <w:t>• Gathered b</w:t>
      </w:r>
      <w:r w:rsidR="00F74351" w:rsidRPr="00DF1E79">
        <w:rPr>
          <w:rFonts w:ascii="Arial" w:eastAsia="Times New Roman" w:hAnsi="Arial" w:cs="Arial"/>
          <w:color w:val="333333"/>
          <w:sz w:val="20"/>
          <w:szCs w:val="20"/>
        </w:rPr>
        <w:t>usiness</w:t>
      </w:r>
      <w:r>
        <w:rPr>
          <w:rFonts w:ascii="Arial" w:eastAsia="Times New Roman" w:hAnsi="Arial" w:cs="Arial"/>
          <w:color w:val="333333"/>
          <w:sz w:val="20"/>
          <w:szCs w:val="20"/>
        </w:rPr>
        <w:t xml:space="preserve"> r</w:t>
      </w:r>
      <w:r w:rsidR="00F74351" w:rsidRPr="00DF1E79">
        <w:rPr>
          <w:rFonts w:ascii="Arial" w:eastAsia="Times New Roman" w:hAnsi="Arial" w:cs="Arial"/>
          <w:color w:val="333333"/>
          <w:sz w:val="20"/>
          <w:szCs w:val="20"/>
        </w:rPr>
        <w:t xml:space="preserve">equirements from users </w:t>
      </w:r>
      <w:r>
        <w:rPr>
          <w:rFonts w:ascii="Arial" w:eastAsia="Times New Roman" w:hAnsi="Arial" w:cs="Arial"/>
          <w:color w:val="333333"/>
          <w:sz w:val="20"/>
          <w:szCs w:val="20"/>
        </w:rPr>
        <w:t>and documented</w:t>
      </w:r>
      <w:r w:rsidR="00DF1E79">
        <w:rPr>
          <w:rFonts w:ascii="Arial" w:eastAsia="Times New Roman" w:hAnsi="Arial" w:cs="Arial"/>
          <w:color w:val="333333"/>
          <w:sz w:val="20"/>
          <w:szCs w:val="20"/>
        </w:rPr>
        <w:t xml:space="preserve"> the requirements</w:t>
      </w:r>
    </w:p>
    <w:p w:rsidR="00F74351" w:rsidRPr="00DF1E79" w:rsidRDefault="00F74351" w:rsidP="00A23611">
      <w:pPr>
        <w:jc w:val="both"/>
        <w:rPr>
          <w:rFonts w:ascii="Arial" w:eastAsia="Times New Roman" w:hAnsi="Arial" w:cs="Arial"/>
          <w:color w:val="333333"/>
          <w:sz w:val="20"/>
          <w:szCs w:val="20"/>
        </w:rPr>
      </w:pPr>
      <w:r w:rsidRPr="00DF1E79">
        <w:rPr>
          <w:rFonts w:ascii="Arial" w:eastAsia="Times New Roman" w:hAnsi="Arial" w:cs="Arial"/>
          <w:color w:val="333333"/>
          <w:sz w:val="20"/>
          <w:szCs w:val="20"/>
        </w:rPr>
        <w:t>• Participated in Business Requirements, Functional and Technical</w:t>
      </w:r>
      <w:r w:rsidR="00DF1E79">
        <w:rPr>
          <w:rFonts w:ascii="Arial" w:eastAsia="Times New Roman" w:hAnsi="Arial" w:cs="Arial"/>
          <w:color w:val="333333"/>
          <w:sz w:val="20"/>
          <w:szCs w:val="20"/>
        </w:rPr>
        <w:t xml:space="preserve"> meetings with Business groups</w:t>
      </w:r>
    </w:p>
    <w:p w:rsidR="00F74351" w:rsidRPr="00DF1E79" w:rsidRDefault="00F74351" w:rsidP="00A23611">
      <w:pPr>
        <w:jc w:val="both"/>
        <w:rPr>
          <w:rFonts w:ascii="Arial" w:eastAsia="Times New Roman" w:hAnsi="Arial" w:cs="Arial"/>
          <w:color w:val="333333"/>
          <w:sz w:val="20"/>
          <w:szCs w:val="20"/>
        </w:rPr>
      </w:pPr>
      <w:r w:rsidRPr="00DF1E79">
        <w:rPr>
          <w:rFonts w:ascii="Arial" w:eastAsia="Times New Roman" w:hAnsi="Arial" w:cs="Arial"/>
          <w:color w:val="333333"/>
          <w:sz w:val="20"/>
          <w:szCs w:val="20"/>
        </w:rPr>
        <w:t>• Involved in identifying Use Cases, Actors and writing Use Case Narratives</w:t>
      </w:r>
    </w:p>
    <w:p w:rsidR="00F74351" w:rsidRPr="00DF1E79" w:rsidRDefault="00F74351" w:rsidP="00A23611">
      <w:pPr>
        <w:jc w:val="both"/>
        <w:rPr>
          <w:rFonts w:ascii="Arial" w:eastAsia="Times New Roman" w:hAnsi="Arial" w:cs="Arial"/>
          <w:color w:val="333333"/>
          <w:sz w:val="20"/>
          <w:szCs w:val="20"/>
        </w:rPr>
      </w:pPr>
      <w:r w:rsidRPr="00DF1E79">
        <w:rPr>
          <w:rFonts w:ascii="Arial" w:eastAsia="Times New Roman" w:hAnsi="Arial" w:cs="Arial"/>
          <w:color w:val="333333"/>
          <w:sz w:val="20"/>
          <w:szCs w:val="20"/>
        </w:rPr>
        <w:t>• Created Use Case Diagrams and Ac</w:t>
      </w:r>
      <w:r w:rsidR="00DF1E79">
        <w:rPr>
          <w:rFonts w:ascii="Arial" w:eastAsia="Times New Roman" w:hAnsi="Arial" w:cs="Arial"/>
          <w:color w:val="333333"/>
          <w:sz w:val="20"/>
          <w:szCs w:val="20"/>
        </w:rPr>
        <w:t>tivity Diagrams using MS Visio</w:t>
      </w:r>
    </w:p>
    <w:p w:rsidR="00192A3A" w:rsidRDefault="00F74351" w:rsidP="00A23611">
      <w:pPr>
        <w:jc w:val="both"/>
        <w:rPr>
          <w:rFonts w:ascii="Arial" w:eastAsia="Times New Roman" w:hAnsi="Arial" w:cs="Arial"/>
          <w:color w:val="333333"/>
          <w:sz w:val="20"/>
          <w:szCs w:val="20"/>
        </w:rPr>
      </w:pPr>
      <w:r w:rsidRPr="00DF1E79">
        <w:rPr>
          <w:rFonts w:ascii="Arial" w:eastAsia="Times New Roman" w:hAnsi="Arial" w:cs="Arial"/>
          <w:color w:val="333333"/>
          <w:sz w:val="20"/>
          <w:szCs w:val="20"/>
        </w:rPr>
        <w:t>• Attended meetings with QA team members for SME in ord</w:t>
      </w:r>
      <w:r w:rsidR="00DF1E79">
        <w:rPr>
          <w:rFonts w:ascii="Arial" w:eastAsia="Times New Roman" w:hAnsi="Arial" w:cs="Arial"/>
          <w:color w:val="333333"/>
          <w:sz w:val="20"/>
          <w:szCs w:val="20"/>
        </w:rPr>
        <w:t>er to deliver quality documents</w:t>
      </w:r>
    </w:p>
    <w:p w:rsidR="00E30AA9" w:rsidRPr="00E30AA9" w:rsidRDefault="00E30AA9" w:rsidP="001F7091">
      <w:pPr>
        <w:shd w:val="clear" w:color="auto" w:fill="FFFFFF"/>
        <w:spacing w:before="150" w:after="75"/>
        <w:outlineLvl w:val="0"/>
        <w:rPr>
          <w:rFonts w:ascii="Arial" w:eastAsia="Times New Roman" w:hAnsi="Arial" w:cs="Arial"/>
          <w:b/>
          <w:color w:val="333333"/>
          <w:sz w:val="20"/>
          <w:szCs w:val="20"/>
          <w:u w:val="single"/>
        </w:rPr>
      </w:pPr>
      <w:r w:rsidRPr="00E30AA9">
        <w:rPr>
          <w:rFonts w:ascii="Arial" w:eastAsia="Times New Roman" w:hAnsi="Arial" w:cs="Arial"/>
          <w:b/>
          <w:color w:val="333333"/>
          <w:sz w:val="20"/>
          <w:szCs w:val="20"/>
          <w:u w:val="single"/>
        </w:rPr>
        <w:t>Software Environment:</w:t>
      </w:r>
    </w:p>
    <w:p w:rsidR="0077191A" w:rsidRPr="0077191A" w:rsidRDefault="00BA64FF" w:rsidP="00773629">
      <w:pPr>
        <w:shd w:val="clear" w:color="auto" w:fill="FFFFFF"/>
        <w:spacing w:before="150" w:after="75"/>
        <w:outlineLvl w:val="0"/>
        <w:rPr>
          <w:rFonts w:ascii="Arial" w:eastAsia="Times New Roman" w:hAnsi="Arial" w:cs="Arial"/>
          <w:color w:val="333333"/>
          <w:sz w:val="20"/>
          <w:szCs w:val="20"/>
        </w:rPr>
      </w:pPr>
      <w:r>
        <w:rPr>
          <w:rFonts w:ascii="Arial" w:eastAsia="Times New Roman" w:hAnsi="Arial" w:cs="Arial"/>
          <w:color w:val="333333"/>
          <w:sz w:val="20"/>
          <w:szCs w:val="20"/>
        </w:rPr>
        <w:t>HTML, MS Project, MS Office, UML, MS Visio, MS SQL Server, Win Runner, Load Runner</w:t>
      </w:r>
      <w:r w:rsidR="007E3FC9">
        <w:rPr>
          <w:rFonts w:ascii="Arial" w:eastAsia="Times New Roman" w:hAnsi="Arial" w:cs="Arial"/>
          <w:color w:val="333333"/>
          <w:sz w:val="20"/>
          <w:szCs w:val="20"/>
        </w:rPr>
        <w:t>, Agile</w:t>
      </w:r>
    </w:p>
    <w:p w:rsidR="00AF35BB" w:rsidRPr="00A23611" w:rsidRDefault="00AF35BB" w:rsidP="00A82617">
      <w:pPr>
        <w:shd w:val="clear" w:color="auto" w:fill="FFFFFF"/>
        <w:spacing w:before="150" w:after="75"/>
        <w:rPr>
          <w:rFonts w:ascii="Arial" w:eastAsia="Times New Roman" w:hAnsi="Arial" w:cs="Arial"/>
          <w:color w:val="333333"/>
          <w:sz w:val="20"/>
          <w:szCs w:val="20"/>
        </w:rPr>
      </w:pPr>
    </w:p>
    <w:sectPr w:rsidR="00AF35BB" w:rsidRPr="00A23611" w:rsidSect="00A8520A">
      <w:headerReference w:type="default" r:id="rId7"/>
      <w:pgSz w:w="12240" w:h="15840"/>
      <w:pgMar w:top="720" w:right="720" w:bottom="720" w:left="720" w:header="43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2526" w:rsidRDefault="00252526" w:rsidP="00A6583F">
      <w:r>
        <w:separator/>
      </w:r>
    </w:p>
  </w:endnote>
  <w:endnote w:type="continuationSeparator" w:id="0">
    <w:p w:rsidR="00252526" w:rsidRDefault="00252526" w:rsidP="00A658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0" w:usb1="4000207B" w:usb2="0000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2526" w:rsidRDefault="00252526" w:rsidP="00A6583F">
      <w:r>
        <w:separator/>
      </w:r>
    </w:p>
  </w:footnote>
  <w:footnote w:type="continuationSeparator" w:id="0">
    <w:p w:rsidR="00252526" w:rsidRDefault="00252526" w:rsidP="00A658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EA6" w:rsidRDefault="007F7172">
    <w:pPr>
      <w:pStyle w:val="Header"/>
      <w:rPr>
        <w:b/>
      </w:rPr>
    </w:pPr>
    <w:r>
      <w:tab/>
    </w:r>
    <w:r w:rsidR="002E5525">
      <w:t xml:space="preserve">                                 </w:t>
    </w:r>
    <w:r w:rsidR="00424EA6">
      <w:rPr>
        <w:b/>
      </w:rPr>
      <w:t>Archie King</w:t>
    </w:r>
  </w:p>
  <w:p w:rsidR="00A6583F" w:rsidRPr="00912EC0" w:rsidRDefault="00424EA6">
    <w:pPr>
      <w:pStyle w:val="Header"/>
      <w:rPr>
        <w:b/>
      </w:rPr>
    </w:pPr>
    <w:r>
      <w:rPr>
        <w:b/>
      </w:rPr>
      <w:tab/>
      <w:t xml:space="preserve">                           Email: </w:t>
    </w:r>
    <w:r w:rsidRPr="00424EA6">
      <w:rPr>
        <w:b/>
      </w:rPr>
      <w:t>ARCHIE.King64@outlook.com</w:t>
    </w:r>
    <w:r w:rsidR="00A6583F" w:rsidRPr="00912EC0">
      <w:rPr>
        <w:b/>
      </w:rPr>
      <w:tab/>
    </w:r>
  </w:p>
  <w:p w:rsidR="00F74351" w:rsidRPr="00A46A08" w:rsidRDefault="00F74351" w:rsidP="00A46A08">
    <w:pPr>
      <w:pStyle w:val="Header"/>
      <w:jc w:val="cent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796903"/>
    <w:multiLevelType w:val="hybridMultilevel"/>
    <w:tmpl w:val="F048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67ED6"/>
    <w:multiLevelType w:val="hybridMultilevel"/>
    <w:tmpl w:val="4B323B9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EA63B9"/>
    <w:multiLevelType w:val="hybridMultilevel"/>
    <w:tmpl w:val="E76A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626E1"/>
    <w:multiLevelType w:val="hybridMultilevel"/>
    <w:tmpl w:val="852677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F37E39"/>
    <w:multiLevelType w:val="hybridMultilevel"/>
    <w:tmpl w:val="6802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57A0C"/>
    <w:multiLevelType w:val="hybridMultilevel"/>
    <w:tmpl w:val="E5B85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E037CF"/>
    <w:multiLevelType w:val="hybridMultilevel"/>
    <w:tmpl w:val="9ACAB99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92A715A"/>
    <w:multiLevelType w:val="hybridMultilevel"/>
    <w:tmpl w:val="811A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88133D"/>
    <w:multiLevelType w:val="hybridMultilevel"/>
    <w:tmpl w:val="A01865A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26C1EC2"/>
    <w:multiLevelType w:val="hybridMultilevel"/>
    <w:tmpl w:val="CF22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F65395"/>
    <w:multiLevelType w:val="hybridMultilevel"/>
    <w:tmpl w:val="8D08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420AF6"/>
    <w:multiLevelType w:val="hybridMultilevel"/>
    <w:tmpl w:val="8316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FA1873"/>
    <w:multiLevelType w:val="hybridMultilevel"/>
    <w:tmpl w:val="441C39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CC378EE"/>
    <w:multiLevelType w:val="hybridMultilevel"/>
    <w:tmpl w:val="41C48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6B699A"/>
    <w:multiLevelType w:val="multilevel"/>
    <w:tmpl w:val="E8FE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DC401C"/>
    <w:multiLevelType w:val="hybridMultilevel"/>
    <w:tmpl w:val="730634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2A35EE0"/>
    <w:multiLevelType w:val="hybridMultilevel"/>
    <w:tmpl w:val="1E2CFE22"/>
    <w:lvl w:ilvl="0" w:tplc="04090001">
      <w:start w:val="1"/>
      <w:numFmt w:val="bullet"/>
      <w:lvlText w:val=""/>
      <w:lvlJc w:val="left"/>
      <w:pPr>
        <w:ind w:left="1169" w:hanging="360"/>
      </w:pPr>
      <w:rPr>
        <w:rFonts w:ascii="Symbol" w:hAnsi="Symbol" w:hint="default"/>
      </w:rPr>
    </w:lvl>
    <w:lvl w:ilvl="1" w:tplc="04090003" w:tentative="1">
      <w:start w:val="1"/>
      <w:numFmt w:val="bullet"/>
      <w:lvlText w:val="o"/>
      <w:lvlJc w:val="left"/>
      <w:pPr>
        <w:ind w:left="1889" w:hanging="360"/>
      </w:pPr>
      <w:rPr>
        <w:rFonts w:ascii="Courier New" w:hAnsi="Courier New" w:cs="Courier New" w:hint="default"/>
      </w:rPr>
    </w:lvl>
    <w:lvl w:ilvl="2" w:tplc="04090005" w:tentative="1">
      <w:start w:val="1"/>
      <w:numFmt w:val="bullet"/>
      <w:lvlText w:val=""/>
      <w:lvlJc w:val="left"/>
      <w:pPr>
        <w:ind w:left="2609" w:hanging="360"/>
      </w:pPr>
      <w:rPr>
        <w:rFonts w:ascii="Wingdings" w:hAnsi="Wingdings" w:hint="default"/>
      </w:rPr>
    </w:lvl>
    <w:lvl w:ilvl="3" w:tplc="04090001" w:tentative="1">
      <w:start w:val="1"/>
      <w:numFmt w:val="bullet"/>
      <w:lvlText w:val=""/>
      <w:lvlJc w:val="left"/>
      <w:pPr>
        <w:ind w:left="3329" w:hanging="360"/>
      </w:pPr>
      <w:rPr>
        <w:rFonts w:ascii="Symbol" w:hAnsi="Symbol" w:hint="default"/>
      </w:rPr>
    </w:lvl>
    <w:lvl w:ilvl="4" w:tplc="04090003" w:tentative="1">
      <w:start w:val="1"/>
      <w:numFmt w:val="bullet"/>
      <w:lvlText w:val="o"/>
      <w:lvlJc w:val="left"/>
      <w:pPr>
        <w:ind w:left="4049" w:hanging="360"/>
      </w:pPr>
      <w:rPr>
        <w:rFonts w:ascii="Courier New" w:hAnsi="Courier New" w:cs="Courier New" w:hint="default"/>
      </w:rPr>
    </w:lvl>
    <w:lvl w:ilvl="5" w:tplc="04090005" w:tentative="1">
      <w:start w:val="1"/>
      <w:numFmt w:val="bullet"/>
      <w:lvlText w:val=""/>
      <w:lvlJc w:val="left"/>
      <w:pPr>
        <w:ind w:left="4769" w:hanging="360"/>
      </w:pPr>
      <w:rPr>
        <w:rFonts w:ascii="Wingdings" w:hAnsi="Wingdings" w:hint="default"/>
      </w:rPr>
    </w:lvl>
    <w:lvl w:ilvl="6" w:tplc="04090001" w:tentative="1">
      <w:start w:val="1"/>
      <w:numFmt w:val="bullet"/>
      <w:lvlText w:val=""/>
      <w:lvlJc w:val="left"/>
      <w:pPr>
        <w:ind w:left="5489" w:hanging="360"/>
      </w:pPr>
      <w:rPr>
        <w:rFonts w:ascii="Symbol" w:hAnsi="Symbol" w:hint="default"/>
      </w:rPr>
    </w:lvl>
    <w:lvl w:ilvl="7" w:tplc="04090003" w:tentative="1">
      <w:start w:val="1"/>
      <w:numFmt w:val="bullet"/>
      <w:lvlText w:val="o"/>
      <w:lvlJc w:val="left"/>
      <w:pPr>
        <w:ind w:left="6209" w:hanging="360"/>
      </w:pPr>
      <w:rPr>
        <w:rFonts w:ascii="Courier New" w:hAnsi="Courier New" w:cs="Courier New" w:hint="default"/>
      </w:rPr>
    </w:lvl>
    <w:lvl w:ilvl="8" w:tplc="04090005" w:tentative="1">
      <w:start w:val="1"/>
      <w:numFmt w:val="bullet"/>
      <w:lvlText w:val=""/>
      <w:lvlJc w:val="left"/>
      <w:pPr>
        <w:ind w:left="6929" w:hanging="360"/>
      </w:pPr>
      <w:rPr>
        <w:rFonts w:ascii="Wingdings" w:hAnsi="Wingdings" w:hint="default"/>
      </w:rPr>
    </w:lvl>
  </w:abstractNum>
  <w:abstractNum w:abstractNumId="18">
    <w:nsid w:val="6FB5536B"/>
    <w:multiLevelType w:val="hybridMultilevel"/>
    <w:tmpl w:val="0EE61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7"/>
  </w:num>
  <w:num w:numId="4">
    <w:abstractNumId w:val="15"/>
  </w:num>
  <w:num w:numId="5">
    <w:abstractNumId w:val="3"/>
  </w:num>
  <w:num w:numId="6">
    <w:abstractNumId w:val="18"/>
  </w:num>
  <w:num w:numId="7">
    <w:abstractNumId w:val="11"/>
  </w:num>
  <w:num w:numId="8">
    <w:abstractNumId w:val="6"/>
  </w:num>
  <w:num w:numId="9">
    <w:abstractNumId w:val="1"/>
  </w:num>
  <w:num w:numId="10">
    <w:abstractNumId w:val="12"/>
  </w:num>
  <w:num w:numId="11">
    <w:abstractNumId w:val="16"/>
  </w:num>
  <w:num w:numId="12">
    <w:abstractNumId w:val="13"/>
  </w:num>
  <w:num w:numId="13">
    <w:abstractNumId w:val="7"/>
  </w:num>
  <w:num w:numId="14">
    <w:abstractNumId w:val="2"/>
  </w:num>
  <w:num w:numId="15">
    <w:abstractNumId w:val="9"/>
  </w:num>
  <w:num w:numId="16">
    <w:abstractNumId w:val="4"/>
  </w:num>
  <w:num w:numId="17">
    <w:abstractNumId w:val="14"/>
  </w:num>
  <w:num w:numId="18">
    <w:abstractNumId w:val="5"/>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proofState w:spelling="clean" w:grammar="clean"/>
  <w:defaultTabStop w:val="720"/>
  <w:drawingGridHorizontalSpacing w:val="120"/>
  <w:displayHorizontalDrawingGridEvery w:val="2"/>
  <w:displayVerticalDrawingGridEvery w:val="2"/>
  <w:characterSpacingControl w:val="doNotCompress"/>
  <w:hdrShapeDefaults>
    <o:shapedefaults v:ext="edit" spidmax="5122"/>
  </w:hdrShapeDefaults>
  <w:footnotePr>
    <w:footnote w:id="-1"/>
    <w:footnote w:id="0"/>
  </w:footnotePr>
  <w:endnotePr>
    <w:endnote w:id="-1"/>
    <w:endnote w:id="0"/>
  </w:endnotePr>
  <w:compat/>
  <w:rsids>
    <w:rsidRoot w:val="00A6583F"/>
    <w:rsid w:val="000074CC"/>
    <w:rsid w:val="00016AF6"/>
    <w:rsid w:val="00024F04"/>
    <w:rsid w:val="00026DAE"/>
    <w:rsid w:val="00031C50"/>
    <w:rsid w:val="000549E7"/>
    <w:rsid w:val="0008012A"/>
    <w:rsid w:val="00090F4A"/>
    <w:rsid w:val="000A2F9C"/>
    <w:rsid w:val="000C4CD9"/>
    <w:rsid w:val="000C7A17"/>
    <w:rsid w:val="000D114C"/>
    <w:rsid w:val="000F6751"/>
    <w:rsid w:val="0010735D"/>
    <w:rsid w:val="00107A07"/>
    <w:rsid w:val="001155BA"/>
    <w:rsid w:val="001352C1"/>
    <w:rsid w:val="00143321"/>
    <w:rsid w:val="00147E14"/>
    <w:rsid w:val="001519DB"/>
    <w:rsid w:val="001777A9"/>
    <w:rsid w:val="001929B8"/>
    <w:rsid w:val="001D183A"/>
    <w:rsid w:val="001F62E0"/>
    <w:rsid w:val="001F7091"/>
    <w:rsid w:val="001F7320"/>
    <w:rsid w:val="00213274"/>
    <w:rsid w:val="002339FC"/>
    <w:rsid w:val="0024092B"/>
    <w:rsid w:val="00244450"/>
    <w:rsid w:val="00247BB1"/>
    <w:rsid w:val="00252526"/>
    <w:rsid w:val="00261366"/>
    <w:rsid w:val="0026682E"/>
    <w:rsid w:val="00267774"/>
    <w:rsid w:val="00272F3A"/>
    <w:rsid w:val="00277B08"/>
    <w:rsid w:val="0029705B"/>
    <w:rsid w:val="002C5332"/>
    <w:rsid w:val="002D00E5"/>
    <w:rsid w:val="002D3DC8"/>
    <w:rsid w:val="002D5C82"/>
    <w:rsid w:val="002E5525"/>
    <w:rsid w:val="002F622A"/>
    <w:rsid w:val="003160D5"/>
    <w:rsid w:val="00325DA1"/>
    <w:rsid w:val="00333CDA"/>
    <w:rsid w:val="00343F20"/>
    <w:rsid w:val="0034465A"/>
    <w:rsid w:val="003451A0"/>
    <w:rsid w:val="003507C3"/>
    <w:rsid w:val="00370CCC"/>
    <w:rsid w:val="00382438"/>
    <w:rsid w:val="003A13FA"/>
    <w:rsid w:val="003B30D4"/>
    <w:rsid w:val="003B45F3"/>
    <w:rsid w:val="003C47C3"/>
    <w:rsid w:val="003C77CA"/>
    <w:rsid w:val="003D0E68"/>
    <w:rsid w:val="003D2F8C"/>
    <w:rsid w:val="003D70AB"/>
    <w:rsid w:val="003E00E3"/>
    <w:rsid w:val="003F1F6A"/>
    <w:rsid w:val="003F46E2"/>
    <w:rsid w:val="00424EA6"/>
    <w:rsid w:val="0043405A"/>
    <w:rsid w:val="00434174"/>
    <w:rsid w:val="00436B28"/>
    <w:rsid w:val="00473DB4"/>
    <w:rsid w:val="00491029"/>
    <w:rsid w:val="0049560E"/>
    <w:rsid w:val="00496EC3"/>
    <w:rsid w:val="004A3DF0"/>
    <w:rsid w:val="004A472A"/>
    <w:rsid w:val="004A4C25"/>
    <w:rsid w:val="004B6B05"/>
    <w:rsid w:val="004C7E7F"/>
    <w:rsid w:val="004D6FC2"/>
    <w:rsid w:val="004F33D7"/>
    <w:rsid w:val="0050271C"/>
    <w:rsid w:val="00506702"/>
    <w:rsid w:val="0051617D"/>
    <w:rsid w:val="0051693C"/>
    <w:rsid w:val="0052464F"/>
    <w:rsid w:val="0053083C"/>
    <w:rsid w:val="00555CEE"/>
    <w:rsid w:val="00560256"/>
    <w:rsid w:val="00565FFA"/>
    <w:rsid w:val="00593DA1"/>
    <w:rsid w:val="005A4650"/>
    <w:rsid w:val="005A522B"/>
    <w:rsid w:val="005B043F"/>
    <w:rsid w:val="005C343B"/>
    <w:rsid w:val="005C44F1"/>
    <w:rsid w:val="005D177E"/>
    <w:rsid w:val="005D4E9F"/>
    <w:rsid w:val="00611273"/>
    <w:rsid w:val="00632ECD"/>
    <w:rsid w:val="00641372"/>
    <w:rsid w:val="0066332A"/>
    <w:rsid w:val="00681DB3"/>
    <w:rsid w:val="00692287"/>
    <w:rsid w:val="006927AF"/>
    <w:rsid w:val="0069459C"/>
    <w:rsid w:val="00694FD2"/>
    <w:rsid w:val="0069544A"/>
    <w:rsid w:val="006965AE"/>
    <w:rsid w:val="006D60CF"/>
    <w:rsid w:val="006E1B0F"/>
    <w:rsid w:val="006E7318"/>
    <w:rsid w:val="007007F4"/>
    <w:rsid w:val="007009A7"/>
    <w:rsid w:val="00704A20"/>
    <w:rsid w:val="0071120D"/>
    <w:rsid w:val="007155EF"/>
    <w:rsid w:val="0071639B"/>
    <w:rsid w:val="0075232A"/>
    <w:rsid w:val="0075552C"/>
    <w:rsid w:val="00756649"/>
    <w:rsid w:val="00765383"/>
    <w:rsid w:val="0077191A"/>
    <w:rsid w:val="00773629"/>
    <w:rsid w:val="007755F1"/>
    <w:rsid w:val="00797F0E"/>
    <w:rsid w:val="007A0494"/>
    <w:rsid w:val="007A6A1D"/>
    <w:rsid w:val="007A7E79"/>
    <w:rsid w:val="007B1E94"/>
    <w:rsid w:val="007C1476"/>
    <w:rsid w:val="007C6871"/>
    <w:rsid w:val="007D0F88"/>
    <w:rsid w:val="007D3377"/>
    <w:rsid w:val="007E3C93"/>
    <w:rsid w:val="007E3FC9"/>
    <w:rsid w:val="007F145A"/>
    <w:rsid w:val="007F7172"/>
    <w:rsid w:val="008001B4"/>
    <w:rsid w:val="00804A20"/>
    <w:rsid w:val="00816EB6"/>
    <w:rsid w:val="00825B69"/>
    <w:rsid w:val="00843B76"/>
    <w:rsid w:val="00852496"/>
    <w:rsid w:val="00852C69"/>
    <w:rsid w:val="00854311"/>
    <w:rsid w:val="008563E6"/>
    <w:rsid w:val="00856CF0"/>
    <w:rsid w:val="008626C8"/>
    <w:rsid w:val="008638A2"/>
    <w:rsid w:val="00871F49"/>
    <w:rsid w:val="00891ABA"/>
    <w:rsid w:val="00892D50"/>
    <w:rsid w:val="008B1F8B"/>
    <w:rsid w:val="008D0E9D"/>
    <w:rsid w:val="008F069C"/>
    <w:rsid w:val="008F7955"/>
    <w:rsid w:val="009025EE"/>
    <w:rsid w:val="00912EC0"/>
    <w:rsid w:val="0091578A"/>
    <w:rsid w:val="009206B1"/>
    <w:rsid w:val="00923E4C"/>
    <w:rsid w:val="00946472"/>
    <w:rsid w:val="0095239C"/>
    <w:rsid w:val="009561BE"/>
    <w:rsid w:val="009822B9"/>
    <w:rsid w:val="00984736"/>
    <w:rsid w:val="00987912"/>
    <w:rsid w:val="009906B4"/>
    <w:rsid w:val="00990CF9"/>
    <w:rsid w:val="00993EEC"/>
    <w:rsid w:val="009A2947"/>
    <w:rsid w:val="009A3774"/>
    <w:rsid w:val="009B6F02"/>
    <w:rsid w:val="009B7B86"/>
    <w:rsid w:val="009C5128"/>
    <w:rsid w:val="009D3BF5"/>
    <w:rsid w:val="009D7C13"/>
    <w:rsid w:val="009E6D59"/>
    <w:rsid w:val="009F2247"/>
    <w:rsid w:val="009F60DF"/>
    <w:rsid w:val="00A00FFA"/>
    <w:rsid w:val="00A23611"/>
    <w:rsid w:val="00A2517D"/>
    <w:rsid w:val="00A46380"/>
    <w:rsid w:val="00A46A08"/>
    <w:rsid w:val="00A6583F"/>
    <w:rsid w:val="00A678B1"/>
    <w:rsid w:val="00A82617"/>
    <w:rsid w:val="00A8520A"/>
    <w:rsid w:val="00AD67CB"/>
    <w:rsid w:val="00AF35BB"/>
    <w:rsid w:val="00B00D15"/>
    <w:rsid w:val="00B043C9"/>
    <w:rsid w:val="00B05786"/>
    <w:rsid w:val="00B134A7"/>
    <w:rsid w:val="00B207F0"/>
    <w:rsid w:val="00B373B8"/>
    <w:rsid w:val="00B423B0"/>
    <w:rsid w:val="00B55292"/>
    <w:rsid w:val="00B56090"/>
    <w:rsid w:val="00B7133D"/>
    <w:rsid w:val="00B767D4"/>
    <w:rsid w:val="00B85517"/>
    <w:rsid w:val="00B9325C"/>
    <w:rsid w:val="00BA1B2B"/>
    <w:rsid w:val="00BA64FF"/>
    <w:rsid w:val="00BB36BA"/>
    <w:rsid w:val="00BB5574"/>
    <w:rsid w:val="00BB65A8"/>
    <w:rsid w:val="00C30931"/>
    <w:rsid w:val="00C30FA8"/>
    <w:rsid w:val="00C314DF"/>
    <w:rsid w:val="00C34718"/>
    <w:rsid w:val="00C46E31"/>
    <w:rsid w:val="00C530D1"/>
    <w:rsid w:val="00C71318"/>
    <w:rsid w:val="00C804F0"/>
    <w:rsid w:val="00CA0615"/>
    <w:rsid w:val="00CA5DA6"/>
    <w:rsid w:val="00CA6953"/>
    <w:rsid w:val="00CA7ACD"/>
    <w:rsid w:val="00CC0329"/>
    <w:rsid w:val="00CD139E"/>
    <w:rsid w:val="00CF64CF"/>
    <w:rsid w:val="00D2718A"/>
    <w:rsid w:val="00D52A52"/>
    <w:rsid w:val="00D559E8"/>
    <w:rsid w:val="00D6554C"/>
    <w:rsid w:val="00DB66D5"/>
    <w:rsid w:val="00DC790A"/>
    <w:rsid w:val="00DD35C4"/>
    <w:rsid w:val="00DD3B28"/>
    <w:rsid w:val="00DF1E79"/>
    <w:rsid w:val="00DF6C64"/>
    <w:rsid w:val="00DF71D7"/>
    <w:rsid w:val="00E011D8"/>
    <w:rsid w:val="00E104D3"/>
    <w:rsid w:val="00E30AA9"/>
    <w:rsid w:val="00E37109"/>
    <w:rsid w:val="00E50ED3"/>
    <w:rsid w:val="00E51B23"/>
    <w:rsid w:val="00E61910"/>
    <w:rsid w:val="00E73635"/>
    <w:rsid w:val="00E778A5"/>
    <w:rsid w:val="00E8522C"/>
    <w:rsid w:val="00E85DBC"/>
    <w:rsid w:val="00E87F7E"/>
    <w:rsid w:val="00E9663E"/>
    <w:rsid w:val="00EA1014"/>
    <w:rsid w:val="00EA3E9E"/>
    <w:rsid w:val="00EB35E1"/>
    <w:rsid w:val="00EB5E0C"/>
    <w:rsid w:val="00EC470A"/>
    <w:rsid w:val="00EC56CA"/>
    <w:rsid w:val="00EC6CB5"/>
    <w:rsid w:val="00EC784B"/>
    <w:rsid w:val="00EE3731"/>
    <w:rsid w:val="00EF3781"/>
    <w:rsid w:val="00F022D0"/>
    <w:rsid w:val="00F07342"/>
    <w:rsid w:val="00F2262E"/>
    <w:rsid w:val="00F35838"/>
    <w:rsid w:val="00F40CE2"/>
    <w:rsid w:val="00F464F0"/>
    <w:rsid w:val="00F47E66"/>
    <w:rsid w:val="00F60D4C"/>
    <w:rsid w:val="00F6137D"/>
    <w:rsid w:val="00F74351"/>
    <w:rsid w:val="00F81C68"/>
    <w:rsid w:val="00F941EA"/>
    <w:rsid w:val="00F958F5"/>
    <w:rsid w:val="00FA41A4"/>
    <w:rsid w:val="00FB3450"/>
    <w:rsid w:val="00FB444F"/>
    <w:rsid w:val="00FC55B4"/>
    <w:rsid w:val="00FD2E21"/>
    <w:rsid w:val="00FD69C3"/>
    <w:rsid w:val="00FE6E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83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83F"/>
    <w:pPr>
      <w:tabs>
        <w:tab w:val="center" w:pos="4680"/>
        <w:tab w:val="right" w:pos="9360"/>
      </w:tabs>
    </w:pPr>
  </w:style>
  <w:style w:type="character" w:customStyle="1" w:styleId="HeaderChar">
    <w:name w:val="Header Char"/>
    <w:basedOn w:val="DefaultParagraphFont"/>
    <w:link w:val="Header"/>
    <w:uiPriority w:val="99"/>
    <w:rsid w:val="00A6583F"/>
  </w:style>
  <w:style w:type="paragraph" w:styleId="Footer">
    <w:name w:val="footer"/>
    <w:basedOn w:val="Normal"/>
    <w:link w:val="FooterChar"/>
    <w:uiPriority w:val="99"/>
    <w:unhideWhenUsed/>
    <w:rsid w:val="00A6583F"/>
    <w:pPr>
      <w:tabs>
        <w:tab w:val="center" w:pos="4680"/>
        <w:tab w:val="right" w:pos="9360"/>
      </w:tabs>
    </w:pPr>
  </w:style>
  <w:style w:type="character" w:customStyle="1" w:styleId="FooterChar">
    <w:name w:val="Footer Char"/>
    <w:basedOn w:val="DefaultParagraphFont"/>
    <w:link w:val="Footer"/>
    <w:uiPriority w:val="99"/>
    <w:rsid w:val="00A6583F"/>
  </w:style>
  <w:style w:type="character" w:styleId="Hyperlink">
    <w:name w:val="Hyperlink"/>
    <w:basedOn w:val="DefaultParagraphFont"/>
    <w:uiPriority w:val="99"/>
    <w:unhideWhenUsed/>
    <w:rsid w:val="00A6583F"/>
    <w:rPr>
      <w:color w:val="0563C1" w:themeColor="hyperlink"/>
      <w:u w:val="single"/>
    </w:rPr>
  </w:style>
  <w:style w:type="paragraph" w:styleId="ListParagraph">
    <w:name w:val="List Paragraph"/>
    <w:basedOn w:val="Normal"/>
    <w:uiPriority w:val="34"/>
    <w:qFormat/>
    <w:rsid w:val="00A6583F"/>
    <w:pPr>
      <w:ind w:left="720"/>
      <w:contextualSpacing/>
    </w:pPr>
  </w:style>
  <w:style w:type="character" w:customStyle="1" w:styleId="hl">
    <w:name w:val="hl"/>
    <w:basedOn w:val="DefaultParagraphFont"/>
    <w:rsid w:val="00A6583F"/>
  </w:style>
  <w:style w:type="character" w:customStyle="1" w:styleId="apple-converted-space">
    <w:name w:val="apple-converted-space"/>
    <w:basedOn w:val="DefaultParagraphFont"/>
    <w:rsid w:val="00A658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83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83F"/>
    <w:pPr>
      <w:tabs>
        <w:tab w:val="center" w:pos="4680"/>
        <w:tab w:val="right" w:pos="9360"/>
      </w:tabs>
    </w:pPr>
  </w:style>
  <w:style w:type="character" w:customStyle="1" w:styleId="HeaderChar">
    <w:name w:val="Header Char"/>
    <w:basedOn w:val="DefaultParagraphFont"/>
    <w:link w:val="Header"/>
    <w:uiPriority w:val="99"/>
    <w:rsid w:val="00A6583F"/>
  </w:style>
  <w:style w:type="paragraph" w:styleId="Footer">
    <w:name w:val="footer"/>
    <w:basedOn w:val="Normal"/>
    <w:link w:val="FooterChar"/>
    <w:uiPriority w:val="99"/>
    <w:unhideWhenUsed/>
    <w:rsid w:val="00A6583F"/>
    <w:pPr>
      <w:tabs>
        <w:tab w:val="center" w:pos="4680"/>
        <w:tab w:val="right" w:pos="9360"/>
      </w:tabs>
    </w:pPr>
  </w:style>
  <w:style w:type="character" w:customStyle="1" w:styleId="FooterChar">
    <w:name w:val="Footer Char"/>
    <w:basedOn w:val="DefaultParagraphFont"/>
    <w:link w:val="Footer"/>
    <w:uiPriority w:val="99"/>
    <w:rsid w:val="00A6583F"/>
  </w:style>
  <w:style w:type="character" w:styleId="Hyperlink">
    <w:name w:val="Hyperlink"/>
    <w:basedOn w:val="DefaultParagraphFont"/>
    <w:uiPriority w:val="99"/>
    <w:unhideWhenUsed/>
    <w:rsid w:val="00A6583F"/>
    <w:rPr>
      <w:color w:val="0563C1" w:themeColor="hyperlink"/>
      <w:u w:val="single"/>
    </w:rPr>
  </w:style>
  <w:style w:type="paragraph" w:styleId="ListParagraph">
    <w:name w:val="List Paragraph"/>
    <w:basedOn w:val="Normal"/>
    <w:uiPriority w:val="34"/>
    <w:qFormat/>
    <w:rsid w:val="00A6583F"/>
    <w:pPr>
      <w:ind w:left="720"/>
      <w:contextualSpacing/>
    </w:pPr>
  </w:style>
  <w:style w:type="character" w:customStyle="1" w:styleId="hl">
    <w:name w:val="hl"/>
    <w:basedOn w:val="DefaultParagraphFont"/>
    <w:rsid w:val="00A6583F"/>
  </w:style>
  <w:style w:type="character" w:customStyle="1" w:styleId="apple-converted-space">
    <w:name w:val="apple-converted-space"/>
    <w:basedOn w:val="DefaultParagraphFont"/>
    <w:rsid w:val="00A6583F"/>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1635</Words>
  <Characters>9326</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Summary:</vt:lpstr>
      <vt:lpstr>Experience includes:</vt:lpstr>
      <vt:lpstr>TOOL PROFICIENCY</vt:lpstr>
      <vt:lpstr>Education and Certifications:</vt:lpstr>
      <vt:lpstr>Professional Experience</vt:lpstr>
      <vt:lpstr>Business Analyst </vt:lpstr>
      <vt:lpstr/>
      <vt:lpstr>Responsibilities: </vt:lpstr>
      <vt:lpstr>Software Environment: MS Office, Jira, MS Visio, HP-ALM, Microsoft SQL Server 20</vt:lpstr>
      <vt:lpstr>Business Analyst </vt:lpstr>
      <vt:lpstr>Responsibilities:</vt:lpstr>
      <vt:lpstr>Software Environment:</vt:lpstr>
      <vt:lpstr>MS Visio, PL/SQL, Oracle, iRise, MS Suite, MS SharePoint, JIRA, Actimize, Tibco </vt:lpstr>
      <vt:lpstr>Business Analyst </vt:lpstr>
      <vt:lpstr>Project 1: </vt:lpstr>
      <vt:lpstr>Project 2:</vt:lpstr>
      <vt:lpstr>Responsibilities: </vt:lpstr>
      <vt:lpstr>Jr. Business Analyst</vt:lpstr>
      <vt:lpstr>Responsibilities: </vt:lpstr>
      <vt:lpstr>Software Environment:</vt:lpstr>
      <vt:lpstr>HTML, MS Project, MS Office, UML, MS Visio, MS SQL Server, Win Runner, Load Runn</vt:lpstr>
    </vt:vector>
  </TitlesOfParts>
  <Company/>
  <LinksUpToDate>false</LinksUpToDate>
  <CharactersWithSpaces>10940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skhare</dc:creator>
  <cp:lastModifiedBy>atul</cp:lastModifiedBy>
  <cp:revision>3</cp:revision>
  <cp:lastPrinted>2016-01-14T17:45:00Z</cp:lastPrinted>
  <dcterms:created xsi:type="dcterms:W3CDTF">2019-06-05T21:13:00Z</dcterms:created>
  <dcterms:modified xsi:type="dcterms:W3CDTF">2019-06-05T21:13:00Z</dcterms:modified>
</cp:coreProperties>
</file>