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sz w:val="32"/>
          <w:szCs w:val="32"/>
        </w:rPr>
      </w:pPr>
      <w:r>
        <w:rPr>
          <w:b/>
          <w:bCs/>
          <w:sz w:val="32"/>
          <w:szCs w:val="32"/>
        </w:rPr>
        <w:t>About the role</w:t>
      </w:r>
    </w:p>
    <w:p>
      <w:pPr>
        <w:pStyle w:val="Normal"/>
        <w:spacing w:before="0" w:after="283"/>
        <w:rPr/>
      </w:pPr>
      <w:r>
        <w:rPr/>
        <w:t xml:space="preserve">We are looking for a Backend Developer who has a passion for building robust and scalable systems for customer-focused financial products. </w:t>
        <w:br/>
        <w:br/>
        <w:t xml:space="preserve">You are responsible for translating high-level business requirements for new products and features into the services and data models that power them. You like thinking critically about how to architect and build new components in a performant and scalable manner. </w:t>
        <w:br/>
        <w:br/>
        <w:t xml:space="preserve">You will need to leverage the entire technology stack to realise these goals, and will be part of a team that is constantly tackling difficult questions of scale, architecture and interaction. </w:t>
        <w:br/>
        <w:br/>
        <w:t xml:space="preserve">Your contribution within a dynamic Technology team allows you to be exposed to a variety of concepts and technologies. You will enjoy being able to have a direct impact on StasAway's internationalisation plans, and the development of features and new investment products. </w:t>
        <w:br/>
        <w:br/>
        <w:t xml:space="preserve">We have assembled an agile stack of microservices primarily written in Scala, Kotlin, Python, and JavaScript that is organised in Kubernetes and runs on AWS, communicates via Kafka and persists data in Cassandra, MongoDB, and Postgres databases. We heavily utilise Event Sourcing as a data modelling and persistency concept for our core trading system. </w:t>
        <w:br/>
        <w:br/>
        <w:t xml:space="preserve">We strive to keep most of services simple and robust so they are easy to develop, test and maintain allowing us to iterate quickly and productively. </w:t>
        <w:br/>
        <w:br/>
        <w:t>Do check out StashAway's Technology blog to learn more about the technology we use, the challenges we face, and the solutions we deliver!</w:t>
        <w:br/>
        <w:br/>
        <w:t xml:space="preserve">Responsibilities: </w:t>
      </w:r>
    </w:p>
    <w:p>
      <w:pPr>
        <w:pStyle w:val="TextBody"/>
        <w:numPr>
          <w:ilvl w:val="0"/>
          <w:numId w:val="1"/>
        </w:numPr>
        <w:tabs>
          <w:tab w:val="left" w:pos="0" w:leader="none"/>
        </w:tabs>
        <w:spacing w:before="0" w:after="0"/>
        <w:ind w:left="707" w:hanging="283"/>
        <w:rPr/>
      </w:pPr>
      <w:r>
        <w:rPr/>
        <w:t xml:space="preserve">Taking full ownership of certain aspects of our core trading platform that is written in Scala on top of an open-source tech stack (Cassandra, Kafka, Akka, Lagom, and more) to enable rapid rollout of new investment products, and future country launches. </w:t>
      </w:r>
    </w:p>
    <w:p>
      <w:pPr>
        <w:pStyle w:val="TextBody"/>
        <w:numPr>
          <w:ilvl w:val="0"/>
          <w:numId w:val="1"/>
        </w:numPr>
        <w:tabs>
          <w:tab w:val="left" w:pos="0" w:leader="none"/>
        </w:tabs>
        <w:spacing w:before="0" w:after="0"/>
        <w:ind w:left="707" w:hanging="283"/>
        <w:rPr/>
      </w:pPr>
      <w:r>
        <w:rPr/>
        <w:t xml:space="preserve">Work according to the principles of CQRS and Event Sourcing to build the backbone of our financial operations and ensure that transaction dollars are securely moved through StashAway's systems in a series of risk checks to ensure strict regulatory compliance. </w:t>
      </w:r>
    </w:p>
    <w:p>
      <w:pPr>
        <w:pStyle w:val="TextBody"/>
        <w:numPr>
          <w:ilvl w:val="0"/>
          <w:numId w:val="1"/>
        </w:numPr>
        <w:tabs>
          <w:tab w:val="left" w:pos="0" w:leader="none"/>
        </w:tabs>
        <w:spacing w:before="0" w:after="0"/>
        <w:ind w:left="707" w:hanging="283"/>
        <w:rPr/>
      </w:pPr>
      <w:r>
        <w:rPr/>
        <w:t xml:space="preserve">Work on cutting edge technology and be part of modern software development practices (e.g. agile and self-sufficient teams, continuous integration and deployment, test automation, cloud-based infrastructure and tooling). </w:t>
      </w:r>
    </w:p>
    <w:p>
      <w:pPr>
        <w:pStyle w:val="TextBody"/>
        <w:numPr>
          <w:ilvl w:val="0"/>
          <w:numId w:val="1"/>
        </w:numPr>
        <w:tabs>
          <w:tab w:val="left" w:pos="0" w:leader="none"/>
        </w:tabs>
        <w:spacing w:before="0" w:after="0"/>
        <w:ind w:left="707" w:hanging="283"/>
        <w:rPr/>
      </w:pPr>
      <w:r>
        <w:rPr/>
        <w:t xml:space="preserve">Design and implement solutions to handle high levels of traffic, in a rapidly scaling environment. </w:t>
      </w:r>
    </w:p>
    <w:p>
      <w:pPr>
        <w:pStyle w:val="TextBody"/>
        <w:numPr>
          <w:ilvl w:val="0"/>
          <w:numId w:val="1"/>
        </w:numPr>
        <w:tabs>
          <w:tab w:val="left" w:pos="0" w:leader="none"/>
        </w:tabs>
        <w:spacing w:before="0" w:after="0"/>
        <w:ind w:left="707" w:hanging="283"/>
        <w:rPr/>
      </w:pPr>
      <w:r>
        <w:rPr/>
        <w:t xml:space="preserve">Write testable, clean, efficient code that can be confidently released in production. </w:t>
      </w:r>
    </w:p>
    <w:p>
      <w:pPr>
        <w:pStyle w:val="TextBody"/>
        <w:numPr>
          <w:ilvl w:val="0"/>
          <w:numId w:val="1"/>
        </w:numPr>
        <w:tabs>
          <w:tab w:val="left" w:pos="0" w:leader="none"/>
        </w:tabs>
        <w:spacing w:before="0" w:after="0"/>
        <w:ind w:left="707" w:hanging="283"/>
        <w:rPr/>
      </w:pPr>
      <w:r>
        <w:rPr/>
        <w:t xml:space="preserve">Work closely with Product and Business teams to produce high-quality results. </w:t>
      </w:r>
    </w:p>
    <w:p>
      <w:pPr>
        <w:pStyle w:val="TextBody"/>
        <w:numPr>
          <w:ilvl w:val="0"/>
          <w:numId w:val="1"/>
        </w:numPr>
        <w:tabs>
          <w:tab w:val="left" w:pos="0" w:leader="none"/>
        </w:tabs>
        <w:ind w:left="707" w:hanging="283"/>
        <w:rPr/>
      </w:pPr>
      <w:r>
        <w:rPr/>
        <w:t xml:space="preserve">Understand the importance of scalability, self-healing, performance, profiling, data and security when developing and maintaining backend services. </w:t>
      </w:r>
    </w:p>
    <w:p>
      <w:pPr>
        <w:pStyle w:val="TextBody"/>
        <w:spacing w:before="0" w:after="0"/>
        <w:rPr/>
      </w:pPr>
      <w:r>
        <w:rPr/>
      </w:r>
    </w:p>
    <w:p>
      <w:pPr>
        <w:pStyle w:val="TextBody"/>
        <w:rPr/>
      </w:pPr>
      <w:r>
        <w:rPr/>
        <w:t xml:space="preserve">Must-Haves Requirements : </w:t>
      </w:r>
    </w:p>
    <w:p>
      <w:pPr>
        <w:pStyle w:val="TextBody"/>
        <w:numPr>
          <w:ilvl w:val="0"/>
          <w:numId w:val="2"/>
        </w:numPr>
        <w:tabs>
          <w:tab w:val="left" w:pos="0" w:leader="none"/>
        </w:tabs>
        <w:spacing w:before="0" w:after="0"/>
        <w:ind w:left="707" w:hanging="283"/>
        <w:rPr/>
      </w:pPr>
      <w:r>
        <w:rPr/>
        <w:t xml:space="preserve">Bachelors' or above in Computer Science, related field, or equivalent professional experience </w:t>
      </w:r>
    </w:p>
    <w:p>
      <w:pPr>
        <w:pStyle w:val="TextBody"/>
        <w:numPr>
          <w:ilvl w:val="0"/>
          <w:numId w:val="2"/>
        </w:numPr>
        <w:tabs>
          <w:tab w:val="left" w:pos="0" w:leader="none"/>
        </w:tabs>
        <w:spacing w:before="0" w:after="0"/>
        <w:ind w:left="707" w:hanging="283"/>
        <w:rPr/>
      </w:pPr>
      <w:r>
        <w:rPr/>
        <w:t xml:space="preserve">1-5 years of experience developing distributed systems or building a larger application from scratch </w:t>
      </w:r>
    </w:p>
    <w:p>
      <w:pPr>
        <w:pStyle w:val="TextBody"/>
        <w:numPr>
          <w:ilvl w:val="0"/>
          <w:numId w:val="2"/>
        </w:numPr>
        <w:tabs>
          <w:tab w:val="left" w:pos="0" w:leader="none"/>
        </w:tabs>
        <w:spacing w:before="0" w:after="0"/>
        <w:ind w:left="707" w:hanging="283"/>
        <w:rPr/>
      </w:pPr>
      <w:r>
        <w:rPr/>
        <w:t xml:space="preserve">Experience in Scala, and ideally at least one additional programming language (such as Python, Kotlin, JavaScript, etc) </w:t>
      </w:r>
    </w:p>
    <w:p>
      <w:pPr>
        <w:pStyle w:val="TextBody"/>
        <w:numPr>
          <w:ilvl w:val="0"/>
          <w:numId w:val="2"/>
        </w:numPr>
        <w:tabs>
          <w:tab w:val="left" w:pos="0" w:leader="none"/>
        </w:tabs>
        <w:spacing w:before="0" w:after="0"/>
        <w:ind w:left="707" w:hanging="283"/>
        <w:rPr/>
      </w:pPr>
      <w:r>
        <w:rPr/>
        <w:t xml:space="preserve">Self-driven, has strong sense of ownership and able to work and learn independently </w:t>
      </w:r>
    </w:p>
    <w:p>
      <w:pPr>
        <w:pStyle w:val="TextBody"/>
        <w:numPr>
          <w:ilvl w:val="1"/>
          <w:numId w:val="2"/>
        </w:numPr>
        <w:tabs>
          <w:tab w:val="left" w:pos="0" w:leader="none"/>
        </w:tabs>
        <w:spacing w:before="0" w:after="0"/>
        <w:ind w:left="1414" w:hanging="283"/>
        <w:rPr/>
      </w:pPr>
      <w:r>
        <w:rPr/>
        <w:t xml:space="preserve">We have an annual Learning &amp; Development budget of S$1,000/year for you to take charge of your upskilling and learning! </w:t>
      </w:r>
    </w:p>
    <w:p>
      <w:pPr>
        <w:pStyle w:val="TextBody"/>
        <w:numPr>
          <w:ilvl w:val="0"/>
          <w:numId w:val="2"/>
        </w:numPr>
        <w:tabs>
          <w:tab w:val="left" w:pos="0" w:leader="none"/>
        </w:tabs>
        <w:ind w:left="707" w:hanging="283"/>
        <w:rPr/>
      </w:pPr>
      <w:r>
        <w:rPr/>
        <w:t xml:space="preserve">Comfortable with numbers and motivated by steep learning curves </w:t>
      </w:r>
    </w:p>
    <w:p>
      <w:pPr>
        <w:pStyle w:val="TextBody"/>
        <w:rPr/>
      </w:pPr>
      <w:r>
        <w:rPr/>
        <w:t xml:space="preserve">Good-to-Haves:  </w:t>
      </w:r>
    </w:p>
    <w:p>
      <w:pPr>
        <w:pStyle w:val="TextBody"/>
        <w:numPr>
          <w:ilvl w:val="0"/>
          <w:numId w:val="3"/>
        </w:numPr>
        <w:tabs>
          <w:tab w:val="left" w:pos="0" w:leader="none"/>
        </w:tabs>
        <w:spacing w:before="0" w:after="0"/>
        <w:ind w:left="707" w:hanging="283"/>
        <w:rPr/>
      </w:pPr>
      <w:r>
        <w:rPr/>
        <w:t xml:space="preserve">Developed mission-critical products, e.g. trading platforms, medical applications </w:t>
      </w:r>
    </w:p>
    <w:p>
      <w:pPr>
        <w:pStyle w:val="TextBody"/>
        <w:numPr>
          <w:ilvl w:val="0"/>
          <w:numId w:val="3"/>
        </w:numPr>
        <w:tabs>
          <w:tab w:val="left" w:pos="0" w:leader="none"/>
        </w:tabs>
        <w:spacing w:before="0" w:after="0"/>
        <w:ind w:left="707" w:hanging="283"/>
        <w:rPr/>
      </w:pPr>
      <w:r>
        <w:rPr/>
        <w:t xml:space="preserve">Basic knowledge of finance and trading </w:t>
      </w:r>
    </w:p>
    <w:p>
      <w:pPr>
        <w:pStyle w:val="TextBody"/>
        <w:numPr>
          <w:ilvl w:val="0"/>
          <w:numId w:val="3"/>
        </w:numPr>
        <w:tabs>
          <w:tab w:val="left" w:pos="0" w:leader="none"/>
        </w:tabs>
        <w:spacing w:before="0" w:after="0"/>
        <w:ind w:left="707" w:hanging="283"/>
        <w:rPr/>
      </w:pPr>
      <w:r>
        <w:rPr/>
        <w:t xml:space="preserve">Preferably some exposure to CQRS / Event Sourcing patterns </w:t>
      </w:r>
    </w:p>
    <w:p>
      <w:pPr>
        <w:pStyle w:val="TextBody"/>
        <w:numPr>
          <w:ilvl w:val="0"/>
          <w:numId w:val="3"/>
        </w:numPr>
        <w:tabs>
          <w:tab w:val="left" w:pos="0" w:leader="none"/>
        </w:tabs>
        <w:ind w:left="707" w:hanging="283"/>
        <w:rPr/>
      </w:pPr>
      <w:r>
        <w:rPr/>
        <w:t xml:space="preserve">Basic understanding of infrastructure (e.g. databases, message queues, Docker)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543</Words>
  <Characters>3061</Characters>
  <CharactersWithSpaces>3600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2019-09-18T12:16:07Z</dcterms:created>
  <dc:creator/>
  <dc:description/>
  <dc:language>en-US</dc:language>
  <cp:lastModifiedBy/>
  <dcterms:modified xsi:type="dcterms:W3CDTF">2019-09-18T12:17:10Z</dcterms:modified>
  <cp:revision>4</cp:revision>
  <dc:subject/>
  <dc:title/>
</cp:coreProperties>
</file>