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86" w:rsidRPr="00AC4356" w:rsidRDefault="004D2DA6" w:rsidP="00AC4356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Deepthi </w:t>
      </w:r>
      <w:r w:rsidR="005A3893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eddy</w:t>
      </w:r>
    </w:p>
    <w:p w:rsidR="004D2DA6" w:rsidRPr="00AC4356" w:rsidRDefault="004D2DA6" w:rsidP="00AC4356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Contact:</w:t>
      </w:r>
      <w:r w:rsid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510</w:t>
      </w:r>
      <w:r w:rsid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-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957</w:t>
      </w:r>
      <w:r w:rsid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-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8213</w:t>
      </w:r>
    </w:p>
    <w:p w:rsidR="004D2DA6" w:rsidRPr="00AC4356" w:rsidRDefault="004D2DA6" w:rsidP="00AC4356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Email:</w:t>
      </w:r>
      <w:r w:rsid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</w:t>
      </w:r>
      <w:bookmarkStart w:id="0" w:name="_GoBack"/>
      <w:bookmarkEnd w:id="0"/>
      <w:r w:rsid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fldChar w:fldCharType="begin"/>
      </w:r>
      <w:r w:rsid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instrText xml:space="preserve"> HYPERLINK "mailto:</w:instrText>
      </w:r>
      <w:r w:rsidR="00AC4356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instrText>Deepti.1684@gmail.com</w:instrText>
      </w:r>
      <w:r w:rsid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instrText xml:space="preserve">" </w:instrText>
      </w:r>
      <w:r w:rsid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fldChar w:fldCharType="separate"/>
      </w:r>
      <w:r w:rsidR="00AC4356" w:rsidRPr="007851FF">
        <w:rPr>
          <w:rStyle w:val="Hyperlink"/>
          <w:rFonts w:asciiTheme="minorHAnsi" w:hAnsiTheme="minorHAnsi" w:cstheme="minorHAnsi"/>
          <w:b/>
          <w:sz w:val="22"/>
          <w:szCs w:val="22"/>
        </w:rPr>
        <w:t>Deepti.1684@gmail.com</w:t>
      </w:r>
      <w:r w:rsid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fldChar w:fldCharType="end"/>
      </w:r>
      <w:r w:rsid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</w:p>
    <w:p w:rsidR="00407386" w:rsidRPr="00AC4356" w:rsidRDefault="00AE691D" w:rsidP="003D2CE2">
      <w:pPr>
        <w:pBdr>
          <w:bottom w:val="single" w:sz="12" w:space="1" w:color="auto"/>
        </w:pBdr>
        <w:contextualSpacing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Style w:val="Hyperlink"/>
          <w:rFonts w:asciiTheme="minorHAnsi" w:hAnsiTheme="minorHAnsi" w:cstheme="minorHAnsi"/>
          <w:color w:val="E36C0A" w:themeColor="accent6" w:themeShade="BF"/>
          <w:sz w:val="22"/>
          <w:szCs w:val="22"/>
        </w:rPr>
        <w:br/>
      </w:r>
    </w:p>
    <w:p w:rsidR="00407386" w:rsidRPr="00AC4356" w:rsidRDefault="00AC4356" w:rsidP="005059C8">
      <w:pP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118110</wp:posOffset>
                </wp:positionV>
                <wp:extent cx="635" cy="635"/>
                <wp:effectExtent l="5080" t="12065" r="1333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B980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pt;margin-top:9.3pt;width: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9RHQIAADk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"/>
            </w:pict>
          </mc:Fallback>
        </mc:AlternateContent>
      </w:r>
    </w:p>
    <w:p w:rsidR="009E3273" w:rsidRPr="00AC4356" w:rsidRDefault="00407386" w:rsidP="005059C8">
      <w:pP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PROFESSIONALSUMMARY:</w:t>
      </w:r>
    </w:p>
    <w:p w:rsidR="00EE272A" w:rsidRPr="00AC4356" w:rsidRDefault="00EE272A" w:rsidP="005059C8">
      <w:pP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AE7D9B" w:rsidRPr="00AC4356" w:rsidRDefault="009E3273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8</w:t>
      </w:r>
      <w:r w:rsidR="00AE7D9B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+ years</w:t>
      </w:r>
      <w:r w:rsidR="00AE7D9B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Industry experience as a </w:t>
      </w:r>
      <w:r w:rsidR="00AE7D9B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Analyst</w:t>
      </w:r>
      <w:r w:rsidR="00AE7D9B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solid understanding of </w:t>
      </w:r>
      <w:r w:rsidR="00AE7D9B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Modeling, Evaluating Data Sources</w:t>
      </w:r>
      <w:r w:rsid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AE7D9B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strong understanding of </w:t>
      </w:r>
      <w:r w:rsidR="00AE7D9B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Warehouse/Data Mart Design, ETL, BI, OLAP, Client/Server applications.</w:t>
      </w:r>
    </w:p>
    <w:p w:rsidR="00AE7D9B" w:rsidRPr="00AC4356" w:rsidRDefault="00AE7D9B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 in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  <w:lang w:eastAsia="zh-CN"/>
        </w:rPr>
        <w:t xml:space="preserve">writing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  <w:lang w:eastAsia="zh-CN"/>
        </w:rPr>
        <w:t>SQL queries and optimizing the queries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  <w:lang w:eastAsia="zh-CN"/>
        </w:rPr>
        <w:t xml:space="preserve"> in Oracle,</w:t>
      </w:r>
      <w:r w:rsidR="00AC4356">
        <w:rPr>
          <w:rFonts w:asciiTheme="minorHAnsi" w:hAnsiTheme="minorHAnsi" w:cstheme="minorHAnsi"/>
          <w:color w:val="000000" w:themeColor="text1"/>
          <w:sz w:val="22"/>
          <w:szCs w:val="22"/>
          <w:lang w:eastAsia="zh-CN"/>
        </w:rPr>
        <w:t xml:space="preserve">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  <w:lang w:eastAsia="zh-CN"/>
        </w:rPr>
        <w:t>SQL Server 2008</w:t>
      </w:r>
      <w:r w:rsidR="00296EEF" w:rsidRPr="00AC4356">
        <w:rPr>
          <w:rFonts w:asciiTheme="minorHAnsi" w:hAnsiTheme="minorHAnsi" w:cstheme="minorHAnsi"/>
          <w:color w:val="000000" w:themeColor="text1"/>
          <w:sz w:val="22"/>
          <w:szCs w:val="22"/>
          <w:lang w:eastAsia="zh-CN"/>
        </w:rPr>
        <w:t>/2012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  <w:lang w:eastAsia="zh-CN"/>
        </w:rPr>
        <w:t xml:space="preserve"> and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  <w:lang w:eastAsia="zh-CN"/>
        </w:rPr>
        <w:t>Teradata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  <w:lang w:eastAsia="zh-CN"/>
        </w:rPr>
        <w:t xml:space="preserve">. 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OLTP, OLAP Data warehouse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Business Intelligence modeling.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Expertise in creating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Conceptual, Logical and Physical data models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OLTP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and dimensional models, star schemas data marts and cubes for data warehouse.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working with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Logical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Physical data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mapping from source to target.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Experience in gathering and validating reporting requirements and designed optimized reports.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working on the testing and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condition of data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validation of the data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gathering business requirements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writing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business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functional requirement documents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 methodology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supporting data extraction, transformations and loading processing, in a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corporate-wide-ETL Solution</w:t>
      </w:r>
    </w:p>
    <w:p w:rsidR="00A23EA6" w:rsidRPr="00AC4356" w:rsidRDefault="00A23EA6" w:rsidP="005059C8">
      <w:pPr>
        <w:pStyle w:val="ListParagraph"/>
        <w:widowControl w:val="0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the data architecture framework implementation for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Informatica 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environment.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Gap analysis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Gap Resolution p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rocess succeeding the Logical data mapping.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 in writing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queries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and analysis of the data patterns.</w:t>
      </w:r>
    </w:p>
    <w:p w:rsidR="00EE129C" w:rsidRPr="00AC4356" w:rsidRDefault="00EE129C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Directly responsible for the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Extraction, Transformation &amp; Loading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data from multiple sources into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Warehouse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Experience in working on the testing and condition of data and validation of the data.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Augmentation, Data Scrubbing, Data Quality, Data Profiling and Data Cleansing.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the implementation of the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Management Standards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projects.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Facilitated the model walkthrough sessions with Business users and Developers.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tabs>
          <w:tab w:val="left" w:pos="57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working with the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SDLC methodologies.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tabs>
          <w:tab w:val="left" w:pos="57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Possess excellent communication skills and team player.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tabs>
          <w:tab w:val="left" w:pos="720"/>
        </w:tabs>
        <w:suppressAutoHyphens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Extensively strong on databases including Oracle 10g/9i/8i, MS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SQL Server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 2000 / 7.0.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tabs>
          <w:tab w:val="left" w:pos="720"/>
        </w:tabs>
        <w:suppressAutoHyphens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Good experience in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Data Modeling using Star Schema and Snow Flake Schema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 and well versed with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UNIX</w:t>
      </w:r>
      <w:r w:rsidR="001A6C7A"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 shell wrapper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 and Oracle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PL/SQL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 programming.</w:t>
      </w:r>
    </w:p>
    <w:p w:rsidR="00A23EA6" w:rsidRPr="00AC4356" w:rsidRDefault="00A23EA6" w:rsidP="005059C8">
      <w:pPr>
        <w:pStyle w:val="ListParagraph"/>
        <w:numPr>
          <w:ilvl w:val="0"/>
          <w:numId w:val="21"/>
        </w:numPr>
        <w:tabs>
          <w:tab w:val="left" w:pos="720"/>
        </w:tabs>
        <w:suppressAutoHyphens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Extensive experience in writing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SQL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 to validate the database systems and for backend database testing.</w:t>
      </w:r>
    </w:p>
    <w:p w:rsidR="0005757F" w:rsidRPr="00AC4356" w:rsidRDefault="0005757F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EE272A" w:rsidRPr="00AC4356" w:rsidRDefault="00EE272A" w:rsidP="005059C8">
      <w:pPr>
        <w:tabs>
          <w:tab w:val="left" w:pos="-2880"/>
          <w:tab w:val="left" w:pos="-1440"/>
          <w:tab w:val="left" w:pos="360"/>
        </w:tabs>
        <w:contextualSpacing/>
        <w:rPr>
          <w:rFonts w:asciiTheme="minorHAnsi" w:eastAsia="FangSong" w:hAnsiTheme="minorHAnsi" w:cstheme="minorHAnsi"/>
          <w:b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TECHNICAL</w:t>
      </w:r>
      <w:r w:rsidR="00AE7D9B" w:rsidRPr="00AC4356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SKILLS: </w:t>
      </w:r>
      <w:r w:rsidR="00AE7D9B" w:rsidRPr="00AC4356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br/>
      </w:r>
      <w:bookmarkStart w:id="1" w:name="_Hlk485386359"/>
    </w:p>
    <w:tbl>
      <w:tblPr>
        <w:tblStyle w:val="TableGrid"/>
        <w:tblW w:w="0" w:type="auto"/>
        <w:tblInd w:w="871" w:type="dxa"/>
        <w:tblLook w:val="04A0" w:firstRow="1" w:lastRow="0" w:firstColumn="1" w:lastColumn="0" w:noHBand="0" w:noVBand="1"/>
      </w:tblPr>
      <w:tblGrid>
        <w:gridCol w:w="2657"/>
        <w:gridCol w:w="7020"/>
      </w:tblGrid>
      <w:tr w:rsidR="000F2A30" w:rsidRPr="00AC4356" w:rsidTr="000F2A30">
        <w:tc>
          <w:tcPr>
            <w:tcW w:w="2657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Database Systems:</w:t>
            </w:r>
          </w:p>
        </w:tc>
        <w:tc>
          <w:tcPr>
            <w:tcW w:w="7020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Oracle 11g, 10i 9i/8i, SQL Server 2008/2005/2000, IBM DB2, TeraData 12, </w:t>
            </w:r>
            <w:r w:rsidRPr="00AC4356">
              <w:rPr>
                <w:rFonts w:asciiTheme="minorHAnsi" w:eastAsia="FangSong" w:hAnsiTheme="minorHAnsi" w:cstheme="minorHAnsi"/>
                <w:color w:val="000000" w:themeColor="text1"/>
                <w:sz w:val="22"/>
                <w:szCs w:val="22"/>
              </w:rPr>
              <w:t xml:space="preserve">Sybase ASE 12, </w:t>
            </w:r>
            <w:r w:rsidRPr="00AC435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MS Access 200.       </w:t>
            </w:r>
          </w:p>
        </w:tc>
      </w:tr>
      <w:tr w:rsidR="000F2A30" w:rsidRPr="00AC4356" w:rsidTr="000F2A30">
        <w:tc>
          <w:tcPr>
            <w:tcW w:w="2657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Data Modeling Tools:</w:t>
            </w:r>
          </w:p>
        </w:tc>
        <w:tc>
          <w:tcPr>
            <w:tcW w:w="7020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Dimensional Data Modeling, Star Schema Modeling, Snow-Flake Modeling, FACT and Dimensions Tables, Conceptual, Logical Data Physical Modeling, Visio, Sybase Power Designer.</w:t>
            </w:r>
          </w:p>
        </w:tc>
      </w:tr>
      <w:tr w:rsidR="000F2A30" w:rsidRPr="00AC4356" w:rsidTr="000F2A30">
        <w:tc>
          <w:tcPr>
            <w:tcW w:w="2657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Reporting:</w:t>
            </w:r>
          </w:p>
        </w:tc>
        <w:tc>
          <w:tcPr>
            <w:tcW w:w="7020" w:type="dxa"/>
          </w:tcPr>
          <w:p w:rsidR="005059C8" w:rsidRPr="00AC4356" w:rsidRDefault="005059C8" w:rsidP="005059C8">
            <w:pPr>
              <w:tabs>
                <w:tab w:val="left" w:pos="-2880"/>
                <w:tab w:val="left" w:pos="-1440"/>
                <w:tab w:val="left" w:pos="360"/>
              </w:tabs>
              <w:contextualSpacing/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AC4356">
              <w:rPr>
                <w:rFonts w:asciiTheme="minorHAnsi" w:eastAsia="FangSong" w:hAnsiTheme="minorHAnsi" w:cstheme="minorHAnsi"/>
                <w:color w:val="000000" w:themeColor="text1"/>
                <w:sz w:val="22"/>
                <w:szCs w:val="22"/>
              </w:rPr>
              <w:t>Crystal Reports and SQL Server 2000/2005 reporting services</w:t>
            </w:r>
          </w:p>
        </w:tc>
      </w:tr>
      <w:tr w:rsidR="000F2A30" w:rsidRPr="00AC4356" w:rsidTr="000F2A30">
        <w:tc>
          <w:tcPr>
            <w:tcW w:w="2657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ETL Tools:</w:t>
            </w:r>
            <w:r w:rsidRPr="00AC4356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7020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eastAsia="FangSong" w:hAnsiTheme="minorHAnsi" w:cstheme="minorHAnsi"/>
                <w:color w:val="000000" w:themeColor="text1"/>
                <w:sz w:val="22"/>
                <w:szCs w:val="22"/>
              </w:rPr>
              <w:t>Informatica 9.0/8.1/7.x/6.x/5. x.</w:t>
            </w:r>
          </w:p>
        </w:tc>
      </w:tr>
      <w:tr w:rsidR="000F2A30" w:rsidRPr="00AC4356" w:rsidTr="000F2A30">
        <w:tc>
          <w:tcPr>
            <w:tcW w:w="2657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Database Development:</w:t>
            </w:r>
          </w:p>
        </w:tc>
        <w:tc>
          <w:tcPr>
            <w:tcW w:w="7020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eastAsia="FangSong" w:hAnsiTheme="minorHAnsi" w:cstheme="minorHAnsi"/>
                <w:color w:val="000000" w:themeColor="text1"/>
                <w:sz w:val="22"/>
                <w:szCs w:val="22"/>
              </w:rPr>
              <w:t>T-SQL and PL/SQL</w:t>
            </w:r>
          </w:p>
        </w:tc>
      </w:tr>
      <w:tr w:rsidR="000F2A30" w:rsidRPr="00AC4356" w:rsidTr="000F2A30">
        <w:tc>
          <w:tcPr>
            <w:tcW w:w="2657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Office Applications:</w:t>
            </w:r>
          </w:p>
        </w:tc>
        <w:tc>
          <w:tcPr>
            <w:tcW w:w="7020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eastAsia="FangSong" w:hAnsiTheme="minorHAnsi" w:cstheme="minorHAnsi"/>
                <w:color w:val="000000" w:themeColor="text1"/>
                <w:sz w:val="22"/>
                <w:szCs w:val="22"/>
              </w:rPr>
              <w:t>MS Office (Word, Excel, Visio, PowerPoint, Project)</w:t>
            </w:r>
          </w:p>
        </w:tc>
      </w:tr>
      <w:tr w:rsidR="000F2A30" w:rsidRPr="00AC4356" w:rsidTr="000F2A30">
        <w:tc>
          <w:tcPr>
            <w:tcW w:w="2657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Web Development:</w:t>
            </w:r>
          </w:p>
        </w:tc>
        <w:tc>
          <w:tcPr>
            <w:tcW w:w="7020" w:type="dxa"/>
          </w:tcPr>
          <w:p w:rsidR="005059C8" w:rsidRPr="00AC4356" w:rsidRDefault="005059C8" w:rsidP="005059C8">
            <w:pPr>
              <w:tabs>
                <w:tab w:val="left" w:pos="-2880"/>
                <w:tab w:val="left" w:pos="-1440"/>
                <w:tab w:val="left" w:pos="360"/>
              </w:tabs>
              <w:contextualSpacing/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AC4356">
              <w:rPr>
                <w:rFonts w:asciiTheme="minorHAnsi" w:eastAsia="FangSong" w:hAnsiTheme="minorHAnsi" w:cstheme="minorHAnsi"/>
                <w:color w:val="000000" w:themeColor="text1"/>
                <w:sz w:val="22"/>
                <w:szCs w:val="22"/>
              </w:rPr>
              <w:t>HTML, XML and FrontPage, Visual Basic 6.0</w:t>
            </w:r>
          </w:p>
        </w:tc>
      </w:tr>
      <w:tr w:rsidR="000F2A30" w:rsidRPr="00AC4356" w:rsidTr="000F2A30">
        <w:tc>
          <w:tcPr>
            <w:tcW w:w="2657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Operating Systems:</w:t>
            </w:r>
          </w:p>
        </w:tc>
        <w:tc>
          <w:tcPr>
            <w:tcW w:w="7020" w:type="dxa"/>
          </w:tcPr>
          <w:p w:rsidR="005059C8" w:rsidRPr="00AC4356" w:rsidRDefault="005059C8" w:rsidP="005059C8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35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 7/Vista/2000/XP/2003, Unix 5.2/4.3, Sun Solaris7</w:t>
            </w:r>
          </w:p>
        </w:tc>
      </w:tr>
    </w:tbl>
    <w:p w:rsidR="005059C8" w:rsidRPr="00AC4356" w:rsidRDefault="005059C8" w:rsidP="005059C8">
      <w:pPr>
        <w:tabs>
          <w:tab w:val="left" w:pos="-2880"/>
          <w:tab w:val="left" w:pos="-1440"/>
          <w:tab w:val="left" w:pos="360"/>
        </w:tabs>
        <w:contextualSpacing/>
        <w:rPr>
          <w:rFonts w:asciiTheme="minorHAnsi" w:eastAsia="FangSong" w:hAnsiTheme="minorHAnsi" w:cstheme="minorHAnsi"/>
          <w:b/>
          <w:color w:val="000000" w:themeColor="text1"/>
          <w:sz w:val="22"/>
          <w:szCs w:val="22"/>
          <w:u w:val="single"/>
        </w:rPr>
      </w:pPr>
      <w:r w:rsidRPr="00AC4356">
        <w:rPr>
          <w:rFonts w:asciiTheme="minorHAnsi" w:eastAsia="FangSong" w:hAnsiTheme="minorHAnsi" w:cstheme="minorHAnsi"/>
          <w:b/>
          <w:color w:val="000000" w:themeColor="text1"/>
          <w:sz w:val="22"/>
          <w:szCs w:val="22"/>
          <w:u w:val="single"/>
        </w:rPr>
        <w:br/>
      </w:r>
    </w:p>
    <w:bookmarkEnd w:id="1"/>
    <w:p w:rsidR="00EE272A" w:rsidRPr="00AC4356" w:rsidRDefault="005059C8" w:rsidP="005059C8">
      <w:pPr>
        <w:shd w:val="clear" w:color="auto" w:fill="FFFFFF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lastRenderedPageBreak/>
        <w:t>PROFESSIONAL EXPERIENCE:</w:t>
      </w:r>
      <w:r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br/>
      </w:r>
    </w:p>
    <w:p w:rsidR="00C96FF3" w:rsidRPr="00AC4356" w:rsidRDefault="00C96FF3" w:rsidP="00C96FF3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Bank Of the West  , San Ramon ,CA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  <w:t xml:space="preserve">              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  <w:t xml:space="preserve">          </w:t>
      </w:r>
      <w:r w:rsidR="004D2DA6"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 xml:space="preserve">                                 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 xml:space="preserve">     </w:t>
      </w:r>
      <w:r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Nov 2017 – Present 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</w:r>
    </w:p>
    <w:p w:rsidR="00C96FF3" w:rsidRPr="00AC4356" w:rsidRDefault="00AC4356" w:rsidP="00C96FF3">
      <w:pPr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Data</w:t>
      </w:r>
      <w:r w:rsidR="00C96FF3"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 xml:space="preserve"> Analyst</w:t>
      </w:r>
    </w:p>
    <w:p w:rsidR="00C96FF3" w:rsidRPr="00AC4356" w:rsidRDefault="00C96FF3" w:rsidP="00C96FF3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Project : NFG CRES Data mart</w:t>
      </w:r>
    </w:p>
    <w:p w:rsidR="00C96FF3" w:rsidRPr="00AC4356" w:rsidRDefault="00C96FF3" w:rsidP="00C96FF3">
      <w:pPr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B932A3" w:rsidRPr="00AC4356" w:rsidRDefault="00B932A3" w:rsidP="00C96FF3">
      <w:pPr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B932A3" w:rsidRPr="00AC4356" w:rsidRDefault="00B932A3" w:rsidP="00C96FF3">
      <w:pPr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B932A3" w:rsidRPr="00AC4356" w:rsidRDefault="00B932A3" w:rsidP="00C96FF3">
      <w:pPr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C96FF3" w:rsidRPr="00AC4356" w:rsidRDefault="00C96FF3" w:rsidP="00C96FF3">
      <w:p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</w:p>
    <w:p w:rsidR="00C96FF3" w:rsidRPr="00AC4356" w:rsidRDefault="00C96FF3" w:rsidP="00C96FF3">
      <w:p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96FF3" w:rsidRPr="00AC4356" w:rsidRDefault="00C96FF3" w:rsidP="00C96FF3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mapping specifications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create and execute detailed system test plans. The data mapping specifies what data will be extracted from an internal data warehouse, transformed and sent to an external entity.</w:t>
      </w:r>
    </w:p>
    <w:p w:rsidR="00C96FF3" w:rsidRPr="00AC4356" w:rsidRDefault="00C96FF3" w:rsidP="00C96FF3">
      <w:pPr>
        <w:numPr>
          <w:ilvl w:val="0"/>
          <w:numId w:val="6"/>
        </w:numPr>
        <w:autoSpaceDE w:val="0"/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extensive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validation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queries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back-end testing.</w:t>
      </w:r>
    </w:p>
    <w:p w:rsidR="00C96FF3" w:rsidRPr="00AC4356" w:rsidRDefault="00C96FF3" w:rsidP="00C96FF3">
      <w:pPr>
        <w:numPr>
          <w:ilvl w:val="0"/>
          <w:numId w:val="6"/>
        </w:numPr>
        <w:autoSpaceDE w:val="0"/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&amp; Created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Business requirements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</w:t>
      </w:r>
      <w:r w:rsidR="00F10AA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Technical requirement Documents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(Also referred Source to Target Detailed mapping document &amp; Transformation rules document).</w:t>
      </w:r>
    </w:p>
    <w:p w:rsidR="00C96FF3" w:rsidRPr="00AC4356" w:rsidRDefault="00C96FF3" w:rsidP="00C96FF3">
      <w:pPr>
        <w:numPr>
          <w:ilvl w:val="0"/>
          <w:numId w:val="6"/>
        </w:numPr>
        <w:autoSpaceDE w:val="0"/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Involved with Design and Development team to implement the requirements.</w:t>
      </w:r>
    </w:p>
    <w:p w:rsidR="00C96FF3" w:rsidRPr="00AC4356" w:rsidRDefault="00C96FF3" w:rsidP="00C96FF3">
      <w:pPr>
        <w:numPr>
          <w:ilvl w:val="0"/>
          <w:numId w:val="6"/>
        </w:numPr>
        <w:autoSpaceDE w:val="0"/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Developed and Performed execution of Test Scripts manually to verify the expected results.</w:t>
      </w:r>
    </w:p>
    <w:p w:rsidR="00C96FF3" w:rsidRPr="00AC4356" w:rsidRDefault="00C96FF3" w:rsidP="00C96FF3">
      <w:pPr>
        <w:numPr>
          <w:ilvl w:val="0"/>
          <w:numId w:val="6"/>
        </w:numPr>
        <w:autoSpaceDE w:val="0"/>
        <w:autoSpaceDN w:val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 and development of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processes using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Informatica 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tool for dimension and fact file </w:t>
      </w:r>
    </w:p>
    <w:p w:rsidR="00C96FF3" w:rsidRPr="00AC4356" w:rsidRDefault="00C96FF3" w:rsidP="00C96FF3">
      <w:pPr>
        <w:pStyle w:val="ListParagraph"/>
        <w:numPr>
          <w:ilvl w:val="0"/>
          <w:numId w:val="6"/>
        </w:numPr>
        <w:shd w:val="clear" w:color="auto" w:fill="FFFFFF"/>
        <w:spacing w:before="100" w:before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Documenting system parameters and formats, ensures hardware, and software systems compatibility and coordinates and/or modifies systems parameters.</w:t>
      </w:r>
    </w:p>
    <w:p w:rsidR="00C96FF3" w:rsidRPr="00AC4356" w:rsidRDefault="00C96FF3" w:rsidP="00C96FF3">
      <w:pPr>
        <w:pStyle w:val="ListParagraph"/>
        <w:numPr>
          <w:ilvl w:val="0"/>
          <w:numId w:val="6"/>
        </w:numPr>
        <w:shd w:val="clear" w:color="auto" w:fill="FFFFFF"/>
        <w:spacing w:before="100" w:before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 Assisting in formulating and defining small project/system scope and objectives and developing detailed systems specifications from which programs will be written and that fit with the Bank's system architecture standards.</w:t>
      </w:r>
    </w:p>
    <w:p w:rsidR="00C96FF3" w:rsidRPr="00AC4356" w:rsidRDefault="00C96FF3" w:rsidP="00C96FF3">
      <w:pPr>
        <w:pStyle w:val="ListParagraph"/>
        <w:numPr>
          <w:ilvl w:val="0"/>
          <w:numId w:val="6"/>
        </w:numPr>
        <w:shd w:val="clear" w:color="auto" w:fill="FFFFFF"/>
        <w:spacing w:before="100" w:before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Participated in evaluating existing systems and procedures to identify deficiencies and maintain more effective data handling, conversion, input/output requirements, and storage.</w:t>
      </w:r>
    </w:p>
    <w:p w:rsidR="00C96FF3" w:rsidRPr="00AC4356" w:rsidRDefault="00C96FF3" w:rsidP="00C96FF3">
      <w:pPr>
        <w:pStyle w:val="ListParagraph"/>
        <w:numPr>
          <w:ilvl w:val="0"/>
          <w:numId w:val="6"/>
        </w:numPr>
        <w:shd w:val="clear" w:color="auto" w:fill="FFFFFF"/>
        <w:spacing w:before="100" w:before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Working with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IT team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through coding and implementation to ensure product matches envisioned result.</w:t>
      </w:r>
    </w:p>
    <w:p w:rsidR="00C96FF3" w:rsidRPr="00AC4356" w:rsidRDefault="00C96FF3" w:rsidP="00C96FF3">
      <w:pPr>
        <w:pStyle w:val="ListParagraph"/>
        <w:numPr>
          <w:ilvl w:val="0"/>
          <w:numId w:val="6"/>
        </w:numPr>
        <w:shd w:val="clear" w:color="auto" w:fill="FFFFFF"/>
        <w:spacing w:before="100" w:before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Providing assistance in developing detailed requirements with business partners and system definition.</w:t>
      </w:r>
    </w:p>
    <w:p w:rsidR="00C96FF3" w:rsidRPr="00AC4356" w:rsidRDefault="00C96FF3" w:rsidP="00C96FF3">
      <w:pPr>
        <w:numPr>
          <w:ilvl w:val="0"/>
          <w:numId w:val="6"/>
        </w:numPr>
        <w:autoSpaceDE w:val="0"/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Defects tracking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review, analyzes and compares results using </w:t>
      </w:r>
      <w:r w:rsidR="00A0573A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HP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Quality Center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C96FF3" w:rsidRPr="00AC4356" w:rsidRDefault="00C96FF3" w:rsidP="00C96FF3">
      <w:pPr>
        <w:numPr>
          <w:ilvl w:val="0"/>
          <w:numId w:val="6"/>
        </w:numPr>
        <w:autoSpaceDE w:val="0"/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Document and publish test results, troubleshoot and escalate issues</w:t>
      </w:r>
    </w:p>
    <w:p w:rsidR="00C96FF3" w:rsidRPr="00AC4356" w:rsidRDefault="00C96FF3" w:rsidP="00F10AAA">
      <w:pPr>
        <w:numPr>
          <w:ilvl w:val="0"/>
          <w:numId w:val="6"/>
        </w:numPr>
        <w:autoSpaceDE w:val="0"/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Preparation of various test documents for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process in Quality Center.</w:t>
      </w: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Involved in Test Scheduling and milestones with the dependencies</w:t>
      </w:r>
    </w:p>
    <w:p w:rsidR="00C96FF3" w:rsidRPr="00AC4356" w:rsidRDefault="00C96FF3" w:rsidP="00C96FF3">
      <w:pPr>
        <w:numPr>
          <w:ilvl w:val="0"/>
          <w:numId w:val="6"/>
        </w:numPr>
        <w:autoSpaceDE w:val="0"/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Functionality testing of email notification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job failures, abort or data issue problems.</w:t>
      </w:r>
    </w:p>
    <w:p w:rsidR="00C96FF3" w:rsidRPr="00AC4356" w:rsidRDefault="00C96FF3" w:rsidP="00C96FF3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Identify, assess and intimate potential risks associated to testing scope, quality of the product and  schedule</w:t>
      </w:r>
    </w:p>
    <w:p w:rsidR="00C96FF3" w:rsidRPr="00AC4356" w:rsidRDefault="00C96FF3" w:rsidP="00C96FF3">
      <w:pPr>
        <w:numPr>
          <w:ilvl w:val="0"/>
          <w:numId w:val="6"/>
        </w:numPr>
        <w:autoSpaceDE w:val="0"/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and executed test cases for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jobs to upload master data to repository. </w:t>
      </w:r>
    </w:p>
    <w:p w:rsidR="00C96FF3" w:rsidRPr="00AC4356" w:rsidRDefault="00C96FF3" w:rsidP="00C96FF3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Responsible to understand and train others on the enhancements or new features developed</w:t>
      </w:r>
    </w:p>
    <w:p w:rsidR="00F10AAA" w:rsidRPr="00AC4356" w:rsidRDefault="00C96FF3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Create and execute test scripts, cases, and scenarios that will determine optimal system performance according to specifications.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Defined key facts and dimensions necessary to support the business requirements along with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</w:t>
      </w:r>
    </w:p>
    <w:p w:rsidR="00F10AAA" w:rsidRPr="00AC4356" w:rsidRDefault="00F10AAA" w:rsidP="00F10AAA">
      <w:pPr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Modeler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Resolved the data related issues such as: assessing data quality, data consolidation, evaluating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existing data sources.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Manipulating, cleansing &amp;amp; processing data using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Excel, Access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SQL.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Data Validations using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developer.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Worked closely with Data Architect to review all the conceptual, logical and physical database design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models with respect to functions, definition, maintenance review and support Data analysis, Data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Quality and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 that feeds the logical data models.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Analyzed the source data coming from various data sources like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Oracle</w:t>
      </w:r>
      <w:r w:rsidR="00A0573A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and flat files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Created data mapping documents mapping Logical Data Elements to Physical Data Elements and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Source Data Elements to Destination Data Elements.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 Managed, updated and manipulated report orientation and structures with the use of advanced Excel</w:t>
      </w:r>
    </w:p>
    <w:p w:rsidR="00F10AAA" w:rsidRPr="00AC4356" w:rsidRDefault="00F10AAA" w:rsidP="00F10AAA">
      <w:pPr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functions including Pivot Tables and V-Lookups.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Tested the data using the Logs generated after loading the data in to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warehouse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extensively on the T-SQL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 to run out the queries and explore the Databases.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Worked with OLAP tools 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uch as ETL, Data warehousing and Modeling.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Used Informatica / SSIS to extract, transform &amp;amp; load data from SQL Server to Oracle databases.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Meeting with user groups to analyze requirements and proposed changes in design and specifications.</w:t>
      </w:r>
    </w:p>
    <w:p w:rsidR="00F10AAA" w:rsidRPr="00AC4356" w:rsidRDefault="00F10AAA" w:rsidP="00F10AAA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Performed Detailed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Analysis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(DDA),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Quality Analysis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(DQA) and Data Profiling on source data.</w:t>
      </w:r>
    </w:p>
    <w:p w:rsidR="00C96FF3" w:rsidRPr="00AC4356" w:rsidRDefault="00C96FF3" w:rsidP="00C96FF3">
      <w:pPr>
        <w:ind w:left="36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C96FF3" w:rsidRPr="00AC4356" w:rsidRDefault="00C96FF3" w:rsidP="00C96FF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Informatica Power Center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6.1/7.1</w:t>
      </w:r>
      <w:r w:rsidR="00F10AAA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/9.6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SQL</w:t>
      </w:r>
      <w:r w:rsidR="00F10AAA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Server 2012,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Test Director 7.x, Load Runner 7.0, Oracle 11g, TOAD,PL/SQL</w:t>
      </w:r>
      <w:r w:rsidR="00F10AAA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,MS Excel ,</w:t>
      </w:r>
      <w:r w:rsidR="00F10AA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MS Access</w:t>
      </w:r>
      <w:r w:rsidR="00A0573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A0573A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HP Quality Center.</w:t>
      </w:r>
    </w:p>
    <w:p w:rsidR="00C96FF3" w:rsidRPr="00AC4356" w:rsidRDefault="00C96FF3" w:rsidP="00C96FF3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:rsidR="00C96FF3" w:rsidRPr="00AC4356" w:rsidRDefault="00C96FF3" w:rsidP="005059C8">
      <w:pPr>
        <w:shd w:val="clear" w:color="auto" w:fill="FFFFFF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C96FF3" w:rsidRPr="00AC4356" w:rsidRDefault="00C96FF3" w:rsidP="005059C8">
      <w:pPr>
        <w:shd w:val="clear" w:color="auto" w:fill="FFFFFF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F155B9" w:rsidRPr="00AC4356" w:rsidRDefault="005059C8" w:rsidP="005059C8">
      <w:pPr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</w:t>
      </w:r>
      <w:r w:rsidR="00C96FF3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D52BA9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Fannie Mae</w:t>
      </w:r>
      <w:r w:rsidR="00C96FF3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D52BA9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,</w:t>
      </w:r>
      <w:r w:rsidR="00C96FF3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D52BA9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Herndon</w:t>
      </w:r>
      <w:r w:rsidR="00C96FF3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D52BA9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,</w:t>
      </w:r>
      <w:r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VA</w:t>
      </w:r>
      <w:r w:rsidR="00A23EA6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A23EA6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A23EA6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566A84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566A84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4D2DA6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</w:t>
      </w:r>
      <w:r w:rsidR="00A23EA6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Jul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y</w:t>
      </w:r>
      <w:r w:rsidR="00676E16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2015 – </w:t>
      </w:r>
      <w:r w:rsidR="00C96FF3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Sep 2017</w:t>
      </w:r>
    </w:p>
    <w:p w:rsidR="00A23EA6" w:rsidRPr="00AC4356" w:rsidRDefault="005059C8" w:rsidP="005059C8">
      <w:pPr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Role: Sr. </w:t>
      </w:r>
      <w:r w:rsidR="00A23EA6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Data </w:t>
      </w:r>
      <w:r w:rsidR="00806A37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Analyst</w:t>
      </w:r>
    </w:p>
    <w:p w:rsidR="005059C8" w:rsidRPr="00AC4356" w:rsidRDefault="005059C8" w:rsidP="005059C8">
      <w:pPr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A23EA6" w:rsidRPr="00AC4356" w:rsidRDefault="00A23EA6" w:rsidP="005059C8">
      <w:pPr>
        <w:pStyle w:val="HTMLPreformatted"/>
        <w:contextualSpacing/>
        <w:rPr>
          <w:rFonts w:asciiTheme="minorHAnsi" w:eastAsia="Batang" w:hAnsiTheme="minorHAnsi" w:cstheme="minorHAnsi"/>
          <w:color w:val="000000" w:themeColor="text1"/>
          <w:sz w:val="22"/>
          <w:szCs w:val="22"/>
          <w:u w:val="single"/>
        </w:rPr>
      </w:pP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  <w:u w:val="single"/>
        </w:rPr>
        <w:t>:</w:t>
      </w:r>
    </w:p>
    <w:p w:rsidR="00A23EA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mapping specifications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create and execute detailed system test plans. The data mapping specifies what data will be extracted from an internal data warehouse, transformed and sent to an external entity.</w:t>
      </w:r>
    </w:p>
    <w:p w:rsidR="00A23EA6" w:rsidRPr="00AC4356" w:rsidRDefault="00A23EA6" w:rsidP="005059C8">
      <w:pPr>
        <w:pStyle w:val="preformatted"/>
        <w:numPr>
          <w:ilvl w:val="0"/>
          <w:numId w:val="2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before="0" w:beforeAutospacing="0" w:after="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Analysis of functional and non-functional categorized data elements for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profiling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mapping from source to target data environment. Developed working documents to support findings and assign specific tasks</w:t>
      </w:r>
    </w:p>
    <w:p w:rsidR="00A23EA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Worked on claims data and extracted data from various sources such as flat files, Oracle and Mainframes.</w:t>
      </w:r>
    </w:p>
    <w:p w:rsidR="00BD3BAA" w:rsidRPr="00AC4356" w:rsidRDefault="00810139" w:rsidP="005059C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="FangSong" w:hAnsiTheme="minorHAnsi" w:cstheme="minorHAnsi"/>
          <w:snapToGrid w:val="0"/>
          <w:color w:val="000000" w:themeColor="text1"/>
          <w:sz w:val="22"/>
          <w:szCs w:val="22"/>
        </w:rPr>
      </w:pPr>
      <w:r w:rsidRPr="00AC4356">
        <w:rPr>
          <w:rFonts w:asciiTheme="minorHAnsi" w:eastAsia="FangSong" w:hAnsiTheme="minorHAnsi" w:cstheme="minorHAnsi"/>
          <w:snapToGrid w:val="0"/>
          <w:color w:val="000000" w:themeColor="text1"/>
          <w:sz w:val="22"/>
          <w:szCs w:val="22"/>
        </w:rPr>
        <w:t xml:space="preserve">Responsible for Data mapping testing by writing complex SQL Queries using </w:t>
      </w:r>
      <w:r w:rsidRPr="00AC4356">
        <w:rPr>
          <w:rFonts w:asciiTheme="minorHAnsi" w:eastAsia="FangSong" w:hAnsiTheme="minorHAnsi" w:cstheme="minorHAnsi"/>
          <w:b/>
          <w:snapToGrid w:val="0"/>
          <w:color w:val="000000" w:themeColor="text1"/>
          <w:sz w:val="22"/>
          <w:szCs w:val="22"/>
        </w:rPr>
        <w:t>TOAD</w:t>
      </w:r>
    </w:p>
    <w:p w:rsidR="00BD3BAA" w:rsidRPr="00AC4356" w:rsidRDefault="00BD3BAA" w:rsidP="005059C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Managed, updated and manipulated report orientation and structures with the use of advanced Excel functions including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Pivot Tables and V-Lookups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810139" w:rsidRPr="00AC4356" w:rsidRDefault="00BD3BAA" w:rsidP="005059C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="FangSong" w:hAnsiTheme="minorHAnsi" w:cstheme="minorHAnsi"/>
          <w:snapToGrid w:val="0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OLAP tools such as ETL, Data warehousing and Modeling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23EA6" w:rsidRPr="00AC4356" w:rsidRDefault="00A23EA6" w:rsidP="005059C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Analyzed business requirements, system requirements, data mapping requirement specifications interacting with client, developers and QA team. </w:t>
      </w:r>
    </w:p>
    <w:p w:rsidR="00810139" w:rsidRPr="00AC4356" w:rsidRDefault="00810139" w:rsidP="005059C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="FangSong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eastAsia="FangSong" w:hAnsiTheme="minorHAnsi" w:cstheme="minorHAnsi"/>
          <w:color w:val="000000" w:themeColor="text1"/>
          <w:sz w:val="22"/>
          <w:szCs w:val="22"/>
        </w:rPr>
        <w:t xml:space="preserve">Develop and maintain sales reporting using in MS </w:t>
      </w:r>
      <w:r w:rsidRPr="00AC4356">
        <w:rPr>
          <w:rFonts w:asciiTheme="minorHAnsi" w:eastAsia="FangSong" w:hAnsiTheme="minorHAnsi" w:cstheme="minorHAnsi"/>
          <w:b/>
          <w:color w:val="000000" w:themeColor="text1"/>
          <w:sz w:val="22"/>
          <w:szCs w:val="22"/>
        </w:rPr>
        <w:t>Excel queries, Visual Basic 6.0, SQL in Teradata, and MS Access.</w:t>
      </w:r>
      <w:r w:rsidRPr="00AC4356">
        <w:rPr>
          <w:rFonts w:asciiTheme="minorHAnsi" w:eastAsia="FangSong" w:hAnsiTheme="minorHAnsi" w:cstheme="minorHAnsi"/>
          <w:color w:val="000000" w:themeColor="text1"/>
          <w:sz w:val="22"/>
          <w:szCs w:val="22"/>
        </w:rPr>
        <w:t xml:space="preserve"> Produce performance reports and implement changes for improved reporting.  </w:t>
      </w:r>
    </w:p>
    <w:p w:rsidR="00A23EA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Used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SQL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 tools to run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SQL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 queries and validate the data loaded in to the target tables</w:t>
      </w:r>
    </w:p>
    <w:p w:rsidR="00A23EA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Validated the data of reports by writing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SQL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 queries in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PL/SQL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 Developer against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 xml:space="preserve"> ODS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.</w:t>
      </w:r>
    </w:p>
    <w:p w:rsidR="00A23EA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Involved in user training sessions and assisting in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UAT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 (User Acceptance Testing).</w:t>
      </w:r>
    </w:p>
    <w:p w:rsidR="00A23EA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Strong ability in developing advanced </w:t>
      </w:r>
      <w:r w:rsidRPr="00AC4356">
        <w:rPr>
          <w:rFonts w:asciiTheme="minorHAnsi" w:eastAsia="Batang" w:hAnsiTheme="minorHAnsi" w:cstheme="minorHAnsi"/>
          <w:b/>
          <w:bCs/>
          <w:color w:val="000000" w:themeColor="text1"/>
          <w:sz w:val="22"/>
          <w:szCs w:val="22"/>
        </w:rPr>
        <w:t>SQL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 queries to extract, manipulate, and/or calculate information to fulfill data and reporting requirements including identifying the tables and columns from which data is extracted</w:t>
      </w:r>
    </w:p>
    <w:p w:rsidR="00A23EA6" w:rsidRPr="00AC4356" w:rsidRDefault="005059C8" w:rsidP="005059C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Metrics reporting, </w:t>
      </w:r>
      <w:r w:rsidR="00A23EA6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data mining and trends in helpdesk environment using </w:t>
      </w:r>
      <w:r w:rsidR="00A23EA6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Access</w:t>
      </w:r>
    </w:p>
    <w:p w:rsidR="00676E1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Performing data management projects and fulfilling ad-hoc requests according to user specifications by utilizing data management software programs and tools like Perl, Toad, MS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Access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Excel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SQL</w:t>
      </w:r>
      <w:r w:rsidR="00676E16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23EA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Written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scripts to test the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mappings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Developed Traceability Matrix of Business Requirements mapped to Test Scripts to ensure any Change Control in requirements leads to test case update.</w:t>
      </w:r>
    </w:p>
    <w:p w:rsidR="00A23EA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extensive DATA validation by writing several complex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queries and Involved in back-end testing and worked with data quality issues.</w:t>
      </w:r>
    </w:p>
    <w:p w:rsidR="00A23EA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end users to gain an understanding of information and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core data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concepts behind their business.</w:t>
      </w:r>
    </w:p>
    <w:p w:rsidR="00A23EA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Assisted in defining business requirements for the IT team and created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BRD and functional specifications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documents along with mapping documents to assist the developers in their coding.</w:t>
      </w:r>
    </w:p>
    <w:p w:rsidR="00A23EA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Identify &amp; record defects with required information for issue to be reproduced by development team.</w:t>
      </w:r>
    </w:p>
    <w:p w:rsidR="00A23EA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Designed and developed database models for the operational data store, data warehouse, and federated databases to support client enterprise Information Management Strategy.</w:t>
      </w:r>
    </w:p>
    <w:p w:rsidR="00A23EA6" w:rsidRPr="00AC4356" w:rsidRDefault="00A23EA6" w:rsidP="005059C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Flexible to work late hours to coordinate with offshore team.</w:t>
      </w:r>
    </w:p>
    <w:p w:rsidR="00A23EA6" w:rsidRPr="00AC4356" w:rsidRDefault="00A23EA6" w:rsidP="005059C8">
      <w:pPr>
        <w:contextualSpacing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</w:p>
    <w:p w:rsidR="00A23EA6" w:rsidRPr="00AC4356" w:rsidRDefault="00A23EA6" w:rsidP="005059C8">
      <w:pP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  <w:lastRenderedPageBreak/>
        <w:t>Environment:</w:t>
      </w:r>
      <w:r w:rsidR="00C96FF3"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 xml:space="preserve">Informatica 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Power Center 9.0,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TOAD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, Oracle 9i,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PL/SQL</w:t>
      </w:r>
      <w:r w:rsidRPr="00AC435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, MS Access, </w:t>
      </w: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Quality Center 9.2, MS Excel 2007, PL/SQL, Java, Business Objects XIR2, ETL Tools Informatica 8.6, Oracle 11G, Teradata V2R12, Teradata SQL Assistant 12.0</w:t>
      </w:r>
    </w:p>
    <w:p w:rsidR="009E3273" w:rsidRPr="00AC4356" w:rsidRDefault="009E3273" w:rsidP="005059C8">
      <w:pPr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A23EA6" w:rsidRPr="00AC4356" w:rsidRDefault="00E37CE7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Client: </w:t>
      </w:r>
      <w:r w:rsidR="009E3273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Cigna Healthcare</w:t>
      </w:r>
      <w:r w:rsidR="009E3273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="009E3273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Denver, CO                                                                                   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August </w:t>
      </w:r>
      <w:r w:rsidR="009E3273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2013 to May 2015</w:t>
      </w:r>
    </w:p>
    <w:p w:rsidR="005C475D" w:rsidRPr="00AC4356" w:rsidRDefault="00E37CE7" w:rsidP="005059C8">
      <w:pPr>
        <w:shd w:val="clear" w:color="auto" w:fill="FFFFFF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Role: </w:t>
      </w:r>
      <w:r w:rsidR="005C475D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Data Analyst</w:t>
      </w:r>
      <w:r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</w:r>
    </w:p>
    <w:p w:rsidR="00A43EDE" w:rsidRPr="00AC4356" w:rsidRDefault="005C475D" w:rsidP="005059C8">
      <w:pPr>
        <w:shd w:val="clear" w:color="auto" w:fill="FFFFFF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Description: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This project involved creating the medical cl</w:t>
      </w:r>
      <w:r w:rsidR="00B972A0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aims processing system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. It consisted of different modules like provider enrollment, member enrollment, programs and coverage. This project also involved the maintenance of claims workstation that automatically handles the entire claims life cycle. </w:t>
      </w:r>
    </w:p>
    <w:p w:rsidR="00EE272A" w:rsidRPr="00AC4356" w:rsidRDefault="005C475D" w:rsidP="005059C8">
      <w:pPr>
        <w:shd w:val="clear" w:color="auto" w:fill="FFFFFF"/>
        <w:contextualSpacing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Gathered high level requirements and developed scope of the project for the implementation of Micro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soft Office Share Point 2007.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Conducted weekly meetings for deciding the Policies and Procedures to be followed 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while constructing new sites.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the requirement analysis, impact analysis and documented the requirements 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using Rational Requisite Pro.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Documented the server farm requirements and requirements related to security within Share Point and u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sing Windows Active Directory. </w:t>
      </w:r>
    </w:p>
    <w:p w:rsidR="00BD3BAA" w:rsidRPr="00AC4356" w:rsidRDefault="00BD3BAA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eastAsia="FangSong" w:hAnsiTheme="minorHAnsi" w:cstheme="minorHAnsi"/>
          <w:color w:val="000000" w:themeColor="text1"/>
          <w:sz w:val="22"/>
          <w:szCs w:val="22"/>
        </w:rPr>
        <w:t>Experience with Data Extraction, Transforming and Loading (</w:t>
      </w:r>
      <w:r w:rsidRPr="00AC4356">
        <w:rPr>
          <w:rFonts w:asciiTheme="minorHAnsi" w:eastAsia="FangSong" w:hAnsiTheme="minorHAnsi" w:cstheme="minorHAnsi"/>
          <w:b/>
          <w:color w:val="000000" w:themeColor="text1"/>
          <w:sz w:val="22"/>
          <w:szCs w:val="22"/>
        </w:rPr>
        <w:t>ETL</w:t>
      </w:r>
      <w:r w:rsidRPr="00AC4356">
        <w:rPr>
          <w:rFonts w:asciiTheme="minorHAnsi" w:eastAsia="FangSong" w:hAnsiTheme="minorHAnsi" w:cstheme="minorHAnsi"/>
          <w:color w:val="000000" w:themeColor="text1"/>
          <w:sz w:val="22"/>
          <w:szCs w:val="22"/>
        </w:rPr>
        <w:t xml:space="preserve">) using various tools such as </w:t>
      </w:r>
      <w:r w:rsidRPr="00AC4356">
        <w:rPr>
          <w:rFonts w:asciiTheme="minorHAnsi" w:eastAsia="FangSong" w:hAnsiTheme="minorHAnsi" w:cstheme="minorHAnsi"/>
          <w:b/>
          <w:color w:val="000000" w:themeColor="text1"/>
          <w:sz w:val="22"/>
          <w:szCs w:val="22"/>
        </w:rPr>
        <w:t>Data Transformation Service (DTS), SSIS and Bulk Insert (BCP</w:t>
      </w:r>
      <w:r w:rsidR="00B972A0" w:rsidRPr="00AC4356">
        <w:rPr>
          <w:rFonts w:asciiTheme="minorHAnsi" w:eastAsia="FangSong" w:hAnsiTheme="minorHAnsi" w:cstheme="minorHAnsi"/>
          <w:b/>
          <w:color w:val="000000" w:themeColor="text1"/>
          <w:sz w:val="22"/>
          <w:szCs w:val="22"/>
        </w:rPr>
        <w:t>)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Responsible for creating test scenarios, scripting test cases using testing tool and defect management for Policy Management Systems, Payables/Recei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vables and Claims processing.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billing system a cash management module and enhanced the encrypting standards that are 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required for the application.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Worked on bug tracking reports on dail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 basis using </w:t>
      </w:r>
      <w:r w:rsidR="00EE272A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Quality Center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BD3BAA" w:rsidRPr="00AC4356" w:rsidRDefault="00BD3BAA" w:rsidP="005059C8">
      <w:pPr>
        <w:pStyle w:val="ListParagraph"/>
        <w:numPr>
          <w:ilvl w:val="0"/>
          <w:numId w:val="23"/>
        </w:numPr>
        <w:tabs>
          <w:tab w:val="left" w:pos="-2880"/>
          <w:tab w:val="left" w:pos="-1440"/>
        </w:tabs>
        <w:rPr>
          <w:rFonts w:asciiTheme="minorHAnsi" w:eastAsia="FangSong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eastAsia="FangSong" w:hAnsiTheme="minorHAnsi" w:cstheme="minorHAnsi"/>
          <w:color w:val="000000" w:themeColor="text1"/>
          <w:sz w:val="22"/>
          <w:szCs w:val="22"/>
        </w:rPr>
        <w:t xml:space="preserve">Designed, developed and tested data mart prototype </w:t>
      </w:r>
      <w:r w:rsidRPr="00AC4356">
        <w:rPr>
          <w:rFonts w:asciiTheme="minorHAnsi" w:eastAsia="FangSong" w:hAnsiTheme="minorHAnsi" w:cstheme="minorHAnsi"/>
          <w:b/>
          <w:color w:val="000000" w:themeColor="text1"/>
          <w:sz w:val="22"/>
          <w:szCs w:val="22"/>
        </w:rPr>
        <w:t>(SQL 2005), ETL process (SSIS) and OLAP cube (SSAS) for Computer Maintenance Management System (CMMS).</w:t>
      </w:r>
    </w:p>
    <w:p w:rsidR="00BD3BAA" w:rsidRPr="00AC4356" w:rsidRDefault="00BD3BAA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eastAsia="FangSong" w:hAnsiTheme="minorHAnsi" w:cstheme="minorHAnsi"/>
          <w:color w:val="000000" w:themeColor="text1"/>
          <w:sz w:val="22"/>
          <w:szCs w:val="22"/>
        </w:rPr>
        <w:t xml:space="preserve">Worked on SQL Server concepts </w:t>
      </w:r>
      <w:r w:rsidRPr="00AC4356">
        <w:rPr>
          <w:rFonts w:asciiTheme="minorHAnsi" w:eastAsia="FangSong" w:hAnsiTheme="minorHAnsi" w:cstheme="minorHAnsi"/>
          <w:b/>
          <w:color w:val="000000" w:themeColor="text1"/>
          <w:sz w:val="22"/>
          <w:szCs w:val="22"/>
        </w:rPr>
        <w:t>SSIS</w:t>
      </w:r>
      <w:r w:rsidRPr="00AC4356">
        <w:rPr>
          <w:rFonts w:asciiTheme="minorHAnsi" w:eastAsia="FangSong" w:hAnsiTheme="minorHAnsi" w:cstheme="minorHAnsi"/>
          <w:color w:val="000000" w:themeColor="text1"/>
          <w:sz w:val="22"/>
          <w:szCs w:val="22"/>
        </w:rPr>
        <w:t xml:space="preserve"> (SQL Server Integration Services), </w:t>
      </w:r>
      <w:r w:rsidRPr="00AC4356">
        <w:rPr>
          <w:rFonts w:asciiTheme="minorHAnsi" w:eastAsia="FangSong" w:hAnsiTheme="minorHAnsi" w:cstheme="minorHAnsi"/>
          <w:b/>
          <w:color w:val="000000" w:themeColor="text1"/>
          <w:sz w:val="22"/>
          <w:szCs w:val="22"/>
        </w:rPr>
        <w:t>SSAS</w:t>
      </w:r>
      <w:r w:rsidRPr="00AC4356">
        <w:rPr>
          <w:rFonts w:asciiTheme="minorHAnsi" w:eastAsia="FangSong" w:hAnsiTheme="minorHAnsi" w:cstheme="minorHAnsi"/>
          <w:color w:val="000000" w:themeColor="text1"/>
          <w:sz w:val="22"/>
          <w:szCs w:val="22"/>
        </w:rPr>
        <w:t xml:space="preserve"> (Analysis Services) and </w:t>
      </w:r>
      <w:r w:rsidRPr="00AC4356">
        <w:rPr>
          <w:rFonts w:asciiTheme="minorHAnsi" w:eastAsia="FangSong" w:hAnsiTheme="minorHAnsi" w:cstheme="minorHAnsi"/>
          <w:b/>
          <w:color w:val="000000" w:themeColor="text1"/>
          <w:sz w:val="22"/>
          <w:szCs w:val="22"/>
        </w:rPr>
        <w:t>SSRS</w:t>
      </w:r>
      <w:r w:rsidRPr="00AC4356">
        <w:rPr>
          <w:rFonts w:asciiTheme="minorHAnsi" w:eastAsia="FangSong" w:hAnsiTheme="minorHAnsi" w:cstheme="minorHAnsi"/>
          <w:color w:val="000000" w:themeColor="text1"/>
          <w:sz w:val="22"/>
          <w:szCs w:val="22"/>
        </w:rPr>
        <w:t xml:space="preserve"> (Reporting Services).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Followed a systematic approach to eliciting, organizing, and documentin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g requirements of the system.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Reviewed the Joint Requirement Documents (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JRD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) with the cross functional team to analyze</w:t>
      </w:r>
      <w:r w:rsidR="005059C8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High-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Level Requirements.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Identify customer Marketing opportunities by applying data mining models and writing advanced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T-SQL 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stored procedures and queries </w:t>
      </w:r>
    </w:p>
    <w:p w:rsidR="001A6C7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customized report using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OLAP Tools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such as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Cry</w:t>
      </w:r>
      <w:r w:rsidR="00EE272A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stal Report</w:t>
      </w:r>
      <w:r w:rsidR="00BD3BA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business use.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Query Analyzer, Execution 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Plan to optimize</w:t>
      </w:r>
      <w:r w:rsidR="00EE272A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SQL Queries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Was responsible for creating Activity and Sequence Diagrams for all major business processes flows in the system.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Interacted with client and the Technical Team for requirement gathering and translation of Business Requirement to Technical specifications. </w:t>
      </w:r>
    </w:p>
    <w:p w:rsidR="00BD3BAA" w:rsidRPr="00AC4356" w:rsidRDefault="00BD3BAA" w:rsidP="005059C8">
      <w:pPr>
        <w:pStyle w:val="ListParagraph"/>
        <w:numPr>
          <w:ilvl w:val="0"/>
          <w:numId w:val="23"/>
        </w:numPr>
        <w:rPr>
          <w:rFonts w:asciiTheme="minorHAnsi" w:eastAsia="FangSong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eastAsia="FangSong" w:hAnsiTheme="minorHAnsi" w:cstheme="minorHAnsi"/>
          <w:color w:val="000000" w:themeColor="text1"/>
          <w:sz w:val="22"/>
          <w:szCs w:val="22"/>
        </w:rPr>
        <w:t xml:space="preserve">Use of data transformation tools such as </w:t>
      </w:r>
      <w:r w:rsidRPr="00AC4356">
        <w:rPr>
          <w:rFonts w:asciiTheme="minorHAnsi" w:eastAsia="FangSong" w:hAnsiTheme="minorHAnsi" w:cstheme="minorHAnsi"/>
          <w:b/>
          <w:color w:val="000000" w:themeColor="text1"/>
          <w:sz w:val="22"/>
          <w:szCs w:val="22"/>
        </w:rPr>
        <w:t>DTS, SSIS</w:t>
      </w:r>
      <w:r w:rsidRPr="00AC4356">
        <w:rPr>
          <w:rFonts w:asciiTheme="minorHAnsi" w:eastAsia="FangSong" w:hAnsiTheme="minorHAnsi" w:cstheme="minorHAnsi"/>
          <w:color w:val="000000" w:themeColor="text1"/>
          <w:sz w:val="22"/>
          <w:szCs w:val="22"/>
        </w:rPr>
        <w:t xml:space="preserve">, </w:t>
      </w:r>
      <w:r w:rsidRPr="00AC4356">
        <w:rPr>
          <w:rFonts w:asciiTheme="minorHAnsi" w:eastAsia="FangSong" w:hAnsiTheme="minorHAnsi" w:cstheme="minorHAnsi"/>
          <w:b/>
          <w:color w:val="000000" w:themeColor="text1"/>
          <w:sz w:val="22"/>
          <w:szCs w:val="22"/>
        </w:rPr>
        <w:t>Informatica</w:t>
      </w:r>
      <w:r w:rsidRPr="00AC4356">
        <w:rPr>
          <w:rFonts w:asciiTheme="minorHAnsi" w:eastAsia="FangSong" w:hAnsiTheme="minorHAnsi" w:cstheme="minorHAnsi"/>
          <w:color w:val="000000" w:themeColor="text1"/>
          <w:sz w:val="22"/>
          <w:szCs w:val="22"/>
        </w:rPr>
        <w:t xml:space="preserve"> or Data Stage.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 the data model, design the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process approach, identify the metrics, KPI's from the data and design the mockups to present the data 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 </w:t>
      </w:r>
      <w:r w:rsidR="00EE272A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Tableau dashboard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Planned and documented procedures for data processing and prepared data flow diagrams for the applic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ation.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Performance tuned report queries by using indexes, parallel hints and optimized the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queries generated in answers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Used the Catalog Manager and maintained the Analytics web catalog to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manage dashboards &amp; answers.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Analytics Web Catalog to set up groups, access privileges and query privileges.  Designed and developed project document templates based on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SDLC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methodology </w:t>
      </w:r>
    </w:p>
    <w:p w:rsidR="00EE272A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Designed workflows and allocated pe</w:t>
      </w:r>
      <w:r w:rsidR="00EE272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rmissions within SharePoint. </w:t>
      </w:r>
    </w:p>
    <w:p w:rsidR="005C475D" w:rsidRPr="00AC4356" w:rsidRDefault="005C475D" w:rsidP="005059C8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Unit Testing and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User Acceptance testing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documented detailed results. </w:t>
      </w:r>
    </w:p>
    <w:p w:rsidR="005C475D" w:rsidRPr="00AC4356" w:rsidRDefault="005C475D" w:rsidP="005059C8">
      <w:pPr>
        <w:shd w:val="clear" w:color="auto" w:fill="FFFFFF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br/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Oracle 10g/9i/8i/7.x, MS SQL Server, UDB DB2 9.x, Teradata, Quality Center, SQL Queries., Siebel Analytics,</w:t>
      </w:r>
      <w:r w:rsidR="00BD3BAA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SSIS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Oracle BI, UML, OLAP, Teradata SQL Assistant, DBMS.</w:t>
      </w:r>
    </w:p>
    <w:p w:rsidR="00A23EA6" w:rsidRPr="00AC4356" w:rsidRDefault="00A23EA6" w:rsidP="005059C8">
      <w:pPr>
        <w:contextualSpacing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A23EA6" w:rsidRPr="00AC4356" w:rsidRDefault="005059C8" w:rsidP="005059C8">
      <w:pPr>
        <w:contextualSpacing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="00A23EA6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M&amp;T Bank, Buffalo, NY</w:t>
      </w:r>
      <w:r w:rsidR="00A23EA6"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A23EA6"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</w:r>
      <w:r w:rsidR="00A23EA6"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</w:r>
      <w:r w:rsidR="00A23EA6"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</w:r>
      <w:r w:rsidR="00A23EA6"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</w:r>
      <w:r w:rsidR="00A23EA6"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</w:r>
      <w:r w:rsidR="004D2DA6"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 xml:space="preserve">         </w:t>
      </w:r>
      <w:r w:rsidR="00676E16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Nov</w:t>
      </w:r>
      <w:r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ember</w:t>
      </w:r>
      <w:r w:rsidR="00676E16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2012 – Jul</w:t>
      </w:r>
      <w:r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y</w:t>
      </w:r>
      <w:r w:rsidR="00676E16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2013</w:t>
      </w:r>
      <w:r w:rsidR="00E37CE7"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</w:r>
      <w:r w:rsidR="00E37CE7"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A23EA6"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Data Analyst</w:t>
      </w:r>
    </w:p>
    <w:p w:rsidR="00A23EA6" w:rsidRPr="00AC4356" w:rsidRDefault="00A23EA6" w:rsidP="005059C8">
      <w:pPr>
        <w:contextualSpacing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A23EA6" w:rsidRPr="00AC4356" w:rsidRDefault="00A23EA6" w:rsidP="005059C8">
      <w:pPr>
        <w:autoSpaceDE w:val="0"/>
        <w:contextualSpacing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AC4356"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&amp; Created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 Cases based on the Business requirements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(Also referred Source to Target Detailed mapping document &amp; Transformation rules document).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mapping specifications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create and execute detailed system test plans. The data mapping specifies what data will be extracted from an internal data warehouse, transformed and sent to an external entity.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extensive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validation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queries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back-end testing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for Querying the database in UNIX environment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separate test cases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for ETL process (Inbound &amp; Outbound) and reporting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Involved with Design and Development team to implement the requirements.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Developed and Performed execution of Test Scripts manually to verify the expected results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 and development of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processes using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InformaticaETL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tool for dimension and fact file creation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Manual and Automated testing using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QTP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Quality Center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Conducted Black Box – Functional, Regression and Data Driven. White box – Unit and Integration Testing (positive and negative scenarios).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Defects tracking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review, analyzes and compares results using Quality Center. 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Participating in the MR/CR review meetings to resolve the issues.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Defined the Scope for </w:t>
      </w:r>
      <w:r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System</w:t>
      </w: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and </w:t>
      </w:r>
      <w:r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Integration Testing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Prepares and submit the summarized audit reports and taking corrective actions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Involved in Uploading Master and Transactional data from flat files and preparation of Test cases, Sub System Testing.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Document and publish test results, troubleshoot and escalate issues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Preparation of various test documents for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process in Quality Center.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Involved in Test Scheduling and milestones with the dependencies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Functionality testing of email notification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job failures, abort or data issue problems.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Identify, assess and intimate potential risks associated to testing scope, quality </w:t>
      </w:r>
      <w:r w:rsidR="00E37CE7"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of the product and </w:t>
      </w: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schedule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and executed test cases for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jobs to upload master data to repository. 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Responsible to understand and train others on the enhancements or new features developed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Conduct load testing and provide input into capacity planning efforts.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Provide support to client with assessing how many virtual user licenses would be needed for performance testing, specifically </w:t>
      </w:r>
      <w:r w:rsidRPr="00AC435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load testing using Load Runner</w:t>
      </w:r>
    </w:p>
    <w:p w:rsidR="00A23EA6" w:rsidRPr="00AC4356" w:rsidRDefault="00A23EA6" w:rsidP="005059C8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Create and execute test scripts, cases, and scenarios that will determine optimal system performance according to specifications.</w:t>
      </w:r>
      <w:r w:rsidR="00E37CE7" w:rsidRPr="00AC435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/>
      </w:r>
    </w:p>
    <w:p w:rsidR="00A23EA6" w:rsidRPr="00AC4356" w:rsidRDefault="00A23EA6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Windows XP,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Informatica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Power Center 6.1/7.1, QTP 9.2, Test Director 7.x, Load Runner 7.0,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Oracle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10g,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UNIX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AIX 5.2, PERL, Shell Scripting</w:t>
      </w:r>
    </w:p>
    <w:p w:rsidR="00A23EA6" w:rsidRPr="00AC4356" w:rsidRDefault="00A23EA6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1B7593" w:rsidP="005059C8">
      <w:pPr>
        <w:pStyle w:val="Heading3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Style w:val="bold"/>
          <w:rFonts w:asciiTheme="minorHAnsi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Hexaware Technologies Ltd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India        </w:t>
      </w:r>
      <w:r w:rsidR="00AE7D9B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C96FF3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 </w:t>
      </w:r>
      <w:r w:rsidR="00AE7D9B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Oct</w:t>
      </w:r>
      <w:r w:rsidR="005059C8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ober</w:t>
      </w:r>
      <w:r w:rsidR="00676E16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2010</w:t>
      </w:r>
      <w:r w:rsidR="00AE7D9B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Nov</w:t>
      </w:r>
      <w:r w:rsidR="005059C8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ember </w:t>
      </w:r>
      <w:r w:rsidR="00676E16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2012</w:t>
      </w:r>
    </w:p>
    <w:p w:rsidR="00AE7D9B" w:rsidRPr="00AC4356" w:rsidRDefault="00AE7D9B" w:rsidP="005059C8">
      <w:pPr>
        <w:pStyle w:val="Heading2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Data Analyst</w:t>
      </w: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&amp; Created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 Cases based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the Business requirements (Also referred Source to Target Detailed mapping document &amp; Transformation rules document).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extensive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validation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queries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back-end testing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Used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Querying the database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UNIX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environment 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separate test cases for ETL process (Inbound &amp; Outbound) and reporting 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Involved with Design and Development team to implement the requirements.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Developed and Performed execution of Test Scripts manually to verify the expected results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Design and development of ETL processes using Informatica ETL tool for dimension and fact file creation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Manual and Automated testing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QTP and Quality Center.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Conducted Black Box – Functional, Regression and Data Driven. White box – Unit and Integration Testing (positive and negative scenarios).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Defects tracking,review, analyzes and compares results using Quality Center. 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Participating in the MR/CR review meetings to resolve the issues.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Defined the Scope for System and Integration Testing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Prepares and submit the summarized audit reports and taking corrective actions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Involved in Uploading Master and Transactional data from flat files and preparation of Test cases, Sub System Testing.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Document and publish test results, troubleshoot and escalate issues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Preparation of various test documents for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 process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Quality Center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Involved in Test Scheduling and milestones with the dependencies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Functionality testing of email notification in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job failures, abort or data issue problems.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Identify, assess and intimate potential risks associated to testing sc</w:t>
      </w:r>
      <w:r w:rsidR="005059C8"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ope, quality of the product and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schedule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and executed test cases for ETL jobs to upload master data to repository. 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Responsible to understand and train others on the enhancements or new features developed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Conduct load testing and provide input into capacity planning efforts.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Provide support to client with assessing how many virtual user licenses would be needed for performance testing, specifically load testing using Load Runner 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 and </w:t>
      </w: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execute test scripts, cases, and scenarios that will determine optimal system performance according to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specifications.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Modified the automated scripts from time to time to accommodate the changes/upgrades in the application interface.</w:t>
      </w:r>
    </w:p>
    <w:p w:rsidR="00AE7D9B" w:rsidRPr="00AC4356" w:rsidRDefault="00AE7D9B" w:rsidP="005059C8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Tested the database to check field size validation, check constraints, stored procedures and cross verifying the field size defined within the application with metadata.</w:t>
      </w:r>
    </w:p>
    <w:p w:rsidR="00AE7D9B" w:rsidRPr="00AC4356" w:rsidRDefault="00AE7D9B" w:rsidP="005059C8">
      <w:pPr>
        <w:tabs>
          <w:tab w:val="left" w:pos="648"/>
        </w:tabs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435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Pr="00AC4356">
        <w:rPr>
          <w:rFonts w:asciiTheme="minorHAnsi" w:hAnsiTheme="minorHAnsi" w:cstheme="minorHAnsi"/>
          <w:color w:val="000000" w:themeColor="text1"/>
          <w:sz w:val="22"/>
          <w:szCs w:val="22"/>
        </w:rPr>
        <w:t>Windows XP, Informatica Power Center 6.1/7.1, QTP 9.2, Test Director 7.x, Load Runner 7.0, Oracle 10g, UNIX AIX 5.2, PERL, Shell Scripting</w:t>
      </w: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7D9B" w:rsidRPr="00AC4356" w:rsidRDefault="00AE7D9B" w:rsidP="005059C8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AE7D9B" w:rsidRPr="00AC4356" w:rsidSect="00C344D9">
      <w:pgSz w:w="12240" w:h="15840"/>
      <w:pgMar w:top="720" w:right="93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0B" w:rsidRDefault="002F7A0B" w:rsidP="00AE7D9B">
      <w:r>
        <w:separator/>
      </w:r>
    </w:p>
  </w:endnote>
  <w:endnote w:type="continuationSeparator" w:id="0">
    <w:p w:rsidR="002F7A0B" w:rsidRDefault="002F7A0B" w:rsidP="00AE7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0B" w:rsidRDefault="002F7A0B" w:rsidP="00AE7D9B">
      <w:r>
        <w:separator/>
      </w:r>
    </w:p>
  </w:footnote>
  <w:footnote w:type="continuationSeparator" w:id="0">
    <w:p w:rsidR="002F7A0B" w:rsidRDefault="002F7A0B" w:rsidP="00AE7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6C1E4442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</w:abstractNum>
  <w:abstractNum w:abstractNumId="1">
    <w:nsid w:val="01222D7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8736234"/>
    <w:multiLevelType w:val="hybridMultilevel"/>
    <w:tmpl w:val="421A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F2986"/>
    <w:multiLevelType w:val="hybridMultilevel"/>
    <w:tmpl w:val="88A8187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>
    <w:nsid w:val="0E963494"/>
    <w:multiLevelType w:val="hybridMultilevel"/>
    <w:tmpl w:val="435CB4AC"/>
    <w:lvl w:ilvl="0" w:tplc="BA9095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D8064F"/>
    <w:multiLevelType w:val="hybridMultilevel"/>
    <w:tmpl w:val="6F3A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665FD"/>
    <w:multiLevelType w:val="hybridMultilevel"/>
    <w:tmpl w:val="D152B0A6"/>
    <w:lvl w:ilvl="0" w:tplc="A77A6E8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1B01B89"/>
    <w:multiLevelType w:val="hybridMultilevel"/>
    <w:tmpl w:val="33EEA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52050F"/>
    <w:multiLevelType w:val="hybridMultilevel"/>
    <w:tmpl w:val="8390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07235"/>
    <w:multiLevelType w:val="hybridMultilevel"/>
    <w:tmpl w:val="4B068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A00BE1"/>
    <w:multiLevelType w:val="hybridMultilevel"/>
    <w:tmpl w:val="BEBA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912ED"/>
    <w:multiLevelType w:val="hybridMultilevel"/>
    <w:tmpl w:val="6C86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E7E45"/>
    <w:multiLevelType w:val="hybridMultilevel"/>
    <w:tmpl w:val="05E2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A70CD"/>
    <w:multiLevelType w:val="hybridMultilevel"/>
    <w:tmpl w:val="61A8FD1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41D72252"/>
    <w:multiLevelType w:val="hybridMultilevel"/>
    <w:tmpl w:val="C9D8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FD494A"/>
    <w:multiLevelType w:val="hybridMultilevel"/>
    <w:tmpl w:val="D154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16BFE"/>
    <w:multiLevelType w:val="hybridMultilevel"/>
    <w:tmpl w:val="5A2E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C2A9B"/>
    <w:multiLevelType w:val="hybridMultilevel"/>
    <w:tmpl w:val="83E0B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CC0B94"/>
    <w:multiLevelType w:val="hybridMultilevel"/>
    <w:tmpl w:val="D526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60F94"/>
    <w:multiLevelType w:val="hybridMultilevel"/>
    <w:tmpl w:val="B3D4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B560E"/>
    <w:multiLevelType w:val="hybridMultilevel"/>
    <w:tmpl w:val="53A2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715DEF"/>
    <w:multiLevelType w:val="hybridMultilevel"/>
    <w:tmpl w:val="B758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D36E1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77F543B6"/>
    <w:multiLevelType w:val="hybridMultilevel"/>
    <w:tmpl w:val="9D9E2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371867"/>
    <w:multiLevelType w:val="hybridMultilevel"/>
    <w:tmpl w:val="268E58A6"/>
    <w:lvl w:ilvl="0" w:tplc="2C9A59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D947C8"/>
    <w:multiLevelType w:val="hybridMultilevel"/>
    <w:tmpl w:val="1A00EFF4"/>
    <w:lvl w:ilvl="0" w:tplc="A77A6E8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0"/>
  </w:num>
  <w:num w:numId="4">
    <w:abstractNumId w:val="24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1"/>
  </w:num>
  <w:num w:numId="10">
    <w:abstractNumId w:val="8"/>
  </w:num>
  <w:num w:numId="11">
    <w:abstractNumId w:val="2"/>
  </w:num>
  <w:num w:numId="12">
    <w:abstractNumId w:val="3"/>
  </w:num>
  <w:num w:numId="13">
    <w:abstractNumId w:val="10"/>
  </w:num>
  <w:num w:numId="14">
    <w:abstractNumId w:val="13"/>
  </w:num>
  <w:num w:numId="15">
    <w:abstractNumId w:val="17"/>
  </w:num>
  <w:num w:numId="16">
    <w:abstractNumId w:val="5"/>
  </w:num>
  <w:num w:numId="17">
    <w:abstractNumId w:val="15"/>
  </w:num>
  <w:num w:numId="18">
    <w:abstractNumId w:val="9"/>
  </w:num>
  <w:num w:numId="19">
    <w:abstractNumId w:val="23"/>
  </w:num>
  <w:num w:numId="20">
    <w:abstractNumId w:val="7"/>
  </w:num>
  <w:num w:numId="21">
    <w:abstractNumId w:val="12"/>
  </w:num>
  <w:num w:numId="22">
    <w:abstractNumId w:val="19"/>
  </w:num>
  <w:num w:numId="23">
    <w:abstractNumId w:val="18"/>
  </w:num>
  <w:num w:numId="24">
    <w:abstractNumId w:val="11"/>
  </w:num>
  <w:num w:numId="25">
    <w:abstractNumId w:val="1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A6"/>
    <w:rsid w:val="000237AD"/>
    <w:rsid w:val="00050090"/>
    <w:rsid w:val="0005757F"/>
    <w:rsid w:val="000F2A30"/>
    <w:rsid w:val="000F68BE"/>
    <w:rsid w:val="00113C0B"/>
    <w:rsid w:val="001216CA"/>
    <w:rsid w:val="0015794A"/>
    <w:rsid w:val="00182050"/>
    <w:rsid w:val="001A6C7A"/>
    <w:rsid w:val="001B7593"/>
    <w:rsid w:val="0021020B"/>
    <w:rsid w:val="00280C3A"/>
    <w:rsid w:val="00296EEF"/>
    <w:rsid w:val="002F7A0B"/>
    <w:rsid w:val="00320D0F"/>
    <w:rsid w:val="003A6DA5"/>
    <w:rsid w:val="003B0C06"/>
    <w:rsid w:val="003D2CE2"/>
    <w:rsid w:val="003D4D6A"/>
    <w:rsid w:val="00407386"/>
    <w:rsid w:val="0043219B"/>
    <w:rsid w:val="004B7A01"/>
    <w:rsid w:val="004D2DA6"/>
    <w:rsid w:val="00504560"/>
    <w:rsid w:val="005059C8"/>
    <w:rsid w:val="00566A84"/>
    <w:rsid w:val="00582410"/>
    <w:rsid w:val="00585E6C"/>
    <w:rsid w:val="005A3893"/>
    <w:rsid w:val="005C475D"/>
    <w:rsid w:val="005E77CF"/>
    <w:rsid w:val="005F5203"/>
    <w:rsid w:val="00624649"/>
    <w:rsid w:val="00676E16"/>
    <w:rsid w:val="006925F6"/>
    <w:rsid w:val="00693F6F"/>
    <w:rsid w:val="006A05F8"/>
    <w:rsid w:val="007C3A1A"/>
    <w:rsid w:val="00802D65"/>
    <w:rsid w:val="00806A37"/>
    <w:rsid w:val="00810139"/>
    <w:rsid w:val="00821A37"/>
    <w:rsid w:val="00872D69"/>
    <w:rsid w:val="008F7BC7"/>
    <w:rsid w:val="00910C99"/>
    <w:rsid w:val="009E3273"/>
    <w:rsid w:val="00A037B4"/>
    <w:rsid w:val="00A0573A"/>
    <w:rsid w:val="00A22967"/>
    <w:rsid w:val="00A23EA6"/>
    <w:rsid w:val="00A27001"/>
    <w:rsid w:val="00A43EDE"/>
    <w:rsid w:val="00A90B8B"/>
    <w:rsid w:val="00A922D0"/>
    <w:rsid w:val="00AC4356"/>
    <w:rsid w:val="00AE691D"/>
    <w:rsid w:val="00AE7836"/>
    <w:rsid w:val="00AE7D9B"/>
    <w:rsid w:val="00B07C7F"/>
    <w:rsid w:val="00B40E5E"/>
    <w:rsid w:val="00B570AE"/>
    <w:rsid w:val="00B64E14"/>
    <w:rsid w:val="00B932A3"/>
    <w:rsid w:val="00B972A0"/>
    <w:rsid w:val="00BC31A8"/>
    <w:rsid w:val="00BD3BAA"/>
    <w:rsid w:val="00BF56DC"/>
    <w:rsid w:val="00C020F5"/>
    <w:rsid w:val="00C344D9"/>
    <w:rsid w:val="00C80863"/>
    <w:rsid w:val="00C96FF3"/>
    <w:rsid w:val="00CE730C"/>
    <w:rsid w:val="00D51B26"/>
    <w:rsid w:val="00D52BA9"/>
    <w:rsid w:val="00DA3FFE"/>
    <w:rsid w:val="00DB37BC"/>
    <w:rsid w:val="00DC02F1"/>
    <w:rsid w:val="00E002DC"/>
    <w:rsid w:val="00E17425"/>
    <w:rsid w:val="00E218DE"/>
    <w:rsid w:val="00E27AEE"/>
    <w:rsid w:val="00E37CE7"/>
    <w:rsid w:val="00E9392B"/>
    <w:rsid w:val="00EA69B4"/>
    <w:rsid w:val="00EE129C"/>
    <w:rsid w:val="00EE272A"/>
    <w:rsid w:val="00F10AAA"/>
    <w:rsid w:val="00F155B9"/>
    <w:rsid w:val="00F72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6914F2-4E4E-4DE8-A559-5C4BE052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E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7D9B"/>
    <w:pPr>
      <w:keepNext/>
      <w:outlineLvl w:val="1"/>
    </w:pPr>
    <w:rPr>
      <w:rFonts w:ascii="Arial" w:hAnsi="Arial" w:cs="Arial"/>
      <w:b/>
      <w:color w:val="000000"/>
      <w:sz w:val="19"/>
      <w:szCs w:val="19"/>
    </w:rPr>
  </w:style>
  <w:style w:type="paragraph" w:styleId="Heading3">
    <w:name w:val="heading 3"/>
    <w:basedOn w:val="Normal"/>
    <w:next w:val="Normal"/>
    <w:link w:val="Heading3Char"/>
    <w:qFormat/>
    <w:rsid w:val="00AE7D9B"/>
    <w:pPr>
      <w:keepNext/>
      <w:outlineLvl w:val="2"/>
    </w:pPr>
    <w:rPr>
      <w:rFonts w:ascii="Arial" w:hAnsi="Arial" w:cs="Arial"/>
      <w:b/>
      <w:sz w:val="19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A23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EA6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preformatted">
    <w:name w:val="preformatted"/>
    <w:basedOn w:val="Normal"/>
    <w:rsid w:val="00A23EA6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E7D9B"/>
    <w:rPr>
      <w:rFonts w:ascii="Arial" w:eastAsia="Times New Roman" w:hAnsi="Arial" w:cs="Arial"/>
      <w:b/>
      <w:color w:val="000000"/>
      <w:sz w:val="19"/>
      <w:szCs w:val="19"/>
    </w:rPr>
  </w:style>
  <w:style w:type="character" w:customStyle="1" w:styleId="Heading3Char">
    <w:name w:val="Heading 3 Char"/>
    <w:basedOn w:val="DefaultParagraphFont"/>
    <w:link w:val="Heading3"/>
    <w:rsid w:val="00AE7D9B"/>
    <w:rPr>
      <w:rFonts w:ascii="Arial" w:eastAsia="Times New Roman" w:hAnsi="Arial" w:cs="Arial"/>
      <w:b/>
      <w:sz w:val="19"/>
      <w:szCs w:val="24"/>
    </w:rPr>
  </w:style>
  <w:style w:type="paragraph" w:customStyle="1" w:styleId="worktitle">
    <w:name w:val="work_title"/>
    <w:basedOn w:val="Normal"/>
    <w:rsid w:val="00AE7D9B"/>
    <w:pPr>
      <w:spacing w:before="100" w:beforeAutospacing="1" w:after="100" w:afterAutospacing="1"/>
    </w:pPr>
    <w:rPr>
      <w:sz w:val="24"/>
      <w:szCs w:val="24"/>
    </w:rPr>
  </w:style>
  <w:style w:type="character" w:customStyle="1" w:styleId="hl">
    <w:name w:val="hl"/>
    <w:basedOn w:val="DefaultParagraphFont"/>
    <w:rsid w:val="00AE7D9B"/>
  </w:style>
  <w:style w:type="character" w:customStyle="1" w:styleId="apple-converted-space">
    <w:name w:val="apple-converted-space"/>
    <w:basedOn w:val="DefaultParagraphFont"/>
    <w:rsid w:val="00AE7D9B"/>
  </w:style>
  <w:style w:type="character" w:customStyle="1" w:styleId="bold">
    <w:name w:val="bold"/>
    <w:basedOn w:val="DefaultParagraphFont"/>
    <w:rsid w:val="00AE7D9B"/>
  </w:style>
  <w:style w:type="paragraph" w:customStyle="1" w:styleId="workdates">
    <w:name w:val="work_dates"/>
    <w:basedOn w:val="Normal"/>
    <w:rsid w:val="00AE7D9B"/>
    <w:pPr>
      <w:spacing w:before="100" w:beforeAutospacing="1" w:after="100" w:afterAutospacing="1"/>
    </w:pPr>
    <w:rPr>
      <w:sz w:val="24"/>
      <w:szCs w:val="24"/>
    </w:rPr>
  </w:style>
  <w:style w:type="paragraph" w:customStyle="1" w:styleId="workdescription">
    <w:name w:val="work_description"/>
    <w:basedOn w:val="Normal"/>
    <w:rsid w:val="00AE7D9B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7D9B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7D9B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E7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D9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E7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D9B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738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05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8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9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8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378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142">
                  <w:marLeft w:val="0"/>
                  <w:marRight w:val="0"/>
                  <w:marTop w:val="0"/>
                  <w:marBottom w:val="0"/>
                  <w:divBdr>
                    <w:top w:val="single" w:sz="12" w:space="0" w:color="CCCCCC"/>
                    <w:left w:val="single" w:sz="12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21126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8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977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3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209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273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6388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32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9285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59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46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9164">
                              <w:marLeft w:val="0"/>
                              <w:marRight w:val="0"/>
                              <w:marTop w:val="0"/>
                              <w:marBottom w:val="156"/>
                              <w:divBdr>
                                <w:top w:val="single" w:sz="4" w:space="2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509274">
                                  <w:marLeft w:val="0"/>
                                  <w:marRight w:val="0"/>
                                  <w:marTop w:val="15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09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88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69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04982">
                                  <w:marLeft w:val="0"/>
                                  <w:marRight w:val="0"/>
                                  <w:marTop w:val="15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0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2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2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393158">
                                  <w:marLeft w:val="0"/>
                                  <w:marRight w:val="0"/>
                                  <w:marTop w:val="15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6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6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87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2923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</dc:creator>
  <cp:lastModifiedBy>Shashank Sharma</cp:lastModifiedBy>
  <cp:revision>2</cp:revision>
  <cp:lastPrinted>2017-09-29T17:55:00Z</cp:lastPrinted>
  <dcterms:created xsi:type="dcterms:W3CDTF">2018-10-24T19:02:00Z</dcterms:created>
  <dcterms:modified xsi:type="dcterms:W3CDTF">2018-10-24T19:02:00Z</dcterms:modified>
</cp:coreProperties>
</file>