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2AB" w:rsidRPr="009D687A" w:rsidRDefault="00AE12AB" w:rsidP="00A762F0">
      <w:pPr>
        <w:pStyle w:val="Header"/>
        <w:rPr>
          <w:rFonts w:asciiTheme="minorHAnsi" w:hAnsiTheme="minorHAnsi" w:cstheme="minorHAnsi"/>
          <w:b/>
          <w:bCs/>
          <w:szCs w:val="22"/>
        </w:rPr>
      </w:pPr>
    </w:p>
    <w:p w:rsidR="00F63900" w:rsidRPr="009D687A" w:rsidRDefault="00F63900" w:rsidP="00301CB2">
      <w:pPr>
        <w:jc w:val="both"/>
        <w:outlineLvl w:val="0"/>
        <w:rPr>
          <w:rFonts w:asciiTheme="minorHAnsi" w:hAnsiTheme="minorHAnsi" w:cstheme="minorHAnsi"/>
          <w:b/>
          <w:sz w:val="22"/>
          <w:szCs w:val="22"/>
        </w:rPr>
      </w:pPr>
    </w:p>
    <w:p w:rsidR="00F63900" w:rsidRPr="009D687A" w:rsidRDefault="00F63900" w:rsidP="00E73C9A">
      <w:pPr>
        <w:jc w:val="center"/>
        <w:outlineLvl w:val="0"/>
        <w:rPr>
          <w:rFonts w:asciiTheme="minorHAnsi" w:hAnsiTheme="minorHAnsi" w:cstheme="minorHAnsi"/>
          <w:b/>
          <w:sz w:val="22"/>
          <w:szCs w:val="22"/>
        </w:rPr>
      </w:pPr>
    </w:p>
    <w:p w:rsidR="00E73C9A" w:rsidRPr="009D687A" w:rsidRDefault="00E73C9A" w:rsidP="00301CB2">
      <w:pPr>
        <w:jc w:val="both"/>
        <w:outlineLvl w:val="0"/>
        <w:rPr>
          <w:rFonts w:asciiTheme="minorHAnsi" w:hAnsiTheme="minorHAnsi" w:cstheme="minorHAnsi"/>
          <w:b/>
          <w:sz w:val="22"/>
          <w:szCs w:val="22"/>
        </w:rPr>
      </w:pPr>
    </w:p>
    <w:p w:rsidR="00820742" w:rsidRPr="009D687A" w:rsidRDefault="00820742" w:rsidP="00301CB2">
      <w:pPr>
        <w:jc w:val="both"/>
        <w:outlineLvl w:val="0"/>
        <w:rPr>
          <w:rFonts w:asciiTheme="minorHAnsi" w:hAnsiTheme="minorHAnsi" w:cstheme="minorHAnsi"/>
          <w:b/>
          <w:sz w:val="22"/>
          <w:szCs w:val="22"/>
        </w:rPr>
      </w:pPr>
      <w:r w:rsidRPr="009D687A">
        <w:rPr>
          <w:rFonts w:asciiTheme="minorHAnsi" w:hAnsiTheme="minorHAnsi" w:cstheme="minorHAnsi"/>
          <w:b/>
          <w:sz w:val="22"/>
          <w:szCs w:val="22"/>
        </w:rPr>
        <w:t>Summary of Qualifications:</w:t>
      </w:r>
    </w:p>
    <w:p w:rsidR="00160BAF" w:rsidRPr="009D687A" w:rsidRDefault="009D687A" w:rsidP="009D687A">
      <w:pPr>
        <w:pStyle w:val="NoSpacing"/>
        <w:numPr>
          <w:ilvl w:val="0"/>
          <w:numId w:val="19"/>
        </w:numPr>
        <w:rPr>
          <w:bCs/>
        </w:rPr>
      </w:pPr>
      <w:r>
        <w:t>7</w:t>
      </w:r>
      <w:bookmarkStart w:id="0" w:name="_GoBack"/>
      <w:bookmarkEnd w:id="0"/>
      <w:r w:rsidR="00413810" w:rsidRPr="009D687A">
        <w:t xml:space="preserve">+ </w:t>
      </w:r>
      <w:r w:rsidR="00820742" w:rsidRPr="009D687A">
        <w:t xml:space="preserve">years of extensive experience as </w:t>
      </w:r>
      <w:r w:rsidR="006D75E1" w:rsidRPr="009D687A">
        <w:t xml:space="preserve">Business/ </w:t>
      </w:r>
      <w:r w:rsidR="0088565E" w:rsidRPr="009D687A">
        <w:t xml:space="preserve">EDI </w:t>
      </w:r>
      <w:r w:rsidR="00820742" w:rsidRPr="009D687A">
        <w:t>Analyst with solid understanding of Business Requirement Gathering, Business Process Flow and Business Process Modeling.</w:t>
      </w:r>
    </w:p>
    <w:p w:rsidR="000B5397" w:rsidRPr="009D687A" w:rsidRDefault="00820742" w:rsidP="009D687A">
      <w:pPr>
        <w:pStyle w:val="NoSpacing"/>
        <w:numPr>
          <w:ilvl w:val="0"/>
          <w:numId w:val="19"/>
        </w:numPr>
      </w:pPr>
      <w:r w:rsidRPr="009D687A">
        <w:t>Worked on HIPAA compliance and experience in designing the healthcare transactions to be HIPAA 5010 compliant</w:t>
      </w:r>
    </w:p>
    <w:p w:rsidR="000B5397" w:rsidRPr="009D687A" w:rsidRDefault="0088565E" w:rsidP="009D687A">
      <w:pPr>
        <w:pStyle w:val="NoSpacing"/>
        <w:numPr>
          <w:ilvl w:val="0"/>
          <w:numId w:val="19"/>
        </w:numPr>
      </w:pPr>
      <w:r w:rsidRPr="009D687A">
        <w:rPr>
          <w:bCs/>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0B5397" w:rsidRPr="009D687A" w:rsidRDefault="0088565E" w:rsidP="009D687A">
      <w:pPr>
        <w:pStyle w:val="NoSpacing"/>
        <w:numPr>
          <w:ilvl w:val="0"/>
          <w:numId w:val="19"/>
        </w:numPr>
      </w:pPr>
      <w:r w:rsidRPr="009D687A">
        <w:t>Experience in working with QA team to develop the Test plans, Test scenarios, Test procedures, and Test cases to ensure adequate testing of software both before and after completion</w:t>
      </w:r>
    </w:p>
    <w:p w:rsidR="0088565E" w:rsidRPr="009D687A" w:rsidRDefault="0088565E" w:rsidP="009D687A">
      <w:pPr>
        <w:pStyle w:val="NoSpacing"/>
        <w:numPr>
          <w:ilvl w:val="0"/>
          <w:numId w:val="19"/>
        </w:numPr>
      </w:pPr>
      <w:r w:rsidRPr="009D687A">
        <w:t>Worked on various EDI X12 transaction sets 837 I/P, 275/276, 270/271, 834 etc</w:t>
      </w:r>
    </w:p>
    <w:p w:rsidR="00E95A6F" w:rsidRPr="009D687A" w:rsidRDefault="00820742" w:rsidP="009D687A">
      <w:pPr>
        <w:pStyle w:val="NoSpacing"/>
        <w:numPr>
          <w:ilvl w:val="0"/>
          <w:numId w:val="19"/>
        </w:numPr>
      </w:pPr>
      <w:r w:rsidRPr="009D687A">
        <w:t>Extensive experience on HealthCare Industry including supporting efforts including response to RFP, Requirements Analysis Documentation, General System Design and Detailed System Design Documentation, conducting JAD and JAR sessions of project life cycle</w:t>
      </w:r>
      <w:r w:rsidR="00E95A6F" w:rsidRPr="009D687A">
        <w:t xml:space="preserve">. </w:t>
      </w:r>
    </w:p>
    <w:p w:rsidR="00360FB3" w:rsidRPr="009D687A" w:rsidRDefault="00360FB3" w:rsidP="009D687A">
      <w:pPr>
        <w:pStyle w:val="NoSpacing"/>
        <w:numPr>
          <w:ilvl w:val="0"/>
          <w:numId w:val="19"/>
        </w:numPr>
      </w:pPr>
      <w:r w:rsidRPr="009D687A">
        <w:t>Excellent knowledge on 837i, 837P, 837d, 835, 834, 276/277, 270/271, 278, 820 HIPAA transactions.</w:t>
      </w:r>
    </w:p>
    <w:p w:rsidR="0025151C" w:rsidRPr="009D687A" w:rsidRDefault="00820742" w:rsidP="009D687A">
      <w:pPr>
        <w:pStyle w:val="NoSpacing"/>
        <w:numPr>
          <w:ilvl w:val="0"/>
          <w:numId w:val="19"/>
        </w:numPr>
      </w:pPr>
      <w:r w:rsidRPr="009D687A">
        <w:t>Extensive knowledge of Object Oriented Analysis and Design (OOAD) using Unified Modeling Language (UML), Rational Unified Process (RUP), Waterfall model, Rational Rose, Requisite Pro, Rational Clear Case and MS Visio.</w:t>
      </w:r>
    </w:p>
    <w:p w:rsidR="00167D46" w:rsidRPr="009D687A" w:rsidRDefault="0025151C" w:rsidP="009D687A">
      <w:pPr>
        <w:pStyle w:val="NoSpacing"/>
        <w:numPr>
          <w:ilvl w:val="0"/>
          <w:numId w:val="19"/>
        </w:numPr>
      </w:pPr>
      <w:r w:rsidRPr="009D687A">
        <w:t>Worked on 837 (I, P, D), 834, 835, 820, 270, 271, 276, 277, 278 transactions and BRCs of the transactions.</w:t>
      </w:r>
    </w:p>
    <w:p w:rsidR="00820742" w:rsidRPr="009D687A" w:rsidRDefault="00167D46" w:rsidP="009D687A">
      <w:pPr>
        <w:pStyle w:val="NoSpacing"/>
        <w:numPr>
          <w:ilvl w:val="0"/>
          <w:numId w:val="19"/>
        </w:numPr>
      </w:pPr>
      <w:r w:rsidRPr="009D687A">
        <w:t>Good Experianced with HEDIS (Health effectiveness data and Information Set.</w:t>
      </w:r>
    </w:p>
    <w:p w:rsidR="00820742" w:rsidRPr="009D687A" w:rsidRDefault="00820742" w:rsidP="009D687A">
      <w:pPr>
        <w:pStyle w:val="NoSpacing"/>
        <w:numPr>
          <w:ilvl w:val="0"/>
          <w:numId w:val="19"/>
        </w:numPr>
      </w:pPr>
      <w:r w:rsidRPr="009D687A">
        <w:t>Experienced in interacting with business users and executives to identify their needs, gathering requirements and authoring Business Requirement Documents (BRD), Use Case Diagrams, Activity Diagrams and Sequence Diagrams using UML modeling.</w:t>
      </w:r>
    </w:p>
    <w:p w:rsidR="00820742" w:rsidRPr="009D687A" w:rsidRDefault="00820742" w:rsidP="009D687A">
      <w:pPr>
        <w:pStyle w:val="NoSpacing"/>
        <w:numPr>
          <w:ilvl w:val="0"/>
          <w:numId w:val="19"/>
        </w:numPr>
      </w:pPr>
      <w:r w:rsidRPr="009D687A">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D760F3" w:rsidRPr="009D687A" w:rsidRDefault="00D760F3" w:rsidP="009D687A">
      <w:pPr>
        <w:pStyle w:val="NoSpacing"/>
        <w:numPr>
          <w:ilvl w:val="0"/>
          <w:numId w:val="19"/>
        </w:numPr>
      </w:pPr>
      <w:r w:rsidRPr="009D687A">
        <w:t>Earned good knowledge in RDBMS, Oracle, SQL, and PL/SQL along with MS SQL administrator, SQL Enterprise manager, data analysis and reporting.</w:t>
      </w:r>
    </w:p>
    <w:p w:rsidR="00820742" w:rsidRPr="009D687A" w:rsidRDefault="00E95A6F" w:rsidP="009D687A">
      <w:pPr>
        <w:pStyle w:val="NoSpacing"/>
        <w:numPr>
          <w:ilvl w:val="0"/>
          <w:numId w:val="19"/>
        </w:numPr>
      </w:pPr>
      <w:r w:rsidRPr="009D687A">
        <w:t>Extensive knowledge of testing large application, best practices and concepts of testing facets applications</w:t>
      </w:r>
    </w:p>
    <w:p w:rsidR="00820742" w:rsidRPr="009D687A" w:rsidRDefault="00820742" w:rsidP="009D687A">
      <w:pPr>
        <w:pStyle w:val="NoSpacing"/>
        <w:numPr>
          <w:ilvl w:val="0"/>
          <w:numId w:val="19"/>
        </w:numPr>
      </w:pPr>
      <w:r w:rsidRPr="009D687A">
        <w:t xml:space="preserve">Excellent knowledge of </w:t>
      </w:r>
      <w:r w:rsidRPr="009D687A">
        <w:rPr>
          <w:bCs/>
        </w:rPr>
        <w:t>HIPAA</w:t>
      </w:r>
      <w:r w:rsidRPr="009D687A">
        <w:t xml:space="preserve"> standards, </w:t>
      </w:r>
      <w:r w:rsidRPr="009D687A">
        <w:rPr>
          <w:bCs/>
        </w:rPr>
        <w:t>EDI</w:t>
      </w:r>
      <w:r w:rsidRPr="009D687A">
        <w:t xml:space="preserve"> (Electronic data interchange) Transaction syntax like ANSI X12, Implementation and Knowledge of HIPAA code sets, ICD-9, ICD-10 coding and HL7.</w:t>
      </w:r>
    </w:p>
    <w:p w:rsidR="00820742" w:rsidRPr="009D687A" w:rsidRDefault="00820742" w:rsidP="009D687A">
      <w:pPr>
        <w:pStyle w:val="NoSpacing"/>
        <w:numPr>
          <w:ilvl w:val="0"/>
          <w:numId w:val="19"/>
        </w:numPr>
      </w:pPr>
      <w:r w:rsidRPr="009D687A">
        <w:t xml:space="preserve">Good knowledge of Health Insurance Plans and experienced in determining the  </w:t>
      </w:r>
      <w:r w:rsidR="00CD7CC5" w:rsidRPr="009D687A">
        <w:t xml:space="preserve">Facets </w:t>
      </w:r>
      <w:r w:rsidRPr="009D687A">
        <w:t>membership eligibility, billing experience within life and disability in health plans with thorough understanding of CPT coding, CMS-1500 claim forms and reimbursement forms.</w:t>
      </w:r>
    </w:p>
    <w:p w:rsidR="00820742" w:rsidRPr="009D687A" w:rsidRDefault="00820742" w:rsidP="009D687A">
      <w:pPr>
        <w:pStyle w:val="NoSpacing"/>
        <w:numPr>
          <w:ilvl w:val="0"/>
          <w:numId w:val="19"/>
        </w:numPr>
      </w:pPr>
      <w:r w:rsidRPr="009D687A">
        <w:t>Experienced in training and mentoring team members with product knowledge and business processes.</w:t>
      </w:r>
    </w:p>
    <w:p w:rsidR="00820742" w:rsidRPr="009D687A" w:rsidRDefault="00820742" w:rsidP="009D687A">
      <w:pPr>
        <w:pStyle w:val="NoSpacing"/>
        <w:numPr>
          <w:ilvl w:val="0"/>
          <w:numId w:val="19"/>
        </w:numPr>
      </w:pPr>
      <w:r w:rsidRPr="009D687A">
        <w:lastRenderedPageBreak/>
        <w:t>Excellent written and oral communication skills to keep executive staff and team members apprised of goals, project status, and resolving issues and conflicts.</w:t>
      </w:r>
    </w:p>
    <w:p w:rsidR="00820742" w:rsidRPr="009D687A" w:rsidRDefault="00820742" w:rsidP="00301CB2">
      <w:pPr>
        <w:jc w:val="both"/>
        <w:rPr>
          <w:rFonts w:asciiTheme="minorHAnsi" w:hAnsiTheme="minorHAnsi" w:cstheme="minorHAnsi"/>
          <w:sz w:val="22"/>
          <w:szCs w:val="22"/>
        </w:rPr>
      </w:pPr>
    </w:p>
    <w:p w:rsidR="009D687A" w:rsidRPr="009D687A" w:rsidRDefault="009D687A" w:rsidP="00301CB2">
      <w:pPr>
        <w:jc w:val="both"/>
        <w:outlineLvl w:val="0"/>
        <w:rPr>
          <w:rFonts w:asciiTheme="minorHAnsi" w:hAnsiTheme="minorHAnsi" w:cstheme="minorHAnsi"/>
          <w:b/>
          <w:sz w:val="22"/>
          <w:szCs w:val="22"/>
        </w:rPr>
      </w:pPr>
    </w:p>
    <w:p w:rsidR="00820742" w:rsidRPr="009D687A" w:rsidRDefault="00820742" w:rsidP="00301CB2">
      <w:pPr>
        <w:jc w:val="both"/>
        <w:outlineLvl w:val="0"/>
        <w:rPr>
          <w:rFonts w:asciiTheme="minorHAnsi" w:hAnsiTheme="minorHAnsi" w:cstheme="minorHAnsi"/>
          <w:b/>
          <w:sz w:val="22"/>
          <w:szCs w:val="22"/>
        </w:rPr>
      </w:pPr>
      <w:r w:rsidRPr="009D687A">
        <w:rPr>
          <w:rFonts w:asciiTheme="minorHAnsi" w:hAnsiTheme="minorHAnsi" w:cstheme="minorHAnsi"/>
          <w:b/>
          <w:sz w:val="22"/>
          <w:szCs w:val="22"/>
        </w:rPr>
        <w:t>Technical Competencies:</w:t>
      </w:r>
    </w:p>
    <w:p w:rsidR="00820742" w:rsidRPr="009D687A" w:rsidRDefault="00820742" w:rsidP="00301CB2">
      <w:pPr>
        <w:ind w:left="3240" w:right="-360" w:hanging="3240"/>
        <w:jc w:val="both"/>
        <w:rPr>
          <w:rFonts w:asciiTheme="minorHAnsi" w:hAnsiTheme="minorHAnsi" w:cstheme="minorHAnsi"/>
          <w:sz w:val="22"/>
          <w:szCs w:val="22"/>
        </w:rPr>
      </w:pPr>
      <w:r w:rsidRPr="009D687A">
        <w:rPr>
          <w:rFonts w:asciiTheme="minorHAnsi" w:hAnsiTheme="minorHAnsi" w:cstheme="minorHAnsi"/>
          <w:b/>
          <w:sz w:val="22"/>
          <w:szCs w:val="22"/>
        </w:rPr>
        <w:t>Business Skills:</w:t>
      </w:r>
      <w:r w:rsidRPr="009D687A">
        <w:rPr>
          <w:rFonts w:asciiTheme="minorHAnsi" w:hAnsiTheme="minorHAnsi" w:cstheme="minorHAnsi"/>
          <w:sz w:val="22"/>
          <w:szCs w:val="22"/>
        </w:rPr>
        <w:tab/>
        <w:t>Business Process Analysis &amp; Design, Requirement Gathering, Use Case Modeling, JAD/JRP Sessions, Gap Analysis and Impact Analysis.</w:t>
      </w:r>
    </w:p>
    <w:p w:rsidR="00820742" w:rsidRPr="009D687A" w:rsidRDefault="00820742" w:rsidP="00301CB2">
      <w:pPr>
        <w:ind w:left="3240" w:right="-360" w:hanging="3240"/>
        <w:jc w:val="both"/>
        <w:rPr>
          <w:rFonts w:asciiTheme="minorHAnsi" w:hAnsiTheme="minorHAnsi" w:cstheme="minorHAnsi"/>
          <w:sz w:val="22"/>
          <w:szCs w:val="22"/>
        </w:rPr>
      </w:pPr>
      <w:r w:rsidRPr="009D687A">
        <w:rPr>
          <w:rFonts w:asciiTheme="minorHAnsi" w:hAnsiTheme="minorHAnsi" w:cstheme="minorHAnsi"/>
          <w:b/>
          <w:sz w:val="22"/>
          <w:szCs w:val="22"/>
        </w:rPr>
        <w:t>Methodology:</w:t>
      </w:r>
      <w:r w:rsidRPr="009D687A">
        <w:rPr>
          <w:rFonts w:asciiTheme="minorHAnsi" w:hAnsiTheme="minorHAnsi" w:cstheme="minorHAnsi"/>
          <w:sz w:val="22"/>
          <w:szCs w:val="22"/>
        </w:rPr>
        <w:tab/>
        <w:t>RUP, Agile, OOAD and Waterfall.</w:t>
      </w:r>
    </w:p>
    <w:p w:rsidR="00895604" w:rsidRPr="009D687A" w:rsidRDefault="00895604" w:rsidP="00301CB2">
      <w:pPr>
        <w:ind w:left="3240" w:right="-360" w:hanging="3240"/>
        <w:jc w:val="both"/>
        <w:rPr>
          <w:rFonts w:asciiTheme="minorHAnsi" w:hAnsiTheme="minorHAnsi" w:cstheme="minorHAnsi"/>
          <w:sz w:val="22"/>
          <w:szCs w:val="22"/>
        </w:rPr>
      </w:pPr>
      <w:r w:rsidRPr="009D687A">
        <w:rPr>
          <w:rFonts w:asciiTheme="minorHAnsi" w:hAnsiTheme="minorHAnsi" w:cstheme="minorHAnsi"/>
          <w:b/>
          <w:bCs/>
          <w:sz w:val="22"/>
          <w:szCs w:val="22"/>
        </w:rPr>
        <w:t>Change Management</w:t>
      </w:r>
      <w:r w:rsidRPr="009D687A">
        <w:rPr>
          <w:rFonts w:asciiTheme="minorHAnsi" w:hAnsiTheme="minorHAnsi" w:cstheme="minorHAnsi"/>
          <w:sz w:val="22"/>
          <w:szCs w:val="22"/>
        </w:rPr>
        <w:t xml:space="preserve">: </w:t>
      </w:r>
      <w:r w:rsidRPr="009D687A">
        <w:rPr>
          <w:rFonts w:asciiTheme="minorHAnsi" w:hAnsiTheme="minorHAnsi" w:cstheme="minorHAnsi"/>
          <w:sz w:val="22"/>
          <w:szCs w:val="22"/>
        </w:rPr>
        <w:tab/>
        <w:t>Rational Clear Quest, Tibco.</w:t>
      </w:r>
    </w:p>
    <w:p w:rsidR="00820742" w:rsidRPr="009D687A" w:rsidRDefault="00820742" w:rsidP="00301CB2">
      <w:pPr>
        <w:ind w:left="3240" w:right="-360" w:hanging="3240"/>
        <w:jc w:val="both"/>
        <w:rPr>
          <w:rFonts w:asciiTheme="minorHAnsi" w:hAnsiTheme="minorHAnsi" w:cstheme="minorHAnsi"/>
          <w:sz w:val="22"/>
          <w:szCs w:val="22"/>
        </w:rPr>
      </w:pPr>
      <w:r w:rsidRPr="009D687A">
        <w:rPr>
          <w:rFonts w:asciiTheme="minorHAnsi" w:hAnsiTheme="minorHAnsi" w:cstheme="minorHAnsi"/>
          <w:b/>
          <w:sz w:val="22"/>
          <w:szCs w:val="22"/>
        </w:rPr>
        <w:t>Standard and Codes:</w:t>
      </w:r>
      <w:r w:rsidRPr="009D687A">
        <w:rPr>
          <w:rFonts w:asciiTheme="minorHAnsi" w:hAnsiTheme="minorHAnsi" w:cstheme="minorHAnsi"/>
          <w:sz w:val="22"/>
          <w:szCs w:val="22"/>
        </w:rPr>
        <w:tab/>
        <w:t>HIPAA 4010A1/5010, ICD-10, ICD-9, ANSI X12, HL7, CPT and CMS form.</w:t>
      </w:r>
    </w:p>
    <w:p w:rsidR="00820742" w:rsidRPr="009D687A" w:rsidRDefault="00820742" w:rsidP="00301CB2">
      <w:pPr>
        <w:ind w:left="3240" w:right="-540" w:hanging="3240"/>
        <w:jc w:val="both"/>
        <w:rPr>
          <w:rFonts w:asciiTheme="minorHAnsi" w:hAnsiTheme="minorHAnsi" w:cstheme="minorHAnsi"/>
          <w:b/>
          <w:sz w:val="22"/>
          <w:szCs w:val="22"/>
        </w:rPr>
      </w:pPr>
      <w:r w:rsidRPr="009D687A">
        <w:rPr>
          <w:rFonts w:asciiTheme="minorHAnsi" w:hAnsiTheme="minorHAnsi" w:cstheme="minorHAnsi"/>
          <w:b/>
          <w:sz w:val="22"/>
          <w:szCs w:val="22"/>
        </w:rPr>
        <w:t>Languages:</w:t>
      </w:r>
      <w:r w:rsidRPr="009D687A">
        <w:rPr>
          <w:rFonts w:asciiTheme="minorHAnsi" w:hAnsiTheme="minorHAnsi" w:cstheme="minorHAnsi"/>
          <w:b/>
          <w:sz w:val="22"/>
          <w:szCs w:val="22"/>
        </w:rPr>
        <w:tab/>
      </w:r>
      <w:r w:rsidRPr="009D687A">
        <w:rPr>
          <w:rFonts w:asciiTheme="minorHAnsi" w:hAnsiTheme="minorHAnsi" w:cstheme="minorHAnsi"/>
          <w:sz w:val="22"/>
          <w:szCs w:val="22"/>
        </w:rPr>
        <w:t>C, C++, SQL, PL/SQL,</w:t>
      </w:r>
      <w:r w:rsidR="00895604" w:rsidRPr="009D687A">
        <w:rPr>
          <w:rFonts w:asciiTheme="minorHAnsi" w:hAnsiTheme="minorHAnsi" w:cstheme="minorHAnsi"/>
          <w:color w:val="263238"/>
          <w:sz w:val="22"/>
          <w:szCs w:val="22"/>
        </w:rPr>
        <w:t xml:space="preserve"> </w:t>
      </w:r>
      <w:r w:rsidR="00895604" w:rsidRPr="009D687A">
        <w:rPr>
          <w:rFonts w:asciiTheme="minorHAnsi" w:hAnsiTheme="minorHAnsi" w:cstheme="minorHAnsi"/>
          <w:sz w:val="22"/>
          <w:szCs w:val="22"/>
        </w:rPr>
        <w:t>Oracle,</w:t>
      </w:r>
      <w:r w:rsidRPr="009D687A">
        <w:rPr>
          <w:rFonts w:asciiTheme="minorHAnsi" w:hAnsiTheme="minorHAnsi" w:cstheme="minorHAnsi"/>
          <w:sz w:val="22"/>
          <w:szCs w:val="22"/>
        </w:rPr>
        <w:t xml:space="preserve"> HTML and XML.</w:t>
      </w:r>
    </w:p>
    <w:p w:rsidR="00820742" w:rsidRPr="009D687A" w:rsidRDefault="00820742" w:rsidP="00301CB2">
      <w:pPr>
        <w:ind w:left="3240" w:right="-540" w:hanging="3240"/>
        <w:jc w:val="both"/>
        <w:rPr>
          <w:rFonts w:asciiTheme="minorHAnsi" w:hAnsiTheme="minorHAnsi" w:cstheme="minorHAnsi"/>
          <w:sz w:val="22"/>
          <w:szCs w:val="22"/>
        </w:rPr>
      </w:pPr>
      <w:r w:rsidRPr="009D687A">
        <w:rPr>
          <w:rFonts w:asciiTheme="minorHAnsi" w:hAnsiTheme="minorHAnsi" w:cstheme="minorHAnsi"/>
          <w:b/>
          <w:sz w:val="22"/>
          <w:szCs w:val="22"/>
        </w:rPr>
        <w:t>Visual Modeling Tools:</w:t>
      </w:r>
      <w:r w:rsidRPr="009D687A">
        <w:rPr>
          <w:rFonts w:asciiTheme="minorHAnsi" w:hAnsiTheme="minorHAnsi" w:cstheme="minorHAnsi"/>
          <w:sz w:val="22"/>
          <w:szCs w:val="22"/>
        </w:rPr>
        <w:tab/>
        <w:t>Rational Rose, Requisite Pro, Clear Quest, Clear Case and MS Visio.</w:t>
      </w:r>
    </w:p>
    <w:p w:rsidR="00820742" w:rsidRPr="009D687A" w:rsidRDefault="00820742" w:rsidP="00301CB2">
      <w:pPr>
        <w:ind w:left="3240" w:right="-540" w:hanging="3240"/>
        <w:jc w:val="both"/>
        <w:rPr>
          <w:rFonts w:asciiTheme="minorHAnsi" w:hAnsiTheme="minorHAnsi" w:cstheme="minorHAnsi"/>
          <w:sz w:val="22"/>
          <w:szCs w:val="22"/>
        </w:rPr>
      </w:pPr>
      <w:r w:rsidRPr="009D687A">
        <w:rPr>
          <w:rFonts w:asciiTheme="minorHAnsi" w:hAnsiTheme="minorHAnsi" w:cstheme="minorHAnsi"/>
          <w:b/>
          <w:sz w:val="22"/>
          <w:szCs w:val="22"/>
        </w:rPr>
        <w:t>Testing Tools:</w:t>
      </w:r>
      <w:r w:rsidRPr="009D687A">
        <w:rPr>
          <w:rFonts w:asciiTheme="minorHAnsi" w:hAnsiTheme="minorHAnsi" w:cstheme="minorHAnsi"/>
          <w:sz w:val="22"/>
          <w:szCs w:val="22"/>
        </w:rPr>
        <w:tab/>
        <w:t>HP Quality Center, Win Runner, Load Runner and TOAD</w:t>
      </w:r>
    </w:p>
    <w:p w:rsidR="00820742" w:rsidRPr="009D687A" w:rsidRDefault="00820742" w:rsidP="00301CB2">
      <w:pPr>
        <w:ind w:left="3240" w:right="-540" w:hanging="3240"/>
        <w:jc w:val="both"/>
        <w:rPr>
          <w:rFonts w:asciiTheme="minorHAnsi" w:hAnsiTheme="minorHAnsi" w:cstheme="minorHAnsi"/>
          <w:sz w:val="22"/>
          <w:szCs w:val="22"/>
        </w:rPr>
      </w:pPr>
      <w:r w:rsidRPr="009D687A">
        <w:rPr>
          <w:rFonts w:asciiTheme="minorHAnsi" w:hAnsiTheme="minorHAnsi" w:cstheme="minorHAnsi"/>
          <w:b/>
          <w:sz w:val="22"/>
          <w:szCs w:val="22"/>
        </w:rPr>
        <w:t>Web Servers:</w:t>
      </w:r>
      <w:r w:rsidRPr="009D687A">
        <w:rPr>
          <w:rFonts w:asciiTheme="minorHAnsi" w:hAnsiTheme="minorHAnsi" w:cstheme="minorHAnsi"/>
          <w:sz w:val="22"/>
          <w:szCs w:val="22"/>
        </w:rPr>
        <w:tab/>
        <w:t>Microsoft Internet Information Server (IIS) 4.0/3.0, SunOne Server 5.2.</w:t>
      </w:r>
    </w:p>
    <w:p w:rsidR="00820742" w:rsidRPr="009D687A" w:rsidRDefault="00820742" w:rsidP="00301CB2">
      <w:pPr>
        <w:ind w:left="3240" w:hanging="3240"/>
        <w:jc w:val="both"/>
        <w:rPr>
          <w:rFonts w:asciiTheme="minorHAnsi" w:hAnsiTheme="minorHAnsi" w:cstheme="minorHAnsi"/>
          <w:sz w:val="22"/>
          <w:szCs w:val="22"/>
        </w:rPr>
      </w:pPr>
      <w:r w:rsidRPr="009D687A">
        <w:rPr>
          <w:rFonts w:asciiTheme="minorHAnsi" w:hAnsiTheme="minorHAnsi" w:cstheme="minorHAnsi"/>
          <w:b/>
          <w:sz w:val="22"/>
          <w:szCs w:val="22"/>
        </w:rPr>
        <w:t>Operating Systems:</w:t>
      </w:r>
      <w:r w:rsidRPr="009D687A">
        <w:rPr>
          <w:rFonts w:asciiTheme="minorHAnsi" w:hAnsiTheme="minorHAnsi" w:cstheme="minorHAnsi"/>
          <w:sz w:val="22"/>
          <w:szCs w:val="22"/>
        </w:rPr>
        <w:tab/>
        <w:t>UNIX,</w:t>
      </w:r>
      <w:r w:rsidR="00895604" w:rsidRPr="009D687A">
        <w:rPr>
          <w:rFonts w:asciiTheme="minorHAnsi" w:hAnsiTheme="minorHAnsi" w:cstheme="minorHAnsi"/>
          <w:color w:val="263238"/>
          <w:sz w:val="22"/>
          <w:szCs w:val="22"/>
        </w:rPr>
        <w:t xml:space="preserve"> </w:t>
      </w:r>
      <w:r w:rsidR="00895604" w:rsidRPr="009D687A">
        <w:rPr>
          <w:rFonts w:asciiTheme="minorHAnsi" w:hAnsiTheme="minorHAnsi" w:cstheme="minorHAnsi"/>
          <w:sz w:val="22"/>
          <w:szCs w:val="22"/>
        </w:rPr>
        <w:t>Linux,</w:t>
      </w:r>
      <w:r w:rsidRPr="009D687A">
        <w:rPr>
          <w:rFonts w:asciiTheme="minorHAnsi" w:hAnsiTheme="minorHAnsi" w:cstheme="minorHAnsi"/>
          <w:sz w:val="22"/>
          <w:szCs w:val="22"/>
        </w:rPr>
        <w:t xml:space="preserve"> Windows 95/2000/NT/XP, and MS-DOS.</w:t>
      </w:r>
    </w:p>
    <w:p w:rsidR="00820742" w:rsidRPr="009D687A" w:rsidRDefault="00820742" w:rsidP="00301CB2">
      <w:pPr>
        <w:ind w:left="3240" w:hanging="3240"/>
        <w:jc w:val="both"/>
        <w:rPr>
          <w:rFonts w:asciiTheme="minorHAnsi" w:hAnsiTheme="minorHAnsi" w:cstheme="minorHAnsi"/>
          <w:sz w:val="22"/>
          <w:szCs w:val="22"/>
        </w:rPr>
      </w:pPr>
      <w:r w:rsidRPr="009D687A">
        <w:rPr>
          <w:rFonts w:asciiTheme="minorHAnsi" w:hAnsiTheme="minorHAnsi" w:cstheme="minorHAnsi"/>
          <w:b/>
          <w:sz w:val="22"/>
          <w:szCs w:val="22"/>
        </w:rPr>
        <w:t>Office tools:</w:t>
      </w:r>
      <w:r w:rsidRPr="009D687A">
        <w:rPr>
          <w:rFonts w:asciiTheme="minorHAnsi" w:hAnsiTheme="minorHAnsi" w:cstheme="minorHAnsi"/>
          <w:sz w:val="22"/>
          <w:szCs w:val="22"/>
        </w:rPr>
        <w:tab/>
        <w:t>MS Office 2003 (Word, Excel, Power Point, Outlook), MS Visio, MS Project, and MS FrontPage.</w:t>
      </w:r>
    </w:p>
    <w:p w:rsidR="00820742" w:rsidRPr="009D687A" w:rsidRDefault="00820742" w:rsidP="00C603F1">
      <w:pPr>
        <w:ind w:left="3240" w:hanging="3240"/>
        <w:jc w:val="right"/>
        <w:rPr>
          <w:rFonts w:asciiTheme="minorHAnsi" w:hAnsiTheme="minorHAnsi" w:cstheme="minorHAnsi"/>
          <w:sz w:val="22"/>
          <w:szCs w:val="22"/>
        </w:rPr>
      </w:pPr>
    </w:p>
    <w:p w:rsidR="00820742" w:rsidRPr="009D687A" w:rsidRDefault="00820742" w:rsidP="00301CB2">
      <w:pPr>
        <w:jc w:val="both"/>
        <w:outlineLvl w:val="0"/>
        <w:rPr>
          <w:rFonts w:asciiTheme="minorHAnsi" w:hAnsiTheme="minorHAnsi" w:cstheme="minorHAnsi"/>
          <w:b/>
          <w:sz w:val="22"/>
          <w:szCs w:val="22"/>
        </w:rPr>
      </w:pPr>
      <w:r w:rsidRPr="009D687A">
        <w:rPr>
          <w:rFonts w:asciiTheme="minorHAnsi" w:hAnsiTheme="minorHAnsi" w:cstheme="minorHAnsi"/>
          <w:b/>
          <w:sz w:val="22"/>
          <w:szCs w:val="22"/>
        </w:rPr>
        <w:t>Professional Experience:</w:t>
      </w:r>
    </w:p>
    <w:p w:rsidR="00A762F0" w:rsidRPr="009D687A" w:rsidRDefault="00A762F0" w:rsidP="00A762F0">
      <w:pPr>
        <w:jc w:val="both"/>
        <w:rPr>
          <w:rFonts w:asciiTheme="minorHAnsi" w:hAnsiTheme="minorHAnsi" w:cstheme="minorHAnsi"/>
          <w:b/>
          <w:bCs/>
          <w:sz w:val="22"/>
          <w:szCs w:val="22"/>
        </w:rPr>
      </w:pPr>
    </w:p>
    <w:p w:rsidR="00C06E46" w:rsidRPr="009D687A" w:rsidRDefault="00C06E46" w:rsidP="00A762F0">
      <w:pPr>
        <w:autoSpaceDE w:val="0"/>
        <w:outlineLvl w:val="0"/>
        <w:rPr>
          <w:rFonts w:asciiTheme="minorHAnsi" w:hAnsiTheme="minorHAnsi" w:cstheme="minorHAnsi"/>
          <w:b/>
          <w:bCs/>
          <w:sz w:val="22"/>
          <w:szCs w:val="22"/>
        </w:rPr>
      </w:pPr>
    </w:p>
    <w:p w:rsidR="00C06E46" w:rsidRPr="009D687A" w:rsidRDefault="00C06E46" w:rsidP="00A762F0">
      <w:pPr>
        <w:autoSpaceDE w:val="0"/>
        <w:outlineLvl w:val="0"/>
        <w:rPr>
          <w:rFonts w:asciiTheme="minorHAnsi" w:hAnsiTheme="minorHAnsi" w:cstheme="minorHAnsi"/>
          <w:b/>
          <w:bCs/>
          <w:sz w:val="22"/>
          <w:szCs w:val="22"/>
        </w:rPr>
      </w:pPr>
    </w:p>
    <w:p w:rsidR="00CC1724" w:rsidRPr="009D687A" w:rsidRDefault="00CC1724" w:rsidP="00A762F0">
      <w:pPr>
        <w:autoSpaceDE w:val="0"/>
        <w:outlineLvl w:val="0"/>
        <w:rPr>
          <w:rFonts w:asciiTheme="minorHAnsi" w:hAnsiTheme="minorHAnsi" w:cstheme="minorHAnsi"/>
          <w:b/>
          <w:iCs/>
          <w:sz w:val="22"/>
          <w:szCs w:val="22"/>
        </w:rPr>
      </w:pPr>
      <w:r w:rsidRPr="009D687A">
        <w:rPr>
          <w:rFonts w:asciiTheme="minorHAnsi" w:hAnsiTheme="minorHAnsi" w:cstheme="minorHAnsi"/>
          <w:b/>
          <w:bCs/>
          <w:sz w:val="22"/>
          <w:szCs w:val="22"/>
        </w:rPr>
        <w:t>Keystone Mercy Health Plan, Philadelphia, PA</w:t>
      </w:r>
      <w:r w:rsidRPr="009D687A">
        <w:rPr>
          <w:rFonts w:asciiTheme="minorHAnsi" w:hAnsiTheme="minorHAnsi" w:cstheme="minorHAnsi"/>
          <w:b/>
          <w:bCs/>
          <w:sz w:val="22"/>
          <w:szCs w:val="22"/>
        </w:rPr>
        <w:tab/>
      </w:r>
      <w:r w:rsidR="009D687A" w:rsidRPr="009D687A">
        <w:rPr>
          <w:rFonts w:asciiTheme="minorHAnsi" w:hAnsiTheme="minorHAnsi" w:cstheme="minorHAnsi"/>
          <w:b/>
          <w:bCs/>
          <w:sz w:val="22"/>
          <w:szCs w:val="22"/>
        </w:rPr>
        <w:tab/>
      </w:r>
      <w:r w:rsidR="009D687A" w:rsidRPr="009D687A">
        <w:rPr>
          <w:rFonts w:asciiTheme="minorHAnsi" w:hAnsiTheme="minorHAnsi" w:cstheme="minorHAnsi"/>
          <w:b/>
          <w:bCs/>
          <w:sz w:val="22"/>
          <w:szCs w:val="22"/>
        </w:rPr>
        <w:tab/>
        <w:t xml:space="preserve">        </w:t>
      </w:r>
      <w:r w:rsidR="009D687A" w:rsidRPr="009D687A">
        <w:rPr>
          <w:rStyle w:val="normalchar"/>
          <w:rFonts w:asciiTheme="minorHAnsi" w:hAnsiTheme="minorHAnsi" w:cstheme="minorHAnsi"/>
          <w:b/>
          <w:bCs/>
          <w:sz w:val="22"/>
          <w:szCs w:val="22"/>
        </w:rPr>
        <w:t>Feb 2017</w:t>
      </w:r>
      <w:r w:rsidR="00A762F0" w:rsidRPr="009D687A">
        <w:rPr>
          <w:rStyle w:val="normalchar"/>
          <w:rFonts w:asciiTheme="minorHAnsi" w:hAnsiTheme="minorHAnsi" w:cstheme="minorHAnsi"/>
          <w:b/>
          <w:bCs/>
          <w:sz w:val="22"/>
          <w:szCs w:val="22"/>
        </w:rPr>
        <w:t xml:space="preserve"> –</w:t>
      </w:r>
      <w:r w:rsidR="009D687A" w:rsidRPr="009D687A">
        <w:rPr>
          <w:rStyle w:val="normalchar"/>
          <w:rFonts w:asciiTheme="minorHAnsi" w:hAnsiTheme="minorHAnsi" w:cstheme="minorHAnsi"/>
          <w:b/>
          <w:bCs/>
          <w:sz w:val="22"/>
          <w:szCs w:val="22"/>
        </w:rPr>
        <w:t xml:space="preserve"> Apr 2018</w:t>
      </w:r>
    </w:p>
    <w:p w:rsidR="00CC1724" w:rsidRPr="009D687A" w:rsidRDefault="00144491" w:rsidP="00301CB2">
      <w:pPr>
        <w:jc w:val="both"/>
        <w:rPr>
          <w:rFonts w:asciiTheme="minorHAnsi" w:hAnsiTheme="minorHAnsi" w:cstheme="minorHAnsi"/>
          <w:b/>
          <w:bCs/>
          <w:sz w:val="22"/>
          <w:szCs w:val="22"/>
        </w:rPr>
      </w:pPr>
      <w:r w:rsidRPr="009D687A">
        <w:rPr>
          <w:rFonts w:asciiTheme="minorHAnsi" w:hAnsiTheme="minorHAnsi" w:cstheme="minorHAnsi"/>
          <w:b/>
          <w:bCs/>
          <w:sz w:val="22"/>
          <w:szCs w:val="22"/>
        </w:rPr>
        <w:t>Sr.</w:t>
      </w:r>
      <w:r w:rsidR="00DA5ABC" w:rsidRPr="009D687A">
        <w:rPr>
          <w:rFonts w:asciiTheme="minorHAnsi" w:hAnsiTheme="minorHAnsi" w:cstheme="minorHAnsi"/>
          <w:b/>
          <w:bCs/>
          <w:sz w:val="22"/>
          <w:szCs w:val="22"/>
        </w:rPr>
        <w:t xml:space="preserve"> </w:t>
      </w:r>
      <w:r w:rsidR="00CA2CCA" w:rsidRPr="009D687A">
        <w:rPr>
          <w:rFonts w:asciiTheme="minorHAnsi" w:hAnsiTheme="minorHAnsi" w:cstheme="minorHAnsi"/>
          <w:b/>
          <w:bCs/>
          <w:sz w:val="22"/>
          <w:szCs w:val="22"/>
        </w:rPr>
        <w:t xml:space="preserve">EDI </w:t>
      </w:r>
      <w:r w:rsidR="00CC1724" w:rsidRPr="009D687A">
        <w:rPr>
          <w:rFonts w:asciiTheme="minorHAnsi" w:hAnsiTheme="minorHAnsi" w:cstheme="minorHAnsi"/>
          <w:b/>
          <w:bCs/>
          <w:sz w:val="22"/>
          <w:szCs w:val="22"/>
        </w:rPr>
        <w:t>Analyst</w:t>
      </w:r>
    </w:p>
    <w:p w:rsidR="00F63900" w:rsidRPr="009D687A" w:rsidRDefault="00F63900" w:rsidP="00301CB2">
      <w:pPr>
        <w:jc w:val="both"/>
        <w:rPr>
          <w:rFonts w:asciiTheme="minorHAnsi" w:hAnsiTheme="minorHAnsi" w:cstheme="minorHAnsi"/>
          <w:b/>
          <w:sz w:val="22"/>
          <w:szCs w:val="22"/>
        </w:rPr>
      </w:pPr>
    </w:p>
    <w:p w:rsidR="00CC1724" w:rsidRPr="009D687A" w:rsidRDefault="00CC1724" w:rsidP="00301CB2">
      <w:pPr>
        <w:jc w:val="both"/>
        <w:rPr>
          <w:rFonts w:asciiTheme="minorHAnsi" w:hAnsiTheme="minorHAnsi" w:cstheme="minorHAnsi"/>
          <w:bCs/>
          <w:sz w:val="22"/>
          <w:szCs w:val="22"/>
        </w:rPr>
      </w:pPr>
      <w:r w:rsidRPr="009D687A">
        <w:rPr>
          <w:rFonts w:asciiTheme="minorHAnsi" w:hAnsiTheme="minorHAnsi" w:cstheme="minorHAnsi"/>
          <w:bCs/>
          <w:sz w:val="22"/>
          <w:szCs w:val="22"/>
        </w:rPr>
        <w:t>I worked as a</w:t>
      </w:r>
      <w:r w:rsidR="0088565E" w:rsidRPr="009D687A">
        <w:rPr>
          <w:rFonts w:asciiTheme="minorHAnsi" w:hAnsiTheme="minorHAnsi" w:cstheme="minorHAnsi"/>
          <w:bCs/>
          <w:sz w:val="22"/>
          <w:szCs w:val="22"/>
        </w:rPr>
        <w:t>n EDI</w:t>
      </w:r>
      <w:r w:rsidRPr="009D687A">
        <w:rPr>
          <w:rFonts w:asciiTheme="minorHAnsi" w:hAnsiTheme="minorHAnsi" w:cstheme="minorHAnsi"/>
          <w:bCs/>
          <w:sz w:val="22"/>
          <w:szCs w:val="22"/>
        </w:rPr>
        <w:t xml:space="preserve"> Analyst at Keystone Mercy Health Plan (KMHP) on several different projects. KMHP was working with EDS for the State of Florida (AHCA) and Commonwealth of Kentucky besides several other state agencies. The project objective for LOB 1300 was to create a layout document for generating an Outbound 837I file from Facets that would then be sent to EDI so that EDI could convert the file into a standard HIPAA compliant format before the file was sent to EDS. </w:t>
      </w:r>
      <w:r w:rsidR="00E73644" w:rsidRPr="009D687A">
        <w:rPr>
          <w:rFonts w:asciiTheme="minorHAnsi" w:hAnsiTheme="minorHAnsi" w:cstheme="minorHAnsi"/>
          <w:bCs/>
          <w:sz w:val="22"/>
          <w:szCs w:val="22"/>
        </w:rPr>
        <w:t>I</w:t>
      </w:r>
      <w:r w:rsidRPr="009D687A">
        <w:rPr>
          <w:rFonts w:asciiTheme="minorHAnsi" w:hAnsiTheme="minorHAnsi" w:cstheme="minorHAnsi"/>
          <w:bCs/>
          <w:sz w:val="22"/>
          <w:szCs w:val="22"/>
        </w:rPr>
        <w:t xml:space="preserve"> was also involved in the analysis of EDI transactions including 837 and 835 based on HIPAA 4010 and mapping them in order to comply with HIPAA 5010 standards.</w:t>
      </w:r>
    </w:p>
    <w:p w:rsidR="0077579F" w:rsidRPr="009D687A" w:rsidRDefault="0077579F" w:rsidP="00301CB2">
      <w:pPr>
        <w:jc w:val="both"/>
        <w:rPr>
          <w:rFonts w:asciiTheme="minorHAnsi" w:hAnsiTheme="minorHAnsi" w:cstheme="minorHAnsi"/>
          <w:sz w:val="22"/>
          <w:szCs w:val="22"/>
        </w:rPr>
      </w:pPr>
    </w:p>
    <w:p w:rsidR="006D75E1" w:rsidRPr="009D687A" w:rsidRDefault="006D75E1" w:rsidP="00301CB2">
      <w:pPr>
        <w:pStyle w:val="Subtitle"/>
        <w:jc w:val="both"/>
        <w:rPr>
          <w:rFonts w:asciiTheme="minorHAnsi" w:hAnsiTheme="minorHAnsi" w:cstheme="minorHAnsi"/>
          <w:b/>
          <w:i w:val="0"/>
          <w:color w:val="auto"/>
          <w:sz w:val="22"/>
          <w:szCs w:val="22"/>
        </w:rPr>
      </w:pPr>
    </w:p>
    <w:p w:rsidR="00CC1724" w:rsidRPr="009D687A" w:rsidRDefault="00CC1724" w:rsidP="00301CB2">
      <w:pPr>
        <w:pStyle w:val="Subtitle"/>
        <w:jc w:val="both"/>
        <w:rPr>
          <w:rFonts w:asciiTheme="minorHAnsi" w:hAnsiTheme="minorHAnsi" w:cstheme="minorHAnsi"/>
          <w:b/>
          <w:i w:val="0"/>
          <w:color w:val="auto"/>
          <w:sz w:val="22"/>
          <w:szCs w:val="22"/>
        </w:rPr>
      </w:pPr>
      <w:r w:rsidRPr="009D687A">
        <w:rPr>
          <w:rFonts w:asciiTheme="minorHAnsi" w:hAnsiTheme="minorHAnsi" w:cstheme="minorHAnsi"/>
          <w:b/>
          <w:i w:val="0"/>
          <w:color w:val="auto"/>
          <w:sz w:val="22"/>
          <w:szCs w:val="22"/>
        </w:rPr>
        <w:t xml:space="preserve">Responsibilities: </w:t>
      </w:r>
    </w:p>
    <w:p w:rsidR="00CC1724" w:rsidRPr="009D687A" w:rsidRDefault="00CC1724" w:rsidP="009D687A">
      <w:pPr>
        <w:pStyle w:val="NoSpacing"/>
        <w:numPr>
          <w:ilvl w:val="0"/>
          <w:numId w:val="20"/>
        </w:numPr>
      </w:pPr>
      <w:r w:rsidRPr="009D687A">
        <w:t>Involved in updating and/or reworking previous documentation on their Membership Enrollment System for Florida to get them in sync and up to date with their current new system in place.</w:t>
      </w:r>
    </w:p>
    <w:p w:rsidR="00CC1724" w:rsidRPr="009D687A" w:rsidRDefault="00CC1724" w:rsidP="009D687A">
      <w:pPr>
        <w:pStyle w:val="NoSpacing"/>
        <w:numPr>
          <w:ilvl w:val="0"/>
          <w:numId w:val="20"/>
        </w:numPr>
      </w:pPr>
      <w:r w:rsidRPr="009D687A">
        <w:t xml:space="preserve">Involved in System Integration, Compliance and User Acceptance Testing and Validation of Medicaid claims processing and Electronic Data Interchange (EDI) translation in compliance with the </w:t>
      </w:r>
      <w:r w:rsidRPr="009D687A">
        <w:rPr>
          <w:bCs/>
        </w:rPr>
        <w:t>4010A</w:t>
      </w:r>
      <w:r w:rsidRPr="009D687A">
        <w:t xml:space="preserve"> and </w:t>
      </w:r>
      <w:r w:rsidRPr="009D687A">
        <w:rPr>
          <w:bCs/>
        </w:rPr>
        <w:t>5010A</w:t>
      </w:r>
      <w:r w:rsidRPr="009D687A">
        <w:t xml:space="preserve"> Health Insurance Portability and Accountability Act (HIPAA) transactions </w:t>
      </w:r>
      <w:r w:rsidRPr="009D687A">
        <w:rPr>
          <w:bCs/>
        </w:rPr>
        <w:t>837 I/P.</w:t>
      </w:r>
    </w:p>
    <w:p w:rsidR="00CC1724" w:rsidRPr="009D687A" w:rsidRDefault="00CC1724" w:rsidP="009D687A">
      <w:pPr>
        <w:pStyle w:val="NoSpacing"/>
        <w:numPr>
          <w:ilvl w:val="0"/>
          <w:numId w:val="20"/>
        </w:numPr>
      </w:pPr>
      <w:r w:rsidRPr="009D687A">
        <w:t xml:space="preserve">Worked with </w:t>
      </w:r>
      <w:r w:rsidRPr="009D687A">
        <w:rPr>
          <w:bCs/>
        </w:rPr>
        <w:t xml:space="preserve">ICD 9 </w:t>
      </w:r>
      <w:r w:rsidRPr="009D687A">
        <w:t>and</w:t>
      </w:r>
      <w:r w:rsidRPr="009D687A">
        <w:rPr>
          <w:bCs/>
        </w:rPr>
        <w:t xml:space="preserve"> 10 Procedure</w:t>
      </w:r>
      <w:r w:rsidRPr="009D687A">
        <w:t xml:space="preserve"> and </w:t>
      </w:r>
      <w:r w:rsidRPr="009D687A">
        <w:rPr>
          <w:bCs/>
        </w:rPr>
        <w:t>NDC codes</w:t>
      </w:r>
      <w:r w:rsidRPr="009D687A">
        <w:t xml:space="preserve"> used in HIPAAtransaction code sets.</w:t>
      </w:r>
    </w:p>
    <w:p w:rsidR="00CC1724" w:rsidRPr="009D687A" w:rsidRDefault="00CC1724" w:rsidP="009D687A">
      <w:pPr>
        <w:pStyle w:val="NoSpacing"/>
        <w:numPr>
          <w:ilvl w:val="0"/>
          <w:numId w:val="20"/>
        </w:numPr>
      </w:pPr>
      <w:r w:rsidRPr="009D687A">
        <w:t>Conducted meetings with the project managers to review the project plans</w:t>
      </w:r>
    </w:p>
    <w:p w:rsidR="00CC1724" w:rsidRPr="009D687A" w:rsidRDefault="00CC1724" w:rsidP="009D687A">
      <w:pPr>
        <w:pStyle w:val="NoSpacing"/>
        <w:numPr>
          <w:ilvl w:val="0"/>
          <w:numId w:val="20"/>
        </w:numPr>
      </w:pPr>
      <w:r w:rsidRPr="009D687A">
        <w:t>Recommend best practices for project plans to the project managers for their successful implementation.</w:t>
      </w:r>
    </w:p>
    <w:p w:rsidR="00DF4AFE" w:rsidRPr="009D687A" w:rsidRDefault="00DF4AFE" w:rsidP="009D687A">
      <w:pPr>
        <w:pStyle w:val="NoSpacing"/>
        <w:numPr>
          <w:ilvl w:val="0"/>
          <w:numId w:val="20"/>
        </w:numPr>
      </w:pPr>
      <w:r w:rsidRPr="009D687A">
        <w:lastRenderedPageBreak/>
        <w:t>Extensively involved in data validation between 834 Membership file to Facets backend tables and from Facets Backend tables to different external EDI extracts based on MS CHIP plan requirement.</w:t>
      </w:r>
    </w:p>
    <w:p w:rsidR="006D75E1" w:rsidRPr="009D687A" w:rsidRDefault="006D75E1" w:rsidP="009D687A">
      <w:pPr>
        <w:pStyle w:val="NoSpacing"/>
        <w:numPr>
          <w:ilvl w:val="0"/>
          <w:numId w:val="20"/>
        </w:numPr>
      </w:pPr>
      <w:r w:rsidRPr="009D687A">
        <w:t xml:space="preserve">Evaluated management processes, software development practices, Configuration Management policies and procedures, delivery processes, and software quality programs.  Generated and presented assessment reports detailing our findings. </w:t>
      </w:r>
    </w:p>
    <w:p w:rsidR="00167D46" w:rsidRPr="009D687A" w:rsidRDefault="00DF4AFE" w:rsidP="009D687A">
      <w:pPr>
        <w:pStyle w:val="NoSpacing"/>
        <w:numPr>
          <w:ilvl w:val="0"/>
          <w:numId w:val="20"/>
        </w:numPr>
      </w:pPr>
      <w:r w:rsidRPr="009D687A">
        <w:t>Provided Facets related systems expertise (training) to system users, business partners, and other internal/external customers including trouble shooting issues, as well as, identifying and correcting inefficiencies.</w:t>
      </w:r>
    </w:p>
    <w:p w:rsidR="00DF4AFE" w:rsidRPr="009D687A" w:rsidRDefault="00167D46" w:rsidP="009D687A">
      <w:pPr>
        <w:pStyle w:val="NoSpacing"/>
        <w:numPr>
          <w:ilvl w:val="0"/>
          <w:numId w:val="20"/>
        </w:numPr>
      </w:pPr>
      <w:r w:rsidRPr="009D687A">
        <w:t>Performed activities to comply with annual HEDIS data collection and analysis, preparing recommendations to increase rates as appropriate.</w:t>
      </w:r>
    </w:p>
    <w:p w:rsidR="00360FB3" w:rsidRPr="009D687A" w:rsidRDefault="00360FB3" w:rsidP="009D687A">
      <w:pPr>
        <w:pStyle w:val="NoSpacing"/>
        <w:numPr>
          <w:ilvl w:val="0"/>
          <w:numId w:val="20"/>
        </w:numPr>
      </w:pPr>
      <w:r w:rsidRPr="009D687A">
        <w:t>Performed Regression testing, End-to-End testing and User Acceptance testing of transaction 834 and 820 for HIPAA 5010 project deployment to the end client.</w:t>
      </w:r>
    </w:p>
    <w:p w:rsidR="00DF4AFE" w:rsidRPr="009D687A" w:rsidRDefault="00DF4AFE" w:rsidP="009D687A">
      <w:pPr>
        <w:pStyle w:val="NoSpacing"/>
        <w:numPr>
          <w:ilvl w:val="0"/>
          <w:numId w:val="20"/>
        </w:numPr>
      </w:pPr>
      <w:r w:rsidRPr="009D687A">
        <w:t>Responsible for verifying data integrity from several distributed systems to Facets system.</w:t>
      </w:r>
    </w:p>
    <w:p w:rsidR="00CC1724" w:rsidRPr="009D687A" w:rsidRDefault="00CC1724" w:rsidP="009D687A">
      <w:pPr>
        <w:pStyle w:val="NoSpacing"/>
        <w:numPr>
          <w:ilvl w:val="0"/>
          <w:numId w:val="20"/>
        </w:numPr>
      </w:pPr>
      <w:r w:rsidRPr="009D687A">
        <w:t xml:space="preserve">Gained understanding of Medicaid policy and billing requirements and documented needed changes to policies and billing manuals related to </w:t>
      </w:r>
      <w:r w:rsidRPr="009D687A">
        <w:rPr>
          <w:bCs/>
        </w:rPr>
        <w:t>ICD10</w:t>
      </w:r>
      <w:r w:rsidRPr="009D687A">
        <w:t xml:space="preserve"> through facilitation with internal KMHP program areas.</w:t>
      </w:r>
    </w:p>
    <w:p w:rsidR="00CC1724" w:rsidRPr="009D687A" w:rsidRDefault="00CC1724" w:rsidP="009D687A">
      <w:pPr>
        <w:pStyle w:val="NoSpacing"/>
        <w:numPr>
          <w:ilvl w:val="0"/>
          <w:numId w:val="20"/>
        </w:numPr>
      </w:pPr>
      <w:r w:rsidRPr="009D687A">
        <w:t xml:space="preserve">Documented business needs for ICD10 resulting from the </w:t>
      </w:r>
      <w:r w:rsidRPr="009D687A">
        <w:rPr>
          <w:bCs/>
        </w:rPr>
        <w:t>HIPAA 5010 gap analysis</w:t>
      </w:r>
      <w:r w:rsidRPr="009D687A">
        <w:t>.</w:t>
      </w:r>
    </w:p>
    <w:p w:rsidR="00CC1724" w:rsidRPr="009D687A" w:rsidRDefault="00CC1724" w:rsidP="009D687A">
      <w:pPr>
        <w:pStyle w:val="NoSpacing"/>
        <w:numPr>
          <w:ilvl w:val="0"/>
          <w:numId w:val="20"/>
        </w:numPr>
      </w:pPr>
      <w:r w:rsidRPr="009D687A">
        <w:t>Used requirement elicitation techniques such as JAD Sessions and Document Analysis to gather information regarding the application from the KMHP SME and EDS along with the State of Florida people.</w:t>
      </w:r>
    </w:p>
    <w:p w:rsidR="00360FB3" w:rsidRPr="009D687A" w:rsidRDefault="00360FB3" w:rsidP="009D687A">
      <w:pPr>
        <w:pStyle w:val="NoSpacing"/>
        <w:numPr>
          <w:ilvl w:val="0"/>
          <w:numId w:val="20"/>
        </w:numPr>
      </w:pPr>
      <w:r w:rsidRPr="009D687A">
        <w:t>Validating the Log Files (999, x12,) for 834/820,277CA, 837IB and 835 Transactions in UNIX and HTM (Healthcare Transaction Manager.</w:t>
      </w:r>
    </w:p>
    <w:p w:rsidR="00CC1724" w:rsidRPr="009D687A" w:rsidRDefault="00CC1724" w:rsidP="009D687A">
      <w:pPr>
        <w:pStyle w:val="NoSpacing"/>
        <w:numPr>
          <w:ilvl w:val="0"/>
          <w:numId w:val="20"/>
        </w:numPr>
      </w:pPr>
      <w:r w:rsidRPr="009D687A">
        <w:t>Involved in bi-monthly Technical and Operational Issues (T&amp;O) Conference Calls with AHCA, EDS and various providers who worked with AHCA to answer and resolve issues pertaining to a smooth transition from AHCA’s previous fiscal agent ACS to EDS.</w:t>
      </w:r>
    </w:p>
    <w:p w:rsidR="00CC1724" w:rsidRPr="009D687A" w:rsidRDefault="00CC1724" w:rsidP="009D687A">
      <w:pPr>
        <w:pStyle w:val="NoSpacing"/>
        <w:numPr>
          <w:ilvl w:val="0"/>
          <w:numId w:val="20"/>
        </w:numPr>
      </w:pPr>
      <w:r w:rsidRPr="009D687A">
        <w:t>Maintained open and clear communication with the team on change requests.</w:t>
      </w:r>
    </w:p>
    <w:p w:rsidR="00360FB3" w:rsidRPr="009D687A" w:rsidRDefault="00360FB3" w:rsidP="009D687A">
      <w:pPr>
        <w:pStyle w:val="NoSpacing"/>
        <w:numPr>
          <w:ilvl w:val="0"/>
          <w:numId w:val="20"/>
        </w:numPr>
      </w:pPr>
      <w:r w:rsidRPr="009D687A">
        <w:t>Used TIBCO/BC tool to verify mapping to X12 format.</w:t>
      </w:r>
    </w:p>
    <w:p w:rsidR="00CC1724" w:rsidRPr="009D687A" w:rsidRDefault="00CC1724" w:rsidP="009D687A">
      <w:pPr>
        <w:pStyle w:val="NoSpacing"/>
        <w:numPr>
          <w:ilvl w:val="0"/>
          <w:numId w:val="20"/>
        </w:numPr>
      </w:pPr>
      <w:r w:rsidRPr="009D687A">
        <w:t xml:space="preserve">Worked on the </w:t>
      </w:r>
      <w:r w:rsidRPr="009D687A">
        <w:rPr>
          <w:bCs/>
        </w:rPr>
        <w:t>ICD9</w:t>
      </w:r>
      <w:r w:rsidRPr="009D687A">
        <w:t xml:space="preserve"> to </w:t>
      </w:r>
      <w:r w:rsidRPr="009D687A">
        <w:rPr>
          <w:bCs/>
        </w:rPr>
        <w:t>ICD10 crosswalk</w:t>
      </w:r>
      <w:r w:rsidRPr="009D687A">
        <w:t xml:space="preserve"> and coordinated the development of the crosswalk solution.</w:t>
      </w:r>
    </w:p>
    <w:p w:rsidR="00CC1724" w:rsidRPr="009D687A" w:rsidRDefault="00CC1724" w:rsidP="009D687A">
      <w:pPr>
        <w:pStyle w:val="NoSpacing"/>
        <w:numPr>
          <w:ilvl w:val="0"/>
          <w:numId w:val="20"/>
        </w:numPr>
      </w:pPr>
      <w:r w:rsidRPr="009D687A">
        <w:t xml:space="preserve">Determined the requisite ICD10 training for both internal staff and Medicaid provider groups and assisted in the development of training materials. </w:t>
      </w:r>
    </w:p>
    <w:p w:rsidR="0025151C" w:rsidRPr="009D687A" w:rsidRDefault="0025151C" w:rsidP="0025151C">
      <w:pPr>
        <w:jc w:val="both"/>
        <w:rPr>
          <w:rFonts w:asciiTheme="minorHAnsi" w:eastAsia="Times New Roman" w:hAnsiTheme="minorHAnsi" w:cstheme="minorHAnsi"/>
          <w:sz w:val="22"/>
          <w:szCs w:val="22"/>
        </w:rPr>
      </w:pPr>
      <w:r w:rsidRPr="009D687A">
        <w:rPr>
          <w:rFonts w:asciiTheme="minorHAnsi" w:eastAsia="Times New Roman" w:hAnsiTheme="minorHAnsi" w:cstheme="minorHAnsi"/>
          <w:b/>
          <w:bCs/>
          <w:sz w:val="22"/>
          <w:szCs w:val="22"/>
        </w:rPr>
        <w:t>Environment</w:t>
      </w:r>
      <w:r w:rsidRPr="009D687A">
        <w:rPr>
          <w:rFonts w:asciiTheme="minorHAnsi" w:eastAsia="Times New Roman" w:hAnsiTheme="minorHAnsi" w:cstheme="minorHAnsi"/>
          <w:sz w:val="22"/>
          <w:szCs w:val="22"/>
        </w:rPr>
        <w:t>: HIPAA EDI X12,</w:t>
      </w:r>
      <w:r w:rsidR="00A762F0" w:rsidRPr="009D687A">
        <w:rPr>
          <w:rFonts w:asciiTheme="minorHAnsi" w:eastAsia="Times New Roman" w:hAnsiTheme="minorHAnsi" w:cstheme="minorHAnsi"/>
          <w:sz w:val="22"/>
          <w:szCs w:val="22"/>
        </w:rPr>
        <w:t xml:space="preserve"> 820,</w:t>
      </w:r>
      <w:r w:rsidRPr="009D687A">
        <w:rPr>
          <w:rFonts w:asciiTheme="minorHAnsi" w:eastAsia="Times New Roman" w:hAnsiTheme="minorHAnsi" w:cstheme="minorHAnsi"/>
          <w:sz w:val="22"/>
          <w:szCs w:val="22"/>
        </w:rPr>
        <w:t xml:space="preserve"> 834, 835, 837, ICD9/ICD10, Rational Enterprise Suite (Rose, Requisite Pro, Clear Case, Clear Quest),</w:t>
      </w:r>
      <w:r w:rsidR="00D0590A" w:rsidRPr="009D687A">
        <w:rPr>
          <w:rFonts w:asciiTheme="minorHAnsi" w:eastAsia="Times New Roman" w:hAnsiTheme="minorHAnsi" w:cstheme="minorHAnsi"/>
          <w:sz w:val="22"/>
          <w:szCs w:val="22"/>
        </w:rPr>
        <w:t xml:space="preserve"> MS SharePoint,</w:t>
      </w:r>
      <w:r w:rsidR="00895604" w:rsidRPr="009D687A">
        <w:rPr>
          <w:rFonts w:asciiTheme="minorHAnsi" w:hAnsiTheme="minorHAnsi" w:cstheme="minorHAnsi"/>
          <w:color w:val="000000"/>
          <w:sz w:val="22"/>
          <w:szCs w:val="22"/>
        </w:rPr>
        <w:t xml:space="preserve"> </w:t>
      </w:r>
      <w:r w:rsidR="00895604" w:rsidRPr="009D687A">
        <w:rPr>
          <w:rFonts w:asciiTheme="minorHAnsi" w:eastAsia="Times New Roman" w:hAnsiTheme="minorHAnsi" w:cstheme="minorHAnsi"/>
          <w:sz w:val="22"/>
          <w:szCs w:val="22"/>
        </w:rPr>
        <w:t>TIBCO,</w:t>
      </w:r>
      <w:r w:rsidR="00D0590A" w:rsidRPr="009D687A">
        <w:rPr>
          <w:rFonts w:asciiTheme="minorHAnsi" w:eastAsia="Times New Roman" w:hAnsiTheme="minorHAnsi" w:cstheme="minorHAnsi"/>
          <w:sz w:val="22"/>
          <w:szCs w:val="22"/>
        </w:rPr>
        <w:t xml:space="preserve"> Windows XP,</w:t>
      </w:r>
      <w:r w:rsidR="003D56B4" w:rsidRPr="009D687A">
        <w:rPr>
          <w:rFonts w:asciiTheme="minorHAnsi" w:eastAsia="Times New Roman" w:hAnsiTheme="minorHAnsi" w:cstheme="minorHAnsi"/>
          <w:sz w:val="22"/>
          <w:szCs w:val="22"/>
        </w:rPr>
        <w:t xml:space="preserve"> UNIX/</w:t>
      </w:r>
      <w:r w:rsidR="00895604" w:rsidRPr="009D687A">
        <w:rPr>
          <w:rFonts w:asciiTheme="minorHAnsi" w:hAnsiTheme="minorHAnsi" w:cstheme="minorHAnsi"/>
          <w:color w:val="263238"/>
          <w:sz w:val="22"/>
          <w:szCs w:val="22"/>
        </w:rPr>
        <w:t xml:space="preserve"> </w:t>
      </w:r>
      <w:r w:rsidR="00895604" w:rsidRPr="009D687A">
        <w:rPr>
          <w:rFonts w:asciiTheme="minorHAnsi" w:eastAsia="Times New Roman" w:hAnsiTheme="minorHAnsi" w:cstheme="minorHAnsi"/>
          <w:sz w:val="22"/>
          <w:szCs w:val="22"/>
        </w:rPr>
        <w:t>Linux,</w:t>
      </w:r>
      <w:r w:rsidR="00D0590A" w:rsidRPr="009D687A">
        <w:rPr>
          <w:rFonts w:asciiTheme="minorHAnsi" w:eastAsia="Times New Roman" w:hAnsiTheme="minorHAnsi" w:cstheme="minorHAnsi"/>
          <w:sz w:val="22"/>
          <w:szCs w:val="22"/>
        </w:rPr>
        <w:t xml:space="preserve"> SQL,</w:t>
      </w:r>
      <w:r w:rsidR="00895604" w:rsidRPr="009D687A">
        <w:rPr>
          <w:rFonts w:asciiTheme="minorHAnsi" w:hAnsiTheme="minorHAnsi" w:cstheme="minorHAnsi"/>
          <w:color w:val="263238"/>
          <w:sz w:val="22"/>
          <w:szCs w:val="22"/>
        </w:rPr>
        <w:t xml:space="preserve"> </w:t>
      </w:r>
      <w:r w:rsidR="00895604" w:rsidRPr="009D687A">
        <w:rPr>
          <w:rFonts w:asciiTheme="minorHAnsi" w:eastAsia="Times New Roman" w:hAnsiTheme="minorHAnsi" w:cstheme="minorHAnsi"/>
          <w:sz w:val="22"/>
          <w:szCs w:val="22"/>
        </w:rPr>
        <w:t>Oracle,</w:t>
      </w:r>
      <w:r w:rsidR="00D0590A" w:rsidRPr="009D687A">
        <w:rPr>
          <w:rFonts w:asciiTheme="minorHAnsi" w:eastAsia="Times New Roman" w:hAnsiTheme="minorHAnsi" w:cstheme="minorHAnsi"/>
          <w:sz w:val="22"/>
          <w:szCs w:val="22"/>
        </w:rPr>
        <w:t xml:space="preserve"> SQL Server Reports,</w:t>
      </w:r>
      <w:r w:rsidRPr="009D687A">
        <w:rPr>
          <w:rFonts w:asciiTheme="minorHAnsi" w:eastAsia="Times New Roman" w:hAnsiTheme="minorHAnsi" w:cstheme="minorHAnsi"/>
          <w:sz w:val="22"/>
          <w:szCs w:val="22"/>
        </w:rPr>
        <w:t xml:space="preserve"> Mercury Suite, Micro focus Optimal Trace, HP Quality Centre</w:t>
      </w:r>
    </w:p>
    <w:p w:rsidR="00F63900" w:rsidRPr="009D687A" w:rsidRDefault="00F63900" w:rsidP="00F63900">
      <w:pPr>
        <w:autoSpaceDE w:val="0"/>
        <w:outlineLvl w:val="0"/>
        <w:rPr>
          <w:rFonts w:asciiTheme="minorHAnsi" w:hAnsiTheme="minorHAnsi" w:cstheme="minorHAnsi"/>
          <w:b/>
          <w:bCs/>
          <w:iCs/>
          <w:sz w:val="22"/>
          <w:szCs w:val="22"/>
        </w:rPr>
      </w:pPr>
    </w:p>
    <w:p w:rsidR="00F63900" w:rsidRPr="009D687A" w:rsidRDefault="00F63900" w:rsidP="00F63900">
      <w:pPr>
        <w:autoSpaceDE w:val="0"/>
        <w:outlineLvl w:val="0"/>
        <w:rPr>
          <w:rFonts w:asciiTheme="minorHAnsi" w:hAnsiTheme="minorHAnsi" w:cstheme="minorHAnsi"/>
          <w:b/>
          <w:iCs/>
          <w:sz w:val="22"/>
          <w:szCs w:val="22"/>
        </w:rPr>
      </w:pPr>
      <w:r w:rsidRPr="009D687A">
        <w:rPr>
          <w:rFonts w:asciiTheme="minorHAnsi" w:hAnsiTheme="minorHAnsi" w:cstheme="minorHAnsi"/>
          <w:b/>
          <w:bCs/>
          <w:iCs/>
          <w:sz w:val="22"/>
          <w:szCs w:val="22"/>
        </w:rPr>
        <w:t xml:space="preserve">Centura Health, Denver, CO    </w:t>
      </w:r>
      <w:r w:rsidRPr="009D687A">
        <w:rPr>
          <w:rFonts w:asciiTheme="minorHAnsi" w:hAnsiTheme="minorHAnsi" w:cstheme="minorHAnsi"/>
          <w:b/>
          <w:bCs/>
          <w:iCs/>
          <w:sz w:val="22"/>
          <w:szCs w:val="22"/>
        </w:rPr>
        <w:tab/>
      </w:r>
      <w:r w:rsidRPr="009D687A">
        <w:rPr>
          <w:rFonts w:asciiTheme="minorHAnsi" w:hAnsiTheme="minorHAnsi" w:cstheme="minorHAnsi"/>
          <w:b/>
          <w:bCs/>
          <w:iCs/>
          <w:sz w:val="22"/>
          <w:szCs w:val="22"/>
        </w:rPr>
        <w:tab/>
      </w:r>
      <w:r w:rsidRPr="009D687A">
        <w:rPr>
          <w:rFonts w:asciiTheme="minorHAnsi" w:hAnsiTheme="minorHAnsi" w:cstheme="minorHAnsi"/>
          <w:b/>
          <w:bCs/>
          <w:iCs/>
          <w:sz w:val="22"/>
          <w:szCs w:val="22"/>
        </w:rPr>
        <w:tab/>
      </w:r>
      <w:r w:rsidRPr="009D687A">
        <w:rPr>
          <w:rFonts w:asciiTheme="minorHAnsi" w:hAnsiTheme="minorHAnsi" w:cstheme="minorHAnsi"/>
          <w:b/>
          <w:bCs/>
          <w:iCs/>
          <w:sz w:val="22"/>
          <w:szCs w:val="22"/>
        </w:rPr>
        <w:tab/>
      </w:r>
      <w:r w:rsidRPr="009D687A">
        <w:rPr>
          <w:rFonts w:asciiTheme="minorHAnsi" w:hAnsiTheme="minorHAnsi" w:cstheme="minorHAnsi"/>
          <w:b/>
          <w:bCs/>
          <w:iCs/>
          <w:sz w:val="22"/>
          <w:szCs w:val="22"/>
        </w:rPr>
        <w:tab/>
      </w:r>
      <w:r w:rsidRPr="009D687A">
        <w:rPr>
          <w:rFonts w:asciiTheme="minorHAnsi" w:hAnsiTheme="minorHAnsi" w:cstheme="minorHAnsi"/>
          <w:b/>
          <w:bCs/>
          <w:iCs/>
          <w:sz w:val="22"/>
          <w:szCs w:val="22"/>
        </w:rPr>
        <w:tab/>
      </w:r>
      <w:r w:rsidRPr="009D687A">
        <w:rPr>
          <w:rFonts w:asciiTheme="minorHAnsi" w:hAnsiTheme="minorHAnsi" w:cstheme="minorHAnsi"/>
          <w:b/>
          <w:bCs/>
          <w:iCs/>
          <w:sz w:val="22"/>
          <w:szCs w:val="22"/>
        </w:rPr>
        <w:tab/>
      </w:r>
      <w:r w:rsidR="009D687A" w:rsidRPr="009D687A">
        <w:rPr>
          <w:rFonts w:asciiTheme="minorHAnsi" w:hAnsiTheme="minorHAnsi" w:cstheme="minorHAnsi"/>
          <w:b/>
          <w:bCs/>
          <w:iCs/>
          <w:sz w:val="22"/>
          <w:szCs w:val="22"/>
        </w:rPr>
        <w:t xml:space="preserve">      </w:t>
      </w:r>
      <w:r w:rsidR="009D687A" w:rsidRPr="009D687A">
        <w:rPr>
          <w:rFonts w:asciiTheme="minorHAnsi" w:hAnsiTheme="minorHAnsi" w:cstheme="minorHAnsi"/>
          <w:b/>
          <w:bCs/>
          <w:sz w:val="22"/>
          <w:szCs w:val="22"/>
        </w:rPr>
        <w:t>Oct 2015 – Jan 2017</w:t>
      </w:r>
    </w:p>
    <w:p w:rsidR="00F63900" w:rsidRPr="009D687A" w:rsidRDefault="00F63900" w:rsidP="00F63900">
      <w:pPr>
        <w:ind w:left="3240" w:hanging="3240"/>
        <w:jc w:val="both"/>
        <w:outlineLvl w:val="0"/>
        <w:rPr>
          <w:rFonts w:asciiTheme="minorHAnsi" w:hAnsiTheme="minorHAnsi" w:cstheme="minorHAnsi"/>
          <w:b/>
          <w:bCs/>
          <w:sz w:val="22"/>
          <w:szCs w:val="22"/>
        </w:rPr>
      </w:pPr>
      <w:r w:rsidRPr="009D687A">
        <w:rPr>
          <w:rFonts w:asciiTheme="minorHAnsi" w:hAnsiTheme="minorHAnsi" w:cstheme="minorHAnsi"/>
          <w:b/>
          <w:bCs/>
          <w:sz w:val="22"/>
          <w:szCs w:val="22"/>
        </w:rPr>
        <w:t>EDI Analyst</w:t>
      </w:r>
    </w:p>
    <w:p w:rsidR="00F63900" w:rsidRPr="009D687A" w:rsidRDefault="00F63900" w:rsidP="00F63900">
      <w:pPr>
        <w:ind w:left="3240" w:hanging="3240"/>
        <w:jc w:val="both"/>
        <w:outlineLvl w:val="0"/>
        <w:rPr>
          <w:rFonts w:asciiTheme="minorHAnsi" w:hAnsiTheme="minorHAnsi" w:cstheme="minorHAnsi"/>
          <w:b/>
          <w:bCs/>
          <w:sz w:val="22"/>
          <w:szCs w:val="22"/>
        </w:rPr>
      </w:pPr>
    </w:p>
    <w:p w:rsidR="00F63900" w:rsidRPr="009D687A" w:rsidRDefault="00F63900" w:rsidP="00F63900">
      <w:pPr>
        <w:jc w:val="both"/>
        <w:rPr>
          <w:rFonts w:asciiTheme="minorHAnsi" w:hAnsiTheme="minorHAnsi" w:cstheme="minorHAnsi"/>
          <w:sz w:val="22"/>
          <w:szCs w:val="22"/>
        </w:rPr>
      </w:pPr>
      <w:r w:rsidRPr="009D687A">
        <w:rPr>
          <w:rFonts w:asciiTheme="minorHAnsi" w:hAnsiTheme="minorHAnsi" w:cstheme="minorHAnsi"/>
          <w:sz w:val="22"/>
          <w:szCs w:val="22"/>
        </w:rPr>
        <w:t>The project was about making a business assessment to determine readiness of the Centura Health to comply with the new standards mandated by the Health Insurance Portability and Accountability Act (HIPAA) 1996. The assessment process was consisted of a business-impact assessment, compilation of results, gap analysis, and developing business case. The business-impact assessment involved a series of interviews. The results of the business-impact assessment were compared with the related HIPAA standards to determine the current level of compliance and used to develop an action plan for approval by the project steering committee to correct deficiencies.</w:t>
      </w:r>
    </w:p>
    <w:p w:rsidR="00F63900" w:rsidRPr="009D687A" w:rsidRDefault="00F63900" w:rsidP="00F63900">
      <w:pPr>
        <w:jc w:val="both"/>
        <w:rPr>
          <w:rFonts w:asciiTheme="minorHAnsi" w:hAnsiTheme="minorHAnsi" w:cstheme="minorHAnsi"/>
          <w:sz w:val="22"/>
          <w:szCs w:val="22"/>
        </w:rPr>
      </w:pPr>
    </w:p>
    <w:p w:rsidR="00F63900" w:rsidRPr="009D687A" w:rsidRDefault="00F63900" w:rsidP="00F63900">
      <w:pPr>
        <w:jc w:val="both"/>
        <w:rPr>
          <w:rFonts w:asciiTheme="minorHAnsi" w:hAnsiTheme="minorHAnsi" w:cstheme="minorHAnsi"/>
          <w:sz w:val="22"/>
          <w:szCs w:val="22"/>
        </w:rPr>
      </w:pPr>
      <w:r w:rsidRPr="009D687A">
        <w:rPr>
          <w:rFonts w:asciiTheme="minorHAnsi" w:hAnsiTheme="minorHAnsi" w:cstheme="minorHAnsi"/>
          <w:b/>
          <w:sz w:val="22"/>
          <w:szCs w:val="22"/>
        </w:rPr>
        <w:lastRenderedPageBreak/>
        <w:t>Responsibilities:</w:t>
      </w:r>
    </w:p>
    <w:p w:rsidR="00F63900" w:rsidRPr="009D687A" w:rsidRDefault="00F63900" w:rsidP="009D687A">
      <w:pPr>
        <w:pStyle w:val="NoSpacing"/>
        <w:numPr>
          <w:ilvl w:val="0"/>
          <w:numId w:val="21"/>
        </w:numPr>
      </w:pPr>
      <w:r w:rsidRPr="009D687A">
        <w:t xml:space="preserve">Assisted JAD sessions to identify the business flows and determine whether any current or proposed systems are impacted by the EDI X12 Transaction, Code set and Identifier aspects of HIPAA. </w:t>
      </w:r>
    </w:p>
    <w:p w:rsidR="00F63900" w:rsidRPr="009D687A" w:rsidRDefault="00F63900" w:rsidP="009D687A">
      <w:pPr>
        <w:pStyle w:val="NoSpacing"/>
        <w:numPr>
          <w:ilvl w:val="0"/>
          <w:numId w:val="21"/>
        </w:numPr>
      </w:pPr>
      <w:r w:rsidRPr="009D687A">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Enrolment hence analysing and documenting related business processes.</w:t>
      </w:r>
    </w:p>
    <w:p w:rsidR="00F63900" w:rsidRPr="009D687A" w:rsidRDefault="00F63900" w:rsidP="009D687A">
      <w:pPr>
        <w:pStyle w:val="NoSpacing"/>
        <w:numPr>
          <w:ilvl w:val="0"/>
          <w:numId w:val="21"/>
        </w:numPr>
      </w:pPr>
      <w:r w:rsidRPr="009D687A">
        <w:t xml:space="preserve">Facilitated interview sessions to identify </w:t>
      </w:r>
      <w:r w:rsidRPr="009D687A">
        <w:rPr>
          <w:bCs/>
        </w:rPr>
        <w:t xml:space="preserve">business rules </w:t>
      </w:r>
      <w:r w:rsidRPr="009D687A">
        <w:t xml:space="preserve">and </w:t>
      </w:r>
      <w:r w:rsidRPr="009D687A">
        <w:rPr>
          <w:bCs/>
        </w:rPr>
        <w:t>requirements</w:t>
      </w:r>
      <w:r w:rsidRPr="009D687A">
        <w:t xml:space="preserve"> and then </w:t>
      </w:r>
      <w:r w:rsidRPr="009D687A">
        <w:rPr>
          <w:bCs/>
        </w:rPr>
        <w:t>documented</w:t>
      </w:r>
      <w:r w:rsidRPr="009D687A">
        <w:t xml:space="preserve"> them in a format that can be reviewed and understood by both business people and technical people.</w:t>
      </w:r>
    </w:p>
    <w:p w:rsidR="00F63900" w:rsidRPr="009D687A" w:rsidRDefault="00F63900" w:rsidP="009D687A">
      <w:pPr>
        <w:pStyle w:val="NoSpacing"/>
        <w:numPr>
          <w:ilvl w:val="0"/>
          <w:numId w:val="21"/>
        </w:numPr>
      </w:pPr>
      <w:r w:rsidRPr="009D687A">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F63900" w:rsidRPr="009D687A" w:rsidRDefault="00F63900" w:rsidP="009D687A">
      <w:pPr>
        <w:pStyle w:val="NoSpacing"/>
        <w:numPr>
          <w:ilvl w:val="0"/>
          <w:numId w:val="21"/>
        </w:numPr>
      </w:pPr>
      <w:r w:rsidRPr="009D687A">
        <w:t xml:space="preserve">Created targeted Questionnaires for </w:t>
      </w:r>
      <w:r w:rsidRPr="009D687A">
        <w:rPr>
          <w:bCs/>
        </w:rPr>
        <w:t>SMEs</w:t>
      </w:r>
      <w:r w:rsidRPr="009D687A">
        <w:t xml:space="preserve"> to gather requirements.</w:t>
      </w:r>
    </w:p>
    <w:p w:rsidR="00F63900" w:rsidRPr="009D687A" w:rsidRDefault="00F63900" w:rsidP="009D687A">
      <w:pPr>
        <w:pStyle w:val="NoSpacing"/>
        <w:numPr>
          <w:ilvl w:val="0"/>
          <w:numId w:val="21"/>
        </w:numPr>
      </w:pPr>
      <w:r w:rsidRPr="009D687A">
        <w:t>Involved in preparation and update of system documentation for transaction 834, 820 278U, 278 and TCN for PAR.</w:t>
      </w:r>
    </w:p>
    <w:p w:rsidR="00F63900" w:rsidRPr="009D687A" w:rsidRDefault="00F63900" w:rsidP="009D687A">
      <w:pPr>
        <w:pStyle w:val="NoSpacing"/>
        <w:numPr>
          <w:ilvl w:val="0"/>
          <w:numId w:val="21"/>
        </w:numPr>
      </w:pPr>
      <w:r w:rsidRPr="009D687A">
        <w:t>Understood and articulated business requirements from user interviews and then converted requirements into functional specifications.</w:t>
      </w:r>
    </w:p>
    <w:p w:rsidR="00F63900" w:rsidRPr="009D687A" w:rsidRDefault="00F63900" w:rsidP="009D687A">
      <w:pPr>
        <w:pStyle w:val="NoSpacing"/>
        <w:numPr>
          <w:ilvl w:val="0"/>
          <w:numId w:val="21"/>
        </w:numPr>
        <w:rPr>
          <w:rStyle w:val="normalchar"/>
          <w:rFonts w:asciiTheme="minorHAnsi" w:hAnsiTheme="minorHAnsi" w:cstheme="minorHAnsi"/>
        </w:rPr>
      </w:pPr>
      <w:r w:rsidRPr="009D687A">
        <w:rPr>
          <w:rStyle w:val="normalchar"/>
          <w:rFonts w:asciiTheme="minorHAnsi" w:hAnsiTheme="minorHAnsi" w:cstheme="minorHAnsi"/>
        </w:rPr>
        <w:t>Defined Functional Test Cases, documented , Executed test script in Facets system.</w:t>
      </w:r>
    </w:p>
    <w:p w:rsidR="00F63900" w:rsidRPr="009D687A" w:rsidRDefault="00F63900" w:rsidP="009D687A">
      <w:pPr>
        <w:pStyle w:val="NoSpacing"/>
        <w:numPr>
          <w:ilvl w:val="0"/>
          <w:numId w:val="21"/>
        </w:numPr>
      </w:pPr>
      <w:r w:rsidRPr="009D687A">
        <w:t>Created Business Requirement Document and Functional Requirement document.</w:t>
      </w:r>
    </w:p>
    <w:p w:rsidR="00F63900" w:rsidRPr="009D687A" w:rsidRDefault="00F63900" w:rsidP="009D687A">
      <w:pPr>
        <w:pStyle w:val="NoSpacing"/>
        <w:numPr>
          <w:ilvl w:val="0"/>
          <w:numId w:val="21"/>
        </w:numPr>
      </w:pPr>
      <w:r w:rsidRPr="009D687A">
        <w:t>Conducted analysis of HIPAA compliance and took part in discussions for designing the healthcare transactions to be HIPAA 5010 compliant.</w:t>
      </w:r>
    </w:p>
    <w:p w:rsidR="00F63900" w:rsidRPr="009D687A" w:rsidRDefault="00F63900" w:rsidP="009D687A">
      <w:pPr>
        <w:pStyle w:val="NoSpacing"/>
        <w:numPr>
          <w:ilvl w:val="0"/>
          <w:numId w:val="21"/>
        </w:numPr>
      </w:pPr>
      <w:r w:rsidRPr="009D687A">
        <w:t>Developed UML Use Cases using Rational Rose and developed a detailed project plan with emphasis on deliverables.</w:t>
      </w:r>
    </w:p>
    <w:p w:rsidR="00F63900" w:rsidRPr="009D687A" w:rsidRDefault="00F63900" w:rsidP="009D687A">
      <w:pPr>
        <w:pStyle w:val="NoSpacing"/>
        <w:numPr>
          <w:ilvl w:val="0"/>
          <w:numId w:val="21"/>
        </w:numPr>
      </w:pPr>
      <w:r w:rsidRPr="009D687A">
        <w:t>Used Healthcare Effectiveness Data and Information Set (HEDIS) to measure performance on important dimensions of care and service.</w:t>
      </w:r>
    </w:p>
    <w:p w:rsidR="00F63900" w:rsidRPr="009D687A" w:rsidRDefault="00F63900" w:rsidP="009D687A">
      <w:pPr>
        <w:pStyle w:val="NoSpacing"/>
        <w:numPr>
          <w:ilvl w:val="0"/>
          <w:numId w:val="21"/>
        </w:numPr>
      </w:pPr>
      <w:r w:rsidRPr="009D687A">
        <w:t>Created inbound maps to convert and load from EDI ANSI X12 format into Database tables and flat files.</w:t>
      </w:r>
    </w:p>
    <w:p w:rsidR="00F63900" w:rsidRPr="009D687A" w:rsidRDefault="00F63900" w:rsidP="009D687A">
      <w:pPr>
        <w:pStyle w:val="NoSpacing"/>
        <w:numPr>
          <w:ilvl w:val="0"/>
          <w:numId w:val="21"/>
        </w:numPr>
      </w:pPr>
      <w:r w:rsidRPr="009D687A">
        <w:t xml:space="preserve">Established basic project lifecycles, milestones, and standardized processes for </w:t>
      </w:r>
      <w:r w:rsidRPr="009D687A">
        <w:rPr>
          <w:bCs/>
        </w:rPr>
        <w:t>Plainview</w:t>
      </w:r>
      <w:r w:rsidRPr="009D687A">
        <w:t xml:space="preserve"> program management system.</w:t>
      </w:r>
    </w:p>
    <w:p w:rsidR="00F63900" w:rsidRPr="009D687A" w:rsidRDefault="00F63900" w:rsidP="009D687A">
      <w:pPr>
        <w:pStyle w:val="NoSpacing"/>
        <w:numPr>
          <w:ilvl w:val="0"/>
          <w:numId w:val="21"/>
        </w:numPr>
      </w:pPr>
      <w:r w:rsidRPr="009D687A">
        <w:t>Worked on EDI transactions: 270, 271, 834, 835, and 837 (P.I.D) to identify key data set elements for designated record set. Interacted with Claims, Payments and Enrollment hence analyzing and documenting related business processes.</w:t>
      </w:r>
    </w:p>
    <w:p w:rsidR="00F63900" w:rsidRPr="009D687A" w:rsidRDefault="00F63900" w:rsidP="009D687A">
      <w:pPr>
        <w:pStyle w:val="NoSpacing"/>
        <w:numPr>
          <w:ilvl w:val="0"/>
          <w:numId w:val="21"/>
        </w:numPr>
        <w:rPr>
          <w:rFonts w:eastAsia="Arial Unicode MS"/>
        </w:rPr>
      </w:pPr>
      <w:r w:rsidRPr="009D687A">
        <w:rPr>
          <w:rFonts w:eastAsia="Arial Unicode MS"/>
        </w:rPr>
        <w:t>Conducted user interviews, gathered requirements, analyzed the requirements using RUP methodology and documented the requirements using Rational Requisite Pro.</w:t>
      </w:r>
    </w:p>
    <w:p w:rsidR="00F63900" w:rsidRPr="009D687A" w:rsidRDefault="00F63900" w:rsidP="009D687A">
      <w:pPr>
        <w:pStyle w:val="NoSpacing"/>
        <w:numPr>
          <w:ilvl w:val="0"/>
          <w:numId w:val="21"/>
        </w:numPr>
        <w:rPr>
          <w:rFonts w:eastAsia="Arial Unicode MS"/>
        </w:rPr>
      </w:pPr>
      <w:r w:rsidRPr="009D687A">
        <w:rPr>
          <w:rFonts w:eastAsia="Arial Unicode MS"/>
        </w:rPr>
        <w:t>Prepared business requirement documents, functional requirement documents (test cases/test plan), mapping documents and companion guide of transaction 834 and 820 for HIPAA 5010 remediation project.</w:t>
      </w:r>
    </w:p>
    <w:p w:rsidR="00F63900" w:rsidRPr="009D687A" w:rsidRDefault="00F63900" w:rsidP="009D687A">
      <w:pPr>
        <w:pStyle w:val="NoSpacing"/>
        <w:numPr>
          <w:ilvl w:val="0"/>
          <w:numId w:val="21"/>
        </w:numPr>
        <w:rPr>
          <w:rFonts w:eastAsia="MS Gothic"/>
        </w:rPr>
      </w:pPr>
      <w:r w:rsidRPr="009D687A">
        <w:rPr>
          <w:rFonts w:eastAsia="MS Gothic"/>
        </w:rPr>
        <w:t>Followed the adaptive RUP framework for the whole Project life cycle (PLC)</w:t>
      </w:r>
    </w:p>
    <w:p w:rsidR="00F63900" w:rsidRPr="009D687A" w:rsidRDefault="00F63900" w:rsidP="009D687A">
      <w:pPr>
        <w:pStyle w:val="NoSpacing"/>
        <w:numPr>
          <w:ilvl w:val="0"/>
          <w:numId w:val="21"/>
        </w:numPr>
      </w:pPr>
      <w:r w:rsidRPr="009D687A">
        <w:t>Created Process Flow diagrams, Use Case Diagrams, Class Diagrams and Interaction Diagrams using Microsoft Visio and Rational Rose</w:t>
      </w:r>
    </w:p>
    <w:p w:rsidR="006D75E1" w:rsidRPr="009D687A" w:rsidRDefault="006D75E1" w:rsidP="009D687A">
      <w:pPr>
        <w:pStyle w:val="NoSpacing"/>
        <w:numPr>
          <w:ilvl w:val="0"/>
          <w:numId w:val="21"/>
        </w:numPr>
      </w:pPr>
      <w:r w:rsidRPr="009D687A">
        <w:t>Involved in incident reporting and change and configuration management procedures using</w:t>
      </w:r>
      <w:r w:rsidRPr="009D687A">
        <w:rPr>
          <w:b/>
          <w:bCs/>
        </w:rPr>
        <w:t xml:space="preserve"> </w:t>
      </w:r>
      <w:r w:rsidRPr="009D687A">
        <w:rPr>
          <w:bCs/>
        </w:rPr>
        <w:t>Clear Case.</w:t>
      </w:r>
      <w:r w:rsidRPr="009D687A">
        <w:rPr>
          <w:b/>
          <w:bCs/>
        </w:rPr>
        <w:t xml:space="preserve"> </w:t>
      </w:r>
    </w:p>
    <w:p w:rsidR="00F63900" w:rsidRPr="009D687A" w:rsidRDefault="00F63900" w:rsidP="009D687A">
      <w:pPr>
        <w:pStyle w:val="NoSpacing"/>
        <w:numPr>
          <w:ilvl w:val="0"/>
          <w:numId w:val="21"/>
        </w:numPr>
      </w:pPr>
      <w:r w:rsidRPr="009D687A">
        <w:t>Identified gaps between Centura’s current policies and procedures and new HIPAA 5010 compliance.</w:t>
      </w:r>
    </w:p>
    <w:p w:rsidR="00F63900" w:rsidRPr="009D687A" w:rsidRDefault="00F63900" w:rsidP="009D687A">
      <w:pPr>
        <w:pStyle w:val="NoSpacing"/>
        <w:numPr>
          <w:ilvl w:val="0"/>
          <w:numId w:val="21"/>
        </w:numPr>
      </w:pPr>
      <w:r w:rsidRPr="009D687A">
        <w:lastRenderedPageBreak/>
        <w:t>Analyzed the impact of new HIPAA standards on targeted systems, processes, and business-associate relationships.</w:t>
      </w:r>
    </w:p>
    <w:p w:rsidR="00F63900" w:rsidRPr="009D687A" w:rsidRDefault="00F63900" w:rsidP="009D687A">
      <w:pPr>
        <w:pStyle w:val="NoSpacing"/>
        <w:numPr>
          <w:ilvl w:val="0"/>
          <w:numId w:val="21"/>
        </w:numPr>
      </w:pPr>
      <w:r w:rsidRPr="009D687A">
        <w:t>Performed GAP analysis for EDI transactions such as 837, 834 to support state specified X12 5010 file formats.</w:t>
      </w:r>
    </w:p>
    <w:p w:rsidR="00F63900" w:rsidRPr="009D687A" w:rsidRDefault="00F63900" w:rsidP="009D687A">
      <w:pPr>
        <w:pStyle w:val="NoSpacing"/>
        <w:numPr>
          <w:ilvl w:val="0"/>
          <w:numId w:val="21"/>
        </w:numPr>
      </w:pPr>
      <w:r w:rsidRPr="009D687A">
        <w:t>Used SDLC (System Development Life Cycle) methodologies like the RUP and the waterfall.</w:t>
      </w:r>
    </w:p>
    <w:p w:rsidR="00F63900" w:rsidRPr="009D687A" w:rsidRDefault="00F63900" w:rsidP="009D687A">
      <w:pPr>
        <w:pStyle w:val="NoSpacing"/>
        <w:numPr>
          <w:ilvl w:val="0"/>
          <w:numId w:val="21"/>
        </w:numPr>
      </w:pPr>
      <w:r w:rsidRPr="009D687A">
        <w:t>Identified solutions to close gaps in HIPAA compliance.</w:t>
      </w:r>
    </w:p>
    <w:p w:rsidR="00F63900" w:rsidRPr="009D687A" w:rsidRDefault="00F63900" w:rsidP="009D687A">
      <w:pPr>
        <w:pStyle w:val="NoSpacing"/>
        <w:numPr>
          <w:ilvl w:val="0"/>
          <w:numId w:val="21"/>
        </w:numPr>
      </w:pPr>
      <w:r w:rsidRPr="009D687A">
        <w:rPr>
          <w:rStyle w:val="apple-style-span"/>
          <w:rFonts w:asciiTheme="minorHAnsi" w:hAnsiTheme="minorHAnsi" w:cstheme="minorHAnsi"/>
        </w:rPr>
        <w:t>Developed plan for data feeds and data mappings for integration between various systems, including XML, to follow ICD 10 Code set and ANSI X12 5010 formats.</w:t>
      </w:r>
    </w:p>
    <w:p w:rsidR="00F63900" w:rsidRPr="009D687A" w:rsidRDefault="00F63900" w:rsidP="009D687A">
      <w:pPr>
        <w:pStyle w:val="NoSpacing"/>
        <w:numPr>
          <w:ilvl w:val="0"/>
          <w:numId w:val="21"/>
        </w:numPr>
      </w:pPr>
      <w:r w:rsidRPr="009D687A">
        <w:t>Developed Request for Information (RFI) and Request for Proposal (RFP) document.</w:t>
      </w:r>
    </w:p>
    <w:p w:rsidR="00F63900" w:rsidRPr="009D687A" w:rsidRDefault="00F63900" w:rsidP="009D687A">
      <w:pPr>
        <w:pStyle w:val="NoSpacing"/>
        <w:numPr>
          <w:ilvl w:val="0"/>
          <w:numId w:val="21"/>
        </w:numPr>
      </w:pPr>
      <w:r w:rsidRPr="009D687A">
        <w:t>Developed and conducted statewide HIPAA 5010 and ICD-10 awareness program for all IDS staff in Centura.</w:t>
      </w:r>
    </w:p>
    <w:p w:rsidR="00F63900" w:rsidRPr="009D687A" w:rsidRDefault="00F63900" w:rsidP="00F63900">
      <w:pPr>
        <w:jc w:val="both"/>
        <w:rPr>
          <w:rFonts w:asciiTheme="minorHAnsi" w:hAnsiTheme="minorHAnsi" w:cstheme="minorHAnsi"/>
          <w:bCs/>
          <w:sz w:val="22"/>
          <w:szCs w:val="22"/>
        </w:rPr>
      </w:pPr>
      <w:r w:rsidRPr="009D687A">
        <w:rPr>
          <w:rFonts w:asciiTheme="minorHAnsi" w:hAnsiTheme="minorHAnsi" w:cstheme="minorHAnsi"/>
          <w:b/>
          <w:bCs/>
          <w:sz w:val="22"/>
          <w:szCs w:val="22"/>
        </w:rPr>
        <w:t>Environment</w:t>
      </w:r>
      <w:r w:rsidRPr="009D687A">
        <w:rPr>
          <w:rFonts w:asciiTheme="minorHAnsi" w:hAnsiTheme="minorHAnsi" w:cstheme="minorHAnsi"/>
          <w:bCs/>
          <w:sz w:val="22"/>
          <w:szCs w:val="22"/>
        </w:rPr>
        <w:t xml:space="preserve">: </w:t>
      </w:r>
      <w:r w:rsidRPr="009D687A">
        <w:rPr>
          <w:rFonts w:asciiTheme="minorHAnsi" w:eastAsia="Times New Roman" w:hAnsiTheme="minorHAnsi" w:cstheme="minorHAnsi"/>
          <w:sz w:val="22"/>
          <w:szCs w:val="22"/>
        </w:rPr>
        <w:t>HIPAA EDI X12, 820, 834, 835, 837, ICD9/ICD10,SQL Server Reports, Rational Enterprise Suite (Rose, Requisite Pro, Clear Case, Clear Quest), MS SharePoint,</w:t>
      </w:r>
      <w:r w:rsidR="00895604" w:rsidRPr="009D687A">
        <w:rPr>
          <w:rFonts w:asciiTheme="minorHAnsi" w:hAnsiTheme="minorHAnsi" w:cstheme="minorHAnsi"/>
          <w:color w:val="000000"/>
          <w:sz w:val="22"/>
          <w:szCs w:val="22"/>
        </w:rPr>
        <w:t xml:space="preserve"> </w:t>
      </w:r>
      <w:r w:rsidR="00895604" w:rsidRPr="009D687A">
        <w:rPr>
          <w:rFonts w:asciiTheme="minorHAnsi" w:eastAsia="Times New Roman" w:hAnsiTheme="minorHAnsi" w:cstheme="minorHAnsi"/>
          <w:sz w:val="22"/>
          <w:szCs w:val="22"/>
        </w:rPr>
        <w:t>TIBCO,</w:t>
      </w:r>
      <w:r w:rsidRPr="009D687A">
        <w:rPr>
          <w:rFonts w:asciiTheme="minorHAnsi" w:eastAsia="Times New Roman" w:hAnsiTheme="minorHAnsi" w:cstheme="minorHAnsi"/>
          <w:sz w:val="22"/>
          <w:szCs w:val="22"/>
        </w:rPr>
        <w:t xml:space="preserve"> Windows XP, SQL ,</w:t>
      </w:r>
      <w:r w:rsidR="00895604" w:rsidRPr="009D687A">
        <w:rPr>
          <w:rFonts w:asciiTheme="minorHAnsi" w:hAnsiTheme="minorHAnsi" w:cstheme="minorHAnsi"/>
          <w:color w:val="263238"/>
          <w:sz w:val="22"/>
          <w:szCs w:val="22"/>
        </w:rPr>
        <w:t xml:space="preserve"> </w:t>
      </w:r>
      <w:r w:rsidR="00895604" w:rsidRPr="009D687A">
        <w:rPr>
          <w:rFonts w:asciiTheme="minorHAnsi" w:eastAsia="Times New Roman" w:hAnsiTheme="minorHAnsi" w:cstheme="minorHAnsi"/>
          <w:sz w:val="22"/>
          <w:szCs w:val="22"/>
        </w:rPr>
        <w:t>Oracle,</w:t>
      </w:r>
      <w:r w:rsidR="00895604" w:rsidRPr="009D687A">
        <w:rPr>
          <w:rFonts w:asciiTheme="minorHAnsi" w:hAnsiTheme="minorHAnsi" w:cstheme="minorHAnsi"/>
          <w:color w:val="263238"/>
          <w:sz w:val="22"/>
          <w:szCs w:val="22"/>
        </w:rPr>
        <w:t xml:space="preserve"> </w:t>
      </w:r>
      <w:r w:rsidR="003D56B4" w:rsidRPr="009D687A">
        <w:rPr>
          <w:rFonts w:asciiTheme="minorHAnsi" w:hAnsiTheme="minorHAnsi" w:cstheme="minorHAnsi"/>
          <w:color w:val="263238"/>
          <w:sz w:val="22"/>
          <w:szCs w:val="22"/>
        </w:rPr>
        <w:t>UNIX/</w:t>
      </w:r>
      <w:r w:rsidR="00895604" w:rsidRPr="009D687A">
        <w:rPr>
          <w:rFonts w:asciiTheme="minorHAnsi" w:eastAsia="Times New Roman" w:hAnsiTheme="minorHAnsi" w:cstheme="minorHAnsi"/>
          <w:sz w:val="22"/>
          <w:szCs w:val="22"/>
        </w:rPr>
        <w:t>Linux,</w:t>
      </w:r>
      <w:r w:rsidRPr="009D687A">
        <w:rPr>
          <w:rFonts w:asciiTheme="minorHAnsi" w:eastAsia="Times New Roman" w:hAnsiTheme="minorHAnsi" w:cstheme="minorHAnsi"/>
          <w:sz w:val="22"/>
          <w:szCs w:val="22"/>
        </w:rPr>
        <w:t xml:space="preserve"> Mercury Suite, Micro focus Optimal Trace, HP Quality Centre.</w:t>
      </w:r>
    </w:p>
    <w:p w:rsidR="00160BAF" w:rsidRPr="009D687A" w:rsidRDefault="00160BAF" w:rsidP="00A762F0">
      <w:pPr>
        <w:rPr>
          <w:rStyle w:val="apple-style-span"/>
          <w:rFonts w:asciiTheme="minorHAnsi" w:hAnsiTheme="minorHAnsi" w:cstheme="minorHAnsi"/>
          <w:bCs/>
          <w:sz w:val="22"/>
          <w:szCs w:val="22"/>
        </w:rPr>
      </w:pPr>
    </w:p>
    <w:p w:rsidR="00E73644" w:rsidRPr="009D687A" w:rsidRDefault="00E73644" w:rsidP="00301CB2">
      <w:pPr>
        <w:pStyle w:val="NoSpacing"/>
        <w:jc w:val="both"/>
        <w:rPr>
          <w:rStyle w:val="normalchar"/>
          <w:rFonts w:asciiTheme="minorHAnsi" w:hAnsiTheme="minorHAnsi" w:cstheme="minorHAnsi"/>
          <w:b/>
          <w:bCs/>
        </w:rPr>
      </w:pPr>
      <w:r w:rsidRPr="009D687A">
        <w:rPr>
          <w:rStyle w:val="normalchar"/>
          <w:rFonts w:asciiTheme="minorHAnsi" w:hAnsiTheme="minorHAnsi" w:cstheme="minorHAnsi"/>
          <w:b/>
          <w:bCs/>
        </w:rPr>
        <w:t>Group Health Insurance, Chicago, IL</w:t>
      </w:r>
      <w:r w:rsidRPr="009D687A">
        <w:rPr>
          <w:rStyle w:val="normalchar"/>
          <w:rFonts w:asciiTheme="minorHAnsi" w:hAnsiTheme="minorHAnsi" w:cstheme="minorHAnsi"/>
          <w:b/>
          <w:bCs/>
        </w:rPr>
        <w:tab/>
      </w:r>
      <w:r w:rsidRPr="009D687A">
        <w:rPr>
          <w:rStyle w:val="normalchar"/>
          <w:rFonts w:asciiTheme="minorHAnsi" w:hAnsiTheme="minorHAnsi" w:cstheme="minorHAnsi"/>
          <w:b/>
          <w:bCs/>
        </w:rPr>
        <w:tab/>
      </w:r>
      <w:r w:rsidRPr="009D687A">
        <w:rPr>
          <w:rStyle w:val="normalchar"/>
          <w:rFonts w:asciiTheme="minorHAnsi" w:hAnsiTheme="minorHAnsi" w:cstheme="minorHAnsi"/>
          <w:b/>
          <w:bCs/>
        </w:rPr>
        <w:tab/>
      </w:r>
      <w:r w:rsidR="0088565E" w:rsidRPr="009D687A">
        <w:rPr>
          <w:rStyle w:val="normalchar"/>
          <w:rFonts w:asciiTheme="minorHAnsi" w:hAnsiTheme="minorHAnsi" w:cstheme="minorHAnsi"/>
          <w:b/>
          <w:bCs/>
        </w:rPr>
        <w:t xml:space="preserve">                          </w:t>
      </w:r>
      <w:r w:rsidR="009D687A" w:rsidRPr="009D687A">
        <w:rPr>
          <w:rStyle w:val="normalchar"/>
          <w:rFonts w:asciiTheme="minorHAnsi" w:hAnsiTheme="minorHAnsi" w:cstheme="minorHAnsi"/>
          <w:b/>
          <w:bCs/>
        </w:rPr>
        <w:tab/>
        <w:t xml:space="preserve">                     Jul 2013 – Sep 2015</w:t>
      </w:r>
    </w:p>
    <w:p w:rsidR="00E73644" w:rsidRPr="009D687A" w:rsidRDefault="00F63900" w:rsidP="00301CB2">
      <w:pPr>
        <w:pStyle w:val="NoSpacing"/>
        <w:jc w:val="both"/>
        <w:rPr>
          <w:rStyle w:val="normalchar"/>
          <w:rFonts w:asciiTheme="minorHAnsi" w:hAnsiTheme="minorHAnsi" w:cstheme="minorHAnsi"/>
          <w:b/>
          <w:bCs/>
        </w:rPr>
      </w:pPr>
      <w:r w:rsidRPr="009D687A">
        <w:rPr>
          <w:rStyle w:val="normalchar"/>
          <w:rFonts w:asciiTheme="minorHAnsi" w:hAnsiTheme="minorHAnsi" w:cstheme="minorHAnsi"/>
          <w:b/>
          <w:bCs/>
        </w:rPr>
        <w:t xml:space="preserve">Business/ </w:t>
      </w:r>
      <w:r w:rsidR="0088565E" w:rsidRPr="009D687A">
        <w:rPr>
          <w:rStyle w:val="normalchar"/>
          <w:rFonts w:asciiTheme="minorHAnsi" w:hAnsiTheme="minorHAnsi" w:cstheme="minorHAnsi"/>
          <w:b/>
          <w:bCs/>
        </w:rPr>
        <w:t>EDI</w:t>
      </w:r>
      <w:r w:rsidR="00E73644" w:rsidRPr="009D687A">
        <w:rPr>
          <w:rStyle w:val="normalchar"/>
          <w:rFonts w:asciiTheme="minorHAnsi" w:hAnsiTheme="minorHAnsi" w:cstheme="minorHAnsi"/>
          <w:b/>
          <w:bCs/>
        </w:rPr>
        <w:t xml:space="preserve"> Analyst</w:t>
      </w:r>
    </w:p>
    <w:p w:rsidR="00F63900" w:rsidRPr="009D687A" w:rsidRDefault="00F63900" w:rsidP="00301CB2">
      <w:pPr>
        <w:pStyle w:val="NoSpacing"/>
        <w:jc w:val="both"/>
        <w:rPr>
          <w:rStyle w:val="normalchar"/>
          <w:rFonts w:asciiTheme="minorHAnsi" w:hAnsiTheme="minorHAnsi" w:cstheme="minorHAnsi"/>
          <w:b/>
          <w:bCs/>
        </w:rPr>
      </w:pPr>
    </w:p>
    <w:p w:rsidR="00E73644" w:rsidRPr="009D687A" w:rsidRDefault="00E73644" w:rsidP="00301CB2">
      <w:pPr>
        <w:jc w:val="both"/>
        <w:rPr>
          <w:rFonts w:asciiTheme="minorHAnsi" w:hAnsiTheme="minorHAnsi" w:cstheme="minorHAnsi"/>
          <w:bCs/>
          <w:iCs/>
          <w:sz w:val="22"/>
          <w:szCs w:val="22"/>
        </w:rPr>
      </w:pPr>
      <w:r w:rsidRPr="009D687A">
        <w:rPr>
          <w:rFonts w:asciiTheme="minorHAnsi" w:hAnsiTheme="minorHAnsi" w:cstheme="minorHAnsi"/>
          <w:sz w:val="22"/>
          <w:szCs w:val="22"/>
        </w:rPr>
        <w:t>GHI contracted with the Medicare Centers and Medicaid Services (CMS) to provide quick, easy, and affordable access to the health care service of their choice.Market Prominence</w:t>
      </w:r>
      <w:r w:rsidRPr="009D687A">
        <w:rPr>
          <w:rFonts w:asciiTheme="minorHAnsi" w:hAnsiTheme="minorHAnsi" w:cstheme="minorHAnsi"/>
          <w:bCs/>
          <w:sz w:val="22"/>
          <w:szCs w:val="22"/>
        </w:rPr>
        <w:t xml:space="preserve">™ </w:t>
      </w:r>
      <w:r w:rsidRPr="009D687A">
        <w:rPr>
          <w:rFonts w:asciiTheme="minorHAnsi" w:hAnsiTheme="minorHAnsi" w:cstheme="minorHAnsi"/>
          <w:sz w:val="22"/>
          <w:szCs w:val="22"/>
        </w:rPr>
        <w:t xml:space="preserve">is the only system that provides management with the ability to tailor each step of the regulatory process based on the health plan's interactions with each of its beneficiaries. </w:t>
      </w:r>
      <w:r w:rsidRPr="009D687A">
        <w:rPr>
          <w:rFonts w:asciiTheme="minorHAnsi" w:hAnsiTheme="minorHAnsi" w:cstheme="minorHAnsi"/>
          <w:bCs/>
          <w:iCs/>
          <w:sz w:val="22"/>
          <w:szCs w:val="22"/>
        </w:rPr>
        <w:t xml:space="preserve">Project involves integrating </w:t>
      </w:r>
      <w:r w:rsidRPr="009D687A">
        <w:rPr>
          <w:rFonts w:asciiTheme="minorHAnsi" w:hAnsiTheme="minorHAnsi" w:cstheme="minorHAnsi"/>
          <w:sz w:val="22"/>
          <w:szCs w:val="22"/>
        </w:rPr>
        <w:t>Market Prominence and the Claims processing System</w:t>
      </w:r>
      <w:r w:rsidRPr="009D687A">
        <w:rPr>
          <w:rFonts w:asciiTheme="minorHAnsi" w:hAnsiTheme="minorHAnsi" w:cstheme="minorHAnsi"/>
          <w:bCs/>
          <w:iCs/>
          <w:sz w:val="22"/>
          <w:szCs w:val="22"/>
        </w:rPr>
        <w:t xml:space="preserve"> with the data warehouse to support the reporting requirements.The project also involved in updating their back-end system so as to facilitate the processing of Insurance application including: Underwriting, Mode change, Letter generation, Annual refunds and Claims processing.</w:t>
      </w:r>
    </w:p>
    <w:p w:rsidR="0077579F" w:rsidRPr="009D687A" w:rsidRDefault="0077579F" w:rsidP="00301CB2">
      <w:pPr>
        <w:jc w:val="both"/>
        <w:rPr>
          <w:rFonts w:asciiTheme="minorHAnsi" w:hAnsiTheme="minorHAnsi" w:cstheme="minorHAnsi"/>
          <w:bCs/>
          <w:iCs/>
          <w:sz w:val="22"/>
          <w:szCs w:val="22"/>
        </w:rPr>
      </w:pPr>
    </w:p>
    <w:p w:rsidR="00E73644" w:rsidRPr="009D687A" w:rsidRDefault="00E73644" w:rsidP="00301CB2">
      <w:pPr>
        <w:jc w:val="both"/>
        <w:rPr>
          <w:rStyle w:val="normalchar"/>
          <w:rFonts w:asciiTheme="minorHAnsi" w:hAnsiTheme="minorHAnsi" w:cstheme="minorHAnsi"/>
          <w:b/>
          <w:bCs/>
          <w:sz w:val="22"/>
          <w:szCs w:val="22"/>
        </w:rPr>
      </w:pPr>
      <w:r w:rsidRPr="009D687A">
        <w:rPr>
          <w:rStyle w:val="normalchar"/>
          <w:rFonts w:asciiTheme="minorHAnsi" w:hAnsiTheme="minorHAnsi" w:cstheme="minorHAnsi"/>
          <w:b/>
          <w:bCs/>
          <w:sz w:val="22"/>
          <w:szCs w:val="22"/>
        </w:rPr>
        <w:t>Responsibilities:</w:t>
      </w:r>
    </w:p>
    <w:p w:rsidR="000B5397" w:rsidRPr="009D687A" w:rsidRDefault="00E73644" w:rsidP="009D687A">
      <w:pPr>
        <w:pStyle w:val="NoSpacing"/>
        <w:numPr>
          <w:ilvl w:val="0"/>
          <w:numId w:val="22"/>
        </w:numPr>
      </w:pPr>
      <w:r w:rsidRPr="009D687A">
        <w:t xml:space="preserve">Used Requisite Pro for the Requirement Documents Preparation and Prepared Business Process Models that includes modeling of all the activities of the business from the conceptual to procedural level. Followed top down, leveled technique for building Business Process Models. </w:t>
      </w:r>
    </w:p>
    <w:p w:rsidR="000B5397" w:rsidRPr="009D687A" w:rsidRDefault="000B5397" w:rsidP="009D687A">
      <w:pPr>
        <w:pStyle w:val="NoSpacing"/>
        <w:numPr>
          <w:ilvl w:val="0"/>
          <w:numId w:val="22"/>
        </w:numPr>
      </w:pPr>
      <w:r w:rsidRPr="009D687A">
        <w:t>Personally responsible for attaining HIPAA EDI validation from Medicare, Medicaid, and other payers or government carriers.  Developed HIPAA EDI Transmissions for both government carriers and commercial entities.  Work includes complete business cycle management and hands-on production as well. Create EDI Testing process, documentation, and performance matrices.</w:t>
      </w:r>
    </w:p>
    <w:p w:rsidR="00E73644" w:rsidRPr="009D687A" w:rsidRDefault="00E73644" w:rsidP="009D687A">
      <w:pPr>
        <w:pStyle w:val="NoSpacing"/>
        <w:numPr>
          <w:ilvl w:val="0"/>
          <w:numId w:val="22"/>
        </w:numPr>
      </w:pPr>
      <w:r w:rsidRPr="009D687A">
        <w:t>Created Mapping Documents, Report Mockups and modified existing report mockups as to CMS requirements and finalized for development</w:t>
      </w:r>
    </w:p>
    <w:p w:rsidR="00E73644" w:rsidRPr="009D687A" w:rsidRDefault="00E73644" w:rsidP="009D687A">
      <w:pPr>
        <w:pStyle w:val="NoSpacing"/>
        <w:numPr>
          <w:ilvl w:val="0"/>
          <w:numId w:val="22"/>
        </w:numPr>
      </w:pPr>
      <w:r w:rsidRPr="009D687A">
        <w:t xml:space="preserve">Involved in HIPAA EDI transactions such as </w:t>
      </w:r>
      <w:r w:rsidR="0025151C" w:rsidRPr="009D687A">
        <w:t xml:space="preserve">834, </w:t>
      </w:r>
      <w:r w:rsidRPr="009D687A">
        <w:t>835, 837 (P, D, I) 276, 277, 278.</w:t>
      </w:r>
    </w:p>
    <w:p w:rsidR="00CD7CC5" w:rsidRPr="009D687A" w:rsidRDefault="00E73644" w:rsidP="009D687A">
      <w:pPr>
        <w:pStyle w:val="NoSpacing"/>
        <w:numPr>
          <w:ilvl w:val="0"/>
          <w:numId w:val="22"/>
        </w:numPr>
      </w:pPr>
      <w:r w:rsidRPr="009D687A">
        <w:t>Performed Data mapping, logical data modeling, created class diagrams and ER diagrams and used SQL queries to filter data.</w:t>
      </w:r>
    </w:p>
    <w:p w:rsidR="00CD7CC5" w:rsidRPr="009D687A" w:rsidRDefault="00CD7CC5" w:rsidP="009D687A">
      <w:pPr>
        <w:pStyle w:val="NoSpacing"/>
        <w:numPr>
          <w:ilvl w:val="0"/>
          <w:numId w:val="22"/>
        </w:numPr>
      </w:pPr>
      <w:r w:rsidRPr="009D687A">
        <w:t>Performed extensive testing in Facets Subscriber/Member, tested Groups, Eligibility, and Enrollment and validated outbound 834 Extracts to different Vendors.</w:t>
      </w:r>
    </w:p>
    <w:p w:rsidR="00E73644" w:rsidRPr="009D687A" w:rsidRDefault="00E73644" w:rsidP="009D687A">
      <w:pPr>
        <w:pStyle w:val="NoSpacing"/>
        <w:numPr>
          <w:ilvl w:val="0"/>
          <w:numId w:val="22"/>
        </w:numPr>
      </w:pPr>
      <w:r w:rsidRPr="009D687A">
        <w:t>Responsible for architecting integrated HIPAA, Medicare solutions, Facets.</w:t>
      </w:r>
    </w:p>
    <w:p w:rsidR="00E73644" w:rsidRPr="009D687A" w:rsidRDefault="00E73644" w:rsidP="009D687A">
      <w:pPr>
        <w:pStyle w:val="NoSpacing"/>
        <w:numPr>
          <w:ilvl w:val="0"/>
          <w:numId w:val="22"/>
        </w:numPr>
      </w:pPr>
      <w:r w:rsidRPr="009D687A">
        <w:t>Used Rational Rose to model the process using UML to create behavioral and structural diagrams.</w:t>
      </w:r>
    </w:p>
    <w:p w:rsidR="00E73644" w:rsidRPr="009D687A" w:rsidRDefault="00E73644" w:rsidP="009D687A">
      <w:pPr>
        <w:pStyle w:val="NoSpacing"/>
        <w:numPr>
          <w:ilvl w:val="0"/>
          <w:numId w:val="22"/>
        </w:numPr>
      </w:pPr>
      <w:r w:rsidRPr="009D687A">
        <w:lastRenderedPageBreak/>
        <w:t xml:space="preserve">Created Use Cases / Activity Diagrams / State Chart Diagrams, Sequence Diagrams, and Collaboration Diagrams thus defining the Data Process Model and Business Process Model. </w:t>
      </w:r>
    </w:p>
    <w:p w:rsidR="00E73644" w:rsidRPr="009D687A" w:rsidRDefault="00E73644" w:rsidP="009D687A">
      <w:pPr>
        <w:pStyle w:val="NoSpacing"/>
        <w:numPr>
          <w:ilvl w:val="0"/>
          <w:numId w:val="22"/>
        </w:numPr>
      </w:pPr>
      <w:r w:rsidRPr="009D687A">
        <w:t>Met with various HMO, PPO, Medicaid/Medicare, and Tricare / Champus Representatives discussing benefits of contracts on behalf of facilities or appeals from denials and compliance issues</w:t>
      </w:r>
    </w:p>
    <w:p w:rsidR="00E73644" w:rsidRPr="009D687A" w:rsidRDefault="00E73644" w:rsidP="009D687A">
      <w:pPr>
        <w:pStyle w:val="NoSpacing"/>
        <w:numPr>
          <w:ilvl w:val="0"/>
          <w:numId w:val="22"/>
        </w:numPr>
        <w:rPr>
          <w:rStyle w:val="normalchar"/>
          <w:rFonts w:asciiTheme="minorHAnsi" w:hAnsiTheme="minorHAnsi" w:cstheme="minorHAnsi"/>
        </w:rPr>
      </w:pPr>
      <w:r w:rsidRPr="009D687A">
        <w:rPr>
          <w:rStyle w:val="normalchar"/>
          <w:rFonts w:asciiTheme="minorHAnsi" w:hAnsiTheme="minorHAnsi" w:cstheme="minorHAnsi"/>
        </w:rPr>
        <w:t>Configured Claims, Provider and Member Data via EAI tools for RAPS file and TRR files to CMS for Risk Management.</w:t>
      </w:r>
    </w:p>
    <w:p w:rsidR="00E73644" w:rsidRPr="009D687A" w:rsidRDefault="00E73644" w:rsidP="009D687A">
      <w:pPr>
        <w:pStyle w:val="NoSpacing"/>
        <w:numPr>
          <w:ilvl w:val="0"/>
          <w:numId w:val="22"/>
        </w:numPr>
      </w:pPr>
      <w:r w:rsidRPr="009D687A">
        <w:t xml:space="preserve">Developed Test Plans and Test Cases according to Business Requirements.  </w:t>
      </w:r>
    </w:p>
    <w:p w:rsidR="00E73644" w:rsidRPr="009D687A" w:rsidRDefault="00E73644" w:rsidP="009D687A">
      <w:pPr>
        <w:pStyle w:val="NoSpacing"/>
        <w:numPr>
          <w:ilvl w:val="0"/>
          <w:numId w:val="22"/>
        </w:numPr>
        <w:rPr>
          <w:rStyle w:val="apple-style-span"/>
          <w:rFonts w:asciiTheme="minorHAnsi" w:hAnsiTheme="minorHAnsi" w:cstheme="minorHAnsi"/>
        </w:rPr>
      </w:pPr>
      <w:r w:rsidRPr="009D687A">
        <w:t>Involved in generation and execution of SQL queries.</w:t>
      </w:r>
    </w:p>
    <w:p w:rsidR="0025151C" w:rsidRPr="009D687A" w:rsidRDefault="0025151C" w:rsidP="0025151C">
      <w:pPr>
        <w:pStyle w:val="NoSpacing"/>
        <w:rPr>
          <w:rFonts w:asciiTheme="minorHAnsi" w:hAnsiTheme="minorHAnsi" w:cstheme="minorHAnsi"/>
        </w:rPr>
      </w:pPr>
      <w:r w:rsidRPr="009D687A">
        <w:rPr>
          <w:rFonts w:asciiTheme="minorHAnsi" w:eastAsia="Times New Roman" w:hAnsiTheme="minorHAnsi" w:cstheme="minorHAnsi"/>
          <w:b/>
          <w:bCs/>
        </w:rPr>
        <w:t>Environment:</w:t>
      </w:r>
      <w:r w:rsidRPr="009D687A">
        <w:rPr>
          <w:rFonts w:asciiTheme="minorHAnsi" w:hAnsiTheme="minorHAnsi" w:cstheme="minorHAnsi"/>
        </w:rPr>
        <w:t xml:space="preserve"> Rational Rose, Clear Quest, Microsoft Project, Crystal reports, SharePoint, Mercury, Lotus Notes, Erwin, Microsoft Visio, Microsoft Office suite, Business Objects, ETL, Oracle, Windows NT, Mainframes, COBOL.</w:t>
      </w:r>
    </w:p>
    <w:p w:rsidR="00F63900" w:rsidRPr="009D687A" w:rsidRDefault="00F63900" w:rsidP="00301CB2">
      <w:pPr>
        <w:pStyle w:val="Normal10"/>
        <w:spacing w:after="0"/>
        <w:jc w:val="both"/>
        <w:rPr>
          <w:rFonts w:asciiTheme="minorHAnsi" w:hAnsiTheme="minorHAnsi" w:cstheme="minorHAnsi"/>
          <w:b/>
          <w:sz w:val="22"/>
          <w:szCs w:val="22"/>
        </w:rPr>
      </w:pPr>
    </w:p>
    <w:p w:rsidR="00AD23C3" w:rsidRPr="009D687A" w:rsidRDefault="00E73644" w:rsidP="00301CB2">
      <w:pPr>
        <w:pStyle w:val="Normal10"/>
        <w:spacing w:after="0"/>
        <w:jc w:val="both"/>
        <w:rPr>
          <w:rFonts w:asciiTheme="minorHAnsi" w:hAnsiTheme="minorHAnsi" w:cstheme="minorHAnsi"/>
          <w:b/>
          <w:sz w:val="22"/>
          <w:szCs w:val="22"/>
        </w:rPr>
      </w:pPr>
      <w:r w:rsidRPr="009D687A">
        <w:rPr>
          <w:rFonts w:asciiTheme="minorHAnsi" w:hAnsiTheme="minorHAnsi" w:cstheme="minorHAnsi"/>
          <w:b/>
          <w:sz w:val="22"/>
          <w:szCs w:val="22"/>
        </w:rPr>
        <w:t>Aetna Health Services, Nashville, TN</w:t>
      </w:r>
      <w:r w:rsidR="00FF2CDF" w:rsidRPr="009D687A">
        <w:rPr>
          <w:rFonts w:asciiTheme="minorHAnsi" w:hAnsiTheme="minorHAnsi" w:cstheme="minorHAnsi"/>
          <w:b/>
          <w:sz w:val="22"/>
          <w:szCs w:val="22"/>
        </w:rPr>
        <w:tab/>
      </w:r>
      <w:r w:rsidR="00FF2CDF" w:rsidRPr="009D687A">
        <w:rPr>
          <w:rFonts w:asciiTheme="minorHAnsi" w:hAnsiTheme="minorHAnsi" w:cstheme="minorHAnsi"/>
          <w:b/>
          <w:sz w:val="22"/>
          <w:szCs w:val="22"/>
        </w:rPr>
        <w:tab/>
      </w:r>
      <w:r w:rsidR="00FF2CDF" w:rsidRPr="009D687A">
        <w:rPr>
          <w:rFonts w:asciiTheme="minorHAnsi" w:hAnsiTheme="minorHAnsi" w:cstheme="minorHAnsi"/>
          <w:b/>
          <w:sz w:val="22"/>
          <w:szCs w:val="22"/>
        </w:rPr>
        <w:tab/>
      </w:r>
      <w:r w:rsidR="00DF4AFE" w:rsidRPr="009D687A">
        <w:rPr>
          <w:rFonts w:asciiTheme="minorHAnsi" w:hAnsiTheme="minorHAnsi" w:cstheme="minorHAnsi"/>
          <w:b/>
          <w:sz w:val="22"/>
          <w:szCs w:val="22"/>
        </w:rPr>
        <w:tab/>
      </w:r>
      <w:r w:rsidR="0077579F" w:rsidRPr="009D687A">
        <w:rPr>
          <w:rFonts w:asciiTheme="minorHAnsi" w:hAnsiTheme="minorHAnsi" w:cstheme="minorHAnsi"/>
          <w:b/>
          <w:sz w:val="22"/>
          <w:szCs w:val="22"/>
        </w:rPr>
        <w:tab/>
      </w:r>
      <w:r w:rsidR="009D687A" w:rsidRPr="009D687A">
        <w:rPr>
          <w:rFonts w:asciiTheme="minorHAnsi" w:hAnsiTheme="minorHAnsi" w:cstheme="minorHAnsi"/>
          <w:b/>
          <w:sz w:val="22"/>
          <w:szCs w:val="22"/>
        </w:rPr>
        <w:t xml:space="preserve">                   Mar</w:t>
      </w:r>
      <w:r w:rsidR="00F63900" w:rsidRPr="009D687A">
        <w:rPr>
          <w:rFonts w:asciiTheme="minorHAnsi" w:hAnsiTheme="minorHAnsi" w:cstheme="minorHAnsi"/>
          <w:b/>
          <w:sz w:val="22"/>
          <w:szCs w:val="22"/>
        </w:rPr>
        <w:t xml:space="preserve"> </w:t>
      </w:r>
      <w:r w:rsidR="009D687A" w:rsidRPr="009D687A">
        <w:rPr>
          <w:rFonts w:asciiTheme="minorHAnsi" w:hAnsiTheme="minorHAnsi" w:cstheme="minorHAnsi"/>
          <w:b/>
          <w:sz w:val="22"/>
          <w:szCs w:val="22"/>
        </w:rPr>
        <w:t>2011 – Jun 2013</w:t>
      </w:r>
    </w:p>
    <w:p w:rsidR="00AD23C3" w:rsidRPr="009D687A" w:rsidRDefault="00AD23C3" w:rsidP="00301CB2">
      <w:pPr>
        <w:pStyle w:val="Normal10"/>
        <w:spacing w:after="0"/>
        <w:jc w:val="both"/>
        <w:rPr>
          <w:rFonts w:asciiTheme="minorHAnsi" w:hAnsiTheme="minorHAnsi" w:cstheme="minorHAnsi"/>
          <w:b/>
          <w:sz w:val="22"/>
          <w:szCs w:val="22"/>
        </w:rPr>
      </w:pPr>
      <w:r w:rsidRPr="009D687A">
        <w:rPr>
          <w:rFonts w:asciiTheme="minorHAnsi" w:hAnsiTheme="minorHAnsi" w:cstheme="minorHAnsi"/>
          <w:b/>
          <w:sz w:val="22"/>
          <w:szCs w:val="22"/>
        </w:rPr>
        <w:t>Business Analyst</w:t>
      </w:r>
    </w:p>
    <w:p w:rsidR="00F63900" w:rsidRPr="009D687A" w:rsidRDefault="00F63900" w:rsidP="00301CB2">
      <w:pPr>
        <w:pStyle w:val="Normal10"/>
        <w:spacing w:after="0"/>
        <w:jc w:val="both"/>
        <w:rPr>
          <w:rFonts w:asciiTheme="minorHAnsi" w:hAnsiTheme="minorHAnsi" w:cstheme="minorHAnsi"/>
          <w:b/>
          <w:sz w:val="22"/>
          <w:szCs w:val="22"/>
        </w:rPr>
      </w:pPr>
    </w:p>
    <w:p w:rsidR="00E73644" w:rsidRPr="009D687A" w:rsidRDefault="00E73644" w:rsidP="00301CB2">
      <w:pPr>
        <w:jc w:val="both"/>
        <w:rPr>
          <w:rFonts w:asciiTheme="minorHAnsi" w:hAnsiTheme="minorHAnsi" w:cstheme="minorHAnsi"/>
          <w:sz w:val="22"/>
          <w:szCs w:val="22"/>
        </w:rPr>
      </w:pPr>
      <w:r w:rsidRPr="009D687A">
        <w:rPr>
          <w:rFonts w:asciiTheme="minorHAnsi" w:hAnsiTheme="minorHAnsi" w:cstheme="minorHAnsi"/>
          <w:sz w:val="22"/>
          <w:szCs w:val="22"/>
        </w:rPr>
        <w:t>Aetna Health Services has a history of developing innovative programs to facilitate a better, more positive health care experience for everyone. We combine our strength and stability with nearly three decades experience serving customers of all sizes. This system permits the registered members with Aetna Health Services, to get the details of the long term care insurance schemes and benefits.As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77579F" w:rsidRPr="009D687A" w:rsidRDefault="0077579F" w:rsidP="00301CB2">
      <w:pPr>
        <w:jc w:val="both"/>
        <w:rPr>
          <w:rFonts w:asciiTheme="minorHAnsi" w:hAnsiTheme="minorHAnsi" w:cstheme="minorHAnsi"/>
          <w:sz w:val="22"/>
          <w:szCs w:val="22"/>
        </w:rPr>
      </w:pPr>
    </w:p>
    <w:p w:rsidR="00AD23C3" w:rsidRPr="009D687A" w:rsidRDefault="00AD23C3" w:rsidP="00301CB2">
      <w:pPr>
        <w:jc w:val="both"/>
        <w:rPr>
          <w:rFonts w:asciiTheme="minorHAnsi" w:eastAsia="Times New Roman" w:hAnsiTheme="minorHAnsi" w:cstheme="minorHAnsi"/>
          <w:b/>
          <w:bCs/>
          <w:sz w:val="22"/>
          <w:szCs w:val="22"/>
        </w:rPr>
      </w:pPr>
      <w:r w:rsidRPr="009D687A">
        <w:rPr>
          <w:rFonts w:asciiTheme="minorHAnsi" w:eastAsia="Times New Roman" w:hAnsiTheme="minorHAnsi" w:cstheme="minorHAnsi"/>
          <w:b/>
          <w:bCs/>
          <w:sz w:val="22"/>
          <w:szCs w:val="22"/>
        </w:rPr>
        <w:t>Responsibilities:</w:t>
      </w:r>
    </w:p>
    <w:p w:rsidR="00AD23C3" w:rsidRPr="009D687A" w:rsidRDefault="00AD23C3" w:rsidP="009D687A">
      <w:pPr>
        <w:pStyle w:val="NoSpacing"/>
        <w:numPr>
          <w:ilvl w:val="0"/>
          <w:numId w:val="23"/>
        </w:numPr>
      </w:pPr>
      <w:r w:rsidRPr="009D687A">
        <w:t>Responsible for defining the scope and implementing business rules of the project, gathering business requirements and documentation.</w:t>
      </w:r>
    </w:p>
    <w:p w:rsidR="00AD23C3" w:rsidRPr="009D687A" w:rsidRDefault="00AD23C3" w:rsidP="009D687A">
      <w:pPr>
        <w:pStyle w:val="NoSpacing"/>
        <w:numPr>
          <w:ilvl w:val="0"/>
          <w:numId w:val="23"/>
        </w:numPr>
      </w:pPr>
      <w:r w:rsidRPr="009D687A">
        <w:t>Responsible for writing Functional Requirement Specifications (FRS) and User Requirement Specification (URS).</w:t>
      </w:r>
    </w:p>
    <w:p w:rsidR="00AD23C3" w:rsidRPr="009D687A" w:rsidRDefault="00AD23C3" w:rsidP="009D687A">
      <w:pPr>
        <w:pStyle w:val="NoSpacing"/>
        <w:numPr>
          <w:ilvl w:val="0"/>
          <w:numId w:val="23"/>
        </w:numPr>
      </w:pPr>
      <w:r w:rsidRPr="009D687A">
        <w:t>Analyzed Business Requirements and segregated them into high level and low level Use Cases, Activity Diagrams / State Chart Diagrams using Rational Rose according to UML methodology thus defining the Data Process Models.</w:t>
      </w:r>
    </w:p>
    <w:p w:rsidR="00AD23C3" w:rsidRPr="009D687A" w:rsidRDefault="00AD23C3" w:rsidP="009D687A">
      <w:pPr>
        <w:pStyle w:val="NoSpacing"/>
        <w:numPr>
          <w:ilvl w:val="0"/>
          <w:numId w:val="23"/>
        </w:numPr>
      </w:pPr>
      <w:r w:rsidRPr="009D687A">
        <w:t>Understand the As Is system and develop the To Be system concept and also prepare the System Process Maps</w:t>
      </w:r>
    </w:p>
    <w:p w:rsidR="00AD23C3" w:rsidRPr="009D687A" w:rsidRDefault="00AD23C3" w:rsidP="009D687A">
      <w:pPr>
        <w:pStyle w:val="NoSpacing"/>
        <w:numPr>
          <w:ilvl w:val="0"/>
          <w:numId w:val="23"/>
        </w:numPr>
      </w:pPr>
      <w:r w:rsidRPr="009D687A">
        <w:t>Assigned to the HIPAA 5010 project</w:t>
      </w:r>
    </w:p>
    <w:p w:rsidR="00AD23C3" w:rsidRPr="009D687A" w:rsidRDefault="00AD23C3" w:rsidP="009D687A">
      <w:pPr>
        <w:pStyle w:val="NoSpacing"/>
        <w:numPr>
          <w:ilvl w:val="0"/>
          <w:numId w:val="23"/>
        </w:numPr>
      </w:pPr>
      <w:r w:rsidRPr="009D687A">
        <w:t>Gathered requirements for procurement of vendor applications for specific modules</w:t>
      </w:r>
    </w:p>
    <w:p w:rsidR="00AD23C3" w:rsidRPr="009D687A" w:rsidRDefault="00AD23C3" w:rsidP="009D687A">
      <w:pPr>
        <w:pStyle w:val="NoSpacing"/>
        <w:numPr>
          <w:ilvl w:val="0"/>
          <w:numId w:val="23"/>
        </w:numPr>
      </w:pPr>
      <w:r w:rsidRPr="009D687A">
        <w:t>Worked with SQL Server 2005 Analysis Services (SSAS) for reporting and online analytical processing analysis</w:t>
      </w:r>
    </w:p>
    <w:p w:rsidR="00AD23C3" w:rsidRPr="009D687A" w:rsidRDefault="00AD23C3" w:rsidP="009D687A">
      <w:pPr>
        <w:pStyle w:val="NoSpacing"/>
        <w:numPr>
          <w:ilvl w:val="0"/>
          <w:numId w:val="23"/>
        </w:numPr>
      </w:pPr>
      <w:r w:rsidRPr="009D687A">
        <w:t>Created Process Flow diagrams, Use Case Diagrams, Class Diagrams and Interaction Diagrams using Microsoft Visio and Rational Rose.</w:t>
      </w:r>
    </w:p>
    <w:p w:rsidR="00AD23C3" w:rsidRPr="009D687A" w:rsidRDefault="00AD23C3" w:rsidP="009D687A">
      <w:pPr>
        <w:pStyle w:val="NoSpacing"/>
        <w:numPr>
          <w:ilvl w:val="0"/>
          <w:numId w:val="23"/>
        </w:numPr>
      </w:pPr>
      <w:r w:rsidRPr="009D687A">
        <w:t>Created Use cases, activity report, logical components and deployment views to extract business process flows and workflows involved in the project. Carried out defect tracking using Clear Quest</w:t>
      </w:r>
    </w:p>
    <w:p w:rsidR="00AD23C3" w:rsidRPr="009D687A" w:rsidRDefault="00AD23C3" w:rsidP="009D687A">
      <w:pPr>
        <w:pStyle w:val="NoSpacing"/>
        <w:numPr>
          <w:ilvl w:val="0"/>
          <w:numId w:val="23"/>
        </w:numPr>
      </w:pPr>
      <w:r w:rsidRPr="009D687A">
        <w:t>Involved in compatibility testing with other software programs, hardware, Operating systems and network environments.</w:t>
      </w:r>
    </w:p>
    <w:p w:rsidR="00F56D58" w:rsidRPr="009D687A" w:rsidRDefault="0025151C" w:rsidP="009648CB">
      <w:pPr>
        <w:jc w:val="both"/>
        <w:rPr>
          <w:rFonts w:asciiTheme="minorHAnsi" w:hAnsiTheme="minorHAnsi" w:cstheme="minorHAnsi"/>
          <w:bCs/>
          <w:sz w:val="22"/>
          <w:szCs w:val="22"/>
        </w:rPr>
      </w:pPr>
      <w:r w:rsidRPr="009D687A">
        <w:rPr>
          <w:rFonts w:asciiTheme="minorHAnsi" w:hAnsiTheme="minorHAnsi" w:cstheme="minorHAnsi"/>
          <w:b/>
          <w:bCs/>
          <w:sz w:val="22"/>
          <w:szCs w:val="22"/>
        </w:rPr>
        <w:t>Environment:</w:t>
      </w:r>
      <w:r w:rsidRPr="009D687A">
        <w:rPr>
          <w:rFonts w:asciiTheme="minorHAnsi" w:hAnsiTheme="minorHAnsi" w:cstheme="minorHAnsi"/>
          <w:sz w:val="22"/>
          <w:szCs w:val="22"/>
        </w:rPr>
        <w:t>Microsoft Office 2003 Professional (Outlook, Word, Excel, Visio, Access, etc.)</w:t>
      </w:r>
      <w:r w:rsidRPr="009D687A">
        <w:rPr>
          <w:rFonts w:asciiTheme="minorHAnsi" w:hAnsiTheme="minorHAnsi" w:cstheme="minorHAnsi"/>
          <w:bCs/>
          <w:sz w:val="22"/>
          <w:szCs w:val="22"/>
        </w:rPr>
        <w:t xml:space="preserve">, </w:t>
      </w:r>
      <w:r w:rsidRPr="009D687A">
        <w:rPr>
          <w:rFonts w:asciiTheme="minorHAnsi" w:hAnsiTheme="minorHAnsi" w:cstheme="minorHAnsi"/>
          <w:sz w:val="22"/>
          <w:szCs w:val="22"/>
        </w:rPr>
        <w:t>Microsoft SharePoint 2003,</w:t>
      </w:r>
      <w:r w:rsidRPr="009D687A">
        <w:rPr>
          <w:rFonts w:asciiTheme="minorHAnsi" w:hAnsiTheme="minorHAnsi" w:cstheme="minorHAnsi"/>
          <w:bCs/>
          <w:sz w:val="22"/>
          <w:szCs w:val="22"/>
        </w:rPr>
        <w:t>UML, RUP, UAT, db2,Mercury Test Director, SQL, .</w:t>
      </w:r>
      <w:smartTag w:uri="urn:schemas-microsoft-com:office:smarttags" w:element="stockticker">
        <w:r w:rsidRPr="009D687A">
          <w:rPr>
            <w:rFonts w:asciiTheme="minorHAnsi" w:hAnsiTheme="minorHAnsi" w:cstheme="minorHAnsi"/>
            <w:bCs/>
            <w:sz w:val="22"/>
            <w:szCs w:val="22"/>
          </w:rPr>
          <w:t>NET</w:t>
        </w:r>
      </w:smartTag>
      <w:r w:rsidRPr="009D687A">
        <w:rPr>
          <w:rFonts w:asciiTheme="minorHAnsi" w:hAnsiTheme="minorHAnsi" w:cstheme="minorHAnsi"/>
          <w:bCs/>
          <w:sz w:val="22"/>
          <w:szCs w:val="22"/>
        </w:rPr>
        <w:t xml:space="preserve">, Clear Case </w:t>
      </w:r>
    </w:p>
    <w:sectPr w:rsidR="00F56D58" w:rsidRPr="009D687A" w:rsidSect="009D687A">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AEF" w:rsidRDefault="00CD1AEF" w:rsidP="0020464D">
      <w:r>
        <w:separator/>
      </w:r>
    </w:p>
  </w:endnote>
  <w:endnote w:type="continuationSeparator" w:id="0">
    <w:p w:rsidR="00CD1AEF" w:rsidRDefault="00CD1AEF" w:rsidP="0020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AEF" w:rsidRDefault="00CD1AEF" w:rsidP="0020464D">
      <w:r>
        <w:separator/>
      </w:r>
    </w:p>
  </w:footnote>
  <w:footnote w:type="continuationSeparator" w:id="0">
    <w:p w:rsidR="00CD1AEF" w:rsidRDefault="00CD1AEF" w:rsidP="002046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474D45"/>
    <w:multiLevelType w:val="hybridMultilevel"/>
    <w:tmpl w:val="0A20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B747699"/>
    <w:multiLevelType w:val="hybridMultilevel"/>
    <w:tmpl w:val="350A39B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E5605"/>
    <w:multiLevelType w:val="hybridMultilevel"/>
    <w:tmpl w:val="9996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315C5340"/>
    <w:multiLevelType w:val="hybridMultilevel"/>
    <w:tmpl w:val="1B64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6793D"/>
    <w:multiLevelType w:val="hybridMultilevel"/>
    <w:tmpl w:val="E1B0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993214"/>
    <w:multiLevelType w:val="hybridMultilevel"/>
    <w:tmpl w:val="B522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F4745FE"/>
    <w:multiLevelType w:val="hybridMultilevel"/>
    <w:tmpl w:val="EB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F36271"/>
    <w:multiLevelType w:val="hybridMultilevel"/>
    <w:tmpl w:val="B414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1"/>
  </w:num>
  <w:num w:numId="6">
    <w:abstractNumId w:val="9"/>
  </w:num>
  <w:num w:numId="7">
    <w:abstractNumId w:val="8"/>
  </w:num>
  <w:num w:numId="8">
    <w:abstractNumId w:val="1"/>
  </w:num>
  <w:num w:numId="9">
    <w:abstractNumId w:val="4"/>
  </w:num>
  <w:num w:numId="10">
    <w:abstractNumId w:val="18"/>
  </w:num>
  <w:num w:numId="11">
    <w:abstractNumId w:val="13"/>
  </w:num>
  <w:num w:numId="12">
    <w:abstractNumId w:val="17"/>
  </w:num>
  <w:num w:numId="13">
    <w:abstractNumId w:val="16"/>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9"/>
  </w:num>
  <w:num w:numId="17">
    <w:abstractNumId w:val="22"/>
  </w:num>
  <w:num w:numId="18">
    <w:abstractNumId w:val="20"/>
  </w:num>
  <w:num w:numId="19">
    <w:abstractNumId w:val="7"/>
  </w:num>
  <w:num w:numId="20">
    <w:abstractNumId w:val="12"/>
  </w:num>
  <w:num w:numId="21">
    <w:abstractNumId w:val="2"/>
  </w:num>
  <w:num w:numId="22">
    <w:abstractNumId w:val="14"/>
  </w:num>
  <w:num w:numId="2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D6"/>
    <w:rsid w:val="00011523"/>
    <w:rsid w:val="00013073"/>
    <w:rsid w:val="0004358D"/>
    <w:rsid w:val="00051AA3"/>
    <w:rsid w:val="00077C40"/>
    <w:rsid w:val="000B5397"/>
    <w:rsid w:val="000B61C5"/>
    <w:rsid w:val="000C1D2B"/>
    <w:rsid w:val="000C5481"/>
    <w:rsid w:val="000C7326"/>
    <w:rsid w:val="000E1529"/>
    <w:rsid w:val="000F7A40"/>
    <w:rsid w:val="00127287"/>
    <w:rsid w:val="00134487"/>
    <w:rsid w:val="00134504"/>
    <w:rsid w:val="00141AE7"/>
    <w:rsid w:val="001439BF"/>
    <w:rsid w:val="00144491"/>
    <w:rsid w:val="001445B3"/>
    <w:rsid w:val="00146D8E"/>
    <w:rsid w:val="00153915"/>
    <w:rsid w:val="0015565C"/>
    <w:rsid w:val="00160BAF"/>
    <w:rsid w:val="00167D46"/>
    <w:rsid w:val="0017096D"/>
    <w:rsid w:val="00180892"/>
    <w:rsid w:val="00180A9E"/>
    <w:rsid w:val="001C1CAD"/>
    <w:rsid w:val="0020464D"/>
    <w:rsid w:val="00246EEC"/>
    <w:rsid w:val="002474C8"/>
    <w:rsid w:val="0025151C"/>
    <w:rsid w:val="0028091E"/>
    <w:rsid w:val="002C09D5"/>
    <w:rsid w:val="002F11A8"/>
    <w:rsid w:val="002F6971"/>
    <w:rsid w:val="00301CB2"/>
    <w:rsid w:val="00312D9C"/>
    <w:rsid w:val="00332BFA"/>
    <w:rsid w:val="003532D1"/>
    <w:rsid w:val="00360FB3"/>
    <w:rsid w:val="00362462"/>
    <w:rsid w:val="00392DC5"/>
    <w:rsid w:val="003B1635"/>
    <w:rsid w:val="003B19E3"/>
    <w:rsid w:val="003D1660"/>
    <w:rsid w:val="003D56B4"/>
    <w:rsid w:val="00413810"/>
    <w:rsid w:val="0045716F"/>
    <w:rsid w:val="00493C66"/>
    <w:rsid w:val="004A2E8C"/>
    <w:rsid w:val="004A5564"/>
    <w:rsid w:val="004A7811"/>
    <w:rsid w:val="004B7EB3"/>
    <w:rsid w:val="004D689E"/>
    <w:rsid w:val="004E2C65"/>
    <w:rsid w:val="004E2FC1"/>
    <w:rsid w:val="004F146A"/>
    <w:rsid w:val="00512198"/>
    <w:rsid w:val="0051609F"/>
    <w:rsid w:val="00527F08"/>
    <w:rsid w:val="00551620"/>
    <w:rsid w:val="005645B4"/>
    <w:rsid w:val="0056671B"/>
    <w:rsid w:val="005668C4"/>
    <w:rsid w:val="00576F5E"/>
    <w:rsid w:val="005E2256"/>
    <w:rsid w:val="005E4DB0"/>
    <w:rsid w:val="006138E9"/>
    <w:rsid w:val="00656208"/>
    <w:rsid w:val="006658DE"/>
    <w:rsid w:val="00682FE4"/>
    <w:rsid w:val="006929AE"/>
    <w:rsid w:val="006940AF"/>
    <w:rsid w:val="006A5CB6"/>
    <w:rsid w:val="006B5E02"/>
    <w:rsid w:val="006C3DB9"/>
    <w:rsid w:val="006D75E1"/>
    <w:rsid w:val="006E4EF5"/>
    <w:rsid w:val="006F00D0"/>
    <w:rsid w:val="006F0FF7"/>
    <w:rsid w:val="00701BB1"/>
    <w:rsid w:val="00722F5B"/>
    <w:rsid w:val="007367C7"/>
    <w:rsid w:val="00742CD1"/>
    <w:rsid w:val="007444A9"/>
    <w:rsid w:val="0075353B"/>
    <w:rsid w:val="00763A8E"/>
    <w:rsid w:val="0077579F"/>
    <w:rsid w:val="007827F7"/>
    <w:rsid w:val="00795EF1"/>
    <w:rsid w:val="007A009C"/>
    <w:rsid w:val="007B0B3B"/>
    <w:rsid w:val="007C12F1"/>
    <w:rsid w:val="00820742"/>
    <w:rsid w:val="008701EE"/>
    <w:rsid w:val="0088565E"/>
    <w:rsid w:val="00895604"/>
    <w:rsid w:val="008A4D99"/>
    <w:rsid w:val="008A74DD"/>
    <w:rsid w:val="008C138D"/>
    <w:rsid w:val="008F5562"/>
    <w:rsid w:val="00930598"/>
    <w:rsid w:val="009338F8"/>
    <w:rsid w:val="00935629"/>
    <w:rsid w:val="0093650B"/>
    <w:rsid w:val="009456DB"/>
    <w:rsid w:val="00956802"/>
    <w:rsid w:val="0096249E"/>
    <w:rsid w:val="009648CB"/>
    <w:rsid w:val="00970797"/>
    <w:rsid w:val="009868A1"/>
    <w:rsid w:val="009D3086"/>
    <w:rsid w:val="009D4037"/>
    <w:rsid w:val="009D687A"/>
    <w:rsid w:val="00A762F0"/>
    <w:rsid w:val="00A823E4"/>
    <w:rsid w:val="00A830BA"/>
    <w:rsid w:val="00A97946"/>
    <w:rsid w:val="00AB0BAC"/>
    <w:rsid w:val="00AD23C3"/>
    <w:rsid w:val="00AD392F"/>
    <w:rsid w:val="00AE12AB"/>
    <w:rsid w:val="00AE2A27"/>
    <w:rsid w:val="00B22FD1"/>
    <w:rsid w:val="00B25E49"/>
    <w:rsid w:val="00B47853"/>
    <w:rsid w:val="00B55A5C"/>
    <w:rsid w:val="00B72E81"/>
    <w:rsid w:val="00BC2778"/>
    <w:rsid w:val="00BC74C5"/>
    <w:rsid w:val="00C059CF"/>
    <w:rsid w:val="00C06E46"/>
    <w:rsid w:val="00C15930"/>
    <w:rsid w:val="00C25A19"/>
    <w:rsid w:val="00C4031B"/>
    <w:rsid w:val="00C53EF1"/>
    <w:rsid w:val="00C572AA"/>
    <w:rsid w:val="00C603F1"/>
    <w:rsid w:val="00C72234"/>
    <w:rsid w:val="00C93823"/>
    <w:rsid w:val="00CA2CCA"/>
    <w:rsid w:val="00CA74AB"/>
    <w:rsid w:val="00CB2D0B"/>
    <w:rsid w:val="00CC1724"/>
    <w:rsid w:val="00CC180D"/>
    <w:rsid w:val="00CD1AEF"/>
    <w:rsid w:val="00CD67B4"/>
    <w:rsid w:val="00CD7CC5"/>
    <w:rsid w:val="00CE1801"/>
    <w:rsid w:val="00D0590A"/>
    <w:rsid w:val="00D078E9"/>
    <w:rsid w:val="00D13701"/>
    <w:rsid w:val="00D341AF"/>
    <w:rsid w:val="00D3686A"/>
    <w:rsid w:val="00D53B8A"/>
    <w:rsid w:val="00D551F3"/>
    <w:rsid w:val="00D760F3"/>
    <w:rsid w:val="00DA5ABC"/>
    <w:rsid w:val="00DA7F19"/>
    <w:rsid w:val="00DB1291"/>
    <w:rsid w:val="00DB31B8"/>
    <w:rsid w:val="00DF0A52"/>
    <w:rsid w:val="00DF4AFE"/>
    <w:rsid w:val="00E03ED5"/>
    <w:rsid w:val="00E06D05"/>
    <w:rsid w:val="00E10368"/>
    <w:rsid w:val="00E17C0D"/>
    <w:rsid w:val="00E256BB"/>
    <w:rsid w:val="00E369E1"/>
    <w:rsid w:val="00E4037E"/>
    <w:rsid w:val="00E73644"/>
    <w:rsid w:val="00E73C9A"/>
    <w:rsid w:val="00E95A6F"/>
    <w:rsid w:val="00EA160D"/>
    <w:rsid w:val="00EA35F2"/>
    <w:rsid w:val="00EC0C58"/>
    <w:rsid w:val="00EF52EE"/>
    <w:rsid w:val="00F039C7"/>
    <w:rsid w:val="00F12B4E"/>
    <w:rsid w:val="00F16AD6"/>
    <w:rsid w:val="00F20B72"/>
    <w:rsid w:val="00F30ED0"/>
    <w:rsid w:val="00F360B0"/>
    <w:rsid w:val="00F37559"/>
    <w:rsid w:val="00F56D58"/>
    <w:rsid w:val="00F63900"/>
    <w:rsid w:val="00F851B0"/>
    <w:rsid w:val="00F92427"/>
    <w:rsid w:val="00F93D7D"/>
    <w:rsid w:val="00FA52E9"/>
    <w:rsid w:val="00FB490C"/>
    <w:rsid w:val="00FC7D81"/>
    <w:rsid w:val="00FD57C2"/>
    <w:rsid w:val="00FE61CE"/>
    <w:rsid w:val="00FF006E"/>
    <w:rsid w:val="00FF2CDF"/>
    <w:rsid w:val="00FF5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CDA72C70-E838-4A4F-9CCC-8802CF93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locked="1"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uiPriority w:val="1"/>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uiPriority w:val="1"/>
    <w:rsid w:val="0025151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64507722">
      <w:bodyDiv w:val="1"/>
      <w:marLeft w:val="0"/>
      <w:marRight w:val="0"/>
      <w:marTop w:val="0"/>
      <w:marBottom w:val="0"/>
      <w:divBdr>
        <w:top w:val="none" w:sz="0" w:space="0" w:color="auto"/>
        <w:left w:val="none" w:sz="0" w:space="0" w:color="auto"/>
        <w:bottom w:val="none" w:sz="0" w:space="0" w:color="auto"/>
        <w:right w:val="none" w:sz="0" w:space="0" w:color="auto"/>
      </w:divBdr>
    </w:div>
    <w:div w:id="267855022">
      <w:bodyDiv w:val="1"/>
      <w:marLeft w:val="0"/>
      <w:marRight w:val="0"/>
      <w:marTop w:val="0"/>
      <w:marBottom w:val="0"/>
      <w:divBdr>
        <w:top w:val="none" w:sz="0" w:space="0" w:color="auto"/>
        <w:left w:val="none" w:sz="0" w:space="0" w:color="auto"/>
        <w:bottom w:val="none" w:sz="0" w:space="0" w:color="auto"/>
        <w:right w:val="none" w:sz="0" w:space="0" w:color="auto"/>
      </w:divBdr>
    </w:div>
    <w:div w:id="276911074">
      <w:bodyDiv w:val="1"/>
      <w:marLeft w:val="0"/>
      <w:marRight w:val="0"/>
      <w:marTop w:val="0"/>
      <w:marBottom w:val="0"/>
      <w:divBdr>
        <w:top w:val="none" w:sz="0" w:space="0" w:color="auto"/>
        <w:left w:val="none" w:sz="0" w:space="0" w:color="auto"/>
        <w:bottom w:val="none" w:sz="0" w:space="0" w:color="auto"/>
        <w:right w:val="none" w:sz="0" w:space="0" w:color="auto"/>
      </w:divBdr>
    </w:div>
    <w:div w:id="371422322">
      <w:bodyDiv w:val="1"/>
      <w:marLeft w:val="0"/>
      <w:marRight w:val="0"/>
      <w:marTop w:val="0"/>
      <w:marBottom w:val="0"/>
      <w:divBdr>
        <w:top w:val="none" w:sz="0" w:space="0" w:color="auto"/>
        <w:left w:val="none" w:sz="0" w:space="0" w:color="auto"/>
        <w:bottom w:val="none" w:sz="0" w:space="0" w:color="auto"/>
        <w:right w:val="none" w:sz="0" w:space="0" w:color="auto"/>
      </w:divBdr>
    </w:div>
    <w:div w:id="432288305">
      <w:bodyDiv w:val="1"/>
      <w:marLeft w:val="0"/>
      <w:marRight w:val="0"/>
      <w:marTop w:val="0"/>
      <w:marBottom w:val="0"/>
      <w:divBdr>
        <w:top w:val="none" w:sz="0" w:space="0" w:color="auto"/>
        <w:left w:val="none" w:sz="0" w:space="0" w:color="auto"/>
        <w:bottom w:val="none" w:sz="0" w:space="0" w:color="auto"/>
        <w:right w:val="none" w:sz="0" w:space="0" w:color="auto"/>
      </w:divBdr>
    </w:div>
    <w:div w:id="813327163">
      <w:bodyDiv w:val="1"/>
      <w:marLeft w:val="0"/>
      <w:marRight w:val="0"/>
      <w:marTop w:val="0"/>
      <w:marBottom w:val="0"/>
      <w:divBdr>
        <w:top w:val="none" w:sz="0" w:space="0" w:color="auto"/>
        <w:left w:val="none" w:sz="0" w:space="0" w:color="auto"/>
        <w:bottom w:val="none" w:sz="0" w:space="0" w:color="auto"/>
        <w:right w:val="none" w:sz="0" w:space="0" w:color="auto"/>
      </w:divBdr>
    </w:div>
    <w:div w:id="1008672593">
      <w:bodyDiv w:val="1"/>
      <w:marLeft w:val="0"/>
      <w:marRight w:val="0"/>
      <w:marTop w:val="0"/>
      <w:marBottom w:val="0"/>
      <w:divBdr>
        <w:top w:val="none" w:sz="0" w:space="0" w:color="auto"/>
        <w:left w:val="none" w:sz="0" w:space="0" w:color="auto"/>
        <w:bottom w:val="none" w:sz="0" w:space="0" w:color="auto"/>
        <w:right w:val="none" w:sz="0" w:space="0" w:color="auto"/>
      </w:divBdr>
    </w:div>
    <w:div w:id="103350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Manager>Lav</Manager>
  <Company>Srimatrix Inc</Company>
  <LinksUpToDate>false</LinksUpToDate>
  <CharactersWithSpaces>18011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2018-05-18T13:01:00Z</dcterms:created>
  <dcterms:modified xsi:type="dcterms:W3CDTF">2018-05-18T13:01:00Z</dcterms:modified>
</cp:coreProperties>
</file>