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EC3C" w14:textId="77777777" w:rsidR="002018E3" w:rsidRPr="00875879" w:rsidRDefault="002018E3" w:rsidP="00875879">
      <w:pPr>
        <w:pStyle w:val="Heading2"/>
        <w:rPr>
          <w:rFonts w:ascii="Arial" w:hAnsi="Arial" w:cs="Arial"/>
          <w:sz w:val="22"/>
          <w:szCs w:val="22"/>
        </w:rPr>
      </w:pPr>
      <w:r w:rsidRPr="00875879">
        <w:rPr>
          <w:rFonts w:ascii="Arial" w:eastAsia="Verdana" w:hAnsi="Arial" w:cs="Arial"/>
          <w:sz w:val="22"/>
          <w:szCs w:val="22"/>
        </w:rPr>
        <w:t>Michael A. Milewski</w:t>
      </w:r>
    </w:p>
    <w:p w14:paraId="6D179B5A" w14:textId="77777777" w:rsidR="002018E3" w:rsidRPr="00875879" w:rsidRDefault="002018E3" w:rsidP="002018E3">
      <w:pPr>
        <w:jc w:val="center"/>
        <w:rPr>
          <w:rFonts w:ascii="Arial" w:eastAsia="Verdana" w:hAnsi="Arial" w:cs="Arial"/>
          <w:sz w:val="18"/>
          <w:szCs w:val="18"/>
        </w:rPr>
      </w:pPr>
      <w:r w:rsidRPr="00875879">
        <w:rPr>
          <w:rFonts w:ascii="Arial" w:eastAsia="Verdana" w:hAnsi="Arial" w:cs="Arial"/>
          <w:sz w:val="18"/>
          <w:szCs w:val="18"/>
        </w:rPr>
        <w:t>1200 Gator Trail</w:t>
      </w:r>
    </w:p>
    <w:p w14:paraId="3DAFB891" w14:textId="77777777" w:rsidR="002018E3" w:rsidRPr="00875879" w:rsidRDefault="002018E3" w:rsidP="002018E3">
      <w:pPr>
        <w:jc w:val="center"/>
        <w:rPr>
          <w:rFonts w:ascii="Arial" w:eastAsia="Verdana" w:hAnsi="Arial" w:cs="Arial"/>
          <w:sz w:val="18"/>
          <w:szCs w:val="18"/>
        </w:rPr>
      </w:pPr>
      <w:r w:rsidRPr="00875879">
        <w:rPr>
          <w:rFonts w:ascii="Arial" w:eastAsia="Verdana" w:hAnsi="Arial" w:cs="Arial"/>
          <w:sz w:val="18"/>
          <w:szCs w:val="18"/>
        </w:rPr>
        <w:t>West Palm Beach, FL 33409</w:t>
      </w:r>
    </w:p>
    <w:p w14:paraId="194869AC" w14:textId="77777777" w:rsidR="002018E3" w:rsidRPr="00875879" w:rsidRDefault="002018E3" w:rsidP="002018E3">
      <w:pPr>
        <w:jc w:val="center"/>
        <w:rPr>
          <w:rFonts w:ascii="Arial" w:hAnsi="Arial" w:cs="Arial"/>
          <w:sz w:val="18"/>
          <w:szCs w:val="18"/>
        </w:rPr>
      </w:pPr>
      <w:r w:rsidRPr="00875879">
        <w:rPr>
          <w:rFonts w:ascii="Arial" w:hAnsi="Arial" w:cs="Arial"/>
          <w:sz w:val="18"/>
          <w:szCs w:val="18"/>
        </w:rPr>
        <w:t>561-414-3566</w:t>
      </w:r>
    </w:p>
    <w:p w14:paraId="0A0A9A8B" w14:textId="77777777" w:rsidR="002018E3" w:rsidRPr="00B20FE3" w:rsidRDefault="00875879" w:rsidP="002018E3">
      <w:pPr>
        <w:jc w:val="center"/>
        <w:rPr>
          <w:rFonts w:ascii="Arial" w:eastAsia="Verdana" w:hAnsi="Arial" w:cs="Arial"/>
          <w:sz w:val="19"/>
          <w:szCs w:val="19"/>
          <w:u w:val="single"/>
        </w:rPr>
      </w:pPr>
      <w:hyperlink r:id="rId5" w:history="1">
        <w:r w:rsidR="002018E3" w:rsidRPr="00875879">
          <w:rPr>
            <w:rStyle w:val="Hyperlink"/>
            <w:rFonts w:ascii="Arial" w:hAnsi="Arial" w:cs="Arial"/>
            <w:sz w:val="18"/>
            <w:szCs w:val="18"/>
          </w:rPr>
          <w:t>michael.milewski@hotmail.com</w:t>
        </w:r>
      </w:hyperlink>
      <w:r w:rsidR="002018E3" w:rsidRPr="00B20FE3">
        <w:rPr>
          <w:rFonts w:ascii="Arial" w:hAnsi="Arial" w:cs="Arial"/>
          <w:sz w:val="19"/>
          <w:szCs w:val="19"/>
        </w:rPr>
        <w:t xml:space="preserve"> </w:t>
      </w:r>
    </w:p>
    <w:p w14:paraId="53D77CAB" w14:textId="77777777" w:rsidR="002018E3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21"/>
          <w:szCs w:val="21"/>
        </w:rPr>
      </w:pPr>
    </w:p>
    <w:p w14:paraId="0CD6927A" w14:textId="77777777" w:rsidR="002018E3" w:rsidRPr="00B20FE3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Work Experience</w:t>
      </w:r>
    </w:p>
    <w:p w14:paraId="1EBE0A72" w14:textId="77777777" w:rsidR="002018E3" w:rsidRPr="00B41D9B" w:rsidRDefault="002018E3" w:rsidP="002018E3">
      <w:pPr>
        <w:jc w:val="both"/>
        <w:rPr>
          <w:rFonts w:ascii="Arial" w:eastAsia="Verdana" w:hAnsi="Arial" w:cs="Arial"/>
          <w:b/>
          <w:bCs/>
          <w:sz w:val="21"/>
          <w:szCs w:val="21"/>
        </w:rPr>
      </w:pPr>
    </w:p>
    <w:p w14:paraId="7BA36CC2" w14:textId="4ABECF2F" w:rsidR="002018E3" w:rsidRPr="00B20FE3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Business</w:t>
      </w:r>
      <w:r w:rsidR="00B20FE3" w:rsidRPr="00B20FE3">
        <w:rPr>
          <w:rFonts w:ascii="Arial" w:eastAsia="Verdana" w:hAnsi="Arial" w:cs="Arial"/>
          <w:b/>
          <w:bCs/>
          <w:sz w:val="19"/>
          <w:szCs w:val="19"/>
        </w:rPr>
        <w:t xml:space="preserve"> </w:t>
      </w:r>
      <w:r w:rsidRPr="00B20FE3">
        <w:rPr>
          <w:rFonts w:ascii="Arial" w:eastAsia="Verdana" w:hAnsi="Arial" w:cs="Arial"/>
          <w:b/>
          <w:bCs/>
          <w:sz w:val="19"/>
          <w:szCs w:val="19"/>
        </w:rPr>
        <w:t>Analyst</w:t>
      </w:r>
    </w:p>
    <w:p w14:paraId="47905B44" w14:textId="1578FC7B" w:rsidR="002018E3" w:rsidRPr="00340749" w:rsidRDefault="002018E3" w:rsidP="002018E3">
      <w:pPr>
        <w:spacing w:line="360" w:lineRule="auto"/>
        <w:rPr>
          <w:rFonts w:ascii="Arial" w:eastAsia="Verdana" w:hAnsi="Arial" w:cs="Arial"/>
          <w:bCs/>
          <w:sz w:val="19"/>
          <w:szCs w:val="19"/>
        </w:rPr>
      </w:pPr>
      <w:r w:rsidRPr="00B20FE3">
        <w:rPr>
          <w:rFonts w:ascii="Arial" w:eastAsia="Verdana" w:hAnsi="Arial" w:cs="Arial"/>
          <w:bCs/>
          <w:sz w:val="19"/>
          <w:szCs w:val="19"/>
        </w:rPr>
        <w:t>Oasis Outsourcing</w:t>
      </w:r>
      <w:r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  <w:t xml:space="preserve">                                            </w:t>
      </w:r>
      <w:r w:rsidR="00CB77DC">
        <w:rPr>
          <w:rFonts w:ascii="Arial" w:eastAsia="Verdana" w:hAnsi="Arial" w:cs="Arial"/>
          <w:bCs/>
          <w:sz w:val="19"/>
          <w:szCs w:val="19"/>
        </w:rPr>
        <w:t xml:space="preserve">                             </w:t>
      </w:r>
      <w:r w:rsidR="00704B11">
        <w:rPr>
          <w:rFonts w:ascii="Arial" w:eastAsia="Verdana" w:hAnsi="Arial" w:cs="Arial"/>
          <w:bCs/>
          <w:sz w:val="19"/>
          <w:szCs w:val="19"/>
        </w:rPr>
        <w:t>Dec</w:t>
      </w:r>
      <w:r>
        <w:rPr>
          <w:rFonts w:ascii="Arial" w:eastAsia="Verdana" w:hAnsi="Arial" w:cs="Arial"/>
          <w:bCs/>
          <w:sz w:val="19"/>
          <w:szCs w:val="19"/>
        </w:rPr>
        <w:t>. 2016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–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Current</w:t>
      </w:r>
    </w:p>
    <w:p w14:paraId="080A253C" w14:textId="77777777" w:rsidR="002018E3" w:rsidRDefault="002018E3" w:rsidP="002018E3">
      <w:pPr>
        <w:jc w:val="both"/>
        <w:rPr>
          <w:rFonts w:ascii="Arial" w:eastAsia="Verdana" w:hAnsi="Arial" w:cs="Arial"/>
          <w:b/>
          <w:bCs/>
          <w:sz w:val="21"/>
          <w:szCs w:val="21"/>
        </w:rPr>
      </w:pPr>
    </w:p>
    <w:p w14:paraId="084326FF" w14:textId="58F0DECC" w:rsidR="002018E3" w:rsidRPr="00B20FE3" w:rsidRDefault="002018E3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Effectively and accurately communicate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>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relevant project information to app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>ropriate leadership and assists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in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defining resource requirements and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making recommendations to leadership on allocation strategies.</w:t>
      </w:r>
    </w:p>
    <w:p w14:paraId="0DCDD709" w14:textId="5DF4B6CC" w:rsidR="004A7F4F" w:rsidRPr="00B20FE3" w:rsidRDefault="004A7F4F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Organizes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coordinates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and tracks defect mitigation for all release management activity for core software applications.</w:t>
      </w:r>
    </w:p>
    <w:p w14:paraId="133BC0F5" w14:textId="18A13F0F" w:rsidR="002018E3" w:rsidRPr="00B20FE3" w:rsidRDefault="002018E3" w:rsidP="002018E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Interprets internal users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business needs and translates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them into application and operational requirements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66632F2" w14:textId="77EFFFD9" w:rsidR="002018E3" w:rsidRPr="00B20FE3" w:rsidRDefault="000B1975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Gathers,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analyzes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business requirements and leads HRP, Prism HR,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 Client Space (CRM), COBS,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Report Writer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 xml:space="preserve"> software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and internal product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implementations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and enhancements.</w:t>
      </w:r>
    </w:p>
    <w:p w14:paraId="49BD53BE" w14:textId="269D3466" w:rsidR="002018E3" w:rsidRPr="00B20FE3" w:rsidRDefault="002018E3" w:rsidP="002018E3">
      <w:pPr>
        <w:numPr>
          <w:ilvl w:val="0"/>
          <w:numId w:val="4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Provides project status updates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during stand up’s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and 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>executive steering committee meetings.</w:t>
      </w:r>
    </w:p>
    <w:p w14:paraId="7F42742A" w14:textId="1725D77C" w:rsidR="002018E3" w:rsidRPr="00B20FE3" w:rsidRDefault="002018E3" w:rsidP="002018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Strategically resolves internal issues in order to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create the most cost-effective and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efficient solutions.</w:t>
      </w:r>
    </w:p>
    <w:p w14:paraId="336F6EC9" w14:textId="6345E909" w:rsidR="002018E3" w:rsidRPr="00B20FE3" w:rsidRDefault="002018E3" w:rsidP="002018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Trains internal employees to use 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all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software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 applications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and how to perform basic troubleshooting.</w:t>
      </w:r>
    </w:p>
    <w:p w14:paraId="54F9F4DA" w14:textId="6CED0741" w:rsidR="002018E3" w:rsidRPr="00B20FE3" w:rsidRDefault="002018E3" w:rsidP="002018E3">
      <w:pPr>
        <w:numPr>
          <w:ilvl w:val="0"/>
          <w:numId w:val="4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Develops implementation recommendations,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standards and procedures and </w:t>
      </w: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facilitate</w:t>
      </w:r>
      <w:r w:rsidR="004667E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</w:t>
      </w: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in improvement efforts. </w:t>
      </w:r>
    </w:p>
    <w:p w14:paraId="14333540" w14:textId="31297AFD" w:rsidR="002018E3" w:rsidRPr="00B20FE3" w:rsidRDefault="004A7F4F" w:rsidP="002018E3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Leads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Configuration Testing - Use Case /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Test Case Design and regression testing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efforts.</w:t>
      </w:r>
    </w:p>
    <w:p w14:paraId="0B8E9ADD" w14:textId="687ED43E" w:rsidR="002018E3" w:rsidRPr="00B20FE3" w:rsidRDefault="00CB4AB1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Identifies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 gaps between 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current applications and new applications prior to start of implementations.</w:t>
      </w:r>
    </w:p>
    <w:p w14:paraId="78D7D61D" w14:textId="71C0CFC6" w:rsidR="002018E3" w:rsidRPr="00B20FE3" w:rsidRDefault="002018E3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  Business Process Analysis, Document Assessment</w:t>
      </w:r>
      <w:r w:rsidR="004A7F4F" w:rsidRPr="00B20FE3">
        <w:rPr>
          <w:rFonts w:ascii="Arial" w:hAnsi="Arial" w:cs="Arial"/>
          <w:sz w:val="18"/>
          <w:szCs w:val="18"/>
        </w:rPr>
        <w:t xml:space="preserve">, </w:t>
      </w:r>
      <w:r w:rsidRPr="00B20FE3">
        <w:rPr>
          <w:rFonts w:ascii="Arial" w:hAnsi="Arial" w:cs="Arial"/>
          <w:sz w:val="18"/>
          <w:szCs w:val="18"/>
        </w:rPr>
        <w:t>Work Flow Design</w:t>
      </w:r>
      <w:r w:rsidR="002A225A">
        <w:rPr>
          <w:rFonts w:ascii="Arial" w:hAnsi="Arial" w:cs="Arial"/>
          <w:sz w:val="18"/>
          <w:szCs w:val="18"/>
        </w:rPr>
        <w:t>, Data Mapping</w:t>
      </w:r>
      <w:r w:rsidR="004A7F4F" w:rsidRPr="00B20FE3">
        <w:rPr>
          <w:rFonts w:ascii="Arial" w:hAnsi="Arial" w:cs="Arial"/>
          <w:sz w:val="18"/>
          <w:szCs w:val="18"/>
        </w:rPr>
        <w:t xml:space="preserve"> and BRD creation.</w:t>
      </w:r>
    </w:p>
    <w:p w14:paraId="0B3E21D5" w14:textId="7CFCE847" w:rsidR="000B1975" w:rsidRPr="00B20FE3" w:rsidRDefault="000B1975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  Create SOP’s and </w:t>
      </w:r>
      <w:r w:rsidR="00CB77DC" w:rsidRPr="00B20FE3">
        <w:rPr>
          <w:rFonts w:ascii="Arial" w:hAnsi="Arial" w:cs="Arial"/>
          <w:sz w:val="18"/>
          <w:szCs w:val="18"/>
        </w:rPr>
        <w:t>develop</w:t>
      </w:r>
      <w:r w:rsidR="00CB4AB1">
        <w:rPr>
          <w:rFonts w:ascii="Arial" w:hAnsi="Arial" w:cs="Arial"/>
          <w:sz w:val="18"/>
          <w:szCs w:val="18"/>
        </w:rPr>
        <w:t>s</w:t>
      </w:r>
      <w:r w:rsidRPr="00B20FE3">
        <w:rPr>
          <w:rFonts w:ascii="Arial" w:hAnsi="Arial" w:cs="Arial"/>
          <w:sz w:val="18"/>
          <w:szCs w:val="18"/>
        </w:rPr>
        <w:t xml:space="preserve"> best practices </w:t>
      </w:r>
      <w:r w:rsidR="00CB77DC" w:rsidRPr="00B20FE3">
        <w:rPr>
          <w:rFonts w:ascii="Arial" w:hAnsi="Arial" w:cs="Arial"/>
          <w:sz w:val="18"/>
          <w:szCs w:val="18"/>
        </w:rPr>
        <w:t>for internal teams.</w:t>
      </w:r>
    </w:p>
    <w:p w14:paraId="69A48F44" w14:textId="77777777" w:rsidR="000B1975" w:rsidRDefault="000B1975" w:rsidP="000B1975">
      <w:pPr>
        <w:tabs>
          <w:tab w:val="right" w:pos="8640"/>
        </w:tabs>
        <w:ind w:left="630"/>
        <w:rPr>
          <w:rFonts w:ascii="Arial" w:hAnsi="Arial" w:cs="Arial"/>
          <w:sz w:val="19"/>
          <w:szCs w:val="19"/>
        </w:rPr>
      </w:pPr>
    </w:p>
    <w:p w14:paraId="691907F4" w14:textId="77777777" w:rsidR="002018E3" w:rsidRPr="00B20FE3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IT Business Analyst</w:t>
      </w:r>
    </w:p>
    <w:p w14:paraId="00531D32" w14:textId="1D9295EE" w:rsidR="002018E3" w:rsidRPr="00340749" w:rsidRDefault="002018E3" w:rsidP="002018E3">
      <w:pPr>
        <w:spacing w:line="360" w:lineRule="auto"/>
        <w:rPr>
          <w:rFonts w:ascii="Arial" w:eastAsia="Verdana" w:hAnsi="Arial" w:cs="Arial"/>
          <w:bCs/>
          <w:sz w:val="19"/>
          <w:szCs w:val="19"/>
        </w:rPr>
      </w:pPr>
      <w:r w:rsidRPr="00B20FE3">
        <w:rPr>
          <w:rFonts w:ascii="Arial" w:eastAsia="Verdana" w:hAnsi="Arial" w:cs="Arial"/>
          <w:bCs/>
          <w:sz w:val="19"/>
          <w:szCs w:val="19"/>
        </w:rPr>
        <w:t>TriZetto Corporation, (A Cognizant Company)</w:t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  <w:t xml:space="preserve">                               </w:t>
      </w:r>
      <w:r w:rsidR="00704B11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Jan. 2012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–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 w:rsidR="00704B11">
        <w:rPr>
          <w:rFonts w:ascii="Arial" w:eastAsia="Verdana" w:hAnsi="Arial" w:cs="Arial"/>
          <w:bCs/>
          <w:sz w:val="19"/>
          <w:szCs w:val="19"/>
        </w:rPr>
        <w:t xml:space="preserve">Dec </w:t>
      </w:r>
      <w:r>
        <w:rPr>
          <w:rFonts w:ascii="Arial" w:eastAsia="Verdana" w:hAnsi="Arial" w:cs="Arial"/>
          <w:bCs/>
          <w:sz w:val="19"/>
          <w:szCs w:val="19"/>
        </w:rPr>
        <w:t xml:space="preserve">2016 </w:t>
      </w:r>
    </w:p>
    <w:p w14:paraId="0F93BCD1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  <w:shd w:val="clear" w:color="auto" w:fill="FFFFFF"/>
        </w:rPr>
        <w:t>Used</w:t>
      </w:r>
      <w:r w:rsidR="002018E3" w:rsidRPr="00B20FE3">
        <w:rPr>
          <w:rFonts w:ascii="Arial" w:hAnsi="Arial" w:cs="Arial"/>
          <w:sz w:val="18"/>
          <w:szCs w:val="18"/>
          <w:shd w:val="clear" w:color="auto" w:fill="FFFFFF"/>
        </w:rPr>
        <w:t xml:space="preserve"> communication, planning, and organizational skills to proactively manage client satisfaction and expectations, software implementations, upgrades, and other customer projects, bringing them in on time and within budget.</w:t>
      </w:r>
    </w:p>
    <w:p w14:paraId="31BF5381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Identified</w:t>
      </w:r>
      <w:r w:rsidR="002018E3" w:rsidRPr="00B20FE3">
        <w:rPr>
          <w:rFonts w:ascii="Arial" w:hAnsi="Arial" w:cs="Arial"/>
          <w:sz w:val="18"/>
          <w:szCs w:val="18"/>
        </w:rPr>
        <w:t xml:space="preserve"> present alternative solutions to solve</w:t>
      </w:r>
      <w:r w:rsidR="009F77C8" w:rsidRPr="00B20FE3">
        <w:rPr>
          <w:rFonts w:ascii="Arial" w:hAnsi="Arial" w:cs="Arial"/>
          <w:sz w:val="18"/>
          <w:szCs w:val="18"/>
        </w:rPr>
        <w:t xml:space="preserve"> business needs and articulated</w:t>
      </w:r>
      <w:r w:rsidR="002018E3" w:rsidRPr="00B20FE3">
        <w:rPr>
          <w:rFonts w:ascii="Arial" w:hAnsi="Arial" w:cs="Arial"/>
          <w:sz w:val="18"/>
          <w:szCs w:val="18"/>
        </w:rPr>
        <w:t xml:space="preserve"> the pros and cons of the various approaches.</w:t>
      </w:r>
    </w:p>
    <w:p w14:paraId="13F338D7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Interfaced</w:t>
      </w:r>
      <w:r w:rsidR="002018E3" w:rsidRPr="00B20FE3">
        <w:rPr>
          <w:rFonts w:ascii="Arial" w:hAnsi="Arial" w:cs="Arial"/>
          <w:sz w:val="18"/>
          <w:szCs w:val="18"/>
        </w:rPr>
        <w:t xml:space="preserve"> directly with the client</w:t>
      </w:r>
      <w:r w:rsidR="009F77C8" w:rsidRPr="00B20FE3">
        <w:rPr>
          <w:rFonts w:ascii="Arial" w:hAnsi="Arial" w:cs="Arial"/>
          <w:sz w:val="18"/>
          <w:szCs w:val="18"/>
        </w:rPr>
        <w:t xml:space="preserve"> to address issues and maintained</w:t>
      </w:r>
      <w:r w:rsidR="002018E3" w:rsidRPr="00B20FE3">
        <w:rPr>
          <w:rFonts w:ascii="Arial" w:hAnsi="Arial" w:cs="Arial"/>
          <w:sz w:val="18"/>
          <w:szCs w:val="18"/>
        </w:rPr>
        <w:t xml:space="preserve"> a corporate relationship and acts in a liaison capacity with other departments, divisions, and the clients.</w:t>
      </w:r>
    </w:p>
    <w:p w14:paraId="74D845E7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Interfaced</w:t>
      </w:r>
      <w:r w:rsidR="002018E3" w:rsidRPr="00B20FE3">
        <w:rPr>
          <w:rFonts w:ascii="Arial" w:hAnsi="Arial" w:cs="Arial"/>
          <w:sz w:val="18"/>
          <w:szCs w:val="18"/>
        </w:rPr>
        <w:t xml:space="preserve"> directly with the client t</w:t>
      </w:r>
      <w:r w:rsidR="009F77C8" w:rsidRPr="00B20FE3">
        <w:rPr>
          <w:rFonts w:ascii="Arial" w:hAnsi="Arial" w:cs="Arial"/>
          <w:sz w:val="18"/>
          <w:szCs w:val="18"/>
        </w:rPr>
        <w:t>o address issues, maintained corporate relationship and acted</w:t>
      </w:r>
      <w:r w:rsidR="002018E3" w:rsidRPr="00B20FE3">
        <w:rPr>
          <w:rFonts w:ascii="Arial" w:hAnsi="Arial" w:cs="Arial"/>
          <w:sz w:val="18"/>
          <w:szCs w:val="18"/>
        </w:rPr>
        <w:t xml:space="preserve"> in a liaison capacity with other departments, divisions, and the clients.</w:t>
      </w:r>
    </w:p>
    <w:p w14:paraId="27FE98CB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Assisted</w:t>
      </w:r>
      <w:r w:rsidR="002018E3" w:rsidRPr="00B20FE3">
        <w:rPr>
          <w:rFonts w:ascii="Arial" w:hAnsi="Arial" w:cs="Arial"/>
          <w:sz w:val="18"/>
          <w:szCs w:val="18"/>
        </w:rPr>
        <w:t xml:space="preserve"> with conducting client meetings to formulate, clarify and confirm business requirements and </w:t>
      </w:r>
      <w:r w:rsidR="009F77C8" w:rsidRPr="00B20FE3">
        <w:rPr>
          <w:rFonts w:ascii="Arial" w:hAnsi="Arial" w:cs="Arial"/>
          <w:sz w:val="18"/>
          <w:szCs w:val="18"/>
          <w:shd w:val="clear" w:color="auto" w:fill="FFFFFF"/>
        </w:rPr>
        <w:t>c</w:t>
      </w:r>
      <w:r w:rsidRPr="00B20FE3">
        <w:rPr>
          <w:rFonts w:ascii="Arial" w:hAnsi="Arial" w:cs="Arial"/>
          <w:sz w:val="18"/>
          <w:szCs w:val="18"/>
          <w:shd w:val="clear" w:color="auto" w:fill="FFFFFF"/>
        </w:rPr>
        <w:t>ommunicated and presented</w:t>
      </w:r>
      <w:r w:rsidR="002018E3" w:rsidRPr="00B20FE3">
        <w:rPr>
          <w:rFonts w:ascii="Arial" w:hAnsi="Arial" w:cs="Arial"/>
          <w:sz w:val="18"/>
          <w:szCs w:val="18"/>
          <w:shd w:val="clear" w:color="auto" w:fill="FFFFFF"/>
        </w:rPr>
        <w:t xml:space="preserve"> project status to a variety of audiences.</w:t>
      </w:r>
    </w:p>
    <w:p w14:paraId="6D38708C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Resolved</w:t>
      </w:r>
      <w:r w:rsidR="002018E3" w:rsidRPr="00B20FE3">
        <w:rPr>
          <w:rFonts w:ascii="Arial" w:hAnsi="Arial" w:cs="Arial"/>
          <w:sz w:val="18"/>
          <w:szCs w:val="18"/>
        </w:rPr>
        <w:t xml:space="preserve"> operational issues and escalat</w:t>
      </w:r>
      <w:r w:rsidR="009F77C8" w:rsidRPr="00B20FE3">
        <w:rPr>
          <w:rFonts w:ascii="Arial" w:hAnsi="Arial" w:cs="Arial"/>
          <w:sz w:val="18"/>
          <w:szCs w:val="18"/>
        </w:rPr>
        <w:t>ed them</w:t>
      </w:r>
      <w:r w:rsidR="002018E3" w:rsidRPr="00B20FE3">
        <w:rPr>
          <w:rFonts w:ascii="Arial" w:hAnsi="Arial" w:cs="Arial"/>
          <w:sz w:val="18"/>
          <w:szCs w:val="18"/>
        </w:rPr>
        <w:t xml:space="preserve"> when necessary for assigned clients. </w:t>
      </w:r>
    </w:p>
    <w:p w14:paraId="29428BAB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Conducted</w:t>
      </w:r>
      <w:r w:rsidR="002018E3" w:rsidRPr="00B20FE3">
        <w:rPr>
          <w:rFonts w:ascii="Arial" w:hAnsi="Arial" w:cs="Arial"/>
          <w:sz w:val="18"/>
          <w:szCs w:val="18"/>
        </w:rPr>
        <w:t xml:space="preserve"> client meetings to manage business configuration requirements. </w:t>
      </w:r>
    </w:p>
    <w:p w14:paraId="78F4ECAB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Provided </w:t>
      </w:r>
      <w:r w:rsidR="002018E3" w:rsidRPr="00B20FE3">
        <w:rPr>
          <w:rFonts w:ascii="Arial" w:hAnsi="Arial" w:cs="Arial"/>
          <w:sz w:val="18"/>
          <w:szCs w:val="18"/>
        </w:rPr>
        <w:t xml:space="preserve">technical leadership to configuration teams by supporting configuration and assigning projects to the configuration team based on the team's skills, experience and workload. </w:t>
      </w:r>
    </w:p>
    <w:p w14:paraId="67285C3F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Set </w:t>
      </w:r>
      <w:r w:rsidR="002018E3" w:rsidRPr="00B20FE3">
        <w:rPr>
          <w:rFonts w:ascii="Arial" w:hAnsi="Arial" w:cs="Arial"/>
          <w:sz w:val="18"/>
          <w:szCs w:val="18"/>
        </w:rPr>
        <w:t>expectations concerning deliverability, performance, maintenance, design and cost of the project by tracking to the SOW and/or</w:t>
      </w:r>
      <w:r w:rsidR="009F77C8" w:rsidRPr="00B20FE3">
        <w:rPr>
          <w:rFonts w:ascii="Arial" w:hAnsi="Arial" w:cs="Arial"/>
          <w:sz w:val="18"/>
          <w:szCs w:val="18"/>
        </w:rPr>
        <w:t xml:space="preserve"> PCR as well as estimating time</w:t>
      </w:r>
      <w:r w:rsidR="002018E3" w:rsidRPr="00B20FE3">
        <w:rPr>
          <w:rFonts w:ascii="Arial" w:hAnsi="Arial" w:cs="Arial"/>
          <w:sz w:val="18"/>
          <w:szCs w:val="18"/>
        </w:rPr>
        <w:t xml:space="preserve">frames, quality and quantity of resources required to successfully implement project. </w:t>
      </w:r>
    </w:p>
    <w:p w14:paraId="1267CE1B" w14:textId="77777777" w:rsidR="002018E3" w:rsidRPr="00B20FE3" w:rsidRDefault="002018E3" w:rsidP="002018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Commun</w:t>
      </w:r>
      <w:r w:rsidR="001B0F7F" w:rsidRPr="00B20FE3">
        <w:rPr>
          <w:rFonts w:ascii="Arial" w:hAnsi="Arial" w:cs="Arial"/>
          <w:sz w:val="18"/>
          <w:szCs w:val="18"/>
        </w:rPr>
        <w:t>icated</w:t>
      </w:r>
      <w:r w:rsidRPr="00B20FE3">
        <w:rPr>
          <w:rFonts w:ascii="Arial" w:hAnsi="Arial" w:cs="Arial"/>
          <w:sz w:val="18"/>
          <w:szCs w:val="18"/>
        </w:rPr>
        <w:t xml:space="preserve"> effectively with c</w:t>
      </w:r>
      <w:r w:rsidR="009F77C8" w:rsidRPr="00B20FE3">
        <w:rPr>
          <w:rFonts w:ascii="Arial" w:hAnsi="Arial" w:cs="Arial"/>
          <w:sz w:val="18"/>
          <w:szCs w:val="18"/>
        </w:rPr>
        <w:t>lients at all levels, monitored and reported</w:t>
      </w:r>
      <w:r w:rsidRPr="00B20FE3">
        <w:rPr>
          <w:rFonts w:ascii="Arial" w:hAnsi="Arial" w:cs="Arial"/>
          <w:sz w:val="18"/>
          <w:szCs w:val="18"/>
        </w:rPr>
        <w:t xml:space="preserve"> on updates to open issues, current and future initiatives, and all matters of concern to the client.</w:t>
      </w:r>
    </w:p>
    <w:p w14:paraId="335AA6E5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Acted</w:t>
      </w:r>
      <w:r w:rsidR="002018E3" w:rsidRPr="00B20FE3">
        <w:rPr>
          <w:rFonts w:ascii="Arial" w:hAnsi="Arial" w:cs="Arial"/>
          <w:sz w:val="18"/>
          <w:szCs w:val="18"/>
        </w:rPr>
        <w:t xml:space="preserve"> as an advisor to staff to resolve escalated issues by selecting methods and techniques to obtain a solution. </w:t>
      </w:r>
    </w:p>
    <w:p w14:paraId="37C164CD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eastAsia="Arial" w:hAnsi="Arial" w:cs="Arial"/>
          <w:sz w:val="18"/>
          <w:szCs w:val="18"/>
        </w:rPr>
      </w:pPr>
      <w:r w:rsidRPr="00B20FE3">
        <w:rPr>
          <w:rFonts w:ascii="Arial" w:eastAsia="Arial" w:hAnsi="Arial" w:cs="Arial"/>
          <w:sz w:val="18"/>
          <w:szCs w:val="18"/>
        </w:rPr>
        <w:t>Participated</w:t>
      </w:r>
      <w:r w:rsidR="002018E3" w:rsidRPr="00B20FE3">
        <w:rPr>
          <w:rFonts w:ascii="Arial" w:eastAsia="Arial" w:hAnsi="Arial" w:cs="Arial"/>
          <w:sz w:val="18"/>
          <w:szCs w:val="18"/>
        </w:rPr>
        <w:t xml:space="preserve"> in the alignment of s</w:t>
      </w:r>
      <w:r w:rsidR="009F77C8" w:rsidRPr="00B20FE3">
        <w:rPr>
          <w:rFonts w:ascii="Arial" w:eastAsia="Arial" w:hAnsi="Arial" w:cs="Arial"/>
          <w:sz w:val="18"/>
          <w:szCs w:val="18"/>
        </w:rPr>
        <w:t>hort-term objectives and focused</w:t>
      </w:r>
      <w:r w:rsidR="002018E3" w:rsidRPr="00B20FE3">
        <w:rPr>
          <w:rFonts w:ascii="Arial" w:eastAsia="Arial" w:hAnsi="Arial" w:cs="Arial"/>
          <w:sz w:val="18"/>
          <w:szCs w:val="18"/>
        </w:rPr>
        <w:t xml:space="preserve"> on daily problem resolution and implementation of strategies. </w:t>
      </w:r>
    </w:p>
    <w:p w14:paraId="1144DC80" w14:textId="77777777"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Supervised and supported</w:t>
      </w:r>
      <w:r w:rsidR="002018E3" w:rsidRPr="00B20FE3">
        <w:rPr>
          <w:rFonts w:ascii="Arial" w:hAnsi="Arial" w:cs="Arial"/>
          <w:sz w:val="18"/>
          <w:szCs w:val="18"/>
        </w:rPr>
        <w:t xml:space="preserve"> the offshore configuration team. </w:t>
      </w:r>
    </w:p>
    <w:p w14:paraId="19CBCDAE" w14:textId="10F3FE04" w:rsidR="002018E3" w:rsidRPr="00B20FE3" w:rsidRDefault="00824EEC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Successfully implemented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TriZetto Care Advance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="00CB77DC" w:rsidRPr="00B20FE3">
        <w:rPr>
          <w:rFonts w:ascii="Arial" w:hAnsi="Arial" w:cs="Arial"/>
          <w:color w:val="000000" w:themeColor="text1"/>
          <w:sz w:val="18"/>
          <w:szCs w:val="18"/>
        </w:rPr>
        <w:t>QNXT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applications for Blue Cross Blue Shield of Michigan, BCN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(Blue Care Network)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B20FE3">
        <w:rPr>
          <w:rFonts w:ascii="Arial" w:hAnsi="Arial" w:cs="Arial"/>
          <w:color w:val="000000" w:themeColor="text1"/>
          <w:sz w:val="18"/>
          <w:szCs w:val="18"/>
        </w:rPr>
        <w:t>A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u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lt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are</w:t>
      </w:r>
      <w:proofErr w:type="spellEnd"/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CareSource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,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and HSCSN (Health Service</w:t>
      </w:r>
      <w:r w:rsidR="006E4627">
        <w:rPr>
          <w:rFonts w:ascii="Arial" w:hAnsi="Arial" w:cs="Arial"/>
          <w:color w:val="000000" w:themeColor="text1"/>
          <w:sz w:val="18"/>
          <w:szCs w:val="18"/>
        </w:rPr>
        <w:t>s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for Children With Special Needs)</w:t>
      </w:r>
    </w:p>
    <w:p w14:paraId="5014175E" w14:textId="26C47F29" w:rsidR="00824EEC" w:rsidRPr="00824EEC" w:rsidRDefault="002018E3" w:rsidP="00824EEC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9"/>
          <w:szCs w:val="19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Served as the conduit between the customer community (internal and external customers) and the software development team through which requirements flow</w:t>
      </w:r>
      <w:r w:rsidR="00C9449C" w:rsidRPr="00B20FE3">
        <w:rPr>
          <w:rFonts w:ascii="Arial" w:hAnsi="Arial" w:cs="Arial"/>
          <w:color w:val="000000" w:themeColor="text1"/>
          <w:sz w:val="18"/>
          <w:szCs w:val="18"/>
        </w:rPr>
        <w:t>ed</w:t>
      </w:r>
      <w:r w:rsidR="00824EEC" w:rsidRPr="00B20FE3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4573099" w14:textId="77777777" w:rsidR="002018E3" w:rsidRPr="00340749" w:rsidRDefault="002018E3" w:rsidP="002018E3">
      <w:pPr>
        <w:tabs>
          <w:tab w:val="right" w:pos="8640"/>
        </w:tabs>
        <w:rPr>
          <w:rFonts w:ascii="Arial" w:hAnsi="Arial" w:cs="Arial"/>
          <w:sz w:val="19"/>
          <w:szCs w:val="19"/>
        </w:rPr>
      </w:pPr>
    </w:p>
    <w:p w14:paraId="7FF050AB" w14:textId="77777777" w:rsidR="002018E3" w:rsidRPr="00B20FE3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</w:p>
    <w:p w14:paraId="4153B053" w14:textId="77777777" w:rsidR="002018E3" w:rsidRPr="00B20FE3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Education</w:t>
      </w:r>
    </w:p>
    <w:p w14:paraId="42A031E6" w14:textId="77777777" w:rsidR="002018E3" w:rsidRPr="00B41D9B" w:rsidRDefault="002018E3" w:rsidP="002018E3">
      <w:pPr>
        <w:rPr>
          <w:rFonts w:ascii="Arial" w:eastAsia="Verdana" w:hAnsi="Arial" w:cs="Arial"/>
          <w:b/>
          <w:bCs/>
          <w:sz w:val="21"/>
          <w:szCs w:val="21"/>
        </w:rPr>
      </w:pPr>
    </w:p>
    <w:p w14:paraId="16A724EA" w14:textId="77777777" w:rsidR="002018E3" w:rsidRPr="00622F3F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622F3F">
        <w:rPr>
          <w:rFonts w:ascii="Arial" w:eastAsia="Verdana" w:hAnsi="Arial" w:cs="Arial"/>
          <w:b/>
          <w:bCs/>
          <w:sz w:val="19"/>
          <w:szCs w:val="19"/>
        </w:rPr>
        <w:t>Lynn University, Boca Raton, Florida</w:t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</w:r>
      <w:r w:rsidRPr="00622F3F">
        <w:rPr>
          <w:rFonts w:ascii="Arial" w:eastAsia="Verdana" w:hAnsi="Arial" w:cs="Arial"/>
          <w:b/>
          <w:bCs/>
          <w:sz w:val="19"/>
          <w:szCs w:val="19"/>
        </w:rPr>
        <w:tab/>
        <w:t xml:space="preserve">            </w:t>
      </w:r>
    </w:p>
    <w:p w14:paraId="253FEF1D" w14:textId="77777777" w:rsidR="002018E3" w:rsidRPr="00622F3F" w:rsidRDefault="002018E3" w:rsidP="002018E3">
      <w:pPr>
        <w:pStyle w:val="ListParagraph"/>
        <w:numPr>
          <w:ilvl w:val="0"/>
          <w:numId w:val="6"/>
        </w:numPr>
        <w:jc w:val="both"/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Bachelors of Science </w:t>
      </w:r>
    </w:p>
    <w:p w14:paraId="20C4F7AA" w14:textId="77777777" w:rsidR="002018E3" w:rsidRPr="00B41D9B" w:rsidRDefault="002018E3" w:rsidP="002018E3">
      <w:pPr>
        <w:tabs>
          <w:tab w:val="num" w:pos="720"/>
        </w:tabs>
        <w:ind w:left="720"/>
        <w:jc w:val="both"/>
        <w:rPr>
          <w:rFonts w:ascii="Arial" w:eastAsia="Verdana" w:hAnsi="Arial" w:cs="Arial"/>
          <w:sz w:val="21"/>
          <w:szCs w:val="21"/>
        </w:rPr>
      </w:pPr>
    </w:p>
    <w:p w14:paraId="3F5DFD37" w14:textId="77777777" w:rsidR="002018E3" w:rsidRPr="00B20FE3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Awards and Accomplishments</w:t>
      </w:r>
    </w:p>
    <w:p w14:paraId="13C7F343" w14:textId="77777777" w:rsidR="00CB5D21" w:rsidRDefault="00CB5D21" w:rsidP="00CB5D21">
      <w:pPr>
        <w:pStyle w:val="ListParagraph"/>
        <w:jc w:val="both"/>
        <w:rPr>
          <w:rFonts w:ascii="Arial" w:eastAsia="Verdana" w:hAnsi="Arial" w:cs="Arial"/>
          <w:sz w:val="19"/>
          <w:szCs w:val="19"/>
        </w:rPr>
      </w:pPr>
    </w:p>
    <w:p w14:paraId="3E720ED8" w14:textId="5DA99FD1" w:rsidR="00875879" w:rsidRDefault="00875879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 xml:space="preserve">2018 Presidents Award </w:t>
      </w:r>
    </w:p>
    <w:p w14:paraId="1128D937" w14:textId="6C601E29" w:rsidR="00875879" w:rsidRDefault="00875879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>201</w:t>
      </w:r>
      <w:r>
        <w:rPr>
          <w:rFonts w:ascii="Arial" w:eastAsia="Verdana" w:hAnsi="Arial" w:cs="Arial"/>
          <w:sz w:val="18"/>
          <w:szCs w:val="18"/>
        </w:rPr>
        <w:t>8</w:t>
      </w:r>
      <w:r>
        <w:rPr>
          <w:rFonts w:ascii="Arial" w:eastAsia="Verdana" w:hAnsi="Arial" w:cs="Arial"/>
          <w:sz w:val="18"/>
          <w:szCs w:val="18"/>
        </w:rPr>
        <w:t xml:space="preserve"> PROPS Recognition for executive management  </w:t>
      </w:r>
    </w:p>
    <w:p w14:paraId="60B0AC5F" w14:textId="02EE75C6" w:rsidR="00622F3F" w:rsidRDefault="00622F3F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 xml:space="preserve">2017 PROPS Recognition for executive management  </w:t>
      </w:r>
    </w:p>
    <w:p w14:paraId="78CC015E" w14:textId="3C1A86C3" w:rsidR="00CB77DC" w:rsidRPr="00B20FE3" w:rsidRDefault="00CB77DC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2016 TriZetto Power Star Award (Award received from the client)</w:t>
      </w:r>
    </w:p>
    <w:p w14:paraId="455D5D8C" w14:textId="77777777" w:rsidR="00CB5D21" w:rsidRPr="00B20FE3" w:rsidRDefault="002018E3" w:rsidP="00CB5D21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2015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14:paraId="29DA9B01" w14:textId="77777777"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2014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14:paraId="4279325B" w14:textId="77777777"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2013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14:paraId="3E8DA15A" w14:textId="77777777" w:rsidR="002018E3" w:rsidRPr="00B20FE3" w:rsidRDefault="002018E3" w:rsidP="002018E3">
      <w:pPr>
        <w:pStyle w:val="ListParagraph"/>
        <w:numPr>
          <w:ilvl w:val="0"/>
          <w:numId w:val="5"/>
        </w:numPr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2003 Alternate for the Buick Invitational (PGA Tour Event)</w:t>
      </w:r>
    </w:p>
    <w:p w14:paraId="5A73E0CC" w14:textId="77777777"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2000 Raced in Winter Good Will Games</w:t>
      </w:r>
    </w:p>
    <w:p w14:paraId="2A83C98D" w14:textId="77777777" w:rsidR="002018E3" w:rsidRPr="00622F3F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</w:p>
    <w:p w14:paraId="1CD7FF17" w14:textId="44308F72" w:rsidR="002018E3" w:rsidRPr="00622F3F" w:rsidRDefault="00376FFA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622F3F">
        <w:rPr>
          <w:rFonts w:ascii="Arial" w:eastAsia="Verdana" w:hAnsi="Arial" w:cs="Arial"/>
          <w:b/>
          <w:bCs/>
          <w:sz w:val="19"/>
          <w:szCs w:val="19"/>
        </w:rPr>
        <w:t xml:space="preserve">Core Competencies </w:t>
      </w:r>
    </w:p>
    <w:p w14:paraId="2561D92B" w14:textId="77777777" w:rsidR="00CB5D21" w:rsidRDefault="00CB5D21" w:rsidP="00CB5D21">
      <w:pPr>
        <w:ind w:left="720"/>
        <w:rPr>
          <w:rFonts w:ascii="Arial" w:eastAsia="Verdana" w:hAnsi="Arial" w:cs="Arial"/>
          <w:sz w:val="19"/>
          <w:szCs w:val="19"/>
        </w:rPr>
      </w:pPr>
    </w:p>
    <w:p w14:paraId="27E156B8" w14:textId="4E51A871" w:rsidR="002018E3" w:rsidRPr="00622F3F" w:rsidRDefault="002018E3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SDLC Methodology</w:t>
      </w:r>
    </w:p>
    <w:p w14:paraId="7F0975AE" w14:textId="6FA1F803"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Agile project management methodology</w:t>
      </w:r>
    </w:p>
    <w:p w14:paraId="33B47FD4" w14:textId="1106E6A3" w:rsidR="00824EEC" w:rsidRPr="00622F3F" w:rsidRDefault="00824EEC" w:rsidP="00824EEC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Release management </w:t>
      </w:r>
    </w:p>
    <w:p w14:paraId="2DB7CB92" w14:textId="1F4EAD4C" w:rsidR="00376FFA" w:rsidRPr="00622F3F" w:rsidRDefault="00376FFA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Vender Management</w:t>
      </w:r>
    </w:p>
    <w:p w14:paraId="285AFD0D" w14:textId="041484E9" w:rsidR="00824EEC" w:rsidRPr="00622F3F" w:rsidRDefault="00824EEC" w:rsidP="00824EEC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Project design, scope and, management</w:t>
      </w:r>
    </w:p>
    <w:p w14:paraId="00B53933" w14:textId="77777777" w:rsidR="00376FFA" w:rsidRPr="00622F3F" w:rsidRDefault="00376FFA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Establishing priorities and schedules</w:t>
      </w:r>
    </w:p>
    <w:p w14:paraId="341F2010" w14:textId="6C40ADC1" w:rsidR="00376FFA" w:rsidRPr="00622F3F" w:rsidRDefault="00824EEC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Defect mitigation</w:t>
      </w:r>
    </w:p>
    <w:p w14:paraId="0856A806" w14:textId="7180591E" w:rsidR="00824EEC" w:rsidRPr="00622F3F" w:rsidRDefault="00824EEC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Acquisition Support</w:t>
      </w:r>
    </w:p>
    <w:p w14:paraId="18141778" w14:textId="33BA0D26" w:rsidR="002018E3" w:rsidRPr="00622F3F" w:rsidRDefault="002018E3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hAnsi="Arial" w:cs="Arial"/>
          <w:sz w:val="18"/>
          <w:szCs w:val="18"/>
        </w:rPr>
        <w:t>Effective communication skills including verbal and written.</w:t>
      </w:r>
    </w:p>
    <w:p w14:paraId="55D513BC" w14:textId="77777777" w:rsidR="002018E3" w:rsidRPr="00622F3F" w:rsidRDefault="002018E3" w:rsidP="002018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622F3F">
        <w:rPr>
          <w:rFonts w:ascii="Arial" w:hAnsi="Arial" w:cs="Arial"/>
          <w:sz w:val="18"/>
          <w:szCs w:val="18"/>
        </w:rPr>
        <w:t>Strong organizational, multitasking, and presentation skills</w:t>
      </w:r>
    </w:p>
    <w:p w14:paraId="223FE68B" w14:textId="1EF6F875" w:rsidR="00376FFA" w:rsidRPr="00622F3F" w:rsidRDefault="00376FFA" w:rsidP="00376FFA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622F3F">
        <w:rPr>
          <w:rFonts w:ascii="Arial" w:eastAsia="Verdana" w:hAnsi="Arial" w:cs="Arial"/>
          <w:b/>
          <w:bCs/>
          <w:sz w:val="19"/>
          <w:szCs w:val="19"/>
        </w:rPr>
        <w:t xml:space="preserve">Software Applications </w:t>
      </w:r>
    </w:p>
    <w:p w14:paraId="23998030" w14:textId="77777777"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Microsoft Word, Excel, PowerPoint, Visio and Access</w:t>
      </w:r>
    </w:p>
    <w:p w14:paraId="087C2975" w14:textId="7FD9B52A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JIRA</w:t>
      </w:r>
      <w:r w:rsidR="00622F3F">
        <w:rPr>
          <w:rFonts w:ascii="Arial" w:eastAsia="Verdana" w:hAnsi="Arial" w:cs="Arial"/>
          <w:sz w:val="18"/>
          <w:szCs w:val="18"/>
        </w:rPr>
        <w:t xml:space="preserve"> (Agile Software Development)</w:t>
      </w:r>
    </w:p>
    <w:p w14:paraId="3CB159E4" w14:textId="50D23D16" w:rsidR="00824EEC" w:rsidRPr="00622F3F" w:rsidRDefault="00824EEC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Confluence </w:t>
      </w:r>
    </w:p>
    <w:p w14:paraId="0C8726FC" w14:textId="01C24A38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Client Space (CRM)</w:t>
      </w:r>
    </w:p>
    <w:p w14:paraId="13D84756" w14:textId="7EC5444B"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Prism HR Software</w:t>
      </w:r>
      <w:r w:rsidR="00622F3F">
        <w:rPr>
          <w:rFonts w:ascii="Arial" w:eastAsia="Verdana" w:hAnsi="Arial" w:cs="Arial"/>
          <w:sz w:val="18"/>
          <w:szCs w:val="18"/>
        </w:rPr>
        <w:t xml:space="preserve"> (Payroll, HR and Benefits)</w:t>
      </w:r>
    </w:p>
    <w:p w14:paraId="7DA17718" w14:textId="2C7E68C2"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HRP Software</w:t>
      </w:r>
    </w:p>
    <w:p w14:paraId="0885A64F" w14:textId="2AE347A7" w:rsidR="00824EEC" w:rsidRPr="00622F3F" w:rsidRDefault="00824EEC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COBS (Client Benefit Selection Application)</w:t>
      </w:r>
    </w:p>
    <w:p w14:paraId="265CE361" w14:textId="4EDDC299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SharePoint</w:t>
      </w:r>
    </w:p>
    <w:p w14:paraId="2C7F4FF5" w14:textId="4DE8BF56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CAE (Care Management)</w:t>
      </w:r>
    </w:p>
    <w:p w14:paraId="2971EA59" w14:textId="7D34B245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FACETS (Claims Processing)</w:t>
      </w:r>
    </w:p>
    <w:p w14:paraId="6F6B047A" w14:textId="03CE17D1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QNXT (Claims Processing) </w:t>
      </w:r>
    </w:p>
    <w:p w14:paraId="1B56C000" w14:textId="447102E5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HPALM (</w:t>
      </w:r>
      <w:bookmarkStart w:id="0" w:name="_GoBack"/>
      <w:bookmarkEnd w:id="0"/>
      <w:r w:rsidRPr="00622F3F">
        <w:rPr>
          <w:rFonts w:ascii="Arial" w:eastAsia="Verdana" w:hAnsi="Arial" w:cs="Arial"/>
          <w:sz w:val="18"/>
          <w:szCs w:val="18"/>
        </w:rPr>
        <w:t>QA Management)</w:t>
      </w:r>
    </w:p>
    <w:p w14:paraId="563A616F" w14:textId="7ADEEA3D"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SuccessFactors (Applicant Tracking)</w:t>
      </w:r>
    </w:p>
    <w:p w14:paraId="6A62F587" w14:textId="77777777" w:rsidR="00133635" w:rsidRDefault="00133635"/>
    <w:sectPr w:rsidR="00133635" w:rsidSect="00A000E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36CCA7F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585651F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E4AF13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4762CB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3C67F1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CCCA74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C68EA3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BA046F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2CE29A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7DE5E24"/>
    <w:multiLevelType w:val="hybridMultilevel"/>
    <w:tmpl w:val="8BB0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44B9"/>
    <w:multiLevelType w:val="multilevel"/>
    <w:tmpl w:val="7AA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B5EF3"/>
    <w:multiLevelType w:val="hybridMultilevel"/>
    <w:tmpl w:val="CB58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2DE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E3"/>
    <w:rsid w:val="000B1975"/>
    <w:rsid w:val="00133635"/>
    <w:rsid w:val="001B0F7F"/>
    <w:rsid w:val="002018E3"/>
    <w:rsid w:val="00265B49"/>
    <w:rsid w:val="002A1F0D"/>
    <w:rsid w:val="002A225A"/>
    <w:rsid w:val="00376FFA"/>
    <w:rsid w:val="004667E5"/>
    <w:rsid w:val="004A7F4F"/>
    <w:rsid w:val="004E549A"/>
    <w:rsid w:val="00622F3F"/>
    <w:rsid w:val="006E4627"/>
    <w:rsid w:val="00704B11"/>
    <w:rsid w:val="00824EEC"/>
    <w:rsid w:val="00875879"/>
    <w:rsid w:val="00965D0F"/>
    <w:rsid w:val="009B530C"/>
    <w:rsid w:val="009F77C8"/>
    <w:rsid w:val="00A000E9"/>
    <w:rsid w:val="00B20FE3"/>
    <w:rsid w:val="00BD54D1"/>
    <w:rsid w:val="00C319F5"/>
    <w:rsid w:val="00C9449C"/>
    <w:rsid w:val="00CB4AB1"/>
    <w:rsid w:val="00CB5D21"/>
    <w:rsid w:val="00CB77DC"/>
    <w:rsid w:val="00C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81C"/>
  <w15:docId w15:val="{867D862A-068C-4148-8D19-B6CAC75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8E3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E3"/>
    <w:pPr>
      <w:ind w:left="720"/>
      <w:contextualSpacing/>
    </w:pPr>
  </w:style>
  <w:style w:type="numbering" w:customStyle="1" w:styleId="BulletList">
    <w:name w:val="Bullet List"/>
    <w:rsid w:val="002018E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018E3"/>
    <w:rPr>
      <w:strike w:val="0"/>
      <w:dstrike w:val="0"/>
      <w:color w:val="336699"/>
      <w:u w:val="none"/>
      <w:effect w:val="none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758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milewsk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michael.milewski</dc:creator>
  <cp:lastModifiedBy>Cindy Milewski</cp:lastModifiedBy>
  <cp:revision>2</cp:revision>
  <dcterms:created xsi:type="dcterms:W3CDTF">2018-11-27T00:42:00Z</dcterms:created>
  <dcterms:modified xsi:type="dcterms:W3CDTF">2018-11-27T00:42:00Z</dcterms:modified>
</cp:coreProperties>
</file>