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Pr="00997542" w:rsidRDefault="00180988" w:rsidP="00E1794C">
      <w:pPr>
        <w:pStyle w:val="Heading2"/>
        <w:jc w:val="center"/>
        <w:rPr>
          <w:color w:val="000000" w:themeColor="text1"/>
          <w:sz w:val="22"/>
          <w:szCs w:val="22"/>
        </w:rPr>
      </w:pPr>
      <w:r w:rsidRPr="00997542">
        <w:rPr>
          <w:color w:val="000000" w:themeColor="text1"/>
          <w:sz w:val="22"/>
          <w:szCs w:val="22"/>
        </w:rPr>
        <w:t>Nikesh Kamblekar</w:t>
      </w:r>
    </w:p>
    <w:p w:rsidR="00180988" w:rsidRPr="008D2ACD" w:rsidRDefault="00EB4831" w:rsidP="00E1794C">
      <w:pPr>
        <w:pStyle w:val="Heading2"/>
        <w:jc w:val="center"/>
        <w:rPr>
          <w:rStyle w:val="Hyperlink"/>
          <w:sz w:val="24"/>
          <w:szCs w:val="24"/>
        </w:rPr>
      </w:pPr>
      <w:r>
        <w:rPr>
          <w:color w:val="000000" w:themeColor="text1"/>
          <w:sz w:val="24"/>
          <w:szCs w:val="24"/>
        </w:rPr>
        <w:fldChar w:fldCharType="begin"/>
      </w:r>
      <w:r w:rsidR="008D2ACD">
        <w:rPr>
          <w:color w:val="000000" w:themeColor="text1"/>
          <w:sz w:val="24"/>
          <w:szCs w:val="24"/>
        </w:rPr>
        <w:instrText xml:space="preserve"> HYPERLINK "https://www.linkedin.com/in/nikesh-k-sqlbi" </w:instrText>
      </w:r>
      <w:r>
        <w:rPr>
          <w:color w:val="000000" w:themeColor="text1"/>
          <w:sz w:val="24"/>
          <w:szCs w:val="24"/>
        </w:rPr>
        <w:fldChar w:fldCharType="separate"/>
      </w:r>
      <w:r w:rsidR="00180988" w:rsidRPr="008D2ACD">
        <w:rPr>
          <w:rStyle w:val="Hyperlink"/>
          <w:sz w:val="24"/>
          <w:szCs w:val="24"/>
        </w:rPr>
        <w:t>linkedin.com/in/nikesh-k-sqlbi</w:t>
      </w:r>
    </w:p>
    <w:p w:rsidR="00180988" w:rsidRPr="00997542" w:rsidRDefault="00EB4831" w:rsidP="00180988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4"/>
          <w:szCs w:val="24"/>
        </w:rPr>
        <w:fldChar w:fldCharType="end"/>
      </w:r>
      <w:r w:rsidR="00180988" w:rsidRPr="00997542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Microsoft SQL Server Developer             </w:t>
      </w:r>
      <w:r w:rsidR="00180988" w:rsidRPr="00997542">
        <w:rPr>
          <w:color w:val="000000" w:themeColor="text1"/>
          <w:sz w:val="22"/>
          <w:szCs w:val="22"/>
        </w:rPr>
        <w:tab/>
      </w:r>
      <w:r w:rsidR="00180988" w:rsidRPr="00997542">
        <w:rPr>
          <w:color w:val="000000" w:themeColor="text1"/>
          <w:sz w:val="22"/>
          <w:szCs w:val="22"/>
        </w:rPr>
        <w:tab/>
      </w:r>
      <w:r w:rsidR="00180988" w:rsidRPr="00997542">
        <w:rPr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44B54" w:rsidRPr="00997542" w:rsidRDefault="00EB4831" w:rsidP="00180988">
      <w:pPr>
        <w:rPr>
          <w:color w:val="000000" w:themeColor="text1"/>
          <w:sz w:val="22"/>
          <w:szCs w:val="22"/>
        </w:rPr>
      </w:pPr>
      <w:hyperlink r:id="rId7" w:history="1">
        <w:r w:rsidR="003045F5" w:rsidRPr="00997542">
          <w:rPr>
            <w:rStyle w:val="Hyperlink"/>
            <w:color w:val="000000" w:themeColor="text1"/>
            <w:sz w:val="22"/>
            <w:szCs w:val="22"/>
          </w:rPr>
          <w:t>nikeshsqlbi@gmail.com</w:t>
        </w:r>
      </w:hyperlink>
    </w:p>
    <w:p w:rsidR="00180988" w:rsidRPr="00997542" w:rsidRDefault="00180988" w:rsidP="00180988">
      <w:pPr>
        <w:rPr>
          <w:color w:val="000000" w:themeColor="text1"/>
          <w:sz w:val="22"/>
          <w:szCs w:val="22"/>
        </w:rPr>
      </w:pPr>
    </w:p>
    <w:p w:rsidR="00180988" w:rsidRPr="00997542" w:rsidRDefault="00180988" w:rsidP="00180988">
      <w:pPr>
        <w:pStyle w:val="SectionTitle"/>
        <w:spacing w:line="220" w:lineRule="atLeast"/>
        <w:rPr>
          <w:rFonts w:asciiTheme="minorHAnsi" w:hAnsiTheme="minorHAnsi"/>
          <w:smallCaps/>
          <w:color w:val="000000" w:themeColor="text1"/>
          <w:spacing w:val="0"/>
          <w:position w:val="0"/>
        </w:rPr>
      </w:pPr>
      <w:r w:rsidRPr="00997542">
        <w:rPr>
          <w:rFonts w:asciiTheme="minorHAnsi" w:hAnsiTheme="minorHAnsi"/>
          <w:smallCaps/>
          <w:color w:val="000000" w:themeColor="text1"/>
          <w:spacing w:val="0"/>
          <w:position w:val="0"/>
        </w:rPr>
        <w:t>Professional Summary: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7+ years of experience in the analysis, design, development, implementation, maintenance, and documentation of Database and Client Server applications.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My 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and worked on Integration services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), Reporting services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 and Power BI. </w:t>
      </w:r>
    </w:p>
    <w:p w:rsidR="00180988" w:rsidRPr="00997542" w:rsidRDefault="00847295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Extensive experience using Tableau Server, Tableau Desktop and Tableau Public.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experience in Extraction, Transformation and Loading (ETL) in 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847295" w:rsidRPr="00997542" w:rsidRDefault="00847295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Experience in publishing Dashboards to Tableau Server.</w:t>
      </w:r>
    </w:p>
    <w:p w:rsidR="00847295" w:rsidRPr="00997542" w:rsidRDefault="00847295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Designed and deployed reports with Drill Down, Drill Through and Drop </w:t>
      </w:r>
      <w:bookmarkStart w:id="0" w:name="_GoBack"/>
      <w:bookmarkEnd w:id="0"/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down menu option and Parameterized and Linked reports using Tableau.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Experience in using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Worked with various control flow tasks and containers (Data Flow Task, for loop, for each loop, Execute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7116AA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Expertise in creating Power BI reports/ Dashboards.</w:t>
      </w:r>
    </w:p>
    <w:p w:rsidR="007116AA" w:rsidRPr="007116AA" w:rsidRDefault="007116AA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/>
        </w:rPr>
      </w:pPr>
      <w:r w:rsidRPr="007116AA">
        <w:rPr>
          <w:rFonts w:ascii="Calibri" w:hAnsi="Calibri" w:cs="Calibri"/>
          <w:color w:val="000000" w:themeColor="text1"/>
          <w:sz w:val="22"/>
          <w:szCs w:val="22"/>
        </w:rPr>
        <w:t>Created reports in Tableau using SSRS SQL Queries and Stored procedures.</w:t>
      </w:r>
    </w:p>
    <w:p w:rsidR="00180988" w:rsidRPr="00997542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180988" w:rsidRPr="00997542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>Extensive professional experience in design, development, implementation and support of mission-critical Business Intelligence (BI) applications.</w:t>
      </w:r>
    </w:p>
    <w:p w:rsidR="00180988" w:rsidRPr="00997542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Experience in in building Data Integration, Workflow Solutions and Creating, Configuring, Fine-tuning,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>Extracting, Transforming, and Loading (ETL)</w:t>
      </w: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 solutions for data warehousing using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>SQL Server Integration Service (SSIS).</w:t>
      </w:r>
    </w:p>
    <w:p w:rsidR="00180988" w:rsidRPr="00997542" w:rsidRDefault="00180988" w:rsidP="00180988">
      <w:pPr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>Strong experience in Drill through and Drill down reports with Drop down menu option, sorting the data, defining subtotals in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 xml:space="preserve"> SSRS 2005/2008/2012/2014.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997542" w:rsidRDefault="00180988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>Manager/SSMS on SQL Server 2005/2008/2012</w:t>
      </w: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 environment and deploy the data,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>Schedule the jobs.</w:t>
      </w:r>
    </w:p>
    <w:p w:rsidR="00847295" w:rsidRPr="00997542" w:rsidRDefault="00847295" w:rsidP="000A41C2">
      <w:pPr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designing stunning visualizations using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software and publishing and presenting dashboards on web and desktop platforms. </w:t>
      </w:r>
    </w:p>
    <w:p w:rsidR="000A41C2" w:rsidRPr="00997542" w:rsidRDefault="000A41C2" w:rsidP="000A41C2">
      <w:pPr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/>
          <w:color w:val="000000" w:themeColor="text1"/>
          <w:sz w:val="22"/>
          <w:szCs w:val="22"/>
        </w:rPr>
        <w:t>Experience in SDLC (Software Development Life Cycle) like gathering requirements, design, development, implementation and testing of projects before moving to production.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997542" w:rsidRDefault="00180988" w:rsidP="00180988">
      <w:pPr>
        <w:numPr>
          <w:ilvl w:val="0"/>
          <w:numId w:val="2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/>
          <w:color w:val="000000" w:themeColor="text1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99754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/>
          <w:color w:val="000000" w:themeColor="text1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997542" w:rsidRDefault="000A41C2" w:rsidP="000A41C2">
      <w:pPr>
        <w:numPr>
          <w:ilvl w:val="0"/>
          <w:numId w:val="2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/>
          <w:color w:val="000000" w:themeColor="text1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997542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enterprises in making critical decision. 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0A41C2" w:rsidRPr="00997542" w:rsidRDefault="000A41C2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ind w:left="450"/>
        <w:rPr>
          <w:rFonts w:ascii="Calibri" w:hAnsi="Calibri" w:cs="Calibri"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u w:val="single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  <w:lang/>
        </w:rPr>
        <w:t>TECHNICAL SKILLS:</w:t>
      </w:r>
    </w:p>
    <w:p w:rsidR="00180988" w:rsidRPr="00997542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  <w:lang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997542" w:rsidRPr="00997542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997542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997542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Area of Skills </w:t>
            </w:r>
          </w:p>
        </w:tc>
      </w:tr>
      <w:tr w:rsidR="00997542" w:rsidRPr="00997542" w:rsidTr="00827092">
        <w:trPr>
          <w:trHeight w:val="323"/>
        </w:trPr>
        <w:tc>
          <w:tcPr>
            <w:tcW w:w="1769" w:type="dxa"/>
          </w:tcPr>
          <w:p w:rsidR="00180988" w:rsidRPr="00997542" w:rsidRDefault="00180988" w:rsidP="00827092">
            <w:pPr>
              <w:tabs>
                <w:tab w:val="left" w:pos="765"/>
              </w:tabs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997542" w:rsidRDefault="00180988" w:rsidP="00827092">
            <w:pPr>
              <w:tabs>
                <w:tab w:val="center" w:pos="3372"/>
              </w:tabs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 Server 2008, 2008 R2, 2012, 2014 MS Access 97 &amp; 2000 </w:t>
            </w:r>
          </w:p>
        </w:tc>
      </w:tr>
      <w:tr w:rsidR="00997542" w:rsidRPr="00997542" w:rsidTr="00827092">
        <w:trPr>
          <w:trHeight w:val="377"/>
        </w:trPr>
        <w:tc>
          <w:tcPr>
            <w:tcW w:w="1769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>SSIS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2008 R2, 2005</w:t>
            </w:r>
          </w:p>
        </w:tc>
      </w:tr>
      <w:tr w:rsidR="00997542" w:rsidRPr="00997542" w:rsidTr="00827092">
        <w:trPr>
          <w:trHeight w:val="382"/>
        </w:trPr>
        <w:tc>
          <w:tcPr>
            <w:tcW w:w="1769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64279B" w:rsidRDefault="00180988" w:rsidP="00827092">
            <w:pPr>
              <w:jc w:val="both"/>
            </w:pP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SQL </w:t>
            </w:r>
            <w:r w:rsidRPr="006427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Server Analysis Service</w:t>
            </w:r>
            <w:r w:rsidRPr="0064279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(SSAs)</w:t>
            </w:r>
            <w:r w:rsidRPr="006427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64279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6427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Reporting Service</w:t>
            </w:r>
            <w:r w:rsidRPr="0064279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(SSRS</w:t>
            </w:r>
            <w:r w:rsidRPr="006427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), MDX, Crystal Reports 9/10/XI</w:t>
            </w:r>
            <w:r w:rsidR="0064279B" w:rsidRPr="006427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Tableau</w:t>
            </w:r>
            <w:r w:rsidR="0064279B" w:rsidRPr="0064279B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(8x/9.x/10.x)</w:t>
            </w:r>
          </w:p>
        </w:tc>
      </w:tr>
      <w:tr w:rsidR="00997542" w:rsidRPr="00997542" w:rsidTr="00827092">
        <w:trPr>
          <w:trHeight w:val="568"/>
        </w:trPr>
        <w:tc>
          <w:tcPr>
            <w:tcW w:w="1769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Windows Server 2003, 2008, UNIX, LINUX, Red-Hat LINUX</w:t>
            </w:r>
          </w:p>
        </w:tc>
      </w:tr>
      <w:tr w:rsidR="00997542" w:rsidRPr="00997542" w:rsidTr="00827092">
        <w:trPr>
          <w:trHeight w:val="323"/>
        </w:trPr>
        <w:tc>
          <w:tcPr>
            <w:tcW w:w="1769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 Management Studio 2008 R2, </w:t>
            </w: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 Profiler, Query Analyzer, Red Gate, VERITAS Backup, IBM, Fog Light SAN, </w:t>
            </w: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997542" w:rsidTr="00827092">
        <w:trPr>
          <w:trHeight w:val="323"/>
        </w:trPr>
        <w:tc>
          <w:tcPr>
            <w:tcW w:w="1769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997542" w:rsidRDefault="00180988" w:rsidP="00827092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C, C++, </w:t>
            </w: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, PL/</w:t>
            </w: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, T-</w:t>
            </w:r>
            <w:r w:rsidRPr="00997542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997542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997542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  <w:lang/>
        </w:rPr>
        <w:t>PROFESSIONAL EXPERIENCE:</w:t>
      </w:r>
    </w:p>
    <w:p w:rsidR="00180988" w:rsidRPr="00997542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Arial"/>
          <w:b/>
          <w:color w:val="000000" w:themeColor="text1"/>
          <w:sz w:val="24"/>
          <w:szCs w:val="24"/>
        </w:rPr>
        <w:t xml:space="preserve">Client: 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Gallagher Bassett, Rolling Meadows, IL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  <w:t xml:space="preserve">                                                         Oct 2016 – Till Date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 xml:space="preserve">Role: </w:t>
      </w:r>
      <w:r w:rsidR="00997542"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Tableau/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SQL Developer</w:t>
      </w:r>
    </w:p>
    <w:p w:rsidR="00180988" w:rsidRPr="00997542" w:rsidRDefault="00180988" w:rsidP="00180988">
      <w:pPr>
        <w:pStyle w:val="NoSpacing"/>
        <w:rPr>
          <w:b/>
          <w:color w:val="000000" w:themeColor="text1"/>
          <w:lang/>
        </w:rPr>
      </w:pPr>
      <w:r w:rsidRPr="00997542">
        <w:rPr>
          <w:b/>
          <w:color w:val="000000" w:themeColor="text1"/>
          <w:lang/>
        </w:rPr>
        <w:t>Responsibilities:</w:t>
      </w:r>
    </w:p>
    <w:p w:rsidR="00180988" w:rsidRPr="00997542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Worked on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</w:t>
      </w:r>
    </w:p>
    <w:p w:rsidR="00180988" w:rsidRPr="00997542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997542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Involved in developing Packages for implementing Business</w:t>
      </w:r>
      <w:r w:rsidRPr="00997542">
        <w:rPr>
          <w:rStyle w:val="apple-converted-space"/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logic through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Stored Procedures and Functions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997542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Understanding </w:t>
      </w:r>
      <w:r w:rsidRPr="00997542">
        <w:rPr>
          <w:rStyle w:val="apple-converted-space"/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business 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847295" w:rsidRPr="00997542" w:rsidRDefault="00847295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Complied interactive dashboards in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Desktop and published them to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Tableau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Server, which allowed story telling behind the growth in Loan approval with Quick Filters for on demand needed information with just a click of a button. </w:t>
      </w:r>
    </w:p>
    <w:p w:rsidR="00180988" w:rsidRPr="007116AA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Created and maintaining SSIS Package (ETL) to Extract and Transform data from, Flat File or CSV, and to load into </w:t>
      </w: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Staging Database.</w:t>
      </w:r>
    </w:p>
    <w:p w:rsidR="007116AA" w:rsidRPr="007116AA" w:rsidRDefault="007116AA" w:rsidP="007116AA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Involved in hands on development in every phase of the project right from Requirements, Analysis, </w:t>
      </w: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br/>
        <w:t>Designing, Developing (SSIS, SSAS and SSRS), Debugging, Testing, Deployment and Documentation.</w:t>
      </w:r>
    </w:p>
    <w:p w:rsidR="00997542" w:rsidRPr="007116AA" w:rsidRDefault="00997542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Converted existing Excel </w:t>
      </w: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reports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into Tableau Dashboards. </w:t>
      </w:r>
    </w:p>
    <w:p w:rsidR="00180988" w:rsidRPr="007116AA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Effectively using various control flow and data flow tasks provided by SSIS such as Data Conversion, Lookup, Conditional Split, Slowly Changing Dimension, Merge and Union all.</w:t>
      </w:r>
    </w:p>
    <w:p w:rsidR="00180988" w:rsidRDefault="00180988" w:rsidP="007116AA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Scheduled and maintained various daily, weekly and monthly ETL packages and jobs through SQL Server Agent in SSMS.</w:t>
      </w:r>
    </w:p>
    <w:p w:rsidR="007116AA" w:rsidRPr="007116AA" w:rsidRDefault="007116AA" w:rsidP="007116AA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7116A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Converted SSRS and MicroStrategy reports into Tableau.</w:t>
      </w:r>
    </w:p>
    <w:p w:rsidR="00180988" w:rsidRPr="00997542" w:rsidRDefault="00847295" w:rsidP="007116AA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Created interactive dashboards by combining views and reports in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Desktop that were presented to Business Users, Program Managers, and End Users </w:t>
      </w:r>
      <w:r w:rsidR="00180988" w:rsidRPr="00997542">
        <w:rPr>
          <w:rFonts w:ascii="Calibri" w:hAnsi="Calibri" w:cs="Calibri"/>
          <w:color w:val="000000" w:themeColor="text1"/>
          <w:sz w:val="22"/>
          <w:szCs w:val="22"/>
        </w:rPr>
        <w:t>Passed parameters dynamically to Crystal Report in .net application at runtime.</w:t>
      </w:r>
    </w:p>
    <w:p w:rsidR="00182193" w:rsidRPr="00997542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Worked on T-SQL programming, stored procedures, user-defined functions, cursors, views setup and management of linked servers to Non-SQL-Server databases.</w:t>
      </w:r>
    </w:p>
    <w:p w:rsidR="00182193" w:rsidRPr="00997542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Optimizing Stored Procedures and long running SQL queries using indexing strategies and query optimization techniques.</w:t>
      </w:r>
      <w:r w:rsidRPr="00997542">
        <w:rPr>
          <w:rFonts w:cs="Calibri"/>
          <w:color w:val="000000" w:themeColor="text1"/>
          <w:shd w:val="clear" w:color="auto" w:fill="FFFFFF"/>
        </w:rPr>
        <w:t> </w:t>
      </w:r>
    </w:p>
    <w:p w:rsidR="00847295" w:rsidRPr="00997542" w:rsidRDefault="00847295" w:rsidP="00180988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lastRenderedPageBreak/>
        <w:t>• Wrote power shell scripts to send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reports to users on a weekly basis with specified parameters by leveraging tabcmd utility. </w:t>
      </w:r>
    </w:p>
    <w:p w:rsidR="00847295" w:rsidRPr="00997542" w:rsidRDefault="00847295" w:rsidP="00180988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Wrote power shell scripts for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server backup and maintenance with tabadmin utility.</w:t>
      </w:r>
    </w:p>
    <w:p w:rsidR="00180988" w:rsidRPr="00997542" w:rsidRDefault="00847295" w:rsidP="00180988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Hands-on development assisting users in creating and modifying worksheets and data visualization dashboards. </w:t>
      </w:r>
      <w:r w:rsidR="00180988" w:rsidRPr="00997542">
        <w:rPr>
          <w:rFonts w:ascii="Calibri" w:hAnsi="Calibri" w:cs="Calibri"/>
          <w:color w:val="000000" w:themeColor="text1"/>
          <w:sz w:val="22"/>
          <w:szCs w:val="22"/>
        </w:rPr>
        <w:t>Optimizing existing queries and fixing query performance issues.</w:t>
      </w:r>
    </w:p>
    <w:p w:rsidR="00180988" w:rsidRPr="00997542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997542" w:rsidRDefault="00180988" w:rsidP="00847295">
      <w:pPr>
        <w:suppressAutoHyphens/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 reports that have been defined by business architect and generated reports in a Crystal format of Crystal Reports. 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</w:pPr>
      <w:r w:rsidRPr="00997542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997542">
        <w:rPr>
          <w:rFonts w:ascii="Calibri" w:eastAsia="Calibri" w:hAnsi="Calibri" w:cs="Calibri"/>
          <w:b/>
          <w:color w:val="000000" w:themeColor="text1"/>
          <w:sz w:val="22"/>
          <w:szCs w:val="22"/>
        </w:rPr>
        <w:t>MS SQL Server 2008/2008R2/2012, MS SQL Server Reporting Services</w:t>
      </w:r>
      <w:r w:rsidR="007116AA">
        <w:rPr>
          <w:rFonts w:ascii="Calibri" w:eastAsia="Calibri" w:hAnsi="Calibri" w:cs="Calibri"/>
          <w:b/>
          <w:color w:val="000000" w:themeColor="text1"/>
          <w:sz w:val="22"/>
          <w:szCs w:val="22"/>
        </w:rPr>
        <w:t>(SSRS)</w:t>
      </w:r>
      <w:r w:rsidRPr="00997542">
        <w:rPr>
          <w:rFonts w:ascii="Calibri" w:eastAsia="Calibri" w:hAnsi="Calibri" w:cs="Calibri"/>
          <w:b/>
          <w:color w:val="000000" w:themeColor="text1"/>
          <w:sz w:val="22"/>
          <w:szCs w:val="22"/>
        </w:rPr>
        <w:t>, MS SQL Server Integration Services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64279B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,</w:t>
      </w:r>
      <w:r w:rsidR="0064279B" w:rsidRPr="0064279B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="0064279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9.x/8.x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, ProClarity/PPS, EDW, ODS, ED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Arial"/>
          <w:b/>
          <w:color w:val="000000" w:themeColor="text1"/>
          <w:sz w:val="24"/>
          <w:szCs w:val="24"/>
        </w:rPr>
        <w:t xml:space="preserve">Client: 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Guggenheim Investments, Rockville, MD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  <w:t xml:space="preserve">                                                        Jan 2015 – Sep 2016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 xml:space="preserve">Role: </w:t>
      </w:r>
      <w:r w:rsidR="00997542"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Tableau/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SQL Developer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Responsibilities: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Managed and Administrated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2012/2008R2  on VMware Clustered and Standby Environments.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Upgrading and Migrating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Migration and Post-Migration steps.</w:t>
      </w:r>
    </w:p>
    <w:p w:rsidR="00997542" w:rsidRPr="00997542" w:rsidRDefault="00997542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multiple automated reportsand dashboards sourced from data warehouse using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Tableau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/SSRS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complex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T-SQL batches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Common Table Expressions (CTE’s)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recursive operations.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>Exceptional communication skills in requirement gathering and design strategies for database management system.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>Offered production support at regular periods for migration and data issues.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>Developed re-usable stored procedures for database application support.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transferring the data using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SSIS(SQL Server Integration Services) packages.</w:t>
      </w:r>
    </w:p>
    <w:p w:rsidR="00180988" w:rsidRPr="00997542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847295" w:rsidRPr="00997542" w:rsidRDefault="00847295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Mentored business power users to create </w:t>
      </w:r>
      <w:r w:rsidR="00997542"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reports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/dashboards using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desktop.</w:t>
      </w:r>
    </w:p>
    <w:p w:rsidR="00997542" w:rsidRPr="00997542" w:rsidRDefault="00847295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developed various analytical </w:t>
      </w:r>
      <w:r w:rsidR="00997542"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reports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from multiple data sources by blending data on a single worksheet in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Desktop. </w:t>
      </w:r>
    </w:p>
    <w:p w:rsidR="00847295" w:rsidRPr="00997542" w:rsidRDefault="00847295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Analyzing the data using Statistical features in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develop trend analysis. Developed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Tableau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server audit </w:t>
      </w:r>
      <w:r w:rsidR="00997542"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reports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view and analyze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server insights (health,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server usage, </w:t>
      </w:r>
      <w:r w:rsidR="00997542"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server data extract failures etc.).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Implemented Data partitioning, database mirroring, database snapshot, CTE, try-cache blocks, online indexing, DMV's, DMF's, Mail Setup, Jobs, and Alerts.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Maintained existing Power Bi reports and dashboards and made changes onto the same as per new and changing business requirements.</w:t>
      </w:r>
    </w:p>
    <w:p w:rsidR="00997542" w:rsidRPr="00997542" w:rsidRDefault="00997542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metrics, attributes, filters, reports, and dashboards created advanced chart types, visualizations and complex calculations to manipulate the data Creating New Schedule's and checking the task's daily on the server.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2008 R2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Monitoring 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Repositories like </w:t>
      </w:r>
      <w:r w:rsidRPr="00997542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</w:t>
      </w: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(TFS).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997542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call 24/7 Support on weekly basis. 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Environment: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MS SQL Server 20012,2008 R2, 2008, SSIS, T- SQL, BIDS/SSDT, Erwin, Power BI, Lite Speed, Red gate, </w:t>
      </w:r>
      <w:r w:rsidR="007116AA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SSRS,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Oracle, ASP.Net 3.0</w:t>
      </w:r>
      <w:r w:rsidR="0064279B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64279B" w:rsidRPr="0064279B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="0064279B" w:rsidRPr="0064279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Desktop 9.1/9.0/8.2</w:t>
      </w:r>
      <w:r w:rsidRPr="0064279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,</w:t>
      </w:r>
      <w:r w:rsidRPr="0064279B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 Windows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 2003R2, 2007,2008, Microsoft Outlook, SCOM.</w:t>
      </w:r>
    </w:p>
    <w:p w:rsidR="00180988" w:rsidRPr="00997542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Arial"/>
          <w:b/>
          <w:color w:val="000000" w:themeColor="text1"/>
          <w:sz w:val="24"/>
          <w:szCs w:val="24"/>
        </w:rPr>
        <w:t xml:space="preserve">Client: 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 xml:space="preserve">Cigna Healthcare, Bloomfield, CT 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ab/>
        <w:t xml:space="preserve">                                 Jan 2014 – Dec 2014</w:t>
      </w:r>
    </w:p>
    <w:p w:rsidR="00180988" w:rsidRPr="00997542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Role: SQL Server Developer</w:t>
      </w:r>
    </w:p>
    <w:p w:rsidR="00180988" w:rsidRPr="00997542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 xml:space="preserve">Responsibilities: 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  Agent Jobs from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DTS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&amp;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packages.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Dynamic and Static Stored Procedures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Queries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to maintain central Database and store details of       locations and consumer lines.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Developed MS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Extensively used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Reporting Services 2008R2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 with relational and multidimensional data.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user defined functions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D074C7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</w:t>
      </w:r>
      <w:r w:rsidRPr="00D074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target table. </w:t>
      </w:r>
    </w:p>
    <w:p w:rsidR="00180988" w:rsidRPr="00D074C7" w:rsidRDefault="00D074C7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74C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D074C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scorecards, dashboards using stack bars, dual axis charts, geographical maps and Gantt charts. Built complex formulas in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D074C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various business calculations. </w:t>
      </w:r>
    </w:p>
    <w:p w:rsidR="00180988" w:rsidRPr="00D074C7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D074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D074C7" w:rsidRPr="00D074C7" w:rsidRDefault="00D074C7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D074C7">
        <w:rPr>
          <w:rFonts w:asciiTheme="minorHAnsi" w:hAnsiTheme="minorHAnsi" w:cstheme="minorHAnsi"/>
          <w:color w:val="333333"/>
          <w:shd w:val="clear" w:color="auto" w:fill="FFFFFF"/>
        </w:rPr>
        <w:t> Designed and developed various analytical </w:t>
      </w:r>
      <w:r w:rsidRPr="00997542">
        <w:rPr>
          <w:rFonts w:cs="Calibri"/>
          <w:color w:val="000000" w:themeColor="text1"/>
          <w:shd w:val="clear" w:color="auto" w:fill="FFFFFF"/>
        </w:rPr>
        <w:t xml:space="preserve">Tableau </w:t>
      </w:r>
      <w:r w:rsidRPr="00D074C7">
        <w:rPr>
          <w:rFonts w:asciiTheme="minorHAnsi" w:hAnsiTheme="minorHAnsi" w:cstheme="minorHAnsi"/>
          <w:color w:val="333333"/>
          <w:shd w:val="clear" w:color="auto" w:fill="FFFFFF"/>
        </w:rPr>
        <w:t>from multiple data sources by blending data on a single worksheet in </w:t>
      </w:r>
      <w:r w:rsidRPr="00997542">
        <w:rPr>
          <w:rFonts w:cs="Calibri"/>
          <w:color w:val="000000" w:themeColor="text1"/>
          <w:shd w:val="clear" w:color="auto" w:fill="FFFFFF"/>
        </w:rPr>
        <w:t xml:space="preserve">Tableau </w:t>
      </w:r>
      <w:r w:rsidRPr="00D074C7">
        <w:rPr>
          <w:rFonts w:asciiTheme="minorHAnsi" w:hAnsiTheme="minorHAnsi" w:cstheme="minorHAnsi"/>
          <w:color w:val="333333"/>
          <w:shd w:val="clear" w:color="auto" w:fill="FFFFFF"/>
        </w:rPr>
        <w:t>Desktop. </w:t>
      </w:r>
    </w:p>
    <w:p w:rsidR="00180988" w:rsidRPr="00D074C7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D074C7">
        <w:rPr>
          <w:rFonts w:asciiTheme="minorHAnsi" w:hAnsiTheme="minorHAnsi" w:cstheme="minorHAnsi"/>
          <w:b/>
          <w:color w:val="000000" w:themeColor="text1"/>
        </w:rPr>
        <w:t>Optimizing</w:t>
      </w:r>
      <w:r w:rsidRPr="00D074C7">
        <w:rPr>
          <w:rFonts w:asciiTheme="minorHAnsi" w:hAnsiTheme="minorHAnsi" w:cstheme="minorHAnsi"/>
          <w:color w:val="000000" w:themeColor="text1"/>
        </w:rPr>
        <w:t xml:space="preserve"> Stored Procedures and long running SQL queries using </w:t>
      </w:r>
      <w:r w:rsidRPr="00D074C7">
        <w:rPr>
          <w:rFonts w:asciiTheme="minorHAnsi" w:hAnsiTheme="minorHAnsi" w:cstheme="minorHAnsi"/>
          <w:b/>
          <w:color w:val="000000" w:themeColor="text1"/>
        </w:rPr>
        <w:t>indexing strategies</w:t>
      </w:r>
      <w:r w:rsidRPr="00D074C7">
        <w:rPr>
          <w:rFonts w:asciiTheme="minorHAnsi" w:hAnsiTheme="minorHAnsi" w:cstheme="minorHAnsi"/>
          <w:color w:val="000000" w:themeColor="text1"/>
        </w:rPr>
        <w:t xml:space="preserve"> and query </w:t>
      </w:r>
      <w:r w:rsidRPr="00D074C7">
        <w:rPr>
          <w:rFonts w:asciiTheme="minorHAnsi" w:hAnsiTheme="minorHAnsi" w:cstheme="minorHAnsi"/>
          <w:b/>
          <w:color w:val="000000" w:themeColor="text1"/>
        </w:rPr>
        <w:t>optimization</w:t>
      </w:r>
      <w:r w:rsidRPr="00D074C7">
        <w:rPr>
          <w:rFonts w:asciiTheme="minorHAnsi" w:hAnsiTheme="minorHAnsi" w:cstheme="minorHAnsi"/>
          <w:color w:val="000000" w:themeColor="text1"/>
        </w:rPr>
        <w:t xml:space="preserve"> techniques.</w:t>
      </w:r>
      <w:r w:rsidRPr="00D074C7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80988" w:rsidRPr="00D074C7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jobs using </w:t>
      </w:r>
      <w:r w:rsidRPr="00D074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</w:t>
      </w: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executing the stored </w:t>
      </w:r>
      <w:r w:rsidRPr="00D074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 packages</w:t>
      </w: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developed to update the </w:t>
      </w:r>
    </w:p>
    <w:p w:rsidR="00180988" w:rsidRPr="00D074C7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7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database.</w:t>
      </w:r>
    </w:p>
    <w:p w:rsidR="00D074C7" w:rsidRPr="00D074C7" w:rsidRDefault="00D074C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D074C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Refresh data on 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Pr="00D074C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Server for weekly and monthly increments based on the new changes to ensure that the views and dashboards display updated data.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D074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Designing and Deploying Tabular, Matrix,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List and Chart reports with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Drill Down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Interactive sort, drop down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Developed several 2008 R2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Develop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997542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Created parameterized, drill down in MS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 environment using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2008R2.</w:t>
      </w:r>
    </w:p>
    <w:p w:rsidR="00180988" w:rsidRPr="00997542" w:rsidRDefault="00180988" w:rsidP="0018098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SQL Server 2008R2/2005 Enterprise, SSRS, SSIS, Crystal Reports, Windows Enterprise Server 2000, DTS, SQL Profiler, </w:t>
      </w:r>
      <w:r w:rsidR="00D074C7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Tableau </w:t>
      </w:r>
      <w:r w:rsidR="0057000F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9.x/</w:t>
      </w:r>
      <w:r w:rsidR="00D074C7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8.</w:t>
      </w:r>
      <w:r w:rsidR="0057000F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x,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 Query Analyzer, DBCC Utilities.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997542">
        <w:rPr>
          <w:rFonts w:ascii="Calibri" w:hAnsi="Calibri" w:cs="Arial"/>
          <w:b/>
          <w:color w:val="000000" w:themeColor="text1"/>
          <w:sz w:val="24"/>
          <w:szCs w:val="24"/>
        </w:rPr>
        <w:t xml:space="preserve">Client: </w:t>
      </w:r>
      <w:r w:rsidRPr="00997542">
        <w:rPr>
          <w:rFonts w:ascii="Calibri" w:hAnsi="Calibri" w:cs="Calibri"/>
          <w:b/>
          <w:color w:val="000000" w:themeColor="text1"/>
          <w:sz w:val="24"/>
          <w:szCs w:val="24"/>
        </w:rPr>
        <w:t>Sierra Atlantic Software Services ltd., India                                                                            Aug 2012 - Dec 2013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Role SQL Server Developer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Responsibilities: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>Involved in Design and implementation of</w:t>
      </w:r>
      <w:r w:rsidRPr="00997542">
        <w:rPr>
          <w:rStyle w:val="apple-converted-space"/>
          <w:rFonts w:cs="Calibri"/>
          <w:color w:val="000000" w:themeColor="text1"/>
          <w:shd w:val="clear" w:color="auto" w:fill="FFFFFF"/>
        </w:rPr>
        <w:t> </w:t>
      </w:r>
      <w:r w:rsidRPr="00997542">
        <w:rPr>
          <w:rFonts w:cs="Calibri"/>
          <w:b/>
          <w:color w:val="000000" w:themeColor="text1"/>
          <w:shd w:val="clear" w:color="auto" w:fill="FFFFFF"/>
        </w:rPr>
        <w:t>Oracle</w:t>
      </w:r>
      <w:r w:rsidRPr="00997542">
        <w:rPr>
          <w:rFonts w:cs="Calibri"/>
          <w:color w:val="000000" w:themeColor="text1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 xml:space="preserve"> Implementation of High Availability solutions with</w:t>
      </w:r>
      <w:r w:rsidRPr="00997542">
        <w:rPr>
          <w:rStyle w:val="apple-converted-space"/>
          <w:rFonts w:cs="Calibri"/>
          <w:color w:val="000000" w:themeColor="text1"/>
          <w:shd w:val="clear" w:color="auto" w:fill="FFFFFF"/>
        </w:rPr>
        <w:t> </w:t>
      </w:r>
      <w:r w:rsidRPr="00997542">
        <w:rPr>
          <w:rFonts w:cs="Calibri"/>
          <w:b/>
          <w:color w:val="000000" w:themeColor="text1"/>
          <w:shd w:val="clear" w:color="auto" w:fill="FFFFFF"/>
        </w:rPr>
        <w:t>Oracle</w:t>
      </w:r>
      <w:r w:rsidRPr="00997542">
        <w:rPr>
          <w:rFonts w:cs="Calibri"/>
          <w:color w:val="000000" w:themeColor="text1"/>
          <w:shd w:val="clear" w:color="auto" w:fill="FFFFFF"/>
        </w:rPr>
        <w:t xml:space="preserve"> 12c,11g RAC,10g RAC, Standby Database (Active Data Guard), Replication.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>Setting up DR solutions using Log Shipping, Mirroring and Always On (2012) in </w:t>
      </w:r>
      <w:r w:rsidRPr="00997542">
        <w:rPr>
          <w:rFonts w:cs="Calibri"/>
          <w:b/>
          <w:color w:val="000000" w:themeColor="text1"/>
          <w:shd w:val="clear" w:color="auto" w:fill="FFFFFF"/>
        </w:rPr>
        <w:t xml:space="preserve">Clustering </w:t>
      </w:r>
      <w:r w:rsidRPr="00997542">
        <w:rPr>
          <w:rFonts w:cs="Calibri"/>
          <w:color w:val="000000" w:themeColor="text1"/>
          <w:shd w:val="clear" w:color="auto" w:fill="FFFFFF"/>
        </w:rPr>
        <w:t>environments for High Availability.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 xml:space="preserve"> Responsible for Installation of RAC and Managing RAC Environment efficiently.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>Performed </w:t>
      </w:r>
      <w:r w:rsidRPr="00997542">
        <w:rPr>
          <w:rFonts w:cs="Calibri"/>
          <w:b/>
          <w:color w:val="000000" w:themeColor="text1"/>
        </w:rPr>
        <w:t>SQL</w:t>
      </w:r>
      <w:r w:rsidRPr="00997542">
        <w:rPr>
          <w:rFonts w:cs="Calibri"/>
          <w:color w:val="000000" w:themeColor="text1"/>
          <w:shd w:val="clear" w:color="auto" w:fill="FFFFFF"/>
        </w:rPr>
        <w:t xml:space="preserve"> Server </w:t>
      </w:r>
      <w:r w:rsidRPr="00997542">
        <w:rPr>
          <w:rFonts w:cs="Calibri"/>
          <w:b/>
          <w:color w:val="000000" w:themeColor="text1"/>
          <w:shd w:val="clear" w:color="auto" w:fill="FFFFFF"/>
        </w:rPr>
        <w:t>High Availability/Reporting Techniques</w:t>
      </w:r>
      <w:r w:rsidRPr="00997542">
        <w:rPr>
          <w:rFonts w:cs="Calibri"/>
          <w:color w:val="000000" w:themeColor="text1"/>
          <w:shd w:val="clear" w:color="auto" w:fill="FFFFFF"/>
        </w:rPr>
        <w:t xml:space="preserve"> (DB Mirroring, Log Shipping, </w:t>
      </w:r>
      <w:r w:rsidR="007116AA">
        <w:rPr>
          <w:rFonts w:cs="Calibri"/>
          <w:color w:val="000000" w:themeColor="text1"/>
          <w:shd w:val="clear" w:color="auto" w:fill="FFFFFF"/>
        </w:rPr>
        <w:t xml:space="preserve">SSRS, </w:t>
      </w:r>
      <w:r w:rsidRPr="00997542">
        <w:rPr>
          <w:rFonts w:cs="Calibri"/>
          <w:color w:val="000000" w:themeColor="text1"/>
          <w:shd w:val="clear" w:color="auto" w:fill="FFFFFF"/>
        </w:rPr>
        <w:t>Replication, </w:t>
      </w:r>
      <w:r w:rsidRPr="00997542">
        <w:rPr>
          <w:rFonts w:cs="Calibri"/>
          <w:b/>
          <w:color w:val="000000" w:themeColor="text1"/>
        </w:rPr>
        <w:t>SQL</w:t>
      </w:r>
      <w:r w:rsidRPr="00997542">
        <w:rPr>
          <w:rFonts w:cs="Calibri"/>
          <w:b/>
          <w:color w:val="000000" w:themeColor="text1"/>
          <w:shd w:val="clear" w:color="auto" w:fill="FFFFFF"/>
        </w:rPr>
        <w:t xml:space="preserve"> Clustering.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 xml:space="preserve"> Installation and configuration of</w:t>
      </w:r>
      <w:r w:rsidRPr="00997542">
        <w:rPr>
          <w:rStyle w:val="apple-converted-space"/>
          <w:rFonts w:cs="Calibri"/>
          <w:color w:val="000000" w:themeColor="text1"/>
          <w:shd w:val="clear" w:color="auto" w:fill="FFFFFF"/>
        </w:rPr>
        <w:t> </w:t>
      </w:r>
      <w:r w:rsidRPr="00997542">
        <w:rPr>
          <w:rFonts w:cs="Calibri"/>
          <w:b/>
          <w:color w:val="000000" w:themeColor="text1"/>
          <w:shd w:val="clear" w:color="auto" w:fill="FFFFFF"/>
        </w:rPr>
        <w:t>Oracle</w:t>
      </w:r>
      <w:r w:rsidRPr="00997542">
        <w:rPr>
          <w:rFonts w:cs="Calibri"/>
          <w:color w:val="000000" w:themeColor="text1"/>
          <w:shd w:val="clear" w:color="auto" w:fill="FFFFFF"/>
        </w:rPr>
        <w:t xml:space="preserve"> Enterprise Manager Cloud Control 12c.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lastRenderedPageBreak/>
        <w:t xml:space="preserve"> Implemented Monitoring Templates and Incident Rule notifications using OEM 12C for database alerting.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 xml:space="preserve"> Worked extensively on 12C OEM and configured </w:t>
      </w:r>
      <w:r w:rsidRPr="00997542">
        <w:rPr>
          <w:rFonts w:cs="Calibri"/>
          <w:b/>
          <w:color w:val="000000" w:themeColor="text1"/>
          <w:shd w:val="clear" w:color="auto" w:fill="FFFFFF"/>
        </w:rPr>
        <w:t>DB</w:t>
      </w:r>
      <w:r w:rsidRPr="00997542">
        <w:rPr>
          <w:rFonts w:cs="Calibri"/>
          <w:color w:val="000000" w:themeColor="text1"/>
          <w:shd w:val="clear" w:color="auto" w:fill="FFFFFF"/>
        </w:rPr>
        <w:t xml:space="preserve"> alerts for </w:t>
      </w:r>
      <w:r w:rsidRPr="00997542">
        <w:rPr>
          <w:rFonts w:cs="Calibri"/>
          <w:b/>
          <w:color w:val="000000" w:themeColor="text1"/>
          <w:shd w:val="clear" w:color="auto" w:fill="FFFFFF"/>
        </w:rPr>
        <w:t>DBA</w:t>
      </w:r>
      <w:r w:rsidRPr="00997542">
        <w:rPr>
          <w:rFonts w:cs="Calibri"/>
          <w:color w:val="000000" w:themeColor="text1"/>
          <w:shd w:val="clear" w:color="auto" w:fill="FFFFFF"/>
        </w:rPr>
        <w:t> </w:t>
      </w:r>
      <w:r w:rsidRPr="00997542">
        <w:rPr>
          <w:rFonts w:cs="Calibri"/>
          <w:color w:val="000000" w:themeColor="text1"/>
        </w:rPr>
        <w:t>worked with several tools to access and perform several operations on database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 xml:space="preserve">Modify existing codes and developed </w:t>
      </w:r>
      <w:r w:rsidRPr="00997542">
        <w:rPr>
          <w:rFonts w:cs="Calibri"/>
          <w:b/>
          <w:color w:val="000000" w:themeColor="text1"/>
        </w:rPr>
        <w:t>PL</w:t>
      </w:r>
      <w:r w:rsidRPr="00997542">
        <w:rPr>
          <w:rFonts w:cs="Calibri"/>
          <w:b/>
          <w:bCs/>
          <w:color w:val="000000" w:themeColor="text1"/>
        </w:rPr>
        <w:t>/SQL packag</w:t>
      </w:r>
      <w:r w:rsidRPr="00997542">
        <w:rPr>
          <w:rFonts w:cs="Calibri"/>
          <w:bCs/>
          <w:color w:val="000000" w:themeColor="text1"/>
        </w:rPr>
        <w:t>es</w:t>
      </w:r>
      <w:r w:rsidRPr="00997542">
        <w:rPr>
          <w:rFonts w:cs="Calibri"/>
          <w:color w:val="000000" w:themeColor="text1"/>
        </w:rPr>
        <w:t xml:space="preserve"> to perform Certain Specialized functions / enhancement on oracle application. 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 xml:space="preserve">Create new database objects like </w:t>
      </w:r>
      <w:r w:rsidRPr="00997542">
        <w:rPr>
          <w:rFonts w:cs="Calibri"/>
          <w:b/>
          <w:color w:val="000000" w:themeColor="text1"/>
        </w:rPr>
        <w:t>tables, Sequences, Procedures, Functions, Packages, Triggers, Indexes and Views</w:t>
      </w:r>
      <w:r w:rsidRPr="00997542">
        <w:rPr>
          <w:rFonts w:cs="Calibri"/>
          <w:color w:val="000000" w:themeColor="text1"/>
        </w:rPr>
        <w:t xml:space="preserve"> in Development and Production environment in Oracle PL/SQL. 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  <w:shd w:val="clear" w:color="auto" w:fill="FFFFFF"/>
        </w:rPr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bCs/>
          <w:color w:val="000000" w:themeColor="text1"/>
        </w:rPr>
        <w:t>Designed SSIS Packages</w:t>
      </w:r>
      <w:r w:rsidRPr="00997542">
        <w:rPr>
          <w:rFonts w:cs="Calibri"/>
          <w:color w:val="000000" w:themeColor="text1"/>
        </w:rPr>
        <w:t xml:space="preserve"> to transfer data from various sources like </w:t>
      </w:r>
      <w:r w:rsidRPr="00997542">
        <w:rPr>
          <w:rFonts w:cs="Calibri"/>
          <w:b/>
          <w:color w:val="000000" w:themeColor="text1"/>
        </w:rPr>
        <w:t>Text Files, XML Files, Excel, Flat files</w:t>
      </w:r>
      <w:r w:rsidRPr="00997542">
        <w:rPr>
          <w:rFonts w:cs="Calibri"/>
          <w:color w:val="000000" w:themeColor="text1"/>
        </w:rPr>
        <w:t xml:space="preserve"> to </w:t>
      </w:r>
      <w:r w:rsidRPr="00997542">
        <w:rPr>
          <w:rFonts w:cs="Calibri"/>
          <w:bCs/>
          <w:color w:val="000000" w:themeColor="text1"/>
        </w:rPr>
        <w:t>SQL Server 2008</w:t>
      </w:r>
      <w:r w:rsidRPr="00997542">
        <w:rPr>
          <w:rFonts w:cs="Calibri"/>
          <w:color w:val="000000" w:themeColor="text1"/>
        </w:rPr>
        <w:t>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Designing of ER diagrams for Data Modeling was done using ERWIN Tools.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Develop and maintain </w:t>
      </w:r>
      <w:r w:rsidRPr="00997542">
        <w:rPr>
          <w:rFonts w:cs="Calibri"/>
          <w:bCs/>
          <w:color w:val="000000" w:themeColor="text1"/>
        </w:rPr>
        <w:t>Perl scripts that process data from vendors and other sources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Involve in the continuous enhancements and fixing of production problems.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 xml:space="preserve">Worked with different teams to set up the development and test </w:t>
      </w:r>
      <w:r w:rsidRPr="00997542">
        <w:rPr>
          <w:rFonts w:cs="Calibri"/>
          <w:bCs/>
          <w:color w:val="000000" w:themeColor="text1"/>
        </w:rPr>
        <w:t>Autosys</w:t>
      </w:r>
      <w:r w:rsidRPr="00997542">
        <w:rPr>
          <w:rFonts w:cs="Calibri"/>
          <w:color w:val="000000" w:themeColor="text1"/>
        </w:rPr>
        <w:t xml:space="preserve"> environments.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Used SQL hints and Indexes as needed to improve SQL performance.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Worked in Production Support Environment as well as QA/TEST environments for projects, work orders, maintenance requests, bug fixes, enhancements, data changes, etc.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Solving the offshore technical issues and co-coordinating between offshore team and client.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 xml:space="preserve">Pro-actively participated in </w:t>
      </w:r>
      <w:r w:rsidRPr="00997542">
        <w:rPr>
          <w:rFonts w:cs="Calibri"/>
          <w:b/>
          <w:color w:val="000000" w:themeColor="text1"/>
        </w:rPr>
        <w:t xml:space="preserve">SQL tuning, Used </w:t>
      </w:r>
      <w:r w:rsidRPr="00997542">
        <w:rPr>
          <w:rFonts w:cs="Calibri"/>
          <w:b/>
          <w:bCs/>
          <w:color w:val="000000" w:themeColor="text1"/>
        </w:rPr>
        <w:t>ANALYZE</w:t>
      </w:r>
      <w:r w:rsidRPr="00997542">
        <w:rPr>
          <w:rFonts w:cs="Calibri"/>
          <w:bCs/>
          <w:color w:val="000000" w:themeColor="text1"/>
        </w:rPr>
        <w:t xml:space="preserve">, DBMS_STATS, EXPLAIN PLAN, SQL TRACE </w:t>
      </w:r>
      <w:r w:rsidRPr="00997542">
        <w:rPr>
          <w:rFonts w:cs="Calibri"/>
          <w:color w:val="000000" w:themeColor="text1"/>
        </w:rPr>
        <w:t>and</w:t>
      </w:r>
      <w:r w:rsidRPr="00997542">
        <w:rPr>
          <w:rFonts w:cs="Calibri"/>
          <w:bCs/>
          <w:color w:val="000000" w:themeColor="text1"/>
        </w:rPr>
        <w:t xml:space="preserve"> TKPROF</w:t>
      </w:r>
      <w:r w:rsidRPr="00997542">
        <w:rPr>
          <w:rFonts w:cs="Calibri"/>
          <w:color w:val="000000" w:themeColor="text1"/>
        </w:rPr>
        <w:t>.</w:t>
      </w:r>
    </w:p>
    <w:p w:rsidR="00180988" w:rsidRPr="00997542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Calibri"/>
          <w:color w:val="000000" w:themeColor="text1"/>
        </w:rPr>
      </w:pPr>
      <w:r w:rsidRPr="00997542">
        <w:rPr>
          <w:rFonts w:cs="Calibri"/>
          <w:color w:val="000000" w:themeColor="text1"/>
        </w:rPr>
        <w:t>Created Work Instruction Manual listing the possible failures and Recovery steps for each and every new job added as part of the project.</w:t>
      </w:r>
    </w:p>
    <w:p w:rsidR="00180988" w:rsidRPr="00997542" w:rsidRDefault="00180988" w:rsidP="00180988">
      <w:pPr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997542">
        <w:rPr>
          <w:rFonts w:ascii="Calibri" w:hAnsi="Calibri" w:cs="Calibri"/>
          <w:b/>
          <w:color w:val="000000" w:themeColor="text1"/>
          <w:sz w:val="24"/>
          <w:szCs w:val="24"/>
        </w:rPr>
        <w:t>Environment:</w:t>
      </w:r>
      <w:r w:rsidRPr="00997542">
        <w:rPr>
          <w:rFonts w:ascii="Calibri" w:hAnsi="Calibri" w:cs="Calibri"/>
          <w:b/>
          <w:bCs/>
          <w:color w:val="000000" w:themeColor="text1"/>
          <w:sz w:val="22"/>
          <w:szCs w:val="22"/>
          <w:lang w:val="en-GB"/>
        </w:rPr>
        <w:t xml:space="preserve">Oracle 10g,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 xml:space="preserve">SQL * Plus, TOAD, </w:t>
      </w:r>
      <w:r w:rsidRPr="0099754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SQL*Loader,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 xml:space="preserve">SQL Developer, </w:t>
      </w:r>
      <w:r w:rsidR="007116AA">
        <w:rPr>
          <w:rFonts w:ascii="Calibri" w:hAnsi="Calibri" w:cs="Calibri"/>
          <w:b/>
          <w:color w:val="000000" w:themeColor="text1"/>
          <w:sz w:val="22"/>
          <w:szCs w:val="22"/>
        </w:rPr>
        <w:t xml:space="preserve">SSRS,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</w:rPr>
        <w:t xml:space="preserve">Shell Scripts, UNIX, Windows XP, Perl, Korn shell. 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Arial"/>
          <w:b/>
          <w:color w:val="000000" w:themeColor="text1"/>
          <w:sz w:val="24"/>
          <w:szCs w:val="24"/>
        </w:rPr>
        <w:t>Client: Syndicate Bank, India</w:t>
      </w: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 xml:space="preserve">                                                                                                                 May 2010 – July 2012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Role: SQL Server Developer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</w:pPr>
      <w:r w:rsidRPr="00997542">
        <w:rPr>
          <w:rFonts w:ascii="Calibri" w:hAnsi="Calibri" w:cs="Calibri"/>
          <w:b/>
          <w:bCs/>
          <w:color w:val="000000" w:themeColor="text1"/>
          <w:sz w:val="24"/>
          <w:szCs w:val="24"/>
          <w:lang/>
        </w:rPr>
        <w:t>Responsibilities:</w:t>
      </w:r>
    </w:p>
    <w:p w:rsidR="00180988" w:rsidRPr="00997542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color w:val="000000" w:themeColor="text1"/>
          <w:sz w:val="22"/>
          <w:szCs w:val="22"/>
        </w:rPr>
      </w:pPr>
      <w:r w:rsidRPr="00997542">
        <w:rPr>
          <w:rFonts w:ascii="Calibri" w:eastAsia="Batang" w:hAnsi="Calibri"/>
          <w:color w:val="000000" w:themeColor="text1"/>
          <w:sz w:val="22"/>
          <w:szCs w:val="22"/>
        </w:rPr>
        <w:t>Actively participated in gathering of User Requirement and system specification.</w:t>
      </w:r>
    </w:p>
    <w:p w:rsidR="00180988" w:rsidRPr="00997542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color w:val="000000" w:themeColor="text1"/>
          <w:sz w:val="22"/>
          <w:szCs w:val="22"/>
        </w:rPr>
      </w:pPr>
      <w:r w:rsidRPr="00997542">
        <w:rPr>
          <w:rFonts w:ascii="Calibri" w:eastAsia="Batang" w:hAnsi="Calibri"/>
          <w:color w:val="000000" w:themeColor="text1"/>
          <w:sz w:val="22"/>
          <w:szCs w:val="22"/>
        </w:rPr>
        <w:t>Developed stored procedures, views and User Defined Functions using T-SQL statements.</w:t>
      </w:r>
    </w:p>
    <w:p w:rsidR="00180988" w:rsidRPr="00997542" w:rsidRDefault="00180988" w:rsidP="00180988">
      <w:pPr>
        <w:numPr>
          <w:ilvl w:val="0"/>
          <w:numId w:val="7"/>
        </w:numPr>
        <w:jc w:val="both"/>
        <w:rPr>
          <w:rFonts w:ascii="Calibri" w:eastAsia="Batang" w:hAnsi="Calibri"/>
          <w:color w:val="000000" w:themeColor="text1"/>
          <w:sz w:val="22"/>
          <w:szCs w:val="22"/>
        </w:rPr>
      </w:pPr>
      <w:r w:rsidRPr="00997542">
        <w:rPr>
          <w:rFonts w:ascii="Calibri" w:eastAsia="Batang" w:hAnsi="Calibri"/>
          <w:color w:val="000000" w:themeColor="text1"/>
          <w:sz w:val="22"/>
          <w:szCs w:val="22"/>
        </w:rPr>
        <w:t>Installed and Maintained MS SQL Server 2000/2005.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Designed and developed database infrastructure.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ER diagrams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Wrote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Queries, Stored Procedures, and Database Triggers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using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2005.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Worked on MS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Used DDL &amp; DML to write Triggers, Stored Procedures to check data entry and payment verification.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Created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Views.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Created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 xml:space="preserve"> Clustered and Non-Clustered Indexes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Wrote stored procedures, 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Created DTS Packages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997542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Technical Analysis, Code Review, Implementation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</w:pPr>
      <w:r w:rsidRPr="00997542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997542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997542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</w:rPr>
      </w:pPr>
    </w:p>
    <w:p w:rsidR="00180988" w:rsidRPr="00997542" w:rsidRDefault="00180988" w:rsidP="00180988">
      <w:pPr>
        <w:suppressAutoHyphens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  <w:lang/>
        </w:rPr>
      </w:pPr>
      <w:r w:rsidRPr="00997542">
        <w:rPr>
          <w:rFonts w:ascii="Calibri" w:hAnsi="Calibri" w:cs="Calibri"/>
          <w:b/>
          <w:color w:val="000000" w:themeColor="text1"/>
          <w:sz w:val="24"/>
          <w:szCs w:val="24"/>
        </w:rPr>
        <w:t>Education:</w:t>
      </w:r>
      <w:r w:rsidRPr="00997542">
        <w:rPr>
          <w:rFonts w:ascii="Calibri" w:hAnsi="Calibri" w:cs="Calibri"/>
          <w:color w:val="000000" w:themeColor="text1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997542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2221A" w:rsidRPr="00997542" w:rsidRDefault="00B701AD">
      <w:pPr>
        <w:rPr>
          <w:color w:val="000000" w:themeColor="text1"/>
        </w:rPr>
      </w:pPr>
    </w:p>
    <w:sectPr w:rsidR="00E2221A" w:rsidRPr="00997542" w:rsidSect="00D10441">
      <w:footerReference w:type="default" r:id="rId8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AD" w:rsidRDefault="00B701AD">
      <w:r>
        <w:separator/>
      </w:r>
    </w:p>
  </w:endnote>
  <w:endnote w:type="continuationSeparator" w:id="1">
    <w:p w:rsidR="00B701AD" w:rsidRDefault="00B70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B701AD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AD" w:rsidRDefault="00B701AD">
      <w:r>
        <w:separator/>
      </w:r>
    </w:p>
  </w:footnote>
  <w:footnote w:type="continuationSeparator" w:id="1">
    <w:p w:rsidR="00B701AD" w:rsidRDefault="00B70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41C2"/>
    <w:rsid w:val="00144B54"/>
    <w:rsid w:val="00180988"/>
    <w:rsid w:val="00182193"/>
    <w:rsid w:val="001E7788"/>
    <w:rsid w:val="002171E9"/>
    <w:rsid w:val="003045F5"/>
    <w:rsid w:val="003365E5"/>
    <w:rsid w:val="00382934"/>
    <w:rsid w:val="0045724F"/>
    <w:rsid w:val="0057000F"/>
    <w:rsid w:val="00574778"/>
    <w:rsid w:val="00575577"/>
    <w:rsid w:val="00577232"/>
    <w:rsid w:val="0058438A"/>
    <w:rsid w:val="0064279B"/>
    <w:rsid w:val="006C0390"/>
    <w:rsid w:val="007116AA"/>
    <w:rsid w:val="00847295"/>
    <w:rsid w:val="008D2ACD"/>
    <w:rsid w:val="009862B7"/>
    <w:rsid w:val="00997542"/>
    <w:rsid w:val="00A34413"/>
    <w:rsid w:val="00A75D0A"/>
    <w:rsid w:val="00B701AD"/>
    <w:rsid w:val="00BA122C"/>
    <w:rsid w:val="00D074C7"/>
    <w:rsid w:val="00DA6AA8"/>
    <w:rsid w:val="00E1794C"/>
    <w:rsid w:val="00EB4831"/>
    <w:rsid w:val="00F11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5F5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847295"/>
  </w:style>
  <w:style w:type="character" w:styleId="FollowedHyperlink">
    <w:name w:val="FollowedHyperlink"/>
    <w:basedOn w:val="DefaultParagraphFont"/>
    <w:uiPriority w:val="99"/>
    <w:semiHidden/>
    <w:unhideWhenUsed/>
    <w:rsid w:val="008D2AC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eshsql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 kamblekar</dc:creator>
  <cp:lastModifiedBy>shashank</cp:lastModifiedBy>
  <cp:revision>2</cp:revision>
  <dcterms:created xsi:type="dcterms:W3CDTF">2018-02-01T16:00:00Z</dcterms:created>
  <dcterms:modified xsi:type="dcterms:W3CDTF">2018-02-01T16:00:00Z</dcterms:modified>
</cp:coreProperties>
</file>