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B9" w:rsidRPr="00A53C29" w:rsidRDefault="003857B9" w:rsidP="003857B9">
      <w:pPr>
        <w:widowControl w:val="0"/>
        <w:tabs>
          <w:tab w:val="center" w:pos="4680"/>
          <w:tab w:val="right" w:pos="9340"/>
        </w:tabs>
        <w:autoSpaceDE w:val="0"/>
        <w:autoSpaceDN w:val="0"/>
        <w:adjustRightInd w:val="0"/>
        <w:jc w:val="both"/>
        <w:rPr>
          <w:rFonts w:cstheme="minorHAnsi"/>
          <w:b/>
          <w:bCs/>
          <w:color w:val="1A1A1A"/>
          <w:sz w:val="22"/>
          <w:szCs w:val="22"/>
        </w:rPr>
      </w:pPr>
      <w:r w:rsidRPr="00A53C29">
        <w:rPr>
          <w:rFonts w:cstheme="minorHAnsi"/>
          <w:b/>
          <w:bCs/>
          <w:color w:val="1A1A1A"/>
          <w:sz w:val="22"/>
          <w:szCs w:val="22"/>
        </w:rPr>
        <w:t xml:space="preserve">                                             </w:t>
      </w:r>
    </w:p>
    <w:p w:rsidR="003857B9" w:rsidRPr="00A53C29" w:rsidRDefault="003857B9" w:rsidP="003857B9">
      <w:pPr>
        <w:widowControl w:val="0"/>
        <w:tabs>
          <w:tab w:val="center" w:pos="4680"/>
          <w:tab w:val="right" w:pos="9340"/>
        </w:tabs>
        <w:autoSpaceDE w:val="0"/>
        <w:autoSpaceDN w:val="0"/>
        <w:adjustRightInd w:val="0"/>
        <w:jc w:val="both"/>
        <w:rPr>
          <w:rFonts w:cstheme="minorHAnsi"/>
          <w:b/>
          <w:bCs/>
          <w:color w:val="1A1A1A"/>
          <w:sz w:val="22"/>
          <w:szCs w:val="22"/>
        </w:rPr>
      </w:pPr>
    </w:p>
    <w:p w:rsidR="003857B9" w:rsidRPr="00A53C29" w:rsidRDefault="00A53C29" w:rsidP="00A53C29">
      <w:pPr>
        <w:widowControl w:val="0"/>
        <w:tabs>
          <w:tab w:val="center" w:pos="4680"/>
          <w:tab w:val="right" w:pos="9340"/>
        </w:tabs>
        <w:autoSpaceDE w:val="0"/>
        <w:autoSpaceDN w:val="0"/>
        <w:adjustRightInd w:val="0"/>
        <w:jc w:val="center"/>
        <w:rPr>
          <w:rFonts w:cstheme="minorHAnsi"/>
          <w:b/>
          <w:bCs/>
          <w:color w:val="1A1A1A"/>
          <w:sz w:val="22"/>
          <w:szCs w:val="22"/>
        </w:rPr>
      </w:pPr>
      <w:r w:rsidRPr="00A53C29">
        <w:rPr>
          <w:rFonts w:cstheme="minorHAnsi"/>
          <w:b/>
          <w:bCs/>
          <w:color w:val="1A1A1A"/>
          <w:sz w:val="22"/>
          <w:szCs w:val="22"/>
        </w:rPr>
        <w:t>Anisha</w:t>
      </w:r>
    </w:p>
    <w:p w:rsidR="003857B9" w:rsidRPr="00A53C29" w:rsidRDefault="00A53C29" w:rsidP="00A53C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sz w:val="22"/>
          <w:szCs w:val="22"/>
        </w:rPr>
      </w:pPr>
      <w:r w:rsidRPr="00A53C29">
        <w:rPr>
          <w:rFonts w:cstheme="minorHAnsi"/>
          <w:b/>
          <w:sz w:val="22"/>
          <w:szCs w:val="22"/>
        </w:rPr>
        <w:t xml:space="preserve">PROFESSIONAL SUMMARY           </w:t>
      </w:r>
    </w:p>
    <w:p w:rsidR="004A00B7" w:rsidRPr="00A53C29" w:rsidRDefault="003857B9" w:rsidP="004A00B7">
      <w:pPr>
        <w:numPr>
          <w:ilvl w:val="0"/>
          <w:numId w:val="17"/>
        </w:numPr>
        <w:spacing w:line="240" w:lineRule="auto"/>
        <w:jc w:val="both"/>
        <w:rPr>
          <w:rFonts w:eastAsia="Calibri" w:cstheme="minorHAnsi"/>
          <w:b/>
          <w:sz w:val="22"/>
          <w:szCs w:val="22"/>
        </w:rPr>
      </w:pPr>
      <w:r w:rsidRPr="00A53C29">
        <w:rPr>
          <w:rFonts w:cstheme="minorHAnsi"/>
          <w:sz w:val="22"/>
          <w:szCs w:val="22"/>
        </w:rPr>
        <w:t>S</w:t>
      </w:r>
      <w:r w:rsidR="00A53C29" w:rsidRPr="00A53C29">
        <w:rPr>
          <w:rFonts w:cstheme="minorHAnsi"/>
          <w:sz w:val="22"/>
          <w:szCs w:val="22"/>
        </w:rPr>
        <w:t>AP Functional Consultant with 9</w:t>
      </w:r>
      <w:r w:rsidR="00CB7070" w:rsidRPr="00A53C29">
        <w:rPr>
          <w:rFonts w:cstheme="minorHAnsi"/>
          <w:sz w:val="22"/>
          <w:szCs w:val="22"/>
        </w:rPr>
        <w:t xml:space="preserve"> </w:t>
      </w:r>
      <w:r w:rsidRPr="00A53C29">
        <w:rPr>
          <w:rFonts w:cstheme="minorHAnsi"/>
          <w:sz w:val="22"/>
          <w:szCs w:val="22"/>
        </w:rPr>
        <w:t xml:space="preserve">years of functional experience in </w:t>
      </w:r>
      <w:r w:rsidR="00667A1B" w:rsidRPr="00A53C29">
        <w:rPr>
          <w:rFonts w:cstheme="minorHAnsi"/>
          <w:sz w:val="22"/>
          <w:szCs w:val="22"/>
        </w:rPr>
        <w:t>FSCM/CFM/Treasury consultant with lead consulting roles in SA</w:t>
      </w:r>
      <w:r w:rsidR="00C9389B" w:rsidRPr="00A53C29">
        <w:rPr>
          <w:rFonts w:cstheme="minorHAnsi"/>
          <w:sz w:val="22"/>
          <w:szCs w:val="22"/>
        </w:rPr>
        <w:t xml:space="preserve">P banking and Treasury projects as well as </w:t>
      </w:r>
      <w:r w:rsidR="00C9389B" w:rsidRPr="00A53C29">
        <w:rPr>
          <w:rFonts w:cstheme="minorHAnsi"/>
          <w:b/>
          <w:sz w:val="22"/>
          <w:szCs w:val="22"/>
        </w:rPr>
        <w:t xml:space="preserve">Simple Finance or S/4 HANA. </w:t>
      </w:r>
    </w:p>
    <w:p w:rsidR="00C9389B" w:rsidRPr="00A53C29" w:rsidRDefault="00C9389B" w:rsidP="00C9389B">
      <w:pPr>
        <w:widowControl w:val="0"/>
        <w:numPr>
          <w:ilvl w:val="0"/>
          <w:numId w:val="17"/>
        </w:numPr>
        <w:tabs>
          <w:tab w:val="left" w:pos="20"/>
          <w:tab w:val="left" w:pos="236"/>
          <w:tab w:val="left" w:pos="262"/>
          <w:tab w:val="left" w:pos="720"/>
        </w:tabs>
        <w:autoSpaceDE w:val="0"/>
        <w:autoSpaceDN w:val="0"/>
        <w:adjustRightInd w:val="0"/>
        <w:spacing w:after="0" w:line="288" w:lineRule="auto"/>
        <w:rPr>
          <w:rFonts w:cstheme="minorHAnsi"/>
          <w:b/>
          <w:sz w:val="22"/>
          <w:szCs w:val="22"/>
        </w:rPr>
      </w:pPr>
      <w:r w:rsidRPr="00A53C29">
        <w:rPr>
          <w:rFonts w:cstheme="minorHAnsi"/>
          <w:sz w:val="22"/>
          <w:szCs w:val="22"/>
        </w:rPr>
        <w:t xml:space="preserve">Good understanding of </w:t>
      </w:r>
      <w:r w:rsidRPr="00A53C29">
        <w:rPr>
          <w:rFonts w:cstheme="minorHAnsi"/>
          <w:b/>
          <w:sz w:val="22"/>
          <w:szCs w:val="22"/>
        </w:rPr>
        <w:t xml:space="preserve">SAP HANA database, ACDOCA tables and Universal Journal. </w:t>
      </w:r>
    </w:p>
    <w:p w:rsidR="004A00B7" w:rsidRPr="00A53C29" w:rsidRDefault="003857B9" w:rsidP="004A00B7">
      <w:pPr>
        <w:numPr>
          <w:ilvl w:val="0"/>
          <w:numId w:val="17"/>
        </w:numPr>
        <w:spacing w:line="240" w:lineRule="auto"/>
        <w:jc w:val="both"/>
        <w:rPr>
          <w:rFonts w:eastAsia="Calibri" w:cstheme="minorHAnsi"/>
          <w:sz w:val="22"/>
          <w:szCs w:val="22"/>
        </w:rPr>
      </w:pPr>
      <w:r w:rsidRPr="00A53C29">
        <w:rPr>
          <w:rFonts w:cstheme="minorHAnsi"/>
          <w:sz w:val="22"/>
          <w:szCs w:val="22"/>
        </w:rPr>
        <w:t>SAP experience encompasses expertise in implementing, customizing, configuring, system upgrade, integrating, business process re-designing, testing, user training and support of SAP with different versions including ECC 6.0.</w:t>
      </w:r>
    </w:p>
    <w:p w:rsidR="003857B9" w:rsidRPr="00A53C29" w:rsidRDefault="003857B9" w:rsidP="004A00B7">
      <w:pPr>
        <w:numPr>
          <w:ilvl w:val="0"/>
          <w:numId w:val="17"/>
        </w:numPr>
        <w:spacing w:line="240" w:lineRule="auto"/>
        <w:jc w:val="both"/>
        <w:rPr>
          <w:rFonts w:eastAsia="Calibri" w:cstheme="minorHAnsi"/>
          <w:sz w:val="22"/>
          <w:szCs w:val="22"/>
        </w:rPr>
      </w:pPr>
      <w:r w:rsidRPr="00A53C29">
        <w:rPr>
          <w:rFonts w:cstheme="minorHAnsi"/>
          <w:sz w:val="22"/>
          <w:szCs w:val="22"/>
        </w:rPr>
        <w:t>Worked in 2 full cycle implementations using ASAP (Accelerated SAP) methodology with experience in all project phases – project preparation, business blue print, realization, final preparation, go-live and post live production support, with documentation.Extensive knowledge in Technology Landscape .</w:t>
      </w:r>
    </w:p>
    <w:p w:rsidR="00A22A43" w:rsidRPr="00A53C29" w:rsidRDefault="00A22A43" w:rsidP="00A22A43">
      <w:pPr>
        <w:numPr>
          <w:ilvl w:val="0"/>
          <w:numId w:val="7"/>
        </w:numPr>
        <w:tabs>
          <w:tab w:val="left" w:pos="720"/>
        </w:tabs>
        <w:suppressAutoHyphens/>
        <w:jc w:val="both"/>
        <w:rPr>
          <w:rFonts w:eastAsia="Calibri" w:cstheme="minorHAnsi"/>
          <w:color w:val="000000"/>
          <w:sz w:val="22"/>
          <w:szCs w:val="22"/>
        </w:rPr>
      </w:pPr>
      <w:r w:rsidRPr="00A53C29">
        <w:rPr>
          <w:rFonts w:cstheme="minorHAnsi"/>
          <w:sz w:val="22"/>
          <w:szCs w:val="22"/>
        </w:rPr>
        <w:t>Proven expert in FSCM industry best practices template with focus on IS-Banking, Collections and Dispute Management, Treasury and Risk Management and In-house Cash for maximizing cash investments, minimizing borrowing, reducing transaction costs and foreign currency risk</w:t>
      </w:r>
      <w:r w:rsidRPr="00A53C29">
        <w:rPr>
          <w:rFonts w:eastAsia="Calibri" w:cstheme="minorHAnsi"/>
          <w:sz w:val="22"/>
          <w:szCs w:val="22"/>
        </w:rPr>
        <w:t>.</w:t>
      </w:r>
    </w:p>
    <w:p w:rsidR="00A22A43" w:rsidRPr="00A53C29" w:rsidRDefault="00A22A43" w:rsidP="00A22A43">
      <w:pPr>
        <w:pStyle w:val="ListParagraph"/>
        <w:numPr>
          <w:ilvl w:val="0"/>
          <w:numId w:val="7"/>
        </w:numPr>
        <w:jc w:val="both"/>
        <w:rPr>
          <w:rFonts w:cstheme="minorHAnsi"/>
          <w:sz w:val="22"/>
          <w:szCs w:val="22"/>
        </w:rPr>
      </w:pPr>
      <w:r w:rsidRPr="00A53C29">
        <w:rPr>
          <w:rFonts w:cstheme="minorHAnsi"/>
          <w:sz w:val="22"/>
          <w:szCs w:val="22"/>
        </w:rPr>
        <w:t xml:space="preserve">Expert in SAP Treasury - TR: Cash Management, Treasury Management, CML Loans and Market Risk Management, Money Market, Foreign Exchange, Derivatives and </w:t>
      </w:r>
      <w:r w:rsidRPr="00A53C29">
        <w:rPr>
          <w:rFonts w:cstheme="minorHAnsi"/>
          <w:b/>
          <w:sz w:val="22"/>
          <w:szCs w:val="22"/>
        </w:rPr>
        <w:t>TRMSecurities</w:t>
      </w:r>
      <w:r w:rsidRPr="00A53C29">
        <w:rPr>
          <w:rFonts w:cstheme="minorHAnsi"/>
          <w:sz w:val="22"/>
          <w:szCs w:val="22"/>
        </w:rPr>
        <w:t>.</w:t>
      </w:r>
    </w:p>
    <w:p w:rsidR="00A22A43" w:rsidRPr="00A53C29" w:rsidRDefault="00A22A43" w:rsidP="00A22A43">
      <w:pPr>
        <w:pStyle w:val="ListParagraph"/>
        <w:numPr>
          <w:ilvl w:val="0"/>
          <w:numId w:val="7"/>
        </w:numPr>
        <w:jc w:val="both"/>
        <w:rPr>
          <w:rFonts w:cstheme="minorHAnsi"/>
          <w:sz w:val="22"/>
          <w:szCs w:val="22"/>
        </w:rPr>
      </w:pPr>
      <w:r w:rsidRPr="00A53C29">
        <w:rPr>
          <w:rFonts w:cstheme="minorHAnsi"/>
          <w:sz w:val="22"/>
          <w:szCs w:val="22"/>
        </w:rPr>
        <w:t>Experienced in FX trading (REVAL, FXALL, FXPRESS), Risk management, FX Exposure.</w:t>
      </w:r>
    </w:p>
    <w:p w:rsidR="00A22A43" w:rsidRPr="00A53C29" w:rsidRDefault="00A22A43" w:rsidP="00A22A43">
      <w:pPr>
        <w:pStyle w:val="ListParagraph"/>
        <w:numPr>
          <w:ilvl w:val="0"/>
          <w:numId w:val="7"/>
        </w:numPr>
        <w:jc w:val="both"/>
        <w:rPr>
          <w:rFonts w:cstheme="minorHAnsi"/>
          <w:sz w:val="22"/>
          <w:szCs w:val="22"/>
        </w:rPr>
      </w:pPr>
      <w:r w:rsidRPr="00A53C29">
        <w:rPr>
          <w:rFonts w:cstheme="minorHAnsi"/>
          <w:sz w:val="22"/>
          <w:szCs w:val="22"/>
        </w:rPr>
        <w:t xml:space="preserve">Sound knowledge and appreciation of </w:t>
      </w:r>
      <w:r w:rsidRPr="00A53C29">
        <w:rPr>
          <w:rFonts w:cstheme="minorHAnsi"/>
          <w:b/>
          <w:sz w:val="22"/>
          <w:szCs w:val="22"/>
        </w:rPr>
        <w:t xml:space="preserve">TRM Securities module </w:t>
      </w:r>
      <w:r w:rsidRPr="00A53C29">
        <w:rPr>
          <w:rFonts w:cstheme="minorHAnsi"/>
          <w:sz w:val="22"/>
          <w:szCs w:val="22"/>
        </w:rPr>
        <w:t>- Stocks &amp; Bonds.</w:t>
      </w:r>
    </w:p>
    <w:p w:rsidR="00A22A43" w:rsidRPr="00A53C29" w:rsidRDefault="00A22A43" w:rsidP="00A22A43">
      <w:pPr>
        <w:numPr>
          <w:ilvl w:val="0"/>
          <w:numId w:val="7"/>
        </w:numPr>
        <w:autoSpaceDE w:val="0"/>
        <w:autoSpaceDN w:val="0"/>
        <w:jc w:val="both"/>
        <w:rPr>
          <w:rFonts w:cstheme="minorHAnsi"/>
          <w:sz w:val="22"/>
          <w:szCs w:val="22"/>
        </w:rPr>
      </w:pPr>
      <w:r w:rsidRPr="00A53C29">
        <w:rPr>
          <w:rFonts w:cstheme="minorHAnsi"/>
          <w:sz w:val="22"/>
          <w:szCs w:val="22"/>
        </w:rPr>
        <w:t>Highly experienced in SAP Core Banking - IS Banking / Banking, Bank Customer Accounts (SAP BSA), Loans Management (SAP LM), Collateral Management (SAP CM).</w:t>
      </w:r>
    </w:p>
    <w:p w:rsidR="00A22A43" w:rsidRPr="00A53C29" w:rsidRDefault="00A22A43" w:rsidP="00A22A43">
      <w:pPr>
        <w:numPr>
          <w:ilvl w:val="0"/>
          <w:numId w:val="7"/>
        </w:numPr>
        <w:autoSpaceDE w:val="0"/>
        <w:autoSpaceDN w:val="0"/>
        <w:jc w:val="both"/>
        <w:rPr>
          <w:rFonts w:cstheme="minorHAnsi"/>
          <w:sz w:val="22"/>
          <w:szCs w:val="22"/>
        </w:rPr>
      </w:pPr>
      <w:r w:rsidRPr="00A53C29">
        <w:rPr>
          <w:rFonts w:cstheme="minorHAnsi"/>
          <w:sz w:val="22"/>
          <w:szCs w:val="22"/>
        </w:rPr>
        <w:t>Expertise SWIFT messaging (BAI2, MT940, MT942, Wire Payments</w:t>
      </w:r>
      <w:r w:rsidR="00681D9F" w:rsidRPr="00A53C29">
        <w:rPr>
          <w:rFonts w:cstheme="minorHAnsi"/>
          <w:sz w:val="22"/>
          <w:szCs w:val="22"/>
        </w:rPr>
        <w:t>, XML</w:t>
      </w:r>
      <w:r w:rsidRPr="00A53C29">
        <w:rPr>
          <w:rFonts w:cstheme="minorHAnsi"/>
          <w:sz w:val="22"/>
          <w:szCs w:val="22"/>
        </w:rPr>
        <w:t>), understanding of SWIFT messaging standards, mapping and troubleshooting.</w:t>
      </w:r>
    </w:p>
    <w:p w:rsidR="00A22A43" w:rsidRPr="00A53C29" w:rsidRDefault="00A22A43" w:rsidP="00A22A43">
      <w:pPr>
        <w:numPr>
          <w:ilvl w:val="0"/>
          <w:numId w:val="7"/>
        </w:numPr>
        <w:autoSpaceDE w:val="0"/>
        <w:autoSpaceDN w:val="0"/>
        <w:jc w:val="both"/>
        <w:rPr>
          <w:rFonts w:cstheme="minorHAnsi"/>
          <w:sz w:val="22"/>
          <w:szCs w:val="22"/>
        </w:rPr>
      </w:pPr>
      <w:r w:rsidRPr="00A53C29">
        <w:rPr>
          <w:rFonts w:cstheme="minorHAnsi"/>
          <w:sz w:val="22"/>
          <w:szCs w:val="22"/>
        </w:rPr>
        <w:t>Highly experienced working on MS Excel.</w:t>
      </w:r>
    </w:p>
    <w:p w:rsidR="00A22A43" w:rsidRPr="00A53C29" w:rsidRDefault="00A22A43" w:rsidP="00A22A43">
      <w:pPr>
        <w:pStyle w:val="ListParagraph"/>
        <w:numPr>
          <w:ilvl w:val="0"/>
          <w:numId w:val="7"/>
        </w:numPr>
        <w:jc w:val="both"/>
        <w:rPr>
          <w:rFonts w:cstheme="minorHAnsi"/>
          <w:sz w:val="22"/>
          <w:szCs w:val="22"/>
        </w:rPr>
      </w:pPr>
      <w:r w:rsidRPr="00A53C29">
        <w:rPr>
          <w:rFonts w:cstheme="minorHAnsi"/>
          <w:sz w:val="22"/>
          <w:szCs w:val="22"/>
        </w:rPr>
        <w:t xml:space="preserve">Integration specialist with solid business experience in FSCM Suite including but not limited to; Transaction Manager (Money market, Foreign Exchange, Derivatives and </w:t>
      </w:r>
      <w:r w:rsidRPr="00A53C29">
        <w:rPr>
          <w:rFonts w:cstheme="minorHAnsi"/>
          <w:b/>
          <w:sz w:val="22"/>
          <w:szCs w:val="22"/>
        </w:rPr>
        <w:t>TRMSecurities</w:t>
      </w:r>
      <w:r w:rsidRPr="00A53C29">
        <w:rPr>
          <w:rFonts w:cstheme="minorHAnsi"/>
          <w:sz w:val="22"/>
          <w:szCs w:val="22"/>
        </w:rPr>
        <w:t xml:space="preserve"> Instruments), Hedge Management, Market Risk Analyzer, Credit Risk Analyzer, Collections &amp; Disbursement, Dispute Management, Credit Management, Cash Management-Cash position and Liquidity Forecast and Liquidity Planner.</w:t>
      </w:r>
    </w:p>
    <w:p w:rsidR="00A22A43" w:rsidRPr="00A53C29" w:rsidRDefault="00A22A43" w:rsidP="00A22A43">
      <w:pPr>
        <w:pStyle w:val="ListParagraph"/>
        <w:numPr>
          <w:ilvl w:val="0"/>
          <w:numId w:val="7"/>
        </w:numPr>
        <w:jc w:val="both"/>
        <w:rPr>
          <w:rFonts w:cstheme="minorHAnsi"/>
          <w:sz w:val="22"/>
          <w:szCs w:val="22"/>
        </w:rPr>
      </w:pPr>
      <w:r w:rsidRPr="00A53C29">
        <w:rPr>
          <w:rFonts w:cstheme="minorHAnsi"/>
          <w:sz w:val="22"/>
          <w:szCs w:val="22"/>
        </w:rPr>
        <w:t>Highly experienced in Bank Communications Management (Batching and Swift Integration).</w:t>
      </w:r>
    </w:p>
    <w:p w:rsidR="00A22A43" w:rsidRPr="00A53C29" w:rsidRDefault="00A22A43" w:rsidP="00A22A43">
      <w:pPr>
        <w:pStyle w:val="ListParagraph"/>
        <w:numPr>
          <w:ilvl w:val="0"/>
          <w:numId w:val="7"/>
        </w:numPr>
        <w:spacing w:after="200"/>
        <w:jc w:val="both"/>
        <w:rPr>
          <w:rFonts w:cstheme="minorHAnsi"/>
          <w:color w:val="262626"/>
          <w:sz w:val="22"/>
          <w:szCs w:val="22"/>
        </w:rPr>
      </w:pPr>
      <w:r w:rsidRPr="00A53C29">
        <w:rPr>
          <w:rFonts w:cstheme="minorHAnsi"/>
          <w:sz w:val="22"/>
          <w:szCs w:val="22"/>
        </w:rPr>
        <w:t>Expert and In-depth understanding of Bank Reconciliation, Inter-company Billing and Settlement using In-house Cash.</w:t>
      </w:r>
    </w:p>
    <w:p w:rsidR="00A22A43" w:rsidRPr="00A53C29" w:rsidRDefault="00A22A43" w:rsidP="00A22A43">
      <w:pPr>
        <w:pStyle w:val="ListParagraph"/>
        <w:numPr>
          <w:ilvl w:val="0"/>
          <w:numId w:val="7"/>
        </w:numPr>
        <w:spacing w:after="200"/>
        <w:jc w:val="both"/>
        <w:rPr>
          <w:rFonts w:eastAsia="Calibri" w:cstheme="minorHAnsi"/>
          <w:sz w:val="22"/>
          <w:szCs w:val="22"/>
        </w:rPr>
      </w:pPr>
      <w:r w:rsidRPr="00A53C29">
        <w:rPr>
          <w:rFonts w:cstheme="minorHAnsi"/>
          <w:sz w:val="22"/>
          <w:szCs w:val="22"/>
        </w:rPr>
        <w:t xml:space="preserve">Expert functional and technical knowledge of Bank interfaces (i.e. Lockbox, Electronic Bank Statement, </w:t>
      </w:r>
      <w:r w:rsidR="00681D9F" w:rsidRPr="00A53C29">
        <w:rPr>
          <w:rFonts w:cstheme="minorHAnsi"/>
          <w:sz w:val="22"/>
          <w:szCs w:val="22"/>
        </w:rPr>
        <w:t xml:space="preserve">XML, </w:t>
      </w:r>
      <w:r w:rsidRPr="00A53C29">
        <w:rPr>
          <w:rFonts w:cstheme="minorHAnsi"/>
          <w:sz w:val="22"/>
          <w:szCs w:val="22"/>
        </w:rPr>
        <w:t>Check and Wire Payments)</w:t>
      </w:r>
      <w:r w:rsidRPr="00A53C29">
        <w:rPr>
          <w:rFonts w:cstheme="minorHAnsi"/>
          <w:sz w:val="22"/>
          <w:szCs w:val="22"/>
          <w:lang w:val="en-GB"/>
        </w:rPr>
        <w:t>.</w:t>
      </w:r>
    </w:p>
    <w:p w:rsidR="00A22A43" w:rsidRPr="00A53C29" w:rsidRDefault="00A22A43" w:rsidP="00A22A43">
      <w:pPr>
        <w:pStyle w:val="ListParagraph"/>
        <w:numPr>
          <w:ilvl w:val="0"/>
          <w:numId w:val="7"/>
        </w:numPr>
        <w:spacing w:after="200"/>
        <w:jc w:val="both"/>
        <w:rPr>
          <w:rFonts w:eastAsia="Calibri" w:cstheme="minorHAnsi"/>
          <w:sz w:val="22"/>
          <w:szCs w:val="22"/>
        </w:rPr>
      </w:pPr>
      <w:r w:rsidRPr="00A53C29">
        <w:rPr>
          <w:rFonts w:eastAsia="Calibri" w:cstheme="minorHAnsi"/>
          <w:sz w:val="22"/>
          <w:szCs w:val="22"/>
        </w:rPr>
        <w:lastRenderedPageBreak/>
        <w:t>Sound knowledge on SunGard Treasury application suite (Sub systems - Quantum, APS2, AG Risk)</w:t>
      </w:r>
    </w:p>
    <w:p w:rsidR="00A22A43" w:rsidRPr="00A53C29" w:rsidRDefault="00A22A43" w:rsidP="00A22A43">
      <w:pPr>
        <w:pStyle w:val="ListParagraph"/>
        <w:numPr>
          <w:ilvl w:val="0"/>
          <w:numId w:val="7"/>
        </w:numPr>
        <w:spacing w:after="200"/>
        <w:jc w:val="both"/>
        <w:rPr>
          <w:rFonts w:eastAsia="Calibri" w:cstheme="minorHAnsi"/>
          <w:sz w:val="22"/>
          <w:szCs w:val="22"/>
        </w:rPr>
      </w:pPr>
      <w:r w:rsidRPr="00A53C29">
        <w:rPr>
          <w:rFonts w:cstheme="minorHAnsi"/>
          <w:sz w:val="22"/>
          <w:szCs w:val="22"/>
        </w:rPr>
        <w:t>Expert in FI - GL, AP, AR, banking, treasury, Lockbox and electronic Bank Statement processing.</w:t>
      </w:r>
    </w:p>
    <w:p w:rsidR="00A22A43" w:rsidRPr="00A53C29" w:rsidRDefault="00A22A43" w:rsidP="00A22A43">
      <w:pPr>
        <w:pStyle w:val="ListParagraph"/>
        <w:numPr>
          <w:ilvl w:val="0"/>
          <w:numId w:val="7"/>
        </w:numPr>
        <w:spacing w:after="200"/>
        <w:jc w:val="both"/>
        <w:rPr>
          <w:rStyle w:val="normal1"/>
          <w:rFonts w:asciiTheme="minorHAnsi" w:eastAsia="Calibri" w:hAnsiTheme="minorHAnsi" w:cstheme="minorHAnsi"/>
          <w:sz w:val="22"/>
          <w:szCs w:val="22"/>
        </w:rPr>
      </w:pPr>
      <w:r w:rsidRPr="00A53C29">
        <w:rPr>
          <w:rFonts w:cstheme="minorHAnsi"/>
          <w:sz w:val="22"/>
          <w:szCs w:val="22"/>
        </w:rPr>
        <w:t>Highly experienced in SAP Treasury Query/Drill down Report</w:t>
      </w:r>
      <w:r w:rsidRPr="00A53C29">
        <w:rPr>
          <w:rStyle w:val="normal1"/>
          <w:rFonts w:asciiTheme="minorHAnsi" w:eastAsia="Calibri" w:hAnsiTheme="minorHAnsi" w:cstheme="minorHAnsi"/>
          <w:sz w:val="22"/>
          <w:szCs w:val="22"/>
        </w:rPr>
        <w:t>.</w:t>
      </w:r>
    </w:p>
    <w:p w:rsidR="00A22A43" w:rsidRPr="00A53C29" w:rsidRDefault="00A22A43" w:rsidP="00A22A43">
      <w:pPr>
        <w:pStyle w:val="ListParagraph"/>
        <w:numPr>
          <w:ilvl w:val="0"/>
          <w:numId w:val="7"/>
        </w:numPr>
        <w:spacing w:after="200"/>
        <w:jc w:val="both"/>
        <w:rPr>
          <w:rFonts w:eastAsia="Calibri" w:cstheme="minorHAnsi"/>
          <w:color w:val="333333"/>
          <w:sz w:val="22"/>
          <w:szCs w:val="22"/>
        </w:rPr>
      </w:pPr>
      <w:r w:rsidRPr="00A53C29">
        <w:rPr>
          <w:rFonts w:cstheme="minorHAnsi"/>
          <w:sz w:val="22"/>
          <w:szCs w:val="22"/>
        </w:rPr>
        <w:t>Expert technical understanding of different payment file format (</w:t>
      </w:r>
      <w:r w:rsidR="00681D9F" w:rsidRPr="00A53C29">
        <w:rPr>
          <w:rFonts w:cstheme="minorHAnsi"/>
          <w:sz w:val="22"/>
          <w:szCs w:val="22"/>
        </w:rPr>
        <w:t xml:space="preserve">ACH, NACHA, BAI, BAI2, XML and SWIFT </w:t>
      </w:r>
      <w:r w:rsidRPr="00A53C29">
        <w:rPr>
          <w:rFonts w:cstheme="minorHAnsi"/>
          <w:sz w:val="22"/>
          <w:szCs w:val="22"/>
        </w:rPr>
        <w:t>FORMATS).</w:t>
      </w:r>
    </w:p>
    <w:p w:rsidR="004A00B7" w:rsidRPr="00A53C29" w:rsidRDefault="003857B9" w:rsidP="004A00B7">
      <w:pPr>
        <w:pStyle w:val="ListParagraph"/>
        <w:numPr>
          <w:ilvl w:val="0"/>
          <w:numId w:val="7"/>
        </w:numPr>
        <w:spacing w:after="200"/>
        <w:jc w:val="both"/>
        <w:rPr>
          <w:rFonts w:eastAsia="Calibri" w:cstheme="minorHAnsi"/>
          <w:color w:val="333333"/>
          <w:sz w:val="22"/>
          <w:szCs w:val="22"/>
        </w:rPr>
      </w:pPr>
      <w:r w:rsidRPr="00A53C29">
        <w:rPr>
          <w:rFonts w:cstheme="minorHAnsi"/>
          <w:sz w:val="22"/>
          <w:szCs w:val="22"/>
        </w:rPr>
        <w:t>Proficient in integrating the entire </w:t>
      </w:r>
      <w:r w:rsidRPr="00A53C29">
        <w:rPr>
          <w:rFonts w:cstheme="minorHAnsi"/>
          <w:b/>
          <w:bCs/>
          <w:sz w:val="22"/>
          <w:szCs w:val="22"/>
        </w:rPr>
        <w:t>Order-2-Cash</w:t>
      </w:r>
      <w:r w:rsidRPr="00A53C29">
        <w:rPr>
          <w:rFonts w:cstheme="minorHAnsi"/>
          <w:sz w:val="22"/>
          <w:szCs w:val="22"/>
        </w:rPr>
        <w:t> business process covering: configuration of customer master records, customer transaction processing (including invoices, credits, and payments) and integrating with SD module.</w:t>
      </w:r>
    </w:p>
    <w:p w:rsidR="004A00B7" w:rsidRPr="00A53C29" w:rsidRDefault="003857B9" w:rsidP="004A00B7">
      <w:pPr>
        <w:pStyle w:val="ListParagraph"/>
        <w:numPr>
          <w:ilvl w:val="0"/>
          <w:numId w:val="7"/>
        </w:numPr>
        <w:spacing w:after="200"/>
        <w:jc w:val="both"/>
        <w:rPr>
          <w:rFonts w:eastAsia="Calibri" w:cstheme="minorHAnsi"/>
          <w:color w:val="333333"/>
          <w:sz w:val="22"/>
          <w:szCs w:val="22"/>
        </w:rPr>
      </w:pPr>
      <w:r w:rsidRPr="00A53C29">
        <w:rPr>
          <w:rFonts w:cstheme="minorHAnsi"/>
          <w:sz w:val="22"/>
          <w:szCs w:val="22"/>
        </w:rPr>
        <w:t>Proficient in integrating the entire </w:t>
      </w:r>
      <w:r w:rsidRPr="00A53C29">
        <w:rPr>
          <w:rFonts w:cstheme="minorHAnsi"/>
          <w:b/>
          <w:bCs/>
          <w:sz w:val="22"/>
          <w:szCs w:val="22"/>
        </w:rPr>
        <w:t>Purchase-2-Pay</w:t>
      </w:r>
      <w:r w:rsidRPr="00A53C29">
        <w:rPr>
          <w:rFonts w:cstheme="minorHAnsi"/>
          <w:sz w:val="22"/>
          <w:szCs w:val="22"/>
        </w:rPr>
        <w:t> business process: configuration of vendor master records, vendor transaction processing (including invoices and payments), integrating with MM module, invoice verification &amp; outgoing payment process.</w:t>
      </w:r>
    </w:p>
    <w:p w:rsidR="003857B9" w:rsidRPr="00A53C29" w:rsidRDefault="003857B9" w:rsidP="004A00B7">
      <w:pPr>
        <w:pStyle w:val="ListParagraph"/>
        <w:numPr>
          <w:ilvl w:val="0"/>
          <w:numId w:val="7"/>
        </w:numPr>
        <w:spacing w:after="200"/>
        <w:jc w:val="both"/>
        <w:rPr>
          <w:rFonts w:eastAsia="Calibri" w:cstheme="minorHAnsi"/>
          <w:color w:val="333333"/>
          <w:sz w:val="22"/>
          <w:szCs w:val="22"/>
        </w:rPr>
      </w:pPr>
      <w:r w:rsidRPr="00A53C29">
        <w:rPr>
          <w:rFonts w:cstheme="minorHAnsi"/>
          <w:sz w:val="22"/>
          <w:szCs w:val="22"/>
        </w:rPr>
        <w:t>Demonstrated ability to work both in independent and team-oriented environments with well-developed organizational skills, excellent communication and interpersonal skills with problem solving ability.</w:t>
      </w:r>
    </w:p>
    <w:p w:rsidR="00A53C29" w:rsidRPr="00A53C29" w:rsidRDefault="00A53C2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r w:rsidRPr="00A53C29">
        <w:rPr>
          <w:rFonts w:cstheme="minorHAnsi"/>
          <w:b/>
          <w:bCs/>
          <w:sz w:val="22"/>
          <w:szCs w:val="22"/>
        </w:rPr>
        <w:t>PROFESSIONAL EXPERIENCE</w:t>
      </w:r>
    </w:p>
    <w:p w:rsidR="003857B9" w:rsidRPr="00A53C29" w:rsidRDefault="003857B9" w:rsidP="00A53C29">
      <w:pPr>
        <w:pStyle w:val="NoSpacing"/>
        <w:rPr>
          <w:rFonts w:cstheme="minorHAnsi"/>
          <w:b/>
          <w:sz w:val="22"/>
          <w:szCs w:val="22"/>
        </w:rPr>
      </w:pPr>
      <w:r w:rsidRPr="00A53C29">
        <w:rPr>
          <w:rFonts w:cstheme="minorHAnsi"/>
          <w:b/>
          <w:sz w:val="22"/>
          <w:szCs w:val="22"/>
        </w:rPr>
        <w:t>Client</w:t>
      </w:r>
      <w:r w:rsidR="004238C8" w:rsidRPr="00A53C29">
        <w:rPr>
          <w:rFonts w:cstheme="minorHAnsi"/>
          <w:b/>
          <w:sz w:val="22"/>
          <w:szCs w:val="22"/>
        </w:rPr>
        <w:t>: Kerry Inc</w:t>
      </w:r>
      <w:r w:rsidR="004238C8" w:rsidRPr="00A53C29">
        <w:rPr>
          <w:rFonts w:cstheme="minorHAnsi"/>
          <w:b/>
          <w:sz w:val="22"/>
          <w:szCs w:val="22"/>
        </w:rPr>
        <w:tab/>
      </w:r>
      <w:r w:rsidR="004238C8" w:rsidRPr="00A53C29">
        <w:rPr>
          <w:rFonts w:cstheme="minorHAnsi"/>
          <w:b/>
          <w:sz w:val="22"/>
          <w:szCs w:val="22"/>
        </w:rPr>
        <w:tab/>
      </w:r>
      <w:r w:rsidR="004238C8" w:rsidRPr="00A53C29">
        <w:rPr>
          <w:rFonts w:cstheme="minorHAnsi"/>
          <w:b/>
          <w:sz w:val="22"/>
          <w:szCs w:val="22"/>
        </w:rPr>
        <w:tab/>
      </w:r>
      <w:r w:rsidR="004238C8" w:rsidRPr="00A53C29">
        <w:rPr>
          <w:rFonts w:cstheme="minorHAnsi"/>
          <w:b/>
          <w:sz w:val="22"/>
          <w:szCs w:val="22"/>
        </w:rPr>
        <w:tab/>
      </w:r>
      <w:r w:rsidR="004238C8" w:rsidRPr="00A53C29">
        <w:rPr>
          <w:rFonts w:cstheme="minorHAnsi"/>
          <w:b/>
          <w:sz w:val="22"/>
          <w:szCs w:val="22"/>
        </w:rPr>
        <w:tab/>
      </w:r>
      <w:r w:rsidR="004238C8" w:rsidRPr="00A53C29">
        <w:rPr>
          <w:rFonts w:cstheme="minorHAnsi"/>
          <w:b/>
          <w:sz w:val="22"/>
          <w:szCs w:val="22"/>
        </w:rPr>
        <w:tab/>
      </w:r>
      <w:r w:rsidR="00A53C29" w:rsidRPr="00A53C29">
        <w:rPr>
          <w:rFonts w:cstheme="minorHAnsi"/>
          <w:b/>
          <w:sz w:val="22"/>
          <w:szCs w:val="22"/>
        </w:rPr>
        <w:tab/>
      </w:r>
      <w:r w:rsidR="00A53C29" w:rsidRPr="00A53C29">
        <w:rPr>
          <w:rFonts w:cstheme="minorHAnsi"/>
          <w:b/>
          <w:sz w:val="22"/>
          <w:szCs w:val="22"/>
        </w:rPr>
        <w:tab/>
        <w:t xml:space="preserve"> </w:t>
      </w:r>
      <w:r w:rsidR="00087874" w:rsidRPr="00A53C29">
        <w:rPr>
          <w:rFonts w:cstheme="minorHAnsi"/>
          <w:b/>
          <w:sz w:val="22"/>
          <w:szCs w:val="22"/>
        </w:rPr>
        <w:t>NOV 2013 – MAR 2016</w:t>
      </w:r>
    </w:p>
    <w:p w:rsidR="003857B9" w:rsidRPr="00A53C29" w:rsidRDefault="003857B9" w:rsidP="00A53C29">
      <w:pPr>
        <w:pStyle w:val="NoSpacing"/>
        <w:rPr>
          <w:rFonts w:cstheme="minorHAnsi"/>
          <w:b/>
          <w:sz w:val="22"/>
          <w:szCs w:val="22"/>
        </w:rPr>
      </w:pPr>
      <w:r w:rsidRPr="00A53C29">
        <w:rPr>
          <w:rFonts w:cstheme="minorHAnsi"/>
          <w:b/>
          <w:sz w:val="22"/>
          <w:szCs w:val="22"/>
        </w:rPr>
        <w:t xml:space="preserve">Role: SAP FICO </w:t>
      </w:r>
      <w:r w:rsidR="00F128C8" w:rsidRPr="00A53C29">
        <w:rPr>
          <w:rFonts w:cstheme="minorHAnsi"/>
          <w:b/>
          <w:sz w:val="22"/>
          <w:szCs w:val="22"/>
        </w:rPr>
        <w:t xml:space="preserve">(Treasury) </w:t>
      </w:r>
      <w:r w:rsidR="00CB7070" w:rsidRPr="00A53C29">
        <w:rPr>
          <w:rFonts w:cstheme="minorHAnsi"/>
          <w:b/>
          <w:sz w:val="22"/>
          <w:szCs w:val="22"/>
        </w:rPr>
        <w:t xml:space="preserve">Lead </w:t>
      </w:r>
      <w:r w:rsidRPr="00A53C29">
        <w:rPr>
          <w:rFonts w:cstheme="minorHAnsi"/>
          <w:b/>
          <w:sz w:val="22"/>
          <w:szCs w:val="22"/>
        </w:rPr>
        <w:t>Consultant</w:t>
      </w:r>
      <w:r w:rsidRPr="00A53C29">
        <w:rPr>
          <w:rFonts w:cstheme="minorHAnsi"/>
          <w:b/>
          <w:sz w:val="22"/>
          <w:szCs w:val="22"/>
        </w:rPr>
        <w:tab/>
      </w:r>
      <w:r w:rsidRPr="00A53C29">
        <w:rPr>
          <w:rFonts w:cstheme="minorHAnsi"/>
          <w:b/>
          <w:sz w:val="22"/>
          <w:szCs w:val="22"/>
        </w:rPr>
        <w:tab/>
      </w:r>
      <w:r w:rsidRPr="00A53C29">
        <w:rPr>
          <w:rFonts w:cstheme="minorHAnsi"/>
          <w:b/>
          <w:sz w:val="22"/>
          <w:szCs w:val="22"/>
        </w:rPr>
        <w:tab/>
      </w:r>
      <w:r w:rsidRPr="00A53C29">
        <w:rPr>
          <w:rFonts w:cstheme="minorHAnsi"/>
          <w:b/>
          <w:sz w:val="22"/>
          <w:szCs w:val="22"/>
        </w:rPr>
        <w:tab/>
      </w:r>
      <w:r w:rsidRPr="00A53C29">
        <w:rPr>
          <w:rFonts w:cstheme="minorHAnsi"/>
          <w:b/>
          <w:sz w:val="22"/>
          <w:szCs w:val="22"/>
        </w:rPr>
        <w:tab/>
      </w:r>
    </w:p>
    <w:p w:rsidR="003857B9" w:rsidRPr="00A53C29" w:rsidRDefault="003857B9" w:rsidP="00A53C29">
      <w:pPr>
        <w:pStyle w:val="NoSpacing"/>
        <w:rPr>
          <w:rFonts w:cstheme="minorHAnsi"/>
          <w:b/>
          <w:sz w:val="22"/>
          <w:szCs w:val="22"/>
        </w:rPr>
      </w:pPr>
      <w:r w:rsidRPr="00A53C29">
        <w:rPr>
          <w:rFonts w:cstheme="minorHAnsi"/>
          <w:b/>
          <w:sz w:val="22"/>
          <w:szCs w:val="22"/>
        </w:rPr>
        <w:t>Version: ECC 6.0</w:t>
      </w:r>
      <w:r w:rsidRPr="00A53C29">
        <w:rPr>
          <w:rFonts w:cstheme="minorHAnsi"/>
          <w:b/>
          <w:sz w:val="22"/>
          <w:szCs w:val="22"/>
        </w:rPr>
        <w:tab/>
      </w:r>
    </w:p>
    <w:p w:rsidR="003857B9" w:rsidRPr="00A53C29" w:rsidRDefault="003857B9" w:rsidP="00A53C29">
      <w:pPr>
        <w:pStyle w:val="NoSpacing"/>
        <w:rPr>
          <w:rFonts w:cstheme="minorHAnsi"/>
          <w:b/>
          <w:sz w:val="22"/>
          <w:szCs w:val="22"/>
        </w:rPr>
      </w:pPr>
      <w:r w:rsidRPr="00A53C29">
        <w:rPr>
          <w:rFonts w:cstheme="minorHAnsi"/>
          <w:b/>
          <w:sz w:val="22"/>
          <w:szCs w:val="22"/>
        </w:rPr>
        <w:t>Industry: Manufacturing</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r w:rsidRPr="00A53C29">
        <w:rPr>
          <w:rFonts w:cstheme="minorHAnsi"/>
          <w:b/>
          <w:bCs/>
          <w:sz w:val="22"/>
          <w:szCs w:val="22"/>
        </w:rPr>
        <w:t>Responsibilities: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Presented SAP Financial Supply Chain Management features, demonstrated and designed SAP In-house Cash solution for inter-company (I/C) Loans and bill settlement, including transaction manager for money market operations and portfolio management, Cash Position and Liquidity forecast for c</w:t>
      </w:r>
      <w:r w:rsidR="00C9389B" w:rsidRPr="00A53C29">
        <w:rPr>
          <w:rFonts w:asciiTheme="minorHAnsi" w:hAnsiTheme="minorHAnsi" w:cstheme="minorHAnsi"/>
          <w:sz w:val="22"/>
          <w:szCs w:val="22"/>
        </w:rPr>
        <w:t xml:space="preserve">ash flow reporting to support </w:t>
      </w:r>
      <w:r w:rsidRPr="00A53C29">
        <w:rPr>
          <w:rFonts w:asciiTheme="minorHAnsi" w:hAnsiTheme="minorHAnsi" w:cstheme="minorHAnsi"/>
          <w:sz w:val="22"/>
          <w:szCs w:val="22"/>
        </w:rPr>
        <w:t>centralized Treasury operations.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Analyzed the “AS-IS” business processes and how transactions were posted into SAP to determine necessary changes for proper inter-company (I/C) cash flow tracking and reporting. and loan transactions to monitor and reconcile I/C cash liabilities and repayments.</w:t>
      </w:r>
    </w:p>
    <w:p w:rsidR="004A00B7" w:rsidRPr="00A53C29" w:rsidRDefault="00731F38" w:rsidP="004A00B7">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Gathered functional requirements, coordinated and facilitated design works</w:t>
      </w:r>
      <w:r w:rsidR="00633895" w:rsidRPr="00A53C29">
        <w:rPr>
          <w:rFonts w:asciiTheme="minorHAnsi" w:hAnsiTheme="minorHAnsi" w:cstheme="minorHAnsi"/>
          <w:sz w:val="22"/>
          <w:szCs w:val="22"/>
        </w:rPr>
        <w:t>hops and blueprint deliverables per ASAP methodology.</w:t>
      </w:r>
      <w:bookmarkStart w:id="0" w:name="_GoBack"/>
      <w:bookmarkEnd w:id="0"/>
    </w:p>
    <w:p w:rsidR="00CB7070" w:rsidRPr="00A53C29" w:rsidRDefault="00CB7070" w:rsidP="004A00B7">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Managed a team of 5 onsite consultants and 3 offshore consultants.</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Assisted with configuration of S/4 Simple Finance HANA On-Premise 1.0.</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 xml:space="preserve">Understanding of SAP HANA database – in-memory access, parallelization, data compression, hot and cold storage and single source of truth. </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Assisted with SAP Simple Finance concepts such as Universal Journal, ACDOCA table and coding block.</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lastRenderedPageBreak/>
        <w:t>Experience in data replication from ECC 6.0 to Simple Finance 1.0 via SLT (SAP Landscape Transformation) replication server via HANA studio.</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Experience with delta capturing in data replication from SAP ECC to SAP HANA database.</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Understanding of SAP Fiori which is the front-end for SAP Simple Finance. Understanding of Central Finance scenario in a distributed landscape.</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Understanding of cash management and bank account management in Simple Finance</w:t>
      </w:r>
      <w:r w:rsidR="00A072C5" w:rsidRPr="00A53C29">
        <w:rPr>
          <w:rFonts w:cstheme="minorHAnsi"/>
          <w:sz w:val="22"/>
          <w:szCs w:val="22"/>
        </w:rPr>
        <w:t xml:space="preserve"> S/4 HANA</w:t>
      </w:r>
      <w:r w:rsidRPr="00A53C29">
        <w:rPr>
          <w:rFonts w:cstheme="minorHAnsi"/>
          <w:sz w:val="22"/>
          <w:szCs w:val="22"/>
        </w:rPr>
        <w:t>.</w:t>
      </w:r>
    </w:p>
    <w:p w:rsidR="00C9389B" w:rsidRPr="00A53C29" w:rsidRDefault="00C9389B" w:rsidP="00C9389B">
      <w:pPr>
        <w:widowControl w:val="0"/>
        <w:numPr>
          <w:ilvl w:val="0"/>
          <w:numId w:val="14"/>
        </w:numPr>
        <w:tabs>
          <w:tab w:val="left" w:pos="20"/>
          <w:tab w:val="left" w:pos="236"/>
          <w:tab w:val="left" w:pos="262"/>
          <w:tab w:val="left" w:pos="720"/>
        </w:tabs>
        <w:autoSpaceDE w:val="0"/>
        <w:autoSpaceDN w:val="0"/>
        <w:adjustRightInd w:val="0"/>
        <w:spacing w:after="100" w:line="240" w:lineRule="auto"/>
        <w:rPr>
          <w:rFonts w:cstheme="minorHAnsi"/>
          <w:sz w:val="22"/>
          <w:szCs w:val="22"/>
        </w:rPr>
      </w:pPr>
      <w:r w:rsidRPr="00A53C29">
        <w:rPr>
          <w:rFonts w:cstheme="minorHAnsi"/>
          <w:sz w:val="22"/>
          <w:szCs w:val="22"/>
        </w:rPr>
        <w:t>Understanding of profitability module powered by SAP HANA.</w:t>
      </w:r>
    </w:p>
    <w:p w:rsidR="00731F38" w:rsidRPr="00A53C29" w:rsidRDefault="00731F38" w:rsidP="004A00B7">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 xml:space="preserve">Worked on </w:t>
      </w:r>
      <w:r w:rsidRPr="00A53C29">
        <w:rPr>
          <w:rFonts w:asciiTheme="minorHAnsi" w:hAnsiTheme="minorHAnsi" w:cstheme="minorHAnsi"/>
          <w:b/>
          <w:sz w:val="22"/>
          <w:szCs w:val="22"/>
        </w:rPr>
        <w:t>TRM securities</w:t>
      </w:r>
      <w:r w:rsidRPr="00A53C29">
        <w:rPr>
          <w:rFonts w:asciiTheme="minorHAnsi" w:hAnsiTheme="minorHAnsi" w:cstheme="minorHAnsi"/>
          <w:sz w:val="22"/>
          <w:szCs w:val="22"/>
        </w:rPr>
        <w:t xml:space="preserve"> – investment certificates, bond convertibles.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Worked with Customer Solutions analysts, other Functional Developers and business personnel to understand Treasury business processes and provide the technology to support these processes.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 xml:space="preserve">Designed and blueprinted a specialized In-House Cash (IHC) solution for centralized payments and inter-company settlement. </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Designed and blueprinted cash management for Cash position Reporting, Cash Forecast Reporting, Liquidity Planner and Transaction Manager for different borrowing and Investment processes.</w:t>
      </w:r>
    </w:p>
    <w:p w:rsidR="00731F38" w:rsidRPr="00A53C29" w:rsidRDefault="00731F38" w:rsidP="00731F38">
      <w:pPr>
        <w:numPr>
          <w:ilvl w:val="0"/>
          <w:numId w:val="14"/>
        </w:numPr>
        <w:autoSpaceDE w:val="0"/>
        <w:autoSpaceDN w:val="0"/>
        <w:adjustRightInd w:val="0"/>
        <w:rPr>
          <w:rFonts w:cstheme="minorHAnsi"/>
          <w:bCs/>
          <w:color w:val="000000"/>
          <w:sz w:val="22"/>
          <w:szCs w:val="22"/>
        </w:rPr>
      </w:pPr>
      <w:r w:rsidRPr="00A53C29">
        <w:rPr>
          <w:rFonts w:cstheme="minorHAnsi"/>
          <w:sz w:val="22"/>
          <w:szCs w:val="22"/>
        </w:rPr>
        <w:t xml:space="preserve">Worked on </w:t>
      </w:r>
      <w:r w:rsidRPr="00A53C29">
        <w:rPr>
          <w:rFonts w:cstheme="minorHAnsi"/>
          <w:bCs/>
          <w:color w:val="000000"/>
          <w:sz w:val="22"/>
          <w:szCs w:val="22"/>
        </w:rPr>
        <w:t>Warrant bonds, Warrants – TRM Treasuries.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Developed and maintained business process procedures, performed Finance module configuration and BCM batching rules and integration with swift network for file monitoring.</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Assist in managing and tracking project progress, issues, in order to meet required key milestone dates.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Worked on creation of new costing variants, valuation variants, overhead costing sheet in product costing.</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Designed and wrote detailed spec for customized ABAP programs to automatically generate inter-company (I/C) loans for Accounts Payable in Transaction Manager.</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Created functional detailed design and testing specs for the IHC and Treasury solutions reporting needs.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Worked on configuration tasks in GL, AP, AR, AA and Treasury (lockboxes, electronic bank statements).</w:t>
      </w:r>
    </w:p>
    <w:p w:rsidR="00731F38" w:rsidRPr="00A53C29" w:rsidRDefault="00731F38" w:rsidP="00731F38">
      <w:pPr>
        <w:numPr>
          <w:ilvl w:val="0"/>
          <w:numId w:val="14"/>
        </w:numPr>
        <w:jc w:val="both"/>
        <w:rPr>
          <w:rFonts w:cstheme="minorHAnsi"/>
          <w:sz w:val="22"/>
          <w:szCs w:val="22"/>
          <w:lang/>
        </w:rPr>
      </w:pPr>
      <w:r w:rsidRPr="00A53C29">
        <w:rPr>
          <w:rFonts w:cstheme="minorHAnsi"/>
          <w:sz w:val="22"/>
          <w:szCs w:val="22"/>
          <w:lang/>
        </w:rPr>
        <w:t>Worked in various FI aspects relating to AR, AP issues, Recurring entries, carry forward balances, residual/ partial payment settings for vendors and customers, Automatic Payment program, down payments, reversal of documents and exchange documents.</w:t>
      </w:r>
    </w:p>
    <w:p w:rsidR="00731F38" w:rsidRPr="00A53C29" w:rsidRDefault="00731F38" w:rsidP="00731F38">
      <w:pPr>
        <w:pStyle w:val="Header"/>
        <w:numPr>
          <w:ilvl w:val="0"/>
          <w:numId w:val="14"/>
        </w:numPr>
        <w:tabs>
          <w:tab w:val="clear" w:pos="4680"/>
          <w:tab w:val="clear" w:pos="9360"/>
          <w:tab w:val="left" w:pos="0"/>
          <w:tab w:val="center" w:pos="4320"/>
          <w:tab w:val="left" w:pos="9399"/>
        </w:tabs>
        <w:autoSpaceDE w:val="0"/>
        <w:autoSpaceDN w:val="0"/>
        <w:adjustRightInd w:val="0"/>
        <w:ind w:right="-180"/>
        <w:jc w:val="both"/>
        <w:rPr>
          <w:rFonts w:asciiTheme="minorHAnsi" w:hAnsiTheme="minorHAnsi" w:cstheme="minorHAnsi"/>
          <w:sz w:val="22"/>
          <w:szCs w:val="22"/>
        </w:rPr>
      </w:pPr>
      <w:r w:rsidRPr="00A53C29">
        <w:rPr>
          <w:rFonts w:asciiTheme="minorHAnsi" w:hAnsiTheme="minorHAnsi" w:cstheme="minorHAnsi"/>
          <w:sz w:val="22"/>
          <w:szCs w:val="22"/>
        </w:rPr>
        <w:tab/>
        <w:t>Continuously communicated with Banks to find the requirements for the messages items and mapped them to IDOC Segments.</w:t>
      </w:r>
    </w:p>
    <w:p w:rsidR="00731F38" w:rsidRPr="00A53C29" w:rsidRDefault="00731F38" w:rsidP="00731F38">
      <w:pPr>
        <w:numPr>
          <w:ilvl w:val="0"/>
          <w:numId w:val="14"/>
        </w:numPr>
        <w:jc w:val="both"/>
        <w:rPr>
          <w:rFonts w:cstheme="minorHAnsi"/>
          <w:sz w:val="22"/>
          <w:szCs w:val="22"/>
          <w:lang/>
        </w:rPr>
      </w:pPr>
      <w:r w:rsidRPr="00A53C29">
        <w:rPr>
          <w:rFonts w:cstheme="minorHAnsi"/>
          <w:sz w:val="22"/>
          <w:szCs w:val="22"/>
          <w:lang/>
        </w:rPr>
        <w:t>Performed reporting in Day-End Closing, Month-End closing and Year-End Closing.</w:t>
      </w:r>
    </w:p>
    <w:p w:rsidR="00731F38" w:rsidRPr="00A53C29" w:rsidRDefault="00731F38" w:rsidP="00731F38">
      <w:pPr>
        <w:numPr>
          <w:ilvl w:val="0"/>
          <w:numId w:val="14"/>
        </w:numPr>
        <w:spacing w:after="100" w:afterAutospacing="1"/>
        <w:jc w:val="both"/>
        <w:rPr>
          <w:rFonts w:cstheme="minorHAnsi"/>
          <w:sz w:val="22"/>
          <w:szCs w:val="22"/>
        </w:rPr>
      </w:pPr>
      <w:r w:rsidRPr="00A53C29">
        <w:rPr>
          <w:rFonts w:cstheme="minorHAnsi"/>
          <w:sz w:val="22"/>
          <w:szCs w:val="22"/>
        </w:rPr>
        <w:lastRenderedPageBreak/>
        <w:t>Conducted user meetings, compiled issues list, and worked with end users and managers to resolve issues.</w:t>
      </w:r>
    </w:p>
    <w:p w:rsidR="003857B9" w:rsidRPr="00A53C29" w:rsidRDefault="003857B9" w:rsidP="00A53C29">
      <w:pPr>
        <w:pStyle w:val="NoSpacing"/>
        <w:rPr>
          <w:b/>
          <w:sz w:val="22"/>
          <w:szCs w:val="22"/>
        </w:rPr>
      </w:pPr>
      <w:r w:rsidRPr="00A53C29">
        <w:rPr>
          <w:b/>
          <w:sz w:val="22"/>
          <w:szCs w:val="22"/>
        </w:rPr>
        <w:t xml:space="preserve">Client: Cephalon Inc </w:t>
      </w:r>
      <w:r w:rsidRPr="00A53C29">
        <w:rPr>
          <w:b/>
          <w:sz w:val="22"/>
          <w:szCs w:val="22"/>
        </w:rPr>
        <w:tab/>
      </w:r>
      <w:r w:rsidRPr="00A53C29">
        <w:rPr>
          <w:b/>
          <w:sz w:val="22"/>
          <w:szCs w:val="22"/>
        </w:rPr>
        <w:tab/>
        <w:t xml:space="preserve">                                                        </w:t>
      </w:r>
      <w:r w:rsidR="00A53C29" w:rsidRPr="00A53C29">
        <w:rPr>
          <w:b/>
          <w:sz w:val="22"/>
          <w:szCs w:val="22"/>
        </w:rPr>
        <w:t xml:space="preserve">                                  </w:t>
      </w:r>
      <w:r w:rsidRPr="00A53C29">
        <w:rPr>
          <w:b/>
          <w:sz w:val="22"/>
          <w:szCs w:val="22"/>
        </w:rPr>
        <w:t>AUG 2012 – OCT 2013</w:t>
      </w:r>
    </w:p>
    <w:p w:rsidR="003857B9" w:rsidRPr="00A53C29" w:rsidRDefault="003857B9" w:rsidP="00A53C29">
      <w:pPr>
        <w:pStyle w:val="NoSpacing"/>
        <w:rPr>
          <w:b/>
          <w:sz w:val="22"/>
          <w:szCs w:val="22"/>
        </w:rPr>
      </w:pPr>
      <w:r w:rsidRPr="00A53C29">
        <w:rPr>
          <w:b/>
          <w:sz w:val="22"/>
          <w:szCs w:val="22"/>
        </w:rPr>
        <w:t>Ro</w:t>
      </w:r>
      <w:r w:rsidR="004A572C" w:rsidRPr="00A53C29">
        <w:rPr>
          <w:b/>
          <w:sz w:val="22"/>
          <w:szCs w:val="22"/>
        </w:rPr>
        <w:t xml:space="preserve">le: SAP FICO Accounts Payable </w:t>
      </w:r>
      <w:r w:rsidRPr="00A53C29">
        <w:rPr>
          <w:b/>
          <w:sz w:val="22"/>
          <w:szCs w:val="22"/>
        </w:rPr>
        <w:t>Consultant</w:t>
      </w:r>
      <w:r w:rsidRPr="00A53C29">
        <w:rPr>
          <w:b/>
          <w:sz w:val="22"/>
          <w:szCs w:val="22"/>
        </w:rPr>
        <w:tab/>
      </w:r>
      <w:r w:rsidRPr="00A53C29">
        <w:rPr>
          <w:b/>
          <w:sz w:val="22"/>
          <w:szCs w:val="22"/>
        </w:rPr>
        <w:tab/>
      </w:r>
      <w:r w:rsidRPr="00A53C29">
        <w:rPr>
          <w:b/>
          <w:sz w:val="22"/>
          <w:szCs w:val="22"/>
        </w:rPr>
        <w:tab/>
      </w:r>
      <w:r w:rsidRPr="00A53C29">
        <w:rPr>
          <w:b/>
          <w:sz w:val="22"/>
          <w:szCs w:val="22"/>
        </w:rPr>
        <w:tab/>
      </w:r>
      <w:r w:rsidRPr="00A53C29">
        <w:rPr>
          <w:b/>
          <w:sz w:val="22"/>
          <w:szCs w:val="22"/>
        </w:rPr>
        <w:tab/>
      </w:r>
    </w:p>
    <w:p w:rsidR="003857B9" w:rsidRPr="00A53C29" w:rsidRDefault="003857B9" w:rsidP="00A53C29">
      <w:pPr>
        <w:pStyle w:val="NoSpacing"/>
        <w:rPr>
          <w:b/>
          <w:sz w:val="22"/>
          <w:szCs w:val="22"/>
        </w:rPr>
      </w:pPr>
      <w:r w:rsidRPr="00A53C29">
        <w:rPr>
          <w:b/>
          <w:sz w:val="22"/>
          <w:szCs w:val="22"/>
        </w:rPr>
        <w:t>Version: ECC 6.0</w:t>
      </w:r>
    </w:p>
    <w:p w:rsidR="003857B9" w:rsidRPr="00A53C29" w:rsidRDefault="003857B9" w:rsidP="00A53C29">
      <w:pPr>
        <w:pStyle w:val="NoSpacing"/>
        <w:rPr>
          <w:b/>
          <w:sz w:val="22"/>
          <w:szCs w:val="22"/>
        </w:rPr>
      </w:pPr>
      <w:r w:rsidRPr="00A53C29">
        <w:rPr>
          <w:b/>
          <w:sz w:val="22"/>
          <w:szCs w:val="22"/>
        </w:rPr>
        <w:t>Industry: Pharma Manufacturing</w:t>
      </w:r>
    </w:p>
    <w:p w:rsidR="00A53C29" w:rsidRPr="00A53C29" w:rsidRDefault="00A53C29" w:rsidP="004A0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2"/>
          <w:szCs w:val="22"/>
        </w:rPr>
      </w:pPr>
    </w:p>
    <w:p w:rsidR="003857B9" w:rsidRPr="00A53C29" w:rsidRDefault="003857B9" w:rsidP="004A0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sz w:val="22"/>
          <w:szCs w:val="22"/>
        </w:rPr>
      </w:pPr>
      <w:r w:rsidRPr="00A53C29">
        <w:rPr>
          <w:rFonts w:cstheme="minorHAnsi"/>
          <w:b/>
          <w:bCs/>
          <w:sz w:val="22"/>
          <w:szCs w:val="22"/>
        </w:rPr>
        <w:t>Responsibilities:</w:t>
      </w:r>
    </w:p>
    <w:p w:rsidR="002E41CC" w:rsidRPr="00A53C29" w:rsidRDefault="002E41CC" w:rsidP="002E41CC">
      <w:pPr>
        <w:numPr>
          <w:ilvl w:val="0"/>
          <w:numId w:val="19"/>
        </w:numPr>
        <w:jc w:val="both"/>
        <w:rPr>
          <w:rFonts w:cstheme="minorHAnsi"/>
          <w:sz w:val="22"/>
          <w:szCs w:val="22"/>
        </w:rPr>
      </w:pPr>
      <w:r w:rsidRPr="00A53C29">
        <w:rPr>
          <w:rFonts w:cstheme="minorHAnsi"/>
          <w:sz w:val="22"/>
          <w:szCs w:val="22"/>
        </w:rPr>
        <w:t>Presented a clear blueprint session on major improvements for SAP CML and Treasury module upgrade along with implementation roadmap.</w:t>
      </w:r>
    </w:p>
    <w:p w:rsidR="002E41CC" w:rsidRPr="00A53C29" w:rsidRDefault="002E41CC" w:rsidP="002E41CC">
      <w:pPr>
        <w:numPr>
          <w:ilvl w:val="0"/>
          <w:numId w:val="18"/>
        </w:numPr>
        <w:jc w:val="both"/>
        <w:rPr>
          <w:rStyle w:val="Strong"/>
          <w:rFonts w:cstheme="minorHAnsi"/>
          <w:b w:val="0"/>
          <w:bCs w:val="0"/>
          <w:sz w:val="22"/>
          <w:szCs w:val="22"/>
        </w:rPr>
      </w:pPr>
      <w:r w:rsidRPr="00A53C29">
        <w:rPr>
          <w:rStyle w:val="Strong"/>
          <w:rFonts w:cstheme="minorHAnsi"/>
          <w:b w:val="0"/>
          <w:sz w:val="22"/>
          <w:szCs w:val="22"/>
        </w:rPr>
        <w:t>Presented and Implemented SAP Tax and Revenue Management functionality in improving external and internal services and for optimizing receivables management and accounting systems.</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Defined and Created different BRF objects for forms validation, advance payment, exception messages, taxpayer registration and tax returns processing.</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Worked on funds and foreign exchange transactions, TRM securities, and derivatives.</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Defined and reproduced the complete loan process and underlying transactionsof contract acquisition from application to contract and managing collaterals (Collateral Value Calculation).</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Built a new process around Loan conditions regarding repayment settlement and Interest on Arrears calculations.</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Revamped the bank statement and payment processes, by providing a structure that allows better hit rate for cash application.</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Designed and configured Transaction Manager (FX, Money Mkt, TRM Securities and Derivatives), Cash Position/ Liquidity Forecast, AP and Treasury payments, Electronic Bank Statement, Lockbox, and Exchange Rates, Credit Risk Analyzer, Market Risk Analyzer.</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Provided upgrade fixes in all areas of configuration in the application areas FI-GL, FI-AP, FI-AR, Treasury and Banking.</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Redefined the flow types for Accruals and Deferrals postings and resetting.</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Assessed goals for trading management by gathering business requirements regarding money market and TRM securities trading and defining a competitive solution in processing different trade settlements covering major commodities and product types within the energy trading industry (physical oil, natural gas, electricity, financial swaps, options, delivery costs, brokerage fees, etc).</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lastRenderedPageBreak/>
        <w:t>Maintained all documentation directly related to Loans and Treasury Management including end-to-end process flows, process documentation, functional and technical specifications and configuration documentation that reflect upgrade changes.</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Defined Testing procedure and roadmap for a successful upgrade.</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Perform unit testing of changes (configuration, custom development, etc) in development and staging environments.</w:t>
      </w:r>
    </w:p>
    <w:p w:rsidR="002E41CC" w:rsidRPr="00A53C29" w:rsidRDefault="002E41CC" w:rsidP="002E41CC">
      <w:pPr>
        <w:numPr>
          <w:ilvl w:val="0"/>
          <w:numId w:val="18"/>
        </w:numPr>
        <w:jc w:val="both"/>
        <w:rPr>
          <w:rFonts w:cstheme="minorHAnsi"/>
          <w:sz w:val="22"/>
          <w:szCs w:val="22"/>
        </w:rPr>
      </w:pPr>
      <w:r w:rsidRPr="00A53C29">
        <w:rPr>
          <w:rFonts w:cstheme="minorHAnsi"/>
          <w:sz w:val="22"/>
          <w:szCs w:val="22"/>
        </w:rPr>
        <w:t>Worked on AP scenarios including Vendor master maintenance, vendor invoice and credit memo postings, park and posting parked invoices, down payment clearing, automatic payment program ACH payments.</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sz w:val="22"/>
          <w:szCs w:val="22"/>
        </w:rPr>
      </w:pPr>
    </w:p>
    <w:p w:rsidR="003857B9" w:rsidRPr="00A53C29" w:rsidRDefault="003857B9" w:rsidP="00A53C29">
      <w:pPr>
        <w:pStyle w:val="NoSpacing"/>
        <w:rPr>
          <w:b/>
          <w:sz w:val="22"/>
          <w:szCs w:val="22"/>
        </w:rPr>
      </w:pPr>
      <w:r w:rsidRPr="00A53C29">
        <w:rPr>
          <w:b/>
          <w:sz w:val="22"/>
          <w:szCs w:val="22"/>
        </w:rPr>
        <w:t>Client: Discount Tire Company, Scottsdale AZ</w:t>
      </w:r>
      <w:r w:rsidRPr="00A53C29">
        <w:rPr>
          <w:b/>
          <w:sz w:val="22"/>
          <w:szCs w:val="22"/>
        </w:rPr>
        <w:tab/>
      </w:r>
      <w:r w:rsidRPr="00A53C29">
        <w:rPr>
          <w:b/>
          <w:sz w:val="22"/>
          <w:szCs w:val="22"/>
        </w:rPr>
        <w:tab/>
        <w:t xml:space="preserve">                      </w:t>
      </w:r>
      <w:r w:rsidR="00A53C29" w:rsidRPr="00A53C29">
        <w:rPr>
          <w:b/>
          <w:sz w:val="22"/>
          <w:szCs w:val="22"/>
        </w:rPr>
        <w:t xml:space="preserve">                          </w:t>
      </w:r>
      <w:r w:rsidRPr="00A53C29">
        <w:rPr>
          <w:b/>
          <w:sz w:val="22"/>
          <w:szCs w:val="22"/>
        </w:rPr>
        <w:t>NOV 2010 - JUL 2012</w:t>
      </w:r>
    </w:p>
    <w:p w:rsidR="003857B9" w:rsidRPr="00A53C29" w:rsidRDefault="004B19A4" w:rsidP="00A53C29">
      <w:pPr>
        <w:pStyle w:val="NoSpacing"/>
        <w:rPr>
          <w:b/>
          <w:sz w:val="22"/>
          <w:szCs w:val="22"/>
        </w:rPr>
      </w:pPr>
      <w:r w:rsidRPr="00A53C29">
        <w:rPr>
          <w:b/>
          <w:sz w:val="22"/>
          <w:szCs w:val="22"/>
        </w:rPr>
        <w:t xml:space="preserve">Role:  SAP FICO (Treasury) </w:t>
      </w:r>
      <w:r w:rsidR="003857B9" w:rsidRPr="00A53C29">
        <w:rPr>
          <w:b/>
          <w:sz w:val="22"/>
          <w:szCs w:val="22"/>
        </w:rPr>
        <w:t xml:space="preserve">Consultant         </w:t>
      </w:r>
    </w:p>
    <w:p w:rsidR="003857B9" w:rsidRPr="00A53C29" w:rsidRDefault="003857B9" w:rsidP="00A53C29">
      <w:pPr>
        <w:pStyle w:val="NoSpacing"/>
        <w:rPr>
          <w:b/>
          <w:sz w:val="22"/>
          <w:szCs w:val="22"/>
        </w:rPr>
      </w:pPr>
      <w:r w:rsidRPr="00A53C29">
        <w:rPr>
          <w:b/>
          <w:sz w:val="22"/>
          <w:szCs w:val="22"/>
        </w:rPr>
        <w:t>Version: ECC 6.0(Full Cycle Implementation)</w:t>
      </w:r>
    </w:p>
    <w:p w:rsidR="003857B9" w:rsidRPr="00A53C29" w:rsidRDefault="003857B9" w:rsidP="00A53C29">
      <w:pPr>
        <w:pStyle w:val="NoSpacing"/>
        <w:rPr>
          <w:b/>
          <w:sz w:val="22"/>
          <w:szCs w:val="22"/>
        </w:rPr>
      </w:pPr>
      <w:r w:rsidRPr="00A53C29">
        <w:rPr>
          <w:b/>
          <w:sz w:val="22"/>
          <w:szCs w:val="22"/>
        </w:rPr>
        <w:t>Industry: Retail</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r w:rsidRPr="00A53C29">
        <w:rPr>
          <w:rFonts w:cstheme="minorHAnsi"/>
          <w:b/>
          <w:bCs/>
          <w:sz w:val="22"/>
          <w:szCs w:val="22"/>
        </w:rPr>
        <w:t>Responsibilities:</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p>
    <w:p w:rsidR="00CF171A" w:rsidRPr="00A53C29" w:rsidRDefault="00CF171A" w:rsidP="00CF171A">
      <w:pPr>
        <w:numPr>
          <w:ilvl w:val="0"/>
          <w:numId w:val="13"/>
        </w:numPr>
        <w:jc w:val="both"/>
        <w:rPr>
          <w:rFonts w:cstheme="minorHAnsi"/>
          <w:b/>
          <w:bCs/>
          <w:sz w:val="22"/>
          <w:szCs w:val="22"/>
        </w:rPr>
      </w:pPr>
      <w:r w:rsidRPr="00A53C29">
        <w:rPr>
          <w:rFonts w:cstheme="minorHAnsi"/>
          <w:sz w:val="22"/>
          <w:szCs w:val="22"/>
        </w:rPr>
        <w:t>Presented SAP Financial Supply Chain Management, demonstrated its concepts and use in helping the business understand functional requirements and achieving a solution for centralized and efficient Treasury operations.</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Presented Order to Cash/Procure to Pay business scenario in highlighting FI integration with SD and MM.</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Led bank interface meetings with Mellon Bank as SAP subject matter expert to define technical and business requirements/scope in ensuring project schedules are met.</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Served as expert and best-practices consultant to review current regional payment and invoicing solution to help resolve critical issues with SAP and its bank interface and designing a solution for cash application using both Lockbox and Electronic bank statement.</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Designed a treasury blueprint solution that complies with best practices; setting up a centralized treasury operation and global cash pooling using In-house Cash (IHC).</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Recommended system changes as preparation for future growth with the goal of providing short-term and longer-term solutions for cash management.</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 xml:space="preserve">Assessed goals for trading management by gathering business requirements regarding money market and </w:t>
      </w:r>
      <w:r w:rsidRPr="00A53C29">
        <w:rPr>
          <w:rFonts w:cstheme="minorHAnsi"/>
          <w:b/>
          <w:sz w:val="22"/>
          <w:szCs w:val="22"/>
        </w:rPr>
        <w:t>securities</w:t>
      </w:r>
      <w:r w:rsidRPr="00A53C29">
        <w:rPr>
          <w:rFonts w:cstheme="minorHAnsi"/>
          <w:sz w:val="22"/>
          <w:szCs w:val="22"/>
        </w:rPr>
        <w:t xml:space="preserve"> trading and defining a competitive solution in processing different trade settlements covering major commodities and product types within the energy trading industry (physical oil, natural gas, electricity, financial swaps, options, delivery costs, brokerage fees, etc).</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lastRenderedPageBreak/>
        <w:t>Designed a conversion roadmap for forex open contract and FI balance upload.</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Configured lockbox and Electronic Bank Statement functionality for A/R incoming automated payments.</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Reorganized treasury department by setting up new procedures for cash forecasts and also designing a single global banking platform with JP Morgan for centralized EBS reporting and treasury payments.</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 xml:space="preserve">Developed detailed functional specifications, enhancements and modifications documentation. </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Stabilized post-implementation and resolved production downs/issues for Treasury, AP, and Bank Reconciliation</w:t>
      </w:r>
      <w:r w:rsidRPr="00A53C29">
        <w:rPr>
          <w:rFonts w:cstheme="minorHAnsi"/>
          <w:bCs/>
          <w:sz w:val="22"/>
          <w:szCs w:val="22"/>
        </w:rPr>
        <w:t>.</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Facilitated the UAT process and supported end users during UAT phases.</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Worked on defect life cycle for UAT defects.</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Developed the automation test scripts for the sap FI test cases using eCATT.</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Prepared scenarios for unit, functional, integrations testing and user acceptance tests.</w:t>
      </w:r>
    </w:p>
    <w:p w:rsidR="00CF171A" w:rsidRPr="00A53C29" w:rsidRDefault="00CF171A" w:rsidP="00CF171A">
      <w:pPr>
        <w:numPr>
          <w:ilvl w:val="0"/>
          <w:numId w:val="13"/>
        </w:numPr>
        <w:jc w:val="both"/>
        <w:rPr>
          <w:rFonts w:cstheme="minorHAnsi"/>
          <w:sz w:val="22"/>
          <w:szCs w:val="22"/>
        </w:rPr>
      </w:pPr>
      <w:r w:rsidRPr="00A53C29">
        <w:rPr>
          <w:rFonts w:cstheme="minorHAnsi"/>
          <w:sz w:val="22"/>
          <w:szCs w:val="22"/>
        </w:rPr>
        <w:t>Extended production support for critical business issues and trained end users, prepared user documentation and necessary training material.</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p>
    <w:p w:rsidR="003857B9" w:rsidRPr="00A53C29" w:rsidRDefault="003857B9" w:rsidP="00A53C29">
      <w:pPr>
        <w:pStyle w:val="NoSpacing"/>
        <w:rPr>
          <w:b/>
          <w:sz w:val="22"/>
          <w:szCs w:val="22"/>
        </w:rPr>
      </w:pPr>
      <w:r w:rsidRPr="00A53C29">
        <w:rPr>
          <w:b/>
          <w:sz w:val="22"/>
          <w:szCs w:val="22"/>
        </w:rPr>
        <w:t xml:space="preserve">Client: Zurich Insurance, Schaumburg IL                                             </w:t>
      </w:r>
      <w:r w:rsidR="00A53C29" w:rsidRPr="00A53C29">
        <w:rPr>
          <w:b/>
          <w:sz w:val="22"/>
          <w:szCs w:val="22"/>
        </w:rPr>
        <w:t xml:space="preserve">                                </w:t>
      </w:r>
      <w:r w:rsidRPr="00A53C29">
        <w:rPr>
          <w:b/>
          <w:sz w:val="22"/>
          <w:szCs w:val="22"/>
        </w:rPr>
        <w:t>OCT 2009 - OCT 2010</w:t>
      </w:r>
    </w:p>
    <w:p w:rsidR="003857B9" w:rsidRPr="00A53C29" w:rsidRDefault="003857B9" w:rsidP="00A53C29">
      <w:pPr>
        <w:pStyle w:val="NoSpacing"/>
        <w:rPr>
          <w:b/>
          <w:sz w:val="22"/>
          <w:szCs w:val="22"/>
        </w:rPr>
      </w:pPr>
      <w:r w:rsidRPr="00A53C29">
        <w:rPr>
          <w:b/>
          <w:sz w:val="22"/>
          <w:szCs w:val="22"/>
        </w:rPr>
        <w:t>Role:  SAP FICO Support Consultant</w:t>
      </w:r>
    </w:p>
    <w:p w:rsidR="003857B9" w:rsidRPr="00A53C29" w:rsidRDefault="003857B9" w:rsidP="00A53C29">
      <w:pPr>
        <w:pStyle w:val="NoSpacing"/>
        <w:rPr>
          <w:b/>
          <w:sz w:val="22"/>
          <w:szCs w:val="22"/>
        </w:rPr>
      </w:pPr>
      <w:r w:rsidRPr="00A53C29">
        <w:rPr>
          <w:b/>
          <w:sz w:val="22"/>
          <w:szCs w:val="22"/>
        </w:rPr>
        <w:t>Version: ECC 6.0</w:t>
      </w:r>
    </w:p>
    <w:p w:rsidR="003857B9" w:rsidRPr="00A53C29" w:rsidRDefault="003857B9" w:rsidP="00A53C29">
      <w:pPr>
        <w:pStyle w:val="NoSpacing"/>
        <w:rPr>
          <w:b/>
          <w:sz w:val="22"/>
          <w:szCs w:val="22"/>
        </w:rPr>
      </w:pPr>
      <w:r w:rsidRPr="00A53C29">
        <w:rPr>
          <w:b/>
          <w:sz w:val="22"/>
          <w:szCs w:val="22"/>
        </w:rPr>
        <w:t>Industry: Banking &amp; Finance</w:t>
      </w:r>
    </w:p>
    <w:p w:rsidR="00A53C29" w:rsidRPr="00A53C29" w:rsidRDefault="00A53C2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r w:rsidRPr="00A53C29">
        <w:rPr>
          <w:rFonts w:cstheme="minorHAnsi"/>
          <w:b/>
          <w:bCs/>
          <w:sz w:val="22"/>
          <w:szCs w:val="22"/>
        </w:rPr>
        <w:t>Responsibilities:</w:t>
      </w:r>
    </w:p>
    <w:p w:rsidR="003857B9" w:rsidRPr="00A53C29" w:rsidRDefault="003857B9" w:rsidP="003857B9">
      <w:pPr>
        <w:widowControl w:val="0"/>
        <w:numPr>
          <w:ilvl w:val="0"/>
          <w:numId w:val="11"/>
        </w:numPr>
        <w:tabs>
          <w:tab w:val="left" w:pos="20"/>
          <w:tab w:val="left" w:pos="236"/>
          <w:tab w:val="left" w:pos="262"/>
          <w:tab w:val="left" w:pos="720"/>
        </w:tabs>
        <w:autoSpaceDE w:val="0"/>
        <w:autoSpaceDN w:val="0"/>
        <w:adjustRightInd w:val="0"/>
        <w:rPr>
          <w:rFonts w:cstheme="minorHAnsi"/>
          <w:b/>
          <w:bCs/>
          <w:sz w:val="22"/>
          <w:szCs w:val="22"/>
        </w:rPr>
      </w:pPr>
      <w:r w:rsidRPr="00A53C29">
        <w:rPr>
          <w:rFonts w:cstheme="minorHAnsi"/>
          <w:sz w:val="22"/>
          <w:szCs w:val="22"/>
        </w:rPr>
        <w:t>Gathered client requirements and prepared blue print by reengineering the system to fill the GAP between AS-IS and TO-BE systems, mapping processes to SAP functionality, and collecting master data.</w:t>
      </w:r>
    </w:p>
    <w:p w:rsidR="003857B9" w:rsidRPr="00A53C29" w:rsidRDefault="003857B9" w:rsidP="003857B9">
      <w:pPr>
        <w:widowControl w:val="0"/>
        <w:numPr>
          <w:ilvl w:val="0"/>
          <w:numId w:val="11"/>
        </w:numPr>
        <w:tabs>
          <w:tab w:val="left" w:pos="20"/>
          <w:tab w:val="left" w:pos="236"/>
          <w:tab w:val="left" w:pos="262"/>
          <w:tab w:val="left" w:pos="720"/>
        </w:tabs>
        <w:autoSpaceDE w:val="0"/>
        <w:autoSpaceDN w:val="0"/>
        <w:adjustRightInd w:val="0"/>
        <w:spacing w:after="100"/>
        <w:rPr>
          <w:rFonts w:cstheme="minorHAnsi"/>
          <w:b/>
          <w:bCs/>
          <w:sz w:val="22"/>
          <w:szCs w:val="22"/>
        </w:rPr>
      </w:pPr>
      <w:r w:rsidRPr="00A53C29">
        <w:rPr>
          <w:rFonts w:cstheme="minorHAnsi"/>
          <w:sz w:val="22"/>
          <w:szCs w:val="22"/>
        </w:rPr>
        <w:t xml:space="preserve">Assisted in data migration from legacy to SAP ECC using ECATT. </w:t>
      </w:r>
    </w:p>
    <w:p w:rsidR="003857B9" w:rsidRPr="00A53C29" w:rsidRDefault="003857B9" w:rsidP="003857B9">
      <w:pPr>
        <w:widowControl w:val="0"/>
        <w:numPr>
          <w:ilvl w:val="0"/>
          <w:numId w:val="11"/>
        </w:numPr>
        <w:tabs>
          <w:tab w:val="left" w:pos="20"/>
          <w:tab w:val="left" w:pos="236"/>
          <w:tab w:val="left" w:pos="262"/>
          <w:tab w:val="left" w:pos="720"/>
        </w:tabs>
        <w:autoSpaceDE w:val="0"/>
        <w:autoSpaceDN w:val="0"/>
        <w:adjustRightInd w:val="0"/>
        <w:spacing w:after="100"/>
        <w:rPr>
          <w:rFonts w:cstheme="minorHAnsi"/>
          <w:sz w:val="22"/>
          <w:szCs w:val="22"/>
        </w:rPr>
      </w:pPr>
      <w:r w:rsidRPr="00A53C29">
        <w:rPr>
          <w:rFonts w:cstheme="minorHAnsi"/>
          <w:sz w:val="22"/>
          <w:szCs w:val="22"/>
        </w:rPr>
        <w:t>Modified existing functional specifications for any field changes, creating new fields and enhancing the customer objects to make them compatible with new version.</w:t>
      </w:r>
    </w:p>
    <w:p w:rsidR="003857B9" w:rsidRPr="00A53C29" w:rsidRDefault="003857B9" w:rsidP="003857B9">
      <w:pPr>
        <w:widowControl w:val="0"/>
        <w:numPr>
          <w:ilvl w:val="0"/>
          <w:numId w:val="11"/>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 xml:space="preserve">Documented all changes, revised the business process procedures (BPPs) to facilitate the changes during the upgrade and train end users of new functionality being added with version change. </w:t>
      </w:r>
    </w:p>
    <w:p w:rsidR="003857B9" w:rsidRPr="00A53C29" w:rsidRDefault="003857B9" w:rsidP="003857B9">
      <w:pPr>
        <w:widowControl w:val="0"/>
        <w:numPr>
          <w:ilvl w:val="0"/>
          <w:numId w:val="11"/>
        </w:numPr>
        <w:tabs>
          <w:tab w:val="left" w:pos="20"/>
          <w:tab w:val="left" w:pos="236"/>
          <w:tab w:val="left" w:pos="262"/>
          <w:tab w:val="left" w:pos="720"/>
        </w:tabs>
        <w:autoSpaceDE w:val="0"/>
        <w:autoSpaceDN w:val="0"/>
        <w:adjustRightInd w:val="0"/>
        <w:spacing w:after="75" w:line="320" w:lineRule="atLeast"/>
        <w:rPr>
          <w:rFonts w:cstheme="minorHAnsi"/>
          <w:sz w:val="22"/>
          <w:szCs w:val="22"/>
        </w:rPr>
      </w:pPr>
      <w:r w:rsidRPr="00A53C29">
        <w:rPr>
          <w:rFonts w:cstheme="minorHAnsi"/>
          <w:sz w:val="22"/>
          <w:szCs w:val="22"/>
        </w:rPr>
        <w:t>Successful implemented FI and CO settings on the development server and ultimate transportation on to the testing and production servers.</w:t>
      </w:r>
    </w:p>
    <w:p w:rsidR="003857B9" w:rsidRPr="00A53C29" w:rsidRDefault="003857B9" w:rsidP="003857B9">
      <w:pPr>
        <w:widowControl w:val="0"/>
        <w:numPr>
          <w:ilvl w:val="0"/>
          <w:numId w:val="11"/>
        </w:numPr>
        <w:tabs>
          <w:tab w:val="left" w:pos="20"/>
          <w:tab w:val="left" w:pos="236"/>
          <w:tab w:val="left" w:pos="262"/>
          <w:tab w:val="left" w:pos="720"/>
        </w:tabs>
        <w:autoSpaceDE w:val="0"/>
        <w:autoSpaceDN w:val="0"/>
        <w:adjustRightInd w:val="0"/>
        <w:spacing w:after="75" w:line="320" w:lineRule="atLeast"/>
        <w:rPr>
          <w:rFonts w:cstheme="minorHAnsi"/>
          <w:sz w:val="22"/>
          <w:szCs w:val="22"/>
        </w:rPr>
      </w:pPr>
      <w:r w:rsidRPr="00A53C29">
        <w:rPr>
          <w:rFonts w:cstheme="minorHAnsi"/>
          <w:sz w:val="22"/>
          <w:szCs w:val="22"/>
        </w:rPr>
        <w:t xml:space="preserve">Maintained FI-AR, FI-AP master data of customers and vendors and handled open item </w:t>
      </w:r>
      <w:r w:rsidRPr="00A53C29">
        <w:rPr>
          <w:rFonts w:cstheme="minorHAnsi"/>
          <w:sz w:val="22"/>
          <w:szCs w:val="22"/>
        </w:rPr>
        <w:lastRenderedPageBreak/>
        <w:t xml:space="preserve">processing. </w:t>
      </w:r>
    </w:p>
    <w:p w:rsidR="004A00B7" w:rsidRPr="00A53C29" w:rsidRDefault="003857B9" w:rsidP="004A00B7">
      <w:pPr>
        <w:widowControl w:val="0"/>
        <w:numPr>
          <w:ilvl w:val="0"/>
          <w:numId w:val="11"/>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Implemented dunning by dunning procedure for ISU-FICA and Configured clearing control variant for FICA.</w:t>
      </w:r>
    </w:p>
    <w:p w:rsidR="004A00B7" w:rsidRPr="00A53C29" w:rsidRDefault="003857B9" w:rsidP="004A00B7">
      <w:pPr>
        <w:widowControl w:val="0"/>
        <w:numPr>
          <w:ilvl w:val="0"/>
          <w:numId w:val="11"/>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Involved in the migration of master data and transaction data into SAP system. Provided functional assistance in the development of RICEF (Reports, Interfaces, Conversions, Enhancements and Forms).</w:t>
      </w:r>
    </w:p>
    <w:p w:rsidR="004A00B7" w:rsidRPr="00A53C29" w:rsidRDefault="003857B9" w:rsidP="004A00B7">
      <w:pPr>
        <w:widowControl w:val="0"/>
        <w:numPr>
          <w:ilvl w:val="0"/>
          <w:numId w:val="11"/>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Supported p</w:t>
      </w:r>
      <w:r w:rsidRPr="00A53C29">
        <w:rPr>
          <w:rFonts w:cstheme="minorHAnsi"/>
          <w:b/>
          <w:bCs/>
          <w:sz w:val="22"/>
          <w:szCs w:val="22"/>
        </w:rPr>
        <w:t xml:space="preserve">ost go-live phase </w:t>
      </w:r>
      <w:r w:rsidRPr="00A53C29">
        <w:rPr>
          <w:rFonts w:cstheme="minorHAnsi"/>
          <w:sz w:val="22"/>
          <w:szCs w:val="22"/>
        </w:rPr>
        <w:t>of the project.  This includes interfacing with the Accounts Payable and Purchasing departments to implement temporary business processes to manage the transfer of unconverted legacy data into SAP.</w:t>
      </w:r>
    </w:p>
    <w:p w:rsidR="003857B9" w:rsidRPr="00A53C29" w:rsidRDefault="003857B9" w:rsidP="004A00B7">
      <w:pPr>
        <w:widowControl w:val="0"/>
        <w:numPr>
          <w:ilvl w:val="0"/>
          <w:numId w:val="11"/>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Monitored background jobs and fixed production issues &amp; problems where applicable</w:t>
      </w:r>
      <w:r w:rsidRPr="00A53C29">
        <w:rPr>
          <w:rFonts w:cstheme="minorHAnsi"/>
          <w:color w:val="262626"/>
          <w:sz w:val="22"/>
          <w:szCs w:val="22"/>
        </w:rPr>
        <w:t>.</w:t>
      </w:r>
    </w:p>
    <w:p w:rsidR="003857B9" w:rsidRPr="00A53C29" w:rsidRDefault="003857B9" w:rsidP="003857B9">
      <w:pPr>
        <w:widowControl w:val="0"/>
        <w:tabs>
          <w:tab w:val="left" w:pos="610"/>
          <w:tab w:val="left" w:pos="660"/>
        </w:tabs>
        <w:autoSpaceDE w:val="0"/>
        <w:autoSpaceDN w:val="0"/>
        <w:adjustRightInd w:val="0"/>
        <w:rPr>
          <w:rFonts w:cstheme="minorHAnsi"/>
          <w:color w:val="262626"/>
          <w:sz w:val="22"/>
          <w:szCs w:val="22"/>
        </w:rPr>
      </w:pPr>
    </w:p>
    <w:p w:rsidR="003857B9" w:rsidRPr="00A53C29" w:rsidRDefault="003857B9" w:rsidP="003857B9">
      <w:pPr>
        <w:widowControl w:val="0"/>
        <w:tabs>
          <w:tab w:val="left" w:pos="610"/>
          <w:tab w:val="left" w:pos="660"/>
        </w:tabs>
        <w:autoSpaceDE w:val="0"/>
        <w:autoSpaceDN w:val="0"/>
        <w:adjustRightInd w:val="0"/>
        <w:jc w:val="both"/>
        <w:rPr>
          <w:rFonts w:cstheme="minorHAnsi"/>
          <w:color w:val="262626"/>
          <w:sz w:val="22"/>
          <w:szCs w:val="22"/>
        </w:rPr>
      </w:pPr>
    </w:p>
    <w:p w:rsidR="003857B9" w:rsidRPr="00A53C29" w:rsidRDefault="003857B9" w:rsidP="00A53C29">
      <w:pPr>
        <w:pStyle w:val="NoSpacing"/>
        <w:rPr>
          <w:b/>
          <w:sz w:val="22"/>
          <w:szCs w:val="22"/>
        </w:rPr>
      </w:pPr>
      <w:r w:rsidRPr="00A53C29">
        <w:rPr>
          <w:b/>
          <w:sz w:val="22"/>
          <w:szCs w:val="22"/>
        </w:rPr>
        <w:t xml:space="preserve">Client: TXU Energy, Irving TX                                       </w:t>
      </w:r>
      <w:r w:rsidR="005A71C6" w:rsidRPr="00A53C29">
        <w:rPr>
          <w:b/>
          <w:sz w:val="22"/>
          <w:szCs w:val="22"/>
        </w:rPr>
        <w:t xml:space="preserve">                        </w:t>
      </w:r>
      <w:r w:rsidR="00A53C29" w:rsidRPr="00A53C29">
        <w:rPr>
          <w:b/>
          <w:sz w:val="22"/>
          <w:szCs w:val="22"/>
        </w:rPr>
        <w:t xml:space="preserve">                                 </w:t>
      </w:r>
      <w:r w:rsidR="005A71C6" w:rsidRPr="00A53C29">
        <w:rPr>
          <w:b/>
          <w:sz w:val="22"/>
          <w:szCs w:val="22"/>
        </w:rPr>
        <w:t>AUG 2007</w:t>
      </w:r>
      <w:r w:rsidRPr="00A53C29">
        <w:rPr>
          <w:b/>
          <w:sz w:val="22"/>
          <w:szCs w:val="22"/>
        </w:rPr>
        <w:t xml:space="preserve"> - OCT 2009</w:t>
      </w:r>
    </w:p>
    <w:p w:rsidR="003857B9" w:rsidRPr="00A53C29" w:rsidRDefault="003857B9" w:rsidP="00A53C29">
      <w:pPr>
        <w:pStyle w:val="NoSpacing"/>
        <w:rPr>
          <w:b/>
          <w:sz w:val="22"/>
          <w:szCs w:val="22"/>
        </w:rPr>
      </w:pPr>
      <w:r w:rsidRPr="00A53C29">
        <w:rPr>
          <w:b/>
          <w:sz w:val="22"/>
          <w:szCs w:val="22"/>
        </w:rPr>
        <w:t>Role:  SAP FICO Testing Consultant</w:t>
      </w:r>
    </w:p>
    <w:p w:rsidR="003857B9" w:rsidRPr="00A53C29" w:rsidRDefault="003857B9" w:rsidP="00A53C29">
      <w:pPr>
        <w:pStyle w:val="NoSpacing"/>
        <w:rPr>
          <w:b/>
          <w:sz w:val="22"/>
          <w:szCs w:val="22"/>
        </w:rPr>
      </w:pPr>
      <w:r w:rsidRPr="00A53C29">
        <w:rPr>
          <w:b/>
          <w:sz w:val="22"/>
          <w:szCs w:val="22"/>
        </w:rPr>
        <w:t>Version: ECC 6.0</w:t>
      </w:r>
    </w:p>
    <w:p w:rsidR="003857B9" w:rsidRPr="00A53C29" w:rsidRDefault="003857B9" w:rsidP="00A53C29">
      <w:pPr>
        <w:pStyle w:val="NoSpacing"/>
        <w:rPr>
          <w:b/>
          <w:sz w:val="22"/>
          <w:szCs w:val="22"/>
        </w:rPr>
      </w:pPr>
      <w:r w:rsidRPr="00A53C29">
        <w:rPr>
          <w:b/>
          <w:sz w:val="22"/>
          <w:szCs w:val="22"/>
        </w:rPr>
        <w:t>Industry: Utility</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r w:rsidRPr="00A53C29">
        <w:rPr>
          <w:rFonts w:cstheme="minorHAnsi"/>
          <w:b/>
          <w:bCs/>
          <w:sz w:val="22"/>
          <w:szCs w:val="22"/>
        </w:rPr>
        <w:t>Responsibilities:</w:t>
      </w:r>
    </w:p>
    <w:p w:rsidR="003857B9" w:rsidRPr="00A53C29" w:rsidRDefault="003857B9" w:rsidP="003857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sz w:val="22"/>
          <w:szCs w:val="22"/>
        </w:rPr>
      </w:pPr>
    </w:p>
    <w:p w:rsidR="003857B9" w:rsidRPr="00A53C29" w:rsidRDefault="003857B9" w:rsidP="003857B9">
      <w:pPr>
        <w:widowControl w:val="0"/>
        <w:numPr>
          <w:ilvl w:val="0"/>
          <w:numId w:val="12"/>
        </w:numPr>
        <w:tabs>
          <w:tab w:val="left" w:pos="20"/>
          <w:tab w:val="left" w:pos="236"/>
          <w:tab w:val="left" w:pos="262"/>
          <w:tab w:val="left" w:pos="720"/>
          <w:tab w:val="center" w:pos="4320"/>
          <w:tab w:val="left" w:pos="8860"/>
        </w:tabs>
        <w:autoSpaceDE w:val="0"/>
        <w:autoSpaceDN w:val="0"/>
        <w:adjustRightInd w:val="0"/>
        <w:rPr>
          <w:rFonts w:cstheme="minorHAnsi"/>
          <w:sz w:val="22"/>
          <w:szCs w:val="22"/>
        </w:rPr>
      </w:pPr>
      <w:r w:rsidRPr="00A53C29">
        <w:rPr>
          <w:rFonts w:cstheme="minorHAnsi"/>
          <w:sz w:val="22"/>
          <w:szCs w:val="22"/>
        </w:rPr>
        <w:t>Tested FI application in phases. Involved in Planning, for Unit, Integration and UAT, Cycle 2 &amp; Cycle 3 Testing.</w:t>
      </w:r>
    </w:p>
    <w:p w:rsidR="003857B9" w:rsidRPr="00A53C29" w:rsidRDefault="003857B9" w:rsidP="003857B9">
      <w:pPr>
        <w:widowControl w:val="0"/>
        <w:numPr>
          <w:ilvl w:val="0"/>
          <w:numId w:val="12"/>
        </w:numPr>
        <w:tabs>
          <w:tab w:val="left" w:pos="20"/>
          <w:tab w:val="left" w:pos="236"/>
          <w:tab w:val="left" w:pos="262"/>
          <w:tab w:val="left" w:pos="720"/>
          <w:tab w:val="center" w:pos="4320"/>
          <w:tab w:val="left" w:pos="8860"/>
        </w:tabs>
        <w:autoSpaceDE w:val="0"/>
        <w:autoSpaceDN w:val="0"/>
        <w:adjustRightInd w:val="0"/>
        <w:rPr>
          <w:rFonts w:cstheme="minorHAnsi"/>
          <w:sz w:val="22"/>
          <w:szCs w:val="22"/>
        </w:rPr>
      </w:pPr>
      <w:r w:rsidRPr="00A53C29">
        <w:rPr>
          <w:rFonts w:cstheme="minorHAnsi"/>
          <w:sz w:val="22"/>
          <w:szCs w:val="22"/>
        </w:rPr>
        <w:t>Identify &amp; communicate project risks as they are uncovered throughout the test cycle.</w:t>
      </w:r>
    </w:p>
    <w:p w:rsidR="003857B9" w:rsidRPr="00A53C29" w:rsidRDefault="003857B9" w:rsidP="003857B9">
      <w:pPr>
        <w:widowControl w:val="0"/>
        <w:numPr>
          <w:ilvl w:val="0"/>
          <w:numId w:val="12"/>
        </w:numPr>
        <w:tabs>
          <w:tab w:val="left" w:pos="20"/>
          <w:tab w:val="left" w:pos="236"/>
          <w:tab w:val="left" w:pos="262"/>
          <w:tab w:val="left" w:pos="720"/>
          <w:tab w:val="center" w:pos="4320"/>
          <w:tab w:val="left" w:pos="8860"/>
        </w:tabs>
        <w:autoSpaceDE w:val="0"/>
        <w:autoSpaceDN w:val="0"/>
        <w:adjustRightInd w:val="0"/>
        <w:rPr>
          <w:rFonts w:cstheme="minorHAnsi"/>
          <w:sz w:val="22"/>
          <w:szCs w:val="22"/>
        </w:rPr>
      </w:pPr>
      <w:r w:rsidRPr="00A53C29">
        <w:rPr>
          <w:rFonts w:cstheme="minorHAnsi"/>
          <w:sz w:val="22"/>
          <w:szCs w:val="22"/>
        </w:rPr>
        <w:t>Tested the posting for Account Receivables and Account Payables in Finance module.</w:t>
      </w:r>
    </w:p>
    <w:p w:rsidR="003857B9" w:rsidRPr="00A53C29" w:rsidRDefault="003857B9" w:rsidP="003857B9">
      <w:pPr>
        <w:widowControl w:val="0"/>
        <w:numPr>
          <w:ilvl w:val="0"/>
          <w:numId w:val="12"/>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Tested setting for sales tax, withholding and tax calculation for USA.</w:t>
      </w:r>
    </w:p>
    <w:p w:rsidR="003857B9" w:rsidRPr="00A53C29" w:rsidRDefault="003857B9" w:rsidP="003857B9">
      <w:pPr>
        <w:widowControl w:val="0"/>
        <w:numPr>
          <w:ilvl w:val="0"/>
          <w:numId w:val="12"/>
        </w:numPr>
        <w:tabs>
          <w:tab w:val="left" w:pos="20"/>
          <w:tab w:val="left" w:pos="236"/>
          <w:tab w:val="left" w:pos="262"/>
          <w:tab w:val="left" w:pos="720"/>
        </w:tabs>
        <w:autoSpaceDE w:val="0"/>
        <w:autoSpaceDN w:val="0"/>
        <w:adjustRightInd w:val="0"/>
        <w:rPr>
          <w:rFonts w:cstheme="minorHAnsi"/>
          <w:sz w:val="22"/>
          <w:szCs w:val="22"/>
        </w:rPr>
      </w:pPr>
      <w:r w:rsidRPr="00A53C29">
        <w:rPr>
          <w:rFonts w:cstheme="minorHAnsi"/>
          <w:sz w:val="22"/>
          <w:szCs w:val="22"/>
        </w:rPr>
        <w:t xml:space="preserve">Configured and tested for vendors subject to </w:t>
      </w:r>
      <w:r w:rsidRPr="00A53C29">
        <w:rPr>
          <w:rFonts w:cstheme="minorHAnsi"/>
          <w:b/>
          <w:bCs/>
          <w:sz w:val="22"/>
          <w:szCs w:val="22"/>
        </w:rPr>
        <w:t>withholding tax</w:t>
      </w:r>
      <w:r w:rsidRPr="00A53C29">
        <w:rPr>
          <w:rFonts w:cstheme="minorHAnsi"/>
          <w:sz w:val="22"/>
          <w:szCs w:val="22"/>
        </w:rPr>
        <w:t>, interest calculations on item \ balance interest calculation, number ranges for forms, interest on arrears, account balance calculation on account balances / line items.</w:t>
      </w:r>
    </w:p>
    <w:p w:rsidR="003857B9" w:rsidRPr="00A53C29" w:rsidRDefault="003857B9" w:rsidP="003857B9">
      <w:pPr>
        <w:widowControl w:val="0"/>
        <w:numPr>
          <w:ilvl w:val="0"/>
          <w:numId w:val="12"/>
        </w:numPr>
        <w:tabs>
          <w:tab w:val="left" w:pos="20"/>
          <w:tab w:val="left" w:pos="236"/>
          <w:tab w:val="left" w:pos="262"/>
          <w:tab w:val="left" w:pos="720"/>
          <w:tab w:val="center" w:pos="4320"/>
          <w:tab w:val="left" w:pos="8860"/>
        </w:tabs>
        <w:autoSpaceDE w:val="0"/>
        <w:autoSpaceDN w:val="0"/>
        <w:adjustRightInd w:val="0"/>
        <w:rPr>
          <w:rFonts w:cstheme="minorHAnsi"/>
          <w:sz w:val="22"/>
          <w:szCs w:val="22"/>
        </w:rPr>
      </w:pPr>
      <w:r w:rsidRPr="00A53C29">
        <w:rPr>
          <w:rFonts w:cstheme="minorHAnsi"/>
          <w:sz w:val="22"/>
          <w:szCs w:val="22"/>
        </w:rPr>
        <w:t>Worked with SAP Portal, MDM architects and SAP Basis team to analyze the performance issues.</w:t>
      </w:r>
    </w:p>
    <w:p w:rsidR="003857B9" w:rsidRPr="00A53C29" w:rsidRDefault="003857B9" w:rsidP="003857B9">
      <w:pPr>
        <w:widowControl w:val="0"/>
        <w:numPr>
          <w:ilvl w:val="0"/>
          <w:numId w:val="12"/>
        </w:numPr>
        <w:tabs>
          <w:tab w:val="left" w:pos="20"/>
          <w:tab w:val="left" w:pos="236"/>
          <w:tab w:val="left" w:pos="262"/>
          <w:tab w:val="left" w:pos="720"/>
          <w:tab w:val="center" w:pos="4320"/>
          <w:tab w:val="left" w:pos="8860"/>
        </w:tabs>
        <w:autoSpaceDE w:val="0"/>
        <w:autoSpaceDN w:val="0"/>
        <w:adjustRightInd w:val="0"/>
        <w:rPr>
          <w:rFonts w:cstheme="minorHAnsi"/>
          <w:sz w:val="22"/>
          <w:szCs w:val="22"/>
        </w:rPr>
      </w:pPr>
      <w:r w:rsidRPr="00A53C29">
        <w:rPr>
          <w:rFonts w:cstheme="minorHAnsi"/>
          <w:sz w:val="22"/>
          <w:szCs w:val="22"/>
        </w:rPr>
        <w:t xml:space="preserve">Expertise in creating Bug Reports using tools like Test Director / Quality Center / </w:t>
      </w:r>
      <w:r w:rsidRPr="00A53C29">
        <w:rPr>
          <w:rFonts w:cstheme="minorHAnsi"/>
          <w:b/>
          <w:bCs/>
          <w:sz w:val="22"/>
          <w:szCs w:val="22"/>
        </w:rPr>
        <w:t>ALM</w:t>
      </w:r>
      <w:r w:rsidRPr="00A53C29">
        <w:rPr>
          <w:rFonts w:cstheme="minorHAnsi"/>
          <w:sz w:val="22"/>
          <w:szCs w:val="22"/>
        </w:rPr>
        <w:t>, Rally, JiRA and reporting for both Manual and Automated Test environment.</w:t>
      </w:r>
    </w:p>
    <w:p w:rsidR="00331D42" w:rsidRPr="00A53C29" w:rsidRDefault="003857B9" w:rsidP="003857B9">
      <w:pPr>
        <w:pStyle w:val="ListParagraph"/>
        <w:numPr>
          <w:ilvl w:val="0"/>
          <w:numId w:val="12"/>
        </w:numPr>
        <w:rPr>
          <w:rFonts w:cstheme="minorHAnsi"/>
          <w:sz w:val="22"/>
          <w:szCs w:val="22"/>
        </w:rPr>
      </w:pPr>
      <w:r w:rsidRPr="00A53C29">
        <w:rPr>
          <w:rFonts w:cstheme="minorHAnsi"/>
          <w:sz w:val="22"/>
          <w:szCs w:val="22"/>
        </w:rPr>
        <w:t>Created Data Flow Diagrams and Entity Relationship Diagrams.</w:t>
      </w:r>
    </w:p>
    <w:p w:rsidR="00A53C29" w:rsidRDefault="00A53C29" w:rsidP="00A53C29">
      <w:pPr>
        <w:widowControl w:val="0"/>
        <w:numPr>
          <w:ilvl w:val="0"/>
          <w:numId w:val="1"/>
        </w:numPr>
        <w:tabs>
          <w:tab w:val="left" w:pos="20"/>
          <w:tab w:val="left" w:pos="236"/>
          <w:tab w:val="left" w:pos="262"/>
          <w:tab w:val="left" w:pos="753"/>
        </w:tabs>
        <w:autoSpaceDE w:val="0"/>
        <w:autoSpaceDN w:val="0"/>
        <w:adjustRightInd w:val="0"/>
        <w:ind w:left="216" w:hanging="217"/>
        <w:jc w:val="both"/>
        <w:rPr>
          <w:rFonts w:cstheme="minorHAnsi"/>
          <w:b/>
          <w:sz w:val="22"/>
          <w:szCs w:val="22"/>
        </w:rPr>
      </w:pPr>
      <w:r w:rsidRPr="00A53C29">
        <w:rPr>
          <w:rFonts w:cstheme="minorHAnsi"/>
          <w:b/>
          <w:sz w:val="22"/>
          <w:szCs w:val="22"/>
        </w:rPr>
        <w:t xml:space="preserve">EDUCATION                                                                                                  </w:t>
      </w:r>
    </w:p>
    <w:p w:rsidR="003B22B4" w:rsidRPr="00A53C29" w:rsidRDefault="003B22B4" w:rsidP="00A53C29">
      <w:pPr>
        <w:widowControl w:val="0"/>
        <w:numPr>
          <w:ilvl w:val="0"/>
          <w:numId w:val="1"/>
        </w:numPr>
        <w:tabs>
          <w:tab w:val="left" w:pos="20"/>
          <w:tab w:val="left" w:pos="236"/>
          <w:tab w:val="left" w:pos="262"/>
          <w:tab w:val="left" w:pos="753"/>
        </w:tabs>
        <w:autoSpaceDE w:val="0"/>
        <w:autoSpaceDN w:val="0"/>
        <w:adjustRightInd w:val="0"/>
        <w:ind w:left="216" w:hanging="217"/>
        <w:jc w:val="both"/>
        <w:rPr>
          <w:rFonts w:cstheme="minorHAnsi"/>
          <w:b/>
          <w:sz w:val="22"/>
          <w:szCs w:val="22"/>
        </w:rPr>
      </w:pPr>
      <w:r w:rsidRPr="00A53C29">
        <w:rPr>
          <w:rFonts w:cstheme="minorHAnsi"/>
          <w:b/>
          <w:bCs/>
          <w:sz w:val="22"/>
          <w:szCs w:val="22"/>
        </w:rPr>
        <w:t>Master of Science</w:t>
      </w:r>
      <w:r w:rsidRPr="00A53C29">
        <w:rPr>
          <w:rFonts w:cstheme="minorHAnsi"/>
          <w:sz w:val="22"/>
          <w:szCs w:val="22"/>
        </w:rPr>
        <w:t xml:space="preserve"> – The Ohio State University, Columbus OH. </w:t>
      </w:r>
    </w:p>
    <w:p w:rsidR="003B22B4" w:rsidRPr="00A53C29" w:rsidRDefault="003B22B4" w:rsidP="003B22B4">
      <w:pPr>
        <w:rPr>
          <w:rFonts w:cstheme="minorHAnsi"/>
          <w:sz w:val="22"/>
          <w:szCs w:val="22"/>
        </w:rPr>
      </w:pPr>
      <w:r w:rsidRPr="00A53C29">
        <w:rPr>
          <w:rFonts w:cstheme="minorHAnsi"/>
          <w:b/>
          <w:bCs/>
          <w:sz w:val="22"/>
          <w:szCs w:val="22"/>
        </w:rPr>
        <w:t>Bachelor of Technology</w:t>
      </w:r>
      <w:r w:rsidRPr="00A53C29">
        <w:rPr>
          <w:rFonts w:cstheme="minorHAnsi"/>
          <w:sz w:val="22"/>
          <w:szCs w:val="22"/>
        </w:rPr>
        <w:t xml:space="preserve"> – Osmania University, Hyderabad, Telangana.</w:t>
      </w:r>
    </w:p>
    <w:sectPr w:rsidR="003B22B4" w:rsidRPr="00A53C29" w:rsidSect="00A53C2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E91" w:rsidRDefault="00816E91" w:rsidP="00360451">
      <w:r>
        <w:separator/>
      </w:r>
    </w:p>
  </w:endnote>
  <w:endnote w:type="continuationSeparator" w:id="1">
    <w:p w:rsidR="00816E91" w:rsidRDefault="00816E91" w:rsidP="003604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451" w:rsidRDefault="00F0214A" w:rsidP="007B03FE">
    <w:pPr>
      <w:pStyle w:val="Footer"/>
      <w:framePr w:wrap="none" w:vAnchor="text" w:hAnchor="margin" w:xAlign="right" w:y="1"/>
      <w:rPr>
        <w:rStyle w:val="PageNumber"/>
      </w:rPr>
    </w:pPr>
    <w:r>
      <w:rPr>
        <w:rStyle w:val="PageNumber"/>
      </w:rPr>
      <w:fldChar w:fldCharType="begin"/>
    </w:r>
    <w:r w:rsidR="00360451">
      <w:rPr>
        <w:rStyle w:val="PageNumber"/>
      </w:rPr>
      <w:instrText xml:space="preserve">PAGE  </w:instrText>
    </w:r>
    <w:r>
      <w:rPr>
        <w:rStyle w:val="PageNumber"/>
      </w:rPr>
      <w:fldChar w:fldCharType="end"/>
    </w:r>
  </w:p>
  <w:p w:rsidR="00360451" w:rsidRDefault="00360451" w:rsidP="0036045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451" w:rsidRDefault="00360451" w:rsidP="00360451">
    <w:pPr>
      <w:pStyle w:val="Footer"/>
      <w:ind w:right="360"/>
    </w:pPr>
  </w:p>
  <w:p w:rsidR="00A53C29" w:rsidRDefault="00A53C2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E91" w:rsidRDefault="00816E91" w:rsidP="00360451">
      <w:r>
        <w:separator/>
      </w:r>
    </w:p>
  </w:footnote>
  <w:footnote w:type="continuationSeparator" w:id="1">
    <w:p w:rsidR="00816E91" w:rsidRDefault="00816E91" w:rsidP="003604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A53295F"/>
    <w:multiLevelType w:val="hybridMultilevel"/>
    <w:tmpl w:val="C6342C5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B4D204E"/>
    <w:multiLevelType w:val="hybridMultilevel"/>
    <w:tmpl w:val="22A09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DA507F"/>
    <w:multiLevelType w:val="hybridMultilevel"/>
    <w:tmpl w:val="788A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10328"/>
    <w:multiLevelType w:val="hybridMultilevel"/>
    <w:tmpl w:val="3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F4677"/>
    <w:multiLevelType w:val="hybridMultilevel"/>
    <w:tmpl w:val="17BCC93C"/>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4826A28"/>
    <w:multiLevelType w:val="hybridMultilevel"/>
    <w:tmpl w:val="A642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153902"/>
    <w:multiLevelType w:val="hybridMultilevel"/>
    <w:tmpl w:val="6546A4F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B5B17DE"/>
    <w:multiLevelType w:val="hybridMultilevel"/>
    <w:tmpl w:val="A5AE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7939"/>
    <w:multiLevelType w:val="hybridMultilevel"/>
    <w:tmpl w:val="6D8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C1481"/>
    <w:multiLevelType w:val="hybridMultilevel"/>
    <w:tmpl w:val="9B78E95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3BD4B43"/>
    <w:multiLevelType w:val="hybridMultilevel"/>
    <w:tmpl w:val="39C6DDB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A0F27A9"/>
    <w:multiLevelType w:val="hybridMultilevel"/>
    <w:tmpl w:val="4F1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82FA5"/>
    <w:multiLevelType w:val="hybridMultilevel"/>
    <w:tmpl w:val="0DA86CC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7B5D746C"/>
    <w:multiLevelType w:val="hybridMultilevel"/>
    <w:tmpl w:val="6B7E50A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8"/>
  </w:num>
  <w:num w:numId="8">
    <w:abstractNumId w:val="16"/>
  </w:num>
  <w:num w:numId="9">
    <w:abstractNumId w:val="6"/>
  </w:num>
  <w:num w:numId="10">
    <w:abstractNumId w:val="19"/>
  </w:num>
  <w:num w:numId="11">
    <w:abstractNumId w:val="10"/>
  </w:num>
  <w:num w:numId="12">
    <w:abstractNumId w:val="17"/>
  </w:num>
  <w:num w:numId="13">
    <w:abstractNumId w:val="12"/>
  </w:num>
  <w:num w:numId="14">
    <w:abstractNumId w:val="13"/>
  </w:num>
  <w:num w:numId="15">
    <w:abstractNumId w:val="15"/>
  </w:num>
  <w:num w:numId="16">
    <w:abstractNumId w:val="11"/>
  </w:num>
  <w:num w:numId="17">
    <w:abstractNumId w:val="9"/>
  </w:num>
  <w:num w:numId="18">
    <w:abstractNumId w:val="7"/>
  </w:num>
  <w:num w:numId="19">
    <w:abstractNumId w:val="14"/>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3857B9"/>
    <w:rsid w:val="000475AA"/>
    <w:rsid w:val="00087874"/>
    <w:rsid w:val="000B795B"/>
    <w:rsid w:val="002B4A1F"/>
    <w:rsid w:val="002E41CC"/>
    <w:rsid w:val="00331D42"/>
    <w:rsid w:val="00360451"/>
    <w:rsid w:val="003857B9"/>
    <w:rsid w:val="003B22B4"/>
    <w:rsid w:val="004238C8"/>
    <w:rsid w:val="004A00B7"/>
    <w:rsid w:val="004A572C"/>
    <w:rsid w:val="004B19A4"/>
    <w:rsid w:val="00587D45"/>
    <w:rsid w:val="005A71C6"/>
    <w:rsid w:val="00633895"/>
    <w:rsid w:val="00667A1B"/>
    <w:rsid w:val="00681D9F"/>
    <w:rsid w:val="0069083D"/>
    <w:rsid w:val="007049BD"/>
    <w:rsid w:val="00704AD2"/>
    <w:rsid w:val="00731F38"/>
    <w:rsid w:val="007E0D96"/>
    <w:rsid w:val="00816E91"/>
    <w:rsid w:val="008376E1"/>
    <w:rsid w:val="00877403"/>
    <w:rsid w:val="0088542E"/>
    <w:rsid w:val="009D2445"/>
    <w:rsid w:val="00A072C5"/>
    <w:rsid w:val="00A22A43"/>
    <w:rsid w:val="00A53C29"/>
    <w:rsid w:val="00A7713A"/>
    <w:rsid w:val="00AF5ABD"/>
    <w:rsid w:val="00C9389B"/>
    <w:rsid w:val="00CB2650"/>
    <w:rsid w:val="00CB7070"/>
    <w:rsid w:val="00CF171A"/>
    <w:rsid w:val="00D3132A"/>
    <w:rsid w:val="00E94FC0"/>
    <w:rsid w:val="00EC15A8"/>
    <w:rsid w:val="00EE308C"/>
    <w:rsid w:val="00EE7DF8"/>
    <w:rsid w:val="00F0214A"/>
    <w:rsid w:val="00F128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B9"/>
    <w:pPr>
      <w:ind w:left="720"/>
      <w:contextualSpacing/>
    </w:pPr>
  </w:style>
  <w:style w:type="paragraph" w:styleId="Footer">
    <w:name w:val="footer"/>
    <w:basedOn w:val="Normal"/>
    <w:link w:val="FooterChar"/>
    <w:uiPriority w:val="99"/>
    <w:unhideWhenUsed/>
    <w:rsid w:val="00360451"/>
    <w:pPr>
      <w:tabs>
        <w:tab w:val="center" w:pos="4680"/>
        <w:tab w:val="right" w:pos="9360"/>
      </w:tabs>
    </w:pPr>
  </w:style>
  <w:style w:type="character" w:customStyle="1" w:styleId="FooterChar">
    <w:name w:val="Footer Char"/>
    <w:basedOn w:val="DefaultParagraphFont"/>
    <w:link w:val="Footer"/>
    <w:uiPriority w:val="99"/>
    <w:rsid w:val="00360451"/>
  </w:style>
  <w:style w:type="character" w:styleId="PageNumber">
    <w:name w:val="page number"/>
    <w:basedOn w:val="DefaultParagraphFont"/>
    <w:uiPriority w:val="99"/>
    <w:semiHidden/>
    <w:unhideWhenUsed/>
    <w:rsid w:val="00360451"/>
  </w:style>
  <w:style w:type="character" w:customStyle="1" w:styleId="normal1">
    <w:name w:val="normal1"/>
    <w:rsid w:val="00A22A43"/>
    <w:rPr>
      <w:rFonts w:ascii="Arial" w:hAnsi="Arial" w:cs="Arial" w:hint="default"/>
      <w:color w:val="333333"/>
      <w:sz w:val="14"/>
      <w:szCs w:val="14"/>
    </w:rPr>
  </w:style>
  <w:style w:type="paragraph" w:styleId="Header">
    <w:name w:val="header"/>
    <w:basedOn w:val="Normal"/>
    <w:link w:val="HeaderChar"/>
    <w:uiPriority w:val="99"/>
    <w:unhideWhenUsed/>
    <w:rsid w:val="00731F38"/>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731F38"/>
    <w:rPr>
      <w:rFonts w:ascii="Times New Roman" w:eastAsia="Times New Roman" w:hAnsi="Times New Roman" w:cs="Times New Roman"/>
    </w:rPr>
  </w:style>
  <w:style w:type="character" w:styleId="Strong">
    <w:name w:val="Strong"/>
    <w:uiPriority w:val="22"/>
    <w:qFormat/>
    <w:rsid w:val="002E41CC"/>
    <w:rPr>
      <w:b/>
      <w:bCs/>
    </w:rPr>
  </w:style>
  <w:style w:type="paragraph" w:styleId="NoSpacing">
    <w:name w:val="No Spacing"/>
    <w:uiPriority w:val="1"/>
    <w:qFormat/>
    <w:rsid w:val="00A53C29"/>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Retrospec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xmlns=""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EDA4-FE18-6D4F-983E-8AD6AC1B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2016-05-11T18:14:00Z</dcterms:created>
  <dcterms:modified xsi:type="dcterms:W3CDTF">2016-05-11T18:14:00Z</dcterms:modified>
</cp:coreProperties>
</file>