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AB" w:rsidRPr="007C5196" w:rsidRDefault="00AE12AB" w:rsidP="00A762F0">
      <w:pPr>
        <w:pStyle w:val="Header"/>
        <w:rPr>
          <w:rFonts w:asciiTheme="minorHAnsi" w:hAnsiTheme="minorHAnsi" w:cstheme="minorHAnsi"/>
          <w:b/>
          <w:bCs/>
          <w:szCs w:val="22"/>
          <w:u w:val="single"/>
        </w:rPr>
      </w:pPr>
    </w:p>
    <w:p w:rsidR="00F63900" w:rsidRPr="007C5196" w:rsidRDefault="00F63900" w:rsidP="00301CB2">
      <w:pPr>
        <w:jc w:val="both"/>
        <w:outlineLvl w:val="0"/>
        <w:rPr>
          <w:rFonts w:asciiTheme="minorHAnsi" w:hAnsiTheme="minorHAnsi" w:cstheme="minorHAnsi"/>
          <w:b/>
          <w:sz w:val="22"/>
          <w:szCs w:val="22"/>
          <w:u w:val="single"/>
        </w:rPr>
      </w:pPr>
    </w:p>
    <w:p w:rsidR="00F63900" w:rsidRPr="007C5196" w:rsidRDefault="00F63900" w:rsidP="00E73C9A">
      <w:pPr>
        <w:jc w:val="center"/>
        <w:outlineLvl w:val="0"/>
        <w:rPr>
          <w:rFonts w:asciiTheme="minorHAnsi" w:hAnsiTheme="minorHAnsi" w:cstheme="minorHAnsi"/>
          <w:b/>
          <w:sz w:val="22"/>
          <w:szCs w:val="22"/>
        </w:rPr>
      </w:pPr>
    </w:p>
    <w:p w:rsidR="007C5196" w:rsidRPr="007C5196" w:rsidRDefault="007C5196" w:rsidP="007C5196">
      <w:pPr>
        <w:jc w:val="center"/>
        <w:outlineLvl w:val="0"/>
        <w:rPr>
          <w:rFonts w:asciiTheme="minorHAnsi" w:hAnsiTheme="minorHAnsi" w:cstheme="minorHAnsi"/>
          <w:b/>
          <w:color w:val="263238"/>
          <w:sz w:val="22"/>
          <w:szCs w:val="22"/>
        </w:rPr>
      </w:pPr>
      <w:r w:rsidRPr="007C5196">
        <w:rPr>
          <w:rFonts w:asciiTheme="minorHAnsi" w:hAnsiTheme="minorHAnsi" w:cstheme="minorHAnsi"/>
          <w:b/>
          <w:color w:val="263238"/>
          <w:sz w:val="22"/>
          <w:szCs w:val="22"/>
        </w:rPr>
        <w:t>Anita Sharma</w:t>
      </w:r>
    </w:p>
    <w:p w:rsidR="007C5196" w:rsidRPr="007C5196" w:rsidRDefault="007C5196" w:rsidP="007C5196">
      <w:pPr>
        <w:jc w:val="center"/>
        <w:outlineLvl w:val="0"/>
        <w:rPr>
          <w:rFonts w:asciiTheme="minorHAnsi" w:hAnsiTheme="minorHAnsi" w:cstheme="minorHAnsi"/>
          <w:b/>
          <w:sz w:val="22"/>
          <w:szCs w:val="22"/>
        </w:rPr>
      </w:pPr>
      <w:r w:rsidRPr="007C5196">
        <w:rPr>
          <w:rFonts w:asciiTheme="minorHAnsi" w:hAnsiTheme="minorHAnsi" w:cstheme="minorHAnsi"/>
          <w:b/>
          <w:color w:val="263238"/>
          <w:sz w:val="22"/>
          <w:szCs w:val="22"/>
        </w:rPr>
        <w:t>410-842-7281</w:t>
      </w:r>
    </w:p>
    <w:p w:rsidR="00E73C9A" w:rsidRPr="007C5196" w:rsidRDefault="007C5196" w:rsidP="007C5196">
      <w:pPr>
        <w:jc w:val="center"/>
        <w:outlineLvl w:val="0"/>
        <w:rPr>
          <w:rFonts w:asciiTheme="minorHAnsi" w:hAnsiTheme="minorHAnsi" w:cstheme="minorHAnsi"/>
          <w:b/>
          <w:sz w:val="22"/>
          <w:szCs w:val="22"/>
          <w:u w:val="single"/>
        </w:rPr>
      </w:pPr>
      <w:hyperlink r:id="rId8" w:tgtFrame="_blank" w:history="1">
        <w:r w:rsidRPr="007C5196">
          <w:rPr>
            <w:rStyle w:val="Hyperlink"/>
            <w:rFonts w:asciiTheme="minorHAnsi" w:hAnsiTheme="minorHAnsi" w:cstheme="minorHAnsi"/>
            <w:b/>
            <w:color w:val="263238"/>
            <w:sz w:val="22"/>
            <w:szCs w:val="22"/>
          </w:rPr>
          <w:t>anisharma1423@gmail.com</w:t>
        </w:r>
      </w:hyperlink>
    </w:p>
    <w:p w:rsidR="00820742" w:rsidRPr="007C5196" w:rsidRDefault="00820742" w:rsidP="00301CB2">
      <w:pPr>
        <w:jc w:val="both"/>
        <w:outlineLvl w:val="0"/>
        <w:rPr>
          <w:rFonts w:asciiTheme="minorHAnsi" w:hAnsiTheme="minorHAnsi" w:cstheme="minorHAnsi"/>
          <w:b/>
          <w:sz w:val="22"/>
          <w:szCs w:val="22"/>
        </w:rPr>
      </w:pPr>
      <w:r w:rsidRPr="007C5196">
        <w:rPr>
          <w:rFonts w:asciiTheme="minorHAnsi" w:hAnsiTheme="minorHAnsi" w:cstheme="minorHAnsi"/>
          <w:b/>
          <w:sz w:val="22"/>
          <w:szCs w:val="22"/>
          <w:u w:val="single"/>
        </w:rPr>
        <w:t>Summary of Qualifications</w:t>
      </w:r>
      <w:r w:rsidRPr="007C5196">
        <w:rPr>
          <w:rFonts w:asciiTheme="minorHAnsi" w:hAnsiTheme="minorHAnsi" w:cstheme="minorHAnsi"/>
          <w:b/>
          <w:sz w:val="22"/>
          <w:szCs w:val="22"/>
        </w:rPr>
        <w:t>:</w:t>
      </w:r>
    </w:p>
    <w:p w:rsidR="00160BAF" w:rsidRPr="007C5196" w:rsidRDefault="007C5196" w:rsidP="00301CB2">
      <w:pPr>
        <w:pStyle w:val="ListParagraph"/>
        <w:widowControl w:val="0"/>
        <w:numPr>
          <w:ilvl w:val="0"/>
          <w:numId w:val="5"/>
        </w:numPr>
        <w:autoSpaceDE w:val="0"/>
        <w:autoSpaceDN w:val="0"/>
        <w:adjustRightInd w:val="0"/>
        <w:jc w:val="both"/>
        <w:rPr>
          <w:rFonts w:asciiTheme="minorHAnsi" w:hAnsiTheme="minorHAnsi" w:cstheme="minorHAnsi"/>
          <w:bCs/>
        </w:rPr>
      </w:pPr>
      <w:r w:rsidRPr="007C5196">
        <w:rPr>
          <w:rFonts w:asciiTheme="minorHAnsi" w:hAnsiTheme="minorHAnsi" w:cstheme="minorHAnsi"/>
        </w:rPr>
        <w:t>7</w:t>
      </w:r>
      <w:r w:rsidR="00413810" w:rsidRPr="007C5196">
        <w:rPr>
          <w:rFonts w:asciiTheme="minorHAnsi" w:hAnsiTheme="minorHAnsi" w:cstheme="minorHAnsi"/>
        </w:rPr>
        <w:t xml:space="preserve">+ </w:t>
      </w:r>
      <w:r w:rsidR="00820742" w:rsidRPr="007C5196">
        <w:rPr>
          <w:rFonts w:asciiTheme="minorHAnsi" w:hAnsiTheme="minorHAnsi" w:cstheme="minorHAnsi"/>
        </w:rPr>
        <w:t xml:space="preserve">years of extensive experience as </w:t>
      </w:r>
      <w:r w:rsidR="006D75E1" w:rsidRPr="007C5196">
        <w:rPr>
          <w:rFonts w:asciiTheme="minorHAnsi" w:hAnsiTheme="minorHAnsi" w:cstheme="minorHAnsi"/>
        </w:rPr>
        <w:t xml:space="preserve">Business/ </w:t>
      </w:r>
      <w:r w:rsidR="0088565E" w:rsidRPr="007C5196">
        <w:rPr>
          <w:rFonts w:asciiTheme="minorHAnsi" w:hAnsiTheme="minorHAnsi" w:cstheme="minorHAnsi"/>
        </w:rPr>
        <w:t xml:space="preserve">EDI </w:t>
      </w:r>
      <w:r w:rsidR="00820742" w:rsidRPr="007C5196">
        <w:rPr>
          <w:rFonts w:asciiTheme="minorHAnsi" w:hAnsiTheme="minorHAnsi" w:cstheme="minorHAnsi"/>
        </w:rPr>
        <w:t>Analyst with solid understanding of Business Requirement Gathering, Business Process Flow and Business Process Modeling.</w:t>
      </w:r>
    </w:p>
    <w:p w:rsidR="000B5397" w:rsidRPr="007C5196" w:rsidRDefault="00820742" w:rsidP="000B5397">
      <w:pPr>
        <w:pStyle w:val="ListParagraph"/>
        <w:widowControl w:val="0"/>
        <w:numPr>
          <w:ilvl w:val="0"/>
          <w:numId w:val="5"/>
        </w:numPr>
        <w:autoSpaceDE w:val="0"/>
        <w:autoSpaceDN w:val="0"/>
        <w:adjustRightInd w:val="0"/>
        <w:jc w:val="both"/>
        <w:rPr>
          <w:rFonts w:asciiTheme="minorHAnsi" w:hAnsiTheme="minorHAnsi" w:cstheme="minorHAnsi"/>
        </w:rPr>
      </w:pPr>
      <w:r w:rsidRPr="007C5196">
        <w:rPr>
          <w:rFonts w:asciiTheme="minorHAnsi" w:hAnsiTheme="minorHAnsi" w:cstheme="minorHAnsi"/>
        </w:rPr>
        <w:t>Worked on HIPAA compliance and experience in designing the healthcare transactions to be HIPAA 5010 compliant</w:t>
      </w:r>
    </w:p>
    <w:p w:rsidR="000B5397" w:rsidRPr="007C5196" w:rsidRDefault="0088565E" w:rsidP="000B5397">
      <w:pPr>
        <w:pStyle w:val="ListParagraph"/>
        <w:widowControl w:val="0"/>
        <w:numPr>
          <w:ilvl w:val="0"/>
          <w:numId w:val="5"/>
        </w:numPr>
        <w:autoSpaceDE w:val="0"/>
        <w:autoSpaceDN w:val="0"/>
        <w:adjustRightInd w:val="0"/>
        <w:jc w:val="both"/>
        <w:rPr>
          <w:rFonts w:asciiTheme="minorHAnsi" w:hAnsiTheme="minorHAnsi" w:cstheme="minorHAnsi"/>
        </w:rPr>
      </w:pPr>
      <w:r w:rsidRPr="007C5196">
        <w:rPr>
          <w:rFonts w:asciiTheme="minorHAnsi" w:hAnsiTheme="minorHAnsi" w:cstheme="minorHAnsi"/>
          <w:bCs/>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Pr="007C5196" w:rsidRDefault="0088565E" w:rsidP="000B5397">
      <w:pPr>
        <w:pStyle w:val="ListParagraph"/>
        <w:widowControl w:val="0"/>
        <w:numPr>
          <w:ilvl w:val="0"/>
          <w:numId w:val="5"/>
        </w:numPr>
        <w:autoSpaceDE w:val="0"/>
        <w:autoSpaceDN w:val="0"/>
        <w:adjustRightInd w:val="0"/>
        <w:jc w:val="both"/>
        <w:rPr>
          <w:rFonts w:asciiTheme="minorHAnsi" w:hAnsiTheme="minorHAnsi" w:cstheme="minorHAnsi"/>
        </w:rPr>
      </w:pPr>
      <w:r w:rsidRPr="007C5196">
        <w:rPr>
          <w:rFonts w:asciiTheme="minorHAnsi" w:hAnsiTheme="minorHAnsi" w:cstheme="minorHAnsi"/>
        </w:rPr>
        <w:t>Experience in working with QA team to develop the Test plans, Test scenarios, Test procedures, and Test cases to ensure adequate testing of software both before and after completion</w:t>
      </w:r>
    </w:p>
    <w:p w:rsidR="0088565E" w:rsidRPr="007C5196" w:rsidRDefault="0088565E" w:rsidP="000B5397">
      <w:pPr>
        <w:pStyle w:val="ListParagraph"/>
        <w:widowControl w:val="0"/>
        <w:numPr>
          <w:ilvl w:val="0"/>
          <w:numId w:val="5"/>
        </w:numPr>
        <w:autoSpaceDE w:val="0"/>
        <w:autoSpaceDN w:val="0"/>
        <w:adjustRightInd w:val="0"/>
        <w:jc w:val="both"/>
        <w:rPr>
          <w:rFonts w:asciiTheme="minorHAnsi" w:hAnsiTheme="minorHAnsi" w:cstheme="minorHAnsi"/>
        </w:rPr>
      </w:pPr>
      <w:r w:rsidRPr="007C5196">
        <w:rPr>
          <w:rFonts w:asciiTheme="minorHAnsi" w:hAnsiTheme="minorHAnsi" w:cstheme="minorHAnsi"/>
        </w:rPr>
        <w:t>Worked on various EDI X12 transaction sets 837 I/P, 275/276, 270/271, 834 etc</w:t>
      </w:r>
    </w:p>
    <w:p w:rsidR="00E95A6F" w:rsidRPr="007C5196" w:rsidRDefault="00820742" w:rsidP="000B5397">
      <w:pPr>
        <w:pStyle w:val="ListParagraph"/>
        <w:widowControl w:val="0"/>
        <w:numPr>
          <w:ilvl w:val="0"/>
          <w:numId w:val="5"/>
        </w:numPr>
        <w:autoSpaceDE w:val="0"/>
        <w:autoSpaceDN w:val="0"/>
        <w:adjustRightInd w:val="0"/>
        <w:jc w:val="both"/>
        <w:rPr>
          <w:rFonts w:asciiTheme="minorHAnsi" w:hAnsiTheme="minorHAnsi" w:cstheme="minorHAnsi"/>
        </w:rPr>
      </w:pPr>
      <w:r w:rsidRPr="007C5196">
        <w:rPr>
          <w:rFonts w:asciiTheme="minorHAnsi" w:hAnsiTheme="minorHAnsi" w:cstheme="minorHAnsi"/>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7C5196">
        <w:rPr>
          <w:rFonts w:asciiTheme="minorHAnsi" w:hAnsiTheme="minorHAnsi" w:cstheme="minorHAnsi"/>
        </w:rPr>
        <w:t xml:space="preserve">. </w:t>
      </w:r>
    </w:p>
    <w:p w:rsidR="00360FB3" w:rsidRPr="007C5196" w:rsidRDefault="00360FB3" w:rsidP="000B5397">
      <w:pPr>
        <w:pStyle w:val="ListParagraph"/>
        <w:widowControl w:val="0"/>
        <w:numPr>
          <w:ilvl w:val="0"/>
          <w:numId w:val="5"/>
        </w:numPr>
        <w:autoSpaceDE w:val="0"/>
        <w:autoSpaceDN w:val="0"/>
        <w:adjustRightInd w:val="0"/>
        <w:jc w:val="both"/>
        <w:rPr>
          <w:rFonts w:asciiTheme="minorHAnsi" w:hAnsiTheme="minorHAnsi" w:cstheme="minorHAnsi"/>
        </w:rPr>
      </w:pPr>
      <w:r w:rsidRPr="007C5196">
        <w:rPr>
          <w:rFonts w:asciiTheme="minorHAnsi" w:hAnsiTheme="minorHAnsi" w:cstheme="minorHAnsi"/>
        </w:rPr>
        <w:t>Excellent knowledge on 837i, 837P, 837d, 835, 834, 276/277, 270/271, 278, 820 HIPAA transactions.</w:t>
      </w:r>
    </w:p>
    <w:p w:rsidR="0025151C" w:rsidRPr="007C5196" w:rsidRDefault="00820742"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Extensive knowledge of Object Oriented Analysis and Design (OOAD) using Unified Modeling Language (UML), Rational Unified Process (RUP), Waterfall model, Rational Rose, Requisite Pro, Rational Clear Case and MS Visio.</w:t>
      </w:r>
    </w:p>
    <w:p w:rsidR="00167D46" w:rsidRPr="007C5196" w:rsidRDefault="0025151C"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Worked on 837 (I, P, D), 834, 835, 820, 270, 271, 276, 277, 278 transactions and BRCs of the transactions.</w:t>
      </w:r>
    </w:p>
    <w:p w:rsidR="00820742" w:rsidRPr="007C5196" w:rsidRDefault="00167D46"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Good Experianced with HEDIS (Health effectiveness data and Information Set.</w:t>
      </w:r>
    </w:p>
    <w:p w:rsidR="00820742" w:rsidRPr="007C5196" w:rsidRDefault="00820742"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Experienced in interacting with business users and executives to identify their needs, gathering requirements and authoring Business Requirement Documents (BRD), Use Case Diagrams, Activity Diagrams and Sequence Diagrams using UML modeling.</w:t>
      </w:r>
    </w:p>
    <w:p w:rsidR="00820742" w:rsidRPr="007C5196" w:rsidRDefault="00820742"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D760F3" w:rsidRPr="007C5196" w:rsidRDefault="00D760F3"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Earned good knowledge in RDBMS, Oracle, SQL, and PL/SQL along with MS SQL administrator, SQL Enterprise manager, data analysis and reporting.</w:t>
      </w:r>
    </w:p>
    <w:p w:rsidR="00820742" w:rsidRPr="007C5196" w:rsidRDefault="00E95A6F"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Extensive knowledge of testing large application, best practices and concepts of testing facets applications</w:t>
      </w:r>
    </w:p>
    <w:p w:rsidR="00820742" w:rsidRPr="007C5196" w:rsidRDefault="00820742" w:rsidP="00301CB2">
      <w:pPr>
        <w:widowControl w:val="0"/>
        <w:numPr>
          <w:ilvl w:val="0"/>
          <w:numId w:val="5"/>
        </w:numPr>
        <w:suppressAutoHyphens/>
        <w:jc w:val="both"/>
        <w:rPr>
          <w:rFonts w:asciiTheme="minorHAnsi" w:hAnsiTheme="minorHAnsi" w:cstheme="minorHAnsi"/>
          <w:sz w:val="22"/>
          <w:szCs w:val="22"/>
        </w:rPr>
      </w:pPr>
      <w:r w:rsidRPr="007C5196">
        <w:rPr>
          <w:rFonts w:asciiTheme="minorHAnsi" w:hAnsiTheme="minorHAnsi" w:cstheme="minorHAnsi"/>
          <w:sz w:val="22"/>
          <w:szCs w:val="22"/>
        </w:rPr>
        <w:t xml:space="preserve">Excellent knowledge of </w:t>
      </w:r>
      <w:r w:rsidRPr="007C5196">
        <w:rPr>
          <w:rFonts w:asciiTheme="minorHAnsi" w:hAnsiTheme="minorHAnsi" w:cstheme="minorHAnsi"/>
          <w:bCs/>
          <w:sz w:val="22"/>
          <w:szCs w:val="22"/>
        </w:rPr>
        <w:t>HIPAA</w:t>
      </w:r>
      <w:r w:rsidRPr="007C5196">
        <w:rPr>
          <w:rFonts w:asciiTheme="minorHAnsi" w:hAnsiTheme="minorHAnsi" w:cstheme="minorHAnsi"/>
          <w:sz w:val="22"/>
          <w:szCs w:val="22"/>
        </w:rPr>
        <w:t xml:space="preserve"> standards, </w:t>
      </w:r>
      <w:r w:rsidRPr="007C5196">
        <w:rPr>
          <w:rFonts w:asciiTheme="minorHAnsi" w:hAnsiTheme="minorHAnsi" w:cstheme="minorHAnsi"/>
          <w:bCs/>
          <w:sz w:val="22"/>
          <w:szCs w:val="22"/>
        </w:rPr>
        <w:t>EDI</w:t>
      </w:r>
      <w:r w:rsidRPr="007C5196">
        <w:rPr>
          <w:rFonts w:asciiTheme="minorHAnsi" w:hAnsiTheme="minorHAnsi" w:cstheme="minorHAnsi"/>
          <w:sz w:val="22"/>
          <w:szCs w:val="22"/>
        </w:rPr>
        <w:t xml:space="preserve"> (Electronic data interchange) Transaction syntax like ANSI X12, Implementation and Knowledge of HIPAA code sets, ICD-9, ICD-10 coding and HL7.</w:t>
      </w:r>
    </w:p>
    <w:p w:rsidR="00820742" w:rsidRPr="007C5196" w:rsidRDefault="00820742" w:rsidP="00301CB2">
      <w:pPr>
        <w:widowControl w:val="0"/>
        <w:numPr>
          <w:ilvl w:val="0"/>
          <w:numId w:val="5"/>
        </w:numPr>
        <w:suppressAutoHyphens/>
        <w:jc w:val="both"/>
        <w:rPr>
          <w:rFonts w:asciiTheme="minorHAnsi" w:hAnsiTheme="minorHAnsi" w:cstheme="minorHAnsi"/>
          <w:sz w:val="22"/>
          <w:szCs w:val="22"/>
        </w:rPr>
      </w:pPr>
      <w:r w:rsidRPr="007C5196">
        <w:rPr>
          <w:rFonts w:asciiTheme="minorHAnsi" w:hAnsiTheme="minorHAnsi" w:cstheme="minorHAnsi"/>
          <w:sz w:val="22"/>
          <w:szCs w:val="22"/>
        </w:rPr>
        <w:t xml:space="preserve">Good knowledge of Health Insurance Plans and experienced in determining the  </w:t>
      </w:r>
      <w:r w:rsidR="00CD7CC5" w:rsidRPr="007C5196">
        <w:rPr>
          <w:rFonts w:asciiTheme="minorHAnsi" w:hAnsiTheme="minorHAnsi" w:cstheme="minorHAnsi"/>
          <w:sz w:val="22"/>
          <w:szCs w:val="22"/>
        </w:rPr>
        <w:t xml:space="preserve">Facets </w:t>
      </w:r>
      <w:r w:rsidRPr="007C5196">
        <w:rPr>
          <w:rFonts w:asciiTheme="minorHAnsi" w:hAnsiTheme="minorHAnsi" w:cstheme="minorHAnsi"/>
          <w:sz w:val="22"/>
          <w:szCs w:val="22"/>
        </w:rPr>
        <w:t>membership eligibility, billing experience within life and disability in health plans with thorough understanding of CPT coding, CMS-1500 claim forms and reimbursement forms.</w:t>
      </w:r>
    </w:p>
    <w:p w:rsidR="00820742" w:rsidRPr="007C5196" w:rsidRDefault="00820742" w:rsidP="00301CB2">
      <w:pPr>
        <w:numPr>
          <w:ilvl w:val="0"/>
          <w:numId w:val="5"/>
        </w:numPr>
        <w:jc w:val="both"/>
        <w:rPr>
          <w:rFonts w:asciiTheme="minorHAnsi" w:hAnsiTheme="minorHAnsi" w:cstheme="minorHAnsi"/>
          <w:sz w:val="22"/>
          <w:szCs w:val="22"/>
        </w:rPr>
      </w:pPr>
      <w:r w:rsidRPr="007C5196">
        <w:rPr>
          <w:rFonts w:asciiTheme="minorHAnsi" w:hAnsiTheme="minorHAnsi" w:cstheme="minorHAnsi"/>
          <w:sz w:val="22"/>
          <w:szCs w:val="22"/>
        </w:rPr>
        <w:t>Experienced in training and mentoring team members with product knowledge and business processes.</w:t>
      </w:r>
    </w:p>
    <w:p w:rsidR="00820742" w:rsidRPr="007C5196" w:rsidRDefault="00820742" w:rsidP="00301CB2">
      <w:pPr>
        <w:numPr>
          <w:ilvl w:val="0"/>
          <w:numId w:val="5"/>
        </w:numPr>
        <w:jc w:val="both"/>
        <w:rPr>
          <w:rFonts w:asciiTheme="minorHAnsi" w:hAnsiTheme="minorHAnsi" w:cstheme="minorHAnsi"/>
          <w:sz w:val="22"/>
          <w:szCs w:val="22"/>
          <w:u w:val="single"/>
        </w:rPr>
      </w:pPr>
      <w:r w:rsidRPr="007C5196">
        <w:rPr>
          <w:rFonts w:asciiTheme="minorHAnsi" w:hAnsiTheme="minorHAnsi" w:cstheme="minorHAnsi"/>
          <w:sz w:val="22"/>
          <w:szCs w:val="22"/>
        </w:rPr>
        <w:t>Excellent written and oral communication skills to keep executive staff and team members apprised of goals, project status, and resolving issues and conflicts.</w:t>
      </w:r>
    </w:p>
    <w:p w:rsidR="00820742" w:rsidRPr="007C5196" w:rsidRDefault="00820742" w:rsidP="00301CB2">
      <w:pPr>
        <w:jc w:val="both"/>
        <w:rPr>
          <w:rFonts w:asciiTheme="minorHAnsi" w:hAnsiTheme="minorHAnsi" w:cstheme="minorHAnsi"/>
          <w:sz w:val="22"/>
          <w:szCs w:val="22"/>
        </w:rPr>
      </w:pPr>
    </w:p>
    <w:p w:rsidR="00820742" w:rsidRPr="007C5196" w:rsidRDefault="00820742" w:rsidP="00301CB2">
      <w:pPr>
        <w:jc w:val="both"/>
        <w:outlineLvl w:val="0"/>
        <w:rPr>
          <w:rFonts w:asciiTheme="minorHAnsi" w:hAnsiTheme="minorHAnsi" w:cstheme="minorHAnsi"/>
          <w:b/>
          <w:sz w:val="22"/>
          <w:szCs w:val="22"/>
          <w:u w:val="single"/>
        </w:rPr>
      </w:pPr>
      <w:r w:rsidRPr="007C5196">
        <w:rPr>
          <w:rFonts w:asciiTheme="minorHAnsi" w:hAnsiTheme="minorHAnsi" w:cstheme="minorHAnsi"/>
          <w:b/>
          <w:sz w:val="22"/>
          <w:szCs w:val="22"/>
          <w:u w:val="single"/>
        </w:rPr>
        <w:t>Technical Competencies</w:t>
      </w:r>
      <w:r w:rsidRPr="007C5196">
        <w:rPr>
          <w:rFonts w:asciiTheme="minorHAnsi" w:hAnsiTheme="minorHAnsi" w:cstheme="minorHAnsi"/>
          <w:b/>
          <w:sz w:val="22"/>
          <w:szCs w:val="22"/>
        </w:rPr>
        <w:t>:</w:t>
      </w:r>
    </w:p>
    <w:p w:rsidR="00820742" w:rsidRPr="007C5196" w:rsidRDefault="00820742" w:rsidP="00301CB2">
      <w:pPr>
        <w:ind w:left="3240" w:right="-360" w:hanging="3240"/>
        <w:jc w:val="both"/>
        <w:rPr>
          <w:rFonts w:asciiTheme="minorHAnsi" w:hAnsiTheme="minorHAnsi" w:cstheme="minorHAnsi"/>
          <w:sz w:val="22"/>
          <w:szCs w:val="22"/>
        </w:rPr>
      </w:pPr>
      <w:r w:rsidRPr="007C5196">
        <w:rPr>
          <w:rFonts w:asciiTheme="minorHAnsi" w:hAnsiTheme="minorHAnsi" w:cstheme="minorHAnsi"/>
          <w:b/>
          <w:sz w:val="22"/>
          <w:szCs w:val="22"/>
        </w:rPr>
        <w:t>Business Skills:</w:t>
      </w:r>
      <w:r w:rsidRPr="007C5196">
        <w:rPr>
          <w:rFonts w:asciiTheme="minorHAnsi" w:hAnsiTheme="minorHAnsi" w:cstheme="minorHAnsi"/>
          <w:sz w:val="22"/>
          <w:szCs w:val="22"/>
        </w:rPr>
        <w:tab/>
        <w:t>Business Process Analysis &amp; Design, Requirement Gathering, Use Case Modeling, JAD/JRP Sessions, Gap Analysis and Impact Analysis.</w:t>
      </w:r>
    </w:p>
    <w:p w:rsidR="00820742" w:rsidRPr="007C5196" w:rsidRDefault="00820742" w:rsidP="00301CB2">
      <w:pPr>
        <w:ind w:left="3240" w:right="-360" w:hanging="3240"/>
        <w:jc w:val="both"/>
        <w:rPr>
          <w:rFonts w:asciiTheme="minorHAnsi" w:hAnsiTheme="minorHAnsi" w:cstheme="minorHAnsi"/>
          <w:sz w:val="22"/>
          <w:szCs w:val="22"/>
        </w:rPr>
      </w:pPr>
      <w:r w:rsidRPr="007C5196">
        <w:rPr>
          <w:rFonts w:asciiTheme="minorHAnsi" w:hAnsiTheme="minorHAnsi" w:cstheme="minorHAnsi"/>
          <w:b/>
          <w:sz w:val="22"/>
          <w:szCs w:val="22"/>
        </w:rPr>
        <w:t>Methodology:</w:t>
      </w:r>
      <w:r w:rsidRPr="007C5196">
        <w:rPr>
          <w:rFonts w:asciiTheme="minorHAnsi" w:hAnsiTheme="minorHAnsi" w:cstheme="minorHAnsi"/>
          <w:sz w:val="22"/>
          <w:szCs w:val="22"/>
        </w:rPr>
        <w:tab/>
        <w:t>RUP, Agile, OOAD and Waterfall.</w:t>
      </w:r>
    </w:p>
    <w:p w:rsidR="00895604" w:rsidRPr="007C5196" w:rsidRDefault="00895604" w:rsidP="00301CB2">
      <w:pPr>
        <w:ind w:left="3240" w:right="-360" w:hanging="3240"/>
        <w:jc w:val="both"/>
        <w:rPr>
          <w:rFonts w:asciiTheme="minorHAnsi" w:hAnsiTheme="minorHAnsi" w:cstheme="minorHAnsi"/>
          <w:sz w:val="22"/>
          <w:szCs w:val="22"/>
        </w:rPr>
      </w:pPr>
      <w:r w:rsidRPr="007C5196">
        <w:rPr>
          <w:rFonts w:asciiTheme="minorHAnsi" w:hAnsiTheme="minorHAnsi" w:cstheme="minorHAnsi"/>
          <w:b/>
          <w:bCs/>
          <w:sz w:val="22"/>
          <w:szCs w:val="22"/>
        </w:rPr>
        <w:t>Change Management</w:t>
      </w:r>
      <w:r w:rsidRPr="007C5196">
        <w:rPr>
          <w:rFonts w:asciiTheme="minorHAnsi" w:hAnsiTheme="minorHAnsi" w:cstheme="minorHAnsi"/>
          <w:sz w:val="22"/>
          <w:szCs w:val="22"/>
        </w:rPr>
        <w:t xml:space="preserve">: </w:t>
      </w:r>
      <w:r w:rsidRPr="007C5196">
        <w:rPr>
          <w:rFonts w:asciiTheme="minorHAnsi" w:hAnsiTheme="minorHAnsi" w:cstheme="minorHAnsi"/>
          <w:sz w:val="22"/>
          <w:szCs w:val="22"/>
        </w:rPr>
        <w:tab/>
        <w:t>Rational Clear Quest, Tibco.</w:t>
      </w:r>
    </w:p>
    <w:p w:rsidR="00820742" w:rsidRPr="007C5196" w:rsidRDefault="00820742" w:rsidP="00301CB2">
      <w:pPr>
        <w:ind w:left="3240" w:right="-360" w:hanging="3240"/>
        <w:jc w:val="both"/>
        <w:rPr>
          <w:rFonts w:asciiTheme="minorHAnsi" w:hAnsiTheme="minorHAnsi" w:cstheme="minorHAnsi"/>
          <w:sz w:val="22"/>
          <w:szCs w:val="22"/>
        </w:rPr>
      </w:pPr>
      <w:r w:rsidRPr="007C5196">
        <w:rPr>
          <w:rFonts w:asciiTheme="minorHAnsi" w:hAnsiTheme="minorHAnsi" w:cstheme="minorHAnsi"/>
          <w:b/>
          <w:sz w:val="22"/>
          <w:szCs w:val="22"/>
        </w:rPr>
        <w:t>Standard and Codes:</w:t>
      </w:r>
      <w:r w:rsidRPr="007C5196">
        <w:rPr>
          <w:rFonts w:asciiTheme="minorHAnsi" w:hAnsiTheme="minorHAnsi" w:cstheme="minorHAnsi"/>
          <w:sz w:val="22"/>
          <w:szCs w:val="22"/>
        </w:rPr>
        <w:tab/>
        <w:t>HIPAA 4010A1/5010, ICD-10, ICD-9, ANSI X12, HL7, CPT and CMS form.</w:t>
      </w:r>
    </w:p>
    <w:p w:rsidR="00820742" w:rsidRPr="007C5196" w:rsidRDefault="00820742" w:rsidP="00301CB2">
      <w:pPr>
        <w:ind w:left="3240" w:right="-540" w:hanging="3240"/>
        <w:jc w:val="both"/>
        <w:rPr>
          <w:rFonts w:asciiTheme="minorHAnsi" w:hAnsiTheme="minorHAnsi" w:cstheme="minorHAnsi"/>
          <w:b/>
          <w:sz w:val="22"/>
          <w:szCs w:val="22"/>
        </w:rPr>
      </w:pPr>
      <w:r w:rsidRPr="007C5196">
        <w:rPr>
          <w:rFonts w:asciiTheme="minorHAnsi" w:hAnsiTheme="minorHAnsi" w:cstheme="minorHAnsi"/>
          <w:b/>
          <w:sz w:val="22"/>
          <w:szCs w:val="22"/>
        </w:rPr>
        <w:t>Languages:</w:t>
      </w:r>
      <w:r w:rsidRPr="007C5196">
        <w:rPr>
          <w:rFonts w:asciiTheme="minorHAnsi" w:hAnsiTheme="minorHAnsi" w:cstheme="minorHAnsi"/>
          <w:b/>
          <w:sz w:val="22"/>
          <w:szCs w:val="22"/>
        </w:rPr>
        <w:tab/>
      </w:r>
      <w:r w:rsidRPr="007C5196">
        <w:rPr>
          <w:rFonts w:asciiTheme="minorHAnsi" w:hAnsiTheme="minorHAnsi" w:cstheme="minorHAnsi"/>
          <w:sz w:val="22"/>
          <w:szCs w:val="22"/>
        </w:rPr>
        <w:t>C, C++, SQL, PL/SQL,</w:t>
      </w:r>
      <w:r w:rsidR="00895604" w:rsidRPr="007C5196">
        <w:rPr>
          <w:rFonts w:asciiTheme="minorHAnsi" w:hAnsiTheme="minorHAnsi" w:cstheme="minorHAnsi"/>
          <w:color w:val="263238"/>
          <w:sz w:val="22"/>
          <w:szCs w:val="22"/>
        </w:rPr>
        <w:t xml:space="preserve"> </w:t>
      </w:r>
      <w:r w:rsidR="00895604" w:rsidRPr="007C5196">
        <w:rPr>
          <w:rFonts w:asciiTheme="minorHAnsi" w:hAnsiTheme="minorHAnsi" w:cstheme="minorHAnsi"/>
          <w:sz w:val="22"/>
          <w:szCs w:val="22"/>
        </w:rPr>
        <w:t>Oracle,</w:t>
      </w:r>
      <w:r w:rsidRPr="007C5196">
        <w:rPr>
          <w:rFonts w:asciiTheme="minorHAnsi" w:hAnsiTheme="minorHAnsi" w:cstheme="minorHAnsi"/>
          <w:sz w:val="22"/>
          <w:szCs w:val="22"/>
        </w:rPr>
        <w:t xml:space="preserve"> HTML and XML.</w:t>
      </w:r>
    </w:p>
    <w:p w:rsidR="00820742" w:rsidRPr="007C5196" w:rsidRDefault="00820742" w:rsidP="00301CB2">
      <w:pPr>
        <w:ind w:left="3240" w:right="-540" w:hanging="3240"/>
        <w:jc w:val="both"/>
        <w:rPr>
          <w:rFonts w:asciiTheme="minorHAnsi" w:hAnsiTheme="minorHAnsi" w:cstheme="minorHAnsi"/>
          <w:sz w:val="22"/>
          <w:szCs w:val="22"/>
        </w:rPr>
      </w:pPr>
      <w:r w:rsidRPr="007C5196">
        <w:rPr>
          <w:rFonts w:asciiTheme="minorHAnsi" w:hAnsiTheme="minorHAnsi" w:cstheme="minorHAnsi"/>
          <w:b/>
          <w:sz w:val="22"/>
          <w:szCs w:val="22"/>
        </w:rPr>
        <w:t>Visual Modeling Tools:</w:t>
      </w:r>
      <w:r w:rsidRPr="007C5196">
        <w:rPr>
          <w:rFonts w:asciiTheme="minorHAnsi" w:hAnsiTheme="minorHAnsi" w:cstheme="minorHAnsi"/>
          <w:sz w:val="22"/>
          <w:szCs w:val="22"/>
        </w:rPr>
        <w:tab/>
        <w:t>Rational Rose, Requisite Pro, Clear Quest, Clear Case and MS Visio.</w:t>
      </w:r>
    </w:p>
    <w:p w:rsidR="00820742" w:rsidRPr="007C5196" w:rsidRDefault="00820742" w:rsidP="00301CB2">
      <w:pPr>
        <w:ind w:left="3240" w:right="-540" w:hanging="3240"/>
        <w:jc w:val="both"/>
        <w:rPr>
          <w:rFonts w:asciiTheme="minorHAnsi" w:hAnsiTheme="minorHAnsi" w:cstheme="minorHAnsi"/>
          <w:sz w:val="22"/>
          <w:szCs w:val="22"/>
        </w:rPr>
      </w:pPr>
      <w:r w:rsidRPr="007C5196">
        <w:rPr>
          <w:rFonts w:asciiTheme="minorHAnsi" w:hAnsiTheme="minorHAnsi" w:cstheme="minorHAnsi"/>
          <w:b/>
          <w:sz w:val="22"/>
          <w:szCs w:val="22"/>
        </w:rPr>
        <w:t>Testing Tools:</w:t>
      </w:r>
      <w:r w:rsidRPr="007C5196">
        <w:rPr>
          <w:rFonts w:asciiTheme="minorHAnsi" w:hAnsiTheme="minorHAnsi" w:cstheme="minorHAnsi"/>
          <w:sz w:val="22"/>
          <w:szCs w:val="22"/>
        </w:rPr>
        <w:tab/>
        <w:t>HP Quality Center, Win Runner, Load Runner and TOAD</w:t>
      </w:r>
    </w:p>
    <w:p w:rsidR="00820742" w:rsidRPr="007C5196" w:rsidRDefault="00820742" w:rsidP="00301CB2">
      <w:pPr>
        <w:ind w:left="3240" w:right="-540" w:hanging="3240"/>
        <w:jc w:val="both"/>
        <w:rPr>
          <w:rFonts w:asciiTheme="minorHAnsi" w:hAnsiTheme="minorHAnsi" w:cstheme="minorHAnsi"/>
          <w:sz w:val="22"/>
          <w:szCs w:val="22"/>
        </w:rPr>
      </w:pPr>
      <w:r w:rsidRPr="007C5196">
        <w:rPr>
          <w:rFonts w:asciiTheme="minorHAnsi" w:hAnsiTheme="minorHAnsi" w:cstheme="minorHAnsi"/>
          <w:b/>
          <w:sz w:val="22"/>
          <w:szCs w:val="22"/>
        </w:rPr>
        <w:t>Web Servers:</w:t>
      </w:r>
      <w:r w:rsidRPr="007C5196">
        <w:rPr>
          <w:rFonts w:asciiTheme="minorHAnsi" w:hAnsiTheme="minorHAnsi" w:cstheme="minorHAnsi"/>
          <w:sz w:val="22"/>
          <w:szCs w:val="22"/>
        </w:rPr>
        <w:tab/>
        <w:t>Microsoft Internet Information Server (IIS) 4.0/3.0, SunOne Server 5.2.</w:t>
      </w:r>
    </w:p>
    <w:p w:rsidR="00820742" w:rsidRPr="007C5196" w:rsidRDefault="00820742" w:rsidP="00301CB2">
      <w:pPr>
        <w:ind w:left="3240" w:hanging="3240"/>
        <w:jc w:val="both"/>
        <w:rPr>
          <w:rFonts w:asciiTheme="minorHAnsi" w:hAnsiTheme="minorHAnsi" w:cstheme="minorHAnsi"/>
          <w:sz w:val="22"/>
          <w:szCs w:val="22"/>
        </w:rPr>
      </w:pPr>
      <w:r w:rsidRPr="007C5196">
        <w:rPr>
          <w:rFonts w:asciiTheme="minorHAnsi" w:hAnsiTheme="minorHAnsi" w:cstheme="minorHAnsi"/>
          <w:b/>
          <w:sz w:val="22"/>
          <w:szCs w:val="22"/>
        </w:rPr>
        <w:t>Operating Systems:</w:t>
      </w:r>
      <w:r w:rsidRPr="007C5196">
        <w:rPr>
          <w:rFonts w:asciiTheme="minorHAnsi" w:hAnsiTheme="minorHAnsi" w:cstheme="minorHAnsi"/>
          <w:sz w:val="22"/>
          <w:szCs w:val="22"/>
        </w:rPr>
        <w:tab/>
        <w:t>UNIX,</w:t>
      </w:r>
      <w:r w:rsidR="00895604" w:rsidRPr="007C5196">
        <w:rPr>
          <w:rFonts w:asciiTheme="minorHAnsi" w:hAnsiTheme="minorHAnsi" w:cstheme="minorHAnsi"/>
          <w:color w:val="263238"/>
          <w:sz w:val="22"/>
          <w:szCs w:val="22"/>
        </w:rPr>
        <w:t xml:space="preserve"> </w:t>
      </w:r>
      <w:r w:rsidR="00895604" w:rsidRPr="007C5196">
        <w:rPr>
          <w:rFonts w:asciiTheme="minorHAnsi" w:hAnsiTheme="minorHAnsi" w:cstheme="minorHAnsi"/>
          <w:sz w:val="22"/>
          <w:szCs w:val="22"/>
        </w:rPr>
        <w:t>Linux,</w:t>
      </w:r>
      <w:r w:rsidRPr="007C5196">
        <w:rPr>
          <w:rFonts w:asciiTheme="minorHAnsi" w:hAnsiTheme="minorHAnsi" w:cstheme="minorHAnsi"/>
          <w:sz w:val="22"/>
          <w:szCs w:val="22"/>
        </w:rPr>
        <w:t xml:space="preserve"> Windows 95/2000/NT/XP, and MS-DOS.</w:t>
      </w:r>
    </w:p>
    <w:p w:rsidR="00820742" w:rsidRPr="007C5196" w:rsidRDefault="00820742" w:rsidP="00301CB2">
      <w:pPr>
        <w:ind w:left="3240" w:hanging="3240"/>
        <w:jc w:val="both"/>
        <w:rPr>
          <w:rFonts w:asciiTheme="minorHAnsi" w:hAnsiTheme="minorHAnsi" w:cstheme="minorHAnsi"/>
          <w:sz w:val="22"/>
          <w:szCs w:val="22"/>
        </w:rPr>
      </w:pPr>
      <w:r w:rsidRPr="007C5196">
        <w:rPr>
          <w:rFonts w:asciiTheme="minorHAnsi" w:hAnsiTheme="minorHAnsi" w:cstheme="minorHAnsi"/>
          <w:b/>
          <w:sz w:val="22"/>
          <w:szCs w:val="22"/>
        </w:rPr>
        <w:t>Office tools:</w:t>
      </w:r>
      <w:r w:rsidRPr="007C5196">
        <w:rPr>
          <w:rFonts w:asciiTheme="minorHAnsi" w:hAnsiTheme="minorHAnsi" w:cstheme="minorHAnsi"/>
          <w:sz w:val="22"/>
          <w:szCs w:val="22"/>
        </w:rPr>
        <w:tab/>
        <w:t>MS Office 2003 (Word, Excel, Power Point, Outlook), MS Visio, MS Project, and MS FrontPage.</w:t>
      </w:r>
    </w:p>
    <w:p w:rsidR="00820742" w:rsidRPr="007C5196" w:rsidRDefault="00820742" w:rsidP="00C603F1">
      <w:pPr>
        <w:ind w:left="3240" w:hanging="3240"/>
        <w:jc w:val="right"/>
        <w:rPr>
          <w:rFonts w:asciiTheme="minorHAnsi" w:hAnsiTheme="minorHAnsi" w:cstheme="minorHAnsi"/>
          <w:sz w:val="22"/>
          <w:szCs w:val="22"/>
        </w:rPr>
      </w:pPr>
    </w:p>
    <w:p w:rsidR="00820742" w:rsidRPr="007C5196" w:rsidRDefault="00820742" w:rsidP="00301CB2">
      <w:pPr>
        <w:jc w:val="both"/>
        <w:outlineLvl w:val="0"/>
        <w:rPr>
          <w:rFonts w:asciiTheme="minorHAnsi" w:hAnsiTheme="minorHAnsi" w:cstheme="minorHAnsi"/>
          <w:b/>
          <w:sz w:val="22"/>
          <w:szCs w:val="22"/>
        </w:rPr>
      </w:pPr>
      <w:r w:rsidRPr="007C5196">
        <w:rPr>
          <w:rFonts w:asciiTheme="minorHAnsi" w:hAnsiTheme="minorHAnsi" w:cstheme="minorHAnsi"/>
          <w:b/>
          <w:sz w:val="22"/>
          <w:szCs w:val="22"/>
          <w:u w:val="single"/>
        </w:rPr>
        <w:t>Professional Experience</w:t>
      </w:r>
      <w:r w:rsidRPr="007C5196">
        <w:rPr>
          <w:rFonts w:asciiTheme="minorHAnsi" w:hAnsiTheme="minorHAnsi" w:cstheme="minorHAnsi"/>
          <w:b/>
          <w:sz w:val="22"/>
          <w:szCs w:val="22"/>
        </w:rPr>
        <w:t>:</w:t>
      </w:r>
    </w:p>
    <w:p w:rsidR="00A762F0" w:rsidRPr="007C5196" w:rsidRDefault="00A762F0" w:rsidP="00A762F0">
      <w:pPr>
        <w:jc w:val="both"/>
        <w:rPr>
          <w:rFonts w:asciiTheme="minorHAnsi" w:hAnsiTheme="minorHAnsi" w:cstheme="minorHAnsi"/>
          <w:b/>
          <w:bCs/>
          <w:sz w:val="22"/>
          <w:szCs w:val="22"/>
        </w:rPr>
      </w:pPr>
    </w:p>
    <w:p w:rsidR="00C06E46" w:rsidRPr="007C5196" w:rsidRDefault="00C06E46" w:rsidP="00A762F0">
      <w:pPr>
        <w:autoSpaceDE w:val="0"/>
        <w:outlineLvl w:val="0"/>
        <w:rPr>
          <w:rFonts w:asciiTheme="minorHAnsi" w:hAnsiTheme="minorHAnsi" w:cstheme="minorHAnsi"/>
          <w:b/>
          <w:bCs/>
          <w:sz w:val="22"/>
          <w:szCs w:val="22"/>
        </w:rPr>
      </w:pPr>
    </w:p>
    <w:p w:rsidR="007C5196" w:rsidRDefault="00CC1724" w:rsidP="00A762F0">
      <w:pPr>
        <w:autoSpaceDE w:val="0"/>
        <w:outlineLvl w:val="0"/>
        <w:rPr>
          <w:rFonts w:asciiTheme="minorHAnsi" w:hAnsiTheme="minorHAnsi" w:cstheme="minorHAnsi"/>
          <w:b/>
          <w:bCs/>
          <w:sz w:val="22"/>
          <w:szCs w:val="22"/>
        </w:rPr>
      </w:pPr>
      <w:r w:rsidRPr="007C5196">
        <w:rPr>
          <w:rFonts w:asciiTheme="minorHAnsi" w:hAnsiTheme="minorHAnsi" w:cstheme="minorHAnsi"/>
          <w:b/>
          <w:bCs/>
          <w:sz w:val="22"/>
          <w:szCs w:val="22"/>
        </w:rPr>
        <w:t>Keystone Mercy Health Plan, Philadelphia, PA</w:t>
      </w:r>
      <w:r w:rsidRPr="007C5196">
        <w:rPr>
          <w:rFonts w:asciiTheme="minorHAnsi" w:hAnsiTheme="minorHAnsi" w:cstheme="minorHAnsi"/>
          <w:b/>
          <w:bCs/>
          <w:sz w:val="22"/>
          <w:szCs w:val="22"/>
        </w:rPr>
        <w:tab/>
      </w:r>
      <w:r w:rsidR="0077579F" w:rsidRPr="007C5196">
        <w:rPr>
          <w:rFonts w:asciiTheme="minorHAnsi" w:hAnsiTheme="minorHAnsi" w:cstheme="minorHAnsi"/>
          <w:b/>
          <w:bCs/>
          <w:sz w:val="22"/>
          <w:szCs w:val="22"/>
        </w:rPr>
        <w:tab/>
      </w:r>
      <w:r w:rsidR="0077579F" w:rsidRPr="007C5196">
        <w:rPr>
          <w:rFonts w:asciiTheme="minorHAnsi" w:hAnsiTheme="minorHAnsi" w:cstheme="minorHAnsi"/>
          <w:b/>
          <w:bCs/>
          <w:sz w:val="22"/>
          <w:szCs w:val="22"/>
        </w:rPr>
        <w:tab/>
      </w:r>
      <w:r w:rsidR="0077579F" w:rsidRPr="007C5196">
        <w:rPr>
          <w:rFonts w:asciiTheme="minorHAnsi" w:hAnsiTheme="minorHAnsi" w:cstheme="minorHAnsi"/>
          <w:b/>
          <w:bCs/>
          <w:sz w:val="22"/>
          <w:szCs w:val="22"/>
        </w:rPr>
        <w:tab/>
      </w:r>
      <w:r w:rsidR="00A762F0" w:rsidRPr="007C5196">
        <w:rPr>
          <w:rFonts w:asciiTheme="minorHAnsi" w:hAnsiTheme="minorHAnsi" w:cstheme="minorHAnsi"/>
          <w:b/>
          <w:bCs/>
          <w:sz w:val="22"/>
          <w:szCs w:val="22"/>
        </w:rPr>
        <w:tab/>
      </w:r>
      <w:r w:rsidR="00527F08" w:rsidRPr="007C5196">
        <w:rPr>
          <w:rFonts w:asciiTheme="minorHAnsi" w:hAnsiTheme="minorHAnsi" w:cstheme="minorHAnsi"/>
          <w:b/>
          <w:bCs/>
          <w:sz w:val="22"/>
          <w:szCs w:val="22"/>
        </w:rPr>
        <w:tab/>
      </w:r>
    </w:p>
    <w:p w:rsidR="00CC1724" w:rsidRPr="007C5196" w:rsidRDefault="007C5196" w:rsidP="00A762F0">
      <w:pPr>
        <w:autoSpaceDE w:val="0"/>
        <w:outlineLvl w:val="0"/>
        <w:rPr>
          <w:rFonts w:asciiTheme="minorHAnsi" w:hAnsiTheme="minorHAnsi" w:cstheme="minorHAnsi"/>
          <w:b/>
          <w:iCs/>
          <w:sz w:val="22"/>
          <w:szCs w:val="22"/>
        </w:rPr>
      </w:pPr>
      <w:r>
        <w:rPr>
          <w:rStyle w:val="normalchar"/>
          <w:rFonts w:asciiTheme="minorHAnsi" w:hAnsiTheme="minorHAnsi" w:cstheme="minorHAnsi"/>
          <w:b/>
          <w:bCs/>
          <w:sz w:val="22"/>
          <w:szCs w:val="22"/>
        </w:rPr>
        <w:t>Sep ’15</w:t>
      </w:r>
      <w:r w:rsidR="00A762F0" w:rsidRPr="007C5196">
        <w:rPr>
          <w:rStyle w:val="normalchar"/>
          <w:rFonts w:asciiTheme="minorHAnsi" w:hAnsiTheme="minorHAnsi" w:cstheme="minorHAnsi"/>
          <w:b/>
          <w:bCs/>
          <w:sz w:val="22"/>
          <w:szCs w:val="22"/>
        </w:rPr>
        <w:t xml:space="preserve"> –</w:t>
      </w:r>
      <w:r>
        <w:rPr>
          <w:rStyle w:val="normalchar"/>
          <w:rFonts w:asciiTheme="minorHAnsi" w:hAnsiTheme="minorHAnsi" w:cstheme="minorHAnsi"/>
          <w:b/>
          <w:bCs/>
          <w:sz w:val="22"/>
          <w:szCs w:val="22"/>
        </w:rPr>
        <w:t xml:space="preserve"> Till Date</w:t>
      </w:r>
    </w:p>
    <w:p w:rsidR="00CC1724" w:rsidRPr="007C5196" w:rsidRDefault="00144491" w:rsidP="00301CB2">
      <w:pPr>
        <w:jc w:val="both"/>
        <w:rPr>
          <w:rFonts w:asciiTheme="minorHAnsi" w:hAnsiTheme="minorHAnsi" w:cstheme="minorHAnsi"/>
          <w:b/>
          <w:bCs/>
          <w:sz w:val="22"/>
          <w:szCs w:val="22"/>
        </w:rPr>
      </w:pPr>
      <w:r w:rsidRPr="007C5196">
        <w:rPr>
          <w:rFonts w:asciiTheme="minorHAnsi" w:hAnsiTheme="minorHAnsi" w:cstheme="minorHAnsi"/>
          <w:b/>
          <w:bCs/>
          <w:sz w:val="22"/>
          <w:szCs w:val="22"/>
        </w:rPr>
        <w:t>Sr.</w:t>
      </w:r>
      <w:r w:rsidR="00DA5ABC" w:rsidRPr="007C5196">
        <w:rPr>
          <w:rFonts w:asciiTheme="minorHAnsi" w:hAnsiTheme="minorHAnsi" w:cstheme="minorHAnsi"/>
          <w:b/>
          <w:bCs/>
          <w:sz w:val="22"/>
          <w:szCs w:val="22"/>
        </w:rPr>
        <w:t xml:space="preserve"> </w:t>
      </w:r>
      <w:r w:rsidR="00CA2CCA" w:rsidRPr="007C5196">
        <w:rPr>
          <w:rFonts w:asciiTheme="minorHAnsi" w:hAnsiTheme="minorHAnsi" w:cstheme="minorHAnsi"/>
          <w:b/>
          <w:bCs/>
          <w:sz w:val="22"/>
          <w:szCs w:val="22"/>
        </w:rPr>
        <w:t xml:space="preserve">EDI </w:t>
      </w:r>
      <w:r w:rsidR="007C5196">
        <w:rPr>
          <w:rFonts w:asciiTheme="minorHAnsi" w:hAnsiTheme="minorHAnsi" w:cstheme="minorHAnsi"/>
          <w:b/>
          <w:bCs/>
          <w:sz w:val="22"/>
          <w:szCs w:val="22"/>
        </w:rPr>
        <w:t xml:space="preserve">Business </w:t>
      </w:r>
      <w:r w:rsidR="00CC1724" w:rsidRPr="007C5196">
        <w:rPr>
          <w:rFonts w:asciiTheme="minorHAnsi" w:hAnsiTheme="minorHAnsi" w:cstheme="minorHAnsi"/>
          <w:b/>
          <w:bCs/>
          <w:sz w:val="22"/>
          <w:szCs w:val="22"/>
        </w:rPr>
        <w:t>Analyst</w:t>
      </w:r>
    </w:p>
    <w:p w:rsidR="00F63900" w:rsidRPr="007C5196" w:rsidRDefault="00F63900" w:rsidP="00301CB2">
      <w:pPr>
        <w:jc w:val="both"/>
        <w:rPr>
          <w:rFonts w:asciiTheme="minorHAnsi" w:hAnsiTheme="minorHAnsi" w:cstheme="minorHAnsi"/>
          <w:b/>
          <w:sz w:val="22"/>
          <w:szCs w:val="22"/>
        </w:rPr>
      </w:pPr>
    </w:p>
    <w:p w:rsidR="00CC1724" w:rsidRPr="007C5196" w:rsidRDefault="00CC1724" w:rsidP="00301CB2">
      <w:pPr>
        <w:jc w:val="both"/>
        <w:rPr>
          <w:rFonts w:asciiTheme="minorHAnsi" w:hAnsiTheme="minorHAnsi" w:cstheme="minorHAnsi"/>
          <w:bCs/>
          <w:sz w:val="22"/>
          <w:szCs w:val="22"/>
        </w:rPr>
      </w:pPr>
      <w:r w:rsidRPr="007C5196">
        <w:rPr>
          <w:rFonts w:asciiTheme="minorHAnsi" w:hAnsiTheme="minorHAnsi" w:cstheme="minorHAnsi"/>
          <w:bCs/>
          <w:sz w:val="22"/>
          <w:szCs w:val="22"/>
        </w:rPr>
        <w:t>I worked as a</w:t>
      </w:r>
      <w:r w:rsidR="0088565E" w:rsidRPr="007C5196">
        <w:rPr>
          <w:rFonts w:asciiTheme="minorHAnsi" w:hAnsiTheme="minorHAnsi" w:cstheme="minorHAnsi"/>
          <w:bCs/>
          <w:sz w:val="22"/>
          <w:szCs w:val="22"/>
        </w:rPr>
        <w:t>n EDI</w:t>
      </w:r>
      <w:r w:rsidRPr="007C5196">
        <w:rPr>
          <w:rFonts w:asciiTheme="minorHAnsi" w:hAnsiTheme="minorHAnsi" w:cstheme="minorHAnsi"/>
          <w:bCs/>
          <w:sz w:val="22"/>
          <w:szCs w:val="22"/>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7C5196">
        <w:rPr>
          <w:rFonts w:asciiTheme="minorHAnsi" w:hAnsiTheme="minorHAnsi" w:cstheme="minorHAnsi"/>
          <w:bCs/>
          <w:sz w:val="22"/>
          <w:szCs w:val="22"/>
        </w:rPr>
        <w:t>I</w:t>
      </w:r>
      <w:r w:rsidRPr="007C5196">
        <w:rPr>
          <w:rFonts w:asciiTheme="minorHAnsi" w:hAnsiTheme="minorHAnsi" w:cstheme="minorHAnsi"/>
          <w:bCs/>
          <w:sz w:val="22"/>
          <w:szCs w:val="22"/>
        </w:rPr>
        <w:t xml:space="preserve"> was also involved in the analysis of EDI transactions including 837 and 835 based on HIPAA 4010 and mapping them in order to comply with HIPAA 5010 standards.</w:t>
      </w:r>
    </w:p>
    <w:p w:rsidR="0077579F" w:rsidRPr="007C5196" w:rsidRDefault="0077579F" w:rsidP="00301CB2">
      <w:pPr>
        <w:jc w:val="both"/>
        <w:rPr>
          <w:rFonts w:asciiTheme="minorHAnsi" w:hAnsiTheme="minorHAnsi" w:cstheme="minorHAnsi"/>
          <w:sz w:val="22"/>
          <w:szCs w:val="22"/>
        </w:rPr>
      </w:pPr>
    </w:p>
    <w:p w:rsidR="006D75E1" w:rsidRPr="007C5196" w:rsidRDefault="006D75E1" w:rsidP="00301CB2">
      <w:pPr>
        <w:pStyle w:val="Subtitle"/>
        <w:jc w:val="both"/>
        <w:rPr>
          <w:rFonts w:asciiTheme="minorHAnsi" w:hAnsiTheme="minorHAnsi" w:cstheme="minorHAnsi"/>
          <w:b/>
          <w:i w:val="0"/>
          <w:color w:val="auto"/>
          <w:sz w:val="22"/>
          <w:szCs w:val="22"/>
          <w:u w:val="single"/>
        </w:rPr>
      </w:pPr>
    </w:p>
    <w:p w:rsidR="00CC1724" w:rsidRPr="007C5196" w:rsidRDefault="00CC1724" w:rsidP="00301CB2">
      <w:pPr>
        <w:pStyle w:val="Subtitle"/>
        <w:jc w:val="both"/>
        <w:rPr>
          <w:rFonts w:asciiTheme="minorHAnsi" w:hAnsiTheme="minorHAnsi" w:cstheme="minorHAnsi"/>
          <w:b/>
          <w:i w:val="0"/>
          <w:color w:val="auto"/>
          <w:sz w:val="22"/>
          <w:szCs w:val="22"/>
          <w:u w:val="single"/>
        </w:rPr>
      </w:pPr>
      <w:r w:rsidRPr="007C5196">
        <w:rPr>
          <w:rFonts w:asciiTheme="minorHAnsi" w:hAnsiTheme="minorHAnsi" w:cstheme="minorHAnsi"/>
          <w:b/>
          <w:i w:val="0"/>
          <w:color w:val="auto"/>
          <w:sz w:val="22"/>
          <w:szCs w:val="22"/>
          <w:u w:val="single"/>
        </w:rPr>
        <w:t xml:space="preserve">Responsibilities: </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Involved in updating and/or reworking previous documentation on their Membership Enrollment System for Florida to get them in sync and up to date with their current new system in place.</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Involved in System Integration, Compliance and User Acceptance Testing and Validation of Medicaid claims processing and Electronic Data Interchange (EDI) translation in compliance with the </w:t>
      </w:r>
      <w:r w:rsidRPr="007C5196">
        <w:rPr>
          <w:rFonts w:asciiTheme="minorHAnsi" w:hAnsiTheme="minorHAnsi" w:cstheme="minorHAnsi"/>
          <w:bCs/>
          <w:sz w:val="22"/>
          <w:szCs w:val="22"/>
        </w:rPr>
        <w:t>4010A</w:t>
      </w:r>
      <w:r w:rsidRPr="007C5196">
        <w:rPr>
          <w:rFonts w:asciiTheme="minorHAnsi" w:hAnsiTheme="minorHAnsi" w:cstheme="minorHAnsi"/>
          <w:sz w:val="22"/>
          <w:szCs w:val="22"/>
        </w:rPr>
        <w:t xml:space="preserve"> and </w:t>
      </w:r>
      <w:r w:rsidRPr="007C5196">
        <w:rPr>
          <w:rFonts w:asciiTheme="minorHAnsi" w:hAnsiTheme="minorHAnsi" w:cstheme="minorHAnsi"/>
          <w:bCs/>
          <w:sz w:val="22"/>
          <w:szCs w:val="22"/>
        </w:rPr>
        <w:t>5010A</w:t>
      </w:r>
      <w:r w:rsidRPr="007C5196">
        <w:rPr>
          <w:rFonts w:asciiTheme="minorHAnsi" w:hAnsiTheme="minorHAnsi" w:cstheme="minorHAnsi"/>
          <w:sz w:val="22"/>
          <w:szCs w:val="22"/>
        </w:rPr>
        <w:t xml:space="preserve"> Health Insurance Portability and Accountability Act (HIPAA) transactions </w:t>
      </w:r>
      <w:r w:rsidRPr="007C5196">
        <w:rPr>
          <w:rFonts w:asciiTheme="minorHAnsi" w:hAnsiTheme="minorHAnsi" w:cstheme="minorHAnsi"/>
          <w:bCs/>
          <w:sz w:val="22"/>
          <w:szCs w:val="22"/>
        </w:rPr>
        <w:t>837 I/P.</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Worked with </w:t>
      </w:r>
      <w:r w:rsidRPr="007C5196">
        <w:rPr>
          <w:rFonts w:asciiTheme="minorHAnsi" w:hAnsiTheme="minorHAnsi" w:cstheme="minorHAnsi"/>
          <w:bCs/>
          <w:sz w:val="22"/>
          <w:szCs w:val="22"/>
        </w:rPr>
        <w:t xml:space="preserve">ICD 9 </w:t>
      </w:r>
      <w:r w:rsidRPr="007C5196">
        <w:rPr>
          <w:rFonts w:asciiTheme="minorHAnsi" w:hAnsiTheme="minorHAnsi" w:cstheme="minorHAnsi"/>
          <w:sz w:val="22"/>
          <w:szCs w:val="22"/>
        </w:rPr>
        <w:t>and</w:t>
      </w:r>
      <w:r w:rsidRPr="007C5196">
        <w:rPr>
          <w:rFonts w:asciiTheme="minorHAnsi" w:hAnsiTheme="minorHAnsi" w:cstheme="minorHAnsi"/>
          <w:bCs/>
          <w:sz w:val="22"/>
          <w:szCs w:val="22"/>
        </w:rPr>
        <w:t xml:space="preserve"> 10 Procedure</w:t>
      </w:r>
      <w:r w:rsidRPr="007C5196">
        <w:rPr>
          <w:rFonts w:asciiTheme="minorHAnsi" w:hAnsiTheme="minorHAnsi" w:cstheme="minorHAnsi"/>
          <w:sz w:val="22"/>
          <w:szCs w:val="22"/>
        </w:rPr>
        <w:t xml:space="preserve"> and </w:t>
      </w:r>
      <w:r w:rsidRPr="007C5196">
        <w:rPr>
          <w:rFonts w:asciiTheme="minorHAnsi" w:hAnsiTheme="minorHAnsi" w:cstheme="minorHAnsi"/>
          <w:bCs/>
          <w:sz w:val="22"/>
          <w:szCs w:val="22"/>
        </w:rPr>
        <w:t>NDC codes</w:t>
      </w:r>
      <w:r w:rsidRPr="007C5196">
        <w:rPr>
          <w:rFonts w:asciiTheme="minorHAnsi" w:hAnsiTheme="minorHAnsi" w:cstheme="minorHAnsi"/>
          <w:sz w:val="22"/>
          <w:szCs w:val="22"/>
        </w:rPr>
        <w:t xml:space="preserve"> used in HIPAAtransaction code sets.</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Conducted meetings with the project managers to review the project plans</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Recommend best practices for project plans to the project managers for their successful implementation.</w:t>
      </w:r>
    </w:p>
    <w:p w:rsidR="00DF4AFE" w:rsidRPr="007C5196" w:rsidRDefault="00DF4AFE"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Extensively involved in data validation between 834 Membership file to Facets backend tables and from Facets Backend tables to different external EDI extracts based on MS CHIP plan requirement.</w:t>
      </w:r>
    </w:p>
    <w:p w:rsidR="006D75E1" w:rsidRPr="007C5196" w:rsidRDefault="006D75E1"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Evaluated management processes, software development practices, Configuration Management policies and procedures, delivery processes, and software quality programs.  Generated and presented assessment reports detailing our findings. </w:t>
      </w:r>
    </w:p>
    <w:p w:rsidR="00167D46" w:rsidRPr="007C5196" w:rsidRDefault="00DF4AFE"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lastRenderedPageBreak/>
        <w:t>Provided Facets related systems expertise (training) to system users, business partners, and other internal/external customers including trouble shooting issues, as well as, identifying and correcting inefficiencies.</w:t>
      </w:r>
    </w:p>
    <w:p w:rsidR="00DF4AFE" w:rsidRPr="007C5196" w:rsidRDefault="00167D46"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Performed activities to comply with annual HEDIS data collection and analysis, preparing recommendations to increase rates as appropriate.</w:t>
      </w:r>
    </w:p>
    <w:p w:rsidR="00360FB3" w:rsidRPr="007C5196" w:rsidRDefault="00360FB3"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Performed Regression testing, End-to-End testing and User Acceptance testing of transaction 834 and 820 for HIPAA 5010 project deployment to the end client.</w:t>
      </w:r>
    </w:p>
    <w:p w:rsidR="00DF4AFE" w:rsidRPr="007C5196" w:rsidRDefault="00DF4AFE"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Responsible for verifying data integrity from several distributed systems to Facets system.</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Gained understanding of Medicaid policy and billing requirements and documented needed changes to policies and billing manuals related to </w:t>
      </w:r>
      <w:r w:rsidRPr="007C5196">
        <w:rPr>
          <w:rFonts w:asciiTheme="minorHAnsi" w:hAnsiTheme="minorHAnsi" w:cstheme="minorHAnsi"/>
          <w:bCs/>
          <w:sz w:val="22"/>
          <w:szCs w:val="22"/>
        </w:rPr>
        <w:t>ICD10</w:t>
      </w:r>
      <w:r w:rsidRPr="007C5196">
        <w:rPr>
          <w:rFonts w:asciiTheme="minorHAnsi" w:hAnsiTheme="minorHAnsi" w:cstheme="minorHAnsi"/>
          <w:sz w:val="22"/>
          <w:szCs w:val="22"/>
        </w:rPr>
        <w:t xml:space="preserve"> through facilitation with internal KMHP program areas.</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Documented business needs for ICD10 resulting from the </w:t>
      </w:r>
      <w:r w:rsidRPr="007C5196">
        <w:rPr>
          <w:rFonts w:asciiTheme="minorHAnsi" w:hAnsiTheme="minorHAnsi" w:cstheme="minorHAnsi"/>
          <w:bCs/>
          <w:sz w:val="22"/>
          <w:szCs w:val="22"/>
        </w:rPr>
        <w:t>HIPAA 5010 gap analysis</w:t>
      </w:r>
      <w:r w:rsidRPr="007C5196">
        <w:rPr>
          <w:rFonts w:asciiTheme="minorHAnsi" w:hAnsiTheme="minorHAnsi" w:cstheme="minorHAnsi"/>
          <w:sz w:val="22"/>
          <w:szCs w:val="22"/>
        </w:rPr>
        <w:t>.</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Used requirement elicitation techniques such as JAD Sessions and Document Analysis to gather information regarding the application from the KMHP SME and EDS along with the State of Florida people.</w:t>
      </w:r>
    </w:p>
    <w:p w:rsidR="00360FB3" w:rsidRPr="007C5196" w:rsidRDefault="00360FB3"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Validating the Log Files (999, x12,) for 834/820,277CA, 837IB and 835 Transactions in UNIX and HTM (Healthcare Transaction Manager.</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Maintained open and clear communication with the team on change requests.</w:t>
      </w:r>
    </w:p>
    <w:p w:rsidR="00360FB3" w:rsidRPr="007C5196" w:rsidRDefault="00360FB3"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Used TIBCO/BC tool to verify mapping to X12 format.</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Worked on the </w:t>
      </w:r>
      <w:r w:rsidRPr="007C5196">
        <w:rPr>
          <w:rFonts w:asciiTheme="minorHAnsi" w:hAnsiTheme="minorHAnsi" w:cstheme="minorHAnsi"/>
          <w:bCs/>
          <w:sz w:val="22"/>
          <w:szCs w:val="22"/>
        </w:rPr>
        <w:t>ICD9</w:t>
      </w:r>
      <w:r w:rsidRPr="007C5196">
        <w:rPr>
          <w:rFonts w:asciiTheme="minorHAnsi" w:hAnsiTheme="minorHAnsi" w:cstheme="minorHAnsi"/>
          <w:sz w:val="22"/>
          <w:szCs w:val="22"/>
        </w:rPr>
        <w:t xml:space="preserve"> to </w:t>
      </w:r>
      <w:r w:rsidRPr="007C5196">
        <w:rPr>
          <w:rFonts w:asciiTheme="minorHAnsi" w:hAnsiTheme="minorHAnsi" w:cstheme="minorHAnsi"/>
          <w:bCs/>
          <w:sz w:val="22"/>
          <w:szCs w:val="22"/>
        </w:rPr>
        <w:t>ICD10 crosswalk</w:t>
      </w:r>
      <w:r w:rsidRPr="007C5196">
        <w:rPr>
          <w:rFonts w:asciiTheme="minorHAnsi" w:hAnsiTheme="minorHAnsi" w:cstheme="minorHAnsi"/>
          <w:sz w:val="22"/>
          <w:szCs w:val="22"/>
        </w:rPr>
        <w:t xml:space="preserve"> and coordinated the development of the crosswalk solution.</w:t>
      </w:r>
    </w:p>
    <w:p w:rsidR="00CC1724" w:rsidRPr="007C5196" w:rsidRDefault="00CC1724" w:rsidP="00301CB2">
      <w:pPr>
        <w:numPr>
          <w:ilvl w:val="0"/>
          <w:numId w:val="13"/>
        </w:numPr>
        <w:jc w:val="both"/>
        <w:rPr>
          <w:rFonts w:asciiTheme="minorHAnsi" w:hAnsiTheme="minorHAnsi" w:cstheme="minorHAnsi"/>
          <w:sz w:val="22"/>
          <w:szCs w:val="22"/>
        </w:rPr>
      </w:pPr>
      <w:r w:rsidRPr="007C5196">
        <w:rPr>
          <w:rFonts w:asciiTheme="minorHAnsi" w:hAnsiTheme="minorHAnsi" w:cstheme="minorHAnsi"/>
          <w:sz w:val="22"/>
          <w:szCs w:val="22"/>
        </w:rPr>
        <w:t xml:space="preserve">Determined the requisite ICD10 training for both internal staff and Medicaid provider groups and assisted in the development of training materials. </w:t>
      </w:r>
    </w:p>
    <w:p w:rsidR="0025151C" w:rsidRPr="007C5196" w:rsidRDefault="0025151C" w:rsidP="0025151C">
      <w:pPr>
        <w:jc w:val="both"/>
        <w:rPr>
          <w:rFonts w:asciiTheme="minorHAnsi" w:eastAsia="Times New Roman" w:hAnsiTheme="minorHAnsi" w:cstheme="minorHAnsi"/>
          <w:sz w:val="22"/>
          <w:szCs w:val="22"/>
        </w:rPr>
      </w:pPr>
      <w:r w:rsidRPr="007C5196">
        <w:rPr>
          <w:rFonts w:asciiTheme="minorHAnsi" w:eastAsia="Times New Roman" w:hAnsiTheme="minorHAnsi" w:cstheme="minorHAnsi"/>
          <w:b/>
          <w:bCs/>
          <w:sz w:val="22"/>
          <w:szCs w:val="22"/>
          <w:u w:val="single"/>
        </w:rPr>
        <w:t>Environment</w:t>
      </w:r>
      <w:r w:rsidRPr="007C5196">
        <w:rPr>
          <w:rFonts w:asciiTheme="minorHAnsi" w:eastAsia="Times New Roman" w:hAnsiTheme="minorHAnsi" w:cstheme="minorHAnsi"/>
          <w:sz w:val="22"/>
          <w:szCs w:val="22"/>
          <w:u w:val="single"/>
        </w:rPr>
        <w:t>:</w:t>
      </w:r>
      <w:r w:rsidRPr="007C5196">
        <w:rPr>
          <w:rFonts w:asciiTheme="minorHAnsi" w:eastAsia="Times New Roman" w:hAnsiTheme="minorHAnsi" w:cstheme="minorHAnsi"/>
          <w:sz w:val="22"/>
          <w:szCs w:val="22"/>
        </w:rPr>
        <w:t xml:space="preserve"> HIPAA EDI X12,</w:t>
      </w:r>
      <w:r w:rsidR="00A762F0" w:rsidRPr="007C5196">
        <w:rPr>
          <w:rFonts w:asciiTheme="minorHAnsi" w:eastAsia="Times New Roman" w:hAnsiTheme="minorHAnsi" w:cstheme="minorHAnsi"/>
          <w:sz w:val="22"/>
          <w:szCs w:val="22"/>
        </w:rPr>
        <w:t xml:space="preserve"> 820,</w:t>
      </w:r>
      <w:r w:rsidRPr="007C5196">
        <w:rPr>
          <w:rFonts w:asciiTheme="minorHAnsi" w:eastAsia="Times New Roman" w:hAnsiTheme="minorHAnsi" w:cstheme="minorHAnsi"/>
          <w:sz w:val="22"/>
          <w:szCs w:val="22"/>
        </w:rPr>
        <w:t xml:space="preserve"> 834, 835, 837, ICD9/ICD10, Rational Enterprise Suite (Rose, Requisite Pro, Clear Case, Clear Quest),</w:t>
      </w:r>
      <w:r w:rsidR="00D0590A" w:rsidRPr="007C5196">
        <w:rPr>
          <w:rFonts w:asciiTheme="minorHAnsi" w:eastAsia="Times New Roman" w:hAnsiTheme="minorHAnsi" w:cstheme="minorHAnsi"/>
          <w:sz w:val="22"/>
          <w:szCs w:val="22"/>
        </w:rPr>
        <w:t xml:space="preserve"> MS SharePoint,</w:t>
      </w:r>
      <w:r w:rsidR="00895604" w:rsidRPr="007C5196">
        <w:rPr>
          <w:rFonts w:asciiTheme="minorHAnsi" w:hAnsiTheme="minorHAnsi" w:cstheme="minorHAnsi"/>
          <w:color w:val="000000"/>
          <w:sz w:val="22"/>
          <w:szCs w:val="22"/>
        </w:rPr>
        <w:t xml:space="preserve"> </w:t>
      </w:r>
      <w:r w:rsidR="00895604" w:rsidRPr="007C5196">
        <w:rPr>
          <w:rFonts w:asciiTheme="minorHAnsi" w:eastAsia="Times New Roman" w:hAnsiTheme="minorHAnsi" w:cstheme="minorHAnsi"/>
          <w:sz w:val="22"/>
          <w:szCs w:val="22"/>
        </w:rPr>
        <w:t>TIBCO,</w:t>
      </w:r>
      <w:r w:rsidR="00D0590A" w:rsidRPr="007C5196">
        <w:rPr>
          <w:rFonts w:asciiTheme="minorHAnsi" w:eastAsia="Times New Roman" w:hAnsiTheme="minorHAnsi" w:cstheme="minorHAnsi"/>
          <w:sz w:val="22"/>
          <w:szCs w:val="22"/>
        </w:rPr>
        <w:t xml:space="preserve"> Windows XP,</w:t>
      </w:r>
      <w:r w:rsidR="003D56B4" w:rsidRPr="007C5196">
        <w:rPr>
          <w:rFonts w:asciiTheme="minorHAnsi" w:eastAsia="Times New Roman" w:hAnsiTheme="minorHAnsi" w:cstheme="minorHAnsi"/>
          <w:sz w:val="22"/>
          <w:szCs w:val="22"/>
        </w:rPr>
        <w:t xml:space="preserve"> UNIX/</w:t>
      </w:r>
      <w:r w:rsidR="00895604" w:rsidRPr="007C5196">
        <w:rPr>
          <w:rFonts w:asciiTheme="minorHAnsi" w:hAnsiTheme="minorHAnsi" w:cstheme="minorHAnsi"/>
          <w:color w:val="263238"/>
          <w:sz w:val="22"/>
          <w:szCs w:val="22"/>
        </w:rPr>
        <w:t xml:space="preserve"> </w:t>
      </w:r>
      <w:r w:rsidR="00895604" w:rsidRPr="007C5196">
        <w:rPr>
          <w:rFonts w:asciiTheme="minorHAnsi" w:eastAsia="Times New Roman" w:hAnsiTheme="minorHAnsi" w:cstheme="minorHAnsi"/>
          <w:sz w:val="22"/>
          <w:szCs w:val="22"/>
        </w:rPr>
        <w:t>Linux,</w:t>
      </w:r>
      <w:r w:rsidR="00D0590A" w:rsidRPr="007C5196">
        <w:rPr>
          <w:rFonts w:asciiTheme="minorHAnsi" w:eastAsia="Times New Roman" w:hAnsiTheme="minorHAnsi" w:cstheme="minorHAnsi"/>
          <w:sz w:val="22"/>
          <w:szCs w:val="22"/>
        </w:rPr>
        <w:t xml:space="preserve"> SQL,</w:t>
      </w:r>
      <w:r w:rsidR="00895604" w:rsidRPr="007C5196">
        <w:rPr>
          <w:rFonts w:asciiTheme="minorHAnsi" w:hAnsiTheme="minorHAnsi" w:cstheme="minorHAnsi"/>
          <w:color w:val="263238"/>
          <w:sz w:val="22"/>
          <w:szCs w:val="22"/>
        </w:rPr>
        <w:t xml:space="preserve"> </w:t>
      </w:r>
      <w:r w:rsidR="00895604" w:rsidRPr="007C5196">
        <w:rPr>
          <w:rFonts w:asciiTheme="minorHAnsi" w:eastAsia="Times New Roman" w:hAnsiTheme="minorHAnsi" w:cstheme="minorHAnsi"/>
          <w:sz w:val="22"/>
          <w:szCs w:val="22"/>
        </w:rPr>
        <w:t>Oracle,</w:t>
      </w:r>
      <w:r w:rsidR="00D0590A" w:rsidRPr="007C5196">
        <w:rPr>
          <w:rFonts w:asciiTheme="minorHAnsi" w:eastAsia="Times New Roman" w:hAnsiTheme="minorHAnsi" w:cstheme="minorHAnsi"/>
          <w:sz w:val="22"/>
          <w:szCs w:val="22"/>
        </w:rPr>
        <w:t xml:space="preserve"> SQL Server Reports,</w:t>
      </w:r>
      <w:r w:rsidRPr="007C5196">
        <w:rPr>
          <w:rFonts w:asciiTheme="minorHAnsi" w:eastAsia="Times New Roman" w:hAnsiTheme="minorHAnsi" w:cstheme="minorHAnsi"/>
          <w:sz w:val="22"/>
          <w:szCs w:val="22"/>
        </w:rPr>
        <w:t xml:space="preserve"> Mercury Suite, Micro focus Optimal Trace, HP Quality Centre</w:t>
      </w:r>
    </w:p>
    <w:p w:rsidR="00F63900" w:rsidRPr="007C5196" w:rsidRDefault="00F63900" w:rsidP="00F63900">
      <w:pPr>
        <w:autoSpaceDE w:val="0"/>
        <w:outlineLvl w:val="0"/>
        <w:rPr>
          <w:rFonts w:asciiTheme="minorHAnsi" w:hAnsiTheme="minorHAnsi" w:cstheme="minorHAnsi"/>
          <w:b/>
          <w:bCs/>
          <w:iCs/>
          <w:sz w:val="22"/>
          <w:szCs w:val="22"/>
        </w:rPr>
      </w:pPr>
    </w:p>
    <w:p w:rsidR="007C5196" w:rsidRDefault="00F63900" w:rsidP="00F63900">
      <w:pPr>
        <w:autoSpaceDE w:val="0"/>
        <w:outlineLvl w:val="0"/>
        <w:rPr>
          <w:rFonts w:asciiTheme="minorHAnsi" w:hAnsiTheme="minorHAnsi" w:cstheme="minorHAnsi"/>
          <w:b/>
          <w:bCs/>
          <w:iCs/>
          <w:sz w:val="22"/>
          <w:szCs w:val="22"/>
        </w:rPr>
      </w:pPr>
      <w:r w:rsidRPr="007C5196">
        <w:rPr>
          <w:rFonts w:asciiTheme="minorHAnsi" w:hAnsiTheme="minorHAnsi" w:cstheme="minorHAnsi"/>
          <w:b/>
          <w:bCs/>
          <w:iCs/>
          <w:sz w:val="22"/>
          <w:szCs w:val="22"/>
        </w:rPr>
        <w:t xml:space="preserve">Centura Health, Denver, CO    </w:t>
      </w:r>
      <w:r w:rsidRPr="007C5196">
        <w:rPr>
          <w:rFonts w:asciiTheme="minorHAnsi" w:hAnsiTheme="minorHAnsi" w:cstheme="minorHAnsi"/>
          <w:b/>
          <w:bCs/>
          <w:iCs/>
          <w:sz w:val="22"/>
          <w:szCs w:val="22"/>
        </w:rPr>
        <w:tab/>
      </w:r>
      <w:r w:rsidRPr="007C5196">
        <w:rPr>
          <w:rFonts w:asciiTheme="minorHAnsi" w:hAnsiTheme="minorHAnsi" w:cstheme="minorHAnsi"/>
          <w:b/>
          <w:bCs/>
          <w:iCs/>
          <w:sz w:val="22"/>
          <w:szCs w:val="22"/>
        </w:rPr>
        <w:tab/>
      </w:r>
      <w:r w:rsidRPr="007C5196">
        <w:rPr>
          <w:rFonts w:asciiTheme="minorHAnsi" w:hAnsiTheme="minorHAnsi" w:cstheme="minorHAnsi"/>
          <w:b/>
          <w:bCs/>
          <w:iCs/>
          <w:sz w:val="22"/>
          <w:szCs w:val="22"/>
        </w:rPr>
        <w:tab/>
      </w:r>
      <w:r w:rsidRPr="007C5196">
        <w:rPr>
          <w:rFonts w:asciiTheme="minorHAnsi" w:hAnsiTheme="minorHAnsi" w:cstheme="minorHAnsi"/>
          <w:b/>
          <w:bCs/>
          <w:iCs/>
          <w:sz w:val="22"/>
          <w:szCs w:val="22"/>
        </w:rPr>
        <w:tab/>
      </w:r>
      <w:r w:rsidRPr="007C5196">
        <w:rPr>
          <w:rFonts w:asciiTheme="minorHAnsi" w:hAnsiTheme="minorHAnsi" w:cstheme="minorHAnsi"/>
          <w:b/>
          <w:bCs/>
          <w:iCs/>
          <w:sz w:val="22"/>
          <w:szCs w:val="22"/>
        </w:rPr>
        <w:tab/>
      </w:r>
      <w:r w:rsidRPr="007C5196">
        <w:rPr>
          <w:rFonts w:asciiTheme="minorHAnsi" w:hAnsiTheme="minorHAnsi" w:cstheme="minorHAnsi"/>
          <w:b/>
          <w:bCs/>
          <w:iCs/>
          <w:sz w:val="22"/>
          <w:szCs w:val="22"/>
        </w:rPr>
        <w:tab/>
      </w:r>
      <w:r w:rsidRPr="007C5196">
        <w:rPr>
          <w:rFonts w:asciiTheme="minorHAnsi" w:hAnsiTheme="minorHAnsi" w:cstheme="minorHAnsi"/>
          <w:b/>
          <w:bCs/>
          <w:iCs/>
          <w:sz w:val="22"/>
          <w:szCs w:val="22"/>
        </w:rPr>
        <w:tab/>
      </w:r>
      <w:r w:rsidR="00C06E46" w:rsidRPr="007C5196">
        <w:rPr>
          <w:rFonts w:asciiTheme="minorHAnsi" w:hAnsiTheme="minorHAnsi" w:cstheme="minorHAnsi"/>
          <w:b/>
          <w:bCs/>
          <w:iCs/>
          <w:sz w:val="22"/>
          <w:szCs w:val="22"/>
        </w:rPr>
        <w:t xml:space="preserve">                 </w:t>
      </w:r>
    </w:p>
    <w:p w:rsidR="00F63900" w:rsidRPr="007C5196" w:rsidRDefault="007C5196" w:rsidP="00F63900">
      <w:pPr>
        <w:autoSpaceDE w:val="0"/>
        <w:outlineLvl w:val="0"/>
        <w:rPr>
          <w:rFonts w:asciiTheme="minorHAnsi" w:hAnsiTheme="minorHAnsi" w:cstheme="minorHAnsi"/>
          <w:b/>
          <w:iCs/>
          <w:sz w:val="22"/>
          <w:szCs w:val="22"/>
        </w:rPr>
      </w:pPr>
      <w:r>
        <w:rPr>
          <w:rFonts w:asciiTheme="minorHAnsi" w:hAnsiTheme="minorHAnsi" w:cstheme="minorHAnsi"/>
          <w:b/>
          <w:bCs/>
          <w:sz w:val="22"/>
          <w:szCs w:val="22"/>
        </w:rPr>
        <w:t>Oct’ 13 – Sep 15</w:t>
      </w:r>
    </w:p>
    <w:p w:rsidR="00F63900" w:rsidRPr="007C5196" w:rsidRDefault="00F63900" w:rsidP="00F63900">
      <w:pPr>
        <w:ind w:left="3240" w:hanging="3240"/>
        <w:jc w:val="both"/>
        <w:outlineLvl w:val="0"/>
        <w:rPr>
          <w:rFonts w:asciiTheme="minorHAnsi" w:hAnsiTheme="minorHAnsi" w:cstheme="minorHAnsi"/>
          <w:b/>
          <w:bCs/>
          <w:sz w:val="22"/>
          <w:szCs w:val="22"/>
        </w:rPr>
      </w:pPr>
      <w:r w:rsidRPr="007C5196">
        <w:rPr>
          <w:rFonts w:asciiTheme="minorHAnsi" w:hAnsiTheme="minorHAnsi" w:cstheme="minorHAnsi"/>
          <w:b/>
          <w:bCs/>
          <w:sz w:val="22"/>
          <w:szCs w:val="22"/>
        </w:rPr>
        <w:t>EDI Analyst</w:t>
      </w:r>
    </w:p>
    <w:p w:rsidR="00F63900" w:rsidRPr="007C5196" w:rsidRDefault="00F63900" w:rsidP="00F63900">
      <w:pPr>
        <w:ind w:left="3240" w:hanging="3240"/>
        <w:jc w:val="both"/>
        <w:outlineLvl w:val="0"/>
        <w:rPr>
          <w:rFonts w:asciiTheme="minorHAnsi" w:hAnsiTheme="minorHAnsi" w:cstheme="minorHAnsi"/>
          <w:b/>
          <w:bCs/>
          <w:sz w:val="22"/>
          <w:szCs w:val="22"/>
        </w:rPr>
      </w:pPr>
    </w:p>
    <w:p w:rsidR="00F63900" w:rsidRPr="007C5196" w:rsidRDefault="00F63900" w:rsidP="00F63900">
      <w:pPr>
        <w:jc w:val="both"/>
        <w:rPr>
          <w:rFonts w:asciiTheme="minorHAnsi" w:hAnsiTheme="minorHAnsi" w:cstheme="minorHAnsi"/>
          <w:sz w:val="22"/>
          <w:szCs w:val="22"/>
        </w:rPr>
      </w:pPr>
      <w:r w:rsidRPr="007C5196">
        <w:rPr>
          <w:rFonts w:asciiTheme="minorHAnsi" w:hAnsiTheme="minorHAnsi" w:cstheme="minorHAnsi"/>
          <w:sz w:val="22"/>
          <w:szCs w:val="22"/>
        </w:rPr>
        <w:t>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were compared with the related HIPAA standards to determine the current level of compliance and used to develop an action plan for approval by the project steering committee to correct deficiencies.</w:t>
      </w:r>
    </w:p>
    <w:p w:rsidR="00F63900" w:rsidRPr="007C5196" w:rsidRDefault="00F63900" w:rsidP="00F63900">
      <w:pPr>
        <w:jc w:val="both"/>
        <w:rPr>
          <w:rFonts w:asciiTheme="minorHAnsi" w:hAnsiTheme="minorHAnsi" w:cstheme="minorHAnsi"/>
          <w:sz w:val="22"/>
          <w:szCs w:val="22"/>
        </w:rPr>
      </w:pPr>
    </w:p>
    <w:p w:rsidR="00F63900" w:rsidRPr="007C5196" w:rsidRDefault="00F63900" w:rsidP="00F63900">
      <w:pPr>
        <w:jc w:val="both"/>
        <w:rPr>
          <w:rFonts w:asciiTheme="minorHAnsi" w:hAnsiTheme="minorHAnsi" w:cstheme="minorHAnsi"/>
          <w:sz w:val="22"/>
          <w:szCs w:val="22"/>
          <w:u w:val="single"/>
        </w:rPr>
      </w:pPr>
      <w:r w:rsidRPr="007C5196">
        <w:rPr>
          <w:rFonts w:asciiTheme="minorHAnsi" w:hAnsiTheme="minorHAnsi" w:cstheme="minorHAnsi"/>
          <w:b/>
          <w:sz w:val="22"/>
          <w:szCs w:val="22"/>
          <w:u w:val="single"/>
        </w:rPr>
        <w:t>Responsibilities:</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 xml:space="preserve">Assisted JAD sessions to identify the business flows and determine whether any current or proposed systems are impacted by the EDI X12 Transaction, Code set and Identifier aspects of HIPAA. </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 xml:space="preserve">Involved in the full HIPAA compliance lifecycle from GAP analysis, mapping, implementation, and testing for processing of Medicaid Claims. Worked on EDI transactions: 270, 271, 834, 835, and 837 </w:t>
      </w:r>
      <w:r w:rsidRPr="007C5196">
        <w:rPr>
          <w:rFonts w:asciiTheme="minorHAnsi" w:hAnsiTheme="minorHAnsi" w:cstheme="minorHAnsi"/>
          <w:sz w:val="22"/>
          <w:szCs w:val="22"/>
        </w:rPr>
        <w:lastRenderedPageBreak/>
        <w:t>(P.I.D) to identify key data set elements for designated record set. Interacted with Claims, Payments and Enrolment hence analysing and documenting related business processes.</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 xml:space="preserve">Facilitated interview sessions to identify </w:t>
      </w:r>
      <w:r w:rsidRPr="007C5196">
        <w:rPr>
          <w:rFonts w:asciiTheme="minorHAnsi" w:hAnsiTheme="minorHAnsi" w:cstheme="minorHAnsi"/>
          <w:bCs/>
          <w:sz w:val="22"/>
          <w:szCs w:val="22"/>
        </w:rPr>
        <w:t xml:space="preserve">business rules </w:t>
      </w:r>
      <w:r w:rsidRPr="007C5196">
        <w:rPr>
          <w:rFonts w:asciiTheme="minorHAnsi" w:hAnsiTheme="minorHAnsi" w:cstheme="minorHAnsi"/>
          <w:sz w:val="22"/>
          <w:szCs w:val="22"/>
        </w:rPr>
        <w:t xml:space="preserve">and </w:t>
      </w:r>
      <w:r w:rsidRPr="007C5196">
        <w:rPr>
          <w:rFonts w:asciiTheme="minorHAnsi" w:hAnsiTheme="minorHAnsi" w:cstheme="minorHAnsi"/>
          <w:bCs/>
          <w:sz w:val="22"/>
          <w:szCs w:val="22"/>
        </w:rPr>
        <w:t>requirements</w:t>
      </w:r>
      <w:r w:rsidRPr="007C5196">
        <w:rPr>
          <w:rFonts w:asciiTheme="minorHAnsi" w:hAnsiTheme="minorHAnsi" w:cstheme="minorHAnsi"/>
          <w:sz w:val="22"/>
          <w:szCs w:val="22"/>
        </w:rPr>
        <w:t xml:space="preserve"> and then </w:t>
      </w:r>
      <w:r w:rsidRPr="007C5196">
        <w:rPr>
          <w:rFonts w:asciiTheme="minorHAnsi" w:hAnsiTheme="minorHAnsi" w:cstheme="minorHAnsi"/>
          <w:bCs/>
          <w:sz w:val="22"/>
          <w:szCs w:val="22"/>
        </w:rPr>
        <w:t>documented</w:t>
      </w:r>
      <w:r w:rsidRPr="007C5196">
        <w:rPr>
          <w:rFonts w:asciiTheme="minorHAnsi" w:hAnsiTheme="minorHAnsi" w:cstheme="minorHAnsi"/>
          <w:sz w:val="22"/>
          <w:szCs w:val="22"/>
        </w:rPr>
        <w:t xml:space="preserve"> them in a format that can be reviewed and understood by both business people and technical people.</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 xml:space="preserve">Created targeted Questionnaires for </w:t>
      </w:r>
      <w:r w:rsidRPr="007C5196">
        <w:rPr>
          <w:rFonts w:asciiTheme="minorHAnsi" w:hAnsiTheme="minorHAnsi" w:cstheme="minorHAnsi"/>
          <w:bCs/>
          <w:sz w:val="22"/>
          <w:szCs w:val="22"/>
        </w:rPr>
        <w:t>SMEs</w:t>
      </w:r>
      <w:r w:rsidRPr="007C5196">
        <w:rPr>
          <w:rFonts w:asciiTheme="minorHAnsi" w:hAnsiTheme="minorHAnsi" w:cstheme="minorHAnsi"/>
          <w:sz w:val="22"/>
          <w:szCs w:val="22"/>
        </w:rPr>
        <w:t xml:space="preserve"> to gather requirements.</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Involved in preparation and update of system documentation for transaction 834, 820 278U, 278 and TCN for PAR.</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Understood and articulated business requirements from user interviews and then converted requirements into functional specifications.</w:t>
      </w:r>
    </w:p>
    <w:p w:rsidR="00F63900" w:rsidRPr="007C5196" w:rsidRDefault="00F63900" w:rsidP="00F63900">
      <w:pPr>
        <w:numPr>
          <w:ilvl w:val="0"/>
          <w:numId w:val="6"/>
        </w:numPr>
        <w:suppressAutoHyphens/>
        <w:jc w:val="both"/>
        <w:rPr>
          <w:rStyle w:val="normalchar"/>
          <w:rFonts w:asciiTheme="minorHAnsi" w:hAnsiTheme="minorHAnsi" w:cstheme="minorHAnsi"/>
          <w:sz w:val="22"/>
          <w:szCs w:val="22"/>
        </w:rPr>
      </w:pPr>
      <w:r w:rsidRPr="007C5196">
        <w:rPr>
          <w:rStyle w:val="normalchar"/>
          <w:rFonts w:asciiTheme="minorHAnsi" w:hAnsiTheme="minorHAnsi" w:cstheme="minorHAnsi"/>
          <w:sz w:val="22"/>
          <w:szCs w:val="22"/>
        </w:rPr>
        <w:t>Defined Functional Test Cases, documented , Executed test script in Facets system.</w:t>
      </w:r>
    </w:p>
    <w:p w:rsidR="00F63900" w:rsidRPr="007C5196" w:rsidRDefault="00F63900" w:rsidP="00F63900">
      <w:pPr>
        <w:widowControl w:val="0"/>
        <w:numPr>
          <w:ilvl w:val="0"/>
          <w:numId w:val="6"/>
        </w:numPr>
        <w:shd w:val="clear" w:color="auto" w:fill="FFFFFF"/>
        <w:tabs>
          <w:tab w:val="left" w:pos="360"/>
        </w:tabs>
        <w:suppressAutoHyphens/>
        <w:jc w:val="both"/>
        <w:rPr>
          <w:rFonts w:asciiTheme="minorHAnsi" w:hAnsiTheme="minorHAnsi" w:cstheme="minorHAnsi"/>
          <w:sz w:val="22"/>
          <w:szCs w:val="22"/>
        </w:rPr>
      </w:pPr>
      <w:r w:rsidRPr="007C5196">
        <w:rPr>
          <w:rFonts w:asciiTheme="minorHAnsi" w:hAnsiTheme="minorHAnsi" w:cstheme="minorHAnsi"/>
          <w:sz w:val="22"/>
          <w:szCs w:val="22"/>
        </w:rPr>
        <w:t>Created Business Requirement Document and Functional Requirement document.</w:t>
      </w:r>
    </w:p>
    <w:p w:rsidR="00F63900" w:rsidRPr="007C5196" w:rsidRDefault="00F63900" w:rsidP="00F63900">
      <w:pPr>
        <w:widowControl w:val="0"/>
        <w:numPr>
          <w:ilvl w:val="0"/>
          <w:numId w:val="6"/>
        </w:numPr>
        <w:suppressAutoHyphens/>
        <w:jc w:val="both"/>
        <w:rPr>
          <w:rFonts w:asciiTheme="minorHAnsi" w:hAnsiTheme="minorHAnsi" w:cstheme="minorHAnsi"/>
          <w:sz w:val="22"/>
          <w:szCs w:val="22"/>
        </w:rPr>
      </w:pPr>
      <w:r w:rsidRPr="007C5196">
        <w:rPr>
          <w:rFonts w:asciiTheme="minorHAnsi" w:hAnsiTheme="minorHAnsi" w:cstheme="minorHAnsi"/>
          <w:sz w:val="22"/>
          <w:szCs w:val="22"/>
        </w:rPr>
        <w:t>Conducted analysis of HIPAA compliance and took part in discussions for designing the healthcare transactions to be HIPAA 5010 compliant.</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Developed UML Use Cases using Rational Rose and developed a detailed project plan with emphasis on deliverables.</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Used Healthcare Effectiveness Data and Information Set (HEDIS) to measure performance on important dimensions of care and service.</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Created inbound maps to convert and load from EDI ANSI X12 format into Database tables and flat files.</w:t>
      </w:r>
    </w:p>
    <w:p w:rsidR="00F63900" w:rsidRPr="007C5196" w:rsidRDefault="00F63900" w:rsidP="00F63900">
      <w:pPr>
        <w:widowControl w:val="0"/>
        <w:numPr>
          <w:ilvl w:val="0"/>
          <w:numId w:val="6"/>
        </w:numPr>
        <w:autoSpaceDE w:val="0"/>
        <w:autoSpaceDN w:val="0"/>
        <w:adjustRightInd w:val="0"/>
        <w:jc w:val="both"/>
        <w:rPr>
          <w:rFonts w:asciiTheme="minorHAnsi" w:hAnsiTheme="minorHAnsi" w:cstheme="minorHAnsi"/>
          <w:sz w:val="22"/>
          <w:szCs w:val="22"/>
        </w:rPr>
      </w:pPr>
      <w:r w:rsidRPr="007C5196">
        <w:rPr>
          <w:rFonts w:asciiTheme="minorHAnsi" w:hAnsiTheme="minorHAnsi" w:cstheme="minorHAnsi"/>
          <w:sz w:val="22"/>
          <w:szCs w:val="22"/>
        </w:rPr>
        <w:t xml:space="preserve">Established basic project lifecycles, milestones, and standardized processes for </w:t>
      </w:r>
      <w:r w:rsidRPr="007C5196">
        <w:rPr>
          <w:rFonts w:asciiTheme="minorHAnsi" w:hAnsiTheme="minorHAnsi" w:cstheme="minorHAnsi"/>
          <w:bCs/>
          <w:sz w:val="22"/>
          <w:szCs w:val="22"/>
        </w:rPr>
        <w:t>Plainview</w:t>
      </w:r>
      <w:r w:rsidRPr="007C5196">
        <w:rPr>
          <w:rFonts w:asciiTheme="minorHAnsi" w:hAnsiTheme="minorHAnsi" w:cstheme="minorHAnsi"/>
          <w:sz w:val="22"/>
          <w:szCs w:val="22"/>
        </w:rPr>
        <w:t xml:space="preserve"> program management system.</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Worked on EDI transactions: 270, 271, 834, 835, and 837 (P.I.D) to identify key data set elements for designated record set. Interacted with Claims, Payments and Enrollment hence analyzing and documenting related business processes.</w:t>
      </w:r>
    </w:p>
    <w:p w:rsidR="00F63900" w:rsidRPr="007C5196" w:rsidRDefault="00F63900" w:rsidP="00F63900">
      <w:pPr>
        <w:numPr>
          <w:ilvl w:val="0"/>
          <w:numId w:val="6"/>
        </w:numPr>
        <w:jc w:val="both"/>
        <w:rPr>
          <w:rFonts w:asciiTheme="minorHAnsi" w:eastAsia="Arial Unicode MS" w:hAnsiTheme="minorHAnsi" w:cstheme="minorHAnsi"/>
          <w:sz w:val="22"/>
          <w:szCs w:val="22"/>
        </w:rPr>
      </w:pPr>
      <w:r w:rsidRPr="007C5196">
        <w:rPr>
          <w:rFonts w:asciiTheme="minorHAnsi" w:eastAsia="Arial Unicode MS" w:hAnsiTheme="minorHAnsi" w:cstheme="minorHAnsi"/>
          <w:sz w:val="22"/>
          <w:szCs w:val="22"/>
        </w:rPr>
        <w:t>Conducted user interviews, gathered requirements, analyzed the requirements using RUP methodology and documented the requirements using Rational Requisite Pro.</w:t>
      </w:r>
    </w:p>
    <w:p w:rsidR="00F63900" w:rsidRPr="007C5196" w:rsidRDefault="00F63900" w:rsidP="00F63900">
      <w:pPr>
        <w:numPr>
          <w:ilvl w:val="0"/>
          <w:numId w:val="6"/>
        </w:numPr>
        <w:jc w:val="both"/>
        <w:rPr>
          <w:rFonts w:asciiTheme="minorHAnsi" w:eastAsia="Arial Unicode MS" w:hAnsiTheme="minorHAnsi" w:cstheme="minorHAnsi"/>
          <w:sz w:val="22"/>
          <w:szCs w:val="22"/>
        </w:rPr>
      </w:pPr>
      <w:r w:rsidRPr="007C5196">
        <w:rPr>
          <w:rFonts w:asciiTheme="minorHAnsi" w:eastAsia="Arial Unicode MS" w:hAnsiTheme="minorHAnsi" w:cstheme="minorHAnsi"/>
          <w:sz w:val="22"/>
          <w:szCs w:val="22"/>
        </w:rPr>
        <w:t>Prepared business requirement documents, functional requirement documents (test cases/test plan), mapping documents and companion guide of transaction 834 and 820 for HIPAA 5010 remediation project.</w:t>
      </w:r>
    </w:p>
    <w:p w:rsidR="00F63900" w:rsidRPr="007C5196" w:rsidRDefault="00F63900" w:rsidP="00F63900">
      <w:pPr>
        <w:pStyle w:val="Normal11arial"/>
        <w:numPr>
          <w:ilvl w:val="0"/>
          <w:numId w:val="0"/>
        </w:numPr>
        <w:tabs>
          <w:tab w:val="left" w:pos="7560"/>
        </w:tabs>
        <w:ind w:left="360"/>
        <w:jc w:val="both"/>
        <w:rPr>
          <w:rFonts w:asciiTheme="minorHAnsi" w:eastAsia="MS Gothic" w:hAnsiTheme="minorHAnsi" w:cstheme="minorHAnsi"/>
          <w:color w:val="auto"/>
        </w:rPr>
      </w:pPr>
      <w:r w:rsidRPr="007C5196">
        <w:rPr>
          <w:rFonts w:asciiTheme="minorHAnsi" w:eastAsia="MS Gothic" w:hAnsiTheme="minorHAnsi" w:cstheme="minorHAnsi"/>
          <w:color w:val="auto"/>
        </w:rPr>
        <w:t>Followed the adaptive RUP framework for the whole Project life cycle (PLC)</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Created Process Flow diagrams, Use Case Diagrams, Class Diagrams and Interaction Diagrams using Microsoft Visio and Rational Rose</w:t>
      </w:r>
    </w:p>
    <w:p w:rsidR="006D75E1" w:rsidRPr="007C5196" w:rsidRDefault="006D75E1"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Involved in incident reporting and change and configuration management procedures using</w:t>
      </w:r>
      <w:r w:rsidRPr="007C5196">
        <w:rPr>
          <w:rFonts w:asciiTheme="minorHAnsi" w:hAnsiTheme="minorHAnsi" w:cstheme="minorHAnsi"/>
          <w:b/>
          <w:bCs/>
          <w:sz w:val="22"/>
          <w:szCs w:val="22"/>
        </w:rPr>
        <w:t xml:space="preserve"> </w:t>
      </w:r>
      <w:r w:rsidRPr="007C5196">
        <w:rPr>
          <w:rFonts w:asciiTheme="minorHAnsi" w:hAnsiTheme="minorHAnsi" w:cstheme="minorHAnsi"/>
          <w:bCs/>
          <w:sz w:val="22"/>
          <w:szCs w:val="22"/>
        </w:rPr>
        <w:t>Clear Case.</w:t>
      </w:r>
      <w:r w:rsidRPr="007C5196">
        <w:rPr>
          <w:rFonts w:asciiTheme="minorHAnsi" w:hAnsiTheme="minorHAnsi" w:cstheme="minorHAnsi"/>
          <w:b/>
          <w:bCs/>
          <w:sz w:val="22"/>
          <w:szCs w:val="22"/>
        </w:rPr>
        <w:t xml:space="preserve"> </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Identified gaps between Centura’s current policies and procedures and new HIPAA 5010 compliance.</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Analyzed the impact of new HIPAA standards on targeted systems, processes, and business-associate relationships.</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Performed GAP analysis for EDI transactions such as 837, 834 to support state specified X12 5010 file formats.</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Used SDLC (System Development Life Cycle) methodologies like the RUP and the waterfall.</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Identified solutions to close gaps in HIPAA compliance.</w:t>
      </w:r>
    </w:p>
    <w:p w:rsidR="00F63900" w:rsidRPr="007C5196" w:rsidRDefault="00F63900" w:rsidP="00F63900">
      <w:pPr>
        <w:numPr>
          <w:ilvl w:val="0"/>
          <w:numId w:val="6"/>
        </w:numPr>
        <w:jc w:val="both"/>
        <w:rPr>
          <w:rFonts w:asciiTheme="minorHAnsi" w:hAnsiTheme="minorHAnsi" w:cstheme="minorHAnsi"/>
          <w:sz w:val="22"/>
          <w:szCs w:val="22"/>
        </w:rPr>
      </w:pPr>
      <w:r w:rsidRPr="007C5196">
        <w:rPr>
          <w:rStyle w:val="apple-style-span"/>
          <w:rFonts w:asciiTheme="minorHAnsi" w:hAnsiTheme="minorHAnsi" w:cstheme="minorHAnsi"/>
          <w:sz w:val="22"/>
          <w:szCs w:val="22"/>
        </w:rPr>
        <w:lastRenderedPageBreak/>
        <w:t>Developed plan for data feeds and data mappings for integration between various systems, including XML, to follow ICD 10 Code set and ANSI X12 5010 formats.</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Developed Request for Information (RFI) and Request for Proposal (RFP) document.</w:t>
      </w:r>
    </w:p>
    <w:p w:rsidR="00F63900" w:rsidRPr="007C5196" w:rsidRDefault="00F63900" w:rsidP="00F63900">
      <w:pPr>
        <w:numPr>
          <w:ilvl w:val="0"/>
          <w:numId w:val="6"/>
        </w:numPr>
        <w:jc w:val="both"/>
        <w:rPr>
          <w:rFonts w:asciiTheme="minorHAnsi" w:hAnsiTheme="minorHAnsi" w:cstheme="minorHAnsi"/>
          <w:sz w:val="22"/>
          <w:szCs w:val="22"/>
        </w:rPr>
      </w:pPr>
      <w:r w:rsidRPr="007C5196">
        <w:rPr>
          <w:rFonts w:asciiTheme="minorHAnsi" w:hAnsiTheme="minorHAnsi" w:cstheme="minorHAnsi"/>
          <w:sz w:val="22"/>
          <w:szCs w:val="22"/>
        </w:rPr>
        <w:t>Developed and conducted statewide HIPAA 5010 and ICD-10 awareness program for all IDS staff in Centura.</w:t>
      </w:r>
    </w:p>
    <w:p w:rsidR="00F63900" w:rsidRPr="007C5196" w:rsidRDefault="00F63900" w:rsidP="00F63900">
      <w:pPr>
        <w:jc w:val="both"/>
        <w:rPr>
          <w:rFonts w:asciiTheme="minorHAnsi" w:hAnsiTheme="minorHAnsi" w:cstheme="minorHAnsi"/>
          <w:bCs/>
          <w:sz w:val="22"/>
          <w:szCs w:val="22"/>
        </w:rPr>
      </w:pPr>
      <w:r w:rsidRPr="007C5196">
        <w:rPr>
          <w:rFonts w:asciiTheme="minorHAnsi" w:hAnsiTheme="minorHAnsi" w:cstheme="minorHAnsi"/>
          <w:b/>
          <w:bCs/>
          <w:sz w:val="22"/>
          <w:szCs w:val="22"/>
          <w:u w:val="single"/>
        </w:rPr>
        <w:t>Environment</w:t>
      </w:r>
      <w:r w:rsidRPr="007C5196">
        <w:rPr>
          <w:rFonts w:asciiTheme="minorHAnsi" w:hAnsiTheme="minorHAnsi" w:cstheme="minorHAnsi"/>
          <w:bCs/>
          <w:sz w:val="22"/>
          <w:szCs w:val="22"/>
        </w:rPr>
        <w:t xml:space="preserve">: </w:t>
      </w:r>
      <w:r w:rsidRPr="007C5196">
        <w:rPr>
          <w:rFonts w:asciiTheme="minorHAnsi" w:eastAsia="Times New Roman" w:hAnsiTheme="minorHAnsi" w:cstheme="minorHAnsi"/>
          <w:sz w:val="22"/>
          <w:szCs w:val="22"/>
        </w:rPr>
        <w:t>HIPAA EDI X12, 820, 834, 835, 837, ICD9/ICD10,SQL Server Reports, Rational Enterprise Suite (Rose, Requisite Pro, Clear Case, Clear Quest), MS SharePoint,</w:t>
      </w:r>
      <w:r w:rsidR="00895604" w:rsidRPr="007C5196">
        <w:rPr>
          <w:rFonts w:asciiTheme="minorHAnsi" w:hAnsiTheme="minorHAnsi" w:cstheme="minorHAnsi"/>
          <w:color w:val="000000"/>
          <w:sz w:val="22"/>
          <w:szCs w:val="22"/>
        </w:rPr>
        <w:t xml:space="preserve"> </w:t>
      </w:r>
      <w:r w:rsidR="00895604" w:rsidRPr="007C5196">
        <w:rPr>
          <w:rFonts w:asciiTheme="minorHAnsi" w:eastAsia="Times New Roman" w:hAnsiTheme="minorHAnsi" w:cstheme="minorHAnsi"/>
          <w:sz w:val="22"/>
          <w:szCs w:val="22"/>
        </w:rPr>
        <w:t>TIBCO,</w:t>
      </w:r>
      <w:r w:rsidRPr="007C5196">
        <w:rPr>
          <w:rFonts w:asciiTheme="minorHAnsi" w:eastAsia="Times New Roman" w:hAnsiTheme="minorHAnsi" w:cstheme="minorHAnsi"/>
          <w:sz w:val="22"/>
          <w:szCs w:val="22"/>
        </w:rPr>
        <w:t xml:space="preserve"> Windows XP, SQL ,</w:t>
      </w:r>
      <w:r w:rsidR="00895604" w:rsidRPr="007C5196">
        <w:rPr>
          <w:rFonts w:asciiTheme="minorHAnsi" w:hAnsiTheme="minorHAnsi" w:cstheme="minorHAnsi"/>
          <w:color w:val="263238"/>
          <w:sz w:val="22"/>
          <w:szCs w:val="22"/>
        </w:rPr>
        <w:t xml:space="preserve"> </w:t>
      </w:r>
      <w:r w:rsidR="00895604" w:rsidRPr="007C5196">
        <w:rPr>
          <w:rFonts w:asciiTheme="minorHAnsi" w:eastAsia="Times New Roman" w:hAnsiTheme="minorHAnsi" w:cstheme="minorHAnsi"/>
          <w:sz w:val="22"/>
          <w:szCs w:val="22"/>
        </w:rPr>
        <w:t>Oracle,</w:t>
      </w:r>
      <w:r w:rsidR="00895604" w:rsidRPr="007C5196">
        <w:rPr>
          <w:rFonts w:asciiTheme="minorHAnsi" w:hAnsiTheme="minorHAnsi" w:cstheme="minorHAnsi"/>
          <w:color w:val="263238"/>
          <w:sz w:val="22"/>
          <w:szCs w:val="22"/>
        </w:rPr>
        <w:t xml:space="preserve"> </w:t>
      </w:r>
      <w:r w:rsidR="003D56B4" w:rsidRPr="007C5196">
        <w:rPr>
          <w:rFonts w:asciiTheme="minorHAnsi" w:hAnsiTheme="minorHAnsi" w:cstheme="minorHAnsi"/>
          <w:color w:val="263238"/>
          <w:sz w:val="22"/>
          <w:szCs w:val="22"/>
        </w:rPr>
        <w:t>UNIX/</w:t>
      </w:r>
      <w:r w:rsidR="00895604" w:rsidRPr="007C5196">
        <w:rPr>
          <w:rFonts w:asciiTheme="minorHAnsi" w:eastAsia="Times New Roman" w:hAnsiTheme="minorHAnsi" w:cstheme="minorHAnsi"/>
          <w:sz w:val="22"/>
          <w:szCs w:val="22"/>
        </w:rPr>
        <w:t>Linux,</w:t>
      </w:r>
      <w:r w:rsidRPr="007C5196">
        <w:rPr>
          <w:rFonts w:asciiTheme="minorHAnsi" w:eastAsia="Times New Roman" w:hAnsiTheme="minorHAnsi" w:cstheme="minorHAnsi"/>
          <w:sz w:val="22"/>
          <w:szCs w:val="22"/>
        </w:rPr>
        <w:t xml:space="preserve"> Mercury Suite, Micro focus Optimal Trace, HP Quality Centre.</w:t>
      </w:r>
    </w:p>
    <w:p w:rsidR="00160BAF" w:rsidRPr="007C5196" w:rsidRDefault="00160BAF" w:rsidP="00A762F0">
      <w:pPr>
        <w:rPr>
          <w:rStyle w:val="apple-style-span"/>
          <w:rFonts w:asciiTheme="minorHAnsi" w:hAnsiTheme="minorHAnsi" w:cstheme="minorHAnsi"/>
          <w:bCs/>
          <w:sz w:val="22"/>
          <w:szCs w:val="22"/>
        </w:rPr>
      </w:pPr>
    </w:p>
    <w:p w:rsidR="007C5196" w:rsidRDefault="00E73644" w:rsidP="00301CB2">
      <w:pPr>
        <w:pStyle w:val="NoSpacing"/>
        <w:jc w:val="both"/>
        <w:rPr>
          <w:rStyle w:val="normalchar"/>
          <w:rFonts w:asciiTheme="minorHAnsi" w:hAnsiTheme="minorHAnsi" w:cstheme="minorHAnsi"/>
          <w:b/>
          <w:bCs/>
        </w:rPr>
      </w:pPr>
      <w:r w:rsidRPr="007C5196">
        <w:rPr>
          <w:rStyle w:val="normalchar"/>
          <w:rFonts w:asciiTheme="minorHAnsi" w:hAnsiTheme="minorHAnsi" w:cstheme="minorHAnsi"/>
          <w:b/>
          <w:bCs/>
        </w:rPr>
        <w:t>Group Health Insurance, Chicago, IL</w:t>
      </w:r>
      <w:r w:rsidRPr="007C5196">
        <w:rPr>
          <w:rStyle w:val="normalchar"/>
          <w:rFonts w:asciiTheme="minorHAnsi" w:hAnsiTheme="minorHAnsi" w:cstheme="minorHAnsi"/>
          <w:b/>
          <w:bCs/>
        </w:rPr>
        <w:tab/>
      </w:r>
      <w:r w:rsidRPr="007C5196">
        <w:rPr>
          <w:rStyle w:val="normalchar"/>
          <w:rFonts w:asciiTheme="minorHAnsi" w:hAnsiTheme="minorHAnsi" w:cstheme="minorHAnsi"/>
          <w:b/>
          <w:bCs/>
        </w:rPr>
        <w:tab/>
      </w:r>
      <w:r w:rsidRPr="007C5196">
        <w:rPr>
          <w:rStyle w:val="normalchar"/>
          <w:rFonts w:asciiTheme="minorHAnsi" w:hAnsiTheme="minorHAnsi" w:cstheme="minorHAnsi"/>
          <w:b/>
          <w:bCs/>
        </w:rPr>
        <w:tab/>
      </w:r>
      <w:r w:rsidR="0088565E" w:rsidRPr="007C5196">
        <w:rPr>
          <w:rStyle w:val="normalchar"/>
          <w:rFonts w:asciiTheme="minorHAnsi" w:hAnsiTheme="minorHAnsi" w:cstheme="minorHAnsi"/>
          <w:b/>
          <w:bCs/>
        </w:rPr>
        <w:t xml:space="preserve">                          </w:t>
      </w:r>
      <w:r w:rsidR="00527F08" w:rsidRPr="007C5196">
        <w:rPr>
          <w:rStyle w:val="normalchar"/>
          <w:rFonts w:asciiTheme="minorHAnsi" w:hAnsiTheme="minorHAnsi" w:cstheme="minorHAnsi"/>
          <w:b/>
          <w:bCs/>
        </w:rPr>
        <w:tab/>
      </w:r>
      <w:r w:rsidR="00527F08" w:rsidRPr="007C5196">
        <w:rPr>
          <w:rStyle w:val="normalchar"/>
          <w:rFonts w:asciiTheme="minorHAnsi" w:hAnsiTheme="minorHAnsi" w:cstheme="minorHAnsi"/>
          <w:b/>
          <w:bCs/>
        </w:rPr>
        <w:tab/>
      </w:r>
      <w:r w:rsidR="00527F08" w:rsidRPr="007C5196">
        <w:rPr>
          <w:rStyle w:val="normalchar"/>
          <w:rFonts w:asciiTheme="minorHAnsi" w:hAnsiTheme="minorHAnsi" w:cstheme="minorHAnsi"/>
          <w:b/>
          <w:bCs/>
        </w:rPr>
        <w:tab/>
      </w:r>
      <w:r w:rsidR="00527F08" w:rsidRPr="007C5196">
        <w:rPr>
          <w:rStyle w:val="normalchar"/>
          <w:rFonts w:asciiTheme="minorHAnsi" w:hAnsiTheme="minorHAnsi" w:cstheme="minorHAnsi"/>
          <w:b/>
          <w:bCs/>
        </w:rPr>
        <w:tab/>
      </w:r>
    </w:p>
    <w:p w:rsidR="00E73644" w:rsidRPr="007C5196" w:rsidRDefault="007C5196" w:rsidP="00301CB2">
      <w:pPr>
        <w:pStyle w:val="NoSpacing"/>
        <w:jc w:val="both"/>
        <w:rPr>
          <w:rStyle w:val="normalchar"/>
          <w:rFonts w:asciiTheme="minorHAnsi" w:hAnsiTheme="minorHAnsi" w:cstheme="minorHAnsi"/>
          <w:b/>
          <w:bCs/>
        </w:rPr>
      </w:pPr>
      <w:r>
        <w:rPr>
          <w:rStyle w:val="normalchar"/>
          <w:rFonts w:asciiTheme="minorHAnsi" w:hAnsiTheme="minorHAnsi" w:cstheme="minorHAnsi"/>
          <w:b/>
          <w:bCs/>
        </w:rPr>
        <w:t>Jul ‘11– Sep’13</w:t>
      </w:r>
    </w:p>
    <w:p w:rsidR="00E73644" w:rsidRPr="007C5196" w:rsidRDefault="00F63900" w:rsidP="00301CB2">
      <w:pPr>
        <w:pStyle w:val="NoSpacing"/>
        <w:jc w:val="both"/>
        <w:rPr>
          <w:rStyle w:val="normalchar"/>
          <w:rFonts w:asciiTheme="minorHAnsi" w:hAnsiTheme="minorHAnsi" w:cstheme="minorHAnsi"/>
          <w:b/>
          <w:bCs/>
        </w:rPr>
      </w:pPr>
      <w:r w:rsidRPr="007C5196">
        <w:rPr>
          <w:rStyle w:val="normalchar"/>
          <w:rFonts w:asciiTheme="minorHAnsi" w:hAnsiTheme="minorHAnsi" w:cstheme="minorHAnsi"/>
          <w:b/>
          <w:bCs/>
        </w:rPr>
        <w:t xml:space="preserve">Business/ </w:t>
      </w:r>
      <w:r w:rsidR="0088565E" w:rsidRPr="007C5196">
        <w:rPr>
          <w:rStyle w:val="normalchar"/>
          <w:rFonts w:asciiTheme="minorHAnsi" w:hAnsiTheme="minorHAnsi" w:cstheme="minorHAnsi"/>
          <w:b/>
          <w:bCs/>
        </w:rPr>
        <w:t>EDI</w:t>
      </w:r>
      <w:r w:rsidR="00E73644" w:rsidRPr="007C5196">
        <w:rPr>
          <w:rStyle w:val="normalchar"/>
          <w:rFonts w:asciiTheme="minorHAnsi" w:hAnsiTheme="minorHAnsi" w:cstheme="minorHAnsi"/>
          <w:b/>
          <w:bCs/>
        </w:rPr>
        <w:t xml:space="preserve"> Analyst</w:t>
      </w:r>
    </w:p>
    <w:p w:rsidR="00F63900" w:rsidRPr="007C5196" w:rsidRDefault="00F63900" w:rsidP="00301CB2">
      <w:pPr>
        <w:pStyle w:val="NoSpacing"/>
        <w:jc w:val="both"/>
        <w:rPr>
          <w:rStyle w:val="normalchar"/>
          <w:rFonts w:asciiTheme="minorHAnsi" w:hAnsiTheme="minorHAnsi" w:cstheme="minorHAnsi"/>
          <w:b/>
          <w:bCs/>
        </w:rPr>
      </w:pPr>
    </w:p>
    <w:p w:rsidR="00E73644" w:rsidRPr="007C5196" w:rsidRDefault="00E73644" w:rsidP="00301CB2">
      <w:pPr>
        <w:jc w:val="both"/>
        <w:rPr>
          <w:rFonts w:asciiTheme="minorHAnsi" w:hAnsiTheme="minorHAnsi" w:cstheme="minorHAnsi"/>
          <w:bCs/>
          <w:iCs/>
          <w:sz w:val="22"/>
          <w:szCs w:val="22"/>
        </w:rPr>
      </w:pPr>
      <w:r w:rsidRPr="007C5196">
        <w:rPr>
          <w:rFonts w:asciiTheme="minorHAnsi" w:hAnsiTheme="minorHAnsi" w:cstheme="minorHAnsi"/>
          <w:sz w:val="22"/>
          <w:szCs w:val="22"/>
        </w:rPr>
        <w:t>GHI contracted with the Medicare Centers and Medicaid Services (CMS) to provide quick, easy, and affordable access to the health care service of their choice.Market Prominence</w:t>
      </w:r>
      <w:r w:rsidRPr="007C5196">
        <w:rPr>
          <w:rFonts w:asciiTheme="minorHAnsi" w:hAnsiTheme="minorHAnsi" w:cstheme="minorHAnsi"/>
          <w:bCs/>
          <w:sz w:val="22"/>
          <w:szCs w:val="22"/>
        </w:rPr>
        <w:t xml:space="preserve">™ </w:t>
      </w:r>
      <w:r w:rsidRPr="007C5196">
        <w:rPr>
          <w:rFonts w:asciiTheme="minorHAnsi" w:hAnsiTheme="minorHAnsi" w:cstheme="minorHAnsi"/>
          <w:sz w:val="22"/>
          <w:szCs w:val="22"/>
        </w:rPr>
        <w:t xml:space="preserve">is the only system that provides management with the ability to tailor each step of the regulatory process based on the health plan's interactions with each of its beneficiaries. </w:t>
      </w:r>
      <w:r w:rsidRPr="007C5196">
        <w:rPr>
          <w:rFonts w:asciiTheme="minorHAnsi" w:hAnsiTheme="minorHAnsi" w:cstheme="minorHAnsi"/>
          <w:bCs/>
          <w:iCs/>
          <w:sz w:val="22"/>
          <w:szCs w:val="22"/>
        </w:rPr>
        <w:t xml:space="preserve">Project involves integrating </w:t>
      </w:r>
      <w:r w:rsidRPr="007C5196">
        <w:rPr>
          <w:rFonts w:asciiTheme="minorHAnsi" w:hAnsiTheme="minorHAnsi" w:cstheme="minorHAnsi"/>
          <w:sz w:val="22"/>
          <w:szCs w:val="22"/>
        </w:rPr>
        <w:t>Market Prominence and the Claims processing System</w:t>
      </w:r>
      <w:r w:rsidRPr="007C5196">
        <w:rPr>
          <w:rFonts w:asciiTheme="minorHAnsi" w:hAnsiTheme="minorHAnsi" w:cstheme="minorHAnsi"/>
          <w:bCs/>
          <w:iCs/>
          <w:sz w:val="22"/>
          <w:szCs w:val="22"/>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77579F" w:rsidRPr="007C5196" w:rsidRDefault="0077579F" w:rsidP="00301CB2">
      <w:pPr>
        <w:jc w:val="both"/>
        <w:rPr>
          <w:rFonts w:asciiTheme="minorHAnsi" w:hAnsiTheme="minorHAnsi" w:cstheme="minorHAnsi"/>
          <w:bCs/>
          <w:iCs/>
          <w:sz w:val="22"/>
          <w:szCs w:val="22"/>
        </w:rPr>
      </w:pPr>
    </w:p>
    <w:p w:rsidR="00E73644" w:rsidRPr="007C5196" w:rsidRDefault="00E73644" w:rsidP="00301CB2">
      <w:pPr>
        <w:jc w:val="both"/>
        <w:rPr>
          <w:rStyle w:val="normalchar"/>
          <w:rFonts w:asciiTheme="minorHAnsi" w:hAnsiTheme="minorHAnsi" w:cstheme="minorHAnsi"/>
          <w:b/>
          <w:bCs/>
          <w:sz w:val="22"/>
          <w:szCs w:val="22"/>
          <w:u w:val="single"/>
        </w:rPr>
      </w:pPr>
      <w:r w:rsidRPr="007C5196">
        <w:rPr>
          <w:rStyle w:val="normalchar"/>
          <w:rFonts w:asciiTheme="minorHAnsi" w:hAnsiTheme="minorHAnsi" w:cstheme="minorHAnsi"/>
          <w:b/>
          <w:bCs/>
          <w:sz w:val="22"/>
          <w:szCs w:val="22"/>
          <w:u w:val="single"/>
        </w:rPr>
        <w:t>Responsibilities:</w:t>
      </w:r>
    </w:p>
    <w:p w:rsidR="000B5397" w:rsidRPr="007C5196" w:rsidRDefault="00E73644" w:rsidP="000B5397">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bCs/>
          <w:sz w:val="22"/>
          <w:szCs w:val="22"/>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7C5196" w:rsidRDefault="000B5397" w:rsidP="000B5397">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sz w:val="22"/>
          <w:szCs w:val="22"/>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7C5196" w:rsidRDefault="00E73644" w:rsidP="000B5397">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bCs/>
          <w:sz w:val="22"/>
          <w:szCs w:val="22"/>
        </w:rPr>
        <w:t>Created Mapping Documents, Report Mockups and modified existing report mockups as to CMS requirements and finalized for development</w:t>
      </w:r>
    </w:p>
    <w:p w:rsidR="00E73644" w:rsidRPr="007C5196" w:rsidRDefault="00E73644" w:rsidP="00301CB2">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sz w:val="22"/>
          <w:szCs w:val="22"/>
        </w:rPr>
        <w:t xml:space="preserve">Involved in HIPAA EDI transactions such as </w:t>
      </w:r>
      <w:r w:rsidR="0025151C" w:rsidRPr="007C5196">
        <w:rPr>
          <w:rFonts w:asciiTheme="minorHAnsi" w:hAnsiTheme="minorHAnsi" w:cstheme="minorHAnsi"/>
          <w:sz w:val="22"/>
          <w:szCs w:val="22"/>
        </w:rPr>
        <w:t xml:space="preserve">834, </w:t>
      </w:r>
      <w:r w:rsidRPr="007C5196">
        <w:rPr>
          <w:rFonts w:asciiTheme="minorHAnsi" w:hAnsiTheme="minorHAnsi" w:cstheme="minorHAnsi"/>
          <w:sz w:val="22"/>
          <w:szCs w:val="22"/>
        </w:rPr>
        <w:t>835, 837 (P, D, I) 276, 277, 278.</w:t>
      </w:r>
    </w:p>
    <w:p w:rsidR="00CD7CC5" w:rsidRPr="007C5196" w:rsidRDefault="00E73644" w:rsidP="00301CB2">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sz w:val="22"/>
          <w:szCs w:val="22"/>
        </w:rPr>
        <w:t>Performed Data mapping, logical data modeling, created class diagrams and ER diagrams and used SQL queries to filter data.</w:t>
      </w:r>
    </w:p>
    <w:p w:rsidR="00CD7CC5" w:rsidRPr="007C5196" w:rsidRDefault="00CD7CC5" w:rsidP="00301CB2">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sz w:val="22"/>
          <w:szCs w:val="22"/>
        </w:rPr>
        <w:t>Performed extensive testing in Facets Subscriber/Member, tested Groups, Eligibility, and Enrollment and validated outbound 834 Extracts to different Vendors.</w:t>
      </w:r>
    </w:p>
    <w:p w:rsidR="00E73644" w:rsidRPr="007C5196" w:rsidRDefault="00E73644" w:rsidP="00301CB2">
      <w:pPr>
        <w:numPr>
          <w:ilvl w:val="0"/>
          <w:numId w:val="10"/>
        </w:numPr>
        <w:tabs>
          <w:tab w:val="clear" w:pos="720"/>
          <w:tab w:val="left" w:pos="270"/>
        </w:tabs>
        <w:ind w:left="270" w:hanging="270"/>
        <w:jc w:val="both"/>
        <w:rPr>
          <w:rFonts w:asciiTheme="minorHAnsi" w:hAnsiTheme="minorHAnsi" w:cstheme="minorHAnsi"/>
          <w:sz w:val="22"/>
          <w:szCs w:val="22"/>
        </w:rPr>
      </w:pPr>
      <w:r w:rsidRPr="007C5196">
        <w:rPr>
          <w:rFonts w:asciiTheme="minorHAnsi" w:hAnsiTheme="minorHAnsi" w:cstheme="minorHAnsi"/>
          <w:sz w:val="22"/>
          <w:szCs w:val="22"/>
        </w:rPr>
        <w:t xml:space="preserve">Responsible for architecting integrated </w:t>
      </w:r>
      <w:r w:rsidRPr="007C5196">
        <w:rPr>
          <w:rFonts w:asciiTheme="minorHAnsi" w:hAnsiTheme="minorHAnsi" w:cstheme="minorHAnsi"/>
          <w:bCs/>
          <w:sz w:val="22"/>
          <w:szCs w:val="22"/>
        </w:rPr>
        <w:t>HIPAA, Medicare solutions</w:t>
      </w:r>
      <w:r w:rsidRPr="007C5196">
        <w:rPr>
          <w:rFonts w:asciiTheme="minorHAnsi" w:hAnsiTheme="minorHAnsi" w:cstheme="minorHAnsi"/>
          <w:sz w:val="22"/>
          <w:szCs w:val="22"/>
        </w:rPr>
        <w:t xml:space="preserve">, </w:t>
      </w:r>
      <w:r w:rsidRPr="007C5196">
        <w:rPr>
          <w:rFonts w:asciiTheme="minorHAnsi" w:hAnsiTheme="minorHAnsi" w:cstheme="minorHAnsi"/>
          <w:bCs/>
          <w:sz w:val="22"/>
          <w:szCs w:val="22"/>
        </w:rPr>
        <w:t>Facets.</w:t>
      </w:r>
    </w:p>
    <w:p w:rsidR="00E73644" w:rsidRPr="007C5196" w:rsidRDefault="00E73644" w:rsidP="00301CB2">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sz w:val="22"/>
          <w:szCs w:val="22"/>
        </w:rPr>
        <w:t>Used Rational Rose to model the process using UML to create behavioral and structural diagrams.</w:t>
      </w:r>
    </w:p>
    <w:p w:rsidR="00E73644" w:rsidRPr="007C5196" w:rsidRDefault="00E73644" w:rsidP="00301CB2">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bCs/>
          <w:sz w:val="22"/>
          <w:szCs w:val="22"/>
        </w:rPr>
        <w:t xml:space="preserve">Created Use Cases / Activity Diagrams / State Chart Diagrams, Sequence Diagrams, and Collaboration Diagrams thus defining the Data Process Model and Business Process Model. </w:t>
      </w:r>
    </w:p>
    <w:p w:rsidR="00E73644" w:rsidRPr="007C5196" w:rsidRDefault="00E73644" w:rsidP="00301CB2">
      <w:pPr>
        <w:numPr>
          <w:ilvl w:val="0"/>
          <w:numId w:val="10"/>
        </w:numPr>
        <w:tabs>
          <w:tab w:val="clear" w:pos="720"/>
        </w:tabs>
        <w:suppressAutoHyphens/>
        <w:ind w:left="270" w:hanging="270"/>
        <w:jc w:val="both"/>
        <w:rPr>
          <w:rFonts w:asciiTheme="minorHAnsi" w:hAnsiTheme="minorHAnsi" w:cstheme="minorHAnsi"/>
          <w:bCs/>
          <w:sz w:val="22"/>
          <w:szCs w:val="22"/>
        </w:rPr>
      </w:pPr>
      <w:r w:rsidRPr="007C5196">
        <w:rPr>
          <w:rFonts w:asciiTheme="minorHAnsi" w:hAnsiTheme="minorHAnsi" w:cstheme="minorHAnsi"/>
          <w:sz w:val="22"/>
          <w:szCs w:val="22"/>
        </w:rPr>
        <w:t>Met with various HMO, PPO, Medicaid/Medicare, and Tricare / Champus Representatives discussing benefits of contracts on behalf of facilities or appeals from denials and compliance issues</w:t>
      </w:r>
    </w:p>
    <w:p w:rsidR="00E73644" w:rsidRPr="007C5196" w:rsidRDefault="00E73644" w:rsidP="00301CB2">
      <w:pPr>
        <w:widowControl w:val="0"/>
        <w:numPr>
          <w:ilvl w:val="0"/>
          <w:numId w:val="10"/>
        </w:numPr>
        <w:tabs>
          <w:tab w:val="clear" w:pos="720"/>
        </w:tabs>
        <w:autoSpaceDE w:val="0"/>
        <w:autoSpaceDN w:val="0"/>
        <w:adjustRightInd w:val="0"/>
        <w:ind w:left="270" w:hanging="270"/>
        <w:jc w:val="both"/>
        <w:rPr>
          <w:rStyle w:val="normalchar"/>
          <w:rFonts w:asciiTheme="minorHAnsi" w:hAnsiTheme="minorHAnsi" w:cstheme="minorHAnsi"/>
          <w:sz w:val="22"/>
          <w:szCs w:val="22"/>
        </w:rPr>
      </w:pPr>
      <w:r w:rsidRPr="007C5196">
        <w:rPr>
          <w:rStyle w:val="normalchar"/>
          <w:rFonts w:asciiTheme="minorHAnsi" w:hAnsiTheme="minorHAnsi" w:cstheme="minorHAnsi"/>
          <w:sz w:val="22"/>
          <w:szCs w:val="22"/>
        </w:rPr>
        <w:t>Configured Claims, Provider and Member Data via EAI tools for RAPS file and TRR files to CMS for Risk Management.</w:t>
      </w:r>
    </w:p>
    <w:p w:rsidR="00E73644" w:rsidRPr="007C5196" w:rsidRDefault="00E73644" w:rsidP="00301CB2">
      <w:pPr>
        <w:numPr>
          <w:ilvl w:val="0"/>
          <w:numId w:val="10"/>
        </w:numPr>
        <w:tabs>
          <w:tab w:val="clear" w:pos="720"/>
        </w:tabs>
        <w:ind w:left="270" w:hanging="270"/>
        <w:jc w:val="both"/>
        <w:rPr>
          <w:rFonts w:asciiTheme="minorHAnsi" w:hAnsiTheme="minorHAnsi" w:cstheme="minorHAnsi"/>
          <w:sz w:val="22"/>
          <w:szCs w:val="22"/>
        </w:rPr>
      </w:pPr>
      <w:r w:rsidRPr="007C5196">
        <w:rPr>
          <w:rFonts w:asciiTheme="minorHAnsi" w:hAnsiTheme="minorHAnsi" w:cstheme="minorHAnsi"/>
          <w:sz w:val="22"/>
          <w:szCs w:val="22"/>
        </w:rPr>
        <w:t xml:space="preserve">Developed Test Plans and Test Cases according to Business Requirements.  </w:t>
      </w:r>
    </w:p>
    <w:p w:rsidR="00E73644" w:rsidRPr="007C5196" w:rsidRDefault="00E73644" w:rsidP="00301CB2">
      <w:pPr>
        <w:numPr>
          <w:ilvl w:val="0"/>
          <w:numId w:val="10"/>
        </w:numPr>
        <w:tabs>
          <w:tab w:val="clear" w:pos="720"/>
        </w:tabs>
        <w:ind w:left="270" w:hanging="270"/>
        <w:jc w:val="both"/>
        <w:rPr>
          <w:rStyle w:val="apple-style-span"/>
          <w:rFonts w:asciiTheme="minorHAnsi" w:hAnsiTheme="minorHAnsi" w:cstheme="minorHAnsi"/>
          <w:sz w:val="22"/>
          <w:szCs w:val="22"/>
        </w:rPr>
      </w:pPr>
      <w:r w:rsidRPr="007C5196">
        <w:rPr>
          <w:rFonts w:asciiTheme="minorHAnsi" w:hAnsiTheme="minorHAnsi" w:cstheme="minorHAnsi"/>
          <w:sz w:val="22"/>
          <w:szCs w:val="22"/>
        </w:rPr>
        <w:t>Involved in generation and execution of SQL queries.</w:t>
      </w:r>
    </w:p>
    <w:p w:rsidR="0025151C" w:rsidRPr="007C5196" w:rsidRDefault="0025151C" w:rsidP="0025151C">
      <w:pPr>
        <w:pStyle w:val="NoSpacing"/>
        <w:rPr>
          <w:rFonts w:asciiTheme="minorHAnsi" w:hAnsiTheme="minorHAnsi" w:cstheme="minorHAnsi"/>
        </w:rPr>
      </w:pPr>
      <w:r w:rsidRPr="007C5196">
        <w:rPr>
          <w:rFonts w:asciiTheme="minorHAnsi" w:eastAsia="Times New Roman" w:hAnsiTheme="minorHAnsi" w:cstheme="minorHAnsi"/>
          <w:b/>
          <w:bCs/>
          <w:u w:val="single"/>
        </w:rPr>
        <w:lastRenderedPageBreak/>
        <w:t>Environment:</w:t>
      </w:r>
      <w:r w:rsidRPr="007C5196">
        <w:rPr>
          <w:rFonts w:asciiTheme="minorHAnsi" w:hAnsiTheme="minorHAnsi" w:cstheme="minorHAnsi"/>
        </w:rPr>
        <w:t xml:space="preserve"> Rational Rose, Clear Quest, Microsoft Project, Crystal reports, SharePoint, Mercury, Lotus Notes, Erwin, Microsoft Visio, Microsoft Office suite, Business Objects, ETL, Oracle, Windows NT, Mainframes, COBOL.</w:t>
      </w:r>
    </w:p>
    <w:p w:rsidR="00F63900" w:rsidRPr="007C5196" w:rsidRDefault="00F63900" w:rsidP="00301CB2">
      <w:pPr>
        <w:pStyle w:val="Normal10"/>
        <w:spacing w:after="0"/>
        <w:jc w:val="both"/>
        <w:rPr>
          <w:rFonts w:asciiTheme="minorHAnsi" w:hAnsiTheme="minorHAnsi" w:cstheme="minorHAnsi"/>
          <w:b/>
          <w:sz w:val="22"/>
          <w:szCs w:val="22"/>
        </w:rPr>
      </w:pPr>
    </w:p>
    <w:p w:rsidR="007C5196" w:rsidRDefault="00E73644" w:rsidP="00301CB2">
      <w:pPr>
        <w:pStyle w:val="Normal10"/>
        <w:spacing w:after="0"/>
        <w:jc w:val="both"/>
        <w:rPr>
          <w:rFonts w:asciiTheme="minorHAnsi" w:hAnsiTheme="minorHAnsi" w:cstheme="minorHAnsi"/>
          <w:b/>
          <w:sz w:val="22"/>
          <w:szCs w:val="22"/>
        </w:rPr>
      </w:pPr>
      <w:r w:rsidRPr="007C5196">
        <w:rPr>
          <w:rFonts w:asciiTheme="minorHAnsi" w:hAnsiTheme="minorHAnsi" w:cstheme="minorHAnsi"/>
          <w:b/>
          <w:sz w:val="22"/>
          <w:szCs w:val="22"/>
        </w:rPr>
        <w:t>Aetna Health Services, Nashville, TN</w:t>
      </w:r>
      <w:r w:rsidR="00FF2CDF" w:rsidRPr="007C5196">
        <w:rPr>
          <w:rFonts w:asciiTheme="minorHAnsi" w:hAnsiTheme="minorHAnsi" w:cstheme="minorHAnsi"/>
          <w:b/>
          <w:sz w:val="22"/>
          <w:szCs w:val="22"/>
        </w:rPr>
        <w:tab/>
      </w:r>
      <w:r w:rsidR="00FF2CDF" w:rsidRPr="007C5196">
        <w:rPr>
          <w:rFonts w:asciiTheme="minorHAnsi" w:hAnsiTheme="minorHAnsi" w:cstheme="minorHAnsi"/>
          <w:b/>
          <w:sz w:val="22"/>
          <w:szCs w:val="22"/>
        </w:rPr>
        <w:tab/>
      </w:r>
      <w:r w:rsidR="00FF2CDF" w:rsidRPr="007C5196">
        <w:rPr>
          <w:rFonts w:asciiTheme="minorHAnsi" w:hAnsiTheme="minorHAnsi" w:cstheme="minorHAnsi"/>
          <w:b/>
          <w:sz w:val="22"/>
          <w:szCs w:val="22"/>
        </w:rPr>
        <w:tab/>
      </w:r>
      <w:r w:rsidR="00DF4AFE" w:rsidRPr="007C5196">
        <w:rPr>
          <w:rFonts w:asciiTheme="minorHAnsi" w:hAnsiTheme="minorHAnsi" w:cstheme="minorHAnsi"/>
          <w:b/>
          <w:sz w:val="22"/>
          <w:szCs w:val="22"/>
        </w:rPr>
        <w:tab/>
      </w:r>
      <w:r w:rsidR="0077579F" w:rsidRPr="007C5196">
        <w:rPr>
          <w:rFonts w:asciiTheme="minorHAnsi" w:hAnsiTheme="minorHAnsi" w:cstheme="minorHAnsi"/>
          <w:b/>
          <w:sz w:val="22"/>
          <w:szCs w:val="22"/>
        </w:rPr>
        <w:tab/>
      </w:r>
      <w:r w:rsidR="00F63900" w:rsidRPr="007C5196">
        <w:rPr>
          <w:rFonts w:asciiTheme="minorHAnsi" w:hAnsiTheme="minorHAnsi" w:cstheme="minorHAnsi"/>
          <w:b/>
          <w:sz w:val="22"/>
          <w:szCs w:val="22"/>
        </w:rPr>
        <w:tab/>
      </w:r>
      <w:r w:rsidR="00F63900" w:rsidRPr="007C5196">
        <w:rPr>
          <w:rFonts w:asciiTheme="minorHAnsi" w:hAnsiTheme="minorHAnsi" w:cstheme="minorHAnsi"/>
          <w:b/>
          <w:sz w:val="22"/>
          <w:szCs w:val="22"/>
        </w:rPr>
        <w:tab/>
      </w:r>
      <w:r w:rsidR="00F63900" w:rsidRPr="007C5196">
        <w:rPr>
          <w:rFonts w:asciiTheme="minorHAnsi" w:hAnsiTheme="minorHAnsi" w:cstheme="minorHAnsi"/>
          <w:b/>
          <w:sz w:val="22"/>
          <w:szCs w:val="22"/>
        </w:rPr>
        <w:tab/>
      </w:r>
    </w:p>
    <w:p w:rsidR="00AD23C3" w:rsidRPr="007C5196" w:rsidRDefault="00F63900" w:rsidP="00301CB2">
      <w:pPr>
        <w:pStyle w:val="Normal10"/>
        <w:spacing w:after="0"/>
        <w:jc w:val="both"/>
        <w:rPr>
          <w:rFonts w:asciiTheme="minorHAnsi" w:hAnsiTheme="minorHAnsi" w:cstheme="minorHAnsi"/>
          <w:b/>
          <w:sz w:val="22"/>
          <w:szCs w:val="22"/>
        </w:rPr>
      </w:pPr>
      <w:bookmarkStart w:id="0" w:name="_GoBack"/>
      <w:bookmarkEnd w:id="0"/>
      <w:r w:rsidRPr="007C5196">
        <w:rPr>
          <w:rFonts w:asciiTheme="minorHAnsi" w:hAnsiTheme="minorHAnsi" w:cstheme="minorHAnsi"/>
          <w:b/>
          <w:sz w:val="22"/>
          <w:szCs w:val="22"/>
        </w:rPr>
        <w:t xml:space="preserve">Jan </w:t>
      </w:r>
      <w:r w:rsidR="0088565E" w:rsidRPr="007C5196">
        <w:rPr>
          <w:rFonts w:asciiTheme="minorHAnsi" w:hAnsiTheme="minorHAnsi" w:cstheme="minorHAnsi"/>
          <w:b/>
          <w:sz w:val="22"/>
          <w:szCs w:val="22"/>
        </w:rPr>
        <w:t>’</w:t>
      </w:r>
      <w:r w:rsidR="007C5196">
        <w:rPr>
          <w:rFonts w:asciiTheme="minorHAnsi" w:hAnsiTheme="minorHAnsi" w:cstheme="minorHAnsi"/>
          <w:b/>
          <w:sz w:val="22"/>
          <w:szCs w:val="22"/>
        </w:rPr>
        <w:t>10 – Jun’11</w:t>
      </w:r>
    </w:p>
    <w:p w:rsidR="00AD23C3" w:rsidRPr="007C5196" w:rsidRDefault="00AD23C3" w:rsidP="00301CB2">
      <w:pPr>
        <w:pStyle w:val="Normal10"/>
        <w:spacing w:after="0"/>
        <w:jc w:val="both"/>
        <w:rPr>
          <w:rFonts w:asciiTheme="minorHAnsi" w:hAnsiTheme="minorHAnsi" w:cstheme="minorHAnsi"/>
          <w:b/>
          <w:sz w:val="22"/>
          <w:szCs w:val="22"/>
        </w:rPr>
      </w:pPr>
      <w:r w:rsidRPr="007C5196">
        <w:rPr>
          <w:rFonts w:asciiTheme="minorHAnsi" w:hAnsiTheme="minorHAnsi" w:cstheme="minorHAnsi"/>
          <w:b/>
          <w:sz w:val="22"/>
          <w:szCs w:val="22"/>
        </w:rPr>
        <w:t>Business Analyst</w:t>
      </w:r>
    </w:p>
    <w:p w:rsidR="00F63900" w:rsidRPr="007C5196" w:rsidRDefault="00F63900" w:rsidP="00301CB2">
      <w:pPr>
        <w:pStyle w:val="Normal10"/>
        <w:spacing w:after="0"/>
        <w:jc w:val="both"/>
        <w:rPr>
          <w:rFonts w:asciiTheme="minorHAnsi" w:hAnsiTheme="minorHAnsi" w:cstheme="minorHAnsi"/>
          <w:b/>
          <w:sz w:val="22"/>
          <w:szCs w:val="22"/>
        </w:rPr>
      </w:pPr>
    </w:p>
    <w:p w:rsidR="00E73644" w:rsidRPr="007C5196" w:rsidRDefault="00E73644" w:rsidP="00301CB2">
      <w:pPr>
        <w:jc w:val="both"/>
        <w:rPr>
          <w:rFonts w:asciiTheme="minorHAnsi" w:hAnsiTheme="minorHAnsi" w:cstheme="minorHAnsi"/>
          <w:sz w:val="22"/>
          <w:szCs w:val="22"/>
        </w:rPr>
      </w:pPr>
      <w:r w:rsidRPr="007C5196">
        <w:rPr>
          <w:rFonts w:asciiTheme="minorHAnsi" w:hAnsiTheme="minorHAnsi" w:cstheme="minorHAnsi"/>
          <w:sz w:val="22"/>
          <w:szCs w:val="22"/>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7C5196" w:rsidRDefault="0077579F" w:rsidP="00301CB2">
      <w:pPr>
        <w:jc w:val="both"/>
        <w:rPr>
          <w:rFonts w:asciiTheme="minorHAnsi" w:hAnsiTheme="minorHAnsi" w:cstheme="minorHAnsi"/>
          <w:sz w:val="22"/>
          <w:szCs w:val="22"/>
        </w:rPr>
      </w:pPr>
    </w:p>
    <w:p w:rsidR="00AD23C3" w:rsidRPr="007C5196" w:rsidRDefault="00AD23C3" w:rsidP="00301CB2">
      <w:pPr>
        <w:jc w:val="both"/>
        <w:rPr>
          <w:rFonts w:asciiTheme="minorHAnsi" w:eastAsia="Times New Roman" w:hAnsiTheme="minorHAnsi" w:cstheme="minorHAnsi"/>
          <w:b/>
          <w:bCs/>
          <w:sz w:val="22"/>
          <w:szCs w:val="22"/>
          <w:u w:val="single"/>
        </w:rPr>
      </w:pPr>
      <w:r w:rsidRPr="007C5196">
        <w:rPr>
          <w:rFonts w:asciiTheme="minorHAnsi" w:eastAsia="Times New Roman" w:hAnsiTheme="minorHAnsi" w:cstheme="minorHAnsi"/>
          <w:b/>
          <w:bCs/>
          <w:sz w:val="22"/>
          <w:szCs w:val="22"/>
          <w:u w:val="single"/>
        </w:rPr>
        <w:t>Responsibilities:</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Responsible for defining the scope and implementing business rules of the project, gathering business requirements and documentation.</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Responsible for writing Functional Requirement Specifications (FRS) and User Requirement Specification (URS).</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Analyzed Business Requirements and segregated them into high level and low level Use Cases, Activity Diagrams / State Chart Diagrams using Rational Rose according to UML methodology thus defining the Data Process Models.</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Understand the As Is system and develop the To Be system concept and also prepare the System Process Maps</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 xml:space="preserve">Assigned to the </w:t>
      </w:r>
      <w:r w:rsidRPr="007C5196">
        <w:rPr>
          <w:rFonts w:asciiTheme="minorHAnsi" w:hAnsiTheme="minorHAnsi" w:cstheme="minorHAnsi"/>
          <w:sz w:val="22"/>
          <w:szCs w:val="22"/>
          <w:u w:val="single"/>
        </w:rPr>
        <w:t>HIPAA</w:t>
      </w:r>
      <w:r w:rsidRPr="007C5196">
        <w:rPr>
          <w:rFonts w:asciiTheme="minorHAnsi" w:hAnsiTheme="minorHAnsi" w:cstheme="minorHAnsi"/>
          <w:sz w:val="22"/>
          <w:szCs w:val="22"/>
        </w:rPr>
        <w:t xml:space="preserve"> 5010 project</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Gathered requirements for procurement of vendor applications for specific modules</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Worked with SQL Server 2005 Analysis Services (SSAS) for reporting and online analytical processing analysis</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Created Process Flow diagrams, Use Case Diagrams, Class Diagrams and Interaction Diagrams using Microsoft Visio and Rational Rose.</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Created Use cases, activity report, logical components and deployment views to extract business process flows and workflows involved in the project. Carried out defect tracking using Clear Quest</w:t>
      </w:r>
    </w:p>
    <w:p w:rsidR="00AD23C3" w:rsidRPr="007C5196" w:rsidRDefault="00AD23C3" w:rsidP="00301CB2">
      <w:pPr>
        <w:numPr>
          <w:ilvl w:val="0"/>
          <w:numId w:val="4"/>
        </w:numPr>
        <w:jc w:val="both"/>
        <w:rPr>
          <w:rFonts w:asciiTheme="minorHAnsi" w:hAnsiTheme="minorHAnsi" w:cstheme="minorHAnsi"/>
          <w:sz w:val="22"/>
          <w:szCs w:val="22"/>
        </w:rPr>
      </w:pPr>
      <w:r w:rsidRPr="007C5196">
        <w:rPr>
          <w:rFonts w:asciiTheme="minorHAnsi" w:hAnsiTheme="minorHAnsi" w:cstheme="minorHAnsi"/>
          <w:sz w:val="22"/>
          <w:szCs w:val="22"/>
        </w:rPr>
        <w:t>Involved in compatibility testing with other software programs, hardware, Operating systems and network environments.</w:t>
      </w:r>
    </w:p>
    <w:p w:rsidR="00F56D58" w:rsidRPr="007C5196" w:rsidRDefault="0025151C" w:rsidP="009648CB">
      <w:pPr>
        <w:jc w:val="both"/>
        <w:rPr>
          <w:rFonts w:asciiTheme="minorHAnsi" w:hAnsiTheme="minorHAnsi" w:cstheme="minorHAnsi"/>
          <w:bCs/>
          <w:sz w:val="22"/>
          <w:szCs w:val="22"/>
          <w:u w:val="single"/>
        </w:rPr>
      </w:pPr>
      <w:r w:rsidRPr="007C5196">
        <w:rPr>
          <w:rFonts w:asciiTheme="minorHAnsi" w:hAnsiTheme="minorHAnsi" w:cstheme="minorHAnsi"/>
          <w:b/>
          <w:bCs/>
          <w:sz w:val="22"/>
          <w:szCs w:val="22"/>
          <w:u w:val="single"/>
        </w:rPr>
        <w:t>Environment:</w:t>
      </w:r>
      <w:r w:rsidRPr="007C5196">
        <w:rPr>
          <w:rFonts w:asciiTheme="minorHAnsi" w:hAnsiTheme="minorHAnsi" w:cstheme="minorHAnsi"/>
          <w:sz w:val="22"/>
          <w:szCs w:val="22"/>
        </w:rPr>
        <w:t>Microsoft Office 2003 Professional (Outlook, Word, Excel, Visio, Access, etc.)</w:t>
      </w:r>
      <w:r w:rsidRPr="007C5196">
        <w:rPr>
          <w:rFonts w:asciiTheme="minorHAnsi" w:hAnsiTheme="minorHAnsi" w:cstheme="minorHAnsi"/>
          <w:bCs/>
          <w:sz w:val="22"/>
          <w:szCs w:val="22"/>
        </w:rPr>
        <w:t xml:space="preserve">, </w:t>
      </w:r>
      <w:r w:rsidRPr="007C5196">
        <w:rPr>
          <w:rFonts w:asciiTheme="minorHAnsi" w:hAnsiTheme="minorHAnsi" w:cstheme="minorHAnsi"/>
          <w:sz w:val="22"/>
          <w:szCs w:val="22"/>
        </w:rPr>
        <w:t>Microsoft SharePoint 2003,</w:t>
      </w:r>
      <w:r w:rsidRPr="007C5196">
        <w:rPr>
          <w:rFonts w:asciiTheme="minorHAnsi" w:hAnsiTheme="minorHAnsi" w:cstheme="minorHAnsi"/>
          <w:bCs/>
          <w:sz w:val="22"/>
          <w:szCs w:val="22"/>
        </w:rPr>
        <w:t>UML, RUP, UAT, db2,Mercury Test Director, SQL, .</w:t>
      </w:r>
      <w:smartTag w:uri="urn:schemas-microsoft-com:office:smarttags" w:element="stockticker">
        <w:r w:rsidRPr="007C5196">
          <w:rPr>
            <w:rFonts w:asciiTheme="minorHAnsi" w:hAnsiTheme="minorHAnsi" w:cstheme="minorHAnsi"/>
            <w:bCs/>
            <w:sz w:val="22"/>
            <w:szCs w:val="22"/>
          </w:rPr>
          <w:t>NET</w:t>
        </w:r>
      </w:smartTag>
      <w:r w:rsidRPr="007C5196">
        <w:rPr>
          <w:rFonts w:asciiTheme="minorHAnsi" w:hAnsiTheme="minorHAnsi" w:cstheme="minorHAnsi"/>
          <w:bCs/>
          <w:sz w:val="22"/>
          <w:szCs w:val="22"/>
        </w:rPr>
        <w:t xml:space="preserve">, Clear Case </w:t>
      </w:r>
    </w:p>
    <w:sectPr w:rsidR="00F56D58" w:rsidRPr="007C5196" w:rsidSect="007C519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086" w:rsidRDefault="00E41086" w:rsidP="0020464D">
      <w:r>
        <w:separator/>
      </w:r>
    </w:p>
  </w:endnote>
  <w:endnote w:type="continuationSeparator" w:id="0">
    <w:p w:rsidR="00E41086" w:rsidRDefault="00E41086" w:rsidP="0020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086" w:rsidRDefault="00E41086" w:rsidP="0020464D">
      <w:r>
        <w:separator/>
      </w:r>
    </w:p>
  </w:footnote>
  <w:footnote w:type="continuationSeparator" w:id="0">
    <w:p w:rsidR="00E41086" w:rsidRDefault="00E41086" w:rsidP="00204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7096D"/>
    <w:rsid w:val="00180892"/>
    <w:rsid w:val="00180A9E"/>
    <w:rsid w:val="001C1CAD"/>
    <w:rsid w:val="0020464D"/>
    <w:rsid w:val="00246EEC"/>
    <w:rsid w:val="002474C8"/>
    <w:rsid w:val="0025151C"/>
    <w:rsid w:val="0028091E"/>
    <w:rsid w:val="002C09D5"/>
    <w:rsid w:val="002F11A8"/>
    <w:rsid w:val="002F6971"/>
    <w:rsid w:val="00301CB2"/>
    <w:rsid w:val="00312D9C"/>
    <w:rsid w:val="00332BFA"/>
    <w:rsid w:val="003532D1"/>
    <w:rsid w:val="00360FB3"/>
    <w:rsid w:val="00362462"/>
    <w:rsid w:val="00392DC5"/>
    <w:rsid w:val="003B1635"/>
    <w:rsid w:val="003B19E3"/>
    <w:rsid w:val="003D1660"/>
    <w:rsid w:val="003D56B4"/>
    <w:rsid w:val="00413810"/>
    <w:rsid w:val="0045716F"/>
    <w:rsid w:val="00493C66"/>
    <w:rsid w:val="004A2E8C"/>
    <w:rsid w:val="004A5564"/>
    <w:rsid w:val="004A7811"/>
    <w:rsid w:val="004B7EB3"/>
    <w:rsid w:val="004D3FF3"/>
    <w:rsid w:val="004D689E"/>
    <w:rsid w:val="004E2C65"/>
    <w:rsid w:val="004E2FC1"/>
    <w:rsid w:val="004F146A"/>
    <w:rsid w:val="00512198"/>
    <w:rsid w:val="0051609F"/>
    <w:rsid w:val="00527F08"/>
    <w:rsid w:val="00551620"/>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D75E1"/>
    <w:rsid w:val="006E4EF5"/>
    <w:rsid w:val="006F00D0"/>
    <w:rsid w:val="006F0FF7"/>
    <w:rsid w:val="00701BB1"/>
    <w:rsid w:val="00722F5B"/>
    <w:rsid w:val="007367C7"/>
    <w:rsid w:val="00742CD1"/>
    <w:rsid w:val="007444A9"/>
    <w:rsid w:val="0075353B"/>
    <w:rsid w:val="00763A8E"/>
    <w:rsid w:val="0077579F"/>
    <w:rsid w:val="007827F7"/>
    <w:rsid w:val="00795EF1"/>
    <w:rsid w:val="007A009C"/>
    <w:rsid w:val="007B0B3B"/>
    <w:rsid w:val="007C12F1"/>
    <w:rsid w:val="007C5196"/>
    <w:rsid w:val="00820742"/>
    <w:rsid w:val="008701EE"/>
    <w:rsid w:val="0088565E"/>
    <w:rsid w:val="00895604"/>
    <w:rsid w:val="008A4D99"/>
    <w:rsid w:val="008A74DD"/>
    <w:rsid w:val="008C138D"/>
    <w:rsid w:val="008F5562"/>
    <w:rsid w:val="00930598"/>
    <w:rsid w:val="009338F8"/>
    <w:rsid w:val="00935629"/>
    <w:rsid w:val="0093650B"/>
    <w:rsid w:val="009456DB"/>
    <w:rsid w:val="00956802"/>
    <w:rsid w:val="0096249E"/>
    <w:rsid w:val="009648CB"/>
    <w:rsid w:val="00970797"/>
    <w:rsid w:val="009868A1"/>
    <w:rsid w:val="009D3086"/>
    <w:rsid w:val="009D4037"/>
    <w:rsid w:val="00A762F0"/>
    <w:rsid w:val="00A823E4"/>
    <w:rsid w:val="00A830BA"/>
    <w:rsid w:val="00A97946"/>
    <w:rsid w:val="00AB0BAC"/>
    <w:rsid w:val="00AD12C4"/>
    <w:rsid w:val="00AD23C3"/>
    <w:rsid w:val="00AD392F"/>
    <w:rsid w:val="00AE12AB"/>
    <w:rsid w:val="00AE2A27"/>
    <w:rsid w:val="00B22FD1"/>
    <w:rsid w:val="00B25E49"/>
    <w:rsid w:val="00B47853"/>
    <w:rsid w:val="00B55A5C"/>
    <w:rsid w:val="00B72E81"/>
    <w:rsid w:val="00B94B6B"/>
    <w:rsid w:val="00BC2778"/>
    <w:rsid w:val="00BC74C5"/>
    <w:rsid w:val="00C059CF"/>
    <w:rsid w:val="00C06E46"/>
    <w:rsid w:val="00C15930"/>
    <w:rsid w:val="00C25A19"/>
    <w:rsid w:val="00C4031B"/>
    <w:rsid w:val="00C53EF1"/>
    <w:rsid w:val="00C572AA"/>
    <w:rsid w:val="00C603F1"/>
    <w:rsid w:val="00C72234"/>
    <w:rsid w:val="00C93823"/>
    <w:rsid w:val="00CA2CCA"/>
    <w:rsid w:val="00CA74AB"/>
    <w:rsid w:val="00CB2D0B"/>
    <w:rsid w:val="00CC1724"/>
    <w:rsid w:val="00CC180D"/>
    <w:rsid w:val="00CD67B4"/>
    <w:rsid w:val="00CD7CC5"/>
    <w:rsid w:val="00CE1801"/>
    <w:rsid w:val="00D0590A"/>
    <w:rsid w:val="00D078E9"/>
    <w:rsid w:val="00D13701"/>
    <w:rsid w:val="00D341AF"/>
    <w:rsid w:val="00D3686A"/>
    <w:rsid w:val="00D53B8A"/>
    <w:rsid w:val="00D551F3"/>
    <w:rsid w:val="00D760F3"/>
    <w:rsid w:val="00DA5ABC"/>
    <w:rsid w:val="00DA7F19"/>
    <w:rsid w:val="00DB1291"/>
    <w:rsid w:val="00DB31B8"/>
    <w:rsid w:val="00DF0A52"/>
    <w:rsid w:val="00DF4AFE"/>
    <w:rsid w:val="00E03ED5"/>
    <w:rsid w:val="00E06D05"/>
    <w:rsid w:val="00E10368"/>
    <w:rsid w:val="00E17C0D"/>
    <w:rsid w:val="00E256BB"/>
    <w:rsid w:val="00E369E1"/>
    <w:rsid w:val="00E4037E"/>
    <w:rsid w:val="00E41086"/>
    <w:rsid w:val="00E73644"/>
    <w:rsid w:val="00E73C9A"/>
    <w:rsid w:val="00E95A6F"/>
    <w:rsid w:val="00EA160D"/>
    <w:rsid w:val="00EA35F2"/>
    <w:rsid w:val="00EC0C58"/>
    <w:rsid w:val="00EF52EE"/>
    <w:rsid w:val="00F039C7"/>
    <w:rsid w:val="00F12B4E"/>
    <w:rsid w:val="00F16AD6"/>
    <w:rsid w:val="00F20B72"/>
    <w:rsid w:val="00F30ED0"/>
    <w:rsid w:val="00F360B0"/>
    <w:rsid w:val="00F37559"/>
    <w:rsid w:val="00F56D58"/>
    <w:rsid w:val="00F63900"/>
    <w:rsid w:val="00F851B0"/>
    <w:rsid w:val="00F92427"/>
    <w:rsid w:val="00F93D7D"/>
    <w:rsid w:val="00FA52E9"/>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64507722">
      <w:bodyDiv w:val="1"/>
      <w:marLeft w:val="0"/>
      <w:marRight w:val="0"/>
      <w:marTop w:val="0"/>
      <w:marBottom w:val="0"/>
      <w:divBdr>
        <w:top w:val="none" w:sz="0" w:space="0" w:color="auto"/>
        <w:left w:val="none" w:sz="0" w:space="0" w:color="auto"/>
        <w:bottom w:val="none" w:sz="0" w:space="0" w:color="auto"/>
        <w:right w:val="none" w:sz="0" w:space="0" w:color="auto"/>
      </w:divBdr>
    </w:div>
    <w:div w:id="267855022">
      <w:bodyDiv w:val="1"/>
      <w:marLeft w:val="0"/>
      <w:marRight w:val="0"/>
      <w:marTop w:val="0"/>
      <w:marBottom w:val="0"/>
      <w:divBdr>
        <w:top w:val="none" w:sz="0" w:space="0" w:color="auto"/>
        <w:left w:val="none" w:sz="0" w:space="0" w:color="auto"/>
        <w:bottom w:val="none" w:sz="0" w:space="0" w:color="auto"/>
        <w:right w:val="none" w:sz="0" w:space="0" w:color="auto"/>
      </w:divBdr>
    </w:div>
    <w:div w:id="276911074">
      <w:bodyDiv w:val="1"/>
      <w:marLeft w:val="0"/>
      <w:marRight w:val="0"/>
      <w:marTop w:val="0"/>
      <w:marBottom w:val="0"/>
      <w:divBdr>
        <w:top w:val="none" w:sz="0" w:space="0" w:color="auto"/>
        <w:left w:val="none" w:sz="0" w:space="0" w:color="auto"/>
        <w:bottom w:val="none" w:sz="0" w:space="0" w:color="auto"/>
        <w:right w:val="none" w:sz="0" w:space="0" w:color="auto"/>
      </w:divBdr>
    </w:div>
    <w:div w:id="371422322">
      <w:bodyDiv w:val="1"/>
      <w:marLeft w:val="0"/>
      <w:marRight w:val="0"/>
      <w:marTop w:val="0"/>
      <w:marBottom w:val="0"/>
      <w:divBdr>
        <w:top w:val="none" w:sz="0" w:space="0" w:color="auto"/>
        <w:left w:val="none" w:sz="0" w:space="0" w:color="auto"/>
        <w:bottom w:val="none" w:sz="0" w:space="0" w:color="auto"/>
        <w:right w:val="none" w:sz="0" w:space="0" w:color="auto"/>
      </w:divBdr>
    </w:div>
    <w:div w:id="432288305">
      <w:bodyDiv w:val="1"/>
      <w:marLeft w:val="0"/>
      <w:marRight w:val="0"/>
      <w:marTop w:val="0"/>
      <w:marBottom w:val="0"/>
      <w:divBdr>
        <w:top w:val="none" w:sz="0" w:space="0" w:color="auto"/>
        <w:left w:val="none" w:sz="0" w:space="0" w:color="auto"/>
        <w:bottom w:val="none" w:sz="0" w:space="0" w:color="auto"/>
        <w:right w:val="none" w:sz="0" w:space="0" w:color="auto"/>
      </w:divBdr>
    </w:div>
    <w:div w:id="813327163">
      <w:bodyDiv w:val="1"/>
      <w:marLeft w:val="0"/>
      <w:marRight w:val="0"/>
      <w:marTop w:val="0"/>
      <w:marBottom w:val="0"/>
      <w:divBdr>
        <w:top w:val="none" w:sz="0" w:space="0" w:color="auto"/>
        <w:left w:val="none" w:sz="0" w:space="0" w:color="auto"/>
        <w:bottom w:val="none" w:sz="0" w:space="0" w:color="auto"/>
        <w:right w:val="none" w:sz="0" w:space="0" w:color="auto"/>
      </w:divBdr>
    </w:div>
    <w:div w:id="1008672593">
      <w:bodyDiv w:val="1"/>
      <w:marLeft w:val="0"/>
      <w:marRight w:val="0"/>
      <w:marTop w:val="0"/>
      <w:marBottom w:val="0"/>
      <w:divBdr>
        <w:top w:val="none" w:sz="0" w:space="0" w:color="auto"/>
        <w:left w:val="none" w:sz="0" w:space="0" w:color="auto"/>
        <w:bottom w:val="none" w:sz="0" w:space="0" w:color="auto"/>
        <w:right w:val="none" w:sz="0" w:space="0" w:color="auto"/>
      </w:divBdr>
    </w:div>
    <w:div w:id="10335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isharma142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Lav</Manager>
  <Company>Srimatrix Inc</Company>
  <LinksUpToDate>false</LinksUpToDate>
  <CharactersWithSpaces>18092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2017-06-22T16:09:00Z</dcterms:created>
  <dcterms:modified xsi:type="dcterms:W3CDTF">2017-06-22T16:09:00Z</dcterms:modified>
</cp:coreProperties>
</file>