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graphic-designer-job-description-templat"/>
      <w:bookmarkEnd w:id="0"/>
      <w:r>
        <w:rPr/>
        <w:t>Graphic Designer Job Description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We are seeking a new Graphic Designer to join our team. You will be designing a wide variety of things across digital and offline media. To be successful in this position, you’ll be a self-starter, capable of delivering brilliant creative ideas, and show amazing attention to detail.</w:t>
      </w:r>
    </w:p>
    <w:p>
      <w:pPr>
        <w:pStyle w:val="Heading3"/>
        <w:rPr/>
      </w:pPr>
      <w:bookmarkStart w:id="1" w:name="graphic-designer-responsibilities"/>
      <w:bookmarkEnd w:id="1"/>
      <w:r>
        <w:rPr/>
        <w:t>Graphic Designer 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Planning concepts by studying relevant information and materials.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Illustrating concepts by designing examples of art arrangement, size, type size and style and submitting them for approval.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Preparing finished art by operating necessary equipment and software.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Coordinating with outside agencies, art services, web designer, marketing, printers, and colleagues as necessary.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Contributing to team efforts by accomplishing tasks as needed.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Communicating with clients about layout and design.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Creating a wide range of graphics and layouts for product illustrations, company logos, and websites with software such as photoshop.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Reviewing final layouts and suggesting improvements when necessary.</w:t>
      </w:r>
    </w:p>
    <w:p>
      <w:pPr>
        <w:pStyle w:val="Heading3"/>
        <w:rPr/>
      </w:pPr>
      <w:bookmarkStart w:id="2" w:name="graphic-designer-requirements"/>
      <w:bookmarkEnd w:id="2"/>
      <w:r>
        <w:rPr/>
        <w:t>Graphic Designer Requirements: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Bachelor’s degree in graphic design or related field.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as a graphic designer or in related field.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Demonstrable graphic design skills with a strong portfolio.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Proficiency with required desktop publishing tools, including Photoshop, InDesign Quark, and Illustrator.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 strong eye for visual composition.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Effective time management skills and the ability to meet deadlines.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Able to give and receive constructive criticism.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Understanding of marketing, production, website design, corporate identity, product packaging, advertisements, and multimedia design.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Experience with computer-aided design.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245</Words>
  <Characters>1464</Characters>
  <CharactersWithSpaces>1671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2019-09-17T16:47:28Z</dcterms:created>
  <dc:creator/>
  <dc:description/>
  <dc:language>en-US</dc:language>
  <cp:lastModifiedBy/>
  <dcterms:modified xsi:type="dcterms:W3CDTF">2019-09-17T16:47:53Z</dcterms:modified>
  <cp:revision>1</cp:revision>
  <dc:subject/>
  <dc:title/>
</cp:coreProperties>
</file>