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>
          <w:rStyle w:val="StrongEmphasis"/>
        </w:rPr>
        <w:t>Human Resources Manager Job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Enhances the organization’s human resources by planning, implementing, and evaluating employee relations and human resources policies, programs, and practices.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Maintains the work structure by updating job requirements and job descriptions for all positions.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Supports organization staff by establishing a recruiting, testing, and interviewing program; counseling managers on candidate selection; conducting and analyzing exit interviews; and recommending changes.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Prepares employees for assignments by establishing and conducting orientation and training programs.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Manages a pay plan by conducting periodic pay surveys; scheduling and conducting job evaluations; preparing pay budgets; monitoring and scheduling individual pay actions; and recommending, planning, and implementing pay structure revisions.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Ensures planning, monitoring, and appraisal of employee work results by training managers to coach and discipline employees; scheduling management conferences with employees; hearing and resolving employee grievances; and counseling employees and supervisors.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Implements employee benefits programs and informs employees of benefits by studying and assessing benefit needs and trends; recommending benefit programs to management; directing the processing of benefit claims; obtaining and evaluating benefit contract bids; awarding benefit contracts; and designing and conducting educational programs on benefit programs.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Ensures legal compliance by monitoring and implementing applicable human resource federal and state requirements, conducting investigations, maintaining records, and representing the organization at hearings.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Enforces management guidelines by preparing, updating, and recommending human resource policies and procedures.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Retains historical human resource records by designing a filing and retrieval system and keeping past and current records.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Cultivates professional and technical knowledge by attending educational workshops, reviewing professional publications, establishing personal networks, and participating in professional societies.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Completes human resource operational requirements by scheduling and assigning employees and following up on work results.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Manages human resource staff by recruiting, selecting, orienting, and training employees.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Advances human resource staff job results by counseling and disciplining employees; and planning, monitoring, and appraising job results.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Contributes to team effort by accomplishing related results as needed. </w:t>
      </w:r>
    </w:p>
    <w:p>
      <w:pPr>
        <w:pStyle w:val="TextBody"/>
        <w:rPr/>
      </w:pPr>
      <w:r>
        <w:rPr>
          <w:rStyle w:val="StrongEmphasis"/>
        </w:rPr>
        <w:t>Human Resources Manager Qualifications / Skills: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Hiring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Human resources management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Benefits administration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Performance management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Communication processes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Compensation and wage structure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Supporting diversity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Classifying employees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Employment law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Laws against sexual harassment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Organization </w:t>
      </w:r>
    </w:p>
    <w:p>
      <w:pPr>
        <w:pStyle w:val="TextBody"/>
        <w:rPr/>
      </w:pPr>
      <w:r>
        <w:rPr>
          <w:rStyle w:val="StrongEmphasis"/>
        </w:rPr>
        <w:t>Education, Experience, and Licensing Requirements: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Bachelor’s degree from a four-year college or university or similar work experience required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5+ years of experience in progressively responsible human resource roles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3+ years of experience in Labor Relations and Employee Relations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3+ years of experience in a supervisory role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PHR/SPHR certification preferred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424</Words>
  <Characters>2820</Characters>
  <CharactersWithSpaces>3210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2019-09-18T17:04:42Z</dcterms:created>
  <dc:creator/>
  <dc:description/>
  <dc:language>en-US</dc:language>
  <cp:lastModifiedBy/>
  <dcterms:modified xsi:type="dcterms:W3CDTF">2019-09-18T17:05:11Z</dcterms:modified>
  <cp:revision>1</cp:revision>
  <dc:subject/>
  <dc:title/>
</cp:coreProperties>
</file>