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6C" w:rsidRPr="00821C05" w:rsidRDefault="000A3F6C" w:rsidP="00D9116A">
      <w:pPr>
        <w:tabs>
          <w:tab w:val="left" w:pos="2898"/>
          <w:tab w:val="left" w:pos="8838"/>
        </w:tabs>
        <w:spacing w:before="40"/>
        <w:jc w:val="center"/>
        <w:rPr>
          <w:rFonts w:asciiTheme="minorHAnsi" w:hAnsiTheme="minorHAnsi" w:cs="Arial"/>
          <w:b/>
          <w:bCs/>
          <w:sz w:val="22"/>
          <w:szCs w:val="22"/>
          <w:lang w:val="fr-FR"/>
        </w:rPr>
      </w:pPr>
      <w:proofErr w:type="spellStart"/>
      <w:r w:rsidRPr="00821C05">
        <w:rPr>
          <w:rFonts w:asciiTheme="minorHAnsi" w:hAnsiTheme="minorHAnsi" w:cs="Arial"/>
          <w:b/>
          <w:bCs/>
          <w:sz w:val="22"/>
          <w:szCs w:val="22"/>
          <w:lang w:val="fr-FR"/>
        </w:rPr>
        <w:t>Jainesh</w:t>
      </w:r>
      <w:proofErr w:type="spellEnd"/>
      <w:r w:rsidRPr="00821C05">
        <w:rPr>
          <w:rFonts w:asciiTheme="minorHAnsi" w:hAnsiTheme="minorHAnsi" w:cs="Arial"/>
          <w:b/>
          <w:bCs/>
          <w:sz w:val="22"/>
          <w:szCs w:val="22"/>
          <w:lang w:val="fr-FR"/>
        </w:rPr>
        <w:t xml:space="preserve"> Kumar Patel</w:t>
      </w:r>
    </w:p>
    <w:p w:rsidR="003A4CFE" w:rsidRPr="00821C05" w:rsidRDefault="00FD0F49" w:rsidP="00D9116A">
      <w:pPr>
        <w:tabs>
          <w:tab w:val="left" w:pos="2898"/>
          <w:tab w:val="left" w:pos="8838"/>
        </w:tabs>
        <w:spacing w:before="40"/>
        <w:jc w:val="center"/>
        <w:rPr>
          <w:rFonts w:asciiTheme="minorHAnsi" w:hAnsiTheme="minorHAnsi" w:cs="Arial"/>
          <w:b/>
          <w:sz w:val="22"/>
          <w:szCs w:val="22"/>
        </w:rPr>
      </w:pPr>
      <w:r w:rsidRPr="00821C05">
        <w:rPr>
          <w:rFonts w:asciiTheme="minorHAnsi" w:hAnsiTheme="minorHAnsi" w:cs="Arial"/>
          <w:b/>
          <w:sz w:val="22"/>
          <w:szCs w:val="22"/>
        </w:rPr>
        <w:t>Oracle Financial Functional Consultant</w:t>
      </w:r>
    </w:p>
    <w:p w:rsidR="00D9116A" w:rsidRPr="00821C05" w:rsidRDefault="00D9116A" w:rsidP="00D9116A">
      <w:pPr>
        <w:tabs>
          <w:tab w:val="left" w:pos="2898"/>
          <w:tab w:val="left" w:pos="8838"/>
        </w:tabs>
        <w:spacing w:before="40"/>
        <w:jc w:val="center"/>
        <w:rPr>
          <w:rFonts w:asciiTheme="minorHAnsi" w:hAnsiTheme="minorHAnsi" w:cs="Arial"/>
          <w:b/>
          <w:sz w:val="22"/>
          <w:szCs w:val="22"/>
        </w:rPr>
      </w:pPr>
      <w:r w:rsidRPr="00821C05">
        <w:rPr>
          <w:rFonts w:asciiTheme="minorHAnsi" w:hAnsiTheme="minorHAnsi" w:cs="Arial"/>
          <w:b/>
          <w:sz w:val="22"/>
          <w:szCs w:val="22"/>
        </w:rPr>
        <w:t>(Work permit: Green Card)</w:t>
      </w:r>
    </w:p>
    <w:p w:rsidR="003A4CFE" w:rsidRPr="00821C05" w:rsidRDefault="003A4CFE" w:rsidP="003A4CFE">
      <w:pPr>
        <w:jc w:val="both"/>
        <w:rPr>
          <w:rFonts w:asciiTheme="minorHAnsi" w:hAnsiTheme="minorHAnsi"/>
          <w:sz w:val="22"/>
          <w:szCs w:val="22"/>
        </w:rPr>
      </w:pPr>
      <w:r w:rsidRPr="00821C05">
        <w:rPr>
          <w:rFonts w:asciiTheme="minorHAnsi" w:hAnsiTheme="minorHAnsi"/>
          <w:sz w:val="22"/>
          <w:szCs w:val="22"/>
        </w:rPr>
        <w:t>Mobile: + 1-</w:t>
      </w:r>
      <w:r w:rsidR="007E7327" w:rsidRPr="00821C05">
        <w:rPr>
          <w:rFonts w:asciiTheme="minorHAnsi" w:hAnsiTheme="minorHAnsi"/>
          <w:sz w:val="22"/>
          <w:szCs w:val="22"/>
        </w:rPr>
        <w:t>316-844-0093</w:t>
      </w:r>
    </w:p>
    <w:p w:rsidR="003A4CFE" w:rsidRPr="00821C05" w:rsidRDefault="003A4CFE" w:rsidP="003A4CFE">
      <w:pPr>
        <w:jc w:val="both"/>
        <w:rPr>
          <w:rFonts w:asciiTheme="minorHAnsi" w:hAnsiTheme="minorHAnsi"/>
          <w:sz w:val="22"/>
          <w:szCs w:val="22"/>
        </w:rPr>
      </w:pPr>
      <w:r w:rsidRPr="00821C05">
        <w:rPr>
          <w:rFonts w:asciiTheme="minorHAnsi" w:hAnsiTheme="minorHAnsi"/>
          <w:sz w:val="22"/>
          <w:szCs w:val="22"/>
        </w:rPr>
        <w:t xml:space="preserve">E-mail: </w:t>
      </w:r>
      <w:hyperlink r:id="rId5" w:history="1">
        <w:r w:rsidR="007E7327" w:rsidRPr="00821C05">
          <w:rPr>
            <w:rStyle w:val="Hyperlink"/>
            <w:rFonts w:asciiTheme="minorHAnsi" w:hAnsiTheme="minorHAnsi"/>
            <w:sz w:val="22"/>
            <w:szCs w:val="22"/>
          </w:rPr>
          <w:t>jaineshb1220@gmail.com</w:t>
        </w:r>
      </w:hyperlink>
      <w:r w:rsidR="007E7327" w:rsidRPr="00821C05">
        <w:rPr>
          <w:rFonts w:asciiTheme="minorHAnsi" w:hAnsiTheme="minorHAnsi"/>
          <w:sz w:val="22"/>
          <w:szCs w:val="22"/>
        </w:rPr>
        <w:t xml:space="preserve"> </w:t>
      </w:r>
    </w:p>
    <w:p w:rsidR="00FD0F49" w:rsidRPr="00821C05" w:rsidRDefault="00847D0E" w:rsidP="003A4CFE">
      <w:pPr>
        <w:tabs>
          <w:tab w:val="left" w:pos="2898"/>
          <w:tab w:val="left" w:pos="8838"/>
        </w:tabs>
        <w:spacing w:before="40" w:after="120"/>
        <w:jc w:val="both"/>
        <w:rPr>
          <w:rFonts w:asciiTheme="minorHAnsi" w:hAnsiTheme="minorHAnsi" w:cs="Arial"/>
          <w:b/>
          <w:sz w:val="22"/>
          <w:szCs w:val="22"/>
          <w:lang w:val="fr-FR"/>
        </w:rPr>
      </w:pPr>
      <w:r>
        <w:rPr>
          <w:rFonts w:asciiTheme="minorHAnsi" w:hAnsiTheme="minorHAnsi" w:cs="Arial"/>
          <w:b/>
          <w:sz w:val="22"/>
          <w:szCs w:val="22"/>
          <w:lang w:val="fr-FR"/>
        </w:rPr>
        <w:pict>
          <v:rect id="_x0000_i1025" style="width:499.5pt;height:1.5pt" o:hralign="center" o:hrstd="t" o:hrnoshade="t" o:hr="t" fillcolor="black" stroked="f"/>
        </w:pict>
      </w:r>
    </w:p>
    <w:p w:rsidR="00FD0F49" w:rsidRPr="00821C05" w:rsidRDefault="00FD0F49" w:rsidP="003A4CFE">
      <w:pPr>
        <w:pStyle w:val="ListParagraph"/>
        <w:ind w:left="0"/>
        <w:jc w:val="both"/>
        <w:textAlignment w:val="baseline"/>
        <w:rPr>
          <w:rFonts w:asciiTheme="minorHAnsi" w:hAnsiTheme="minorHAnsi"/>
        </w:rPr>
      </w:pPr>
      <w:r w:rsidRPr="00821C05">
        <w:rPr>
          <w:rFonts w:asciiTheme="minorHAnsi" w:hAnsiTheme="minorHAnsi" w:cs="Arial"/>
          <w:b/>
          <w:u w:val="single"/>
        </w:rPr>
        <w:t>Professional Summary:</w:t>
      </w:r>
    </w:p>
    <w:p w:rsidR="00821C05" w:rsidRPr="00821C05" w:rsidRDefault="00FD0F49" w:rsidP="000A3F6C">
      <w:pPr>
        <w:pStyle w:val="ListParagraph"/>
        <w:numPr>
          <w:ilvl w:val="0"/>
          <w:numId w:val="2"/>
        </w:numPr>
        <w:tabs>
          <w:tab w:val="clear" w:pos="360"/>
          <w:tab w:val="num" w:pos="720"/>
        </w:tabs>
        <w:suppressAutoHyphens/>
        <w:ind w:left="720"/>
        <w:jc w:val="both"/>
        <w:rPr>
          <w:rFonts w:asciiTheme="minorHAnsi" w:hAnsiTheme="minorHAnsi"/>
        </w:rPr>
      </w:pPr>
      <w:r w:rsidRPr="00821C05">
        <w:rPr>
          <w:rFonts w:asciiTheme="minorHAnsi" w:hAnsiTheme="minorHAnsi" w:cs="Arial"/>
        </w:rPr>
        <w:t xml:space="preserve">Having 8 years of </w:t>
      </w:r>
      <w:r w:rsidR="00DE4D39" w:rsidRPr="00821C05">
        <w:rPr>
          <w:rFonts w:asciiTheme="minorHAnsi" w:hAnsiTheme="minorHAnsi" w:cs="Arial"/>
        </w:rPr>
        <w:t xml:space="preserve">experience as </w:t>
      </w:r>
      <w:r w:rsidRPr="00821C05">
        <w:rPr>
          <w:rFonts w:asciiTheme="minorHAnsi" w:hAnsiTheme="minorHAnsi" w:cs="Arial"/>
        </w:rPr>
        <w:t>f</w:t>
      </w:r>
      <w:r w:rsidRPr="00821C05">
        <w:rPr>
          <w:rFonts w:asciiTheme="minorHAnsi" w:eastAsia="Times New Roman" w:hAnsiTheme="minorHAnsi" w:cs="Arial"/>
        </w:rPr>
        <w:t>unctional analyst</w:t>
      </w:r>
      <w:r w:rsidRPr="00821C05">
        <w:rPr>
          <w:rFonts w:asciiTheme="minorHAnsi" w:hAnsiTheme="minorHAnsi" w:cs="Arial"/>
        </w:rPr>
        <w:t xml:space="preserve"> in </w:t>
      </w:r>
      <w:r w:rsidR="00E0429A">
        <w:rPr>
          <w:rFonts w:asciiTheme="minorHAnsi" w:hAnsiTheme="minorHAnsi" w:cs="Arial"/>
          <w:b/>
        </w:rPr>
        <w:t>Oracle Fusion</w:t>
      </w:r>
      <w:r w:rsidR="00703BC6" w:rsidRPr="00821C05">
        <w:rPr>
          <w:rFonts w:asciiTheme="minorHAnsi" w:hAnsiTheme="minorHAnsi" w:cs="Arial"/>
          <w:b/>
        </w:rPr>
        <w:t xml:space="preserve"> Implementation</w:t>
      </w:r>
      <w:r w:rsidRPr="00821C05">
        <w:rPr>
          <w:rFonts w:asciiTheme="minorHAnsi" w:hAnsiTheme="minorHAnsi" w:cs="Arial"/>
          <w:b/>
          <w:bCs/>
        </w:rPr>
        <w:t xml:space="preserve">, Upgrade </w:t>
      </w:r>
      <w:r w:rsidRPr="00821C05">
        <w:rPr>
          <w:rFonts w:asciiTheme="minorHAnsi" w:hAnsiTheme="minorHAnsi" w:cs="Arial"/>
          <w:bCs/>
        </w:rPr>
        <w:t>and</w:t>
      </w:r>
      <w:r w:rsidRPr="00821C05">
        <w:rPr>
          <w:rFonts w:asciiTheme="minorHAnsi" w:hAnsiTheme="minorHAnsi" w:cs="Arial"/>
          <w:b/>
          <w:bCs/>
        </w:rPr>
        <w:t xml:space="preserve"> Production Support </w:t>
      </w:r>
      <w:r w:rsidRPr="00821C05">
        <w:rPr>
          <w:rFonts w:asciiTheme="minorHAnsi" w:hAnsiTheme="minorHAnsi" w:cs="Arial"/>
          <w:bCs/>
        </w:rPr>
        <w:t>projects</w:t>
      </w:r>
      <w:r w:rsidRPr="00821C05">
        <w:rPr>
          <w:rFonts w:asciiTheme="minorHAnsi" w:hAnsiTheme="minorHAnsi" w:cs="Arial"/>
        </w:rPr>
        <w:t xml:space="preserve"> of </w:t>
      </w:r>
      <w:r w:rsidRPr="00821C05">
        <w:rPr>
          <w:rFonts w:asciiTheme="minorHAnsi" w:hAnsiTheme="minorHAnsi" w:cs="Arial"/>
          <w:b/>
          <w:bCs/>
        </w:rPr>
        <w:t>Financials</w:t>
      </w:r>
      <w:r w:rsidRPr="00821C05">
        <w:rPr>
          <w:rFonts w:asciiTheme="minorHAnsi" w:hAnsiTheme="minorHAnsi" w:cs="Arial"/>
        </w:rPr>
        <w:t xml:space="preserve">. </w:t>
      </w:r>
    </w:p>
    <w:p w:rsidR="00FD0F49" w:rsidRPr="00821C05" w:rsidRDefault="00821C05" w:rsidP="000A3F6C">
      <w:pPr>
        <w:pStyle w:val="ListParagraph"/>
        <w:numPr>
          <w:ilvl w:val="0"/>
          <w:numId w:val="2"/>
        </w:numPr>
        <w:tabs>
          <w:tab w:val="clear" w:pos="360"/>
          <w:tab w:val="num" w:pos="720"/>
        </w:tabs>
        <w:suppressAutoHyphens/>
        <w:ind w:left="720"/>
        <w:jc w:val="both"/>
        <w:rPr>
          <w:rFonts w:asciiTheme="minorHAnsi" w:hAnsiTheme="minorHAnsi"/>
        </w:rPr>
      </w:pPr>
      <w:r w:rsidRPr="00821C05">
        <w:rPr>
          <w:rFonts w:asciiTheme="minorHAnsi" w:hAnsiTheme="minorHAnsi" w:cs="Arial"/>
        </w:rPr>
        <w:t>E</w:t>
      </w:r>
      <w:proofErr w:type="spellStart"/>
      <w:r w:rsidRPr="00821C05">
        <w:rPr>
          <w:rFonts w:asciiTheme="minorHAnsi" w:hAnsiTheme="minorHAnsi"/>
          <w:lang w:val="en-GB"/>
        </w:rPr>
        <w:t>xperience</w:t>
      </w:r>
      <w:proofErr w:type="spellEnd"/>
      <w:r w:rsidRPr="00821C05">
        <w:rPr>
          <w:rFonts w:asciiTheme="minorHAnsi" w:hAnsiTheme="minorHAnsi"/>
          <w:lang w:val="en-GB"/>
        </w:rPr>
        <w:t xml:space="preserve"> in the successful implementations of Oracle Fusion Financials (R11, R10, R9) &amp; Oracle EBS R12 &amp; 11i,</w:t>
      </w:r>
    </w:p>
    <w:p w:rsidR="00821C05" w:rsidRDefault="00FD0F49" w:rsidP="00821C05">
      <w:pPr>
        <w:pStyle w:val="ListParagraph"/>
        <w:numPr>
          <w:ilvl w:val="0"/>
          <w:numId w:val="2"/>
        </w:numPr>
        <w:tabs>
          <w:tab w:val="clear" w:pos="360"/>
          <w:tab w:val="num" w:pos="720"/>
        </w:tabs>
        <w:suppressAutoHyphens/>
        <w:ind w:left="720"/>
        <w:jc w:val="both"/>
        <w:rPr>
          <w:rFonts w:asciiTheme="minorHAnsi" w:hAnsiTheme="minorHAnsi" w:cs="Arial"/>
        </w:rPr>
      </w:pPr>
      <w:r w:rsidRPr="00821C05">
        <w:rPr>
          <w:rFonts w:asciiTheme="minorHAnsi" w:eastAsia="Times New Roman" w:hAnsiTheme="minorHAnsi" w:cs="Arial"/>
        </w:rPr>
        <w:t xml:space="preserve">Multiple project life cycles experience with Initiating, Planning, Executing, Supporting and Monitoring. Business Analysis, Requirements Gathering including facilitate Workshops, Scope Verification &amp; Validation, Alternatives Identification and Analysis, Functional Design, Integration &amp; User Acceptance Testing, Training, </w:t>
      </w:r>
      <w:r w:rsidR="000A3F6C" w:rsidRPr="00821C05">
        <w:rPr>
          <w:rFonts w:asciiTheme="minorHAnsi" w:eastAsia="Times New Roman" w:hAnsiTheme="minorHAnsi" w:cs="Arial"/>
        </w:rPr>
        <w:t>cut</w:t>
      </w:r>
      <w:r w:rsidRPr="00821C05">
        <w:rPr>
          <w:rFonts w:asciiTheme="minorHAnsi" w:eastAsia="Times New Roman" w:hAnsiTheme="minorHAnsi" w:cs="Arial"/>
        </w:rPr>
        <w:t xml:space="preserve"> off, Go-live and Post-Implementation Support</w:t>
      </w:r>
      <w:r w:rsidRPr="00821C05">
        <w:rPr>
          <w:rFonts w:asciiTheme="minorHAnsi" w:hAnsiTheme="minorHAnsi" w:cs="Arial"/>
        </w:rPr>
        <w:t xml:space="preserve">. </w:t>
      </w:r>
    </w:p>
    <w:p w:rsidR="00847D0E" w:rsidRPr="00847D0E" w:rsidRDefault="00847D0E" w:rsidP="00821C05">
      <w:pPr>
        <w:pStyle w:val="ListParagraph"/>
        <w:numPr>
          <w:ilvl w:val="0"/>
          <w:numId w:val="2"/>
        </w:numPr>
        <w:tabs>
          <w:tab w:val="clear" w:pos="360"/>
          <w:tab w:val="num" w:pos="720"/>
        </w:tabs>
        <w:suppressAutoHyphens/>
        <w:ind w:left="720"/>
        <w:jc w:val="both"/>
        <w:rPr>
          <w:rFonts w:asciiTheme="minorHAnsi" w:hAnsiTheme="minorHAnsi"/>
          <w:lang w:val="en-GB"/>
        </w:rPr>
      </w:pPr>
      <w:r w:rsidRPr="00847D0E">
        <w:rPr>
          <w:rFonts w:asciiTheme="minorHAnsi" w:hAnsiTheme="minorHAnsi"/>
          <w:lang w:val="en-GB"/>
        </w:rPr>
        <w:t xml:space="preserve">In-depth technical and functional knowledge of Oracle Applications 11i, R12 and Fusion applications. Implemented Multiple Large Scale R12 Upgrade and Oracle Fusion cloud </w:t>
      </w:r>
      <w:r w:rsidRPr="00847D0E">
        <w:rPr>
          <w:rFonts w:asciiTheme="minorHAnsi" w:hAnsiTheme="minorHAnsi"/>
          <w:lang w:val="en-GB"/>
        </w:rPr>
        <w:t xml:space="preserve">Projects. </w:t>
      </w:r>
    </w:p>
    <w:p w:rsidR="00821C05" w:rsidRPr="00821C05" w:rsidRDefault="00821C05" w:rsidP="00821C05">
      <w:pPr>
        <w:pStyle w:val="ListParagraph"/>
        <w:numPr>
          <w:ilvl w:val="0"/>
          <w:numId w:val="2"/>
        </w:numPr>
        <w:tabs>
          <w:tab w:val="clear" w:pos="360"/>
          <w:tab w:val="num" w:pos="720"/>
        </w:tabs>
        <w:suppressAutoHyphens/>
        <w:ind w:left="720"/>
        <w:jc w:val="both"/>
        <w:rPr>
          <w:rFonts w:asciiTheme="minorHAnsi" w:hAnsiTheme="minorHAnsi" w:cs="Arial"/>
        </w:rPr>
      </w:pPr>
      <w:r w:rsidRPr="00821C05">
        <w:rPr>
          <w:rFonts w:asciiTheme="minorHAnsi" w:hAnsiTheme="minorHAnsi"/>
          <w:lang w:val="en-GB"/>
        </w:rPr>
        <w:t>Expertise in P2P &amp; O2C Cycles on Fusion &amp; EBS Applications</w:t>
      </w:r>
    </w:p>
    <w:p w:rsidR="00FD0F49" w:rsidRPr="00821C05" w:rsidRDefault="00FD0F49" w:rsidP="003A4CFE">
      <w:pPr>
        <w:pStyle w:val="ListParagraph"/>
        <w:numPr>
          <w:ilvl w:val="0"/>
          <w:numId w:val="2"/>
        </w:numPr>
        <w:tabs>
          <w:tab w:val="clear" w:pos="360"/>
          <w:tab w:val="num" w:pos="720"/>
        </w:tabs>
        <w:suppressAutoHyphens/>
        <w:spacing w:after="0" w:line="100" w:lineRule="atLeast"/>
        <w:ind w:left="720"/>
        <w:contextualSpacing w:val="0"/>
        <w:jc w:val="both"/>
        <w:rPr>
          <w:rFonts w:asciiTheme="minorHAnsi" w:hAnsiTheme="minorHAnsi" w:cs="Arial"/>
        </w:rPr>
      </w:pPr>
      <w:r w:rsidRPr="00821C05">
        <w:rPr>
          <w:rFonts w:asciiTheme="minorHAnsi" w:hAnsiTheme="minorHAnsi" w:cs="Arial"/>
        </w:rPr>
        <w:t xml:space="preserve">Professional expertise in Designing, Implementation, Customization and Testing in Oracle </w:t>
      </w:r>
      <w:r w:rsidR="00847D0E">
        <w:rPr>
          <w:rFonts w:asciiTheme="minorHAnsi" w:hAnsiTheme="minorHAnsi" w:cs="Arial"/>
        </w:rPr>
        <w:t xml:space="preserve">Fusion </w:t>
      </w:r>
      <w:r w:rsidRPr="00821C05">
        <w:rPr>
          <w:rFonts w:asciiTheme="minorHAnsi" w:hAnsiTheme="minorHAnsi" w:cs="Arial"/>
        </w:rPr>
        <w:t>Financials module which include General Ledger (</w:t>
      </w:r>
      <w:r w:rsidRPr="00821C05">
        <w:rPr>
          <w:rFonts w:asciiTheme="minorHAnsi" w:hAnsiTheme="minorHAnsi" w:cs="Arial"/>
          <w:b/>
        </w:rPr>
        <w:t>GL</w:t>
      </w:r>
      <w:r w:rsidRPr="00821C05">
        <w:rPr>
          <w:rFonts w:asciiTheme="minorHAnsi" w:hAnsiTheme="minorHAnsi" w:cs="Arial"/>
        </w:rPr>
        <w:t xml:space="preserve">), </w:t>
      </w:r>
      <w:r w:rsidR="00847D0E">
        <w:rPr>
          <w:rFonts w:asciiTheme="minorHAnsi" w:hAnsiTheme="minorHAnsi" w:cs="Arial"/>
        </w:rPr>
        <w:t>Fusion Account hub (</w:t>
      </w:r>
      <w:r w:rsidR="00847D0E" w:rsidRPr="00847D0E">
        <w:rPr>
          <w:rFonts w:asciiTheme="minorHAnsi" w:hAnsiTheme="minorHAnsi" w:cs="Arial"/>
          <w:b/>
        </w:rPr>
        <w:t>FAH</w:t>
      </w:r>
      <w:r w:rsidR="00847D0E">
        <w:rPr>
          <w:rFonts w:asciiTheme="minorHAnsi" w:hAnsiTheme="minorHAnsi" w:cs="Arial"/>
        </w:rPr>
        <w:t xml:space="preserve">), </w:t>
      </w:r>
      <w:r w:rsidRPr="00821C05">
        <w:rPr>
          <w:rFonts w:asciiTheme="minorHAnsi" w:hAnsiTheme="minorHAnsi" w:cs="Arial"/>
        </w:rPr>
        <w:t>Account Receivables (</w:t>
      </w:r>
      <w:r w:rsidRPr="00821C05">
        <w:rPr>
          <w:rFonts w:asciiTheme="minorHAnsi" w:hAnsiTheme="minorHAnsi" w:cs="Arial"/>
          <w:b/>
        </w:rPr>
        <w:t>AR</w:t>
      </w:r>
      <w:r w:rsidRPr="00821C05">
        <w:rPr>
          <w:rFonts w:asciiTheme="minorHAnsi" w:hAnsiTheme="minorHAnsi" w:cs="Arial"/>
        </w:rPr>
        <w:t>), Account Payables (</w:t>
      </w:r>
      <w:r w:rsidRPr="00821C05">
        <w:rPr>
          <w:rFonts w:asciiTheme="minorHAnsi" w:hAnsiTheme="minorHAnsi" w:cs="Arial"/>
          <w:b/>
        </w:rPr>
        <w:t>AP</w:t>
      </w:r>
      <w:r w:rsidRPr="00821C05">
        <w:rPr>
          <w:rFonts w:asciiTheme="minorHAnsi" w:hAnsiTheme="minorHAnsi" w:cs="Arial"/>
        </w:rPr>
        <w:t>), Fixed Assets (</w:t>
      </w:r>
      <w:r w:rsidRPr="00821C05">
        <w:rPr>
          <w:rFonts w:asciiTheme="minorHAnsi" w:hAnsiTheme="minorHAnsi" w:cs="Arial"/>
          <w:b/>
        </w:rPr>
        <w:t>FA</w:t>
      </w:r>
      <w:r w:rsidRPr="00821C05">
        <w:rPr>
          <w:rFonts w:asciiTheme="minorHAnsi" w:hAnsiTheme="minorHAnsi" w:cs="Arial"/>
        </w:rPr>
        <w:t>), Cash Management (</w:t>
      </w:r>
      <w:r w:rsidRPr="00821C05">
        <w:rPr>
          <w:rFonts w:asciiTheme="minorHAnsi" w:hAnsiTheme="minorHAnsi" w:cs="Arial"/>
          <w:b/>
        </w:rPr>
        <w:t>CM</w:t>
      </w:r>
      <w:r w:rsidRPr="00821C05">
        <w:rPr>
          <w:rFonts w:asciiTheme="minorHAnsi" w:hAnsiTheme="minorHAnsi" w:cs="Arial"/>
        </w:rPr>
        <w:t>), E Business Tax (</w:t>
      </w:r>
      <w:r w:rsidRPr="00821C05">
        <w:rPr>
          <w:rFonts w:asciiTheme="minorHAnsi" w:hAnsiTheme="minorHAnsi" w:cs="Arial"/>
          <w:b/>
        </w:rPr>
        <w:t>E b-Tax</w:t>
      </w:r>
      <w:r w:rsidRPr="00821C05">
        <w:rPr>
          <w:rFonts w:asciiTheme="minorHAnsi" w:hAnsiTheme="minorHAnsi" w:cs="Arial"/>
        </w:rPr>
        <w:t xml:space="preserve">), Oracle Projects. SCM modules like Order </w:t>
      </w:r>
      <w:r w:rsidR="000A3F6C" w:rsidRPr="00821C05">
        <w:rPr>
          <w:rFonts w:asciiTheme="minorHAnsi" w:hAnsiTheme="minorHAnsi" w:cs="Arial"/>
        </w:rPr>
        <w:t>Management, (</w:t>
      </w:r>
      <w:r w:rsidRPr="00821C05">
        <w:rPr>
          <w:rFonts w:asciiTheme="minorHAnsi" w:hAnsiTheme="minorHAnsi" w:cs="Arial"/>
          <w:b/>
        </w:rPr>
        <w:t>OM</w:t>
      </w:r>
      <w:r w:rsidR="000A3F6C" w:rsidRPr="00821C05">
        <w:rPr>
          <w:rFonts w:asciiTheme="minorHAnsi" w:hAnsiTheme="minorHAnsi" w:cs="Arial"/>
        </w:rPr>
        <w:t>), Purchasing</w:t>
      </w:r>
      <w:r w:rsidRPr="00821C05">
        <w:rPr>
          <w:rFonts w:asciiTheme="minorHAnsi" w:hAnsiTheme="minorHAnsi" w:cs="Arial"/>
        </w:rPr>
        <w:t xml:space="preserve"> (</w:t>
      </w:r>
      <w:r w:rsidRPr="00821C05">
        <w:rPr>
          <w:rFonts w:asciiTheme="minorHAnsi" w:hAnsiTheme="minorHAnsi" w:cs="Arial"/>
          <w:b/>
        </w:rPr>
        <w:t>PO</w:t>
      </w:r>
      <w:r w:rsidRPr="00821C05">
        <w:rPr>
          <w:rFonts w:asciiTheme="minorHAnsi" w:hAnsiTheme="minorHAnsi" w:cs="Arial"/>
        </w:rPr>
        <w:t>), Inventory (INV), Service Contracts</w:t>
      </w:r>
    </w:p>
    <w:p w:rsidR="00FD0F49" w:rsidRPr="00847D0E" w:rsidRDefault="00FD0F49" w:rsidP="003A4CFE">
      <w:pPr>
        <w:pStyle w:val="ListParagraph"/>
        <w:numPr>
          <w:ilvl w:val="0"/>
          <w:numId w:val="2"/>
        </w:numPr>
        <w:tabs>
          <w:tab w:val="clear" w:pos="360"/>
          <w:tab w:val="num" w:pos="720"/>
        </w:tabs>
        <w:ind w:left="720"/>
        <w:jc w:val="both"/>
        <w:textAlignment w:val="baseline"/>
        <w:rPr>
          <w:rFonts w:asciiTheme="minorHAnsi" w:hAnsiTheme="minorHAnsi" w:cs="Arial"/>
        </w:rPr>
      </w:pPr>
      <w:r w:rsidRPr="00821C05">
        <w:rPr>
          <w:rFonts w:asciiTheme="minorHAnsi" w:hAnsiTheme="minorHAnsi" w:cs="Arial"/>
        </w:rPr>
        <w:t>Excellent understanding of business process flow in Order to Cash (</w:t>
      </w:r>
      <w:r w:rsidRPr="00821C05">
        <w:rPr>
          <w:rFonts w:asciiTheme="minorHAnsi" w:hAnsiTheme="minorHAnsi" w:cs="Arial"/>
          <w:b/>
        </w:rPr>
        <w:t>OTC</w:t>
      </w:r>
      <w:r w:rsidRPr="00821C05">
        <w:rPr>
          <w:rFonts w:asciiTheme="minorHAnsi" w:hAnsiTheme="minorHAnsi" w:cs="Arial"/>
        </w:rPr>
        <w:t>), Procure to Pay (</w:t>
      </w:r>
      <w:r w:rsidRPr="00821C05">
        <w:rPr>
          <w:rFonts w:asciiTheme="minorHAnsi" w:hAnsiTheme="minorHAnsi" w:cs="Arial"/>
          <w:b/>
        </w:rPr>
        <w:t>P2P</w:t>
      </w:r>
      <w:r w:rsidRPr="00821C05">
        <w:rPr>
          <w:rFonts w:asciiTheme="minorHAnsi" w:hAnsiTheme="minorHAnsi" w:cs="Arial"/>
        </w:rPr>
        <w:t>), Report to Record (</w:t>
      </w:r>
      <w:r w:rsidRPr="00821C05">
        <w:rPr>
          <w:rFonts w:asciiTheme="minorHAnsi" w:hAnsiTheme="minorHAnsi" w:cs="Arial"/>
          <w:b/>
        </w:rPr>
        <w:t>RTR</w:t>
      </w:r>
      <w:r w:rsidRPr="00821C05">
        <w:rPr>
          <w:rFonts w:asciiTheme="minorHAnsi" w:hAnsiTheme="minorHAnsi" w:cs="Arial"/>
        </w:rPr>
        <w:t>) and</w:t>
      </w:r>
      <w:r w:rsidRPr="00821C05">
        <w:rPr>
          <w:rFonts w:asciiTheme="minorHAnsi" w:hAnsiTheme="minorHAnsi"/>
        </w:rPr>
        <w:t xml:space="preserve"> </w:t>
      </w:r>
      <w:r w:rsidRPr="00821C05">
        <w:rPr>
          <w:rFonts w:asciiTheme="minorHAnsi" w:hAnsiTheme="minorHAnsi" w:cs="Arial"/>
        </w:rPr>
        <w:t xml:space="preserve">Sub-Ledger Accounting </w:t>
      </w:r>
      <w:r w:rsidRPr="00821C05">
        <w:rPr>
          <w:rFonts w:asciiTheme="minorHAnsi" w:hAnsiTheme="minorHAnsi"/>
        </w:rPr>
        <w:t>(</w:t>
      </w:r>
      <w:r w:rsidRPr="00821C05">
        <w:rPr>
          <w:rFonts w:asciiTheme="minorHAnsi" w:hAnsiTheme="minorHAnsi"/>
          <w:b/>
        </w:rPr>
        <w:t>SLA</w:t>
      </w:r>
      <w:r w:rsidRPr="00821C05">
        <w:rPr>
          <w:rFonts w:asciiTheme="minorHAnsi" w:hAnsiTheme="minorHAnsi"/>
        </w:rPr>
        <w:t>).</w:t>
      </w:r>
    </w:p>
    <w:p w:rsidR="00847D0E" w:rsidRPr="00847D0E" w:rsidRDefault="00847D0E" w:rsidP="00847D0E">
      <w:pPr>
        <w:pStyle w:val="ListParagraph"/>
        <w:numPr>
          <w:ilvl w:val="0"/>
          <w:numId w:val="2"/>
        </w:numPr>
        <w:tabs>
          <w:tab w:val="clear" w:pos="360"/>
          <w:tab w:val="num" w:pos="720"/>
        </w:tabs>
        <w:suppressAutoHyphens/>
        <w:spacing w:after="0" w:line="100" w:lineRule="atLeast"/>
        <w:ind w:left="720"/>
        <w:contextualSpacing w:val="0"/>
        <w:jc w:val="both"/>
        <w:rPr>
          <w:rFonts w:asciiTheme="minorHAnsi" w:hAnsiTheme="minorHAnsi" w:cs="Arial"/>
        </w:rPr>
      </w:pPr>
      <w:r w:rsidRPr="00847D0E">
        <w:rPr>
          <w:rFonts w:asciiTheme="minorHAnsi" w:hAnsiTheme="minorHAnsi" w:cs="Arial"/>
        </w:rPr>
        <w:t>Have extensive knowledge and implementation experience in Oracle Fusion Applications, coexistence Application functionalities, Fusion Accounting Hub.</w:t>
      </w:r>
    </w:p>
    <w:p w:rsidR="00FD0F49" w:rsidRPr="00821C05" w:rsidRDefault="00FD0F49" w:rsidP="003A4CFE">
      <w:pPr>
        <w:pStyle w:val="ListParagraph"/>
        <w:numPr>
          <w:ilvl w:val="0"/>
          <w:numId w:val="2"/>
        </w:numPr>
        <w:tabs>
          <w:tab w:val="clear" w:pos="360"/>
          <w:tab w:val="num" w:pos="720"/>
        </w:tabs>
        <w:suppressAutoHyphens/>
        <w:ind w:left="720"/>
        <w:jc w:val="both"/>
        <w:textAlignment w:val="baseline"/>
        <w:rPr>
          <w:rFonts w:asciiTheme="minorHAnsi" w:hAnsiTheme="minorHAnsi" w:cs="Arial"/>
        </w:rPr>
      </w:pPr>
      <w:r w:rsidRPr="00821C05">
        <w:rPr>
          <w:rFonts w:asciiTheme="minorHAnsi" w:hAnsiTheme="minorHAnsi" w:cs="Arial"/>
          <w:bCs/>
        </w:rPr>
        <w:t>Skilled in Configuring the application based on solution design, performed gap analysis and designed workaround solutions. Excellent knowledge on Functional Analysis and Implementation, Functional analysis on Interfaces/Legacy conversions and   Reports.</w:t>
      </w:r>
    </w:p>
    <w:p w:rsidR="00FD0F49" w:rsidRPr="00821C05" w:rsidRDefault="00FD0F49" w:rsidP="003A4CFE">
      <w:pPr>
        <w:pStyle w:val="ListParagraph"/>
        <w:numPr>
          <w:ilvl w:val="0"/>
          <w:numId w:val="2"/>
        </w:numPr>
        <w:tabs>
          <w:tab w:val="clear" w:pos="360"/>
          <w:tab w:val="num" w:pos="720"/>
        </w:tabs>
        <w:suppressAutoHyphens/>
        <w:spacing w:after="0" w:line="100" w:lineRule="atLeast"/>
        <w:ind w:left="720"/>
        <w:contextualSpacing w:val="0"/>
        <w:jc w:val="both"/>
        <w:textAlignment w:val="baseline"/>
        <w:rPr>
          <w:rFonts w:asciiTheme="minorHAnsi" w:hAnsiTheme="minorHAnsi" w:cs="Arial"/>
          <w:bCs/>
        </w:rPr>
      </w:pPr>
      <w:r w:rsidRPr="00821C05">
        <w:rPr>
          <w:rFonts w:asciiTheme="minorHAnsi" w:hAnsiTheme="minorHAnsi" w:cs="Arial"/>
          <w:bCs/>
        </w:rPr>
        <w:t>Experience in using Oracle’s Application Implementation Methodology (</w:t>
      </w:r>
      <w:r w:rsidRPr="00821C05">
        <w:rPr>
          <w:rFonts w:asciiTheme="minorHAnsi" w:hAnsiTheme="minorHAnsi" w:cs="Arial"/>
          <w:b/>
          <w:bCs/>
        </w:rPr>
        <w:t>AIM</w:t>
      </w:r>
      <w:r w:rsidRPr="00821C05">
        <w:rPr>
          <w:rFonts w:asciiTheme="minorHAnsi" w:hAnsiTheme="minorHAnsi" w:cs="Arial"/>
          <w:bCs/>
        </w:rPr>
        <w:t xml:space="preserve">): Business Functional Requirement analysis, Understanding </w:t>
      </w:r>
      <w:r w:rsidRPr="00821C05">
        <w:rPr>
          <w:rFonts w:asciiTheme="minorHAnsi" w:hAnsiTheme="minorHAnsi" w:cs="Arial"/>
          <w:b/>
          <w:bCs/>
        </w:rPr>
        <w:t>AS-IS</w:t>
      </w:r>
      <w:r w:rsidRPr="00821C05">
        <w:rPr>
          <w:rFonts w:asciiTheme="minorHAnsi" w:hAnsiTheme="minorHAnsi" w:cs="Arial"/>
          <w:bCs/>
        </w:rPr>
        <w:t xml:space="preserve"> process, </w:t>
      </w:r>
      <w:r w:rsidRPr="00821C05">
        <w:rPr>
          <w:rFonts w:asciiTheme="minorHAnsi" w:hAnsiTheme="minorHAnsi" w:cs="Arial"/>
          <w:b/>
          <w:bCs/>
        </w:rPr>
        <w:t>TO-BE</w:t>
      </w:r>
      <w:r w:rsidRPr="00821C05">
        <w:rPr>
          <w:rFonts w:asciiTheme="minorHAnsi" w:hAnsiTheme="minorHAnsi" w:cs="Arial"/>
          <w:bCs/>
        </w:rPr>
        <w:t xml:space="preserve"> process, </w:t>
      </w:r>
      <w:r w:rsidRPr="00821C05">
        <w:rPr>
          <w:rFonts w:asciiTheme="minorHAnsi" w:hAnsiTheme="minorHAnsi" w:cs="Arial"/>
          <w:b/>
          <w:bCs/>
        </w:rPr>
        <w:t>Gap</w:t>
      </w:r>
      <w:r w:rsidRPr="00821C05">
        <w:rPr>
          <w:rFonts w:asciiTheme="minorHAnsi" w:hAnsiTheme="minorHAnsi" w:cs="Arial"/>
          <w:bCs/>
        </w:rPr>
        <w:t xml:space="preserve"> analysis, Solution designing and building RICE components, System configuration, Conducted </w:t>
      </w:r>
      <w:r w:rsidRPr="00821C05">
        <w:rPr>
          <w:rFonts w:asciiTheme="minorHAnsi" w:hAnsiTheme="minorHAnsi" w:cs="Arial"/>
          <w:b/>
          <w:bCs/>
        </w:rPr>
        <w:t>CRP’s</w:t>
      </w:r>
      <w:r w:rsidRPr="00821C05">
        <w:rPr>
          <w:rFonts w:asciiTheme="minorHAnsi" w:hAnsiTheme="minorHAnsi" w:cs="Arial"/>
          <w:bCs/>
        </w:rPr>
        <w:t xml:space="preserve">, Co-ordinate </w:t>
      </w:r>
      <w:r w:rsidRPr="00821C05">
        <w:rPr>
          <w:rFonts w:asciiTheme="minorHAnsi" w:hAnsiTheme="minorHAnsi" w:cs="Arial"/>
          <w:b/>
          <w:bCs/>
        </w:rPr>
        <w:t>UAT</w:t>
      </w:r>
      <w:r w:rsidRPr="00821C05">
        <w:rPr>
          <w:rFonts w:asciiTheme="minorHAnsi" w:hAnsiTheme="minorHAnsi" w:cs="Arial"/>
          <w:bCs/>
        </w:rPr>
        <w:t xml:space="preserve"> and extensively worked on Preparing documentation (</w:t>
      </w:r>
      <w:r w:rsidRPr="00821C05">
        <w:rPr>
          <w:rFonts w:asciiTheme="minorHAnsi" w:hAnsiTheme="minorHAnsi" w:cs="Arial"/>
          <w:b/>
          <w:bCs/>
        </w:rPr>
        <w:t>BR 100, BR 150, BR 30, MD 50, BP 80, RD 20,CV 40 &amp;TE 40</w:t>
      </w:r>
      <w:r w:rsidRPr="00821C05">
        <w:rPr>
          <w:rFonts w:asciiTheme="minorHAnsi" w:hAnsiTheme="minorHAnsi" w:cs="Arial"/>
          <w:bCs/>
        </w:rPr>
        <w:t>) and Testing.</w:t>
      </w:r>
    </w:p>
    <w:p w:rsidR="00FD0F49" w:rsidRPr="00821C05" w:rsidRDefault="00FD0F49" w:rsidP="003A4CFE">
      <w:pPr>
        <w:pStyle w:val="ListParagraph"/>
        <w:numPr>
          <w:ilvl w:val="0"/>
          <w:numId w:val="2"/>
        </w:numPr>
        <w:tabs>
          <w:tab w:val="clear" w:pos="360"/>
          <w:tab w:val="num" w:pos="720"/>
        </w:tabs>
        <w:suppressAutoHyphens/>
        <w:spacing w:after="0" w:line="100" w:lineRule="atLeast"/>
        <w:ind w:left="720"/>
        <w:contextualSpacing w:val="0"/>
        <w:jc w:val="both"/>
        <w:textAlignment w:val="baseline"/>
        <w:rPr>
          <w:rFonts w:asciiTheme="minorHAnsi" w:hAnsiTheme="minorHAnsi" w:cs="Arial"/>
          <w:bCs/>
        </w:rPr>
      </w:pPr>
      <w:r w:rsidRPr="00821C05">
        <w:rPr>
          <w:rFonts w:asciiTheme="minorHAnsi" w:hAnsiTheme="minorHAnsi" w:cs="Arial"/>
        </w:rPr>
        <w:t>Involved in</w:t>
      </w:r>
      <w:r w:rsidRPr="00821C05">
        <w:rPr>
          <w:rFonts w:asciiTheme="minorHAnsi" w:hAnsiTheme="minorHAnsi"/>
        </w:rPr>
        <w:t xml:space="preserve"> </w:t>
      </w:r>
      <w:r w:rsidRPr="00821C05">
        <w:rPr>
          <w:rFonts w:asciiTheme="minorHAnsi" w:hAnsiTheme="minorHAnsi" w:cs="Arial"/>
          <w:b/>
        </w:rPr>
        <w:t>Data Conversions/Migration</w:t>
      </w:r>
      <w:r w:rsidRPr="00821C05">
        <w:rPr>
          <w:rFonts w:asciiTheme="minorHAnsi" w:hAnsiTheme="minorHAnsi"/>
        </w:rPr>
        <w:t xml:space="preserve"> </w:t>
      </w:r>
      <w:r w:rsidRPr="00821C05">
        <w:rPr>
          <w:rFonts w:asciiTheme="minorHAnsi" w:hAnsiTheme="minorHAnsi" w:cs="Arial"/>
        </w:rPr>
        <w:t xml:space="preserve">and designed functional specification document for Customers, Suppliers, Assets, GL Balances, Open AR Invoices and open AP Invoices and open receipts conversions. </w:t>
      </w:r>
    </w:p>
    <w:p w:rsidR="00FD0F49" w:rsidRPr="00821C05" w:rsidRDefault="00FD0F49" w:rsidP="00821C05">
      <w:pPr>
        <w:pStyle w:val="ListParagraph"/>
        <w:numPr>
          <w:ilvl w:val="0"/>
          <w:numId w:val="2"/>
        </w:numPr>
        <w:tabs>
          <w:tab w:val="clear" w:pos="360"/>
          <w:tab w:val="num" w:pos="720"/>
        </w:tabs>
        <w:suppressAutoHyphens/>
        <w:spacing w:after="0" w:line="100" w:lineRule="atLeast"/>
        <w:ind w:left="720"/>
        <w:contextualSpacing w:val="0"/>
        <w:jc w:val="both"/>
        <w:rPr>
          <w:rFonts w:asciiTheme="minorHAnsi" w:hAnsiTheme="minorHAnsi" w:cs="Arial"/>
          <w:bCs/>
        </w:rPr>
      </w:pPr>
      <w:r w:rsidRPr="00821C05">
        <w:rPr>
          <w:rFonts w:asciiTheme="minorHAnsi" w:hAnsiTheme="minorHAnsi" w:cs="Arial"/>
          <w:bCs/>
        </w:rPr>
        <w:t>Excellent communication skills and leadership qualities.</w:t>
      </w:r>
    </w:p>
    <w:p w:rsidR="00FD0F49" w:rsidRPr="00821C05" w:rsidRDefault="00FD0F49" w:rsidP="003A4CFE">
      <w:pPr>
        <w:pStyle w:val="ListParagraph"/>
        <w:suppressAutoHyphens/>
        <w:spacing w:after="0" w:line="100" w:lineRule="atLeast"/>
        <w:contextualSpacing w:val="0"/>
        <w:jc w:val="both"/>
        <w:rPr>
          <w:rFonts w:asciiTheme="minorHAnsi" w:hAnsiTheme="minorHAnsi" w:cs="Arial"/>
          <w:bCs/>
        </w:rPr>
      </w:pPr>
    </w:p>
    <w:p w:rsidR="00FD0F49" w:rsidRPr="00821C05" w:rsidRDefault="00FD0F49" w:rsidP="003A4CFE">
      <w:pPr>
        <w:pStyle w:val="NoSpacing"/>
        <w:jc w:val="both"/>
        <w:rPr>
          <w:rFonts w:asciiTheme="minorHAnsi" w:hAnsiTheme="minorHAnsi"/>
          <w:b/>
          <w:sz w:val="22"/>
          <w:szCs w:val="22"/>
          <w:u w:val="single"/>
        </w:rPr>
      </w:pPr>
      <w:r w:rsidRPr="00821C05">
        <w:rPr>
          <w:rFonts w:asciiTheme="minorHAnsi" w:hAnsiTheme="minorHAnsi"/>
          <w:b/>
          <w:sz w:val="22"/>
          <w:szCs w:val="22"/>
          <w:u w:val="single"/>
        </w:rPr>
        <w:t>Technical Skills:</w:t>
      </w:r>
    </w:p>
    <w:tbl>
      <w:tblPr>
        <w:tblpPr w:leftFromText="180" w:rightFromText="180" w:vertAnchor="text" w:horzAnchor="margin" w:tblpY="324"/>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5"/>
        <w:gridCol w:w="7675"/>
      </w:tblGrid>
      <w:tr w:rsidR="003A4CFE" w:rsidRPr="00821C05" w:rsidTr="00326DFE">
        <w:trPr>
          <w:trHeight w:val="422"/>
        </w:trPr>
        <w:tc>
          <w:tcPr>
            <w:tcW w:w="2675" w:type="dxa"/>
          </w:tcPr>
          <w:p w:rsidR="00FD0F49" w:rsidRPr="00821C05" w:rsidRDefault="00FD0F49" w:rsidP="003A4CFE">
            <w:pPr>
              <w:pStyle w:val="Heading1"/>
              <w:spacing w:before="60" w:after="60"/>
              <w:jc w:val="both"/>
              <w:rPr>
                <w:rFonts w:asciiTheme="minorHAnsi" w:hAnsiTheme="minorHAnsi" w:cs="Arial" w:hint="eastAsia"/>
                <w:smallCaps/>
                <w:spacing w:val="4"/>
                <w:sz w:val="22"/>
                <w:szCs w:val="22"/>
                <w:lang w:val="fr-FR"/>
              </w:rPr>
            </w:pPr>
            <w:r w:rsidRPr="00821C05">
              <w:rPr>
                <w:rFonts w:asciiTheme="minorHAnsi" w:hAnsiTheme="minorHAnsi" w:cs="Arial"/>
                <w:sz w:val="22"/>
                <w:szCs w:val="22"/>
              </w:rPr>
              <w:t>Oracle Applications</w:t>
            </w:r>
          </w:p>
        </w:tc>
        <w:tc>
          <w:tcPr>
            <w:tcW w:w="7675" w:type="dxa"/>
          </w:tcPr>
          <w:p w:rsidR="00FD0F49" w:rsidRPr="00821C05" w:rsidRDefault="00FD0F49" w:rsidP="003A4CFE">
            <w:pPr>
              <w:pStyle w:val="Header"/>
              <w:tabs>
                <w:tab w:val="clear" w:pos="4320"/>
                <w:tab w:val="clear" w:pos="8640"/>
              </w:tabs>
              <w:spacing w:before="60" w:after="60"/>
              <w:jc w:val="both"/>
              <w:rPr>
                <w:rFonts w:asciiTheme="minorHAnsi" w:hAnsiTheme="minorHAnsi" w:cs="Arial" w:hint="eastAsia"/>
                <w:sz w:val="22"/>
                <w:szCs w:val="22"/>
              </w:rPr>
            </w:pPr>
            <w:r w:rsidRPr="00821C05">
              <w:rPr>
                <w:rFonts w:asciiTheme="minorHAnsi" w:hAnsiTheme="minorHAnsi" w:cs="Arial"/>
                <w:sz w:val="22"/>
                <w:szCs w:val="22"/>
              </w:rPr>
              <w:t>Oracle Applications (R12,11i)</w:t>
            </w:r>
            <w:r w:rsidR="00847D0E">
              <w:rPr>
                <w:rFonts w:asciiTheme="minorHAnsi" w:hAnsiTheme="minorHAnsi" w:cs="Arial"/>
                <w:sz w:val="22"/>
                <w:szCs w:val="22"/>
              </w:rPr>
              <w:t xml:space="preserve"> and Fusion</w:t>
            </w:r>
          </w:p>
          <w:p w:rsidR="00FD0F49" w:rsidRPr="00821C05" w:rsidRDefault="00FD0F49" w:rsidP="00CD2CC3">
            <w:pPr>
              <w:pStyle w:val="Header"/>
              <w:tabs>
                <w:tab w:val="clear" w:pos="4320"/>
                <w:tab w:val="clear" w:pos="8640"/>
              </w:tabs>
              <w:spacing w:before="60" w:after="60"/>
              <w:jc w:val="both"/>
              <w:rPr>
                <w:rFonts w:asciiTheme="minorHAnsi" w:hAnsiTheme="minorHAnsi" w:cs="Arial" w:hint="eastAsia"/>
                <w:sz w:val="22"/>
                <w:szCs w:val="22"/>
              </w:rPr>
            </w:pPr>
            <w:r w:rsidRPr="00821C05">
              <w:rPr>
                <w:rFonts w:asciiTheme="minorHAnsi" w:hAnsiTheme="minorHAnsi" w:cs="Arial"/>
                <w:sz w:val="22"/>
                <w:szCs w:val="22"/>
              </w:rPr>
              <w:t xml:space="preserve">(General Ledger, Account Payables, Account Receivables, Fixed Assets, Cash </w:t>
            </w:r>
            <w:r w:rsidRPr="00821C05">
              <w:rPr>
                <w:rFonts w:asciiTheme="minorHAnsi" w:hAnsiTheme="minorHAnsi" w:cs="Arial"/>
                <w:sz w:val="22"/>
                <w:szCs w:val="22"/>
              </w:rPr>
              <w:lastRenderedPageBreak/>
              <w:t xml:space="preserve">Management, Revenue Management, Order Management, Purchasing, Inventory, Advanced Pricing, BOM, WIP, AOL, </w:t>
            </w:r>
            <w:proofErr w:type="spellStart"/>
            <w:r w:rsidRPr="00821C05">
              <w:rPr>
                <w:rFonts w:asciiTheme="minorHAnsi" w:hAnsiTheme="minorHAnsi" w:cs="Arial"/>
                <w:sz w:val="22"/>
                <w:szCs w:val="22"/>
              </w:rPr>
              <w:t>Alerts</w:t>
            </w:r>
            <w:proofErr w:type="gramStart"/>
            <w:r w:rsidRPr="00821C05">
              <w:rPr>
                <w:rFonts w:asciiTheme="minorHAnsi" w:hAnsiTheme="minorHAnsi" w:cs="Arial"/>
                <w:sz w:val="22"/>
                <w:szCs w:val="22"/>
              </w:rPr>
              <w:t>,Sys</w:t>
            </w:r>
            <w:proofErr w:type="spellEnd"/>
            <w:proofErr w:type="gramEnd"/>
            <w:r w:rsidRPr="00821C05">
              <w:rPr>
                <w:rFonts w:asciiTheme="minorHAnsi" w:hAnsiTheme="minorHAnsi" w:cs="Arial"/>
                <w:sz w:val="22"/>
                <w:szCs w:val="22"/>
              </w:rPr>
              <w:t xml:space="preserve">. Admin, Workflow, AME(Oracle Approval Mgmt.), </w:t>
            </w:r>
            <w:proofErr w:type="spellStart"/>
            <w:r w:rsidRPr="00821C05">
              <w:rPr>
                <w:rFonts w:asciiTheme="minorHAnsi" w:hAnsiTheme="minorHAnsi" w:cs="Arial"/>
                <w:sz w:val="22"/>
                <w:szCs w:val="22"/>
              </w:rPr>
              <w:t>iProcurement</w:t>
            </w:r>
            <w:proofErr w:type="spellEnd"/>
            <w:r w:rsidRPr="00821C05">
              <w:rPr>
                <w:rFonts w:asciiTheme="minorHAnsi" w:hAnsiTheme="minorHAnsi" w:cs="Arial"/>
                <w:sz w:val="22"/>
                <w:szCs w:val="22"/>
              </w:rPr>
              <w:t xml:space="preserve">, </w:t>
            </w:r>
            <w:proofErr w:type="spellStart"/>
            <w:r w:rsidRPr="00821C05">
              <w:rPr>
                <w:rFonts w:asciiTheme="minorHAnsi" w:hAnsiTheme="minorHAnsi" w:cs="Arial"/>
                <w:sz w:val="22"/>
                <w:szCs w:val="22"/>
              </w:rPr>
              <w:t>iStore</w:t>
            </w:r>
            <w:proofErr w:type="spellEnd"/>
            <w:r w:rsidRPr="00821C05">
              <w:rPr>
                <w:rFonts w:asciiTheme="minorHAnsi" w:hAnsiTheme="minorHAnsi" w:cs="Arial"/>
                <w:sz w:val="22"/>
                <w:szCs w:val="22"/>
              </w:rPr>
              <w:t xml:space="preserve">, </w:t>
            </w:r>
            <w:proofErr w:type="spellStart"/>
            <w:r w:rsidRPr="00821C05">
              <w:rPr>
                <w:rFonts w:asciiTheme="minorHAnsi" w:hAnsiTheme="minorHAnsi" w:cs="Arial"/>
                <w:sz w:val="22"/>
                <w:szCs w:val="22"/>
              </w:rPr>
              <w:t>iExpenses</w:t>
            </w:r>
            <w:proofErr w:type="spellEnd"/>
            <w:r w:rsidRPr="00821C05">
              <w:rPr>
                <w:rFonts w:asciiTheme="minorHAnsi" w:hAnsiTheme="minorHAnsi" w:cs="Arial"/>
                <w:sz w:val="22"/>
                <w:szCs w:val="22"/>
              </w:rPr>
              <w:t xml:space="preserve">, Service Contracts, Install Base, </w:t>
            </w:r>
            <w:proofErr w:type="spellStart"/>
            <w:r w:rsidRPr="00821C05">
              <w:rPr>
                <w:rFonts w:asciiTheme="minorHAnsi" w:hAnsiTheme="minorHAnsi" w:cs="Arial"/>
                <w:sz w:val="22"/>
                <w:szCs w:val="22"/>
              </w:rPr>
              <w:t>iReceivables</w:t>
            </w:r>
            <w:proofErr w:type="spellEnd"/>
            <w:r w:rsidRPr="00821C05">
              <w:rPr>
                <w:rFonts w:asciiTheme="minorHAnsi" w:hAnsiTheme="minorHAnsi" w:cs="Arial"/>
                <w:sz w:val="22"/>
                <w:szCs w:val="22"/>
              </w:rPr>
              <w:t xml:space="preserve">, </w:t>
            </w:r>
            <w:proofErr w:type="spellStart"/>
            <w:r w:rsidRPr="00821C05">
              <w:rPr>
                <w:rFonts w:asciiTheme="minorHAnsi" w:hAnsiTheme="minorHAnsi" w:cs="Arial"/>
                <w:sz w:val="22"/>
                <w:szCs w:val="22"/>
              </w:rPr>
              <w:t>iSetup</w:t>
            </w:r>
            <w:proofErr w:type="spellEnd"/>
            <w:r w:rsidRPr="00821C05">
              <w:rPr>
                <w:rFonts w:asciiTheme="minorHAnsi" w:hAnsiTheme="minorHAnsi" w:cs="Arial"/>
                <w:sz w:val="22"/>
                <w:szCs w:val="22"/>
              </w:rPr>
              <w:t xml:space="preserve">, </w:t>
            </w:r>
            <w:proofErr w:type="spellStart"/>
            <w:r w:rsidRPr="00821C05">
              <w:rPr>
                <w:rFonts w:asciiTheme="minorHAnsi" w:hAnsiTheme="minorHAnsi" w:cs="Arial"/>
                <w:sz w:val="22"/>
                <w:szCs w:val="22"/>
              </w:rPr>
              <w:t>iRecruitement</w:t>
            </w:r>
            <w:proofErr w:type="spellEnd"/>
            <w:r w:rsidRPr="00821C05">
              <w:rPr>
                <w:rFonts w:asciiTheme="minorHAnsi" w:hAnsiTheme="minorHAnsi" w:cs="Arial"/>
                <w:sz w:val="22"/>
                <w:szCs w:val="22"/>
              </w:rPr>
              <w:t>, EDI Gateway)</w:t>
            </w:r>
          </w:p>
        </w:tc>
      </w:tr>
      <w:tr w:rsidR="003A4CFE" w:rsidRPr="00821C05" w:rsidTr="00326DFE">
        <w:trPr>
          <w:trHeight w:val="270"/>
        </w:trPr>
        <w:tc>
          <w:tcPr>
            <w:tcW w:w="2675" w:type="dxa"/>
          </w:tcPr>
          <w:p w:rsidR="00FD0F49" w:rsidRPr="00821C05" w:rsidRDefault="00FD0F49" w:rsidP="003A4CFE">
            <w:pPr>
              <w:pStyle w:val="Heading1"/>
              <w:spacing w:before="60" w:after="60"/>
              <w:jc w:val="both"/>
              <w:rPr>
                <w:rFonts w:asciiTheme="minorHAnsi" w:hAnsiTheme="minorHAnsi" w:cs="Arial" w:hint="eastAsia"/>
                <w:sz w:val="22"/>
                <w:szCs w:val="22"/>
              </w:rPr>
            </w:pPr>
            <w:r w:rsidRPr="00821C05">
              <w:rPr>
                <w:rFonts w:asciiTheme="minorHAnsi" w:hAnsiTheme="minorHAnsi" w:cs="Arial"/>
                <w:sz w:val="22"/>
                <w:szCs w:val="22"/>
              </w:rPr>
              <w:lastRenderedPageBreak/>
              <w:t>Databases</w:t>
            </w:r>
          </w:p>
        </w:tc>
        <w:tc>
          <w:tcPr>
            <w:tcW w:w="7675" w:type="dxa"/>
          </w:tcPr>
          <w:p w:rsidR="00FD0F49" w:rsidRPr="00821C05" w:rsidRDefault="005E6A24" w:rsidP="005E6A24">
            <w:pPr>
              <w:pStyle w:val="Header"/>
              <w:tabs>
                <w:tab w:val="clear" w:pos="4320"/>
                <w:tab w:val="clear" w:pos="8640"/>
              </w:tabs>
              <w:spacing w:before="60" w:after="60"/>
              <w:jc w:val="both"/>
              <w:rPr>
                <w:rFonts w:asciiTheme="minorHAnsi" w:hAnsiTheme="minorHAnsi" w:cs="Arial" w:hint="eastAsia"/>
                <w:sz w:val="22"/>
                <w:szCs w:val="22"/>
              </w:rPr>
            </w:pPr>
            <w:r w:rsidRPr="00821C05">
              <w:rPr>
                <w:rFonts w:asciiTheme="minorHAnsi" w:hAnsiTheme="minorHAnsi" w:cs="Arial"/>
                <w:sz w:val="22"/>
                <w:szCs w:val="22"/>
              </w:rPr>
              <w:t xml:space="preserve">Oracle </w:t>
            </w:r>
            <w:r w:rsidR="00821C05" w:rsidRPr="00821C05">
              <w:rPr>
                <w:rFonts w:asciiTheme="minorHAnsi" w:hAnsiTheme="minorHAnsi" w:cs="Arial"/>
                <w:sz w:val="22"/>
                <w:szCs w:val="22"/>
              </w:rPr>
              <w:t>11g/10g/9i</w:t>
            </w:r>
          </w:p>
        </w:tc>
      </w:tr>
      <w:tr w:rsidR="00821C05" w:rsidRPr="00821C05" w:rsidTr="00326DFE">
        <w:trPr>
          <w:trHeight w:val="270"/>
        </w:trPr>
        <w:tc>
          <w:tcPr>
            <w:tcW w:w="2675" w:type="dxa"/>
          </w:tcPr>
          <w:p w:rsidR="00821C05" w:rsidRPr="00821C05" w:rsidRDefault="00821C05" w:rsidP="00821C05">
            <w:pPr>
              <w:rPr>
                <w:rFonts w:asciiTheme="minorHAnsi" w:hAnsiTheme="minorHAnsi"/>
                <w:b/>
                <w:sz w:val="22"/>
                <w:szCs w:val="22"/>
                <w:lang w:eastAsia="ja-JP"/>
              </w:rPr>
            </w:pPr>
            <w:r w:rsidRPr="00821C05">
              <w:rPr>
                <w:rFonts w:asciiTheme="minorHAnsi" w:hAnsiTheme="minorHAnsi"/>
                <w:b/>
                <w:sz w:val="22"/>
                <w:szCs w:val="22"/>
                <w:lang w:eastAsia="ja-JP"/>
              </w:rPr>
              <w:t>Tools/Language</w:t>
            </w:r>
          </w:p>
        </w:tc>
        <w:tc>
          <w:tcPr>
            <w:tcW w:w="7675" w:type="dxa"/>
          </w:tcPr>
          <w:p w:rsidR="00821C05" w:rsidRPr="00821C05" w:rsidRDefault="00821C05" w:rsidP="00821C05">
            <w:pPr>
              <w:rPr>
                <w:rFonts w:asciiTheme="minorHAnsi" w:hAnsiTheme="minorHAnsi"/>
                <w:sz w:val="22"/>
                <w:szCs w:val="22"/>
                <w:lang w:eastAsia="ja-JP"/>
              </w:rPr>
            </w:pPr>
            <w:r w:rsidRPr="00821C05">
              <w:rPr>
                <w:rFonts w:asciiTheme="minorHAnsi" w:hAnsiTheme="minorHAnsi"/>
                <w:sz w:val="22"/>
                <w:szCs w:val="22"/>
                <w:lang w:eastAsia="ja-JP"/>
              </w:rPr>
              <w:t>Toad, Data Loader, SQL</w:t>
            </w:r>
          </w:p>
        </w:tc>
      </w:tr>
      <w:tr w:rsidR="00462DA2" w:rsidRPr="00821C05" w:rsidTr="00326DFE">
        <w:trPr>
          <w:trHeight w:val="270"/>
        </w:trPr>
        <w:tc>
          <w:tcPr>
            <w:tcW w:w="2675" w:type="dxa"/>
          </w:tcPr>
          <w:p w:rsidR="00462DA2" w:rsidRPr="00462DA2" w:rsidRDefault="00462DA2" w:rsidP="00E0429A">
            <w:pPr>
              <w:pStyle w:val="Heading1"/>
              <w:spacing w:before="60" w:after="60"/>
              <w:jc w:val="both"/>
              <w:rPr>
                <w:rFonts w:asciiTheme="minorHAnsi" w:hAnsiTheme="minorHAnsi" w:cs="Arial" w:hint="eastAsia"/>
                <w:sz w:val="22"/>
                <w:szCs w:val="22"/>
              </w:rPr>
            </w:pPr>
            <w:r w:rsidRPr="00462DA2">
              <w:rPr>
                <w:rFonts w:asciiTheme="minorHAnsi" w:hAnsiTheme="minorHAnsi" w:cs="Arial"/>
                <w:sz w:val="22"/>
                <w:szCs w:val="22"/>
              </w:rPr>
              <w:t xml:space="preserve">Oracle EBS </w:t>
            </w:r>
            <w:r w:rsidR="00E0429A">
              <w:rPr>
                <w:rFonts w:asciiTheme="minorHAnsi" w:hAnsiTheme="minorHAnsi" w:cs="Arial"/>
                <w:sz w:val="22"/>
                <w:szCs w:val="22"/>
              </w:rPr>
              <w:t>Fusion</w:t>
            </w:r>
            <w:r w:rsidRPr="00462DA2">
              <w:rPr>
                <w:rFonts w:asciiTheme="minorHAnsi" w:hAnsiTheme="minorHAnsi" w:cs="Arial"/>
                <w:sz w:val="22"/>
                <w:szCs w:val="22"/>
              </w:rPr>
              <w:t xml:space="preserve"> Financial Modules</w:t>
            </w:r>
          </w:p>
        </w:tc>
        <w:tc>
          <w:tcPr>
            <w:tcW w:w="7675" w:type="dxa"/>
          </w:tcPr>
          <w:p w:rsidR="00462DA2" w:rsidRPr="00462DA2" w:rsidRDefault="00462DA2" w:rsidP="00462DA2">
            <w:pPr>
              <w:pStyle w:val="Heading1"/>
              <w:spacing w:before="60" w:after="60"/>
              <w:jc w:val="both"/>
              <w:rPr>
                <w:rFonts w:asciiTheme="minorHAnsi" w:hAnsiTheme="minorHAnsi" w:cs="Arial" w:hint="eastAsia"/>
                <w:sz w:val="22"/>
                <w:szCs w:val="22"/>
              </w:rPr>
            </w:pPr>
            <w:r w:rsidRPr="00462DA2">
              <w:rPr>
                <w:rFonts w:asciiTheme="minorHAnsi" w:eastAsia="Times New Roman" w:hAnsiTheme="minorHAnsi"/>
                <w:b w:val="0"/>
                <w:bCs w:val="0"/>
                <w:sz w:val="22"/>
                <w:szCs w:val="22"/>
                <w:lang w:eastAsia="ja-JP"/>
              </w:rPr>
              <w:t>R11 - General Ledger, Payables, Receivables, Fixed Assets, Cash Management, P2P, IDM, HCM, BPM and APM</w:t>
            </w:r>
          </w:p>
        </w:tc>
      </w:tr>
    </w:tbl>
    <w:p w:rsidR="00BB52F0" w:rsidRPr="00821C05" w:rsidRDefault="00847D0E" w:rsidP="003A4CFE">
      <w:pPr>
        <w:jc w:val="both"/>
        <w:rPr>
          <w:rFonts w:asciiTheme="minorHAnsi" w:hAnsiTheme="minorHAnsi"/>
          <w:sz w:val="22"/>
          <w:szCs w:val="22"/>
        </w:rPr>
      </w:pPr>
    </w:p>
    <w:p w:rsidR="00FD0F49" w:rsidRPr="00821C05" w:rsidRDefault="00FD0F49" w:rsidP="003A4CFE">
      <w:pPr>
        <w:jc w:val="both"/>
        <w:rPr>
          <w:rFonts w:asciiTheme="minorHAnsi" w:hAnsiTheme="minorHAnsi"/>
          <w:sz w:val="22"/>
          <w:szCs w:val="22"/>
        </w:rPr>
      </w:pPr>
    </w:p>
    <w:p w:rsidR="00FD0F49" w:rsidRPr="00821C05" w:rsidRDefault="00FD0F49" w:rsidP="003A4CFE">
      <w:pPr>
        <w:jc w:val="both"/>
        <w:rPr>
          <w:rFonts w:asciiTheme="minorHAnsi" w:hAnsiTheme="minorHAnsi"/>
          <w:sz w:val="22"/>
          <w:szCs w:val="22"/>
        </w:rPr>
      </w:pPr>
    </w:p>
    <w:p w:rsidR="003A4CFE" w:rsidRPr="00821C05" w:rsidRDefault="00FD0F49" w:rsidP="003A4CFE">
      <w:pPr>
        <w:jc w:val="both"/>
        <w:rPr>
          <w:rFonts w:asciiTheme="minorHAnsi" w:hAnsiTheme="minorHAnsi" w:cs="Arial"/>
          <w:b/>
          <w:sz w:val="22"/>
          <w:szCs w:val="22"/>
        </w:rPr>
      </w:pPr>
      <w:r w:rsidRPr="00821C05">
        <w:rPr>
          <w:rFonts w:asciiTheme="minorHAnsi" w:hAnsiTheme="minorHAnsi" w:cs="Arial"/>
          <w:b/>
          <w:sz w:val="22"/>
          <w:szCs w:val="22"/>
        </w:rPr>
        <w:t>Ingersoll Rand, Charlotte, NC</w:t>
      </w:r>
      <w:r w:rsidRPr="00821C05">
        <w:rPr>
          <w:rFonts w:asciiTheme="minorHAnsi" w:hAnsiTheme="minorHAnsi" w:cs="Arial"/>
          <w:b/>
          <w:sz w:val="22"/>
          <w:szCs w:val="22"/>
          <w:lang w:val="en-GB"/>
        </w:rPr>
        <w:tab/>
      </w:r>
      <w:r w:rsidRPr="00821C05">
        <w:rPr>
          <w:rFonts w:asciiTheme="minorHAnsi" w:hAnsiTheme="minorHAnsi" w:cs="Arial"/>
          <w:b/>
          <w:sz w:val="22"/>
          <w:szCs w:val="22"/>
          <w:lang w:val="en-GB"/>
        </w:rPr>
        <w:tab/>
      </w:r>
      <w:r w:rsidRPr="00821C05">
        <w:rPr>
          <w:rFonts w:asciiTheme="minorHAnsi" w:hAnsiTheme="minorHAnsi" w:cs="Arial"/>
          <w:b/>
          <w:sz w:val="22"/>
          <w:szCs w:val="22"/>
          <w:lang w:val="en-GB"/>
        </w:rPr>
        <w:tab/>
      </w:r>
      <w:r w:rsidRPr="00821C05">
        <w:rPr>
          <w:rFonts w:asciiTheme="minorHAnsi" w:hAnsiTheme="minorHAnsi" w:cs="Arial"/>
          <w:b/>
          <w:sz w:val="22"/>
          <w:szCs w:val="22"/>
          <w:lang w:val="en-GB"/>
        </w:rPr>
        <w:tab/>
      </w:r>
      <w:r w:rsidRPr="00821C05">
        <w:rPr>
          <w:rFonts w:asciiTheme="minorHAnsi" w:hAnsiTheme="minorHAnsi" w:cs="Arial"/>
          <w:b/>
          <w:sz w:val="22"/>
          <w:szCs w:val="22"/>
          <w:lang w:val="en-GB"/>
        </w:rPr>
        <w:tab/>
      </w:r>
      <w:r w:rsidRPr="00821C05">
        <w:rPr>
          <w:rFonts w:asciiTheme="minorHAnsi" w:hAnsiTheme="minorHAnsi" w:cs="Arial"/>
          <w:b/>
          <w:sz w:val="22"/>
          <w:szCs w:val="22"/>
          <w:lang w:val="en-GB"/>
        </w:rPr>
        <w:tab/>
      </w:r>
      <w:r w:rsidRPr="00821C05">
        <w:rPr>
          <w:rFonts w:asciiTheme="minorHAnsi" w:hAnsiTheme="minorHAnsi" w:cs="Arial"/>
          <w:b/>
          <w:sz w:val="22"/>
          <w:szCs w:val="22"/>
          <w:lang w:val="en-GB"/>
        </w:rPr>
        <w:tab/>
      </w:r>
      <w:r w:rsidRPr="00821C05">
        <w:rPr>
          <w:rFonts w:asciiTheme="minorHAnsi" w:hAnsiTheme="minorHAnsi" w:cs="Arial"/>
          <w:b/>
          <w:sz w:val="22"/>
          <w:szCs w:val="22"/>
        </w:rPr>
        <w:t xml:space="preserve">Jan-2015 to </w:t>
      </w:r>
      <w:r w:rsidR="00CF1BBF" w:rsidRPr="00821C05">
        <w:rPr>
          <w:rFonts w:asciiTheme="minorHAnsi" w:hAnsiTheme="minorHAnsi" w:cs="Arial"/>
          <w:b/>
          <w:sz w:val="22"/>
          <w:szCs w:val="22"/>
        </w:rPr>
        <w:t>Present</w:t>
      </w:r>
    </w:p>
    <w:p w:rsidR="00FD0F49" w:rsidRPr="00821C05" w:rsidRDefault="003A4CFE" w:rsidP="003A4CFE">
      <w:pPr>
        <w:jc w:val="both"/>
        <w:rPr>
          <w:rFonts w:asciiTheme="minorHAnsi" w:hAnsiTheme="minorHAnsi" w:cs="Arial"/>
          <w:b/>
          <w:sz w:val="22"/>
          <w:szCs w:val="22"/>
        </w:rPr>
      </w:pPr>
      <w:r w:rsidRPr="00821C05">
        <w:rPr>
          <w:rFonts w:asciiTheme="minorHAnsi" w:hAnsiTheme="minorHAnsi" w:cs="Arial"/>
          <w:b/>
          <w:sz w:val="22"/>
          <w:szCs w:val="22"/>
        </w:rPr>
        <w:t xml:space="preserve">Oracle </w:t>
      </w:r>
      <w:r w:rsidR="00E0429A">
        <w:rPr>
          <w:rFonts w:asciiTheme="minorHAnsi" w:hAnsiTheme="minorHAnsi" w:cs="Arial"/>
          <w:b/>
          <w:sz w:val="22"/>
          <w:szCs w:val="22"/>
        </w:rPr>
        <w:t xml:space="preserve">Fusion </w:t>
      </w:r>
      <w:r w:rsidRPr="00821C05">
        <w:rPr>
          <w:rFonts w:asciiTheme="minorHAnsi" w:hAnsiTheme="minorHAnsi" w:cs="Arial"/>
          <w:b/>
          <w:sz w:val="22"/>
          <w:szCs w:val="22"/>
        </w:rPr>
        <w:t>Financial F</w:t>
      </w:r>
      <w:r w:rsidR="00FD0F49" w:rsidRPr="00821C05">
        <w:rPr>
          <w:rFonts w:asciiTheme="minorHAnsi" w:hAnsiTheme="minorHAnsi" w:cs="Arial"/>
          <w:b/>
          <w:sz w:val="22"/>
          <w:szCs w:val="22"/>
        </w:rPr>
        <w:t xml:space="preserve">unctional </w:t>
      </w:r>
      <w:r w:rsidRPr="00821C05">
        <w:rPr>
          <w:rFonts w:asciiTheme="minorHAnsi" w:hAnsiTheme="minorHAnsi" w:cs="Arial"/>
          <w:b/>
          <w:sz w:val="22"/>
          <w:szCs w:val="22"/>
        </w:rPr>
        <w:t>Consultant</w:t>
      </w:r>
    </w:p>
    <w:p w:rsidR="00FD0F49" w:rsidRPr="00821C05" w:rsidRDefault="00FD0F49" w:rsidP="003A4CFE">
      <w:pPr>
        <w:jc w:val="both"/>
        <w:rPr>
          <w:rFonts w:asciiTheme="minorHAnsi" w:hAnsiTheme="minorHAnsi" w:cs="Arial"/>
          <w:b/>
          <w:sz w:val="22"/>
          <w:szCs w:val="22"/>
        </w:rPr>
      </w:pPr>
    </w:p>
    <w:p w:rsidR="00FD0F49" w:rsidRPr="00821C05" w:rsidRDefault="00FD0F49" w:rsidP="003A4CFE">
      <w:pPr>
        <w:jc w:val="both"/>
        <w:rPr>
          <w:rFonts w:asciiTheme="minorHAnsi" w:hAnsiTheme="minorHAnsi" w:cs="Arial"/>
          <w:kern w:val="28"/>
          <w:sz w:val="22"/>
          <w:szCs w:val="22"/>
        </w:rPr>
      </w:pPr>
      <w:r w:rsidRPr="00821C05">
        <w:rPr>
          <w:rFonts w:asciiTheme="minorHAnsi" w:hAnsiTheme="minorHAnsi" w:cs="Arial"/>
          <w:kern w:val="28"/>
          <w:sz w:val="22"/>
          <w:szCs w:val="22"/>
        </w:rPr>
        <w:t xml:space="preserve">Ingersoll-Rand (IR) is a diversified multinational manufacturer of industrial, commercial equipment and components for the global markets of Security and Safety, Climate Control, Industrial Solutions and infrastructure. </w:t>
      </w:r>
    </w:p>
    <w:p w:rsidR="00FD0F49" w:rsidRPr="00821C05" w:rsidRDefault="00FD0F49" w:rsidP="003A4CFE">
      <w:pPr>
        <w:jc w:val="both"/>
        <w:rPr>
          <w:rFonts w:asciiTheme="minorHAnsi" w:hAnsiTheme="minorHAnsi" w:cs="Arial"/>
          <w:b/>
          <w:sz w:val="22"/>
          <w:szCs w:val="22"/>
        </w:rPr>
      </w:pPr>
    </w:p>
    <w:p w:rsidR="00FD0F49" w:rsidRPr="00821C05" w:rsidRDefault="00FD0F49" w:rsidP="003A4CFE">
      <w:pPr>
        <w:jc w:val="both"/>
        <w:rPr>
          <w:rFonts w:asciiTheme="minorHAnsi" w:hAnsiTheme="minorHAnsi" w:cs="Arial"/>
          <w:b/>
          <w:sz w:val="22"/>
          <w:szCs w:val="22"/>
        </w:rPr>
      </w:pPr>
      <w:r w:rsidRPr="00821C05">
        <w:rPr>
          <w:rFonts w:asciiTheme="minorHAnsi" w:hAnsiTheme="minorHAnsi" w:cs="Arial"/>
          <w:b/>
          <w:sz w:val="22"/>
          <w:szCs w:val="22"/>
        </w:rPr>
        <w:t>Responsibilities</w:t>
      </w:r>
    </w:p>
    <w:p w:rsidR="00FD0F49" w:rsidRPr="00821C05" w:rsidRDefault="00FD0F49" w:rsidP="003A4CFE">
      <w:pPr>
        <w:widowControl/>
        <w:numPr>
          <w:ilvl w:val="0"/>
          <w:numId w:val="1"/>
        </w:numPr>
        <w:suppressAutoHyphens/>
        <w:autoSpaceDE/>
        <w:autoSpaceDN/>
        <w:adjustRightInd/>
        <w:jc w:val="both"/>
        <w:rPr>
          <w:rFonts w:asciiTheme="minorHAnsi" w:hAnsiTheme="minorHAnsi" w:cs="Arial"/>
          <w:sz w:val="22"/>
          <w:szCs w:val="22"/>
        </w:rPr>
      </w:pPr>
      <w:r w:rsidRPr="00821C05">
        <w:rPr>
          <w:rFonts w:asciiTheme="minorHAnsi" w:hAnsiTheme="minorHAnsi" w:cs="Arial"/>
          <w:sz w:val="22"/>
          <w:szCs w:val="22"/>
        </w:rPr>
        <w:t xml:space="preserve">Understanding and gathering the requirement from business users and prepared business requirement document </w:t>
      </w:r>
      <w:r w:rsidRPr="00821C05">
        <w:rPr>
          <w:rFonts w:asciiTheme="minorHAnsi" w:eastAsia="Arial" w:hAnsiTheme="minorHAnsi" w:cs="Arial"/>
          <w:kern w:val="28"/>
          <w:sz w:val="22"/>
          <w:szCs w:val="22"/>
        </w:rPr>
        <w:t xml:space="preserve">and identified Gaps for customization for North America and Panama Latin America </w:t>
      </w:r>
    </w:p>
    <w:p w:rsidR="00FD0F49" w:rsidRDefault="00FD0F49" w:rsidP="003A4CFE">
      <w:pPr>
        <w:widowControl/>
        <w:numPr>
          <w:ilvl w:val="0"/>
          <w:numId w:val="1"/>
        </w:numPr>
        <w:suppressAutoHyphens/>
        <w:autoSpaceDE/>
        <w:autoSpaceDN/>
        <w:adjustRightInd/>
        <w:jc w:val="both"/>
        <w:rPr>
          <w:rFonts w:asciiTheme="minorHAnsi" w:hAnsiTheme="minorHAnsi" w:cs="Arial"/>
          <w:sz w:val="22"/>
          <w:szCs w:val="22"/>
        </w:rPr>
      </w:pPr>
      <w:r w:rsidRPr="00821C05">
        <w:rPr>
          <w:rFonts w:asciiTheme="minorHAnsi" w:hAnsiTheme="minorHAnsi" w:cs="Arial"/>
          <w:sz w:val="22"/>
          <w:szCs w:val="22"/>
        </w:rPr>
        <w:t>Conducted Process confirmation, Deep dive, Data Conversion &amp; Solution workshop with business SME and managed Change requests, Business impact, Risk/Issue, Action item and tracked them to closure </w:t>
      </w:r>
    </w:p>
    <w:p w:rsidR="00847D0E" w:rsidRPr="00847D0E" w:rsidRDefault="00847D0E" w:rsidP="00847D0E">
      <w:pPr>
        <w:widowControl/>
        <w:numPr>
          <w:ilvl w:val="0"/>
          <w:numId w:val="1"/>
        </w:numPr>
        <w:suppressAutoHyphens/>
        <w:autoSpaceDE/>
        <w:autoSpaceDN/>
        <w:adjustRightInd/>
        <w:jc w:val="both"/>
        <w:rPr>
          <w:rFonts w:asciiTheme="minorHAnsi" w:hAnsiTheme="minorHAnsi" w:cs="Arial"/>
          <w:sz w:val="22"/>
          <w:szCs w:val="22"/>
        </w:rPr>
      </w:pPr>
      <w:r w:rsidRPr="00847D0E">
        <w:rPr>
          <w:rFonts w:asciiTheme="minorHAnsi" w:hAnsiTheme="minorHAnsi" w:cs="Arial"/>
          <w:sz w:val="22"/>
          <w:szCs w:val="22"/>
        </w:rPr>
        <w:t>Implemented Fusion Accounts payables, Fusion Accounts Receivables, Fusion Expense,</w:t>
      </w:r>
      <w:r w:rsidRPr="00847D0E">
        <w:rPr>
          <w:rFonts w:asciiTheme="minorHAnsi" w:hAnsiTheme="minorHAnsi" w:cs="Arial"/>
          <w:sz w:val="22"/>
          <w:szCs w:val="22"/>
        </w:rPr>
        <w:t xml:space="preserve"> </w:t>
      </w:r>
      <w:r w:rsidRPr="00847D0E">
        <w:rPr>
          <w:rFonts w:asciiTheme="minorHAnsi" w:hAnsiTheme="minorHAnsi" w:cs="Arial"/>
          <w:sz w:val="22"/>
          <w:szCs w:val="22"/>
        </w:rPr>
        <w:t>Fusion Tax, Fusion Cash Management, Fusion General Ledger Intercompany as part of the financial implementations, enterprise performance manager (EPM).</w:t>
      </w:r>
    </w:p>
    <w:p w:rsidR="00FD0F49" w:rsidRPr="00821C05" w:rsidRDefault="00FD0F49" w:rsidP="003A4CFE">
      <w:pPr>
        <w:widowControl/>
        <w:numPr>
          <w:ilvl w:val="0"/>
          <w:numId w:val="1"/>
        </w:numPr>
        <w:suppressAutoHyphens/>
        <w:autoSpaceDE/>
        <w:autoSpaceDN/>
        <w:adjustRightInd/>
        <w:jc w:val="both"/>
        <w:rPr>
          <w:rFonts w:asciiTheme="minorHAnsi" w:hAnsiTheme="minorHAnsi" w:cs="Arial"/>
          <w:sz w:val="22"/>
          <w:szCs w:val="22"/>
        </w:rPr>
      </w:pPr>
      <w:r w:rsidRPr="00821C05">
        <w:rPr>
          <w:rFonts w:asciiTheme="minorHAnsi" w:hAnsiTheme="minorHAnsi" w:cs="Arial"/>
          <w:sz w:val="22"/>
          <w:szCs w:val="22"/>
        </w:rPr>
        <w:t>Coordinate with functional team, manage configuration of Test &amp; Production instance, deliver Setup (BR100), High-level design (MD050), Solution option sheet &amp; Testing document (TE020) and guide technical team </w:t>
      </w:r>
    </w:p>
    <w:p w:rsidR="00FD0F49" w:rsidRPr="00821C05" w:rsidRDefault="00FD0F49" w:rsidP="003A4CFE">
      <w:pPr>
        <w:widowControl/>
        <w:numPr>
          <w:ilvl w:val="0"/>
          <w:numId w:val="1"/>
        </w:numPr>
        <w:suppressAutoHyphens/>
        <w:autoSpaceDE/>
        <w:autoSpaceDN/>
        <w:adjustRightInd/>
        <w:jc w:val="both"/>
        <w:rPr>
          <w:rFonts w:asciiTheme="minorHAnsi" w:hAnsiTheme="minorHAnsi" w:cs="Arial"/>
          <w:sz w:val="22"/>
          <w:szCs w:val="22"/>
        </w:rPr>
      </w:pPr>
      <w:r w:rsidRPr="00821C05">
        <w:rPr>
          <w:rFonts w:asciiTheme="minorHAnsi" w:hAnsiTheme="minorHAnsi" w:cs="Arial"/>
          <w:sz w:val="22"/>
          <w:szCs w:val="22"/>
        </w:rPr>
        <w:t>Completed data Conversion, CV040 mapping with Legacy system &amp; Data reconciliation for Customer and Open AR Invoice</w:t>
      </w:r>
    </w:p>
    <w:p w:rsidR="00FD0F49" w:rsidRPr="00821C05" w:rsidRDefault="00FD0F49" w:rsidP="003A4CFE">
      <w:pPr>
        <w:widowControl/>
        <w:numPr>
          <w:ilvl w:val="0"/>
          <w:numId w:val="1"/>
        </w:numPr>
        <w:suppressAutoHyphens/>
        <w:overflowPunct w:val="0"/>
        <w:autoSpaceDE/>
        <w:autoSpaceDN/>
        <w:adjustRightInd/>
        <w:spacing w:line="280" w:lineRule="atLeast"/>
        <w:jc w:val="both"/>
        <w:textAlignment w:val="baseline"/>
        <w:rPr>
          <w:rFonts w:asciiTheme="minorHAnsi" w:hAnsiTheme="minorHAnsi" w:cs="Arial"/>
          <w:sz w:val="22"/>
          <w:szCs w:val="22"/>
        </w:rPr>
      </w:pPr>
      <w:r w:rsidRPr="00821C05">
        <w:rPr>
          <w:rFonts w:asciiTheme="minorHAnsi" w:hAnsiTheme="minorHAnsi" w:cs="Arial"/>
          <w:sz w:val="22"/>
          <w:szCs w:val="22"/>
        </w:rPr>
        <w:t>Responsible for user training documentation, conduct Train the Trainer session, provide Post Go-live stabilization support, Knowledge transfer and handover to support team </w:t>
      </w:r>
    </w:p>
    <w:p w:rsidR="00FD0F49" w:rsidRPr="00821C05" w:rsidRDefault="00FD0F49" w:rsidP="003A4CFE">
      <w:pPr>
        <w:widowControl/>
        <w:numPr>
          <w:ilvl w:val="0"/>
          <w:numId w:val="1"/>
        </w:numPr>
        <w:suppressAutoHyphens/>
        <w:overflowPunct w:val="0"/>
        <w:autoSpaceDE/>
        <w:autoSpaceDN/>
        <w:adjustRightInd/>
        <w:spacing w:line="280" w:lineRule="atLeast"/>
        <w:jc w:val="both"/>
        <w:textAlignment w:val="baseline"/>
        <w:rPr>
          <w:rFonts w:asciiTheme="minorHAnsi" w:hAnsiTheme="minorHAnsi" w:cs="Arial"/>
          <w:sz w:val="22"/>
          <w:szCs w:val="22"/>
        </w:rPr>
      </w:pPr>
      <w:r w:rsidRPr="00821C05">
        <w:rPr>
          <w:rFonts w:asciiTheme="minorHAnsi" w:hAnsiTheme="minorHAnsi" w:cs="Arial"/>
          <w:sz w:val="22"/>
          <w:szCs w:val="22"/>
        </w:rPr>
        <w:t>Worked on preparation of BR100 and configured AR and Advanced Collections.</w:t>
      </w:r>
    </w:p>
    <w:p w:rsidR="00FD0F49" w:rsidRPr="00821C05" w:rsidRDefault="00FD0F49" w:rsidP="003A4CFE">
      <w:pPr>
        <w:widowControl/>
        <w:numPr>
          <w:ilvl w:val="0"/>
          <w:numId w:val="1"/>
        </w:numPr>
        <w:suppressAutoHyphens/>
        <w:overflowPunct w:val="0"/>
        <w:autoSpaceDE/>
        <w:autoSpaceDN/>
        <w:adjustRightInd/>
        <w:spacing w:line="280" w:lineRule="atLeast"/>
        <w:jc w:val="both"/>
        <w:textAlignment w:val="baseline"/>
        <w:rPr>
          <w:rFonts w:asciiTheme="minorHAnsi" w:hAnsiTheme="minorHAnsi" w:cs="Arial"/>
          <w:sz w:val="22"/>
          <w:szCs w:val="22"/>
        </w:rPr>
      </w:pPr>
      <w:r w:rsidRPr="00821C05">
        <w:rPr>
          <w:rFonts w:asciiTheme="minorHAnsi" w:hAnsiTheme="minorHAnsi" w:cs="Arial"/>
          <w:sz w:val="22"/>
          <w:szCs w:val="22"/>
        </w:rPr>
        <w:t>Worked on customization for location and product code segments to replaced based on business rules in Receivables and Revenue accounting combinations</w:t>
      </w:r>
    </w:p>
    <w:p w:rsidR="00FD0F49" w:rsidRPr="00821C05" w:rsidRDefault="00FD0F49" w:rsidP="003A4CFE">
      <w:pPr>
        <w:pStyle w:val="ListParagraph"/>
        <w:numPr>
          <w:ilvl w:val="0"/>
          <w:numId w:val="1"/>
        </w:numPr>
        <w:suppressAutoHyphens/>
        <w:overflowPunct w:val="0"/>
        <w:spacing w:line="280" w:lineRule="atLeast"/>
        <w:jc w:val="both"/>
        <w:textAlignment w:val="baseline"/>
        <w:rPr>
          <w:rFonts w:asciiTheme="minorHAnsi" w:hAnsiTheme="minorHAnsi" w:cs="Arial"/>
        </w:rPr>
      </w:pPr>
      <w:r w:rsidRPr="00821C05">
        <w:rPr>
          <w:rFonts w:asciiTheme="minorHAnsi" w:eastAsia="Times New Roman" w:hAnsiTheme="minorHAnsi" w:cs="Arial"/>
        </w:rPr>
        <w:t>Worked on AR Invoice Pre-processer customization as per business process.</w:t>
      </w:r>
    </w:p>
    <w:p w:rsidR="00FD0F49" w:rsidRPr="00821C05" w:rsidRDefault="00FD0F49" w:rsidP="003A4CFE">
      <w:pPr>
        <w:pStyle w:val="ListParagraph"/>
        <w:numPr>
          <w:ilvl w:val="0"/>
          <w:numId w:val="1"/>
        </w:numPr>
        <w:suppressAutoHyphens/>
        <w:overflowPunct w:val="0"/>
        <w:spacing w:line="280" w:lineRule="atLeast"/>
        <w:jc w:val="both"/>
        <w:textAlignment w:val="baseline"/>
        <w:rPr>
          <w:rFonts w:asciiTheme="minorHAnsi" w:hAnsiTheme="minorHAnsi" w:cs="Arial"/>
        </w:rPr>
      </w:pPr>
      <w:r w:rsidRPr="00821C05">
        <w:rPr>
          <w:rFonts w:asciiTheme="minorHAnsi" w:hAnsiTheme="minorHAnsi" w:cs="Arial"/>
        </w:rPr>
        <w:t>Worked on the customization of dunning letters for customer collections.</w:t>
      </w:r>
    </w:p>
    <w:p w:rsidR="00FD0F49" w:rsidRPr="00821C05" w:rsidRDefault="000A3F6C" w:rsidP="003A4CFE">
      <w:pPr>
        <w:pStyle w:val="ListParagraph"/>
        <w:numPr>
          <w:ilvl w:val="0"/>
          <w:numId w:val="1"/>
        </w:numPr>
        <w:shd w:val="clear" w:color="auto" w:fill="FFFFFF"/>
        <w:spacing w:after="0" w:line="280" w:lineRule="atLeast"/>
        <w:jc w:val="both"/>
        <w:rPr>
          <w:rFonts w:asciiTheme="minorHAnsi" w:eastAsia="Times New Roman" w:hAnsiTheme="minorHAnsi" w:cs="Arial"/>
        </w:rPr>
      </w:pPr>
      <w:r w:rsidRPr="00821C05">
        <w:rPr>
          <w:rFonts w:asciiTheme="minorHAnsi" w:eastAsia="Times New Roman" w:hAnsiTheme="minorHAnsi" w:cs="Arial"/>
        </w:rPr>
        <w:t>Designed customization</w:t>
      </w:r>
      <w:r w:rsidR="00FD0F49" w:rsidRPr="00821C05">
        <w:rPr>
          <w:rFonts w:asciiTheme="minorHAnsi" w:eastAsia="Times New Roman" w:hAnsiTheme="minorHAnsi" w:cs="Arial"/>
        </w:rPr>
        <w:t xml:space="preserve"> Invoice printer on the government printer having pre-printed </w:t>
      </w:r>
      <w:r w:rsidRPr="00821C05">
        <w:rPr>
          <w:rFonts w:asciiTheme="minorHAnsi" w:eastAsia="Times New Roman" w:hAnsiTheme="minorHAnsi" w:cs="Arial"/>
        </w:rPr>
        <w:t>format as</w:t>
      </w:r>
      <w:r w:rsidR="00FD0F49" w:rsidRPr="00821C05">
        <w:rPr>
          <w:rFonts w:asciiTheme="minorHAnsi" w:eastAsia="Times New Roman" w:hAnsiTheme="minorHAnsi" w:cs="Arial"/>
        </w:rPr>
        <w:t xml:space="preserve"> legal requirement for Panama country</w:t>
      </w:r>
    </w:p>
    <w:p w:rsidR="00FD0F49" w:rsidRPr="00821C05" w:rsidRDefault="00FD0F49" w:rsidP="003A4CFE">
      <w:pPr>
        <w:pStyle w:val="ListParagraph"/>
        <w:numPr>
          <w:ilvl w:val="0"/>
          <w:numId w:val="1"/>
        </w:numPr>
        <w:shd w:val="clear" w:color="auto" w:fill="FFFFFF"/>
        <w:spacing w:after="0" w:line="280" w:lineRule="atLeast"/>
        <w:jc w:val="both"/>
        <w:rPr>
          <w:rFonts w:asciiTheme="minorHAnsi" w:eastAsia="Times New Roman" w:hAnsiTheme="minorHAnsi" w:cs="Arial"/>
        </w:rPr>
      </w:pPr>
      <w:r w:rsidRPr="00821C05">
        <w:rPr>
          <w:rFonts w:asciiTheme="minorHAnsi" w:eastAsia="Times New Roman" w:hAnsiTheme="minorHAnsi" w:cs="Arial"/>
        </w:rPr>
        <w:t>Worked on SLA customization of location and Product segments for receivable and revenue accounts based on salesperson and item category.</w:t>
      </w:r>
    </w:p>
    <w:p w:rsidR="00FD0F49" w:rsidRPr="00821C05" w:rsidRDefault="00FD0F49" w:rsidP="003A4CFE">
      <w:pPr>
        <w:pStyle w:val="ListParagraph"/>
        <w:numPr>
          <w:ilvl w:val="0"/>
          <w:numId w:val="1"/>
        </w:numPr>
        <w:shd w:val="clear" w:color="auto" w:fill="FFFFFF"/>
        <w:spacing w:after="0" w:line="280" w:lineRule="atLeast"/>
        <w:jc w:val="both"/>
        <w:rPr>
          <w:rFonts w:asciiTheme="minorHAnsi" w:eastAsia="Times New Roman" w:hAnsiTheme="minorHAnsi" w:cs="Arial"/>
        </w:rPr>
      </w:pPr>
      <w:r w:rsidRPr="00821C05">
        <w:rPr>
          <w:rFonts w:asciiTheme="minorHAnsi" w:hAnsiTheme="minorHAnsi" w:cs="Arial"/>
        </w:rPr>
        <w:t xml:space="preserve">Designed conversion to convert all service contracts from a legacy system into legacy system. Each legacy has their own set of service contracts which entitle machines for their customers to service. </w:t>
      </w:r>
    </w:p>
    <w:p w:rsidR="00FD0F49" w:rsidRPr="00821C05" w:rsidRDefault="00FD0F49" w:rsidP="003A4CFE">
      <w:pPr>
        <w:pStyle w:val="ListParagraph"/>
        <w:numPr>
          <w:ilvl w:val="0"/>
          <w:numId w:val="1"/>
        </w:numPr>
        <w:shd w:val="clear" w:color="auto" w:fill="FFFFFF"/>
        <w:suppressAutoHyphens/>
        <w:spacing w:after="0" w:line="280" w:lineRule="atLeast"/>
        <w:jc w:val="both"/>
        <w:rPr>
          <w:rFonts w:asciiTheme="minorHAnsi" w:eastAsia="Times New Roman" w:hAnsiTheme="minorHAnsi" w:cs="Arial"/>
        </w:rPr>
      </w:pPr>
      <w:r w:rsidRPr="00821C05">
        <w:rPr>
          <w:rFonts w:asciiTheme="minorHAnsi" w:eastAsia="Times New Roman" w:hAnsiTheme="minorHAnsi" w:cs="Arial"/>
        </w:rPr>
        <w:lastRenderedPageBreak/>
        <w:t>Worked on Production ticket issues based on priority and provided regular updates to clients until resolution</w:t>
      </w:r>
    </w:p>
    <w:p w:rsidR="00FD0F49" w:rsidRPr="00821C05" w:rsidRDefault="00FD0F49" w:rsidP="003A4CFE">
      <w:pPr>
        <w:jc w:val="both"/>
        <w:rPr>
          <w:rFonts w:asciiTheme="minorHAnsi" w:hAnsiTheme="minorHAnsi" w:cs="Arial"/>
          <w:b/>
          <w:kern w:val="28"/>
          <w:sz w:val="22"/>
          <w:szCs w:val="22"/>
        </w:rPr>
      </w:pPr>
    </w:p>
    <w:p w:rsidR="00FD0F49" w:rsidRPr="00821C05" w:rsidRDefault="00FD0F49" w:rsidP="003A4CFE">
      <w:pPr>
        <w:jc w:val="both"/>
        <w:rPr>
          <w:rFonts w:asciiTheme="minorHAnsi" w:hAnsiTheme="minorHAnsi" w:cs="Arial"/>
          <w:sz w:val="22"/>
          <w:szCs w:val="22"/>
        </w:rPr>
      </w:pPr>
      <w:r w:rsidRPr="00821C05">
        <w:rPr>
          <w:rFonts w:asciiTheme="minorHAnsi" w:hAnsiTheme="minorHAnsi" w:cs="Arial"/>
          <w:b/>
          <w:kern w:val="28"/>
          <w:sz w:val="22"/>
          <w:szCs w:val="22"/>
        </w:rPr>
        <w:t>Modules:</w:t>
      </w:r>
      <w:r w:rsidRPr="00821C05">
        <w:rPr>
          <w:rFonts w:asciiTheme="minorHAnsi" w:hAnsiTheme="minorHAnsi" w:cs="Arial"/>
          <w:b/>
          <w:bCs/>
          <w:i/>
          <w:iCs/>
          <w:sz w:val="22"/>
          <w:szCs w:val="22"/>
        </w:rPr>
        <w:t xml:space="preserve"> </w:t>
      </w:r>
      <w:r w:rsidR="00E0429A">
        <w:rPr>
          <w:rFonts w:asciiTheme="minorHAnsi" w:hAnsiTheme="minorHAnsi" w:cs="Arial"/>
          <w:kern w:val="28"/>
          <w:sz w:val="22"/>
          <w:szCs w:val="22"/>
        </w:rPr>
        <w:t>Oracle Fusion -</w:t>
      </w:r>
      <w:r w:rsidRPr="00821C05">
        <w:rPr>
          <w:rFonts w:asciiTheme="minorHAnsi" w:hAnsiTheme="minorHAnsi" w:cs="Arial"/>
          <w:sz w:val="22"/>
          <w:szCs w:val="22"/>
        </w:rPr>
        <w:t xml:space="preserve"> </w:t>
      </w:r>
      <w:r w:rsidRPr="00821C05">
        <w:rPr>
          <w:rFonts w:asciiTheme="minorHAnsi" w:hAnsiTheme="minorHAnsi" w:cs="Arial"/>
          <w:kern w:val="28"/>
          <w:sz w:val="22"/>
          <w:szCs w:val="22"/>
        </w:rPr>
        <w:t>GL,</w:t>
      </w:r>
      <w:r w:rsidR="000A3F6C" w:rsidRPr="00821C05">
        <w:rPr>
          <w:rFonts w:asciiTheme="minorHAnsi" w:hAnsiTheme="minorHAnsi" w:cs="Arial"/>
          <w:kern w:val="28"/>
          <w:sz w:val="22"/>
          <w:szCs w:val="22"/>
        </w:rPr>
        <w:t xml:space="preserve"> </w:t>
      </w:r>
      <w:r w:rsidRPr="00821C05">
        <w:rPr>
          <w:rFonts w:asciiTheme="minorHAnsi" w:hAnsiTheme="minorHAnsi" w:cs="Arial"/>
          <w:kern w:val="28"/>
          <w:sz w:val="22"/>
          <w:szCs w:val="22"/>
        </w:rPr>
        <w:t>AR,</w:t>
      </w:r>
      <w:r w:rsidR="000A3F6C" w:rsidRPr="00821C05">
        <w:rPr>
          <w:rFonts w:asciiTheme="minorHAnsi" w:hAnsiTheme="minorHAnsi" w:cs="Arial"/>
          <w:kern w:val="28"/>
          <w:sz w:val="22"/>
          <w:szCs w:val="22"/>
        </w:rPr>
        <w:t xml:space="preserve"> </w:t>
      </w:r>
      <w:r w:rsidRPr="00821C05">
        <w:rPr>
          <w:rFonts w:asciiTheme="minorHAnsi" w:hAnsiTheme="minorHAnsi" w:cs="Arial"/>
          <w:kern w:val="28"/>
          <w:sz w:val="22"/>
          <w:szCs w:val="22"/>
        </w:rPr>
        <w:t>AP,</w:t>
      </w:r>
      <w:r w:rsidR="000A3F6C" w:rsidRPr="00821C05">
        <w:rPr>
          <w:rFonts w:asciiTheme="minorHAnsi" w:hAnsiTheme="minorHAnsi" w:cs="Arial"/>
          <w:kern w:val="28"/>
          <w:sz w:val="22"/>
          <w:szCs w:val="22"/>
        </w:rPr>
        <w:t xml:space="preserve"> </w:t>
      </w:r>
      <w:r w:rsidRPr="00821C05">
        <w:rPr>
          <w:rFonts w:asciiTheme="minorHAnsi" w:hAnsiTheme="minorHAnsi" w:cs="Arial"/>
          <w:kern w:val="28"/>
          <w:sz w:val="22"/>
          <w:szCs w:val="22"/>
        </w:rPr>
        <w:t>CM,</w:t>
      </w:r>
      <w:r w:rsidR="000A3F6C" w:rsidRPr="00821C05">
        <w:rPr>
          <w:rFonts w:asciiTheme="minorHAnsi" w:hAnsiTheme="minorHAnsi" w:cs="Arial"/>
          <w:kern w:val="28"/>
          <w:sz w:val="22"/>
          <w:szCs w:val="22"/>
        </w:rPr>
        <w:t xml:space="preserve"> </w:t>
      </w:r>
      <w:r w:rsidRPr="00821C05">
        <w:rPr>
          <w:rFonts w:asciiTheme="minorHAnsi" w:hAnsiTheme="minorHAnsi" w:cs="Arial"/>
          <w:sz w:val="22"/>
          <w:szCs w:val="22"/>
        </w:rPr>
        <w:t xml:space="preserve">OM, BOM, WIP, PO, INV, WMS, ASCP, </w:t>
      </w:r>
      <w:r w:rsidR="000A3F6C" w:rsidRPr="00821C05">
        <w:rPr>
          <w:rFonts w:asciiTheme="minorHAnsi" w:hAnsiTheme="minorHAnsi" w:cs="Arial"/>
          <w:sz w:val="22"/>
          <w:szCs w:val="22"/>
        </w:rPr>
        <w:t>SLA,</w:t>
      </w:r>
      <w:r w:rsidRPr="00821C05">
        <w:rPr>
          <w:rFonts w:asciiTheme="minorHAnsi" w:hAnsiTheme="minorHAnsi" w:cs="Arial"/>
          <w:sz w:val="22"/>
          <w:szCs w:val="22"/>
        </w:rPr>
        <w:t xml:space="preserve"> Service Contracts, Install Base and AGIS.</w:t>
      </w:r>
    </w:p>
    <w:p w:rsidR="00AA3979" w:rsidRPr="00821C05" w:rsidRDefault="00AA3979" w:rsidP="003A4CFE">
      <w:pPr>
        <w:jc w:val="both"/>
        <w:rPr>
          <w:rFonts w:asciiTheme="minorHAnsi" w:hAnsiTheme="minorHAnsi" w:cs="Arial"/>
          <w:sz w:val="22"/>
          <w:szCs w:val="22"/>
        </w:rPr>
      </w:pPr>
    </w:p>
    <w:p w:rsidR="00AA3979" w:rsidRPr="00821C05" w:rsidRDefault="00AA3979" w:rsidP="003A4CFE">
      <w:pPr>
        <w:jc w:val="both"/>
        <w:rPr>
          <w:rFonts w:asciiTheme="minorHAnsi" w:hAnsiTheme="minorHAnsi" w:cs="Arial"/>
          <w:sz w:val="22"/>
          <w:szCs w:val="22"/>
        </w:rPr>
      </w:pPr>
    </w:p>
    <w:p w:rsidR="00AA3979" w:rsidRPr="00821C05" w:rsidRDefault="003A4CFE" w:rsidP="003A4CFE">
      <w:pPr>
        <w:jc w:val="both"/>
        <w:rPr>
          <w:rFonts w:asciiTheme="minorHAnsi" w:hAnsiTheme="minorHAnsi" w:cs="Arial"/>
          <w:bCs/>
          <w:sz w:val="22"/>
          <w:szCs w:val="22"/>
        </w:rPr>
      </w:pPr>
      <w:r w:rsidRPr="00821C05">
        <w:rPr>
          <w:rFonts w:asciiTheme="minorHAnsi" w:hAnsiTheme="minorHAnsi" w:cs="Arial"/>
          <w:b/>
          <w:bCs/>
          <w:sz w:val="22"/>
          <w:szCs w:val="22"/>
        </w:rPr>
        <w:t>Cap Gemini, North American Region</w:t>
      </w:r>
      <w:r w:rsidRPr="00821C05">
        <w:rPr>
          <w:rFonts w:asciiTheme="minorHAnsi" w:hAnsiTheme="minorHAnsi" w:cs="Arial"/>
          <w:b/>
          <w:bCs/>
          <w:sz w:val="22"/>
          <w:szCs w:val="22"/>
        </w:rPr>
        <w:tab/>
      </w:r>
      <w:r w:rsidRPr="00821C05">
        <w:rPr>
          <w:rFonts w:asciiTheme="minorHAnsi" w:hAnsiTheme="minorHAnsi" w:cs="Arial"/>
          <w:b/>
          <w:bCs/>
          <w:sz w:val="22"/>
          <w:szCs w:val="22"/>
        </w:rPr>
        <w:tab/>
      </w:r>
      <w:r w:rsidRPr="00821C05">
        <w:rPr>
          <w:rFonts w:asciiTheme="minorHAnsi" w:hAnsiTheme="minorHAnsi" w:cs="Arial"/>
          <w:b/>
          <w:bCs/>
          <w:sz w:val="22"/>
          <w:szCs w:val="22"/>
        </w:rPr>
        <w:tab/>
      </w:r>
      <w:r w:rsidR="00AA3979" w:rsidRPr="00821C05">
        <w:rPr>
          <w:rFonts w:asciiTheme="minorHAnsi" w:hAnsiTheme="minorHAnsi" w:cs="Arial"/>
          <w:bCs/>
          <w:sz w:val="22"/>
          <w:szCs w:val="22"/>
        </w:rPr>
        <w:tab/>
      </w:r>
      <w:r w:rsidR="00AA3979" w:rsidRPr="00821C05">
        <w:rPr>
          <w:rFonts w:asciiTheme="minorHAnsi" w:hAnsiTheme="minorHAnsi" w:cs="Arial"/>
          <w:bCs/>
          <w:sz w:val="22"/>
          <w:szCs w:val="22"/>
        </w:rPr>
        <w:tab/>
      </w:r>
      <w:r w:rsidRPr="00821C05">
        <w:rPr>
          <w:rFonts w:asciiTheme="minorHAnsi" w:hAnsiTheme="minorHAnsi" w:cs="Arial"/>
          <w:bCs/>
          <w:sz w:val="22"/>
          <w:szCs w:val="22"/>
        </w:rPr>
        <w:tab/>
      </w:r>
      <w:r w:rsidR="00AA3979" w:rsidRPr="00821C05">
        <w:rPr>
          <w:rFonts w:asciiTheme="minorHAnsi" w:hAnsiTheme="minorHAnsi" w:cs="Arial"/>
          <w:b/>
          <w:bCs/>
          <w:sz w:val="22"/>
          <w:szCs w:val="22"/>
        </w:rPr>
        <w:t>Jan 2013 - Dec 2014</w:t>
      </w:r>
    </w:p>
    <w:p w:rsidR="00AA3979" w:rsidRPr="00821C05" w:rsidRDefault="00AA3979" w:rsidP="003A4CFE">
      <w:pPr>
        <w:jc w:val="both"/>
        <w:rPr>
          <w:rFonts w:asciiTheme="minorHAnsi" w:hAnsiTheme="minorHAnsi"/>
          <w:b/>
          <w:sz w:val="22"/>
          <w:szCs w:val="22"/>
        </w:rPr>
      </w:pPr>
      <w:r w:rsidRPr="00821C05">
        <w:rPr>
          <w:rFonts w:asciiTheme="minorHAnsi" w:hAnsiTheme="minorHAnsi" w:cs="Arial"/>
          <w:b/>
          <w:bCs/>
          <w:sz w:val="22"/>
          <w:szCs w:val="22"/>
        </w:rPr>
        <w:t xml:space="preserve">Role: </w:t>
      </w:r>
      <w:r w:rsidR="003A4CFE" w:rsidRPr="00821C05">
        <w:rPr>
          <w:rFonts w:asciiTheme="minorHAnsi" w:hAnsiTheme="minorHAnsi" w:cs="Arial"/>
          <w:b/>
          <w:bCs/>
          <w:sz w:val="22"/>
          <w:szCs w:val="22"/>
        </w:rPr>
        <w:t>E-Business Financial Functional</w:t>
      </w:r>
      <w:r w:rsidRPr="00821C05">
        <w:rPr>
          <w:rFonts w:asciiTheme="minorHAnsi" w:hAnsiTheme="minorHAnsi" w:cs="Arial"/>
          <w:b/>
          <w:bCs/>
          <w:sz w:val="22"/>
          <w:szCs w:val="22"/>
        </w:rPr>
        <w:t xml:space="preserve"> Consultant</w:t>
      </w:r>
    </w:p>
    <w:p w:rsidR="00AA3979" w:rsidRPr="00821C05" w:rsidRDefault="00AA3979" w:rsidP="003A4CFE">
      <w:pPr>
        <w:jc w:val="both"/>
        <w:rPr>
          <w:rFonts w:asciiTheme="minorHAnsi" w:hAnsiTheme="minorHAnsi" w:cs="Arial"/>
          <w:bCs/>
          <w:sz w:val="22"/>
          <w:szCs w:val="22"/>
        </w:rPr>
      </w:pPr>
      <w:r w:rsidRPr="00821C05">
        <w:rPr>
          <w:rFonts w:asciiTheme="minorHAnsi" w:hAnsiTheme="minorHAnsi" w:cs="Arial"/>
          <w:b/>
          <w:bCs/>
          <w:sz w:val="22"/>
          <w:szCs w:val="22"/>
        </w:rPr>
        <w:t>Project</w:t>
      </w:r>
      <w:r w:rsidRPr="00821C05">
        <w:rPr>
          <w:rFonts w:asciiTheme="minorHAnsi" w:hAnsiTheme="minorHAnsi" w:cs="Arial"/>
          <w:bCs/>
          <w:sz w:val="22"/>
          <w:szCs w:val="22"/>
        </w:rPr>
        <w:t xml:space="preserve">: </w:t>
      </w:r>
      <w:r w:rsidRPr="00821C05">
        <w:rPr>
          <w:rFonts w:asciiTheme="minorHAnsi" w:hAnsiTheme="minorHAnsi" w:cs="Arial"/>
          <w:b/>
          <w:bCs/>
          <w:sz w:val="22"/>
          <w:szCs w:val="22"/>
        </w:rPr>
        <w:t>Support Project - 11.5.10.2 and 12.2.4 - GL, AP, AR, FA, SLA, TCA and CE</w:t>
      </w:r>
    </w:p>
    <w:p w:rsidR="003A4CFE" w:rsidRPr="00821C05" w:rsidRDefault="003A4CFE" w:rsidP="003A4CFE">
      <w:pPr>
        <w:jc w:val="both"/>
        <w:rPr>
          <w:rFonts w:asciiTheme="minorHAnsi" w:hAnsiTheme="minorHAnsi" w:cs="Arial"/>
          <w:b/>
          <w:bCs/>
          <w:sz w:val="22"/>
          <w:szCs w:val="22"/>
        </w:rPr>
      </w:pPr>
    </w:p>
    <w:p w:rsidR="00AA3979" w:rsidRPr="00821C05" w:rsidRDefault="00AA3979" w:rsidP="003A4CFE">
      <w:pPr>
        <w:jc w:val="both"/>
        <w:rPr>
          <w:rFonts w:asciiTheme="minorHAnsi" w:hAnsiTheme="minorHAnsi" w:cs="Arial"/>
          <w:bCs/>
          <w:sz w:val="22"/>
          <w:szCs w:val="22"/>
        </w:rPr>
      </w:pPr>
      <w:r w:rsidRPr="00821C05">
        <w:rPr>
          <w:rFonts w:asciiTheme="minorHAnsi" w:hAnsiTheme="minorHAnsi" w:cs="Arial"/>
          <w:b/>
          <w:bCs/>
          <w:sz w:val="22"/>
          <w:szCs w:val="22"/>
        </w:rPr>
        <w:t>Responsibilities</w:t>
      </w:r>
      <w:r w:rsidRPr="00821C05">
        <w:rPr>
          <w:rFonts w:asciiTheme="minorHAnsi" w:hAnsiTheme="minorHAnsi" w:cs="Arial"/>
          <w:bCs/>
          <w:sz w:val="22"/>
          <w:szCs w:val="22"/>
        </w:rPr>
        <w:t>:</w:t>
      </w:r>
    </w:p>
    <w:p w:rsidR="00AA3979" w:rsidRPr="00821C05" w:rsidRDefault="00AA3979" w:rsidP="003A4CFE">
      <w:pPr>
        <w:jc w:val="both"/>
        <w:rPr>
          <w:rFonts w:asciiTheme="minorHAnsi" w:hAnsiTheme="minorHAnsi" w:cs="Arial"/>
          <w:bCs/>
          <w:sz w:val="22"/>
          <w:szCs w:val="22"/>
        </w:rPr>
      </w:pP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Handling issue &amp; explaining to technical team and DBA team</w:t>
      </w:r>
      <w:bookmarkStart w:id="0" w:name="_GoBack"/>
      <w:bookmarkEnd w:id="0"/>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 xml:space="preserve">Supporting and solving day to day end </w:t>
      </w:r>
      <w:r w:rsidR="000A3F6C" w:rsidRPr="00821C05">
        <w:rPr>
          <w:rFonts w:asciiTheme="minorHAnsi" w:hAnsiTheme="minorHAnsi" w:cs="Arial"/>
          <w:bCs/>
        </w:rPr>
        <w:t>user’s</w:t>
      </w:r>
      <w:r w:rsidRPr="00821C05">
        <w:rPr>
          <w:rFonts w:asciiTheme="minorHAnsi" w:hAnsiTheme="minorHAnsi" w:cs="Arial"/>
          <w:bCs/>
        </w:rPr>
        <w:t xml:space="preserve"> problems.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Testing new business requirements in the Test Instance and validating the same in Production.</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Raising the SR to oracle when the issue is critical.</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Preparing and Reviewing Functional specification and understanding about Customizations to provide KT to Team members.</w:t>
      </w:r>
    </w:p>
    <w:p w:rsidR="00AA3979" w:rsidRPr="00821C05" w:rsidRDefault="00AA3979" w:rsidP="003A4CFE">
      <w:pPr>
        <w:pStyle w:val="ListParagraph"/>
        <w:widowControl w:val="0"/>
        <w:numPr>
          <w:ilvl w:val="0"/>
          <w:numId w:val="3"/>
        </w:numPr>
        <w:tabs>
          <w:tab w:val="left" w:pos="360"/>
        </w:tabs>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With the change in design of Oracle R12 (from 3C to 4C</w:t>
      </w:r>
      <w:r w:rsidR="000A3F6C" w:rsidRPr="00821C05">
        <w:rPr>
          <w:rFonts w:asciiTheme="minorHAnsi" w:hAnsiTheme="minorHAnsi" w:cs="Arial"/>
          <w:bCs/>
        </w:rPr>
        <w:t>) had</w:t>
      </w:r>
      <w:r w:rsidRPr="00821C05">
        <w:rPr>
          <w:rFonts w:asciiTheme="minorHAnsi" w:hAnsiTheme="minorHAnsi" w:cs="Arial"/>
          <w:bCs/>
        </w:rPr>
        <w:t xml:space="preserve"> the opportunity to work on the Subledger Accounting Engine (SLA) and have extensive knowledge of mapping primary ledger COA to secondary ledger COA and design multiple ledgers (US GAAP, Country GAAP)  and also handle tax requirements for various countries. </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Supporting on Day to Day operational issue on financial modules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Troubleshooting Journal sub ledger transfer and journal import issues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Working with legacies tools like Replicon &amp; Concur</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Explaining functionality to the Business Users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Prepared Change requests.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Helping customer on sub ledger and General Ledger balances reconciliation.</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Supporting on Period end and Financial Closure</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 xml:space="preserve">Configured setups in TCA for Supplier Life Cycle Management. </w:t>
      </w:r>
    </w:p>
    <w:p w:rsidR="00AA3979" w:rsidRPr="00821C05" w:rsidRDefault="005E6A24"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 xml:space="preserve">Worked on TCA </w:t>
      </w:r>
      <w:r w:rsidR="00AA3979" w:rsidRPr="00821C05">
        <w:rPr>
          <w:rFonts w:asciiTheme="minorHAnsi" w:hAnsiTheme="minorHAnsi" w:cs="Arial"/>
          <w:bCs/>
        </w:rPr>
        <w:t xml:space="preserve">Data model as </w:t>
      </w:r>
      <w:proofErr w:type="gramStart"/>
      <w:r w:rsidR="00AA3979" w:rsidRPr="00821C05">
        <w:rPr>
          <w:rFonts w:asciiTheme="minorHAnsi" w:hAnsiTheme="minorHAnsi" w:cs="Arial"/>
          <w:bCs/>
        </w:rPr>
        <w:t>an</w:t>
      </w:r>
      <w:proofErr w:type="gramEnd"/>
      <w:r w:rsidR="00AA3979" w:rsidRPr="00821C05">
        <w:rPr>
          <w:rFonts w:asciiTheme="minorHAnsi" w:hAnsiTheme="minorHAnsi" w:cs="Arial"/>
          <w:bCs/>
        </w:rPr>
        <w:t xml:space="preserve"> team member.</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 xml:space="preserve">Developed and tested supplier import </w:t>
      </w:r>
      <w:proofErr w:type="spellStart"/>
      <w:r w:rsidRPr="00821C05">
        <w:rPr>
          <w:rFonts w:asciiTheme="minorHAnsi" w:hAnsiTheme="minorHAnsi" w:cs="Arial"/>
          <w:bCs/>
        </w:rPr>
        <w:t>programme</w:t>
      </w:r>
      <w:proofErr w:type="spellEnd"/>
      <w:r w:rsidRPr="00821C05">
        <w:rPr>
          <w:rFonts w:asciiTheme="minorHAnsi" w:hAnsiTheme="minorHAnsi" w:cs="Arial"/>
          <w:bCs/>
        </w:rPr>
        <w:t xml:space="preserve"> and given support to technical consultants.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 xml:space="preserve">Developed integration of supplier interface </w:t>
      </w:r>
      <w:proofErr w:type="spellStart"/>
      <w:r w:rsidRPr="00821C05">
        <w:rPr>
          <w:rFonts w:asciiTheme="minorHAnsi" w:hAnsiTheme="minorHAnsi" w:cs="Arial"/>
          <w:bCs/>
        </w:rPr>
        <w:t>programme</w:t>
      </w:r>
      <w:proofErr w:type="spellEnd"/>
      <w:r w:rsidRPr="00821C05">
        <w:rPr>
          <w:rFonts w:asciiTheme="minorHAnsi" w:hAnsiTheme="minorHAnsi" w:cs="Arial"/>
          <w:bCs/>
        </w:rPr>
        <w:t xml:space="preserve"> for AGILE PLM with middleware technologies like SOA.</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Identified Supplier address update issue in Oracle Apps which is in development phase in Oracle Apps.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Identified data load issues in interface tables and resolved the issues.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Developed customers merge process in Oracle TCA for merging of duplicate records.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Loaded successfully data for EAM Suppliers and developed chain sys templates for data load.</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Developed TCA Common service with GE Stores,</w:t>
      </w:r>
      <w:r w:rsidR="005E6A24" w:rsidRPr="00821C05">
        <w:rPr>
          <w:rFonts w:asciiTheme="minorHAnsi" w:hAnsiTheme="minorHAnsi" w:cs="Arial"/>
          <w:bCs/>
        </w:rPr>
        <w:t xml:space="preserve"> </w:t>
      </w:r>
      <w:r w:rsidRPr="00821C05">
        <w:rPr>
          <w:rFonts w:asciiTheme="minorHAnsi" w:hAnsiTheme="minorHAnsi" w:cs="Arial"/>
          <w:bCs/>
        </w:rPr>
        <w:t>Web Services UI</w:t>
      </w:r>
      <w:r w:rsidR="005E6A24" w:rsidRPr="00821C05">
        <w:rPr>
          <w:rFonts w:asciiTheme="minorHAnsi" w:hAnsiTheme="minorHAnsi" w:cs="Arial"/>
          <w:bCs/>
        </w:rPr>
        <w:t xml:space="preserve">, </w:t>
      </w:r>
      <w:proofErr w:type="gramStart"/>
      <w:r w:rsidR="005E6A24" w:rsidRPr="00821C05">
        <w:rPr>
          <w:rFonts w:asciiTheme="minorHAnsi" w:hAnsiTheme="minorHAnsi" w:cs="Arial"/>
          <w:bCs/>
        </w:rPr>
        <w:t>SFDC</w:t>
      </w:r>
      <w:proofErr w:type="gramEnd"/>
      <w:r w:rsidRPr="00821C05">
        <w:rPr>
          <w:rFonts w:asciiTheme="minorHAnsi" w:hAnsiTheme="minorHAnsi" w:cs="Arial"/>
          <w:bCs/>
        </w:rPr>
        <w:t xml:space="preserve"> for create,</w:t>
      </w:r>
      <w:r w:rsidR="005E6A24" w:rsidRPr="00821C05">
        <w:rPr>
          <w:rFonts w:asciiTheme="minorHAnsi" w:hAnsiTheme="minorHAnsi" w:cs="Arial"/>
          <w:bCs/>
        </w:rPr>
        <w:t xml:space="preserve"> </w:t>
      </w:r>
      <w:r w:rsidRPr="00821C05">
        <w:rPr>
          <w:rFonts w:asciiTheme="minorHAnsi" w:hAnsiTheme="minorHAnsi" w:cs="Arial"/>
          <w:bCs/>
        </w:rPr>
        <w:t>update customer party, account,</w:t>
      </w:r>
      <w:r w:rsidR="005E6A24" w:rsidRPr="00821C05">
        <w:rPr>
          <w:rFonts w:asciiTheme="minorHAnsi" w:hAnsiTheme="minorHAnsi" w:cs="Arial"/>
          <w:bCs/>
        </w:rPr>
        <w:t xml:space="preserve"> </w:t>
      </w:r>
      <w:r w:rsidRPr="00821C05">
        <w:rPr>
          <w:rFonts w:asciiTheme="minorHAnsi" w:hAnsiTheme="minorHAnsi" w:cs="Arial"/>
          <w:bCs/>
        </w:rPr>
        <w:t>contact and address details.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Developed TCA Common</w:t>
      </w:r>
      <w:r w:rsidR="005E6A24" w:rsidRPr="00821C05">
        <w:rPr>
          <w:rFonts w:asciiTheme="minorHAnsi" w:hAnsiTheme="minorHAnsi" w:cs="Arial"/>
          <w:bCs/>
        </w:rPr>
        <w:t xml:space="preserve"> </w:t>
      </w:r>
      <w:r w:rsidRPr="00821C05">
        <w:rPr>
          <w:rFonts w:asciiTheme="minorHAnsi" w:hAnsiTheme="minorHAnsi" w:cs="Arial"/>
          <w:bCs/>
        </w:rPr>
        <w:t xml:space="preserve">service with </w:t>
      </w:r>
      <w:proofErr w:type="spellStart"/>
      <w:r w:rsidRPr="00821C05">
        <w:rPr>
          <w:rFonts w:asciiTheme="minorHAnsi" w:hAnsiTheme="minorHAnsi" w:cs="Arial"/>
          <w:bCs/>
        </w:rPr>
        <w:t>GEStore</w:t>
      </w:r>
      <w:proofErr w:type="spellEnd"/>
      <w:r w:rsidRPr="00821C05">
        <w:rPr>
          <w:rFonts w:asciiTheme="minorHAnsi" w:hAnsiTheme="minorHAnsi" w:cs="Arial"/>
          <w:bCs/>
        </w:rPr>
        <w:t>,</w:t>
      </w:r>
      <w:r w:rsidR="005E6A24" w:rsidRPr="00821C05">
        <w:rPr>
          <w:rFonts w:asciiTheme="minorHAnsi" w:hAnsiTheme="minorHAnsi" w:cs="Arial"/>
          <w:bCs/>
        </w:rPr>
        <w:t xml:space="preserve"> </w:t>
      </w:r>
      <w:r w:rsidRPr="00821C05">
        <w:rPr>
          <w:rFonts w:asciiTheme="minorHAnsi" w:hAnsiTheme="minorHAnsi" w:cs="Arial"/>
          <w:bCs/>
        </w:rPr>
        <w:t>Web Commerce,</w:t>
      </w:r>
      <w:r w:rsidR="005E6A24" w:rsidRPr="00821C05">
        <w:rPr>
          <w:rFonts w:asciiTheme="minorHAnsi" w:hAnsiTheme="minorHAnsi" w:cs="Arial"/>
          <w:bCs/>
        </w:rPr>
        <w:t xml:space="preserve"> </w:t>
      </w:r>
      <w:proofErr w:type="gramStart"/>
      <w:r w:rsidRPr="00821C05">
        <w:rPr>
          <w:rFonts w:asciiTheme="minorHAnsi" w:hAnsiTheme="minorHAnsi" w:cs="Arial"/>
          <w:bCs/>
        </w:rPr>
        <w:t>SFDC</w:t>
      </w:r>
      <w:proofErr w:type="gramEnd"/>
      <w:r w:rsidRPr="00821C05">
        <w:rPr>
          <w:rFonts w:asciiTheme="minorHAnsi" w:hAnsiTheme="minorHAnsi" w:cs="Arial"/>
          <w:bCs/>
        </w:rPr>
        <w:t xml:space="preserve"> to manage merge party functions.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I have mapped TCA fields with others legacy and third party systems like SFDC</w:t>
      </w:r>
      <w:r w:rsidR="005E6A24" w:rsidRPr="00821C05">
        <w:rPr>
          <w:rFonts w:asciiTheme="minorHAnsi" w:hAnsiTheme="minorHAnsi" w:cs="Arial"/>
          <w:bCs/>
        </w:rPr>
        <w:t>, AGILE</w:t>
      </w:r>
      <w:r w:rsidRPr="00821C05">
        <w:rPr>
          <w:rFonts w:asciiTheme="minorHAnsi" w:hAnsiTheme="minorHAnsi" w:cs="Arial"/>
          <w:bCs/>
        </w:rPr>
        <w:t>, GE Store.</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Developed enhancement request to enable customer as supplier for business requirement to make netting payments.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 xml:space="preserve">Configured setups for merge data for merging two different Parties, Organizations. </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lastRenderedPageBreak/>
        <w:t>Configured setup process for customer party data verification not to create</w:t>
      </w:r>
      <w:r w:rsidR="005E6A24" w:rsidRPr="00821C05">
        <w:rPr>
          <w:rFonts w:asciiTheme="minorHAnsi" w:hAnsiTheme="minorHAnsi" w:cs="Arial"/>
          <w:bCs/>
        </w:rPr>
        <w:t xml:space="preserve"> duplicate records and customer</w:t>
      </w:r>
      <w:r w:rsidRPr="00821C05">
        <w:rPr>
          <w:rFonts w:asciiTheme="minorHAnsi" w:hAnsiTheme="minorHAnsi" w:cs="Arial"/>
          <w:bCs/>
        </w:rPr>
        <w:t xml:space="preserve"> address verification to give proper address. This process help to reduce data duplication.</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Configure the setup flow for Data import, duplicate data identification, Merge customer data, Duplicate resolutions and Data Cleansing process.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Verify Oracle DQM rules for duplicate identification and resolution in Oracle EDQ.</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Worked on new features of Oracle EDQ for merging and duplicate identification.</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Configured match configurations, Attribute map, Edit mapping and then compile.</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This data duplication process will work for Data validation, data corrections and maintain real time correct data.</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Create and manage documentation as appropriate related to creation of process manuals, test scenarios, test conditions, and test scripts.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Ensures defining and meeting Service Level Agreements with relevant stakeholders.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Follow up on the JIRA tickets and update the status.</w:t>
      </w:r>
    </w:p>
    <w:p w:rsidR="00AA3979" w:rsidRPr="00821C05" w:rsidRDefault="00AA3979" w:rsidP="003A4CFE">
      <w:pPr>
        <w:pStyle w:val="ListParagraph"/>
        <w:widowControl w:val="0"/>
        <w:numPr>
          <w:ilvl w:val="0"/>
          <w:numId w:val="3"/>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 xml:space="preserve">Worked on SQL developer and TOAD tools with select insert and update commands for data extraction and small changes. </w:t>
      </w:r>
    </w:p>
    <w:p w:rsidR="00AA3979" w:rsidRPr="00821C05" w:rsidRDefault="00AA3979" w:rsidP="003A4CFE">
      <w:pPr>
        <w:jc w:val="both"/>
        <w:rPr>
          <w:rFonts w:asciiTheme="minorHAnsi" w:hAnsiTheme="minorHAnsi" w:cs="Arial"/>
          <w:b/>
          <w:bCs/>
          <w:sz w:val="22"/>
          <w:szCs w:val="22"/>
        </w:rPr>
      </w:pPr>
    </w:p>
    <w:p w:rsidR="00AA3979" w:rsidRPr="00821C05" w:rsidRDefault="00AA3979" w:rsidP="003A4CFE">
      <w:pPr>
        <w:jc w:val="both"/>
        <w:rPr>
          <w:rFonts w:asciiTheme="minorHAnsi" w:hAnsiTheme="minorHAnsi"/>
          <w:sz w:val="22"/>
          <w:szCs w:val="22"/>
        </w:rPr>
      </w:pPr>
      <w:r w:rsidRPr="00821C05">
        <w:rPr>
          <w:rFonts w:asciiTheme="minorHAnsi" w:hAnsiTheme="minorHAnsi" w:cs="Arial"/>
          <w:b/>
          <w:bCs/>
          <w:sz w:val="22"/>
          <w:szCs w:val="22"/>
        </w:rPr>
        <w:t>Client</w:t>
      </w:r>
      <w:r w:rsidRPr="00821C05">
        <w:rPr>
          <w:rFonts w:asciiTheme="minorHAnsi" w:hAnsiTheme="minorHAnsi" w:cs="Arial"/>
          <w:bCs/>
          <w:sz w:val="22"/>
          <w:szCs w:val="22"/>
        </w:rPr>
        <w:t xml:space="preserve">: </w:t>
      </w:r>
      <w:r w:rsidRPr="00821C05">
        <w:rPr>
          <w:rFonts w:asciiTheme="minorHAnsi" w:hAnsiTheme="minorHAnsi" w:cs="Arial"/>
          <w:b/>
          <w:bCs/>
          <w:sz w:val="22"/>
          <w:szCs w:val="22"/>
        </w:rPr>
        <w:t>GE Industrial, Hyderabad, India</w:t>
      </w:r>
      <w:r w:rsidRPr="00821C05">
        <w:rPr>
          <w:rFonts w:asciiTheme="minorHAnsi" w:hAnsiTheme="minorHAnsi" w:cs="Arial"/>
          <w:b/>
          <w:bCs/>
          <w:sz w:val="22"/>
          <w:szCs w:val="22"/>
        </w:rPr>
        <w:tab/>
      </w:r>
      <w:r w:rsidRPr="00821C05">
        <w:rPr>
          <w:rFonts w:asciiTheme="minorHAnsi" w:hAnsiTheme="minorHAnsi" w:cs="Arial"/>
          <w:b/>
          <w:bCs/>
          <w:sz w:val="22"/>
          <w:szCs w:val="22"/>
        </w:rPr>
        <w:tab/>
      </w:r>
      <w:r w:rsidRPr="00821C05">
        <w:rPr>
          <w:rFonts w:asciiTheme="minorHAnsi" w:hAnsiTheme="minorHAnsi" w:cs="Arial"/>
          <w:b/>
          <w:bCs/>
          <w:sz w:val="22"/>
          <w:szCs w:val="22"/>
        </w:rPr>
        <w:tab/>
      </w:r>
      <w:r w:rsidRPr="00821C05">
        <w:rPr>
          <w:rFonts w:asciiTheme="minorHAnsi" w:hAnsiTheme="minorHAnsi" w:cs="Arial"/>
          <w:b/>
          <w:bCs/>
          <w:sz w:val="22"/>
          <w:szCs w:val="22"/>
        </w:rPr>
        <w:tab/>
        <w:t xml:space="preserve">           June 2012 - Dec 2012</w:t>
      </w:r>
    </w:p>
    <w:p w:rsidR="00AA3979" w:rsidRPr="00821C05" w:rsidRDefault="00AA3979" w:rsidP="003A4CFE">
      <w:pPr>
        <w:jc w:val="both"/>
        <w:rPr>
          <w:rFonts w:asciiTheme="minorHAnsi" w:hAnsiTheme="minorHAnsi" w:cs="Arial"/>
          <w:bCs/>
          <w:sz w:val="22"/>
          <w:szCs w:val="22"/>
        </w:rPr>
      </w:pPr>
      <w:r w:rsidRPr="00821C05">
        <w:rPr>
          <w:rFonts w:asciiTheme="minorHAnsi" w:hAnsiTheme="minorHAnsi" w:cs="Arial"/>
          <w:b/>
          <w:bCs/>
          <w:sz w:val="22"/>
          <w:szCs w:val="22"/>
        </w:rPr>
        <w:t>Role</w:t>
      </w:r>
      <w:r w:rsidRPr="00821C05">
        <w:rPr>
          <w:rFonts w:asciiTheme="minorHAnsi" w:hAnsiTheme="minorHAnsi" w:cs="Arial"/>
          <w:bCs/>
          <w:sz w:val="22"/>
          <w:szCs w:val="22"/>
        </w:rPr>
        <w:t>: E-Business Functional Consultant</w:t>
      </w:r>
    </w:p>
    <w:p w:rsidR="00AA3979" w:rsidRPr="00821C05" w:rsidRDefault="00AA3979" w:rsidP="003A4CFE">
      <w:pPr>
        <w:jc w:val="both"/>
        <w:rPr>
          <w:rFonts w:asciiTheme="minorHAnsi" w:hAnsiTheme="minorHAnsi" w:cs="Arial"/>
          <w:bCs/>
          <w:sz w:val="22"/>
          <w:szCs w:val="22"/>
        </w:rPr>
      </w:pPr>
      <w:r w:rsidRPr="00821C05">
        <w:rPr>
          <w:rFonts w:asciiTheme="minorHAnsi" w:hAnsiTheme="minorHAnsi" w:cs="Arial"/>
          <w:b/>
          <w:bCs/>
          <w:sz w:val="22"/>
          <w:szCs w:val="22"/>
        </w:rPr>
        <w:t>Project</w:t>
      </w:r>
      <w:r w:rsidRPr="00821C05">
        <w:rPr>
          <w:rFonts w:asciiTheme="minorHAnsi" w:hAnsiTheme="minorHAnsi" w:cs="Arial"/>
          <w:bCs/>
          <w:sz w:val="22"/>
          <w:szCs w:val="22"/>
        </w:rPr>
        <w:t>: Migration project - 11.5.10.2 - GL, AP, AR and CE</w:t>
      </w:r>
    </w:p>
    <w:p w:rsidR="00AA3979" w:rsidRPr="00821C05" w:rsidRDefault="00AA3979" w:rsidP="003A4CFE">
      <w:pPr>
        <w:jc w:val="both"/>
        <w:rPr>
          <w:rFonts w:asciiTheme="minorHAnsi" w:hAnsiTheme="minorHAnsi" w:cs="Arial"/>
          <w:bCs/>
          <w:sz w:val="22"/>
          <w:szCs w:val="22"/>
        </w:rPr>
      </w:pPr>
      <w:r w:rsidRPr="00821C05">
        <w:rPr>
          <w:rFonts w:asciiTheme="minorHAnsi" w:hAnsiTheme="minorHAnsi" w:cs="Arial"/>
          <w:b/>
          <w:bCs/>
          <w:sz w:val="22"/>
          <w:szCs w:val="22"/>
        </w:rPr>
        <w:t>Responsibilities</w:t>
      </w:r>
      <w:r w:rsidRPr="00821C05">
        <w:rPr>
          <w:rFonts w:asciiTheme="minorHAnsi" w:hAnsiTheme="minorHAnsi" w:cs="Arial"/>
          <w:bCs/>
          <w:sz w:val="22"/>
          <w:szCs w:val="22"/>
        </w:rPr>
        <w:t>:</w:t>
      </w:r>
    </w:p>
    <w:p w:rsidR="00AA3979" w:rsidRPr="00821C05" w:rsidRDefault="00AA3979" w:rsidP="003A4CFE">
      <w:pPr>
        <w:jc w:val="both"/>
        <w:rPr>
          <w:rFonts w:asciiTheme="minorHAnsi" w:hAnsiTheme="minorHAnsi" w:cs="Arial"/>
          <w:bCs/>
          <w:sz w:val="22"/>
          <w:szCs w:val="22"/>
        </w:rPr>
      </w:pP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Requirement gathering with the business owner</w:t>
      </w: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Understanding the existing functionality</w:t>
      </w: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Developing new interface and coordinating with technical people</w:t>
      </w: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Explaining functionality to the technical team</w:t>
      </w: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Understanding the integration involved in this project and working on it</w:t>
      </w: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Prepared MD50 documents and TE40 documents</w:t>
      </w: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Mapping with Legacy to Oracle.</w:t>
      </w: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Prepared Oracle Template for Mapping</w:t>
      </w: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Tested on legacy data with oracle data.</w:t>
      </w: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Tested all functionalities in financial modules.</w:t>
      </w: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Tested on Period end and Financial Closure</w:t>
      </w:r>
    </w:p>
    <w:p w:rsidR="00AA3979" w:rsidRPr="00821C05" w:rsidRDefault="00AA3979" w:rsidP="003A4CFE">
      <w:pPr>
        <w:pStyle w:val="ListParagraph"/>
        <w:widowControl w:val="0"/>
        <w:numPr>
          <w:ilvl w:val="0"/>
          <w:numId w:val="4"/>
        </w:numPr>
        <w:autoSpaceDE w:val="0"/>
        <w:autoSpaceDN w:val="0"/>
        <w:adjustRightInd w:val="0"/>
        <w:spacing w:after="0" w:line="240" w:lineRule="auto"/>
        <w:jc w:val="both"/>
        <w:rPr>
          <w:rFonts w:asciiTheme="minorHAnsi" w:hAnsiTheme="minorHAnsi" w:cs="Arial"/>
          <w:bCs/>
        </w:rPr>
      </w:pPr>
      <w:r w:rsidRPr="00821C05">
        <w:rPr>
          <w:rFonts w:asciiTheme="minorHAnsi" w:hAnsiTheme="minorHAnsi" w:cs="Arial"/>
          <w:bCs/>
        </w:rPr>
        <w:t>Troubleshooting Journal sub ledger transfer and journal import issues</w:t>
      </w:r>
    </w:p>
    <w:p w:rsidR="00447E32" w:rsidRPr="00821C05" w:rsidRDefault="00447E32" w:rsidP="003A4CFE">
      <w:pPr>
        <w:ind w:left="-90"/>
        <w:jc w:val="both"/>
        <w:rPr>
          <w:rFonts w:asciiTheme="minorHAnsi" w:hAnsiTheme="minorHAnsi"/>
          <w:b/>
          <w:sz w:val="22"/>
          <w:szCs w:val="22"/>
          <w:lang w:eastAsia="ja-JP"/>
        </w:rPr>
      </w:pPr>
    </w:p>
    <w:p w:rsidR="00447E32" w:rsidRPr="00821C05" w:rsidRDefault="00447E32" w:rsidP="003A4CFE">
      <w:pPr>
        <w:ind w:left="-90"/>
        <w:jc w:val="both"/>
        <w:rPr>
          <w:rFonts w:asciiTheme="minorHAnsi" w:hAnsiTheme="minorHAnsi"/>
          <w:b/>
          <w:sz w:val="22"/>
          <w:szCs w:val="22"/>
          <w:lang w:eastAsia="ja-JP"/>
        </w:rPr>
      </w:pPr>
      <w:r w:rsidRPr="00821C05">
        <w:rPr>
          <w:rFonts w:asciiTheme="minorHAnsi" w:hAnsiTheme="minorHAnsi"/>
          <w:b/>
          <w:sz w:val="22"/>
          <w:szCs w:val="22"/>
          <w:lang w:eastAsia="ja-JP"/>
        </w:rPr>
        <w:t xml:space="preserve">Gopher Sports                </w:t>
      </w:r>
      <w:r w:rsidRPr="00821C05">
        <w:rPr>
          <w:rFonts w:asciiTheme="minorHAnsi" w:hAnsiTheme="minorHAnsi"/>
          <w:b/>
          <w:sz w:val="22"/>
          <w:szCs w:val="22"/>
          <w:lang w:eastAsia="ja-JP"/>
        </w:rPr>
        <w:tab/>
      </w:r>
      <w:r w:rsidRPr="00821C05">
        <w:rPr>
          <w:rFonts w:asciiTheme="minorHAnsi" w:hAnsiTheme="minorHAnsi"/>
          <w:b/>
          <w:sz w:val="22"/>
          <w:szCs w:val="22"/>
          <w:lang w:eastAsia="ja-JP"/>
        </w:rPr>
        <w:tab/>
        <w:t xml:space="preserve">          </w:t>
      </w:r>
      <w:r w:rsidRPr="00821C05">
        <w:rPr>
          <w:rFonts w:asciiTheme="minorHAnsi" w:hAnsiTheme="minorHAnsi"/>
          <w:b/>
          <w:sz w:val="22"/>
          <w:szCs w:val="22"/>
          <w:lang w:eastAsia="ja-JP"/>
        </w:rPr>
        <w:tab/>
      </w:r>
      <w:r w:rsidRPr="00821C05">
        <w:rPr>
          <w:rFonts w:asciiTheme="minorHAnsi" w:hAnsiTheme="minorHAnsi"/>
          <w:b/>
          <w:sz w:val="22"/>
          <w:szCs w:val="22"/>
          <w:lang w:eastAsia="ja-JP"/>
        </w:rPr>
        <w:tab/>
      </w:r>
      <w:r w:rsidRPr="00821C05">
        <w:rPr>
          <w:rFonts w:asciiTheme="minorHAnsi" w:hAnsiTheme="minorHAnsi"/>
          <w:b/>
          <w:sz w:val="22"/>
          <w:szCs w:val="22"/>
          <w:lang w:eastAsia="ja-JP"/>
        </w:rPr>
        <w:tab/>
      </w:r>
      <w:r w:rsidRPr="00821C05">
        <w:rPr>
          <w:rFonts w:asciiTheme="minorHAnsi" w:hAnsiTheme="minorHAnsi"/>
          <w:b/>
          <w:sz w:val="22"/>
          <w:szCs w:val="22"/>
          <w:lang w:eastAsia="ja-JP"/>
        </w:rPr>
        <w:tab/>
      </w:r>
      <w:r w:rsidR="000A3F6C" w:rsidRPr="00821C05">
        <w:rPr>
          <w:rFonts w:asciiTheme="minorHAnsi" w:hAnsiTheme="minorHAnsi"/>
          <w:b/>
          <w:sz w:val="22"/>
          <w:szCs w:val="22"/>
          <w:lang w:eastAsia="ja-JP"/>
        </w:rPr>
        <w:t>March</w:t>
      </w:r>
      <w:r w:rsidRPr="00821C05">
        <w:rPr>
          <w:rFonts w:asciiTheme="minorHAnsi" w:hAnsiTheme="minorHAnsi"/>
          <w:b/>
          <w:sz w:val="22"/>
          <w:szCs w:val="22"/>
          <w:lang w:eastAsia="ja-JP"/>
        </w:rPr>
        <w:t xml:space="preserve"> 2010</w:t>
      </w:r>
      <w:r w:rsidR="004627A9" w:rsidRPr="00821C05">
        <w:rPr>
          <w:rFonts w:asciiTheme="minorHAnsi" w:hAnsiTheme="minorHAnsi"/>
          <w:b/>
          <w:sz w:val="22"/>
          <w:szCs w:val="22"/>
          <w:lang w:eastAsia="ja-JP"/>
        </w:rPr>
        <w:t xml:space="preserve"> </w:t>
      </w:r>
      <w:r w:rsidRPr="00821C05">
        <w:rPr>
          <w:rFonts w:asciiTheme="minorHAnsi" w:hAnsiTheme="minorHAnsi"/>
          <w:b/>
          <w:sz w:val="22"/>
          <w:szCs w:val="22"/>
          <w:lang w:eastAsia="ja-JP"/>
        </w:rPr>
        <w:t>–</w:t>
      </w:r>
      <w:r w:rsidR="004627A9" w:rsidRPr="00821C05">
        <w:rPr>
          <w:rFonts w:asciiTheme="minorHAnsi" w:hAnsiTheme="minorHAnsi"/>
          <w:b/>
          <w:sz w:val="22"/>
          <w:szCs w:val="22"/>
          <w:lang w:eastAsia="ja-JP"/>
        </w:rPr>
        <w:t xml:space="preserve"> </w:t>
      </w:r>
      <w:r w:rsidR="000A3F6C" w:rsidRPr="00821C05">
        <w:rPr>
          <w:rFonts w:asciiTheme="minorHAnsi" w:hAnsiTheme="minorHAnsi"/>
          <w:b/>
          <w:sz w:val="22"/>
          <w:szCs w:val="22"/>
          <w:lang w:eastAsia="ja-JP"/>
        </w:rPr>
        <w:t>May</w:t>
      </w:r>
      <w:r w:rsidRPr="00821C05">
        <w:rPr>
          <w:rFonts w:asciiTheme="minorHAnsi" w:hAnsiTheme="minorHAnsi"/>
          <w:b/>
          <w:sz w:val="22"/>
          <w:szCs w:val="22"/>
          <w:lang w:eastAsia="ja-JP"/>
        </w:rPr>
        <w:t xml:space="preserve"> 2012</w:t>
      </w:r>
    </w:p>
    <w:p w:rsidR="00447E32" w:rsidRPr="00821C05" w:rsidRDefault="00447E32" w:rsidP="003A4CFE">
      <w:pPr>
        <w:ind w:left="-90"/>
        <w:jc w:val="both"/>
        <w:rPr>
          <w:rFonts w:asciiTheme="minorHAnsi" w:hAnsiTheme="minorHAnsi"/>
          <w:b/>
          <w:sz w:val="22"/>
          <w:szCs w:val="22"/>
          <w:lang w:eastAsia="ja-JP"/>
        </w:rPr>
      </w:pPr>
      <w:r w:rsidRPr="00821C05">
        <w:rPr>
          <w:rFonts w:asciiTheme="minorHAnsi" w:hAnsiTheme="minorHAnsi"/>
          <w:b/>
          <w:bCs/>
          <w:sz w:val="22"/>
          <w:szCs w:val="22"/>
          <w:lang w:val="en-GB"/>
        </w:rPr>
        <w:t>Sr. Oracle Financials Consultant</w:t>
      </w:r>
    </w:p>
    <w:p w:rsidR="00447E32" w:rsidRPr="00821C05" w:rsidRDefault="00447E32" w:rsidP="003A4CFE">
      <w:pPr>
        <w:ind w:left="-90"/>
        <w:jc w:val="both"/>
        <w:rPr>
          <w:rFonts w:asciiTheme="minorHAnsi" w:hAnsiTheme="minorHAnsi"/>
          <w:b/>
          <w:bCs/>
          <w:sz w:val="22"/>
          <w:szCs w:val="22"/>
          <w:lang w:val="en-GB"/>
        </w:rPr>
      </w:pPr>
      <w:r w:rsidRPr="00821C05">
        <w:rPr>
          <w:rFonts w:asciiTheme="minorHAnsi" w:hAnsiTheme="minorHAnsi"/>
          <w:b/>
          <w:sz w:val="22"/>
          <w:szCs w:val="22"/>
          <w:lang w:eastAsia="ja-JP"/>
        </w:rPr>
        <w:t xml:space="preserve">    </w:t>
      </w:r>
    </w:p>
    <w:p w:rsidR="00447E32" w:rsidRPr="00821C05" w:rsidRDefault="00447E32" w:rsidP="003A4CFE">
      <w:pPr>
        <w:ind w:left="-90"/>
        <w:jc w:val="both"/>
        <w:rPr>
          <w:rFonts w:asciiTheme="minorHAnsi" w:hAnsiTheme="minorHAnsi"/>
          <w:b/>
          <w:sz w:val="22"/>
          <w:szCs w:val="22"/>
          <w:u w:val="single"/>
          <w:lang w:val="en-GB"/>
        </w:rPr>
      </w:pPr>
      <w:r w:rsidRPr="00821C05">
        <w:rPr>
          <w:rFonts w:asciiTheme="minorHAnsi" w:hAnsiTheme="minorHAnsi"/>
          <w:b/>
          <w:sz w:val="22"/>
          <w:szCs w:val="22"/>
          <w:u w:val="single"/>
          <w:lang w:val="en-GB"/>
        </w:rPr>
        <w:t>Responsibilities:</w:t>
      </w:r>
    </w:p>
    <w:p w:rsidR="00447E32" w:rsidRPr="00821C05" w:rsidRDefault="00447E32" w:rsidP="003A4CFE">
      <w:pPr>
        <w:widowControl/>
        <w:numPr>
          <w:ilvl w:val="0"/>
          <w:numId w:val="5"/>
        </w:numPr>
        <w:autoSpaceDE/>
        <w:autoSpaceDN/>
        <w:adjustRightInd/>
        <w:jc w:val="both"/>
        <w:rPr>
          <w:rFonts w:asciiTheme="minorHAnsi" w:hAnsiTheme="minorHAnsi"/>
          <w:sz w:val="22"/>
          <w:szCs w:val="22"/>
          <w:lang w:val="en-GB"/>
        </w:rPr>
      </w:pPr>
      <w:r w:rsidRPr="00821C05">
        <w:rPr>
          <w:rFonts w:asciiTheme="minorHAnsi" w:hAnsiTheme="minorHAnsi"/>
          <w:sz w:val="22"/>
          <w:szCs w:val="22"/>
          <w:lang w:val="en-GB"/>
        </w:rPr>
        <w:t xml:space="preserve">Involved in Oracle Financials (AP, AR, GL, EB </w:t>
      </w:r>
      <w:r w:rsidR="000A3F6C" w:rsidRPr="00821C05">
        <w:rPr>
          <w:rFonts w:asciiTheme="minorHAnsi" w:hAnsiTheme="minorHAnsi"/>
          <w:sz w:val="22"/>
          <w:szCs w:val="22"/>
          <w:lang w:val="en-GB"/>
        </w:rPr>
        <w:t>Tax)</w:t>
      </w:r>
      <w:r w:rsidR="000A3F6C" w:rsidRPr="00821C05">
        <w:rPr>
          <w:rFonts w:asciiTheme="minorHAnsi" w:hAnsiTheme="minorHAnsi"/>
          <w:b/>
          <w:sz w:val="22"/>
          <w:szCs w:val="22"/>
          <w:lang w:val="en-GB"/>
        </w:rPr>
        <w:t xml:space="preserve"> R</w:t>
      </w:r>
      <w:r w:rsidRPr="00821C05">
        <w:rPr>
          <w:rFonts w:asciiTheme="minorHAnsi" w:hAnsiTheme="minorHAnsi"/>
          <w:b/>
          <w:sz w:val="22"/>
          <w:szCs w:val="22"/>
          <w:lang w:val="en-GB"/>
        </w:rPr>
        <w:t>12-Implementation</w:t>
      </w:r>
      <w:r w:rsidRPr="00821C05">
        <w:rPr>
          <w:rFonts w:asciiTheme="minorHAnsi" w:hAnsiTheme="minorHAnsi"/>
          <w:sz w:val="22"/>
          <w:szCs w:val="22"/>
          <w:lang w:val="en-GB"/>
        </w:rPr>
        <w:t xml:space="preserve"> </w:t>
      </w:r>
    </w:p>
    <w:p w:rsidR="00447E32" w:rsidRPr="00821C05" w:rsidRDefault="00447E32" w:rsidP="003A4CFE">
      <w:pPr>
        <w:widowControl/>
        <w:numPr>
          <w:ilvl w:val="0"/>
          <w:numId w:val="5"/>
        </w:numPr>
        <w:autoSpaceDE/>
        <w:autoSpaceDN/>
        <w:adjustRightInd/>
        <w:jc w:val="both"/>
        <w:rPr>
          <w:rFonts w:asciiTheme="minorHAnsi" w:hAnsiTheme="minorHAnsi"/>
          <w:sz w:val="22"/>
          <w:szCs w:val="22"/>
          <w:lang w:val="en-GB"/>
        </w:rPr>
      </w:pPr>
      <w:r w:rsidRPr="00821C05">
        <w:rPr>
          <w:rFonts w:asciiTheme="minorHAnsi" w:hAnsiTheme="minorHAnsi"/>
          <w:sz w:val="22"/>
          <w:szCs w:val="22"/>
          <w:lang w:val="en-GB"/>
        </w:rPr>
        <w:t xml:space="preserve">Studying client processes, prepare AS-IS and TO-BE document and review the related documentations to study the impact on the related functions of the implementation. </w:t>
      </w:r>
    </w:p>
    <w:p w:rsidR="00447E32" w:rsidRPr="00821C05" w:rsidRDefault="00447E32" w:rsidP="003A4CFE">
      <w:pPr>
        <w:widowControl/>
        <w:numPr>
          <w:ilvl w:val="0"/>
          <w:numId w:val="5"/>
        </w:numPr>
        <w:autoSpaceDE/>
        <w:autoSpaceDN/>
        <w:adjustRightInd/>
        <w:jc w:val="both"/>
        <w:rPr>
          <w:rFonts w:asciiTheme="minorHAnsi" w:hAnsiTheme="minorHAnsi"/>
          <w:sz w:val="22"/>
          <w:szCs w:val="22"/>
          <w:lang w:val="en-GB"/>
        </w:rPr>
      </w:pPr>
      <w:r w:rsidRPr="00821C05">
        <w:rPr>
          <w:rFonts w:asciiTheme="minorHAnsi" w:hAnsiTheme="minorHAnsi"/>
          <w:sz w:val="22"/>
          <w:szCs w:val="22"/>
          <w:lang w:val="en-GB"/>
        </w:rPr>
        <w:t>Assess the need of the gaps during the implementation.</w:t>
      </w:r>
    </w:p>
    <w:p w:rsidR="00447E32" w:rsidRPr="00821C05" w:rsidRDefault="00447E32" w:rsidP="003A4CFE">
      <w:pPr>
        <w:widowControl/>
        <w:numPr>
          <w:ilvl w:val="0"/>
          <w:numId w:val="5"/>
        </w:numPr>
        <w:autoSpaceDE/>
        <w:autoSpaceDN/>
        <w:adjustRightInd/>
        <w:jc w:val="both"/>
        <w:rPr>
          <w:rFonts w:asciiTheme="minorHAnsi" w:hAnsiTheme="minorHAnsi"/>
          <w:sz w:val="22"/>
          <w:szCs w:val="22"/>
          <w:lang w:val="en-GB"/>
        </w:rPr>
      </w:pPr>
      <w:r w:rsidRPr="00821C05">
        <w:rPr>
          <w:rFonts w:asciiTheme="minorHAnsi" w:hAnsiTheme="minorHAnsi"/>
          <w:sz w:val="22"/>
          <w:szCs w:val="22"/>
          <w:lang w:val="en-GB"/>
        </w:rPr>
        <w:t>Help define the gaps, document and design the solution for the gaps</w:t>
      </w:r>
    </w:p>
    <w:p w:rsidR="00447E32" w:rsidRPr="00821C05" w:rsidRDefault="00447E32" w:rsidP="003A4CFE">
      <w:pPr>
        <w:widowControl/>
        <w:numPr>
          <w:ilvl w:val="0"/>
          <w:numId w:val="5"/>
        </w:numPr>
        <w:autoSpaceDE/>
        <w:autoSpaceDN/>
        <w:adjustRightInd/>
        <w:jc w:val="both"/>
        <w:rPr>
          <w:rFonts w:asciiTheme="minorHAnsi" w:hAnsiTheme="minorHAnsi"/>
          <w:sz w:val="22"/>
          <w:szCs w:val="22"/>
          <w:lang w:val="en-GB"/>
        </w:rPr>
      </w:pPr>
      <w:r w:rsidRPr="00821C05">
        <w:rPr>
          <w:rFonts w:asciiTheme="minorHAnsi" w:hAnsiTheme="minorHAnsi"/>
          <w:sz w:val="22"/>
          <w:szCs w:val="22"/>
          <w:lang w:val="en-GB"/>
        </w:rPr>
        <w:t>Configuring SLA, Payable Options, Financial Options, and System Options etc to control respective application functionality.</w:t>
      </w:r>
    </w:p>
    <w:p w:rsidR="00447E32" w:rsidRPr="00821C05" w:rsidRDefault="00447E32" w:rsidP="003A4CFE">
      <w:pPr>
        <w:widowControl/>
        <w:numPr>
          <w:ilvl w:val="0"/>
          <w:numId w:val="5"/>
        </w:numPr>
        <w:autoSpaceDE/>
        <w:autoSpaceDN/>
        <w:adjustRightInd/>
        <w:jc w:val="both"/>
        <w:rPr>
          <w:rFonts w:asciiTheme="minorHAnsi" w:hAnsiTheme="minorHAnsi"/>
          <w:sz w:val="22"/>
          <w:szCs w:val="22"/>
          <w:lang w:val="en-GB"/>
        </w:rPr>
      </w:pPr>
      <w:r w:rsidRPr="00821C05">
        <w:rPr>
          <w:rFonts w:asciiTheme="minorHAnsi" w:hAnsiTheme="minorHAnsi"/>
          <w:sz w:val="22"/>
          <w:szCs w:val="22"/>
          <w:lang w:val="en-GB"/>
        </w:rPr>
        <w:t>Writing functional mapping documents (MD050 as per AIM methodology) for the business processes and gaps to be implemented.</w:t>
      </w:r>
    </w:p>
    <w:p w:rsidR="00447E32" w:rsidRPr="00821C05" w:rsidRDefault="00447E32" w:rsidP="003A4CFE">
      <w:pPr>
        <w:widowControl/>
        <w:numPr>
          <w:ilvl w:val="0"/>
          <w:numId w:val="5"/>
        </w:numPr>
        <w:autoSpaceDE/>
        <w:autoSpaceDN/>
        <w:adjustRightInd/>
        <w:jc w:val="both"/>
        <w:rPr>
          <w:rFonts w:asciiTheme="minorHAnsi" w:hAnsiTheme="minorHAnsi"/>
          <w:sz w:val="22"/>
          <w:szCs w:val="22"/>
          <w:lang w:val="en-GB"/>
        </w:rPr>
      </w:pPr>
      <w:r w:rsidRPr="00821C05">
        <w:rPr>
          <w:rFonts w:asciiTheme="minorHAnsi" w:hAnsiTheme="minorHAnsi"/>
          <w:sz w:val="22"/>
          <w:szCs w:val="22"/>
          <w:lang w:val="en-GB"/>
        </w:rPr>
        <w:t>Worked on SLA Functionality</w:t>
      </w:r>
    </w:p>
    <w:p w:rsidR="00447E32" w:rsidRPr="00821C05" w:rsidRDefault="00447E32" w:rsidP="003A4CFE">
      <w:pPr>
        <w:widowControl/>
        <w:numPr>
          <w:ilvl w:val="0"/>
          <w:numId w:val="5"/>
        </w:numPr>
        <w:autoSpaceDE/>
        <w:autoSpaceDN/>
        <w:adjustRightInd/>
        <w:jc w:val="both"/>
        <w:rPr>
          <w:rFonts w:asciiTheme="minorHAnsi" w:hAnsiTheme="minorHAnsi"/>
          <w:sz w:val="22"/>
          <w:szCs w:val="22"/>
          <w:lang w:val="en-GB"/>
        </w:rPr>
      </w:pPr>
      <w:r w:rsidRPr="00821C05">
        <w:rPr>
          <w:rFonts w:asciiTheme="minorHAnsi" w:hAnsiTheme="minorHAnsi"/>
          <w:sz w:val="22"/>
          <w:szCs w:val="22"/>
          <w:lang w:val="en-GB"/>
        </w:rPr>
        <w:lastRenderedPageBreak/>
        <w:t xml:space="preserve">Based on the business requirements, proposed setups and helped create a test instance for the client to ratify the outcome of the business process mappings. </w:t>
      </w:r>
    </w:p>
    <w:p w:rsidR="00447E32" w:rsidRPr="00821C05" w:rsidRDefault="00447E32" w:rsidP="003A4CFE">
      <w:pPr>
        <w:widowControl/>
        <w:numPr>
          <w:ilvl w:val="0"/>
          <w:numId w:val="5"/>
        </w:numPr>
        <w:autoSpaceDE/>
        <w:autoSpaceDN/>
        <w:adjustRightInd/>
        <w:jc w:val="both"/>
        <w:rPr>
          <w:rFonts w:asciiTheme="minorHAnsi" w:hAnsiTheme="minorHAnsi"/>
          <w:sz w:val="22"/>
          <w:szCs w:val="22"/>
          <w:lang w:val="en-GB"/>
        </w:rPr>
      </w:pPr>
      <w:r w:rsidRPr="00821C05">
        <w:rPr>
          <w:rFonts w:asciiTheme="minorHAnsi" w:hAnsiTheme="minorHAnsi"/>
          <w:sz w:val="22"/>
          <w:szCs w:val="22"/>
          <w:lang w:val="en-GB"/>
        </w:rPr>
        <w:t>Given support after implementation</w:t>
      </w:r>
    </w:p>
    <w:p w:rsidR="00FD0F49" w:rsidRPr="00821C05" w:rsidRDefault="00FD0F49" w:rsidP="003A4CFE">
      <w:pPr>
        <w:jc w:val="both"/>
        <w:rPr>
          <w:rFonts w:asciiTheme="minorHAnsi" w:hAnsiTheme="minorHAnsi"/>
          <w:sz w:val="22"/>
          <w:szCs w:val="22"/>
        </w:rPr>
      </w:pPr>
    </w:p>
    <w:p w:rsidR="003A4CFE" w:rsidRPr="00821C05" w:rsidRDefault="003A4CFE" w:rsidP="003A4CFE">
      <w:pPr>
        <w:jc w:val="both"/>
        <w:rPr>
          <w:rFonts w:asciiTheme="minorHAnsi" w:hAnsiTheme="minorHAnsi"/>
          <w:b/>
          <w:sz w:val="22"/>
          <w:szCs w:val="22"/>
        </w:rPr>
      </w:pPr>
      <w:r w:rsidRPr="00821C05">
        <w:rPr>
          <w:rFonts w:asciiTheme="minorHAnsi" w:hAnsiTheme="minorHAnsi"/>
          <w:b/>
          <w:sz w:val="22"/>
          <w:szCs w:val="22"/>
        </w:rPr>
        <w:t>Education</w:t>
      </w:r>
    </w:p>
    <w:p w:rsidR="003A4CFE" w:rsidRPr="00821C05" w:rsidRDefault="003A4CFE" w:rsidP="003A4CFE">
      <w:pPr>
        <w:jc w:val="both"/>
        <w:rPr>
          <w:rFonts w:asciiTheme="minorHAnsi" w:hAnsiTheme="minorHAnsi"/>
          <w:b/>
          <w:sz w:val="22"/>
          <w:szCs w:val="22"/>
        </w:rPr>
      </w:pPr>
    </w:p>
    <w:p w:rsidR="003A4CFE" w:rsidRPr="00821C05" w:rsidRDefault="003A4CFE" w:rsidP="003A4CFE">
      <w:pPr>
        <w:pStyle w:val="ListParagraph"/>
        <w:numPr>
          <w:ilvl w:val="0"/>
          <w:numId w:val="6"/>
        </w:numPr>
        <w:spacing w:after="0"/>
        <w:rPr>
          <w:rFonts w:asciiTheme="minorHAnsi" w:hAnsiTheme="minorHAnsi"/>
        </w:rPr>
      </w:pPr>
      <w:r w:rsidRPr="00821C05">
        <w:rPr>
          <w:rFonts w:asciiTheme="minorHAnsi" w:hAnsiTheme="minorHAnsi"/>
        </w:rPr>
        <w:t xml:space="preserve">B.com from </w:t>
      </w:r>
      <w:proofErr w:type="spellStart"/>
      <w:r w:rsidRPr="00821C05">
        <w:rPr>
          <w:rFonts w:asciiTheme="minorHAnsi" w:hAnsiTheme="minorHAnsi"/>
        </w:rPr>
        <w:t>S.M.Patel</w:t>
      </w:r>
      <w:proofErr w:type="spellEnd"/>
      <w:r w:rsidRPr="00821C05">
        <w:rPr>
          <w:rFonts w:asciiTheme="minorHAnsi" w:hAnsiTheme="minorHAnsi"/>
        </w:rPr>
        <w:t xml:space="preserve"> Institute of Commerce</w:t>
      </w:r>
      <w:r w:rsidR="00631468" w:rsidRPr="00821C05">
        <w:rPr>
          <w:rFonts w:asciiTheme="minorHAnsi" w:hAnsiTheme="minorHAnsi"/>
        </w:rPr>
        <w:t xml:space="preserve"> (</w:t>
      </w:r>
      <w:r w:rsidR="00A85C5D" w:rsidRPr="00821C05">
        <w:rPr>
          <w:rFonts w:asciiTheme="minorHAnsi" w:hAnsiTheme="minorHAnsi"/>
        </w:rPr>
        <w:t xml:space="preserve">April </w:t>
      </w:r>
      <w:r w:rsidR="00631468" w:rsidRPr="00821C05">
        <w:rPr>
          <w:rFonts w:asciiTheme="minorHAnsi" w:hAnsiTheme="minorHAnsi"/>
        </w:rPr>
        <w:t>2005-</w:t>
      </w:r>
      <w:r w:rsidR="00A85C5D" w:rsidRPr="00821C05">
        <w:rPr>
          <w:rFonts w:asciiTheme="minorHAnsi" w:hAnsiTheme="minorHAnsi"/>
        </w:rPr>
        <w:t xml:space="preserve"> March </w:t>
      </w:r>
      <w:r w:rsidR="00631468" w:rsidRPr="00821C05">
        <w:rPr>
          <w:rFonts w:asciiTheme="minorHAnsi" w:hAnsiTheme="minorHAnsi"/>
        </w:rPr>
        <w:t>2008)</w:t>
      </w:r>
    </w:p>
    <w:p w:rsidR="003A4CFE" w:rsidRPr="00821C05" w:rsidRDefault="003A4CFE" w:rsidP="003A4CFE">
      <w:pPr>
        <w:pStyle w:val="ListParagraph"/>
        <w:numPr>
          <w:ilvl w:val="0"/>
          <w:numId w:val="6"/>
        </w:numPr>
        <w:spacing w:after="0"/>
        <w:rPr>
          <w:rFonts w:asciiTheme="minorHAnsi" w:hAnsiTheme="minorHAnsi"/>
        </w:rPr>
      </w:pPr>
      <w:r w:rsidRPr="00821C05">
        <w:rPr>
          <w:rFonts w:asciiTheme="minorHAnsi" w:hAnsiTheme="minorHAnsi"/>
        </w:rPr>
        <w:t xml:space="preserve">M.com from S.M. Patel Institute of </w:t>
      </w:r>
      <w:r w:rsidR="000A3F6C" w:rsidRPr="00821C05">
        <w:rPr>
          <w:rFonts w:asciiTheme="minorHAnsi" w:hAnsiTheme="minorHAnsi"/>
        </w:rPr>
        <w:t>Commerce (</w:t>
      </w:r>
      <w:r w:rsidR="00A85C5D" w:rsidRPr="00821C05">
        <w:rPr>
          <w:rFonts w:asciiTheme="minorHAnsi" w:hAnsiTheme="minorHAnsi"/>
        </w:rPr>
        <w:t xml:space="preserve">April </w:t>
      </w:r>
      <w:r w:rsidR="00631468" w:rsidRPr="00821C05">
        <w:rPr>
          <w:rFonts w:asciiTheme="minorHAnsi" w:hAnsiTheme="minorHAnsi"/>
        </w:rPr>
        <w:t>2008-</w:t>
      </w:r>
      <w:r w:rsidR="00A85C5D" w:rsidRPr="00821C05">
        <w:rPr>
          <w:rFonts w:asciiTheme="minorHAnsi" w:hAnsiTheme="minorHAnsi"/>
        </w:rPr>
        <w:t xml:space="preserve"> March </w:t>
      </w:r>
      <w:r w:rsidR="00631468" w:rsidRPr="00821C05">
        <w:rPr>
          <w:rFonts w:asciiTheme="minorHAnsi" w:hAnsiTheme="minorHAnsi"/>
        </w:rPr>
        <w:t>2010)</w:t>
      </w:r>
    </w:p>
    <w:p w:rsidR="003A4CFE" w:rsidRPr="00821C05" w:rsidRDefault="003A4CFE" w:rsidP="005E6A24">
      <w:pPr>
        <w:pStyle w:val="ListParagraph"/>
        <w:numPr>
          <w:ilvl w:val="0"/>
          <w:numId w:val="6"/>
        </w:numPr>
        <w:spacing w:after="0"/>
        <w:rPr>
          <w:rFonts w:asciiTheme="minorHAnsi" w:hAnsiTheme="minorHAnsi"/>
        </w:rPr>
      </w:pPr>
      <w:r w:rsidRPr="00821C05">
        <w:rPr>
          <w:rFonts w:asciiTheme="minorHAnsi" w:hAnsiTheme="minorHAnsi"/>
        </w:rPr>
        <w:t xml:space="preserve">Chartered Accountant from Institute of Chartered Accountants of India (Delhi </w:t>
      </w:r>
      <w:r w:rsidR="000A3F6C" w:rsidRPr="00821C05">
        <w:rPr>
          <w:rFonts w:asciiTheme="minorHAnsi" w:hAnsiTheme="minorHAnsi"/>
        </w:rPr>
        <w:t>Chapter) (</w:t>
      </w:r>
      <w:r w:rsidR="00631468" w:rsidRPr="00821C05">
        <w:rPr>
          <w:rFonts w:asciiTheme="minorHAnsi" w:hAnsiTheme="minorHAnsi"/>
        </w:rPr>
        <w:t>May-2005 to June 2010)</w:t>
      </w:r>
    </w:p>
    <w:sectPr w:rsidR="003A4CFE" w:rsidRPr="008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2F63"/>
    <w:multiLevelType w:val="hybridMultilevel"/>
    <w:tmpl w:val="256E6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C504E0"/>
    <w:multiLevelType w:val="hybridMultilevel"/>
    <w:tmpl w:val="5F9C688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28AE48D1"/>
    <w:multiLevelType w:val="hybridMultilevel"/>
    <w:tmpl w:val="78EE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C04BE"/>
    <w:multiLevelType w:val="hybridMultilevel"/>
    <w:tmpl w:val="91A4A88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59BA08FF"/>
    <w:multiLevelType w:val="hybridMultilevel"/>
    <w:tmpl w:val="936881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ADB5592"/>
    <w:multiLevelType w:val="hybridMultilevel"/>
    <w:tmpl w:val="9622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F44A64"/>
    <w:multiLevelType w:val="hybridMultilevel"/>
    <w:tmpl w:val="2120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5270A7"/>
    <w:multiLevelType w:val="hybridMultilevel"/>
    <w:tmpl w:val="F386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D5"/>
    <w:rsid w:val="000A3F6C"/>
    <w:rsid w:val="000D72F2"/>
    <w:rsid w:val="003A4CFE"/>
    <w:rsid w:val="003D16A0"/>
    <w:rsid w:val="00447E32"/>
    <w:rsid w:val="004627A9"/>
    <w:rsid w:val="00462DA2"/>
    <w:rsid w:val="004B4203"/>
    <w:rsid w:val="0055714D"/>
    <w:rsid w:val="005E6A24"/>
    <w:rsid w:val="00631468"/>
    <w:rsid w:val="006A4A1B"/>
    <w:rsid w:val="00703BC6"/>
    <w:rsid w:val="007622D5"/>
    <w:rsid w:val="007E094D"/>
    <w:rsid w:val="007E7327"/>
    <w:rsid w:val="00821C05"/>
    <w:rsid w:val="00847D0E"/>
    <w:rsid w:val="00A85C5D"/>
    <w:rsid w:val="00AA3979"/>
    <w:rsid w:val="00CD2CC3"/>
    <w:rsid w:val="00CF1BBF"/>
    <w:rsid w:val="00D84278"/>
    <w:rsid w:val="00D9116A"/>
    <w:rsid w:val="00DE4D39"/>
    <w:rsid w:val="00E0429A"/>
    <w:rsid w:val="00F62211"/>
    <w:rsid w:val="00FD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C3FE7-D1C5-461D-82A6-08FBFA21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F49"/>
    <w:pPr>
      <w:widowControl w:val="0"/>
      <w:autoSpaceDE w:val="0"/>
      <w:autoSpaceDN w:val="0"/>
      <w:adjustRightInd w:val="0"/>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FD0F49"/>
    <w:pPr>
      <w:keepNext/>
      <w:widowControl/>
      <w:autoSpaceDE/>
      <w:autoSpaceDN/>
      <w:adjustRightInd/>
      <w:spacing w:before="120" w:after="120"/>
      <w:outlineLvl w:val="0"/>
    </w:pPr>
    <w:rPr>
      <w:rFonts w:ascii="Times New Roman" w:eastAsia="Batang" w:hAnsi="Times New Roman"/>
      <w:b/>
      <w:b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F49"/>
    <w:pPr>
      <w:widowControl/>
      <w:autoSpaceDE/>
      <w:autoSpaceDN/>
      <w:adjustRightInd/>
      <w:spacing w:after="200" w:line="276" w:lineRule="auto"/>
      <w:ind w:left="720"/>
      <w:contextualSpacing/>
    </w:pPr>
    <w:rPr>
      <w:rFonts w:eastAsia="Arial"/>
      <w:sz w:val="22"/>
      <w:szCs w:val="22"/>
    </w:rPr>
  </w:style>
  <w:style w:type="character" w:customStyle="1" w:styleId="Heading1Char">
    <w:name w:val="Heading 1 Char"/>
    <w:basedOn w:val="DefaultParagraphFont"/>
    <w:link w:val="Heading1"/>
    <w:rsid w:val="00FD0F49"/>
    <w:rPr>
      <w:rFonts w:ascii="Times New Roman" w:eastAsia="Batang" w:hAnsi="Times New Roman" w:cs="Times New Roman"/>
      <w:b/>
      <w:bCs/>
      <w:sz w:val="24"/>
      <w:szCs w:val="24"/>
      <w:lang w:eastAsia="ko-KR"/>
    </w:rPr>
  </w:style>
  <w:style w:type="paragraph" w:styleId="Header">
    <w:name w:val="header"/>
    <w:basedOn w:val="Normal"/>
    <w:link w:val="HeaderChar"/>
    <w:rsid w:val="00FD0F49"/>
    <w:pPr>
      <w:widowControl/>
      <w:tabs>
        <w:tab w:val="center" w:pos="4320"/>
        <w:tab w:val="right" w:pos="8640"/>
      </w:tabs>
      <w:autoSpaceDE/>
      <w:autoSpaceDN/>
      <w:adjustRightInd/>
    </w:pPr>
    <w:rPr>
      <w:rFonts w:ascii="Times New Roman" w:eastAsia="Batang" w:hAnsi="Times New Roman"/>
      <w:lang w:eastAsia="ko-KR"/>
    </w:rPr>
  </w:style>
  <w:style w:type="character" w:customStyle="1" w:styleId="HeaderChar">
    <w:name w:val="Header Char"/>
    <w:basedOn w:val="DefaultParagraphFont"/>
    <w:link w:val="Header"/>
    <w:rsid w:val="00FD0F49"/>
    <w:rPr>
      <w:rFonts w:ascii="Times New Roman" w:eastAsia="Batang" w:hAnsi="Times New Roman" w:cs="Times New Roman"/>
      <w:sz w:val="24"/>
      <w:szCs w:val="24"/>
      <w:lang w:eastAsia="ko-KR"/>
    </w:rPr>
  </w:style>
  <w:style w:type="paragraph" w:styleId="NoSpacing">
    <w:name w:val="No Spacing"/>
    <w:uiPriority w:val="1"/>
    <w:qFormat/>
    <w:rsid w:val="00FD0F49"/>
    <w:pPr>
      <w:widowControl w:val="0"/>
      <w:autoSpaceDE w:val="0"/>
      <w:autoSpaceDN w:val="0"/>
      <w:adjustRightInd w:val="0"/>
      <w:spacing w:after="0" w:line="240" w:lineRule="auto"/>
    </w:pPr>
    <w:rPr>
      <w:rFonts w:ascii="Arial" w:eastAsia="Times New Roman" w:hAnsi="Arial" w:cs="Times New Roman"/>
      <w:sz w:val="24"/>
      <w:szCs w:val="24"/>
    </w:rPr>
  </w:style>
  <w:style w:type="character" w:styleId="Hyperlink">
    <w:name w:val="Hyperlink"/>
    <w:basedOn w:val="DefaultParagraphFont"/>
    <w:uiPriority w:val="99"/>
    <w:unhideWhenUsed/>
    <w:rsid w:val="003A4CFE"/>
    <w:rPr>
      <w:color w:val="0563C1" w:themeColor="hyperlink"/>
      <w:u w:val="single"/>
    </w:rPr>
  </w:style>
  <w:style w:type="character" w:styleId="CommentReference">
    <w:name w:val="annotation reference"/>
    <w:basedOn w:val="DefaultParagraphFont"/>
    <w:uiPriority w:val="99"/>
    <w:semiHidden/>
    <w:unhideWhenUsed/>
    <w:rsid w:val="00631468"/>
    <w:rPr>
      <w:sz w:val="16"/>
      <w:szCs w:val="16"/>
    </w:rPr>
  </w:style>
  <w:style w:type="paragraph" w:styleId="CommentText">
    <w:name w:val="annotation text"/>
    <w:basedOn w:val="Normal"/>
    <w:link w:val="CommentTextChar"/>
    <w:uiPriority w:val="99"/>
    <w:semiHidden/>
    <w:unhideWhenUsed/>
    <w:rsid w:val="00631468"/>
    <w:rPr>
      <w:sz w:val="20"/>
      <w:szCs w:val="20"/>
    </w:rPr>
  </w:style>
  <w:style w:type="character" w:customStyle="1" w:styleId="CommentTextChar">
    <w:name w:val="Comment Text Char"/>
    <w:basedOn w:val="DefaultParagraphFont"/>
    <w:link w:val="CommentText"/>
    <w:uiPriority w:val="99"/>
    <w:semiHidden/>
    <w:rsid w:val="0063146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631468"/>
    <w:rPr>
      <w:b/>
      <w:bCs/>
    </w:rPr>
  </w:style>
  <w:style w:type="character" w:customStyle="1" w:styleId="CommentSubjectChar">
    <w:name w:val="Comment Subject Char"/>
    <w:basedOn w:val="CommentTextChar"/>
    <w:link w:val="CommentSubject"/>
    <w:uiPriority w:val="99"/>
    <w:semiHidden/>
    <w:rsid w:val="00631468"/>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631468"/>
    <w:rPr>
      <w:rFonts w:ascii="Tahoma" w:hAnsi="Tahoma" w:cs="Tahoma"/>
      <w:sz w:val="16"/>
      <w:szCs w:val="16"/>
    </w:rPr>
  </w:style>
  <w:style w:type="character" w:customStyle="1" w:styleId="BalloonTextChar">
    <w:name w:val="Balloon Text Char"/>
    <w:basedOn w:val="DefaultParagraphFont"/>
    <w:link w:val="BalloonText"/>
    <w:uiPriority w:val="99"/>
    <w:semiHidden/>
    <w:rsid w:val="00631468"/>
    <w:rPr>
      <w:rFonts w:ascii="Tahoma" w:eastAsia="Times New Roman" w:hAnsi="Tahoma" w:cs="Tahoma"/>
      <w:sz w:val="16"/>
      <w:szCs w:val="16"/>
    </w:rPr>
  </w:style>
  <w:style w:type="character" w:customStyle="1" w:styleId="UnresolvedMention">
    <w:name w:val="Unresolved Mention"/>
    <w:basedOn w:val="DefaultParagraphFont"/>
    <w:uiPriority w:val="99"/>
    <w:semiHidden/>
    <w:unhideWhenUsed/>
    <w:rsid w:val="003D16A0"/>
    <w:rPr>
      <w:color w:val="808080"/>
      <w:shd w:val="clear" w:color="auto" w:fill="E6E6E6"/>
    </w:rPr>
  </w:style>
  <w:style w:type="paragraph" w:styleId="BodyText">
    <w:name w:val="Body Text"/>
    <w:basedOn w:val="Normal"/>
    <w:link w:val="BodyTextChar"/>
    <w:rsid w:val="00847D0E"/>
    <w:pPr>
      <w:widowControl/>
      <w:autoSpaceDE/>
      <w:autoSpaceDN/>
      <w:adjustRightInd/>
      <w:jc w:val="both"/>
    </w:pPr>
    <w:rPr>
      <w:rFonts w:ascii="Times New Roman" w:hAnsi="Times New Roman"/>
      <w:sz w:val="22"/>
    </w:rPr>
  </w:style>
  <w:style w:type="character" w:customStyle="1" w:styleId="BodyTextChar">
    <w:name w:val="Body Text Char"/>
    <w:basedOn w:val="DefaultParagraphFont"/>
    <w:link w:val="BodyText"/>
    <w:rsid w:val="00847D0E"/>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ineshb12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Ankit.Patel@XDuce.com</dc:creator>
  <cp:keywords/>
  <dc:description/>
  <cp:lastModifiedBy>Ankit.Patel@XDuce.com</cp:lastModifiedBy>
  <cp:revision>23</cp:revision>
  <dcterms:created xsi:type="dcterms:W3CDTF">2018-04-04T19:25:00Z</dcterms:created>
  <dcterms:modified xsi:type="dcterms:W3CDTF">2018-04-25T19:26:00Z</dcterms:modified>
</cp:coreProperties>
</file>