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Technical Writer</w:t>
      </w:r>
    </w:p>
    <w:p>
      <w:pPr>
        <w:pStyle w:val="Heading3"/>
        <w:rPr/>
      </w:pPr>
      <w:r>
        <w:rPr/>
        <w:t>Job Summary</w:t>
      </w:r>
    </w:p>
    <w:p>
      <w:pPr>
        <w:pStyle w:val="TextBody"/>
        <w:rPr/>
      </w:pPr>
      <w:r>
        <w:rPr/>
        <w:t xml:space="preserve">Responsible for creating and writing various types of user documentation, including how-to guides, references, manuals, cheat sheets, or instructions. </w:t>
      </w:r>
    </w:p>
    <w:p>
      <w:pPr>
        <w:pStyle w:val="Heading3"/>
        <w:rPr/>
      </w:pPr>
      <w:r>
        <w:rPr/>
        <w:t>Primary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Explain scientific and technical ideas in simple language.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Write technical direction on product announcements, marketing brochures, advertisements, marketing specifications.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Meet with customer representatives, vendors, plant executives, or publishers to establish technical specifications.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Study drawings, specifications, mockups, and product samples.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Create user documentation for a variety of material, including how-to guides and instruction manuals.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Ensure technical verbiage is easy to understand by the layperson.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Gather information on their subjects in libraries and on the web.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Prepare charts, graphs, or forms to go along with rough drafts.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 fields flow in the correct sequence.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Write articles and reports on current trends in fields such as science and engineering.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Write clear and concise policies and procedures.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Edit industrial publications.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Create table of contents and cite sources.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Submit copies to managers for feedback.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Adjust copy as necessary and proofread for grammar and spelling.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Follow a life cycle called document development life cycle.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Release the document following final approval.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Conduct online tutorials.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updates and different editions as necessary.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Review manufacturer's and trade catalogs.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214</Words>
  <Characters>1268</Characters>
  <CharactersWithSpaces>1443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2019-09-19T12:35:00Z</dcterms:created>
  <dc:creator/>
  <dc:description/>
  <dc:language>en-US</dc:language>
  <cp:lastModifiedBy/>
  <dcterms:modified xsi:type="dcterms:W3CDTF">2019-09-19T12:35:12Z</dcterms:modified>
  <cp:revision>1</cp:revision>
  <dc:subject/>
  <dc:title/>
</cp:coreProperties>
</file>