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6AE" w:rsidRPr="00B70D24" w:rsidRDefault="006736AE" w:rsidP="00B70D24">
      <w:pPr>
        <w:snapToGrid w:val="0"/>
        <w:spacing w:before="39"/>
        <w:contextualSpacing/>
        <w:jc w:val="center"/>
        <w:rPr>
          <w:rFonts w:asciiTheme="minorHAnsi" w:eastAsia="Arial Unicode MS" w:hAnsiTheme="minorHAnsi" w:cstheme="minorHAnsi"/>
          <w:b/>
          <w:sz w:val="22"/>
          <w:szCs w:val="22"/>
        </w:rPr>
      </w:pPr>
      <w:bookmarkStart w:id="0" w:name="OLE_LINK2"/>
      <w:proofErr w:type="spellStart"/>
      <w:r w:rsidRPr="00B70D24">
        <w:rPr>
          <w:rFonts w:asciiTheme="minorHAnsi" w:eastAsia="Arial Unicode MS" w:hAnsiTheme="minorHAnsi" w:cstheme="minorHAnsi"/>
          <w:b/>
          <w:color w:val="181818"/>
          <w:sz w:val="22"/>
          <w:szCs w:val="22"/>
        </w:rPr>
        <w:t>Vasudha</w:t>
      </w:r>
      <w:proofErr w:type="spellEnd"/>
      <w:r w:rsidRPr="00B70D24">
        <w:rPr>
          <w:rFonts w:asciiTheme="minorHAnsi" w:eastAsia="Arial Unicode MS" w:hAnsiTheme="minorHAnsi" w:cstheme="minorHAnsi"/>
          <w:b/>
          <w:color w:val="181818"/>
          <w:sz w:val="22"/>
          <w:szCs w:val="22"/>
        </w:rPr>
        <w:t xml:space="preserve"> </w:t>
      </w:r>
      <w:proofErr w:type="spellStart"/>
      <w:r w:rsidRPr="00B70D24">
        <w:rPr>
          <w:rFonts w:asciiTheme="minorHAnsi" w:eastAsia="Arial Unicode MS" w:hAnsiTheme="minorHAnsi" w:cstheme="minorHAnsi"/>
          <w:b/>
          <w:color w:val="181818"/>
          <w:sz w:val="22"/>
          <w:szCs w:val="22"/>
        </w:rPr>
        <w:t>Mungi</w:t>
      </w:r>
      <w:proofErr w:type="spellEnd"/>
    </w:p>
    <w:p w:rsidR="00117CC8" w:rsidRPr="00B70D24" w:rsidRDefault="006736AE" w:rsidP="00B70D24">
      <w:pPr>
        <w:pBdr>
          <w:bottom w:val="single" w:sz="4" w:space="1" w:color="auto"/>
        </w:pBdr>
        <w:snapToGrid w:val="0"/>
        <w:contextualSpacing/>
        <w:jc w:val="center"/>
        <w:rPr>
          <w:rFonts w:asciiTheme="minorHAnsi" w:eastAsia="Arial Unicode MS" w:hAnsiTheme="minorHAnsi" w:cstheme="minorHAnsi"/>
          <w:color w:val="181818"/>
          <w:sz w:val="22"/>
          <w:szCs w:val="22"/>
        </w:rPr>
      </w:pPr>
      <w:r w:rsidRPr="00B70D24">
        <w:rPr>
          <w:rFonts w:asciiTheme="minorHAnsi" w:eastAsia="Arial Unicode MS" w:hAnsiTheme="minorHAnsi" w:cstheme="minorHAnsi"/>
          <w:color w:val="181818"/>
          <w:sz w:val="22"/>
          <w:szCs w:val="22"/>
        </w:rPr>
        <w:t>Database Administrator</w:t>
      </w:r>
    </w:p>
    <w:bookmarkEnd w:id="0"/>
    <w:p w:rsidR="00584C88" w:rsidRPr="00B70D24" w:rsidRDefault="001329BE" w:rsidP="00B70D24">
      <w:pPr>
        <w:snapToGrid w:val="0"/>
        <w:contextualSpacing/>
        <w:rPr>
          <w:rFonts w:asciiTheme="minorHAnsi" w:eastAsia="Arial Unicode MS" w:hAnsiTheme="minorHAnsi" w:cstheme="minorHAnsi"/>
          <w:b/>
          <w:color w:val="181818"/>
          <w:w w:val="101"/>
          <w:sz w:val="22"/>
          <w:szCs w:val="22"/>
          <w:u w:val="single"/>
        </w:rPr>
      </w:pPr>
      <w:r w:rsidRPr="00B70D24">
        <w:rPr>
          <w:rFonts w:asciiTheme="minorHAnsi" w:eastAsia="Arial Unicode MS" w:hAnsiTheme="minorHAnsi" w:cstheme="minorHAnsi"/>
          <w:b/>
          <w:color w:val="181818"/>
          <w:w w:val="101"/>
          <w:sz w:val="22"/>
          <w:szCs w:val="22"/>
          <w:u w:val="single"/>
        </w:rPr>
        <w:t xml:space="preserve">Professional </w:t>
      </w:r>
      <w:r w:rsidR="00191DD4" w:rsidRPr="00B70D24">
        <w:rPr>
          <w:rFonts w:asciiTheme="minorHAnsi" w:eastAsia="Arial Unicode MS" w:hAnsiTheme="minorHAnsi" w:cstheme="minorHAnsi"/>
          <w:b/>
          <w:color w:val="181818"/>
          <w:w w:val="101"/>
          <w:sz w:val="22"/>
          <w:szCs w:val="22"/>
          <w:u w:val="single"/>
        </w:rPr>
        <w:t>Summary</w:t>
      </w:r>
      <w:r w:rsidR="00B70D24">
        <w:rPr>
          <w:rFonts w:asciiTheme="minorHAnsi" w:eastAsia="Arial Unicode MS" w:hAnsiTheme="minorHAnsi" w:cstheme="minorHAnsi"/>
          <w:b/>
          <w:color w:val="181818"/>
          <w:w w:val="101"/>
          <w:sz w:val="22"/>
          <w:szCs w:val="22"/>
          <w:u w:val="single"/>
        </w:rPr>
        <w:t>:</w:t>
      </w:r>
    </w:p>
    <w:p w:rsidR="00584C88" w:rsidRPr="00B70D24" w:rsidRDefault="00584C88" w:rsidP="00B70D24">
      <w:pPr>
        <w:pStyle w:val="ListParagraph"/>
        <w:numPr>
          <w:ilvl w:val="0"/>
          <w:numId w:val="3"/>
        </w:numPr>
        <w:snapToGrid w:val="0"/>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Over </w:t>
      </w:r>
      <w:r w:rsidR="005F5521" w:rsidRPr="00953B3E">
        <w:rPr>
          <w:rFonts w:asciiTheme="minorHAnsi" w:eastAsia="Arial Unicode MS" w:hAnsiTheme="minorHAnsi" w:cstheme="minorHAnsi"/>
          <w:sz w:val="22"/>
          <w:szCs w:val="22"/>
        </w:rPr>
        <w:t>6</w:t>
      </w:r>
      <w:r w:rsidR="00953B3E" w:rsidRPr="00953B3E">
        <w:rPr>
          <w:rFonts w:asciiTheme="minorHAnsi" w:eastAsia="Arial Unicode MS" w:hAnsiTheme="minorHAnsi" w:cstheme="minorHAnsi"/>
          <w:sz w:val="22"/>
          <w:szCs w:val="22"/>
        </w:rPr>
        <w:t>+</w:t>
      </w:r>
      <w:r w:rsidRPr="00B70D24">
        <w:rPr>
          <w:rFonts w:asciiTheme="minorHAnsi" w:eastAsia="Arial Unicode MS" w:hAnsiTheme="minorHAnsi" w:cstheme="minorHAnsi"/>
          <w:sz w:val="22"/>
          <w:szCs w:val="22"/>
        </w:rPr>
        <w:t xml:space="preserve"> years as a Database Administrator, managing databases in Oracle and SQL Server envir</w:t>
      </w:r>
      <w:bookmarkStart w:id="1" w:name="_GoBack"/>
      <w:bookmarkEnd w:id="1"/>
      <w:r w:rsidRPr="00B70D24">
        <w:rPr>
          <w:rFonts w:asciiTheme="minorHAnsi" w:eastAsia="Arial Unicode MS" w:hAnsiTheme="minorHAnsi" w:cstheme="minorHAnsi"/>
          <w:sz w:val="22"/>
          <w:szCs w:val="22"/>
        </w:rPr>
        <w:t>onments</w:t>
      </w:r>
      <w:r w:rsidR="009133D1" w:rsidRPr="00B70D24">
        <w:rPr>
          <w:rFonts w:asciiTheme="minorHAnsi" w:eastAsia="Arial Unicode MS" w:hAnsiTheme="minorHAnsi" w:cstheme="minorHAnsi"/>
          <w:sz w:val="22"/>
          <w:szCs w:val="22"/>
        </w:rPr>
        <w:t>, AWS RDS and EC2 instances</w:t>
      </w:r>
      <w:r w:rsidRPr="00B70D24">
        <w:rPr>
          <w:rFonts w:asciiTheme="minorHAnsi" w:eastAsia="Arial Unicode MS" w:hAnsiTheme="minorHAnsi" w:cstheme="minorHAnsi"/>
          <w:sz w:val="22"/>
          <w:szCs w:val="22"/>
        </w:rPr>
        <w:t>, supporting applications.</w:t>
      </w:r>
    </w:p>
    <w:p w:rsidR="00191DD4" w:rsidRPr="00B70D24" w:rsidRDefault="00191DD4" w:rsidP="00B70D24">
      <w:pPr>
        <w:pStyle w:val="ListParagraph"/>
        <w:numPr>
          <w:ilvl w:val="0"/>
          <w:numId w:val="3"/>
        </w:numPr>
        <w:snapToGrid w:val="0"/>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Management of Oracle and MSSQL database environments for</w:t>
      </w:r>
      <w:r w:rsidR="001329BE" w:rsidRPr="00B70D24">
        <w:rPr>
          <w:rFonts w:asciiTheme="minorHAnsi" w:eastAsia="Arial Unicode MS" w:hAnsiTheme="minorHAnsi" w:cstheme="minorHAnsi"/>
          <w:sz w:val="22"/>
          <w:szCs w:val="22"/>
        </w:rPr>
        <w:t xml:space="preserve"> </w:t>
      </w:r>
      <w:r w:rsidRPr="00B70D24">
        <w:rPr>
          <w:rFonts w:asciiTheme="minorHAnsi" w:eastAsia="Arial Unicode MS" w:hAnsiTheme="minorHAnsi" w:cstheme="minorHAnsi"/>
          <w:color w:val="181818"/>
          <w:sz w:val="22"/>
          <w:szCs w:val="22"/>
        </w:rPr>
        <w:t>OLTP and OLAP.</w:t>
      </w:r>
    </w:p>
    <w:p w:rsidR="00191DD4" w:rsidRPr="00B70D24" w:rsidRDefault="00191DD4" w:rsidP="00B70D24">
      <w:pPr>
        <w:pStyle w:val="ListParagraph"/>
        <w:numPr>
          <w:ilvl w:val="0"/>
          <w:numId w:val="3"/>
        </w:numPr>
        <w:snapToGrid w:val="0"/>
        <w:ind w:right="120"/>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 xml:space="preserve">Supported Oracle database’s in RAC and Standalone environments with ASM and ACFS/NFS for various applications like PSRM, Peoplesoft, </w:t>
      </w:r>
      <w:proofErr w:type="gramStart"/>
      <w:r w:rsidRPr="00B70D24">
        <w:rPr>
          <w:rFonts w:asciiTheme="minorHAnsi" w:eastAsia="Arial Unicode MS" w:hAnsiTheme="minorHAnsi" w:cstheme="minorHAnsi"/>
          <w:color w:val="181818"/>
          <w:sz w:val="22"/>
          <w:szCs w:val="22"/>
        </w:rPr>
        <w:t>ETL's</w:t>
      </w:r>
      <w:proofErr w:type="gramEnd"/>
      <w:r w:rsidRPr="00B70D24">
        <w:rPr>
          <w:rFonts w:asciiTheme="minorHAnsi" w:eastAsia="Arial Unicode MS" w:hAnsiTheme="minorHAnsi" w:cstheme="minorHAnsi"/>
          <w:color w:val="181818"/>
          <w:sz w:val="22"/>
          <w:szCs w:val="22"/>
        </w:rPr>
        <w:t xml:space="preserve"> Warehouse.</w:t>
      </w:r>
    </w:p>
    <w:p w:rsidR="00191DD4" w:rsidRPr="00B70D24" w:rsidRDefault="00191DD4" w:rsidP="00B70D24">
      <w:pPr>
        <w:pStyle w:val="ListParagraph"/>
        <w:numPr>
          <w:ilvl w:val="0"/>
          <w:numId w:val="3"/>
        </w:numPr>
        <w:snapToGrid w:val="0"/>
        <w:spacing w:before="7"/>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Installation, configuration, administration and performance tuning</w:t>
      </w:r>
      <w:r w:rsidR="001329BE" w:rsidRPr="00B70D24">
        <w:rPr>
          <w:rFonts w:asciiTheme="minorHAnsi" w:eastAsia="Arial Unicode MS" w:hAnsiTheme="minorHAnsi" w:cstheme="minorHAnsi"/>
          <w:sz w:val="22"/>
          <w:szCs w:val="22"/>
        </w:rPr>
        <w:t xml:space="preserve"> </w:t>
      </w:r>
      <w:r w:rsidRPr="00B70D24">
        <w:rPr>
          <w:rFonts w:asciiTheme="minorHAnsi" w:eastAsia="Arial Unicode MS" w:hAnsiTheme="minorHAnsi" w:cstheme="minorHAnsi"/>
          <w:color w:val="181818"/>
          <w:sz w:val="22"/>
          <w:szCs w:val="22"/>
        </w:rPr>
        <w:t>of various RDBMS versions of Oracle 12C/11g on UNIX, LINUX and</w:t>
      </w:r>
      <w:r w:rsidR="001329BE" w:rsidRPr="00B70D24">
        <w:rPr>
          <w:rFonts w:asciiTheme="minorHAnsi" w:eastAsia="Arial Unicode MS" w:hAnsiTheme="minorHAnsi" w:cstheme="minorHAnsi"/>
          <w:sz w:val="22"/>
          <w:szCs w:val="22"/>
        </w:rPr>
        <w:t xml:space="preserve"> </w:t>
      </w:r>
      <w:r w:rsidRPr="00B70D24">
        <w:rPr>
          <w:rFonts w:asciiTheme="minorHAnsi" w:eastAsia="Arial Unicode MS" w:hAnsiTheme="minorHAnsi" w:cstheme="minorHAnsi"/>
          <w:color w:val="181818"/>
          <w:sz w:val="22"/>
          <w:szCs w:val="22"/>
        </w:rPr>
        <w:t>Windows environments.</w:t>
      </w:r>
    </w:p>
    <w:p w:rsidR="009133D1" w:rsidRPr="00B70D24" w:rsidRDefault="009133D1" w:rsidP="00B70D24">
      <w:pPr>
        <w:pStyle w:val="ListParagraph"/>
        <w:numPr>
          <w:ilvl w:val="0"/>
          <w:numId w:val="3"/>
        </w:numPr>
        <w:snapToGrid w:val="0"/>
        <w:spacing w:before="7"/>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 xml:space="preserve">Managed databases on AWS RDS and EC2 instances, Database Migrations to AWS RDS, EC2 instances, S3, Ec2 instance, </w:t>
      </w:r>
      <w:proofErr w:type="spellStart"/>
      <w:r w:rsidRPr="00B70D24">
        <w:rPr>
          <w:rFonts w:asciiTheme="minorHAnsi" w:eastAsia="Arial Unicode MS" w:hAnsiTheme="minorHAnsi" w:cstheme="minorHAnsi"/>
          <w:color w:val="181818"/>
          <w:sz w:val="22"/>
          <w:szCs w:val="22"/>
        </w:rPr>
        <w:t>Cloudwatch</w:t>
      </w:r>
      <w:proofErr w:type="spellEnd"/>
      <w:r w:rsidRPr="00B70D24">
        <w:rPr>
          <w:rFonts w:asciiTheme="minorHAnsi" w:eastAsia="Arial Unicode MS" w:hAnsiTheme="minorHAnsi" w:cstheme="minorHAnsi"/>
          <w:color w:val="181818"/>
          <w:sz w:val="22"/>
          <w:szCs w:val="22"/>
        </w:rPr>
        <w:t xml:space="preserve"> Monitoring.</w:t>
      </w:r>
    </w:p>
    <w:p w:rsidR="009133D1" w:rsidRPr="00B70D24" w:rsidRDefault="009133D1" w:rsidP="00B70D24">
      <w:pPr>
        <w:pStyle w:val="ListParagraph"/>
        <w:numPr>
          <w:ilvl w:val="0"/>
          <w:numId w:val="3"/>
        </w:numPr>
        <w:snapToGrid w:val="0"/>
        <w:spacing w:before="7"/>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 xml:space="preserve">Migrated on-prem Databases to AWS using </w:t>
      </w:r>
      <w:proofErr w:type="spellStart"/>
      <w:r w:rsidRPr="00B70D24">
        <w:rPr>
          <w:rFonts w:asciiTheme="minorHAnsi" w:eastAsia="Arial Unicode MS" w:hAnsiTheme="minorHAnsi" w:cstheme="minorHAnsi"/>
          <w:color w:val="181818"/>
          <w:sz w:val="22"/>
          <w:szCs w:val="22"/>
        </w:rPr>
        <w:t>aws</w:t>
      </w:r>
      <w:proofErr w:type="spellEnd"/>
      <w:r w:rsidRPr="00B70D24">
        <w:rPr>
          <w:rFonts w:asciiTheme="minorHAnsi" w:eastAsia="Arial Unicode MS" w:hAnsiTheme="minorHAnsi" w:cstheme="minorHAnsi"/>
          <w:color w:val="181818"/>
          <w:sz w:val="22"/>
          <w:szCs w:val="22"/>
        </w:rPr>
        <w:t xml:space="preserve"> DMS service, </w:t>
      </w:r>
      <w:proofErr w:type="spellStart"/>
      <w:r w:rsidRPr="00B70D24">
        <w:rPr>
          <w:rFonts w:asciiTheme="minorHAnsi" w:eastAsia="Arial Unicode MS" w:hAnsiTheme="minorHAnsi" w:cstheme="minorHAnsi"/>
          <w:color w:val="181818"/>
          <w:sz w:val="22"/>
          <w:szCs w:val="22"/>
        </w:rPr>
        <w:t>datapump</w:t>
      </w:r>
      <w:proofErr w:type="spellEnd"/>
      <w:r w:rsidRPr="00B70D24">
        <w:rPr>
          <w:rFonts w:asciiTheme="minorHAnsi" w:eastAsia="Arial Unicode MS" w:hAnsiTheme="minorHAnsi" w:cstheme="minorHAnsi"/>
          <w:color w:val="181818"/>
          <w:sz w:val="22"/>
          <w:szCs w:val="22"/>
        </w:rPr>
        <w:t>, S3.</w:t>
      </w:r>
    </w:p>
    <w:p w:rsidR="00191DD4" w:rsidRPr="00B70D24" w:rsidRDefault="00191DD4" w:rsidP="00B70D24">
      <w:pPr>
        <w:pStyle w:val="ListParagraph"/>
        <w:numPr>
          <w:ilvl w:val="0"/>
          <w:numId w:val="3"/>
        </w:numPr>
        <w:snapToGrid w:val="0"/>
        <w:ind w:right="97"/>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Working knowledge of Hot/Cold RMAN backups and Recovery of databases. Cloning/Replication of databases using RMAN Duplicate/ Active Duplicate.</w:t>
      </w:r>
    </w:p>
    <w:p w:rsidR="00191DD4" w:rsidRPr="00B70D24" w:rsidRDefault="00692FC4" w:rsidP="00B70D24">
      <w:pPr>
        <w:pStyle w:val="ListParagraph"/>
        <w:numPr>
          <w:ilvl w:val="0"/>
          <w:numId w:val="3"/>
        </w:numPr>
        <w:snapToGrid w:val="0"/>
        <w:spacing w:before="7"/>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End to End Implementation of Oracle Advanced Security Feature,</w:t>
      </w:r>
      <w:r w:rsidR="00191DD4" w:rsidRPr="00B70D24">
        <w:rPr>
          <w:rFonts w:asciiTheme="minorHAnsi" w:eastAsia="Arial Unicode MS" w:hAnsiTheme="minorHAnsi" w:cstheme="minorHAnsi"/>
          <w:color w:val="181818"/>
          <w:sz w:val="22"/>
          <w:szCs w:val="22"/>
        </w:rPr>
        <w:t xml:space="preserve"> Oracle 12C Transparent Data Encryption (TDE).</w:t>
      </w:r>
    </w:p>
    <w:p w:rsidR="00191DD4" w:rsidRPr="00B70D24" w:rsidRDefault="00191DD4" w:rsidP="00B70D24">
      <w:pPr>
        <w:pStyle w:val="ListParagraph"/>
        <w:numPr>
          <w:ilvl w:val="0"/>
          <w:numId w:val="3"/>
        </w:numPr>
        <w:snapToGrid w:val="0"/>
        <w:ind w:right="242"/>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Database/Schema Data Migrations using RMAN, DATAPUMP, DB LINKS between the databases.</w:t>
      </w:r>
    </w:p>
    <w:p w:rsidR="00191DD4" w:rsidRPr="00B70D24" w:rsidRDefault="00191DD4" w:rsidP="00B70D24">
      <w:pPr>
        <w:pStyle w:val="ListParagraph"/>
        <w:numPr>
          <w:ilvl w:val="0"/>
          <w:numId w:val="3"/>
        </w:numPr>
        <w:snapToGrid w:val="0"/>
        <w:spacing w:before="7"/>
        <w:ind w:right="133"/>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Database Security using Auditing and Experience in managing user grants, security, profiles and roles.</w:t>
      </w:r>
    </w:p>
    <w:p w:rsidR="00191DD4" w:rsidRPr="00B70D24" w:rsidRDefault="00191DD4" w:rsidP="00B70D24">
      <w:pPr>
        <w:pStyle w:val="ListParagraph"/>
        <w:numPr>
          <w:ilvl w:val="0"/>
          <w:numId w:val="3"/>
        </w:numPr>
        <w:snapToGrid w:val="0"/>
        <w:spacing w:before="7"/>
        <w:ind w:right="519"/>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Performed database backups and tested crash recoveries using conventional hot &amp; cold backups and RMAN backups.</w:t>
      </w:r>
    </w:p>
    <w:p w:rsidR="00191DD4" w:rsidRPr="00B70D24" w:rsidRDefault="00191DD4" w:rsidP="00B70D24">
      <w:pPr>
        <w:pStyle w:val="ListParagraph"/>
        <w:numPr>
          <w:ilvl w:val="0"/>
          <w:numId w:val="3"/>
        </w:numPr>
        <w:snapToGrid w:val="0"/>
        <w:spacing w:before="7"/>
        <w:ind w:right="1002"/>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Applied database CPU/PSU and SECURITY patches to the database in RAC and Standalone environments.</w:t>
      </w:r>
    </w:p>
    <w:p w:rsidR="00191DD4" w:rsidRPr="00B70D24" w:rsidRDefault="00191DD4" w:rsidP="00B70D24">
      <w:pPr>
        <w:pStyle w:val="ListParagraph"/>
        <w:numPr>
          <w:ilvl w:val="0"/>
          <w:numId w:val="3"/>
        </w:numPr>
        <w:snapToGrid w:val="0"/>
        <w:rPr>
          <w:rFonts w:asciiTheme="minorHAnsi" w:eastAsia="Arial Unicode MS" w:hAnsiTheme="minorHAnsi" w:cstheme="minorHAnsi"/>
          <w:sz w:val="22"/>
          <w:szCs w:val="22"/>
        </w:rPr>
      </w:pPr>
      <w:r w:rsidRPr="00B70D24">
        <w:rPr>
          <w:rFonts w:asciiTheme="minorHAnsi" w:eastAsia="Arial Unicode MS" w:hAnsiTheme="minorHAnsi" w:cstheme="minorHAnsi"/>
          <w:color w:val="181818"/>
          <w:sz w:val="22"/>
          <w:szCs w:val="22"/>
        </w:rPr>
        <w:t>Experience in monitoring database performance using Oracle Enterprise Manager Cloud Control 13C (OEM) and capacity</w:t>
      </w:r>
      <w:r w:rsidR="001329BE" w:rsidRPr="00B70D24">
        <w:rPr>
          <w:rFonts w:asciiTheme="minorHAnsi" w:eastAsia="Arial Unicode MS" w:hAnsiTheme="minorHAnsi" w:cstheme="minorHAnsi"/>
          <w:sz w:val="22"/>
          <w:szCs w:val="22"/>
        </w:rPr>
        <w:t xml:space="preserve"> </w:t>
      </w:r>
      <w:r w:rsidRPr="00B70D24">
        <w:rPr>
          <w:rFonts w:asciiTheme="minorHAnsi" w:eastAsia="Arial Unicode MS" w:hAnsiTheme="minorHAnsi" w:cstheme="minorHAnsi"/>
          <w:color w:val="181818"/>
          <w:sz w:val="22"/>
          <w:szCs w:val="22"/>
        </w:rPr>
        <w:t>planning, DB alerts monitoring, deploying templates using OEM 13C.</w:t>
      </w:r>
    </w:p>
    <w:p w:rsidR="00191DD4" w:rsidRPr="00B70D24" w:rsidRDefault="00191DD4" w:rsidP="00B70D24">
      <w:pPr>
        <w:pStyle w:val="ListParagraph"/>
        <w:numPr>
          <w:ilvl w:val="0"/>
          <w:numId w:val="3"/>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Installation and Configuration of Oracle </w:t>
      </w:r>
      <w:proofErr w:type="spellStart"/>
      <w:r w:rsidRPr="00B70D24">
        <w:rPr>
          <w:rFonts w:asciiTheme="minorHAnsi" w:eastAsia="Arial Unicode MS" w:hAnsiTheme="minorHAnsi" w:cstheme="minorHAnsi"/>
          <w:sz w:val="22"/>
          <w:szCs w:val="22"/>
        </w:rPr>
        <w:t>DataGuard</w:t>
      </w:r>
      <w:proofErr w:type="spellEnd"/>
      <w:r w:rsidRPr="00B70D24">
        <w:rPr>
          <w:rFonts w:asciiTheme="minorHAnsi" w:eastAsia="Arial Unicode MS" w:hAnsiTheme="minorHAnsi" w:cstheme="minorHAnsi"/>
          <w:sz w:val="22"/>
          <w:szCs w:val="22"/>
        </w:rPr>
        <w:t xml:space="preserve"> databases, Physical, Active </w:t>
      </w:r>
      <w:proofErr w:type="spellStart"/>
      <w:r w:rsidRPr="00B70D24">
        <w:rPr>
          <w:rFonts w:asciiTheme="minorHAnsi" w:eastAsia="Arial Unicode MS" w:hAnsiTheme="minorHAnsi" w:cstheme="minorHAnsi"/>
          <w:sz w:val="22"/>
          <w:szCs w:val="22"/>
        </w:rPr>
        <w:t>DataGuard</w:t>
      </w:r>
      <w:proofErr w:type="spellEnd"/>
      <w:r w:rsidRPr="00B70D24">
        <w:rPr>
          <w:rFonts w:asciiTheme="minorHAnsi" w:eastAsia="Arial Unicode MS" w:hAnsiTheme="minorHAnsi" w:cstheme="minorHAnsi"/>
          <w:sz w:val="22"/>
          <w:szCs w:val="22"/>
        </w:rPr>
        <w:t xml:space="preserve"> setup, Failover and Switchover configuration.</w:t>
      </w:r>
    </w:p>
    <w:p w:rsidR="00191DD4" w:rsidRPr="00B70D24" w:rsidRDefault="00191DD4" w:rsidP="00B70D24">
      <w:pPr>
        <w:pStyle w:val="ListParagraph"/>
        <w:numPr>
          <w:ilvl w:val="0"/>
          <w:numId w:val="3"/>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Performance </w:t>
      </w:r>
      <w:proofErr w:type="gramStart"/>
      <w:r w:rsidRPr="00B70D24">
        <w:rPr>
          <w:rFonts w:asciiTheme="minorHAnsi" w:eastAsia="Arial Unicode MS" w:hAnsiTheme="minorHAnsi" w:cstheme="minorHAnsi"/>
          <w:sz w:val="22"/>
          <w:szCs w:val="22"/>
        </w:rPr>
        <w:t>Tuning</w:t>
      </w:r>
      <w:proofErr w:type="gramEnd"/>
      <w:r w:rsidRPr="00B70D24">
        <w:rPr>
          <w:rFonts w:asciiTheme="minorHAnsi" w:eastAsia="Arial Unicode MS" w:hAnsiTheme="minorHAnsi" w:cstheme="minorHAnsi"/>
          <w:sz w:val="22"/>
          <w:szCs w:val="22"/>
        </w:rPr>
        <w:t xml:space="preserve"> databases using </w:t>
      </w:r>
      <w:proofErr w:type="spellStart"/>
      <w:r w:rsidRPr="00B70D24">
        <w:rPr>
          <w:rFonts w:asciiTheme="minorHAnsi" w:eastAsia="Arial Unicode MS" w:hAnsiTheme="minorHAnsi" w:cstheme="minorHAnsi"/>
          <w:sz w:val="22"/>
          <w:szCs w:val="22"/>
        </w:rPr>
        <w:t>ExplainPlan</w:t>
      </w:r>
      <w:proofErr w:type="spellEnd"/>
      <w:r w:rsidRPr="00B70D24">
        <w:rPr>
          <w:rFonts w:asciiTheme="minorHAnsi" w:eastAsia="Arial Unicode MS" w:hAnsiTheme="minorHAnsi" w:cstheme="minorHAnsi"/>
          <w:sz w:val="22"/>
          <w:szCs w:val="22"/>
        </w:rPr>
        <w:t xml:space="preserve">, AWR/ASH/ADDM reports, </w:t>
      </w:r>
      <w:proofErr w:type="spellStart"/>
      <w:r w:rsidRPr="00B70D24">
        <w:rPr>
          <w:rFonts w:asciiTheme="minorHAnsi" w:eastAsia="Arial Unicode MS" w:hAnsiTheme="minorHAnsi" w:cstheme="minorHAnsi"/>
          <w:sz w:val="22"/>
          <w:szCs w:val="22"/>
        </w:rPr>
        <w:t>sql</w:t>
      </w:r>
      <w:proofErr w:type="spellEnd"/>
      <w:r w:rsidRPr="00B70D24">
        <w:rPr>
          <w:rFonts w:asciiTheme="minorHAnsi" w:eastAsia="Arial Unicode MS" w:hAnsiTheme="minorHAnsi" w:cstheme="minorHAnsi"/>
          <w:sz w:val="22"/>
          <w:szCs w:val="22"/>
        </w:rPr>
        <w:t xml:space="preserve">-profiles, </w:t>
      </w:r>
      <w:proofErr w:type="spellStart"/>
      <w:r w:rsidRPr="00B70D24">
        <w:rPr>
          <w:rFonts w:asciiTheme="minorHAnsi" w:eastAsia="Arial Unicode MS" w:hAnsiTheme="minorHAnsi" w:cstheme="minorHAnsi"/>
          <w:sz w:val="22"/>
          <w:szCs w:val="22"/>
        </w:rPr>
        <w:t>sql</w:t>
      </w:r>
      <w:proofErr w:type="spellEnd"/>
      <w:r w:rsidRPr="00B70D24">
        <w:rPr>
          <w:rFonts w:asciiTheme="minorHAnsi" w:eastAsia="Arial Unicode MS" w:hAnsiTheme="minorHAnsi" w:cstheme="minorHAnsi"/>
          <w:sz w:val="22"/>
          <w:szCs w:val="22"/>
        </w:rPr>
        <w:t xml:space="preserve"> baselines</w:t>
      </w:r>
      <w:r w:rsidR="00AF476A" w:rsidRPr="00B70D24">
        <w:rPr>
          <w:rFonts w:asciiTheme="minorHAnsi" w:eastAsia="Arial Unicode MS" w:hAnsiTheme="minorHAnsi" w:cstheme="minorHAnsi"/>
          <w:sz w:val="22"/>
          <w:szCs w:val="22"/>
        </w:rPr>
        <w:t>, OEM</w:t>
      </w:r>
      <w:r w:rsidRPr="00B70D24">
        <w:rPr>
          <w:rFonts w:asciiTheme="minorHAnsi" w:eastAsia="Arial Unicode MS" w:hAnsiTheme="minorHAnsi" w:cstheme="minorHAnsi"/>
          <w:sz w:val="22"/>
          <w:szCs w:val="22"/>
        </w:rPr>
        <w:t xml:space="preserve">. </w:t>
      </w:r>
    </w:p>
    <w:p w:rsidR="00375FFB" w:rsidRPr="00B70D24" w:rsidRDefault="00375FFB" w:rsidP="00B70D24">
      <w:pPr>
        <w:pStyle w:val="ListParagraph"/>
        <w:numPr>
          <w:ilvl w:val="0"/>
          <w:numId w:val="3"/>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Experience in working with Oracle Support to Create SR’s, troubleshoot issues.</w:t>
      </w:r>
    </w:p>
    <w:p w:rsidR="00375FFB" w:rsidRPr="00B70D24" w:rsidRDefault="00375FFB" w:rsidP="00B70D24">
      <w:pPr>
        <w:pStyle w:val="ListParagraph"/>
        <w:numPr>
          <w:ilvl w:val="0"/>
          <w:numId w:val="3"/>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Experience in SQL, UNIX scripting.</w:t>
      </w:r>
    </w:p>
    <w:p w:rsidR="00191DD4" w:rsidRPr="00B70D24" w:rsidRDefault="00191DD4" w:rsidP="00B70D24">
      <w:pPr>
        <w:pStyle w:val="ListParagraph"/>
        <w:numPr>
          <w:ilvl w:val="0"/>
          <w:numId w:val="3"/>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Installed MS SQL Server 2008/2012/2016 Database, Configuration and Maintenance using Management Studio. Backup and Recovery of MSSQL Server Database. Used Redgate to migrate data and DB Changes for Oracle and MSSQL Databases DB Backups.</w:t>
      </w:r>
    </w:p>
    <w:p w:rsidR="009133D1" w:rsidRPr="00B70D24" w:rsidRDefault="00191DD4" w:rsidP="00B70D24">
      <w:pPr>
        <w:pStyle w:val="ListParagraph"/>
        <w:numPr>
          <w:ilvl w:val="0"/>
          <w:numId w:val="3"/>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Monitored the database using the SQL Performance tools such as SQL Profiler and DB Tuning Advisor.</w:t>
      </w:r>
    </w:p>
    <w:p w:rsidR="00191DD4" w:rsidRPr="00B70D24" w:rsidRDefault="00191DD4" w:rsidP="00B70D24">
      <w:pPr>
        <w:pStyle w:val="ListParagraph"/>
        <w:numPr>
          <w:ilvl w:val="0"/>
          <w:numId w:val="3"/>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Have experience in Agile and Waterfall Methodologies</w:t>
      </w:r>
    </w:p>
    <w:p w:rsidR="00191DD4" w:rsidRPr="00B70D24" w:rsidRDefault="00191DD4" w:rsidP="00B70D24">
      <w:pPr>
        <w:snapToGrid w:val="0"/>
        <w:ind w:right="68"/>
        <w:contextualSpacing/>
        <w:rPr>
          <w:rFonts w:asciiTheme="minorHAnsi" w:eastAsia="Arial Unicode MS" w:hAnsiTheme="minorHAnsi" w:cstheme="minorHAnsi"/>
          <w:sz w:val="22"/>
          <w:szCs w:val="22"/>
        </w:rPr>
      </w:pPr>
    </w:p>
    <w:p w:rsidR="001E2525" w:rsidRPr="00B70D24" w:rsidRDefault="00B70D24" w:rsidP="00B70D24">
      <w:pPr>
        <w:contextualSpacing/>
        <w:rPr>
          <w:rFonts w:asciiTheme="minorHAnsi" w:eastAsiaTheme="minorEastAsia" w:hAnsiTheme="minorHAnsi" w:cstheme="minorHAnsi"/>
          <w:b/>
          <w:bCs/>
          <w:sz w:val="22"/>
          <w:szCs w:val="22"/>
          <w:u w:val="single"/>
        </w:rPr>
      </w:pPr>
      <w:r w:rsidRPr="00B70D24">
        <w:rPr>
          <w:rFonts w:asciiTheme="minorHAnsi" w:eastAsiaTheme="minorEastAsia" w:hAnsiTheme="minorHAnsi" w:cstheme="minorHAnsi"/>
          <w:b/>
          <w:bCs/>
          <w:sz w:val="22"/>
          <w:szCs w:val="22"/>
          <w:u w:val="single"/>
        </w:rPr>
        <w:t>Technical S</w:t>
      </w:r>
      <w:r w:rsidR="00692FC4" w:rsidRPr="00B70D24">
        <w:rPr>
          <w:rFonts w:asciiTheme="minorHAnsi" w:eastAsiaTheme="minorEastAsia" w:hAnsiTheme="minorHAnsi" w:cstheme="minorHAnsi"/>
          <w:b/>
          <w:bCs/>
          <w:sz w:val="22"/>
          <w:szCs w:val="22"/>
          <w:u w:val="single"/>
        </w:rPr>
        <w:t xml:space="preserve">kills:  </w:t>
      </w:r>
    </w:p>
    <w:tbl>
      <w:tblPr>
        <w:tblStyle w:val="TableGrid"/>
        <w:tblW w:w="9499" w:type="dxa"/>
        <w:tblLook w:val="04A0" w:firstRow="1" w:lastRow="0" w:firstColumn="1" w:lastColumn="0" w:noHBand="0" w:noVBand="1"/>
      </w:tblPr>
      <w:tblGrid>
        <w:gridCol w:w="1659"/>
        <w:gridCol w:w="7840"/>
      </w:tblGrid>
      <w:tr w:rsidR="00692FC4" w:rsidRPr="00B70D24" w:rsidTr="00967B30">
        <w:trPr>
          <w:trHeight w:val="228"/>
        </w:trPr>
        <w:tc>
          <w:tcPr>
            <w:tcW w:w="1659" w:type="dxa"/>
          </w:tcPr>
          <w:p w:rsidR="00692FC4" w:rsidRPr="00B70D24" w:rsidRDefault="00692FC4" w:rsidP="00B70D24">
            <w:pPr>
              <w:contextualSpacing/>
              <w:rPr>
                <w:rFonts w:asciiTheme="minorHAnsi" w:eastAsiaTheme="minorEastAsia" w:hAnsiTheme="minorHAnsi" w:cstheme="minorHAnsi"/>
                <w:b/>
                <w:bCs/>
                <w:sz w:val="22"/>
                <w:szCs w:val="22"/>
              </w:rPr>
            </w:pPr>
            <w:r w:rsidRPr="00B70D24">
              <w:rPr>
                <w:rFonts w:asciiTheme="minorHAnsi" w:eastAsiaTheme="minorEastAsia" w:hAnsiTheme="minorHAnsi" w:cstheme="minorHAnsi"/>
                <w:b/>
                <w:bCs/>
                <w:sz w:val="22"/>
                <w:szCs w:val="22"/>
              </w:rPr>
              <w:t xml:space="preserve">RDBMS             </w:t>
            </w:r>
          </w:p>
        </w:tc>
        <w:tc>
          <w:tcPr>
            <w:tcW w:w="7840" w:type="dxa"/>
          </w:tcPr>
          <w:p w:rsidR="00692FC4" w:rsidRPr="00B70D24" w:rsidRDefault="00692FC4" w:rsidP="00B70D24">
            <w:pPr>
              <w:contextualSpacing/>
              <w:rPr>
                <w:rFonts w:asciiTheme="minorHAnsi" w:eastAsiaTheme="minorEastAsia" w:hAnsiTheme="minorHAnsi" w:cstheme="minorHAnsi"/>
                <w:sz w:val="22"/>
                <w:szCs w:val="22"/>
              </w:rPr>
            </w:pPr>
            <w:r w:rsidRPr="00B70D24">
              <w:rPr>
                <w:rFonts w:asciiTheme="minorHAnsi" w:eastAsiaTheme="minorEastAsia" w:hAnsiTheme="minorHAnsi" w:cstheme="minorHAnsi"/>
                <w:sz w:val="22"/>
                <w:szCs w:val="22"/>
              </w:rPr>
              <w:t>Oracle 12C/11g/10g RAC, 9i, 8i, MS- SQL Server 2008/2012/2016</w:t>
            </w:r>
            <w:r w:rsidR="00092E5C" w:rsidRPr="00B70D24">
              <w:rPr>
                <w:rFonts w:asciiTheme="minorHAnsi" w:eastAsiaTheme="minorEastAsia" w:hAnsiTheme="minorHAnsi" w:cstheme="minorHAnsi"/>
                <w:sz w:val="22"/>
                <w:szCs w:val="22"/>
              </w:rPr>
              <w:t>,AWS RDS</w:t>
            </w:r>
          </w:p>
        </w:tc>
      </w:tr>
      <w:tr w:rsidR="00692FC4" w:rsidRPr="00B70D24" w:rsidTr="00967B30">
        <w:trPr>
          <w:trHeight w:val="228"/>
        </w:trPr>
        <w:tc>
          <w:tcPr>
            <w:tcW w:w="1659" w:type="dxa"/>
          </w:tcPr>
          <w:p w:rsidR="00692FC4" w:rsidRPr="00B70D24" w:rsidRDefault="00692FC4" w:rsidP="00B70D24">
            <w:pPr>
              <w:contextualSpacing/>
              <w:rPr>
                <w:rFonts w:asciiTheme="minorHAnsi" w:eastAsiaTheme="minorEastAsia" w:hAnsiTheme="minorHAnsi" w:cstheme="minorHAnsi"/>
                <w:b/>
                <w:bCs/>
                <w:sz w:val="22"/>
                <w:szCs w:val="22"/>
              </w:rPr>
            </w:pPr>
            <w:r w:rsidRPr="00B70D24">
              <w:rPr>
                <w:rFonts w:asciiTheme="minorHAnsi" w:eastAsiaTheme="minorEastAsia" w:hAnsiTheme="minorHAnsi" w:cstheme="minorHAnsi"/>
                <w:b/>
                <w:bCs/>
                <w:sz w:val="22"/>
                <w:szCs w:val="22"/>
              </w:rPr>
              <w:t>Specialization</w:t>
            </w:r>
          </w:p>
        </w:tc>
        <w:tc>
          <w:tcPr>
            <w:tcW w:w="7840" w:type="dxa"/>
          </w:tcPr>
          <w:p w:rsidR="00692FC4" w:rsidRPr="00B70D24" w:rsidRDefault="00692FC4" w:rsidP="00B70D24">
            <w:pPr>
              <w:contextualSpacing/>
              <w:rPr>
                <w:rFonts w:asciiTheme="minorHAnsi" w:eastAsiaTheme="minorEastAsia" w:hAnsiTheme="minorHAnsi" w:cstheme="minorHAnsi"/>
                <w:sz w:val="22"/>
                <w:szCs w:val="22"/>
              </w:rPr>
            </w:pPr>
            <w:r w:rsidRPr="00B70D24">
              <w:rPr>
                <w:rFonts w:asciiTheme="minorHAnsi" w:eastAsiaTheme="minorEastAsia" w:hAnsiTheme="minorHAnsi" w:cstheme="minorHAnsi"/>
                <w:sz w:val="22"/>
                <w:szCs w:val="22"/>
              </w:rPr>
              <w:t>OLTP, DSS, VLDB, Data Marts</w:t>
            </w:r>
          </w:p>
        </w:tc>
      </w:tr>
      <w:tr w:rsidR="00692FC4" w:rsidRPr="00B70D24" w:rsidTr="00967B30">
        <w:trPr>
          <w:trHeight w:val="686"/>
        </w:trPr>
        <w:tc>
          <w:tcPr>
            <w:tcW w:w="1659" w:type="dxa"/>
          </w:tcPr>
          <w:p w:rsidR="00692FC4" w:rsidRPr="00B70D24" w:rsidRDefault="00692FC4" w:rsidP="00B70D24">
            <w:pPr>
              <w:contextualSpacing/>
              <w:rPr>
                <w:rFonts w:asciiTheme="minorHAnsi" w:eastAsiaTheme="minorEastAsia" w:hAnsiTheme="minorHAnsi" w:cstheme="minorHAnsi"/>
                <w:b/>
                <w:bCs/>
                <w:sz w:val="22"/>
                <w:szCs w:val="22"/>
              </w:rPr>
            </w:pPr>
            <w:r w:rsidRPr="00B70D24">
              <w:rPr>
                <w:rFonts w:asciiTheme="minorHAnsi" w:eastAsiaTheme="minorEastAsia" w:hAnsiTheme="minorHAnsi" w:cstheme="minorHAnsi"/>
                <w:b/>
                <w:bCs/>
                <w:sz w:val="22"/>
                <w:szCs w:val="22"/>
              </w:rPr>
              <w:t>Tools</w:t>
            </w:r>
          </w:p>
        </w:tc>
        <w:tc>
          <w:tcPr>
            <w:tcW w:w="7840" w:type="dxa"/>
          </w:tcPr>
          <w:p w:rsidR="00692FC4" w:rsidRPr="00B70D24" w:rsidRDefault="00692FC4" w:rsidP="00B70D24">
            <w:pPr>
              <w:contextualSpacing/>
              <w:rPr>
                <w:rFonts w:asciiTheme="minorHAnsi" w:eastAsiaTheme="minorEastAsia" w:hAnsiTheme="minorHAnsi" w:cstheme="minorHAnsi"/>
                <w:sz w:val="22"/>
                <w:szCs w:val="22"/>
              </w:rPr>
            </w:pPr>
            <w:r w:rsidRPr="00B70D24">
              <w:rPr>
                <w:rFonts w:asciiTheme="minorHAnsi" w:eastAsiaTheme="minorEastAsia" w:hAnsiTheme="minorHAnsi" w:cstheme="minorHAnsi"/>
                <w:sz w:val="22"/>
                <w:szCs w:val="22"/>
              </w:rPr>
              <w:t>Grid Control/OEM, TOAD, RMAN, SQL*Loader, DB Artisan, Export, TDE, Data Pump, ASM, EMC SAN, NAS, Quest, Big Brother, MS SQL Management Studio, TSM, TWS/IWS, Redgate</w:t>
            </w:r>
            <w:r w:rsidR="00092E5C" w:rsidRPr="00B70D24">
              <w:rPr>
                <w:rFonts w:asciiTheme="minorHAnsi" w:eastAsiaTheme="minorEastAsia" w:hAnsiTheme="minorHAnsi" w:cstheme="minorHAnsi"/>
                <w:sz w:val="22"/>
                <w:szCs w:val="22"/>
              </w:rPr>
              <w:t>, S3, Ec2, DMS</w:t>
            </w:r>
          </w:p>
        </w:tc>
      </w:tr>
      <w:tr w:rsidR="00692FC4" w:rsidRPr="00B70D24" w:rsidTr="00967B30">
        <w:trPr>
          <w:trHeight w:val="228"/>
        </w:trPr>
        <w:tc>
          <w:tcPr>
            <w:tcW w:w="1659" w:type="dxa"/>
          </w:tcPr>
          <w:p w:rsidR="00692FC4" w:rsidRPr="00B70D24" w:rsidRDefault="00692FC4" w:rsidP="00B70D24">
            <w:pPr>
              <w:contextualSpacing/>
              <w:rPr>
                <w:rFonts w:asciiTheme="minorHAnsi" w:eastAsiaTheme="minorEastAsia" w:hAnsiTheme="minorHAnsi" w:cstheme="minorHAnsi"/>
                <w:b/>
                <w:bCs/>
                <w:sz w:val="22"/>
                <w:szCs w:val="22"/>
              </w:rPr>
            </w:pPr>
            <w:r w:rsidRPr="00B70D24">
              <w:rPr>
                <w:rFonts w:asciiTheme="minorHAnsi" w:eastAsiaTheme="minorEastAsia" w:hAnsiTheme="minorHAnsi" w:cstheme="minorHAnsi"/>
                <w:b/>
                <w:bCs/>
                <w:sz w:val="22"/>
                <w:szCs w:val="22"/>
              </w:rPr>
              <w:lastRenderedPageBreak/>
              <w:t>Languages</w:t>
            </w:r>
          </w:p>
        </w:tc>
        <w:tc>
          <w:tcPr>
            <w:tcW w:w="7840" w:type="dxa"/>
          </w:tcPr>
          <w:p w:rsidR="00692FC4" w:rsidRPr="00B70D24" w:rsidRDefault="00692FC4" w:rsidP="00B70D24">
            <w:pPr>
              <w:contextualSpacing/>
              <w:rPr>
                <w:rFonts w:asciiTheme="minorHAnsi" w:eastAsiaTheme="minorEastAsia" w:hAnsiTheme="minorHAnsi" w:cstheme="minorHAnsi"/>
                <w:sz w:val="22"/>
                <w:szCs w:val="22"/>
              </w:rPr>
            </w:pPr>
            <w:r w:rsidRPr="00B70D24">
              <w:rPr>
                <w:rFonts w:asciiTheme="minorHAnsi" w:eastAsiaTheme="minorEastAsia" w:hAnsiTheme="minorHAnsi" w:cstheme="minorHAnsi"/>
                <w:sz w:val="22"/>
                <w:szCs w:val="22"/>
              </w:rPr>
              <w:t>SQL, PL/SQL, Shell scripting</w:t>
            </w:r>
          </w:p>
        </w:tc>
      </w:tr>
      <w:tr w:rsidR="00692FC4" w:rsidRPr="00B70D24" w:rsidTr="00967B30">
        <w:trPr>
          <w:trHeight w:val="228"/>
        </w:trPr>
        <w:tc>
          <w:tcPr>
            <w:tcW w:w="1659" w:type="dxa"/>
          </w:tcPr>
          <w:p w:rsidR="00692FC4" w:rsidRPr="00B70D24" w:rsidRDefault="00692FC4" w:rsidP="00B70D24">
            <w:pPr>
              <w:contextualSpacing/>
              <w:rPr>
                <w:rFonts w:asciiTheme="minorHAnsi" w:eastAsiaTheme="minorEastAsia" w:hAnsiTheme="minorHAnsi" w:cstheme="minorHAnsi"/>
                <w:b/>
                <w:bCs/>
                <w:sz w:val="22"/>
                <w:szCs w:val="22"/>
              </w:rPr>
            </w:pPr>
            <w:r w:rsidRPr="00B70D24">
              <w:rPr>
                <w:rFonts w:asciiTheme="minorHAnsi" w:eastAsiaTheme="minorEastAsia" w:hAnsiTheme="minorHAnsi" w:cstheme="minorHAnsi"/>
                <w:b/>
                <w:bCs/>
                <w:sz w:val="22"/>
                <w:szCs w:val="22"/>
              </w:rPr>
              <w:t>O/S</w:t>
            </w:r>
          </w:p>
        </w:tc>
        <w:tc>
          <w:tcPr>
            <w:tcW w:w="7840" w:type="dxa"/>
          </w:tcPr>
          <w:p w:rsidR="00692FC4" w:rsidRPr="00B70D24" w:rsidRDefault="00692FC4" w:rsidP="00B70D24">
            <w:pPr>
              <w:contextualSpacing/>
              <w:rPr>
                <w:rFonts w:asciiTheme="minorHAnsi" w:eastAsiaTheme="minorEastAsia" w:hAnsiTheme="minorHAnsi" w:cstheme="minorHAnsi"/>
                <w:sz w:val="22"/>
                <w:szCs w:val="22"/>
              </w:rPr>
            </w:pPr>
            <w:r w:rsidRPr="00B70D24">
              <w:rPr>
                <w:rFonts w:asciiTheme="minorHAnsi" w:eastAsiaTheme="minorEastAsia" w:hAnsiTheme="minorHAnsi" w:cstheme="minorHAnsi"/>
                <w:sz w:val="22"/>
                <w:szCs w:val="22"/>
              </w:rPr>
              <w:t xml:space="preserve">Sun Solaris, HP-UX, IBM- AIX, </w:t>
            </w:r>
            <w:proofErr w:type="spellStart"/>
            <w:r w:rsidRPr="00B70D24">
              <w:rPr>
                <w:rFonts w:asciiTheme="minorHAnsi" w:eastAsiaTheme="minorEastAsia" w:hAnsiTheme="minorHAnsi" w:cstheme="minorHAnsi"/>
                <w:sz w:val="22"/>
                <w:szCs w:val="22"/>
              </w:rPr>
              <w:t>Redhat</w:t>
            </w:r>
            <w:proofErr w:type="spellEnd"/>
            <w:r w:rsidRPr="00B70D24">
              <w:rPr>
                <w:rFonts w:asciiTheme="minorHAnsi" w:eastAsiaTheme="minorEastAsia" w:hAnsiTheme="minorHAnsi" w:cstheme="minorHAnsi"/>
                <w:sz w:val="22"/>
                <w:szCs w:val="22"/>
              </w:rPr>
              <w:t>/SUSE Linux, Windows Server 2008/2012</w:t>
            </w:r>
          </w:p>
        </w:tc>
      </w:tr>
    </w:tbl>
    <w:p w:rsidR="001329BE" w:rsidRPr="00B70D24" w:rsidRDefault="001329BE" w:rsidP="00B70D24">
      <w:pPr>
        <w:snapToGrid w:val="0"/>
        <w:ind w:right="68"/>
        <w:contextualSpacing/>
        <w:rPr>
          <w:rFonts w:asciiTheme="minorHAnsi" w:eastAsia="Arial Unicode MS" w:hAnsiTheme="minorHAnsi" w:cstheme="minorHAnsi"/>
          <w:sz w:val="22"/>
          <w:szCs w:val="22"/>
        </w:rPr>
      </w:pPr>
    </w:p>
    <w:p w:rsidR="00191DD4" w:rsidRPr="00B70D24" w:rsidRDefault="00B70D24" w:rsidP="00B70D24">
      <w:pPr>
        <w:snapToGrid w:val="0"/>
        <w:ind w:right="68"/>
        <w:contextualSpacing/>
        <w:rPr>
          <w:rFonts w:asciiTheme="minorHAnsi" w:eastAsia="Arial Unicode MS" w:hAnsiTheme="minorHAnsi" w:cstheme="minorHAnsi"/>
          <w:b/>
          <w:sz w:val="22"/>
          <w:szCs w:val="22"/>
          <w:u w:val="single"/>
        </w:rPr>
      </w:pPr>
      <w:r>
        <w:rPr>
          <w:rFonts w:asciiTheme="minorHAnsi" w:eastAsia="Arial Unicode MS" w:hAnsiTheme="minorHAnsi" w:cstheme="minorHAnsi"/>
          <w:b/>
          <w:sz w:val="22"/>
          <w:szCs w:val="22"/>
          <w:u w:val="single"/>
        </w:rPr>
        <w:t xml:space="preserve">Professional </w:t>
      </w:r>
      <w:r w:rsidR="00191DD4" w:rsidRPr="00B70D24">
        <w:rPr>
          <w:rFonts w:asciiTheme="minorHAnsi" w:eastAsia="Arial Unicode MS" w:hAnsiTheme="minorHAnsi" w:cstheme="minorHAnsi"/>
          <w:b/>
          <w:sz w:val="22"/>
          <w:szCs w:val="22"/>
          <w:u w:val="single"/>
        </w:rPr>
        <w:t>Experience</w:t>
      </w:r>
      <w:r w:rsidR="001E2525" w:rsidRPr="00B70D24">
        <w:rPr>
          <w:rFonts w:asciiTheme="minorHAnsi" w:eastAsia="Arial Unicode MS" w:hAnsiTheme="minorHAnsi" w:cstheme="minorHAnsi"/>
          <w:b/>
          <w:sz w:val="22"/>
          <w:szCs w:val="22"/>
          <w:u w:val="single"/>
        </w:rPr>
        <w:t xml:space="preserve">: </w:t>
      </w:r>
    </w:p>
    <w:p w:rsidR="00191DD4" w:rsidRPr="00B70D24" w:rsidRDefault="00191DD4" w:rsidP="00B70D24">
      <w:pPr>
        <w:snapToGrid w:val="0"/>
        <w:ind w:right="68"/>
        <w:contextualSpacing/>
        <w:rPr>
          <w:rFonts w:asciiTheme="minorHAnsi" w:eastAsia="Arial Unicode MS" w:hAnsiTheme="minorHAnsi" w:cstheme="minorHAnsi"/>
          <w:b/>
          <w:sz w:val="22"/>
          <w:szCs w:val="22"/>
        </w:rPr>
      </w:pPr>
    </w:p>
    <w:p w:rsidR="00B70D24" w:rsidRPr="00B70D24" w:rsidRDefault="00191DD4" w:rsidP="00B70D24">
      <w:pPr>
        <w:snapToGrid w:val="0"/>
        <w:ind w:right="68"/>
        <w:contextualSpacing/>
        <w:rPr>
          <w:rFonts w:asciiTheme="minorHAnsi" w:eastAsia="Arial Unicode MS" w:hAnsiTheme="minorHAnsi" w:cstheme="minorHAnsi"/>
          <w:b/>
          <w:sz w:val="22"/>
          <w:szCs w:val="22"/>
        </w:rPr>
      </w:pPr>
      <w:r w:rsidRPr="00B70D24">
        <w:rPr>
          <w:rFonts w:asciiTheme="minorHAnsi" w:eastAsia="Arial Unicode MS" w:hAnsiTheme="minorHAnsi" w:cstheme="minorHAnsi"/>
          <w:b/>
          <w:sz w:val="22"/>
          <w:szCs w:val="22"/>
        </w:rPr>
        <w:t>State of Ohio: DOT</w:t>
      </w:r>
      <w:r w:rsidR="00B70D24">
        <w:rPr>
          <w:rFonts w:asciiTheme="minorHAnsi" w:eastAsia="Arial Unicode MS" w:hAnsiTheme="minorHAnsi" w:cstheme="minorHAnsi"/>
          <w:b/>
          <w:sz w:val="22"/>
          <w:szCs w:val="22"/>
        </w:rPr>
        <w:t xml:space="preserve">, </w:t>
      </w:r>
      <w:r w:rsidR="00B70D24" w:rsidRPr="00B70D24">
        <w:rPr>
          <w:rFonts w:asciiTheme="minorHAnsi" w:eastAsia="Arial Unicode MS" w:hAnsiTheme="minorHAnsi" w:cstheme="minorHAnsi"/>
          <w:b/>
          <w:sz w:val="22"/>
          <w:szCs w:val="22"/>
        </w:rPr>
        <w:t>Columbus, OH</w:t>
      </w:r>
      <w:r w:rsidR="00B70D24" w:rsidRPr="00B70D24">
        <w:rPr>
          <w:rFonts w:asciiTheme="minorHAnsi" w:eastAsia="Arial Unicode MS" w:hAnsiTheme="minorHAnsi" w:cstheme="minorHAnsi"/>
          <w:b/>
          <w:sz w:val="22"/>
          <w:szCs w:val="22"/>
        </w:rPr>
        <w:t xml:space="preserve"> </w:t>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00B70D24" w:rsidRPr="00B70D24">
        <w:rPr>
          <w:rFonts w:asciiTheme="minorHAnsi" w:eastAsia="Arial Unicode MS" w:hAnsiTheme="minorHAnsi" w:cstheme="minorHAnsi"/>
          <w:b/>
          <w:sz w:val="22"/>
          <w:szCs w:val="22"/>
        </w:rPr>
        <w:t>October 2015 – Present</w:t>
      </w:r>
    </w:p>
    <w:p w:rsidR="00191DD4" w:rsidRPr="00B70D24" w:rsidRDefault="00191DD4" w:rsidP="00B70D24">
      <w:pPr>
        <w:snapToGrid w:val="0"/>
        <w:ind w:right="68"/>
        <w:contextualSpacing/>
        <w:rPr>
          <w:rFonts w:asciiTheme="minorHAnsi" w:eastAsia="Arial Unicode MS" w:hAnsiTheme="minorHAnsi" w:cstheme="minorHAnsi"/>
          <w:b/>
          <w:sz w:val="22"/>
          <w:szCs w:val="22"/>
        </w:rPr>
      </w:pPr>
      <w:r w:rsidRPr="00B70D24">
        <w:rPr>
          <w:rFonts w:asciiTheme="minorHAnsi" w:eastAsia="Arial Unicode MS" w:hAnsiTheme="minorHAnsi" w:cstheme="minorHAnsi"/>
          <w:b/>
          <w:sz w:val="22"/>
          <w:szCs w:val="22"/>
        </w:rPr>
        <w:t>Database Administrator</w:t>
      </w:r>
    </w:p>
    <w:p w:rsidR="001E2525" w:rsidRDefault="001E2525" w:rsidP="00B70D24">
      <w:pPr>
        <w:snapToGrid w:val="0"/>
        <w:ind w:right="68"/>
        <w:contextualSpacing/>
        <w:rPr>
          <w:rFonts w:asciiTheme="minorHAnsi" w:eastAsia="Arial Unicode MS" w:hAnsiTheme="minorHAnsi" w:cstheme="minorHAnsi"/>
          <w:b/>
          <w:sz w:val="22"/>
          <w:szCs w:val="22"/>
        </w:rPr>
      </w:pPr>
    </w:p>
    <w:p w:rsidR="00B70D24" w:rsidRPr="00B70D24" w:rsidRDefault="00B70D24" w:rsidP="00B70D24">
      <w:pPr>
        <w:snapToGrid w:val="0"/>
        <w:ind w:right="68"/>
        <w:contextualSpacing/>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Responsibilities: </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Supported TAX, Peoplesoft, ESB, Reporting and ETL application databases. Oracle RAC, ASM and Database Installation and configuration, database upgrades from 11g to 12C and database migrations, creating new databases in Linux and Unix environments.</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Managed Oracle DB's in Linux, </w:t>
      </w:r>
      <w:proofErr w:type="gramStart"/>
      <w:r w:rsidRPr="00B70D24">
        <w:rPr>
          <w:rFonts w:asciiTheme="minorHAnsi" w:eastAsia="Arial Unicode MS" w:hAnsiTheme="minorHAnsi" w:cstheme="minorHAnsi"/>
          <w:sz w:val="22"/>
          <w:szCs w:val="22"/>
        </w:rPr>
        <w:t>Unix</w:t>
      </w:r>
      <w:proofErr w:type="gramEnd"/>
      <w:r w:rsidRPr="00B70D24">
        <w:rPr>
          <w:rFonts w:asciiTheme="minorHAnsi" w:eastAsia="Arial Unicode MS" w:hAnsiTheme="minorHAnsi" w:cstheme="minorHAnsi"/>
          <w:sz w:val="22"/>
          <w:szCs w:val="22"/>
        </w:rPr>
        <w:t xml:space="preserve"> environments and </w:t>
      </w:r>
      <w:r w:rsidR="006C6BF3" w:rsidRPr="00B70D24">
        <w:rPr>
          <w:rFonts w:asciiTheme="minorHAnsi" w:eastAsia="Arial Unicode MS" w:hAnsiTheme="minorHAnsi" w:cstheme="minorHAnsi"/>
          <w:sz w:val="22"/>
          <w:szCs w:val="22"/>
        </w:rPr>
        <w:t>MS-</w:t>
      </w:r>
      <w:r w:rsidRPr="00B70D24">
        <w:rPr>
          <w:rFonts w:asciiTheme="minorHAnsi" w:eastAsia="Arial Unicode MS" w:hAnsiTheme="minorHAnsi" w:cstheme="minorHAnsi"/>
          <w:sz w:val="22"/>
          <w:szCs w:val="22"/>
        </w:rPr>
        <w:t>SQL databases in Windows environments.</w:t>
      </w:r>
    </w:p>
    <w:p w:rsidR="001974CC" w:rsidRPr="00B70D24" w:rsidRDefault="001974CC"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Created new RDS instances in AWS and Migrated on-prem databases to AWS RDS using DMS, </w:t>
      </w:r>
      <w:proofErr w:type="spellStart"/>
      <w:r w:rsidRPr="00B70D24">
        <w:rPr>
          <w:rFonts w:asciiTheme="minorHAnsi" w:eastAsia="Arial Unicode MS" w:hAnsiTheme="minorHAnsi" w:cstheme="minorHAnsi"/>
          <w:sz w:val="22"/>
          <w:szCs w:val="22"/>
        </w:rPr>
        <w:t>datapump</w:t>
      </w:r>
      <w:proofErr w:type="spellEnd"/>
      <w:r w:rsidRPr="00B70D24">
        <w:rPr>
          <w:rFonts w:asciiTheme="minorHAnsi" w:eastAsia="Arial Unicode MS" w:hAnsiTheme="minorHAnsi" w:cstheme="minorHAnsi"/>
          <w:sz w:val="22"/>
          <w:szCs w:val="22"/>
        </w:rPr>
        <w:t xml:space="preserve"> and S3</w:t>
      </w:r>
      <w:r w:rsidR="006C6BF3" w:rsidRPr="00B70D24">
        <w:rPr>
          <w:rFonts w:asciiTheme="minorHAnsi" w:eastAsia="Arial Unicode MS" w:hAnsiTheme="minorHAnsi" w:cstheme="minorHAnsi"/>
          <w:sz w:val="22"/>
          <w:szCs w:val="22"/>
        </w:rPr>
        <w:t xml:space="preserve">. Setup alerts using </w:t>
      </w:r>
      <w:proofErr w:type="spellStart"/>
      <w:r w:rsidR="006C6BF3" w:rsidRPr="00B70D24">
        <w:rPr>
          <w:rFonts w:asciiTheme="minorHAnsi" w:eastAsia="Arial Unicode MS" w:hAnsiTheme="minorHAnsi" w:cstheme="minorHAnsi"/>
          <w:sz w:val="22"/>
          <w:szCs w:val="22"/>
        </w:rPr>
        <w:t>Cloudwatch</w:t>
      </w:r>
      <w:proofErr w:type="spellEnd"/>
      <w:r w:rsidR="006C6BF3" w:rsidRPr="00B70D24">
        <w:rPr>
          <w:rFonts w:asciiTheme="minorHAnsi" w:eastAsia="Arial Unicode MS" w:hAnsiTheme="minorHAnsi" w:cstheme="minorHAnsi"/>
          <w:sz w:val="22"/>
          <w:szCs w:val="22"/>
        </w:rPr>
        <w:t xml:space="preserve"> and SNS</w:t>
      </w:r>
      <w:r w:rsidR="00696888" w:rsidRPr="00B70D24">
        <w:rPr>
          <w:rFonts w:asciiTheme="minorHAnsi" w:eastAsia="Arial Unicode MS" w:hAnsiTheme="minorHAnsi" w:cstheme="minorHAnsi"/>
          <w:sz w:val="22"/>
          <w:szCs w:val="22"/>
        </w:rPr>
        <w:t>.</w:t>
      </w:r>
    </w:p>
    <w:p w:rsidR="006C6BF3" w:rsidRPr="00B70D24" w:rsidRDefault="006C6BF3"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Knowledge of AWS components like Ec2, S3, EBS, EFS</w:t>
      </w:r>
      <w:r w:rsidR="005D1E9E" w:rsidRPr="00B70D24">
        <w:rPr>
          <w:rFonts w:asciiTheme="minorHAnsi" w:eastAsia="Arial Unicode MS" w:hAnsiTheme="minorHAnsi" w:cstheme="minorHAnsi"/>
          <w:sz w:val="22"/>
          <w:szCs w:val="22"/>
        </w:rPr>
        <w:t>.</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RMAN backup and recovery. Used RMAN Duplicate/Active Duplicate when creating databases and migration. Refresh/Cloning of databases from production to lover environments.</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Performing RMAN Hot/Cold backups (Level 0 and Level 1). Database Recovery.</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Installation and Configuration of Oracle </w:t>
      </w:r>
      <w:proofErr w:type="spellStart"/>
      <w:r w:rsidRPr="00B70D24">
        <w:rPr>
          <w:rFonts w:asciiTheme="minorHAnsi" w:eastAsia="Arial Unicode MS" w:hAnsiTheme="minorHAnsi" w:cstheme="minorHAnsi"/>
          <w:sz w:val="22"/>
          <w:szCs w:val="22"/>
        </w:rPr>
        <w:t>DataGuard</w:t>
      </w:r>
      <w:proofErr w:type="spellEnd"/>
      <w:r w:rsidRPr="00B70D24">
        <w:rPr>
          <w:rFonts w:asciiTheme="minorHAnsi" w:eastAsia="Arial Unicode MS" w:hAnsiTheme="minorHAnsi" w:cstheme="minorHAnsi"/>
          <w:sz w:val="22"/>
          <w:szCs w:val="22"/>
        </w:rPr>
        <w:t xml:space="preserve"> databases, Physical, Active </w:t>
      </w:r>
      <w:proofErr w:type="spellStart"/>
      <w:r w:rsidRPr="00B70D24">
        <w:rPr>
          <w:rFonts w:asciiTheme="minorHAnsi" w:eastAsia="Arial Unicode MS" w:hAnsiTheme="minorHAnsi" w:cstheme="minorHAnsi"/>
          <w:sz w:val="22"/>
          <w:szCs w:val="22"/>
        </w:rPr>
        <w:t>DataGuard</w:t>
      </w:r>
      <w:proofErr w:type="spellEnd"/>
      <w:r w:rsidRPr="00B70D24">
        <w:rPr>
          <w:rFonts w:asciiTheme="minorHAnsi" w:eastAsia="Arial Unicode MS" w:hAnsiTheme="minorHAnsi" w:cstheme="minorHAnsi"/>
          <w:sz w:val="22"/>
          <w:szCs w:val="22"/>
        </w:rPr>
        <w:t>, Failover and Switchover configuration. Applied PSU/CPU patches to Oracle RAC and Standalone Databases.</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End-to-End implementation and Configuration of Oracle Transparent Data Encryption 12C (TDE) on ACFS filesystem. ORACHK administration.</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Used </w:t>
      </w:r>
      <w:proofErr w:type="spellStart"/>
      <w:r w:rsidRPr="00B70D24">
        <w:rPr>
          <w:rFonts w:asciiTheme="minorHAnsi" w:eastAsia="Arial Unicode MS" w:hAnsiTheme="minorHAnsi" w:cstheme="minorHAnsi"/>
          <w:sz w:val="22"/>
          <w:szCs w:val="22"/>
        </w:rPr>
        <w:t>Datapump</w:t>
      </w:r>
      <w:proofErr w:type="spellEnd"/>
      <w:r w:rsidRPr="00B70D24">
        <w:rPr>
          <w:rFonts w:asciiTheme="minorHAnsi" w:eastAsia="Arial Unicode MS" w:hAnsiTheme="minorHAnsi" w:cstheme="minorHAnsi"/>
          <w:sz w:val="22"/>
          <w:szCs w:val="22"/>
        </w:rPr>
        <w:t xml:space="preserve"> export/import and DATA COMPARE to move data between Production and the lower environments (Data Refresh).</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DB Monitoring using OEM 13C Cloud Control, performance tuning, custom incident and alerts template creation and deployment, OEM agents installation and upgrade.</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Monitoring disk space utilizations, sizing, and capacity planning.</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Experience in Performance tuning using EXPLAIN PLAN, AWR, ADDM and ASH.</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Monitored the database performance and worked on the debugging the issues related to the performance. Troubleshooting database using ADRCI, TFA tools. Knowledge of Shell Scripting. Experience working in AGILE environments.</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Managed and Administered databases instances on SQL Server 2008-2016 versions, backup and recovery of SQL databases, performance tuning</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proofErr w:type="gramStart"/>
      <w:r w:rsidRPr="00B70D24">
        <w:rPr>
          <w:rFonts w:asciiTheme="minorHAnsi" w:eastAsia="Arial Unicode MS" w:hAnsiTheme="minorHAnsi" w:cstheme="minorHAnsi"/>
          <w:sz w:val="22"/>
          <w:szCs w:val="22"/>
        </w:rPr>
        <w:t>of</w:t>
      </w:r>
      <w:proofErr w:type="gramEnd"/>
      <w:r w:rsidRPr="00B70D24">
        <w:rPr>
          <w:rFonts w:asciiTheme="minorHAnsi" w:eastAsia="Arial Unicode MS" w:hAnsiTheme="minorHAnsi" w:cstheme="minorHAnsi"/>
          <w:sz w:val="22"/>
          <w:szCs w:val="22"/>
        </w:rPr>
        <w:t xml:space="preserve"> databases. Managed Windows Server for SQL Servers, SQL Server Migrations to newer versions.</w:t>
      </w:r>
    </w:p>
    <w:p w:rsidR="00191DD4" w:rsidRPr="00B70D24" w:rsidRDefault="00191DD4" w:rsidP="00B70D24">
      <w:pPr>
        <w:pStyle w:val="ListParagraph"/>
        <w:numPr>
          <w:ilvl w:val="0"/>
          <w:numId w:val="1"/>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Refreshing SQL server databases from production to lower environments using backup and recovery native tool and Red-Gate Backup. Used Red-Gate schema compare, data compare to maintain data integrity in SQL.</w:t>
      </w:r>
    </w:p>
    <w:p w:rsidR="00191DD4" w:rsidRPr="00B70D24" w:rsidRDefault="00191DD4" w:rsidP="00B70D24">
      <w:pPr>
        <w:snapToGrid w:val="0"/>
        <w:ind w:right="68"/>
        <w:contextualSpacing/>
        <w:rPr>
          <w:rFonts w:asciiTheme="minorHAnsi" w:eastAsia="Arial Unicode MS" w:hAnsiTheme="minorHAnsi" w:cstheme="minorHAnsi"/>
          <w:sz w:val="22"/>
          <w:szCs w:val="22"/>
        </w:rPr>
      </w:pPr>
    </w:p>
    <w:p w:rsidR="00191DD4" w:rsidRDefault="00191DD4" w:rsidP="00B70D24">
      <w:pPr>
        <w:snapToGrid w:val="0"/>
        <w:ind w:right="68"/>
        <w:contextualSpacing/>
        <w:rPr>
          <w:rFonts w:asciiTheme="minorHAnsi" w:eastAsia="Arial Unicode MS" w:hAnsiTheme="minorHAnsi" w:cstheme="minorHAnsi"/>
          <w:b/>
          <w:sz w:val="22"/>
          <w:szCs w:val="22"/>
        </w:rPr>
      </w:pPr>
      <w:r w:rsidRPr="00B70D24">
        <w:rPr>
          <w:rFonts w:asciiTheme="minorHAnsi" w:eastAsia="Arial Unicode MS" w:hAnsiTheme="minorHAnsi" w:cstheme="minorHAnsi"/>
          <w:b/>
          <w:sz w:val="22"/>
          <w:szCs w:val="22"/>
        </w:rPr>
        <w:t>HSBC</w:t>
      </w:r>
      <w:r w:rsidR="00B70D24">
        <w:rPr>
          <w:rFonts w:asciiTheme="minorHAnsi" w:eastAsia="Arial Unicode MS" w:hAnsiTheme="minorHAnsi" w:cstheme="minorHAnsi"/>
          <w:b/>
          <w:sz w:val="22"/>
          <w:szCs w:val="22"/>
        </w:rPr>
        <w:t xml:space="preserve">, </w:t>
      </w:r>
      <w:r w:rsidR="00B70D24" w:rsidRPr="00B70D24">
        <w:rPr>
          <w:rFonts w:asciiTheme="minorHAnsi" w:eastAsia="Arial Unicode MS" w:hAnsiTheme="minorHAnsi" w:cstheme="minorHAnsi"/>
          <w:b/>
          <w:sz w:val="22"/>
          <w:szCs w:val="22"/>
        </w:rPr>
        <w:t>Hyderabad Area, India</w:t>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00B70D24">
        <w:rPr>
          <w:rFonts w:asciiTheme="minorHAnsi" w:eastAsia="Arial Unicode MS" w:hAnsiTheme="minorHAnsi" w:cstheme="minorHAnsi"/>
          <w:b/>
          <w:sz w:val="22"/>
          <w:szCs w:val="22"/>
        </w:rPr>
        <w:tab/>
      </w:r>
      <w:r w:rsidRPr="00B70D24">
        <w:rPr>
          <w:rFonts w:asciiTheme="minorHAnsi" w:eastAsia="Arial Unicode MS" w:hAnsiTheme="minorHAnsi" w:cstheme="minorHAnsi"/>
          <w:b/>
          <w:sz w:val="22"/>
          <w:szCs w:val="22"/>
        </w:rPr>
        <w:t xml:space="preserve">August 2011 - May 2013 </w:t>
      </w:r>
    </w:p>
    <w:p w:rsidR="00B70D24" w:rsidRPr="00B70D24" w:rsidRDefault="00B70D24" w:rsidP="00B70D24">
      <w:pPr>
        <w:snapToGrid w:val="0"/>
        <w:ind w:right="68"/>
        <w:contextualSpacing/>
        <w:rPr>
          <w:rFonts w:asciiTheme="minorHAnsi" w:eastAsia="Arial Unicode MS" w:hAnsiTheme="minorHAnsi" w:cstheme="minorHAnsi"/>
          <w:b/>
          <w:sz w:val="22"/>
          <w:szCs w:val="22"/>
        </w:rPr>
      </w:pPr>
      <w:r>
        <w:rPr>
          <w:rFonts w:asciiTheme="minorHAnsi" w:eastAsia="Arial Unicode MS" w:hAnsiTheme="minorHAnsi" w:cstheme="minorHAnsi"/>
          <w:b/>
          <w:sz w:val="22"/>
          <w:szCs w:val="22"/>
        </w:rPr>
        <w:t>Database Administrator</w:t>
      </w:r>
    </w:p>
    <w:p w:rsidR="00B70D24" w:rsidRDefault="00B70D24" w:rsidP="00B70D24">
      <w:pPr>
        <w:snapToGrid w:val="0"/>
        <w:ind w:right="68"/>
        <w:contextualSpacing/>
        <w:rPr>
          <w:rFonts w:asciiTheme="minorHAnsi" w:eastAsia="Arial Unicode MS" w:hAnsiTheme="minorHAnsi" w:cstheme="minorHAnsi"/>
          <w:b/>
          <w:sz w:val="22"/>
          <w:szCs w:val="22"/>
        </w:rPr>
      </w:pPr>
    </w:p>
    <w:p w:rsidR="00B70D24" w:rsidRPr="00B70D24" w:rsidRDefault="00B70D24" w:rsidP="00B70D24">
      <w:pPr>
        <w:snapToGrid w:val="0"/>
        <w:ind w:right="68"/>
        <w:contextualSpacing/>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Responsibilities: </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Provided 24*7 database administration and production support and on call rotation.</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lastRenderedPageBreak/>
        <w:t>Oracle database migration between servers. Oracle RAC Grid and Database Installation</w:t>
      </w:r>
      <w:r w:rsidR="001B07E4" w:rsidRPr="00B70D24">
        <w:rPr>
          <w:rFonts w:asciiTheme="minorHAnsi" w:eastAsia="Arial Unicode MS" w:hAnsiTheme="minorHAnsi" w:cstheme="minorHAnsi"/>
          <w:sz w:val="22"/>
          <w:szCs w:val="22"/>
        </w:rPr>
        <w:t>.</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Oracle database upgrades in cluster and standalone environments. Applied patches to Oracle RAC and Standalone Databases</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Designing the database access and security having PCI, PII data.</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Performing RMAN backups and crash recoveries. RMAN recovery and RMAN duplicate.</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Monitoring disk space utilizations, sizing, and capacity planning. Adjusting database sizes</w:t>
      </w:r>
      <w:r w:rsidR="00C00A0B" w:rsidRPr="00B70D24">
        <w:rPr>
          <w:rFonts w:asciiTheme="minorHAnsi" w:eastAsia="Arial Unicode MS" w:hAnsiTheme="minorHAnsi" w:cstheme="minorHAnsi"/>
          <w:sz w:val="22"/>
          <w:szCs w:val="22"/>
        </w:rPr>
        <w:t xml:space="preserve"> as per the requirements.</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Responsible for creating triggers, packages and stored procedures. Create tablespaces, tables, indexes, views, synonyms, database links etc Involved in the data migration from Oracle 10g to Oracle 11g using </w:t>
      </w:r>
      <w:proofErr w:type="spellStart"/>
      <w:r w:rsidRPr="00B70D24">
        <w:rPr>
          <w:rFonts w:asciiTheme="minorHAnsi" w:eastAsia="Arial Unicode MS" w:hAnsiTheme="minorHAnsi" w:cstheme="minorHAnsi"/>
          <w:sz w:val="22"/>
          <w:szCs w:val="22"/>
        </w:rPr>
        <w:t>datapump</w:t>
      </w:r>
      <w:proofErr w:type="spellEnd"/>
      <w:r w:rsidRPr="00B70D24">
        <w:rPr>
          <w:rFonts w:asciiTheme="minorHAnsi" w:eastAsia="Arial Unicode MS" w:hAnsiTheme="minorHAnsi" w:cstheme="minorHAnsi"/>
          <w:sz w:val="22"/>
          <w:szCs w:val="22"/>
        </w:rPr>
        <w:t>. Installation, configuration, database upgrades, apply patches, performance monitoring &amp; tuning, backup &amp; recovery, cloning, space management, troubleshooting, data migration</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Modifying and defining database objects as per requirements, Auditing databases using triggers</w:t>
      </w:r>
      <w:r w:rsidR="009C27BB" w:rsidRPr="00B70D24">
        <w:rPr>
          <w:rFonts w:asciiTheme="minorHAnsi" w:eastAsia="Arial Unicode MS" w:hAnsiTheme="minorHAnsi" w:cstheme="minorHAnsi"/>
          <w:sz w:val="22"/>
          <w:szCs w:val="22"/>
        </w:rPr>
        <w:t>, User Compliance, user management</w:t>
      </w:r>
      <w:r w:rsidRPr="00B70D24">
        <w:rPr>
          <w:rFonts w:asciiTheme="minorHAnsi" w:eastAsia="Arial Unicode MS" w:hAnsiTheme="minorHAnsi" w:cstheme="minorHAnsi"/>
          <w:sz w:val="22"/>
          <w:szCs w:val="22"/>
        </w:rPr>
        <w:t>.</w:t>
      </w:r>
    </w:p>
    <w:p w:rsidR="00191DD4" w:rsidRPr="00B70D24" w:rsidRDefault="00191DD4" w:rsidP="00B70D24">
      <w:pPr>
        <w:pStyle w:val="ListParagraph"/>
        <w:numPr>
          <w:ilvl w:val="0"/>
          <w:numId w:val="2"/>
        </w:numPr>
        <w:snapToGrid w:val="0"/>
        <w:ind w:right="68"/>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Experience in Application Performance tuning using EXPLAIN PLAN, SQLTRACE, TKPROF, STATSPACK, AWR, ADDM</w:t>
      </w:r>
    </w:p>
    <w:p w:rsidR="00191DD4" w:rsidRPr="00B70D24" w:rsidRDefault="00191DD4" w:rsidP="00B70D24">
      <w:pPr>
        <w:snapToGrid w:val="0"/>
        <w:ind w:right="68"/>
        <w:contextualSpacing/>
        <w:rPr>
          <w:rFonts w:asciiTheme="minorHAnsi" w:eastAsia="Arial Unicode MS" w:hAnsiTheme="minorHAnsi" w:cstheme="minorHAnsi"/>
          <w:sz w:val="22"/>
          <w:szCs w:val="22"/>
        </w:rPr>
      </w:pPr>
    </w:p>
    <w:p w:rsidR="00191DD4" w:rsidRPr="00B70D24" w:rsidRDefault="00191DD4" w:rsidP="00B70D24">
      <w:pPr>
        <w:snapToGrid w:val="0"/>
        <w:ind w:right="68"/>
        <w:contextualSpacing/>
        <w:rPr>
          <w:rFonts w:asciiTheme="minorHAnsi" w:eastAsia="Arial Unicode MS" w:hAnsiTheme="minorHAnsi" w:cstheme="minorHAnsi"/>
          <w:b/>
          <w:sz w:val="22"/>
          <w:szCs w:val="22"/>
          <w:u w:val="single"/>
        </w:rPr>
      </w:pPr>
      <w:r w:rsidRPr="00B70D24">
        <w:rPr>
          <w:rFonts w:asciiTheme="minorHAnsi" w:eastAsia="Arial Unicode MS" w:hAnsiTheme="minorHAnsi" w:cstheme="minorHAnsi"/>
          <w:b/>
          <w:sz w:val="22"/>
          <w:szCs w:val="22"/>
          <w:u w:val="single"/>
        </w:rPr>
        <w:t>Education</w:t>
      </w:r>
      <w:r w:rsidR="004729F3" w:rsidRPr="00B70D24">
        <w:rPr>
          <w:rFonts w:asciiTheme="minorHAnsi" w:eastAsia="Arial Unicode MS" w:hAnsiTheme="minorHAnsi" w:cstheme="minorHAnsi"/>
          <w:b/>
          <w:sz w:val="22"/>
          <w:szCs w:val="22"/>
          <w:u w:val="single"/>
        </w:rPr>
        <w:t>:</w:t>
      </w:r>
    </w:p>
    <w:p w:rsidR="00191DD4" w:rsidRPr="00B70D24" w:rsidRDefault="00191DD4" w:rsidP="00B70D24">
      <w:pPr>
        <w:snapToGrid w:val="0"/>
        <w:ind w:right="68"/>
        <w:contextualSpacing/>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Jawaharlal Nehru Technological University, Kakinada, India</w:t>
      </w:r>
    </w:p>
    <w:p w:rsidR="00191DD4" w:rsidRPr="00B70D24" w:rsidRDefault="00191DD4" w:rsidP="00B70D24">
      <w:pPr>
        <w:snapToGrid w:val="0"/>
        <w:ind w:right="68"/>
        <w:contextualSpacing/>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Bachelor's degree, Computer Science Engineering.</w:t>
      </w:r>
    </w:p>
    <w:p w:rsidR="00191DD4" w:rsidRPr="00B70D24" w:rsidRDefault="00191DD4" w:rsidP="00B70D24">
      <w:pPr>
        <w:snapToGrid w:val="0"/>
        <w:ind w:right="68"/>
        <w:contextualSpacing/>
        <w:rPr>
          <w:rFonts w:asciiTheme="minorHAnsi" w:eastAsia="Arial Unicode MS" w:hAnsiTheme="minorHAnsi" w:cstheme="minorHAnsi"/>
          <w:sz w:val="22"/>
          <w:szCs w:val="22"/>
        </w:rPr>
      </w:pPr>
    </w:p>
    <w:p w:rsidR="00191DD4" w:rsidRPr="00B70D24" w:rsidRDefault="00191DD4" w:rsidP="00B70D24">
      <w:pPr>
        <w:snapToGrid w:val="0"/>
        <w:ind w:right="68"/>
        <w:contextualSpacing/>
        <w:rPr>
          <w:rFonts w:asciiTheme="minorHAnsi" w:eastAsia="Arial Unicode MS" w:hAnsiTheme="minorHAnsi" w:cstheme="minorHAnsi"/>
          <w:sz w:val="22"/>
          <w:szCs w:val="22"/>
        </w:rPr>
      </w:pPr>
    </w:p>
    <w:p w:rsidR="00191DD4" w:rsidRPr="00B70D24" w:rsidRDefault="00191DD4" w:rsidP="00B70D24">
      <w:pPr>
        <w:snapToGrid w:val="0"/>
        <w:ind w:right="68"/>
        <w:contextualSpacing/>
        <w:rPr>
          <w:rFonts w:asciiTheme="minorHAnsi" w:eastAsia="Arial Unicode MS" w:hAnsiTheme="minorHAnsi" w:cstheme="minorHAnsi"/>
          <w:sz w:val="22"/>
          <w:szCs w:val="22"/>
        </w:rPr>
      </w:pPr>
    </w:p>
    <w:p w:rsidR="00191DD4" w:rsidRPr="00B70D24" w:rsidRDefault="00191DD4" w:rsidP="00B70D24">
      <w:pPr>
        <w:snapToGrid w:val="0"/>
        <w:ind w:right="68"/>
        <w:contextualSpacing/>
        <w:rPr>
          <w:rFonts w:asciiTheme="minorHAnsi" w:eastAsia="Arial Unicode MS" w:hAnsiTheme="minorHAnsi" w:cstheme="minorHAnsi"/>
          <w:sz w:val="22"/>
          <w:szCs w:val="22"/>
        </w:rPr>
      </w:pPr>
    </w:p>
    <w:p w:rsidR="00191DD4" w:rsidRPr="00B70D24" w:rsidRDefault="00191DD4" w:rsidP="00B70D24">
      <w:pPr>
        <w:snapToGrid w:val="0"/>
        <w:ind w:right="68"/>
        <w:contextualSpacing/>
        <w:rPr>
          <w:rFonts w:asciiTheme="minorHAnsi" w:eastAsia="Arial Unicode MS" w:hAnsiTheme="minorHAnsi" w:cstheme="minorHAnsi"/>
          <w:sz w:val="22"/>
          <w:szCs w:val="22"/>
        </w:rPr>
      </w:pPr>
    </w:p>
    <w:p w:rsidR="00191DD4" w:rsidRPr="00B70D24" w:rsidRDefault="00191DD4" w:rsidP="00B70D24">
      <w:pPr>
        <w:snapToGrid w:val="0"/>
        <w:spacing w:before="7"/>
        <w:contextualSpacing/>
        <w:rPr>
          <w:rFonts w:asciiTheme="minorHAnsi" w:eastAsia="Arial Unicode MS" w:hAnsiTheme="minorHAnsi" w:cstheme="minorHAnsi"/>
          <w:sz w:val="22"/>
          <w:szCs w:val="22"/>
        </w:rPr>
      </w:pPr>
      <w:r w:rsidRPr="00B70D24">
        <w:rPr>
          <w:rFonts w:asciiTheme="minorHAnsi" w:eastAsia="Arial Unicode MS" w:hAnsiTheme="minorHAnsi" w:cstheme="minorHAnsi"/>
          <w:sz w:val="22"/>
          <w:szCs w:val="22"/>
        </w:rPr>
        <w:t xml:space="preserve"> </w:t>
      </w:r>
    </w:p>
    <w:p w:rsidR="00191DD4" w:rsidRPr="00B70D24" w:rsidRDefault="00191DD4" w:rsidP="00B70D24">
      <w:pPr>
        <w:snapToGrid w:val="0"/>
        <w:contextualSpacing/>
        <w:rPr>
          <w:rFonts w:asciiTheme="minorHAnsi" w:eastAsia="Arial Unicode MS" w:hAnsiTheme="minorHAnsi" w:cstheme="minorHAnsi"/>
          <w:sz w:val="22"/>
          <w:szCs w:val="22"/>
        </w:rPr>
      </w:pPr>
    </w:p>
    <w:sectPr w:rsidR="00191DD4" w:rsidRPr="00B70D24" w:rsidSect="00867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021AF"/>
    <w:multiLevelType w:val="hybridMultilevel"/>
    <w:tmpl w:val="C308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270D5C"/>
    <w:multiLevelType w:val="hybridMultilevel"/>
    <w:tmpl w:val="720C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6A49EA"/>
    <w:multiLevelType w:val="hybridMultilevel"/>
    <w:tmpl w:val="A664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6AE"/>
    <w:rsid w:val="00056256"/>
    <w:rsid w:val="00062CD3"/>
    <w:rsid w:val="00092E5C"/>
    <w:rsid w:val="000A5C58"/>
    <w:rsid w:val="000A66AF"/>
    <w:rsid w:val="00117CC8"/>
    <w:rsid w:val="001329BE"/>
    <w:rsid w:val="00191DD4"/>
    <w:rsid w:val="001974CC"/>
    <w:rsid w:val="001B07E4"/>
    <w:rsid w:val="001E2525"/>
    <w:rsid w:val="002700A4"/>
    <w:rsid w:val="00375FFB"/>
    <w:rsid w:val="003F00A6"/>
    <w:rsid w:val="0043608F"/>
    <w:rsid w:val="00461B3F"/>
    <w:rsid w:val="004729F3"/>
    <w:rsid w:val="004C7F02"/>
    <w:rsid w:val="00584C88"/>
    <w:rsid w:val="005D1E9E"/>
    <w:rsid w:val="005F5521"/>
    <w:rsid w:val="006237F1"/>
    <w:rsid w:val="006736AE"/>
    <w:rsid w:val="00692FC4"/>
    <w:rsid w:val="00696888"/>
    <w:rsid w:val="006C6BF3"/>
    <w:rsid w:val="007024F4"/>
    <w:rsid w:val="00807737"/>
    <w:rsid w:val="00867E47"/>
    <w:rsid w:val="00890A18"/>
    <w:rsid w:val="009045E3"/>
    <w:rsid w:val="009133D1"/>
    <w:rsid w:val="00953B3E"/>
    <w:rsid w:val="009C27BB"/>
    <w:rsid w:val="00AE45EC"/>
    <w:rsid w:val="00AF476A"/>
    <w:rsid w:val="00B65565"/>
    <w:rsid w:val="00B70D24"/>
    <w:rsid w:val="00C00A0B"/>
    <w:rsid w:val="00CC784E"/>
    <w:rsid w:val="00DF6B98"/>
    <w:rsid w:val="00E6187A"/>
    <w:rsid w:val="00EC6092"/>
    <w:rsid w:val="00F1385C"/>
    <w:rsid w:val="00F15D86"/>
    <w:rsid w:val="00F9313F"/>
    <w:rsid w:val="00FF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8FFA11-66B9-4FB4-97B6-8D9D9F784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6A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6AE"/>
    <w:rPr>
      <w:color w:val="0563C1" w:themeColor="hyperlink"/>
      <w:u w:val="single"/>
    </w:rPr>
  </w:style>
  <w:style w:type="character" w:customStyle="1" w:styleId="UnresolvedMention">
    <w:name w:val="Unresolved Mention"/>
    <w:basedOn w:val="DefaultParagraphFont"/>
    <w:uiPriority w:val="99"/>
    <w:semiHidden/>
    <w:unhideWhenUsed/>
    <w:rsid w:val="006736AE"/>
    <w:rPr>
      <w:color w:val="605E5C"/>
      <w:shd w:val="clear" w:color="auto" w:fill="E1DFDD"/>
    </w:rPr>
  </w:style>
  <w:style w:type="paragraph" w:styleId="ListParagraph">
    <w:name w:val="List Paragraph"/>
    <w:basedOn w:val="Normal"/>
    <w:uiPriority w:val="34"/>
    <w:qFormat/>
    <w:rsid w:val="00AE45EC"/>
    <w:pPr>
      <w:ind w:left="720"/>
      <w:contextualSpacing/>
    </w:pPr>
  </w:style>
  <w:style w:type="table" w:styleId="TableGrid">
    <w:name w:val="Table Grid"/>
    <w:basedOn w:val="TableNormal"/>
    <w:uiPriority w:val="59"/>
    <w:rsid w:val="00692FC4"/>
    <w:rPr>
      <w:rFonts w:ascii="Times New Roman" w:eastAsia="Times New Roman" w:hAnsi="Times New Roman"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13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978</Words>
  <Characters>5577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Gangetla, Chandeeswar (Ext)</dc:creator>
  <cp:lastModifiedBy>Akash Gupta</cp:lastModifiedBy>
  <cp:revision>4</cp:revision>
  <dcterms:created xsi:type="dcterms:W3CDTF">2020-01-28T16:04:00Z</dcterms:created>
  <dcterms:modified xsi:type="dcterms:W3CDTF">2020-01-28T16:05:00Z</dcterms:modified>
</cp:coreProperties>
</file>