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5E" w:rsidRPr="00B130CC" w:rsidRDefault="00E9255E" w:rsidP="0011236F">
      <w:pPr>
        <w:spacing w:before="360"/>
        <w:rPr>
          <w:rFonts w:cs="Arial"/>
          <w:b/>
          <w:sz w:val="28"/>
          <w:szCs w:val="28"/>
        </w:rPr>
      </w:pPr>
      <w:r w:rsidRPr="00B130CC">
        <w:rPr>
          <w:rFonts w:cs="Arial"/>
          <w:b/>
          <w:sz w:val="28"/>
          <w:szCs w:val="28"/>
        </w:rPr>
        <w:t>Summary</w:t>
      </w:r>
    </w:p>
    <w:p w:rsidR="00BE416A" w:rsidRDefault="00DD3642" w:rsidP="008519E3">
      <w:pPr>
        <w:spacing w:before="360"/>
        <w:rPr>
          <w:rStyle w:val="im"/>
          <w:sz w:val="20"/>
        </w:rPr>
      </w:pPr>
      <w:r>
        <w:rPr>
          <w:rStyle w:val="apple-style-span"/>
          <w:rFonts w:cs="Arial"/>
          <w:color w:val="000000"/>
          <w:sz w:val="20"/>
        </w:rPr>
        <w:t xml:space="preserve">Vladimir </w:t>
      </w:r>
      <w:r w:rsidR="00DD7EF5">
        <w:rPr>
          <w:rStyle w:val="im"/>
          <w:sz w:val="20"/>
        </w:rPr>
        <w:t>is an experienced solution/enterprise architect in data and information management methodology to incorporate multiple business processes and subject areas to build stable structure</w:t>
      </w:r>
      <w:r w:rsidR="00BE416A">
        <w:rPr>
          <w:rStyle w:val="im"/>
          <w:sz w:val="20"/>
        </w:rPr>
        <w:t>s</w:t>
      </w:r>
      <w:r w:rsidR="00772C54">
        <w:rPr>
          <w:rStyle w:val="im"/>
          <w:sz w:val="20"/>
        </w:rPr>
        <w:t xml:space="preserve"> of shareable, re-usable data, h</w:t>
      </w:r>
      <w:r w:rsidR="00DD7EF5">
        <w:rPr>
          <w:rStyle w:val="im"/>
          <w:sz w:val="20"/>
        </w:rPr>
        <w:t>ighly skilled modeler in operational, transaction</w:t>
      </w:r>
      <w:r w:rsidR="00A74138">
        <w:rPr>
          <w:rStyle w:val="im"/>
          <w:sz w:val="20"/>
        </w:rPr>
        <w:t>al</w:t>
      </w:r>
      <w:r w:rsidR="00C9492B">
        <w:rPr>
          <w:rStyle w:val="im"/>
          <w:sz w:val="20"/>
        </w:rPr>
        <w:t>, reference data</w:t>
      </w:r>
      <w:r w:rsidR="00DD7EF5">
        <w:rPr>
          <w:rStyle w:val="im"/>
          <w:sz w:val="20"/>
        </w:rPr>
        <w:t xml:space="preserve"> and </w:t>
      </w:r>
      <w:r w:rsidR="00FB4721">
        <w:rPr>
          <w:rStyle w:val="im"/>
          <w:sz w:val="20"/>
        </w:rPr>
        <w:t>multi-</w:t>
      </w:r>
      <w:r w:rsidR="00772C54">
        <w:rPr>
          <w:rStyle w:val="im"/>
          <w:sz w:val="20"/>
        </w:rPr>
        <w:t>dimensional designs, r</w:t>
      </w:r>
      <w:r w:rsidR="00DD7EF5">
        <w:rPr>
          <w:rStyle w:val="im"/>
          <w:sz w:val="20"/>
        </w:rPr>
        <w:t xml:space="preserve">esourceful facilitator, who leverages of </w:t>
      </w:r>
      <w:r w:rsidR="00BE416A">
        <w:rPr>
          <w:rStyle w:val="im"/>
          <w:sz w:val="20"/>
        </w:rPr>
        <w:t xml:space="preserve">relevant in-depth </w:t>
      </w:r>
      <w:r w:rsidR="00DD7EF5">
        <w:rPr>
          <w:rStyle w:val="im"/>
          <w:sz w:val="20"/>
        </w:rPr>
        <w:t>analysis to identify opportunities for optimized busine</w:t>
      </w:r>
      <w:r w:rsidR="00772C54">
        <w:rPr>
          <w:rStyle w:val="im"/>
          <w:sz w:val="20"/>
        </w:rPr>
        <w:t>ss processes, s</w:t>
      </w:r>
      <w:r w:rsidR="00DD7EF5">
        <w:rPr>
          <w:rStyle w:val="im"/>
          <w:sz w:val="20"/>
        </w:rPr>
        <w:t xml:space="preserve">uccessful communicator in </w:t>
      </w:r>
      <w:r w:rsidR="00C9492B">
        <w:rPr>
          <w:rStyle w:val="im"/>
          <w:sz w:val="20"/>
        </w:rPr>
        <w:t xml:space="preserve">socializing and </w:t>
      </w:r>
      <w:r w:rsidR="00DD7EF5">
        <w:rPr>
          <w:rStyle w:val="im"/>
          <w:sz w:val="20"/>
        </w:rPr>
        <w:t>marketing benefits of data management</w:t>
      </w:r>
      <w:r w:rsidR="00C9492B">
        <w:rPr>
          <w:rStyle w:val="im"/>
          <w:sz w:val="20"/>
        </w:rPr>
        <w:t xml:space="preserve"> and data governance</w:t>
      </w:r>
      <w:r w:rsidR="00DD7EF5">
        <w:rPr>
          <w:rStyle w:val="im"/>
          <w:sz w:val="20"/>
        </w:rPr>
        <w:t xml:space="preserve"> function to client comm</w:t>
      </w:r>
      <w:r w:rsidR="00BE416A">
        <w:rPr>
          <w:rStyle w:val="im"/>
          <w:sz w:val="20"/>
        </w:rPr>
        <w:t>unity and to IS professionals.</w:t>
      </w:r>
    </w:p>
    <w:p w:rsidR="00DD7EF5" w:rsidRDefault="00772C54" w:rsidP="008519E3">
      <w:pPr>
        <w:spacing w:before="360"/>
        <w:rPr>
          <w:rStyle w:val="apple-style-span"/>
          <w:rFonts w:cs="Arial"/>
          <w:color w:val="000000"/>
          <w:sz w:val="20"/>
        </w:rPr>
      </w:pPr>
      <w:r>
        <w:rPr>
          <w:rStyle w:val="im"/>
          <w:sz w:val="20"/>
        </w:rPr>
        <w:t>Vladimir is a s</w:t>
      </w:r>
      <w:r w:rsidR="00DD7EF5">
        <w:rPr>
          <w:rStyle w:val="im"/>
          <w:sz w:val="20"/>
        </w:rPr>
        <w:t>killed negotiator in communicating with vendors in evaluation of packag</w:t>
      </w:r>
      <w:r>
        <w:rPr>
          <w:rStyle w:val="im"/>
          <w:sz w:val="20"/>
        </w:rPr>
        <w:t>e solutions. He is an e</w:t>
      </w:r>
      <w:r w:rsidR="00C9492B">
        <w:rPr>
          <w:rStyle w:val="im"/>
          <w:sz w:val="20"/>
        </w:rPr>
        <w:t>xperienced coordinator and planner</w:t>
      </w:r>
      <w:r w:rsidR="00DD7EF5">
        <w:rPr>
          <w:rStyle w:val="im"/>
          <w:sz w:val="20"/>
        </w:rPr>
        <w:t xml:space="preserve"> in creating policies and procedures for incorporation of data administration into the project life cycle. Strong analyst</w:t>
      </w:r>
      <w:r w:rsidR="00C9492B">
        <w:rPr>
          <w:rStyle w:val="im"/>
          <w:sz w:val="20"/>
        </w:rPr>
        <w:t>,</w:t>
      </w:r>
      <w:r w:rsidR="00DD7EF5">
        <w:rPr>
          <w:rStyle w:val="im"/>
          <w:sz w:val="20"/>
        </w:rPr>
        <w:t xml:space="preserve"> who can grasp difficult </w:t>
      </w:r>
      <w:r w:rsidR="00C9492B">
        <w:rPr>
          <w:rStyle w:val="im"/>
          <w:sz w:val="20"/>
        </w:rPr>
        <w:t xml:space="preserve">multifaceted </w:t>
      </w:r>
      <w:r w:rsidR="00DD7EF5">
        <w:rPr>
          <w:rStyle w:val="im"/>
          <w:sz w:val="20"/>
        </w:rPr>
        <w:t>concepts to understand clients’ business needs.</w:t>
      </w:r>
    </w:p>
    <w:p w:rsidR="00772C54" w:rsidRDefault="00DD7EF5" w:rsidP="008519E3">
      <w:pPr>
        <w:spacing w:before="360"/>
        <w:rPr>
          <w:rStyle w:val="apple-style-span"/>
          <w:rFonts w:cs="Arial"/>
          <w:color w:val="000000"/>
          <w:sz w:val="20"/>
        </w:rPr>
      </w:pPr>
      <w:r>
        <w:rPr>
          <w:rStyle w:val="apple-style-span"/>
          <w:rFonts w:cs="Arial"/>
          <w:color w:val="000000"/>
          <w:sz w:val="20"/>
        </w:rPr>
        <w:t xml:space="preserve">Vladimir </w:t>
      </w:r>
      <w:r w:rsidR="008E74E8">
        <w:rPr>
          <w:rStyle w:val="apple-style-span"/>
          <w:rFonts w:cs="Arial"/>
          <w:color w:val="000000"/>
          <w:sz w:val="20"/>
        </w:rPr>
        <w:t>has over</w:t>
      </w:r>
      <w:r w:rsidR="002B7982" w:rsidRPr="002B7982">
        <w:rPr>
          <w:rStyle w:val="apple-style-span"/>
          <w:rFonts w:cs="Arial"/>
          <w:color w:val="000000"/>
          <w:sz w:val="20"/>
        </w:rPr>
        <w:t xml:space="preserve"> 2</w:t>
      </w:r>
      <w:r w:rsidR="00DD3642">
        <w:rPr>
          <w:rStyle w:val="apple-style-span"/>
          <w:rFonts w:cs="Arial"/>
          <w:color w:val="000000"/>
          <w:sz w:val="20"/>
        </w:rPr>
        <w:t>5</w:t>
      </w:r>
      <w:r w:rsidR="002B7982" w:rsidRPr="002B7982">
        <w:rPr>
          <w:rStyle w:val="apple-style-span"/>
          <w:rFonts w:cs="Arial"/>
          <w:color w:val="000000"/>
          <w:sz w:val="20"/>
        </w:rPr>
        <w:t xml:space="preserve"> years of exper</w:t>
      </w:r>
      <w:r w:rsidR="002D0939">
        <w:rPr>
          <w:rStyle w:val="apple-style-span"/>
          <w:rFonts w:cs="Arial"/>
          <w:color w:val="000000"/>
          <w:sz w:val="20"/>
        </w:rPr>
        <w:t>ience in the financial industry</w:t>
      </w:r>
      <w:r w:rsidR="002B7982" w:rsidRPr="002B7982">
        <w:rPr>
          <w:rStyle w:val="apple-style-span"/>
          <w:rFonts w:cs="Arial"/>
          <w:color w:val="000000"/>
          <w:sz w:val="20"/>
        </w:rPr>
        <w:t>.  He has over 1</w:t>
      </w:r>
      <w:r w:rsidR="00117890">
        <w:rPr>
          <w:rStyle w:val="apple-style-span"/>
          <w:rFonts w:cs="Arial"/>
          <w:color w:val="000000"/>
          <w:sz w:val="20"/>
        </w:rPr>
        <w:t>5</w:t>
      </w:r>
      <w:r w:rsidR="002B7982" w:rsidRPr="002B7982">
        <w:rPr>
          <w:rStyle w:val="apple-style-span"/>
          <w:rFonts w:cs="Arial"/>
          <w:color w:val="000000"/>
          <w:sz w:val="20"/>
        </w:rPr>
        <w:t xml:space="preserve"> years of experience architecting enterprise-wide solutions for front office, middle office and back office, </w:t>
      </w:r>
      <w:r w:rsidR="008E74E8">
        <w:rPr>
          <w:rStyle w:val="apple-style-span"/>
          <w:rFonts w:cs="Arial"/>
          <w:color w:val="000000"/>
          <w:sz w:val="20"/>
        </w:rPr>
        <w:t xml:space="preserve">in the areas of Risk Management, Compliance, and Master Data Management </w:t>
      </w:r>
      <w:r w:rsidR="002B7982" w:rsidRPr="002B7982">
        <w:rPr>
          <w:rStyle w:val="apple-style-span"/>
          <w:rFonts w:cs="Arial"/>
          <w:color w:val="000000"/>
          <w:sz w:val="20"/>
        </w:rPr>
        <w:t>supporting Commodities, Equities, Fixed Income and Derivatives</w:t>
      </w:r>
      <w:r w:rsidR="00236369">
        <w:rPr>
          <w:rStyle w:val="apple-style-span"/>
          <w:rFonts w:cs="Arial"/>
          <w:color w:val="000000"/>
          <w:sz w:val="20"/>
        </w:rPr>
        <w:t>, a</w:t>
      </w:r>
      <w:r w:rsidR="008E74E8">
        <w:rPr>
          <w:rStyle w:val="apple-style-span"/>
          <w:rFonts w:cs="Arial"/>
          <w:color w:val="000000"/>
          <w:sz w:val="20"/>
        </w:rPr>
        <w:t>s well as OTC products</w:t>
      </w:r>
      <w:r w:rsidR="002B7982" w:rsidRPr="002B7982">
        <w:rPr>
          <w:rStyle w:val="apple-style-span"/>
          <w:rFonts w:cs="Arial"/>
          <w:color w:val="000000"/>
          <w:sz w:val="20"/>
        </w:rPr>
        <w:t xml:space="preserve"> for IB, Prime Finance</w:t>
      </w:r>
      <w:r w:rsidR="008E74E8">
        <w:rPr>
          <w:rStyle w:val="apple-style-span"/>
          <w:rFonts w:cs="Arial"/>
          <w:color w:val="000000"/>
          <w:sz w:val="20"/>
        </w:rPr>
        <w:t>, Asset Management</w:t>
      </w:r>
      <w:r w:rsidR="002B7982" w:rsidRPr="002B7982">
        <w:rPr>
          <w:rStyle w:val="apple-style-span"/>
          <w:rFonts w:cs="Arial"/>
          <w:color w:val="000000"/>
          <w:sz w:val="20"/>
        </w:rPr>
        <w:t xml:space="preserve"> and other areas of finance</w:t>
      </w:r>
      <w:r w:rsidR="00582310">
        <w:rPr>
          <w:rStyle w:val="apple-style-span"/>
          <w:rFonts w:cs="Arial"/>
          <w:color w:val="000000"/>
          <w:sz w:val="20"/>
        </w:rPr>
        <w:t xml:space="preserve">, including recent regulatory compliance </w:t>
      </w:r>
      <w:r w:rsidR="0093644A">
        <w:rPr>
          <w:rStyle w:val="apple-style-span"/>
          <w:rFonts w:cs="Arial"/>
          <w:color w:val="000000"/>
          <w:sz w:val="20"/>
        </w:rPr>
        <w:t>and data governance related professional activities</w:t>
      </w:r>
      <w:r w:rsidR="008E74E8">
        <w:rPr>
          <w:rStyle w:val="apple-style-span"/>
          <w:rFonts w:cs="Arial"/>
          <w:color w:val="000000"/>
          <w:sz w:val="20"/>
        </w:rPr>
        <w:t>.</w:t>
      </w:r>
    </w:p>
    <w:p w:rsidR="00CE2447" w:rsidRDefault="00CE2447" w:rsidP="008519E3">
      <w:pPr>
        <w:spacing w:before="360"/>
        <w:rPr>
          <w:rStyle w:val="apple-style-span"/>
          <w:rFonts w:cs="Arial"/>
          <w:color w:val="000000"/>
          <w:sz w:val="20"/>
        </w:rPr>
      </w:pPr>
    </w:p>
    <w:p w:rsidR="00772C54" w:rsidRPr="007453D3" w:rsidRDefault="007453D3" w:rsidP="007453D3">
      <w:pPr>
        <w:rPr>
          <w:rStyle w:val="apple-style-span"/>
          <w:rFonts w:cs="Arial"/>
          <w:b/>
          <w:color w:val="000000"/>
          <w:sz w:val="28"/>
          <w:szCs w:val="28"/>
        </w:rPr>
      </w:pPr>
      <w:r w:rsidRPr="007453D3">
        <w:rPr>
          <w:rStyle w:val="apple-style-span"/>
          <w:rFonts w:cs="Arial"/>
          <w:b/>
          <w:color w:val="000000"/>
          <w:sz w:val="28"/>
          <w:szCs w:val="28"/>
        </w:rPr>
        <w:t>Education</w:t>
      </w:r>
    </w:p>
    <w:p w:rsidR="00772C54" w:rsidRDefault="00772C54" w:rsidP="007453D3">
      <w:pPr>
        <w:rPr>
          <w:rStyle w:val="apple-style-span"/>
          <w:rFonts w:cs="Arial"/>
          <w:b/>
          <w:color w:val="000000"/>
          <w:szCs w:val="24"/>
        </w:rPr>
      </w:pPr>
    </w:p>
    <w:p w:rsidR="008B495F" w:rsidRDefault="002D0B16" w:rsidP="008B495F">
      <w:pPr>
        <w:spacing w:before="120"/>
        <w:rPr>
          <w:rFonts w:cs="Arial"/>
          <w:b/>
          <w:sz w:val="20"/>
        </w:rPr>
      </w:pPr>
      <w:r>
        <w:rPr>
          <w:rFonts w:cs="Arial"/>
          <w:b/>
          <w:sz w:val="20"/>
        </w:rPr>
        <w:t>M</w:t>
      </w:r>
      <w:r w:rsidR="00690E02">
        <w:rPr>
          <w:rFonts w:cs="Arial"/>
          <w:b/>
          <w:sz w:val="20"/>
        </w:rPr>
        <w:t>aster</w:t>
      </w:r>
      <w:r>
        <w:rPr>
          <w:rFonts w:cs="Arial"/>
          <w:b/>
          <w:sz w:val="20"/>
        </w:rPr>
        <w:t xml:space="preserve"> in Operations Research</w:t>
      </w:r>
      <w:r w:rsidR="00867636">
        <w:rPr>
          <w:rFonts w:cs="Arial"/>
          <w:b/>
          <w:sz w:val="20"/>
        </w:rPr>
        <w:t xml:space="preserve"> &amp; Industrial Engineering</w:t>
      </w:r>
      <w:r>
        <w:rPr>
          <w:rFonts w:cs="Arial"/>
          <w:b/>
          <w:sz w:val="20"/>
        </w:rPr>
        <w:t xml:space="preserve">, </w:t>
      </w:r>
      <w:r w:rsidR="00016BFC">
        <w:rPr>
          <w:rFonts w:cs="Arial"/>
          <w:b/>
          <w:sz w:val="20"/>
        </w:rPr>
        <w:t>Cornell University</w:t>
      </w:r>
      <w:r w:rsidR="00867636">
        <w:rPr>
          <w:rFonts w:cs="Arial"/>
          <w:b/>
          <w:sz w:val="20"/>
        </w:rPr>
        <w:t>, 1989</w:t>
      </w:r>
    </w:p>
    <w:p w:rsidR="00772C54" w:rsidRDefault="00772C54" w:rsidP="008B495F">
      <w:pPr>
        <w:spacing w:before="120"/>
        <w:rPr>
          <w:rFonts w:cs="Arial"/>
          <w:b/>
          <w:sz w:val="20"/>
        </w:rPr>
      </w:pPr>
      <w:r>
        <w:rPr>
          <w:rFonts w:cs="Arial"/>
          <w:b/>
          <w:sz w:val="20"/>
        </w:rPr>
        <w:t xml:space="preserve">BS (equivalent) in Applied Math, </w:t>
      </w:r>
      <w:r w:rsidR="00FB4721">
        <w:rPr>
          <w:rFonts w:cs="Arial"/>
          <w:b/>
          <w:sz w:val="20"/>
        </w:rPr>
        <w:t xml:space="preserve">Leningrad State University, </w:t>
      </w:r>
      <w:r>
        <w:rPr>
          <w:rFonts w:cs="Arial"/>
          <w:b/>
          <w:sz w:val="20"/>
        </w:rPr>
        <w:t>1985</w:t>
      </w:r>
    </w:p>
    <w:p w:rsidR="004C1AD9" w:rsidRDefault="004C1AD9" w:rsidP="004C1AD9">
      <w:pPr>
        <w:rPr>
          <w:rFonts w:cs="Arial"/>
          <w:b/>
          <w:sz w:val="20"/>
        </w:rPr>
      </w:pPr>
    </w:p>
    <w:p w:rsidR="004C1AD9" w:rsidRPr="004C1AD9" w:rsidRDefault="004C1AD9" w:rsidP="004C1AD9">
      <w:pPr>
        <w:rPr>
          <w:sz w:val="20"/>
        </w:rPr>
      </w:pPr>
      <w:r>
        <w:rPr>
          <w:rFonts w:cs="Arial"/>
          <w:b/>
          <w:sz w:val="20"/>
        </w:rPr>
        <w:t>Publications: “</w:t>
      </w:r>
      <w:r w:rsidRPr="004C1AD9">
        <w:rPr>
          <w:sz w:val="20"/>
        </w:rPr>
        <w:t>Data Integration in Vector (Vertically Partitioned) Databases</w:t>
      </w:r>
      <w:r w:rsidRPr="004C1AD9">
        <w:rPr>
          <w:rFonts w:cs="Arial"/>
          <w:b/>
          <w:sz w:val="20"/>
        </w:rPr>
        <w:t>“</w:t>
      </w:r>
    </w:p>
    <w:p w:rsidR="000053D0" w:rsidRPr="004C1AD9" w:rsidRDefault="004C1AD9" w:rsidP="008B495F">
      <w:pPr>
        <w:spacing w:before="120"/>
        <w:rPr>
          <w:rFonts w:cs="Arial"/>
          <w:b/>
          <w:sz w:val="20"/>
        </w:rPr>
      </w:pPr>
      <w:r w:rsidRPr="004C1AD9">
        <w:rPr>
          <w:rFonts w:cs="Arial"/>
          <w:b/>
          <w:sz w:val="20"/>
        </w:rPr>
        <w:t xml:space="preserve">Co-authored </w:t>
      </w:r>
      <w:r w:rsidR="000053D0" w:rsidRPr="004C1AD9">
        <w:rPr>
          <w:rFonts w:cs="Arial"/>
          <w:b/>
          <w:sz w:val="20"/>
        </w:rPr>
        <w:t>patent</w:t>
      </w:r>
      <w:r w:rsidRPr="004C1AD9">
        <w:rPr>
          <w:rFonts w:cs="Arial"/>
          <w:b/>
          <w:sz w:val="20"/>
        </w:rPr>
        <w:t xml:space="preserve">s </w:t>
      </w:r>
      <w:r>
        <w:rPr>
          <w:rFonts w:cs="Arial"/>
          <w:b/>
          <w:sz w:val="20"/>
        </w:rPr>
        <w:t>“</w:t>
      </w:r>
      <w:r w:rsidR="000053D0" w:rsidRPr="004C1AD9">
        <w:rPr>
          <w:rStyle w:val="patent-title"/>
          <w:sz w:val="20"/>
        </w:rPr>
        <w:t>Database system and methods</w:t>
      </w:r>
      <w:r>
        <w:rPr>
          <w:rStyle w:val="patent-title"/>
          <w:sz w:val="20"/>
        </w:rPr>
        <w:t>”</w:t>
      </w:r>
      <w:r w:rsidRPr="004C1AD9">
        <w:rPr>
          <w:sz w:val="20"/>
        </w:rPr>
        <w:tab/>
      </w:r>
      <w:r w:rsidR="000053D0" w:rsidRPr="004C1AD9">
        <w:rPr>
          <w:rStyle w:val="patent-number"/>
          <w:sz w:val="20"/>
        </w:rPr>
        <w:t>US</w:t>
      </w:r>
      <w:r w:rsidR="000053D0" w:rsidRPr="0011345C">
        <w:rPr>
          <w:rStyle w:val="patent-number"/>
          <w:sz w:val="20"/>
        </w:rPr>
        <w:t xml:space="preserve"> </w:t>
      </w:r>
      <w:r w:rsidR="0011345C" w:rsidRPr="0011345C">
        <w:rPr>
          <w:rFonts w:ascii="Helvetica" w:hAnsi="Helvetica" w:cs="Helvetica"/>
          <w:color w:val="333333"/>
          <w:sz w:val="20"/>
          <w:lang w:val="en"/>
        </w:rPr>
        <w:t>7249118</w:t>
      </w:r>
    </w:p>
    <w:p w:rsidR="00F70B0A" w:rsidRDefault="00F70B0A" w:rsidP="0011236F">
      <w:pPr>
        <w:spacing w:before="120"/>
        <w:rPr>
          <w:rFonts w:cs="Arial"/>
          <w:b/>
          <w:sz w:val="20"/>
        </w:rPr>
      </w:pPr>
    </w:p>
    <w:p w:rsidR="007453D3" w:rsidRDefault="00847BF7" w:rsidP="007453D3">
      <w:pPr>
        <w:rPr>
          <w:rFonts w:cs="Arial"/>
          <w:b/>
          <w:sz w:val="28"/>
          <w:szCs w:val="28"/>
        </w:rPr>
      </w:pPr>
      <w:r w:rsidRPr="00C756BC">
        <w:rPr>
          <w:rFonts w:cs="Arial"/>
          <w:b/>
          <w:sz w:val="28"/>
          <w:szCs w:val="28"/>
        </w:rPr>
        <w:t>Professional Experienc</w:t>
      </w:r>
      <w:r w:rsidR="002A13E3" w:rsidRPr="00C756BC">
        <w:rPr>
          <w:rFonts w:cs="Arial"/>
          <w:b/>
          <w:sz w:val="28"/>
          <w:szCs w:val="28"/>
        </w:rPr>
        <w:t>e</w:t>
      </w:r>
    </w:p>
    <w:p w:rsidR="007453D3" w:rsidRDefault="007453D3" w:rsidP="007453D3">
      <w:pPr>
        <w:rPr>
          <w:rFonts w:cs="Arial"/>
          <w:b/>
          <w:sz w:val="28"/>
          <w:szCs w:val="28"/>
        </w:rPr>
      </w:pPr>
    </w:p>
    <w:p w:rsidR="00CA674B" w:rsidRPr="00690155" w:rsidRDefault="00CA674B" w:rsidP="00CA674B">
      <w:pPr>
        <w:spacing w:before="120"/>
        <w:rPr>
          <w:rFonts w:cs="Arial"/>
          <w:b/>
          <w:iCs/>
          <w:color w:val="000000"/>
          <w:sz w:val="22"/>
          <w:szCs w:val="22"/>
        </w:rPr>
      </w:pPr>
      <w:r>
        <w:rPr>
          <w:rFonts w:cs="Arial"/>
          <w:b/>
          <w:color w:val="000000"/>
          <w:sz w:val="22"/>
          <w:szCs w:val="22"/>
        </w:rPr>
        <w:t xml:space="preserve">Western Asset Management, Pasadena, CA </w:t>
      </w:r>
      <w:r>
        <w:rPr>
          <w:rFonts w:cs="Arial"/>
          <w:b/>
          <w:color w:val="000000"/>
          <w:sz w:val="22"/>
          <w:szCs w:val="22"/>
        </w:rPr>
        <w:tab/>
      </w:r>
      <w:r>
        <w:rPr>
          <w:rFonts w:cs="Arial"/>
          <w:b/>
          <w:color w:val="000000"/>
          <w:sz w:val="22"/>
          <w:szCs w:val="22"/>
        </w:rPr>
        <w:tab/>
      </w:r>
      <w:r>
        <w:rPr>
          <w:rFonts w:cs="Arial"/>
          <w:b/>
          <w:color w:val="000000"/>
          <w:sz w:val="22"/>
          <w:szCs w:val="22"/>
        </w:rPr>
        <w:tab/>
      </w:r>
      <w:r>
        <w:rPr>
          <w:rFonts w:cs="Arial"/>
          <w:color w:val="000000"/>
          <w:sz w:val="22"/>
          <w:szCs w:val="22"/>
        </w:rPr>
        <w:t>September</w:t>
      </w:r>
      <w:r w:rsidRPr="002B7982">
        <w:rPr>
          <w:rFonts w:cs="Arial"/>
          <w:color w:val="000000"/>
          <w:sz w:val="22"/>
          <w:szCs w:val="22"/>
        </w:rPr>
        <w:t xml:space="preserve"> </w:t>
      </w:r>
      <w:r>
        <w:rPr>
          <w:rFonts w:cs="Arial"/>
          <w:color w:val="000000"/>
          <w:sz w:val="22"/>
          <w:szCs w:val="22"/>
        </w:rPr>
        <w:t>2015</w:t>
      </w:r>
      <w:r w:rsidRPr="002B7982">
        <w:rPr>
          <w:rFonts w:cs="Arial"/>
          <w:color w:val="000000"/>
          <w:sz w:val="22"/>
          <w:szCs w:val="22"/>
        </w:rPr>
        <w:t xml:space="preserve"> – </w:t>
      </w:r>
      <w:r>
        <w:rPr>
          <w:rFonts w:cs="Arial"/>
          <w:color w:val="000000"/>
          <w:sz w:val="22"/>
          <w:szCs w:val="22"/>
        </w:rPr>
        <w:t>June 2016</w:t>
      </w:r>
    </w:p>
    <w:p w:rsidR="00DD7EF5" w:rsidRDefault="00F82264" w:rsidP="00CA674B">
      <w:pPr>
        <w:rPr>
          <w:rFonts w:cs="Arial"/>
          <w:color w:val="000000"/>
          <w:sz w:val="22"/>
          <w:szCs w:val="22"/>
        </w:rPr>
      </w:pPr>
      <w:r>
        <w:rPr>
          <w:rFonts w:cs="Arial"/>
          <w:color w:val="000000"/>
          <w:sz w:val="22"/>
          <w:szCs w:val="22"/>
        </w:rPr>
        <w:t xml:space="preserve">Data Architecture </w:t>
      </w:r>
      <w:r w:rsidR="00CA674B">
        <w:rPr>
          <w:rFonts w:cs="Arial"/>
          <w:color w:val="000000"/>
          <w:sz w:val="22"/>
          <w:szCs w:val="22"/>
        </w:rPr>
        <w:t>Consultant</w:t>
      </w:r>
    </w:p>
    <w:p w:rsidR="00DD7EF5" w:rsidRPr="009D742F" w:rsidRDefault="00DD7EF5" w:rsidP="00CA674B">
      <w:pPr>
        <w:rPr>
          <w:rFonts w:cs="Arial"/>
          <w:color w:val="000000"/>
          <w:sz w:val="22"/>
          <w:szCs w:val="22"/>
        </w:rPr>
      </w:pPr>
      <w:r>
        <w:rPr>
          <w:rFonts w:cs="Arial"/>
          <w:color w:val="000000"/>
          <w:sz w:val="22"/>
          <w:szCs w:val="22"/>
        </w:rPr>
        <w:t xml:space="preserve">        </w:t>
      </w:r>
    </w:p>
    <w:p w:rsidR="00DD7EF5" w:rsidRPr="00DD7EF5" w:rsidRDefault="00DD7EF5" w:rsidP="00CA674B">
      <w:pPr>
        <w:numPr>
          <w:ilvl w:val="0"/>
          <w:numId w:val="48"/>
        </w:numPr>
        <w:jc w:val="both"/>
        <w:rPr>
          <w:rFonts w:cs="Arial"/>
          <w:b/>
          <w:color w:val="000000"/>
          <w:sz w:val="22"/>
          <w:szCs w:val="22"/>
        </w:rPr>
      </w:pPr>
      <w:r>
        <w:rPr>
          <w:rFonts w:cs="Arial"/>
          <w:color w:val="000000"/>
          <w:sz w:val="22"/>
          <w:szCs w:val="22"/>
        </w:rPr>
        <w:t>Worked on conceptual data model for the fixed income</w:t>
      </w:r>
      <w:r w:rsidR="00C9492B">
        <w:rPr>
          <w:rFonts w:cs="Arial"/>
          <w:color w:val="000000"/>
          <w:sz w:val="22"/>
          <w:szCs w:val="22"/>
        </w:rPr>
        <w:t xml:space="preserve"> products performance and risk assessment</w:t>
      </w:r>
      <w:r>
        <w:rPr>
          <w:rFonts w:cs="Arial"/>
          <w:color w:val="000000"/>
          <w:sz w:val="22"/>
          <w:szCs w:val="22"/>
        </w:rPr>
        <w:t xml:space="preserve"> multi-dimensional analysis.</w:t>
      </w:r>
    </w:p>
    <w:p w:rsidR="00DD7EF5" w:rsidRPr="00DD7EF5" w:rsidRDefault="00DD7EF5" w:rsidP="00CA674B">
      <w:pPr>
        <w:numPr>
          <w:ilvl w:val="0"/>
          <w:numId w:val="48"/>
        </w:numPr>
        <w:jc w:val="both"/>
        <w:rPr>
          <w:rFonts w:cs="Arial"/>
          <w:b/>
          <w:color w:val="000000"/>
          <w:sz w:val="22"/>
          <w:szCs w:val="22"/>
        </w:rPr>
      </w:pPr>
      <w:r>
        <w:rPr>
          <w:rFonts w:cs="Arial"/>
          <w:color w:val="000000"/>
          <w:sz w:val="22"/>
          <w:szCs w:val="22"/>
        </w:rPr>
        <w:t>Designed data retention methodology</w:t>
      </w:r>
      <w:r w:rsidR="00ED7ADD">
        <w:rPr>
          <w:rFonts w:cs="Arial"/>
          <w:color w:val="000000"/>
          <w:sz w:val="22"/>
          <w:szCs w:val="22"/>
        </w:rPr>
        <w:t>.</w:t>
      </w:r>
    </w:p>
    <w:p w:rsidR="00DD7EF5" w:rsidRPr="00DD7EF5" w:rsidRDefault="00DD7EF5" w:rsidP="00DD7EF5">
      <w:pPr>
        <w:numPr>
          <w:ilvl w:val="0"/>
          <w:numId w:val="48"/>
        </w:numPr>
        <w:jc w:val="both"/>
        <w:rPr>
          <w:rFonts w:cs="Arial"/>
          <w:b/>
          <w:color w:val="000000"/>
          <w:sz w:val="22"/>
          <w:szCs w:val="22"/>
        </w:rPr>
      </w:pPr>
      <w:r>
        <w:rPr>
          <w:rFonts w:cs="Arial"/>
          <w:color w:val="000000"/>
          <w:sz w:val="22"/>
          <w:szCs w:val="22"/>
        </w:rPr>
        <w:t xml:space="preserve">Performed data architecture tasks using ER Studio. </w:t>
      </w:r>
    </w:p>
    <w:p w:rsidR="00C9492B" w:rsidRPr="00C9492B" w:rsidRDefault="00DD7EF5" w:rsidP="00CA674B">
      <w:pPr>
        <w:numPr>
          <w:ilvl w:val="0"/>
          <w:numId w:val="48"/>
        </w:numPr>
        <w:jc w:val="both"/>
        <w:rPr>
          <w:rFonts w:cs="Arial"/>
          <w:b/>
          <w:color w:val="000000"/>
          <w:sz w:val="22"/>
          <w:szCs w:val="22"/>
        </w:rPr>
      </w:pPr>
      <w:r>
        <w:rPr>
          <w:rFonts w:cs="Arial"/>
          <w:color w:val="000000"/>
          <w:sz w:val="22"/>
          <w:szCs w:val="22"/>
        </w:rPr>
        <w:t>Analyzed Fixed Income produc</w:t>
      </w:r>
      <w:r w:rsidR="00C9492B">
        <w:rPr>
          <w:rFonts w:cs="Arial"/>
          <w:color w:val="000000"/>
          <w:sz w:val="22"/>
          <w:szCs w:val="22"/>
        </w:rPr>
        <w:t>ts reference data to incorporate the same into the risk management metrics repository design.</w:t>
      </w:r>
    </w:p>
    <w:p w:rsidR="00DD7EF5" w:rsidRPr="00DD7EF5" w:rsidRDefault="007453D3" w:rsidP="00CA674B">
      <w:pPr>
        <w:numPr>
          <w:ilvl w:val="0"/>
          <w:numId w:val="48"/>
        </w:numPr>
        <w:jc w:val="both"/>
        <w:rPr>
          <w:rFonts w:cs="Arial"/>
          <w:b/>
          <w:color w:val="000000"/>
          <w:sz w:val="22"/>
          <w:szCs w:val="22"/>
        </w:rPr>
      </w:pPr>
      <w:r>
        <w:rPr>
          <w:rFonts w:cs="Arial"/>
          <w:color w:val="000000"/>
          <w:sz w:val="22"/>
          <w:szCs w:val="22"/>
        </w:rPr>
        <w:t>W</w:t>
      </w:r>
      <w:r w:rsidR="00DD7EF5">
        <w:rPr>
          <w:rFonts w:cs="Arial"/>
          <w:color w:val="000000"/>
          <w:sz w:val="22"/>
          <w:szCs w:val="22"/>
        </w:rPr>
        <w:t>orked on reporting methodologies and multi-dimensional analysis</w:t>
      </w:r>
      <w:r w:rsidR="006D494F">
        <w:rPr>
          <w:rFonts w:cs="Arial"/>
          <w:color w:val="000000"/>
          <w:sz w:val="22"/>
          <w:szCs w:val="22"/>
        </w:rPr>
        <w:t xml:space="preserve"> solutions.</w:t>
      </w:r>
    </w:p>
    <w:p w:rsidR="00CA674B" w:rsidRPr="00CA674B" w:rsidRDefault="00DD7EF5" w:rsidP="00CA674B">
      <w:pPr>
        <w:numPr>
          <w:ilvl w:val="0"/>
          <w:numId w:val="48"/>
        </w:numPr>
        <w:jc w:val="both"/>
        <w:rPr>
          <w:rFonts w:cs="Arial"/>
          <w:b/>
          <w:color w:val="000000"/>
          <w:sz w:val="22"/>
          <w:szCs w:val="22"/>
        </w:rPr>
      </w:pPr>
      <w:r>
        <w:rPr>
          <w:rFonts w:cs="Arial"/>
          <w:color w:val="000000"/>
          <w:sz w:val="22"/>
          <w:szCs w:val="22"/>
        </w:rPr>
        <w:t>Provided d</w:t>
      </w:r>
      <w:r w:rsidR="00CA674B">
        <w:rPr>
          <w:rFonts w:cs="Arial"/>
          <w:color w:val="000000"/>
          <w:sz w:val="22"/>
          <w:szCs w:val="22"/>
        </w:rPr>
        <w:t xml:space="preserve">ata governance </w:t>
      </w:r>
      <w:r w:rsidR="007453D3">
        <w:rPr>
          <w:rFonts w:cs="Arial"/>
          <w:color w:val="000000"/>
          <w:sz w:val="22"/>
          <w:szCs w:val="22"/>
        </w:rPr>
        <w:t xml:space="preserve">analysis and </w:t>
      </w:r>
      <w:r w:rsidR="00CA674B">
        <w:rPr>
          <w:rFonts w:cs="Arial"/>
          <w:color w:val="000000"/>
          <w:sz w:val="22"/>
          <w:szCs w:val="22"/>
        </w:rPr>
        <w:t>support.</w:t>
      </w:r>
    </w:p>
    <w:p w:rsidR="00CA674B" w:rsidRPr="007453D3" w:rsidRDefault="004138A3" w:rsidP="00CA674B">
      <w:pPr>
        <w:numPr>
          <w:ilvl w:val="0"/>
          <w:numId w:val="48"/>
        </w:numPr>
        <w:jc w:val="both"/>
        <w:rPr>
          <w:rFonts w:cs="Arial"/>
          <w:b/>
          <w:color w:val="000000"/>
          <w:sz w:val="22"/>
          <w:szCs w:val="22"/>
        </w:rPr>
      </w:pPr>
      <w:r>
        <w:rPr>
          <w:rFonts w:cs="Arial"/>
          <w:color w:val="000000"/>
          <w:sz w:val="22"/>
          <w:szCs w:val="22"/>
        </w:rPr>
        <w:t>Proposed a new truly</w:t>
      </w:r>
      <w:r w:rsidR="00CA674B">
        <w:rPr>
          <w:rFonts w:cs="Arial"/>
          <w:color w:val="000000"/>
          <w:sz w:val="22"/>
          <w:szCs w:val="22"/>
        </w:rPr>
        <w:t xml:space="preserve"> multi-dimensional approach to building a </w:t>
      </w:r>
      <w:r w:rsidR="00D84751">
        <w:rPr>
          <w:rFonts w:cs="Arial"/>
          <w:color w:val="000000"/>
          <w:sz w:val="22"/>
          <w:szCs w:val="22"/>
        </w:rPr>
        <w:t xml:space="preserve">risk reporting </w:t>
      </w:r>
      <w:r w:rsidR="00CA674B">
        <w:rPr>
          <w:rFonts w:cs="Arial"/>
          <w:color w:val="000000"/>
          <w:sz w:val="22"/>
          <w:szCs w:val="22"/>
        </w:rPr>
        <w:t>solution.</w:t>
      </w:r>
    </w:p>
    <w:p w:rsidR="007453D3" w:rsidRPr="00CA674B" w:rsidRDefault="007453D3" w:rsidP="00CA674B">
      <w:pPr>
        <w:numPr>
          <w:ilvl w:val="0"/>
          <w:numId w:val="48"/>
        </w:numPr>
        <w:jc w:val="both"/>
        <w:rPr>
          <w:rFonts w:cs="Arial"/>
          <w:b/>
          <w:color w:val="000000"/>
          <w:sz w:val="22"/>
          <w:szCs w:val="22"/>
        </w:rPr>
      </w:pPr>
      <w:r>
        <w:rPr>
          <w:rFonts w:cs="Arial"/>
          <w:color w:val="000000"/>
          <w:sz w:val="22"/>
          <w:szCs w:val="22"/>
        </w:rPr>
        <w:t>Worked on ADCO solution cluster/client nodes automated deployment design and implementation.</w:t>
      </w:r>
    </w:p>
    <w:p w:rsidR="00A04727" w:rsidRPr="00BE416A" w:rsidRDefault="00772C54" w:rsidP="00BE416A">
      <w:pPr>
        <w:rPr>
          <w:rFonts w:cs="Arial"/>
          <w:b/>
          <w:color w:val="000000"/>
          <w:sz w:val="22"/>
          <w:szCs w:val="22"/>
        </w:rPr>
      </w:pPr>
      <w:r>
        <w:rPr>
          <w:rFonts w:cs="Arial"/>
          <w:b/>
          <w:color w:val="000000"/>
          <w:sz w:val="22"/>
          <w:szCs w:val="22"/>
        </w:rPr>
        <w:br w:type="page"/>
      </w:r>
      <w:r w:rsidR="00A04727">
        <w:rPr>
          <w:rFonts w:cs="Arial"/>
          <w:b/>
          <w:color w:val="000000"/>
          <w:sz w:val="22"/>
          <w:szCs w:val="22"/>
        </w:rPr>
        <w:lastRenderedPageBreak/>
        <w:t>GFT Inc</w:t>
      </w:r>
      <w:r w:rsidR="007453D3">
        <w:rPr>
          <w:rFonts w:cs="Arial"/>
          <w:b/>
          <w:color w:val="000000"/>
          <w:sz w:val="22"/>
          <w:szCs w:val="22"/>
        </w:rPr>
        <w:t>.</w:t>
      </w:r>
      <w:r w:rsidR="00A04727" w:rsidRPr="00690155">
        <w:rPr>
          <w:rFonts w:cs="Arial"/>
          <w:b/>
          <w:color w:val="000000"/>
          <w:sz w:val="22"/>
          <w:szCs w:val="22"/>
        </w:rPr>
        <w:t>, N</w:t>
      </w:r>
      <w:r w:rsidR="00CA674B">
        <w:rPr>
          <w:rFonts w:cs="Arial"/>
          <w:b/>
          <w:color w:val="000000"/>
          <w:sz w:val="22"/>
          <w:szCs w:val="22"/>
        </w:rPr>
        <w:t>ew York City, NY</w:t>
      </w:r>
      <w:r w:rsidR="00A04727">
        <w:rPr>
          <w:rFonts w:cs="Arial"/>
          <w:b/>
          <w:color w:val="000000"/>
          <w:sz w:val="22"/>
          <w:szCs w:val="22"/>
        </w:rPr>
        <w:t xml:space="preserve"> </w:t>
      </w:r>
      <w:r w:rsidR="00A04727">
        <w:rPr>
          <w:rFonts w:cs="Arial"/>
          <w:b/>
          <w:color w:val="000000"/>
          <w:sz w:val="22"/>
          <w:szCs w:val="22"/>
        </w:rPr>
        <w:tab/>
      </w:r>
      <w:r w:rsidR="00A04727">
        <w:rPr>
          <w:rFonts w:cs="Arial"/>
          <w:b/>
          <w:color w:val="000000"/>
          <w:sz w:val="22"/>
          <w:szCs w:val="22"/>
        </w:rPr>
        <w:tab/>
      </w:r>
      <w:r w:rsidR="00A04727">
        <w:rPr>
          <w:rFonts w:cs="Arial"/>
          <w:b/>
          <w:color w:val="000000"/>
          <w:sz w:val="22"/>
          <w:szCs w:val="22"/>
        </w:rPr>
        <w:tab/>
      </w:r>
      <w:r w:rsidR="00A04727">
        <w:rPr>
          <w:rFonts w:cs="Arial"/>
          <w:b/>
          <w:color w:val="000000"/>
          <w:sz w:val="22"/>
          <w:szCs w:val="22"/>
        </w:rPr>
        <w:tab/>
      </w:r>
      <w:r w:rsidR="00A04727">
        <w:rPr>
          <w:rFonts w:cs="Arial"/>
          <w:b/>
          <w:color w:val="000000"/>
          <w:sz w:val="22"/>
          <w:szCs w:val="22"/>
        </w:rPr>
        <w:tab/>
      </w:r>
      <w:r w:rsidR="00E9175A">
        <w:rPr>
          <w:rFonts w:cs="Arial"/>
          <w:color w:val="000000"/>
          <w:sz w:val="22"/>
          <w:szCs w:val="22"/>
        </w:rPr>
        <w:t>June</w:t>
      </w:r>
      <w:r w:rsidR="00A04727" w:rsidRPr="002B7982">
        <w:rPr>
          <w:rFonts w:cs="Arial"/>
          <w:color w:val="000000"/>
          <w:sz w:val="22"/>
          <w:szCs w:val="22"/>
        </w:rPr>
        <w:t xml:space="preserve"> </w:t>
      </w:r>
      <w:r w:rsidR="00E9175A">
        <w:rPr>
          <w:rFonts w:cs="Arial"/>
          <w:color w:val="000000"/>
          <w:sz w:val="22"/>
          <w:szCs w:val="22"/>
        </w:rPr>
        <w:t>2013</w:t>
      </w:r>
      <w:r w:rsidR="00A04727" w:rsidRPr="002B7982">
        <w:rPr>
          <w:rFonts w:cs="Arial"/>
          <w:color w:val="000000"/>
          <w:sz w:val="22"/>
          <w:szCs w:val="22"/>
        </w:rPr>
        <w:t xml:space="preserve"> – </w:t>
      </w:r>
      <w:r w:rsidR="00CA674B">
        <w:rPr>
          <w:rFonts w:cs="Arial"/>
          <w:color w:val="000000"/>
          <w:sz w:val="22"/>
          <w:szCs w:val="22"/>
        </w:rPr>
        <w:t xml:space="preserve">August 2015 </w:t>
      </w:r>
    </w:p>
    <w:p w:rsidR="00C9492B" w:rsidRDefault="00A74138" w:rsidP="00A04727">
      <w:pPr>
        <w:rPr>
          <w:rFonts w:cs="Arial"/>
          <w:color w:val="000000"/>
          <w:sz w:val="22"/>
          <w:szCs w:val="22"/>
        </w:rPr>
      </w:pPr>
      <w:r>
        <w:rPr>
          <w:rFonts w:cs="Arial"/>
          <w:color w:val="000000"/>
          <w:sz w:val="22"/>
          <w:szCs w:val="22"/>
        </w:rPr>
        <w:t xml:space="preserve">Solution/Enterprise Architect </w:t>
      </w:r>
      <w:r w:rsidR="00A04727">
        <w:rPr>
          <w:rFonts w:cs="Arial"/>
          <w:color w:val="000000"/>
          <w:sz w:val="22"/>
          <w:szCs w:val="22"/>
        </w:rPr>
        <w:t>Consultant</w:t>
      </w:r>
    </w:p>
    <w:p w:rsidR="00A04727" w:rsidRPr="009D742F" w:rsidRDefault="00A04727" w:rsidP="00A04727">
      <w:pPr>
        <w:rPr>
          <w:rFonts w:cs="Arial"/>
          <w:color w:val="000000"/>
          <w:sz w:val="22"/>
          <w:szCs w:val="22"/>
        </w:rPr>
      </w:pPr>
      <w:r w:rsidRPr="000053D0">
        <w:rPr>
          <w:rFonts w:cs="Arial"/>
          <w:color w:val="000000"/>
          <w:sz w:val="22"/>
          <w:szCs w:val="22"/>
        </w:rPr>
        <w:t xml:space="preserve">          </w:t>
      </w:r>
    </w:p>
    <w:p w:rsidR="00A04727" w:rsidRPr="00772C54" w:rsidRDefault="00C9492B" w:rsidP="00C9492B">
      <w:pPr>
        <w:numPr>
          <w:ilvl w:val="0"/>
          <w:numId w:val="48"/>
        </w:numPr>
        <w:jc w:val="both"/>
        <w:rPr>
          <w:rFonts w:cs="Arial"/>
          <w:b/>
          <w:color w:val="000000"/>
          <w:sz w:val="22"/>
          <w:szCs w:val="22"/>
        </w:rPr>
      </w:pPr>
      <w:r w:rsidRPr="007453D3">
        <w:rPr>
          <w:rFonts w:cs="Arial"/>
          <w:b/>
          <w:color w:val="000000"/>
          <w:sz w:val="22"/>
          <w:szCs w:val="22"/>
        </w:rPr>
        <w:t>Client Wells Fargo</w:t>
      </w:r>
      <w:r>
        <w:rPr>
          <w:rFonts w:cs="Arial"/>
          <w:color w:val="000000"/>
          <w:sz w:val="22"/>
          <w:szCs w:val="22"/>
        </w:rPr>
        <w:t xml:space="preserve">: </w:t>
      </w:r>
      <w:r w:rsidRPr="00C9492B">
        <w:rPr>
          <w:rFonts w:cs="Arial"/>
          <w:color w:val="000000"/>
          <w:sz w:val="22"/>
          <w:szCs w:val="22"/>
        </w:rPr>
        <w:t>Created conceptual data model in the Capital Markets area and facilitated sessions to validate with cross functional business practitioners. Modeled business processes and defined business rules across product lines and business areas and analyzed data across systems to identify exceptions. Created logical and physical models for legacy applications and mapped to conceptual data model.</w:t>
      </w:r>
      <w:r>
        <w:rPr>
          <w:rFonts w:cs="Arial"/>
          <w:color w:val="000000"/>
          <w:sz w:val="22"/>
          <w:szCs w:val="22"/>
        </w:rPr>
        <w:t xml:space="preserve"> </w:t>
      </w:r>
      <w:r w:rsidR="00A04727">
        <w:rPr>
          <w:rFonts w:cs="Arial"/>
          <w:color w:val="000000"/>
          <w:sz w:val="22"/>
          <w:szCs w:val="22"/>
        </w:rPr>
        <w:t>Design</w:t>
      </w:r>
      <w:r w:rsidR="00CA3FE6">
        <w:rPr>
          <w:rFonts w:cs="Arial"/>
          <w:color w:val="000000"/>
          <w:sz w:val="22"/>
          <w:szCs w:val="22"/>
        </w:rPr>
        <w:t>ed</w:t>
      </w:r>
      <w:r w:rsidR="00A04727">
        <w:rPr>
          <w:rFonts w:cs="Arial"/>
          <w:color w:val="000000"/>
          <w:sz w:val="22"/>
          <w:szCs w:val="22"/>
        </w:rPr>
        <w:t xml:space="preserve"> a data hub Erwin model for the finance and capital markets domain, including risk metrics, pricing, t</w:t>
      </w:r>
      <w:r w:rsidR="001D2061">
        <w:rPr>
          <w:rFonts w:cs="Arial"/>
          <w:color w:val="000000"/>
          <w:sz w:val="22"/>
          <w:szCs w:val="22"/>
        </w:rPr>
        <w:t xml:space="preserve">rades, positions, counterparty </w:t>
      </w:r>
      <w:r w:rsidR="00A04727">
        <w:rPr>
          <w:rFonts w:cs="Arial"/>
          <w:color w:val="000000"/>
          <w:sz w:val="22"/>
          <w:szCs w:val="22"/>
        </w:rPr>
        <w:t>and security/product reference data.</w:t>
      </w:r>
    </w:p>
    <w:p w:rsidR="00772C54" w:rsidRPr="00772C54" w:rsidRDefault="00772C54" w:rsidP="00772C54">
      <w:pPr>
        <w:numPr>
          <w:ilvl w:val="0"/>
          <w:numId w:val="48"/>
        </w:numPr>
        <w:jc w:val="both"/>
        <w:rPr>
          <w:rFonts w:cs="Arial"/>
          <w:b/>
          <w:color w:val="000000"/>
          <w:sz w:val="22"/>
          <w:szCs w:val="22"/>
        </w:rPr>
      </w:pPr>
      <w:r>
        <w:rPr>
          <w:rFonts w:cs="Arial"/>
          <w:color w:val="000000"/>
          <w:sz w:val="22"/>
          <w:szCs w:val="22"/>
        </w:rPr>
        <w:t xml:space="preserve">Designed a logical data model for the global counterparty credit risk reporting for </w:t>
      </w:r>
      <w:r w:rsidRPr="007453D3">
        <w:rPr>
          <w:rFonts w:cs="Arial"/>
          <w:color w:val="000000"/>
          <w:sz w:val="22"/>
          <w:szCs w:val="22"/>
        </w:rPr>
        <w:t>Wells Fargo Bank</w:t>
      </w:r>
      <w:r>
        <w:rPr>
          <w:rFonts w:cs="Arial"/>
          <w:color w:val="000000"/>
          <w:sz w:val="22"/>
          <w:szCs w:val="22"/>
        </w:rPr>
        <w:t xml:space="preserve"> using Erwin as the data modeling tool, based on the analysis of the legacy system, and business requirements compliant with BSBC 239.</w:t>
      </w:r>
    </w:p>
    <w:p w:rsidR="00772C54" w:rsidRDefault="00772C54" w:rsidP="00772C54">
      <w:pPr>
        <w:numPr>
          <w:ilvl w:val="0"/>
          <w:numId w:val="48"/>
        </w:numPr>
        <w:jc w:val="both"/>
        <w:rPr>
          <w:rFonts w:cs="Arial"/>
          <w:color w:val="000000"/>
          <w:sz w:val="22"/>
          <w:szCs w:val="22"/>
        </w:rPr>
      </w:pPr>
      <w:r w:rsidRPr="007453D3">
        <w:rPr>
          <w:rFonts w:cs="Arial"/>
          <w:b/>
          <w:color w:val="000000"/>
          <w:sz w:val="22"/>
          <w:szCs w:val="22"/>
        </w:rPr>
        <w:t>Client Barclays</w:t>
      </w:r>
      <w:r>
        <w:rPr>
          <w:rFonts w:cs="Arial"/>
          <w:color w:val="000000"/>
          <w:sz w:val="22"/>
          <w:szCs w:val="22"/>
        </w:rPr>
        <w:t xml:space="preserve">: </w:t>
      </w:r>
      <w:r w:rsidRPr="00C9492B">
        <w:rPr>
          <w:rFonts w:cs="Arial"/>
          <w:color w:val="000000"/>
          <w:sz w:val="22"/>
          <w:szCs w:val="22"/>
        </w:rPr>
        <w:t>Created business dimensional model for compliance data across business functional globally to facilitate integrated reporting and analysis.</w:t>
      </w:r>
    </w:p>
    <w:p w:rsidR="00772C54" w:rsidRDefault="00772C54" w:rsidP="00772C54">
      <w:pPr>
        <w:numPr>
          <w:ilvl w:val="0"/>
          <w:numId w:val="48"/>
        </w:numPr>
        <w:jc w:val="both"/>
        <w:rPr>
          <w:rFonts w:cs="Arial"/>
          <w:color w:val="000000"/>
          <w:sz w:val="22"/>
          <w:szCs w:val="22"/>
        </w:rPr>
      </w:pPr>
      <w:r>
        <w:rPr>
          <w:rFonts w:cs="Arial"/>
          <w:color w:val="000000"/>
          <w:sz w:val="22"/>
          <w:szCs w:val="22"/>
        </w:rPr>
        <w:t xml:space="preserve">Architected a compliance reporting solution for the global compliance initiative </w:t>
      </w:r>
      <w:r w:rsidRPr="000053D0">
        <w:rPr>
          <w:rFonts w:cs="Arial"/>
          <w:b/>
          <w:color w:val="000000"/>
          <w:sz w:val="22"/>
          <w:szCs w:val="22"/>
        </w:rPr>
        <w:t>Barclays</w:t>
      </w:r>
      <w:r>
        <w:rPr>
          <w:rFonts w:cs="Arial"/>
          <w:color w:val="000000"/>
          <w:sz w:val="22"/>
          <w:szCs w:val="22"/>
        </w:rPr>
        <w:t xml:space="preserve">, which sources the data from about two dozen compliance information capturing and maintenance systems, including </w:t>
      </w:r>
      <w:r w:rsidRPr="00A031EE">
        <w:rPr>
          <w:rFonts w:cs="Arial"/>
          <w:color w:val="000000"/>
          <w:sz w:val="22"/>
          <w:szCs w:val="22"/>
        </w:rPr>
        <w:t xml:space="preserve">Issue Tracking </w:t>
      </w:r>
      <w:r>
        <w:rPr>
          <w:rFonts w:cs="Arial"/>
          <w:color w:val="000000"/>
          <w:sz w:val="22"/>
          <w:szCs w:val="22"/>
        </w:rPr>
        <w:t>–</w:t>
      </w:r>
      <w:r w:rsidRPr="00A031EE">
        <w:rPr>
          <w:rFonts w:cs="Arial"/>
          <w:color w:val="000000"/>
          <w:sz w:val="22"/>
          <w:szCs w:val="22"/>
        </w:rPr>
        <w:t xml:space="preserve"> </w:t>
      </w:r>
      <w:proofErr w:type="spellStart"/>
      <w:r w:rsidRPr="00A031EE">
        <w:rPr>
          <w:rFonts w:cs="Arial"/>
          <w:color w:val="000000"/>
          <w:sz w:val="22"/>
          <w:szCs w:val="22"/>
        </w:rPr>
        <w:t>Actimize</w:t>
      </w:r>
      <w:proofErr w:type="spellEnd"/>
      <w:r>
        <w:rPr>
          <w:rFonts w:cs="Arial"/>
          <w:color w:val="000000"/>
          <w:sz w:val="22"/>
          <w:szCs w:val="22"/>
        </w:rPr>
        <w:t>.</w:t>
      </w:r>
    </w:p>
    <w:p w:rsidR="007453D3" w:rsidRPr="007453D3" w:rsidRDefault="007453D3" w:rsidP="007453D3">
      <w:pPr>
        <w:numPr>
          <w:ilvl w:val="0"/>
          <w:numId w:val="48"/>
        </w:numPr>
        <w:jc w:val="both"/>
        <w:rPr>
          <w:rFonts w:cs="Arial"/>
          <w:b/>
          <w:color w:val="000000"/>
          <w:sz w:val="22"/>
          <w:szCs w:val="22"/>
        </w:rPr>
      </w:pPr>
      <w:r w:rsidRPr="007453D3">
        <w:rPr>
          <w:rFonts w:cs="Arial"/>
          <w:b/>
          <w:color w:val="000000"/>
          <w:sz w:val="22"/>
          <w:szCs w:val="22"/>
        </w:rPr>
        <w:t>Client BMO</w:t>
      </w:r>
      <w:r>
        <w:rPr>
          <w:rFonts w:cs="Arial"/>
          <w:color w:val="000000"/>
          <w:sz w:val="22"/>
          <w:szCs w:val="22"/>
        </w:rPr>
        <w:t>: Designed</w:t>
      </w:r>
      <w:r w:rsidRPr="00E9175A">
        <w:rPr>
          <w:rFonts w:cs="Arial"/>
          <w:color w:val="000000"/>
          <w:sz w:val="22"/>
          <w:szCs w:val="22"/>
        </w:rPr>
        <w:t xml:space="preserve"> a customer scoring algorithm for the AML division of </w:t>
      </w:r>
      <w:r w:rsidRPr="00E9175A">
        <w:rPr>
          <w:rFonts w:cs="Arial"/>
          <w:b/>
          <w:color w:val="000000"/>
          <w:sz w:val="22"/>
          <w:szCs w:val="22"/>
        </w:rPr>
        <w:t>BMO</w:t>
      </w:r>
      <w:r w:rsidRPr="00E9175A">
        <w:rPr>
          <w:rFonts w:cs="Arial"/>
          <w:color w:val="000000"/>
          <w:sz w:val="22"/>
          <w:szCs w:val="22"/>
        </w:rPr>
        <w:t xml:space="preserve">.  The risk factor data is captured and stored in IBM </w:t>
      </w:r>
      <w:proofErr w:type="spellStart"/>
      <w:r w:rsidRPr="00E9175A">
        <w:rPr>
          <w:rFonts w:cs="Arial"/>
          <w:color w:val="000000"/>
          <w:sz w:val="22"/>
          <w:szCs w:val="22"/>
        </w:rPr>
        <w:t>Netezza</w:t>
      </w:r>
      <w:proofErr w:type="spellEnd"/>
      <w:r w:rsidRPr="00E9175A">
        <w:rPr>
          <w:rFonts w:cs="Arial"/>
          <w:color w:val="000000"/>
          <w:sz w:val="22"/>
          <w:szCs w:val="22"/>
        </w:rPr>
        <w:t>.</w:t>
      </w:r>
    </w:p>
    <w:p w:rsidR="00A04727" w:rsidRPr="007453D3" w:rsidRDefault="00772C54" w:rsidP="00A04727">
      <w:pPr>
        <w:numPr>
          <w:ilvl w:val="0"/>
          <w:numId w:val="48"/>
        </w:numPr>
        <w:jc w:val="both"/>
        <w:rPr>
          <w:rFonts w:cs="Arial"/>
          <w:b/>
          <w:color w:val="000000"/>
          <w:sz w:val="22"/>
          <w:szCs w:val="22"/>
        </w:rPr>
      </w:pPr>
      <w:r w:rsidRPr="007453D3">
        <w:rPr>
          <w:rFonts w:cs="Arial"/>
          <w:b/>
          <w:color w:val="000000"/>
          <w:sz w:val="22"/>
          <w:szCs w:val="22"/>
        </w:rPr>
        <w:t>Client Deutsche Bank</w:t>
      </w:r>
      <w:r>
        <w:rPr>
          <w:rFonts w:cs="Arial"/>
          <w:color w:val="000000"/>
          <w:sz w:val="22"/>
          <w:szCs w:val="22"/>
        </w:rPr>
        <w:t>: Architected a</w:t>
      </w:r>
      <w:r w:rsidR="00A04727">
        <w:rPr>
          <w:rFonts w:cs="Arial"/>
          <w:color w:val="000000"/>
          <w:sz w:val="22"/>
          <w:szCs w:val="22"/>
        </w:rPr>
        <w:t xml:space="preserve"> Volcker metrics BI reporting modeling for</w:t>
      </w:r>
      <w:r w:rsidR="005D7AA8">
        <w:rPr>
          <w:rFonts w:cs="Arial"/>
          <w:color w:val="000000"/>
          <w:sz w:val="22"/>
          <w:szCs w:val="22"/>
        </w:rPr>
        <w:t xml:space="preserve"> </w:t>
      </w:r>
      <w:r w:rsidR="005D7AA8" w:rsidRPr="00C9492B">
        <w:rPr>
          <w:rFonts w:cs="Arial"/>
          <w:b/>
          <w:color w:val="000000"/>
          <w:sz w:val="22"/>
          <w:szCs w:val="22"/>
        </w:rPr>
        <w:t>Deutsche Bank</w:t>
      </w:r>
      <w:r w:rsidR="00E3489A">
        <w:rPr>
          <w:rFonts w:cs="Arial"/>
          <w:color w:val="000000"/>
          <w:sz w:val="22"/>
          <w:szCs w:val="22"/>
        </w:rPr>
        <w:t>.</w:t>
      </w:r>
    </w:p>
    <w:p w:rsidR="007453D3" w:rsidRPr="007453D3" w:rsidRDefault="007453D3" w:rsidP="007453D3">
      <w:pPr>
        <w:numPr>
          <w:ilvl w:val="0"/>
          <w:numId w:val="48"/>
        </w:numPr>
        <w:jc w:val="both"/>
        <w:rPr>
          <w:rFonts w:cs="Arial"/>
          <w:b/>
          <w:color w:val="000000"/>
          <w:sz w:val="22"/>
          <w:szCs w:val="22"/>
        </w:rPr>
      </w:pPr>
      <w:r>
        <w:rPr>
          <w:rFonts w:cs="Arial"/>
          <w:color w:val="000000"/>
          <w:sz w:val="22"/>
          <w:szCs w:val="22"/>
        </w:rPr>
        <w:t>Involved in presales efforts/analysis.</w:t>
      </w:r>
    </w:p>
    <w:p w:rsidR="00E3489A" w:rsidRPr="00690155" w:rsidRDefault="00E3489A" w:rsidP="00E3489A">
      <w:pPr>
        <w:ind w:left="360"/>
        <w:jc w:val="both"/>
        <w:rPr>
          <w:rFonts w:cs="Arial"/>
          <w:color w:val="000000"/>
          <w:sz w:val="22"/>
          <w:szCs w:val="22"/>
        </w:rPr>
      </w:pPr>
    </w:p>
    <w:p w:rsidR="00702264" w:rsidRPr="00DD7EF5" w:rsidRDefault="00FC4746" w:rsidP="00702264">
      <w:pPr>
        <w:spacing w:before="120"/>
        <w:rPr>
          <w:rFonts w:cs="Arial"/>
          <w:b/>
          <w:iCs/>
          <w:color w:val="000000"/>
          <w:sz w:val="22"/>
          <w:szCs w:val="22"/>
        </w:rPr>
      </w:pPr>
      <w:r w:rsidRPr="00DD7EF5">
        <w:rPr>
          <w:rFonts w:cs="Arial"/>
          <w:b/>
          <w:color w:val="000000"/>
          <w:sz w:val="22"/>
          <w:szCs w:val="22"/>
        </w:rPr>
        <w:t>GBM, Mexico City, Mexico</w:t>
      </w:r>
      <w:r w:rsidR="00702264" w:rsidRPr="00DD7EF5">
        <w:rPr>
          <w:rFonts w:cs="Arial"/>
          <w:b/>
          <w:color w:val="000000"/>
          <w:sz w:val="22"/>
          <w:szCs w:val="22"/>
        </w:rPr>
        <w:t xml:space="preserve">   </w:t>
      </w:r>
      <w:r w:rsidR="00105962" w:rsidRPr="00DD7EF5">
        <w:rPr>
          <w:rFonts w:cs="Arial"/>
          <w:b/>
          <w:color w:val="000000"/>
          <w:sz w:val="22"/>
          <w:szCs w:val="22"/>
        </w:rPr>
        <w:tab/>
      </w:r>
      <w:r w:rsidR="00105962" w:rsidRPr="00DD7EF5">
        <w:rPr>
          <w:rFonts w:cs="Arial"/>
          <w:b/>
          <w:color w:val="000000"/>
          <w:sz w:val="22"/>
          <w:szCs w:val="22"/>
        </w:rPr>
        <w:tab/>
      </w:r>
      <w:r w:rsidR="00105962" w:rsidRPr="00DD7EF5">
        <w:rPr>
          <w:rFonts w:cs="Arial"/>
          <w:b/>
          <w:color w:val="000000"/>
          <w:sz w:val="22"/>
          <w:szCs w:val="22"/>
        </w:rPr>
        <w:tab/>
      </w:r>
      <w:r w:rsidR="00105962" w:rsidRPr="00DD7EF5">
        <w:rPr>
          <w:rFonts w:cs="Arial"/>
          <w:b/>
          <w:color w:val="000000"/>
          <w:sz w:val="22"/>
          <w:szCs w:val="22"/>
        </w:rPr>
        <w:tab/>
      </w:r>
      <w:r w:rsidR="00105962" w:rsidRPr="00DD7EF5">
        <w:rPr>
          <w:rFonts w:cs="Arial"/>
          <w:b/>
          <w:color w:val="000000"/>
          <w:sz w:val="22"/>
          <w:szCs w:val="22"/>
        </w:rPr>
        <w:tab/>
      </w:r>
      <w:r w:rsidR="00702264" w:rsidRPr="00DD7EF5">
        <w:rPr>
          <w:rFonts w:cs="Arial"/>
          <w:color w:val="000000"/>
          <w:sz w:val="22"/>
          <w:szCs w:val="22"/>
        </w:rPr>
        <w:t>Aug</w:t>
      </w:r>
      <w:r w:rsidR="00CA674B" w:rsidRPr="00DD7EF5">
        <w:rPr>
          <w:rFonts w:cs="Arial"/>
          <w:color w:val="000000"/>
          <w:sz w:val="22"/>
          <w:szCs w:val="22"/>
        </w:rPr>
        <w:t>ust</w:t>
      </w:r>
      <w:r w:rsidR="00702264" w:rsidRPr="00DD7EF5">
        <w:rPr>
          <w:rFonts w:cs="Arial"/>
          <w:color w:val="000000"/>
          <w:sz w:val="22"/>
          <w:szCs w:val="22"/>
        </w:rPr>
        <w:t xml:space="preserve"> 2012 – </w:t>
      </w:r>
      <w:r w:rsidR="00511B18" w:rsidRPr="00DD7EF5">
        <w:rPr>
          <w:rFonts w:cs="Arial"/>
          <w:color w:val="000000"/>
          <w:sz w:val="22"/>
          <w:szCs w:val="22"/>
        </w:rPr>
        <w:t>May 2013</w:t>
      </w:r>
    </w:p>
    <w:p w:rsidR="00702264" w:rsidRDefault="00A74138" w:rsidP="00702264">
      <w:pPr>
        <w:rPr>
          <w:rFonts w:cs="Arial"/>
          <w:color w:val="000000"/>
          <w:sz w:val="22"/>
          <w:szCs w:val="22"/>
        </w:rPr>
      </w:pPr>
      <w:r>
        <w:rPr>
          <w:rFonts w:cs="Arial"/>
          <w:color w:val="000000"/>
          <w:sz w:val="22"/>
          <w:szCs w:val="22"/>
        </w:rPr>
        <w:t>Enterprise Architect</w:t>
      </w:r>
      <w:r w:rsidR="00702264">
        <w:rPr>
          <w:rFonts w:cs="Arial"/>
          <w:color w:val="000000"/>
          <w:sz w:val="22"/>
          <w:szCs w:val="22"/>
        </w:rPr>
        <w:t>/Business Analyst</w:t>
      </w:r>
      <w:r w:rsidR="001976A6">
        <w:rPr>
          <w:rFonts w:cs="Arial"/>
          <w:color w:val="000000"/>
          <w:sz w:val="22"/>
          <w:szCs w:val="22"/>
        </w:rPr>
        <w:t xml:space="preserve"> </w:t>
      </w:r>
      <w:r w:rsidR="00FC4746">
        <w:rPr>
          <w:rFonts w:cs="Arial"/>
          <w:color w:val="000000"/>
          <w:sz w:val="22"/>
          <w:szCs w:val="22"/>
        </w:rPr>
        <w:t>Consultant</w:t>
      </w:r>
    </w:p>
    <w:p w:rsidR="00772C54" w:rsidRDefault="00772C54" w:rsidP="00772C54">
      <w:pPr>
        <w:numPr>
          <w:ilvl w:val="0"/>
          <w:numId w:val="48"/>
        </w:numPr>
        <w:jc w:val="both"/>
        <w:rPr>
          <w:rFonts w:cs="Arial"/>
          <w:color w:val="000000"/>
          <w:sz w:val="22"/>
          <w:szCs w:val="22"/>
        </w:rPr>
      </w:pPr>
      <w:r w:rsidRPr="00772C54">
        <w:rPr>
          <w:rFonts w:cs="Arial"/>
          <w:color w:val="000000"/>
          <w:sz w:val="22"/>
          <w:szCs w:val="22"/>
        </w:rPr>
        <w:t>Established data architecture standards. Created enterprise conceptual data model and facilitated sessions to validate with cross functional business practitioners. Created physical models for legacy applications and mapped to enterprise conceptual data model to create canonical model. Facilitated project to create common terminology across the enterp</w:t>
      </w:r>
      <w:r>
        <w:rPr>
          <w:rFonts w:cs="Arial"/>
          <w:color w:val="000000"/>
          <w:sz w:val="22"/>
          <w:szCs w:val="22"/>
        </w:rPr>
        <w:t>rise.</w:t>
      </w:r>
    </w:p>
    <w:p w:rsidR="00702264" w:rsidRDefault="00EE50B4" w:rsidP="00772C54">
      <w:pPr>
        <w:numPr>
          <w:ilvl w:val="0"/>
          <w:numId w:val="48"/>
        </w:numPr>
        <w:jc w:val="both"/>
        <w:rPr>
          <w:rFonts w:cs="Arial"/>
          <w:color w:val="000000"/>
          <w:sz w:val="22"/>
          <w:szCs w:val="22"/>
        </w:rPr>
      </w:pPr>
      <w:r>
        <w:rPr>
          <w:rFonts w:cs="Arial"/>
          <w:color w:val="000000"/>
          <w:sz w:val="22"/>
          <w:szCs w:val="22"/>
        </w:rPr>
        <w:t>Performed business analysis in the areas of AML and KYC.</w:t>
      </w:r>
    </w:p>
    <w:p w:rsidR="00702264" w:rsidRDefault="00702264" w:rsidP="00702264">
      <w:pPr>
        <w:numPr>
          <w:ilvl w:val="0"/>
          <w:numId w:val="48"/>
        </w:numPr>
        <w:jc w:val="both"/>
        <w:rPr>
          <w:rFonts w:cs="Arial"/>
          <w:color w:val="000000"/>
          <w:sz w:val="22"/>
          <w:szCs w:val="22"/>
        </w:rPr>
      </w:pPr>
      <w:r>
        <w:rPr>
          <w:rFonts w:cs="Arial"/>
          <w:color w:val="000000"/>
          <w:sz w:val="22"/>
          <w:szCs w:val="22"/>
        </w:rPr>
        <w:t>Customized the proprietary reference data repository logical model for the client.</w:t>
      </w:r>
    </w:p>
    <w:p w:rsidR="00702264" w:rsidRDefault="00702264" w:rsidP="00702264">
      <w:pPr>
        <w:numPr>
          <w:ilvl w:val="0"/>
          <w:numId w:val="48"/>
        </w:numPr>
        <w:jc w:val="both"/>
        <w:rPr>
          <w:rFonts w:cs="Arial"/>
          <w:color w:val="000000"/>
          <w:sz w:val="22"/>
          <w:szCs w:val="22"/>
        </w:rPr>
      </w:pPr>
      <w:r w:rsidRPr="00690155">
        <w:rPr>
          <w:rFonts w:cs="Arial"/>
          <w:color w:val="000000"/>
          <w:sz w:val="22"/>
          <w:szCs w:val="22"/>
        </w:rPr>
        <w:t>Collected, compiled and analyzed relevant information for the assessmen</w:t>
      </w:r>
      <w:r w:rsidR="00B95B23">
        <w:rPr>
          <w:rFonts w:cs="Arial"/>
          <w:color w:val="000000"/>
          <w:sz w:val="22"/>
          <w:szCs w:val="22"/>
        </w:rPr>
        <w:t xml:space="preserve">t of the impact of migration </w:t>
      </w:r>
      <w:r w:rsidRPr="00690155">
        <w:rPr>
          <w:rFonts w:cs="Arial"/>
          <w:color w:val="000000"/>
          <w:sz w:val="22"/>
          <w:szCs w:val="22"/>
        </w:rPr>
        <w:t>from a legacy reference data repository to a meta-data driven r</w:t>
      </w:r>
      <w:r>
        <w:rPr>
          <w:rFonts w:cs="Arial"/>
          <w:color w:val="000000"/>
          <w:sz w:val="22"/>
          <w:szCs w:val="22"/>
        </w:rPr>
        <w:t>eference data repository</w:t>
      </w:r>
    </w:p>
    <w:p w:rsidR="00702264" w:rsidRDefault="00702264" w:rsidP="00702264">
      <w:pPr>
        <w:numPr>
          <w:ilvl w:val="0"/>
          <w:numId w:val="48"/>
        </w:numPr>
        <w:jc w:val="both"/>
        <w:rPr>
          <w:rFonts w:cs="Arial"/>
          <w:color w:val="000000"/>
          <w:sz w:val="22"/>
          <w:szCs w:val="22"/>
        </w:rPr>
      </w:pPr>
      <w:r>
        <w:rPr>
          <w:rFonts w:cs="Arial"/>
          <w:color w:val="000000"/>
          <w:sz w:val="22"/>
          <w:szCs w:val="22"/>
        </w:rPr>
        <w:t>Developed code for loading vendor reference data into the new reference data repository.</w:t>
      </w:r>
    </w:p>
    <w:p w:rsidR="00702264" w:rsidRDefault="00702264" w:rsidP="00702264">
      <w:pPr>
        <w:numPr>
          <w:ilvl w:val="0"/>
          <w:numId w:val="48"/>
        </w:numPr>
        <w:jc w:val="both"/>
        <w:rPr>
          <w:rFonts w:cs="Arial"/>
          <w:color w:val="000000"/>
          <w:sz w:val="22"/>
          <w:szCs w:val="22"/>
        </w:rPr>
      </w:pPr>
      <w:r w:rsidRPr="00690155">
        <w:rPr>
          <w:rFonts w:cs="Arial"/>
          <w:color w:val="000000"/>
          <w:sz w:val="22"/>
          <w:szCs w:val="22"/>
        </w:rPr>
        <w:t>Assisted with the remediation of differences between th</w:t>
      </w:r>
      <w:r>
        <w:rPr>
          <w:rFonts w:cs="Arial"/>
          <w:color w:val="000000"/>
          <w:sz w:val="22"/>
          <w:szCs w:val="22"/>
        </w:rPr>
        <w:t>e two reference data paradigms</w:t>
      </w:r>
    </w:p>
    <w:p w:rsidR="00702264" w:rsidRDefault="00702264" w:rsidP="00702264">
      <w:pPr>
        <w:numPr>
          <w:ilvl w:val="0"/>
          <w:numId w:val="48"/>
        </w:numPr>
        <w:jc w:val="both"/>
        <w:rPr>
          <w:rFonts w:cs="Arial"/>
          <w:color w:val="000000"/>
          <w:sz w:val="22"/>
          <w:szCs w:val="22"/>
        </w:rPr>
      </w:pPr>
      <w:r w:rsidRPr="00690155">
        <w:rPr>
          <w:rFonts w:cs="Arial"/>
          <w:color w:val="000000"/>
          <w:sz w:val="22"/>
          <w:szCs w:val="22"/>
        </w:rPr>
        <w:t>Worked with and analyzed vendor feeds (</w:t>
      </w:r>
      <w:r>
        <w:rPr>
          <w:rFonts w:cs="Arial"/>
          <w:color w:val="000000"/>
          <w:sz w:val="22"/>
          <w:szCs w:val="22"/>
        </w:rPr>
        <w:t>Valmer</w:t>
      </w:r>
      <w:r w:rsidRPr="00690155">
        <w:rPr>
          <w:rFonts w:cs="Arial"/>
          <w:color w:val="000000"/>
          <w:sz w:val="22"/>
          <w:szCs w:val="22"/>
        </w:rPr>
        <w:t>, Reuters, etc.,</w:t>
      </w:r>
      <w:r>
        <w:rPr>
          <w:rFonts w:cs="Arial"/>
          <w:color w:val="000000"/>
          <w:sz w:val="22"/>
          <w:szCs w:val="22"/>
        </w:rPr>
        <w:t>) as a part of the effort</w:t>
      </w:r>
      <w:r w:rsidR="00E3489A">
        <w:rPr>
          <w:rFonts w:cs="Arial"/>
          <w:color w:val="000000"/>
          <w:sz w:val="22"/>
          <w:szCs w:val="22"/>
        </w:rPr>
        <w:t>.</w:t>
      </w:r>
    </w:p>
    <w:p w:rsidR="00E3489A" w:rsidRPr="00690155" w:rsidRDefault="00E3489A" w:rsidP="00E3489A">
      <w:pPr>
        <w:ind w:left="360"/>
        <w:jc w:val="both"/>
        <w:rPr>
          <w:rFonts w:cs="Arial"/>
          <w:color w:val="000000"/>
          <w:sz w:val="22"/>
          <w:szCs w:val="22"/>
        </w:rPr>
      </w:pPr>
    </w:p>
    <w:p w:rsidR="002B7982" w:rsidRPr="00690155" w:rsidRDefault="002B7982" w:rsidP="002B7982">
      <w:pPr>
        <w:spacing w:before="120"/>
        <w:rPr>
          <w:rFonts w:cs="Arial"/>
          <w:b/>
          <w:iCs/>
          <w:color w:val="000000"/>
          <w:sz w:val="22"/>
          <w:szCs w:val="22"/>
        </w:rPr>
      </w:pPr>
      <w:r w:rsidRPr="00690155">
        <w:rPr>
          <w:rFonts w:cs="Arial"/>
          <w:b/>
          <w:color w:val="000000"/>
          <w:sz w:val="22"/>
          <w:szCs w:val="22"/>
        </w:rPr>
        <w:t xml:space="preserve">Barclays Capital, NJ                                                 </w:t>
      </w:r>
      <w:r w:rsidRPr="00690155">
        <w:rPr>
          <w:rFonts w:cs="Arial"/>
          <w:b/>
          <w:color w:val="000000"/>
          <w:sz w:val="22"/>
          <w:szCs w:val="22"/>
        </w:rPr>
        <w:tab/>
      </w:r>
      <w:r w:rsidRPr="00690155">
        <w:rPr>
          <w:rFonts w:cs="Arial"/>
          <w:b/>
          <w:color w:val="000000"/>
          <w:sz w:val="22"/>
          <w:szCs w:val="22"/>
        </w:rPr>
        <w:tab/>
      </w:r>
      <w:r w:rsidRPr="002B7982">
        <w:rPr>
          <w:rFonts w:cs="Arial"/>
          <w:color w:val="000000"/>
          <w:sz w:val="22"/>
          <w:szCs w:val="22"/>
        </w:rPr>
        <w:t xml:space="preserve">Jan </w:t>
      </w:r>
      <w:r>
        <w:rPr>
          <w:rFonts w:cs="Arial"/>
          <w:color w:val="000000"/>
          <w:sz w:val="22"/>
          <w:szCs w:val="22"/>
        </w:rPr>
        <w:t>20</w:t>
      </w:r>
      <w:r w:rsidRPr="002B7982">
        <w:rPr>
          <w:rFonts w:cs="Arial"/>
          <w:color w:val="000000"/>
          <w:sz w:val="22"/>
          <w:szCs w:val="22"/>
        </w:rPr>
        <w:t xml:space="preserve">12 – July </w:t>
      </w:r>
      <w:r>
        <w:rPr>
          <w:rFonts w:cs="Arial"/>
          <w:color w:val="000000"/>
          <w:sz w:val="22"/>
          <w:szCs w:val="22"/>
        </w:rPr>
        <w:t>20</w:t>
      </w:r>
      <w:r w:rsidRPr="002B7982">
        <w:rPr>
          <w:rFonts w:cs="Arial"/>
          <w:color w:val="000000"/>
          <w:sz w:val="22"/>
          <w:szCs w:val="22"/>
        </w:rPr>
        <w:t>12</w:t>
      </w:r>
    </w:p>
    <w:p w:rsidR="002B7982" w:rsidRPr="002B7982" w:rsidRDefault="002B7982" w:rsidP="002B7982">
      <w:pPr>
        <w:rPr>
          <w:rFonts w:cs="Arial"/>
          <w:iCs/>
          <w:color w:val="000000"/>
          <w:sz w:val="22"/>
          <w:szCs w:val="22"/>
        </w:rPr>
      </w:pPr>
      <w:r w:rsidRPr="002B7982">
        <w:rPr>
          <w:rFonts w:cs="Arial"/>
          <w:color w:val="000000"/>
          <w:sz w:val="22"/>
          <w:szCs w:val="22"/>
        </w:rPr>
        <w:t>Senior Business Analyst</w:t>
      </w:r>
    </w:p>
    <w:p w:rsidR="000E3931" w:rsidRDefault="002B7982" w:rsidP="002B7982">
      <w:pPr>
        <w:numPr>
          <w:ilvl w:val="0"/>
          <w:numId w:val="48"/>
        </w:numPr>
        <w:jc w:val="both"/>
        <w:rPr>
          <w:rFonts w:cs="Arial"/>
          <w:color w:val="000000"/>
          <w:sz w:val="22"/>
          <w:szCs w:val="22"/>
        </w:rPr>
      </w:pPr>
      <w:r w:rsidRPr="00690155">
        <w:rPr>
          <w:rFonts w:cs="Arial"/>
          <w:color w:val="000000"/>
          <w:sz w:val="22"/>
          <w:szCs w:val="22"/>
        </w:rPr>
        <w:t>Collected, compiled and analyzed relevant information for the assessment of the impact of migration of all systems at the bank, globally, (including risk, pricing, and trading systems) from a legacy reference data repository (Asset Control) to a meta-data driven r</w:t>
      </w:r>
      <w:r w:rsidR="000E3931">
        <w:rPr>
          <w:rFonts w:cs="Arial"/>
          <w:color w:val="000000"/>
          <w:sz w:val="22"/>
          <w:szCs w:val="22"/>
        </w:rPr>
        <w:t>eference data repository (ESM)</w:t>
      </w:r>
    </w:p>
    <w:p w:rsidR="000E3931" w:rsidRDefault="002B7982" w:rsidP="002B7982">
      <w:pPr>
        <w:numPr>
          <w:ilvl w:val="0"/>
          <w:numId w:val="48"/>
        </w:numPr>
        <w:jc w:val="both"/>
        <w:rPr>
          <w:rFonts w:cs="Arial"/>
          <w:color w:val="000000"/>
          <w:sz w:val="22"/>
          <w:szCs w:val="22"/>
        </w:rPr>
      </w:pPr>
      <w:r w:rsidRPr="00690155">
        <w:rPr>
          <w:rFonts w:cs="Arial"/>
          <w:color w:val="000000"/>
          <w:sz w:val="22"/>
          <w:szCs w:val="22"/>
        </w:rPr>
        <w:t>Developed methods an</w:t>
      </w:r>
      <w:r w:rsidR="000E3931">
        <w:rPr>
          <w:rFonts w:cs="Arial"/>
          <w:color w:val="000000"/>
          <w:sz w:val="22"/>
          <w:szCs w:val="22"/>
        </w:rPr>
        <w:t>d instruments for the analysis</w:t>
      </w:r>
    </w:p>
    <w:p w:rsidR="000E3931" w:rsidRDefault="002B7982" w:rsidP="002B7982">
      <w:pPr>
        <w:numPr>
          <w:ilvl w:val="0"/>
          <w:numId w:val="48"/>
        </w:numPr>
        <w:jc w:val="both"/>
        <w:rPr>
          <w:rFonts w:cs="Arial"/>
          <w:color w:val="000000"/>
          <w:sz w:val="22"/>
          <w:szCs w:val="22"/>
        </w:rPr>
      </w:pPr>
      <w:r w:rsidRPr="00690155">
        <w:rPr>
          <w:rFonts w:cs="Arial"/>
          <w:color w:val="000000"/>
          <w:sz w:val="22"/>
          <w:szCs w:val="22"/>
        </w:rPr>
        <w:t>Assisted with the remediation of differences between th</w:t>
      </w:r>
      <w:r w:rsidR="000E3931">
        <w:rPr>
          <w:rFonts w:cs="Arial"/>
          <w:color w:val="000000"/>
          <w:sz w:val="22"/>
          <w:szCs w:val="22"/>
        </w:rPr>
        <w:t>e two reference data paradigms</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Worked with and analyzed vendor feeds (BBG, Reuters, etc.,</w:t>
      </w:r>
      <w:r>
        <w:rPr>
          <w:rFonts w:cs="Arial"/>
          <w:color w:val="000000"/>
          <w:sz w:val="22"/>
          <w:szCs w:val="22"/>
        </w:rPr>
        <w:t>) as a part of the effort</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Asset Control, MS SQL Server, Oracle, Sybase, ER/Studio</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The migration affected both product and client reference data consuming systems</w:t>
      </w:r>
    </w:p>
    <w:p w:rsidR="002B7982" w:rsidRPr="00690155" w:rsidRDefault="002B7982" w:rsidP="002B7982">
      <w:pPr>
        <w:spacing w:before="240"/>
        <w:rPr>
          <w:rFonts w:cs="Arial"/>
          <w:b/>
          <w:iCs/>
          <w:color w:val="000000"/>
          <w:sz w:val="22"/>
          <w:szCs w:val="22"/>
        </w:rPr>
      </w:pPr>
      <w:r w:rsidRPr="00690155">
        <w:rPr>
          <w:rFonts w:cs="Arial"/>
          <w:b/>
          <w:color w:val="000000"/>
          <w:sz w:val="22"/>
          <w:szCs w:val="22"/>
        </w:rPr>
        <w:lastRenderedPageBreak/>
        <w:t xml:space="preserve">Morgan Stanley Smith Barney, NY                                                </w:t>
      </w:r>
      <w:r>
        <w:rPr>
          <w:rFonts w:cs="Arial"/>
          <w:b/>
          <w:color w:val="000000"/>
          <w:sz w:val="22"/>
          <w:szCs w:val="22"/>
        </w:rPr>
        <w:t xml:space="preserve">    </w:t>
      </w:r>
      <w:r w:rsidRPr="002B7982">
        <w:rPr>
          <w:rFonts w:cs="Arial"/>
          <w:color w:val="000000"/>
          <w:sz w:val="22"/>
          <w:szCs w:val="22"/>
        </w:rPr>
        <w:t xml:space="preserve">Apr </w:t>
      </w:r>
      <w:r>
        <w:rPr>
          <w:rFonts w:cs="Arial"/>
          <w:color w:val="000000"/>
          <w:sz w:val="22"/>
          <w:szCs w:val="22"/>
        </w:rPr>
        <w:t>20</w:t>
      </w:r>
      <w:r w:rsidRPr="002B7982">
        <w:rPr>
          <w:rFonts w:cs="Arial"/>
          <w:color w:val="000000"/>
          <w:sz w:val="22"/>
          <w:szCs w:val="22"/>
        </w:rPr>
        <w:t xml:space="preserve">11 – Jan </w:t>
      </w:r>
      <w:r>
        <w:rPr>
          <w:rFonts w:cs="Arial"/>
          <w:color w:val="000000"/>
          <w:sz w:val="22"/>
          <w:szCs w:val="22"/>
        </w:rPr>
        <w:t>20</w:t>
      </w:r>
      <w:r w:rsidRPr="002B7982">
        <w:rPr>
          <w:rFonts w:cs="Arial"/>
          <w:color w:val="000000"/>
          <w:sz w:val="22"/>
          <w:szCs w:val="22"/>
        </w:rPr>
        <w:t>12</w:t>
      </w:r>
    </w:p>
    <w:p w:rsidR="002B7982" w:rsidRPr="002B7982" w:rsidRDefault="002B7982" w:rsidP="002B7982">
      <w:pPr>
        <w:rPr>
          <w:rFonts w:cs="Arial"/>
          <w:iCs/>
          <w:color w:val="000000"/>
          <w:sz w:val="22"/>
          <w:szCs w:val="22"/>
        </w:rPr>
      </w:pPr>
      <w:r w:rsidRPr="002B7982">
        <w:rPr>
          <w:rFonts w:cs="Arial"/>
          <w:color w:val="000000"/>
          <w:sz w:val="22"/>
          <w:szCs w:val="22"/>
        </w:rPr>
        <w:t>Information Management</w:t>
      </w:r>
      <w:r w:rsidR="00A74138">
        <w:rPr>
          <w:rFonts w:cs="Arial"/>
          <w:color w:val="000000"/>
          <w:sz w:val="22"/>
          <w:szCs w:val="22"/>
        </w:rPr>
        <w:t>/Architect</w:t>
      </w:r>
      <w:r w:rsidRPr="002B7982">
        <w:rPr>
          <w:rFonts w:cs="Arial"/>
          <w:color w:val="000000"/>
          <w:sz w:val="22"/>
          <w:szCs w:val="22"/>
        </w:rPr>
        <w:t xml:space="preserve"> Consultant</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Evaluated several vendor tools, as potential candidates for the firm-wide meta-data repository project, involving Teradata, MS SQL Server, BO XI, DB2, Informatica, IBM MF, WSAA, Rochade, Metacenter, Erwin, as a partial list of meta-data sources, and tools</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Conducted technical and business analysis of the requirements for the meta-data repository project to scan the reference data (client &amp; product), as well as infrastructure data, ETL meta-data, models meta-data &amp; business taxonomy data</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 xml:space="preserve">Performed thorough assessment of capabilities of the selected MD tools, and produced a functionality ratings </w:t>
      </w:r>
      <w:r>
        <w:rPr>
          <w:rFonts w:cs="Arial"/>
          <w:color w:val="000000"/>
          <w:sz w:val="22"/>
          <w:szCs w:val="22"/>
        </w:rPr>
        <w:t>document</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Generated use cases for the prove-of-concept (POC) for</w:t>
      </w:r>
      <w:r>
        <w:rPr>
          <w:rFonts w:cs="Arial"/>
          <w:color w:val="000000"/>
          <w:sz w:val="22"/>
          <w:szCs w:val="22"/>
        </w:rPr>
        <w:t xml:space="preserve"> the meta-data repository (MDR)</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Performed transactional as well as Reference Data and Master Data (Client, Counterparty &amp; Product) architecture &amp; modeling related work</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Worked on the data-wareh</w:t>
      </w:r>
      <w:r>
        <w:rPr>
          <w:rFonts w:cs="Arial"/>
          <w:color w:val="000000"/>
          <w:sz w:val="22"/>
          <w:szCs w:val="22"/>
        </w:rPr>
        <w:t>ousing components data modeling</w:t>
      </w:r>
    </w:p>
    <w:p w:rsidR="002B7982" w:rsidRPr="00690155" w:rsidRDefault="002B7982" w:rsidP="002B7982">
      <w:pPr>
        <w:spacing w:before="240"/>
        <w:rPr>
          <w:rFonts w:cs="Arial"/>
          <w:b/>
          <w:iCs/>
          <w:color w:val="000000"/>
          <w:sz w:val="22"/>
          <w:szCs w:val="22"/>
        </w:rPr>
      </w:pPr>
      <w:r w:rsidRPr="00690155">
        <w:rPr>
          <w:rFonts w:cs="Arial"/>
          <w:b/>
          <w:color w:val="000000"/>
          <w:sz w:val="22"/>
          <w:szCs w:val="22"/>
        </w:rPr>
        <w:t xml:space="preserve">MF Global, NY                                                 </w:t>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t xml:space="preserve">    </w:t>
      </w:r>
      <w:r w:rsidRPr="002B7982">
        <w:rPr>
          <w:rFonts w:cs="Arial"/>
          <w:color w:val="000000"/>
          <w:sz w:val="22"/>
          <w:szCs w:val="22"/>
        </w:rPr>
        <w:t xml:space="preserve">Aug </w:t>
      </w:r>
      <w:r>
        <w:rPr>
          <w:rFonts w:cs="Arial"/>
          <w:color w:val="000000"/>
          <w:sz w:val="22"/>
          <w:szCs w:val="22"/>
        </w:rPr>
        <w:t>20</w:t>
      </w:r>
      <w:r w:rsidRPr="002B7982">
        <w:rPr>
          <w:rFonts w:cs="Arial"/>
          <w:color w:val="000000"/>
          <w:sz w:val="22"/>
          <w:szCs w:val="22"/>
        </w:rPr>
        <w:t xml:space="preserve">09 – Feb </w:t>
      </w:r>
      <w:r>
        <w:rPr>
          <w:rFonts w:cs="Arial"/>
          <w:color w:val="000000"/>
          <w:sz w:val="22"/>
          <w:szCs w:val="22"/>
        </w:rPr>
        <w:t>20</w:t>
      </w:r>
      <w:r w:rsidRPr="002B7982">
        <w:rPr>
          <w:rFonts w:cs="Arial"/>
          <w:color w:val="000000"/>
          <w:sz w:val="22"/>
          <w:szCs w:val="22"/>
        </w:rPr>
        <w:t>11</w:t>
      </w:r>
    </w:p>
    <w:p w:rsidR="002B7982" w:rsidRPr="00690155" w:rsidRDefault="00A74138" w:rsidP="002B7982">
      <w:pPr>
        <w:jc w:val="both"/>
        <w:rPr>
          <w:rFonts w:cs="Arial"/>
          <w:color w:val="000000"/>
          <w:sz w:val="22"/>
          <w:szCs w:val="22"/>
        </w:rPr>
      </w:pPr>
      <w:r>
        <w:rPr>
          <w:rFonts w:cs="Arial"/>
          <w:color w:val="000000"/>
          <w:sz w:val="22"/>
          <w:szCs w:val="22"/>
        </w:rPr>
        <w:t>Enterprise Architect</w:t>
      </w:r>
      <w:r w:rsidR="000E3931">
        <w:rPr>
          <w:rFonts w:cs="Arial"/>
          <w:color w:val="000000"/>
          <w:sz w:val="22"/>
          <w:szCs w:val="22"/>
        </w:rPr>
        <w:t xml:space="preserve"> </w:t>
      </w:r>
      <w:r w:rsidR="002B7982" w:rsidRPr="00690155">
        <w:rPr>
          <w:rFonts w:cs="Arial"/>
          <w:color w:val="000000"/>
          <w:sz w:val="22"/>
          <w:szCs w:val="22"/>
        </w:rPr>
        <w:t>Consultant</w:t>
      </w:r>
    </w:p>
    <w:p w:rsidR="00772C54" w:rsidRDefault="00772C54" w:rsidP="00772C54">
      <w:pPr>
        <w:numPr>
          <w:ilvl w:val="0"/>
          <w:numId w:val="48"/>
        </w:numPr>
        <w:jc w:val="both"/>
        <w:rPr>
          <w:rFonts w:cs="Arial"/>
          <w:color w:val="000000"/>
          <w:sz w:val="22"/>
          <w:szCs w:val="22"/>
        </w:rPr>
      </w:pPr>
      <w:r w:rsidRPr="00772C54">
        <w:rPr>
          <w:rFonts w:cs="Arial"/>
          <w:color w:val="000000"/>
          <w:sz w:val="22"/>
          <w:szCs w:val="22"/>
        </w:rPr>
        <w:t>Supported broad range of data architecture functions across multiple divisions. Created enterprise conceptual data model used for enterprise data architecture, in-house system development, package solution evaluations and implementations, and data int</w:t>
      </w:r>
      <w:r>
        <w:rPr>
          <w:rFonts w:cs="Arial"/>
          <w:color w:val="000000"/>
          <w:sz w:val="22"/>
          <w:szCs w:val="22"/>
        </w:rPr>
        <w:t>egration activities.</w:t>
      </w:r>
    </w:p>
    <w:p w:rsidR="00772C54" w:rsidRDefault="00772C54" w:rsidP="00772C54">
      <w:pPr>
        <w:numPr>
          <w:ilvl w:val="0"/>
          <w:numId w:val="48"/>
        </w:numPr>
        <w:jc w:val="both"/>
        <w:rPr>
          <w:rFonts w:cs="Arial"/>
          <w:color w:val="000000"/>
          <w:sz w:val="22"/>
          <w:szCs w:val="22"/>
        </w:rPr>
      </w:pPr>
      <w:r w:rsidRPr="00772C54">
        <w:rPr>
          <w:rFonts w:cs="Arial"/>
          <w:color w:val="000000"/>
          <w:sz w:val="22"/>
          <w:szCs w:val="22"/>
        </w:rPr>
        <w:t>Developed data quality methodology. Facilitated data integration efforts. Marketed concepts of Data Management to end user community and other consulting firms participating in various engagements. Introduced several techniques and methodologies to facilitate modeling. Worked on SOA Conceptual Architecture.</w:t>
      </w:r>
    </w:p>
    <w:p w:rsidR="002B7982" w:rsidRPr="00690155" w:rsidRDefault="00FD3294" w:rsidP="00772C54">
      <w:pPr>
        <w:numPr>
          <w:ilvl w:val="0"/>
          <w:numId w:val="48"/>
        </w:numPr>
        <w:jc w:val="both"/>
        <w:rPr>
          <w:rFonts w:cs="Arial"/>
          <w:color w:val="000000"/>
          <w:sz w:val="22"/>
          <w:szCs w:val="22"/>
        </w:rPr>
      </w:pPr>
      <w:r>
        <w:rPr>
          <w:rFonts w:cs="Arial"/>
          <w:color w:val="000000"/>
          <w:sz w:val="22"/>
          <w:szCs w:val="22"/>
        </w:rPr>
        <w:t xml:space="preserve">Modeled </w:t>
      </w:r>
      <w:r w:rsidR="00EE50B4">
        <w:rPr>
          <w:rFonts w:cs="Arial"/>
          <w:color w:val="000000"/>
          <w:sz w:val="22"/>
          <w:szCs w:val="22"/>
        </w:rPr>
        <w:t xml:space="preserve">trading and reference </w:t>
      </w:r>
      <w:r>
        <w:rPr>
          <w:rFonts w:cs="Arial"/>
          <w:color w:val="000000"/>
          <w:sz w:val="22"/>
          <w:szCs w:val="22"/>
        </w:rPr>
        <w:t xml:space="preserve">data </w:t>
      </w:r>
      <w:r w:rsidR="002B7982" w:rsidRPr="00690155">
        <w:rPr>
          <w:rFonts w:cs="Arial"/>
          <w:color w:val="000000"/>
          <w:sz w:val="22"/>
          <w:szCs w:val="22"/>
        </w:rPr>
        <w:t xml:space="preserve">for cross asset class data store, combining data from futures and options, equities, </w:t>
      </w:r>
      <w:r w:rsidR="00772C54">
        <w:rPr>
          <w:rFonts w:cs="Arial"/>
          <w:color w:val="000000"/>
          <w:sz w:val="22"/>
          <w:szCs w:val="22"/>
        </w:rPr>
        <w:t xml:space="preserve">Fixed Income, </w:t>
      </w:r>
      <w:r w:rsidR="002B7982" w:rsidRPr="00690155">
        <w:rPr>
          <w:rFonts w:cs="Arial"/>
          <w:color w:val="000000"/>
          <w:sz w:val="22"/>
          <w:szCs w:val="22"/>
        </w:rPr>
        <w:t>OTC, FX, exotics source systems (incl.: GMI, R&amp;N)</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 xml:space="preserve">Data modeler for Federal Prime Broker/Dealer Reporting </w:t>
      </w:r>
      <w:r w:rsidR="000E3931">
        <w:rPr>
          <w:rFonts w:cs="Arial"/>
          <w:color w:val="000000"/>
          <w:sz w:val="22"/>
          <w:szCs w:val="22"/>
        </w:rPr>
        <w:t>and</w:t>
      </w:r>
      <w:r w:rsidR="000E3931" w:rsidRPr="000E3931">
        <w:rPr>
          <w:rFonts w:cs="Arial"/>
          <w:color w:val="000000"/>
          <w:sz w:val="22"/>
          <w:szCs w:val="22"/>
        </w:rPr>
        <w:t xml:space="preserve"> </w:t>
      </w:r>
      <w:r w:rsidR="000E3931" w:rsidRPr="00690155">
        <w:rPr>
          <w:rFonts w:cs="Arial"/>
          <w:color w:val="000000"/>
          <w:sz w:val="22"/>
          <w:szCs w:val="22"/>
        </w:rPr>
        <w:t>Fixed Income Trading repository</w:t>
      </w:r>
      <w:r w:rsidR="000E3931">
        <w:rPr>
          <w:rFonts w:cs="Arial"/>
          <w:color w:val="000000"/>
          <w:sz w:val="22"/>
          <w:szCs w:val="22"/>
        </w:rPr>
        <w:t xml:space="preserve"> projects</w:t>
      </w:r>
    </w:p>
    <w:p w:rsidR="002B7982" w:rsidRPr="00690155" w:rsidRDefault="000E3931" w:rsidP="002B7982">
      <w:pPr>
        <w:numPr>
          <w:ilvl w:val="0"/>
          <w:numId w:val="48"/>
        </w:numPr>
        <w:jc w:val="both"/>
        <w:rPr>
          <w:rFonts w:cs="Arial"/>
          <w:color w:val="000000"/>
          <w:sz w:val="22"/>
          <w:szCs w:val="22"/>
        </w:rPr>
      </w:pPr>
      <w:r>
        <w:rPr>
          <w:rFonts w:cs="Arial"/>
          <w:color w:val="000000"/>
          <w:sz w:val="22"/>
          <w:szCs w:val="22"/>
        </w:rPr>
        <w:t>Designed/modeled the</w:t>
      </w:r>
      <w:r w:rsidRPr="00690155">
        <w:rPr>
          <w:rFonts w:cs="Arial"/>
          <w:color w:val="000000"/>
          <w:sz w:val="22"/>
          <w:szCs w:val="22"/>
        </w:rPr>
        <w:t xml:space="preserve"> </w:t>
      </w:r>
      <w:r w:rsidR="002B7982" w:rsidRPr="00690155">
        <w:rPr>
          <w:rFonts w:cs="Arial"/>
          <w:color w:val="000000"/>
          <w:sz w:val="22"/>
          <w:szCs w:val="22"/>
        </w:rPr>
        <w:t>Trading Limits Monitoring Sy</w:t>
      </w:r>
      <w:r w:rsidR="002B7982">
        <w:rPr>
          <w:rFonts w:cs="Arial"/>
          <w:color w:val="000000"/>
          <w:sz w:val="22"/>
          <w:szCs w:val="22"/>
        </w:rPr>
        <w:t xml:space="preserve">stem (E-Limits) </w:t>
      </w:r>
    </w:p>
    <w:p w:rsidR="002B7982" w:rsidRPr="00690155" w:rsidRDefault="00A7628C" w:rsidP="002B7982">
      <w:pPr>
        <w:numPr>
          <w:ilvl w:val="0"/>
          <w:numId w:val="48"/>
        </w:numPr>
        <w:jc w:val="both"/>
        <w:rPr>
          <w:rFonts w:cs="Arial"/>
          <w:color w:val="000000"/>
          <w:sz w:val="22"/>
          <w:szCs w:val="22"/>
        </w:rPr>
      </w:pPr>
      <w:r>
        <w:rPr>
          <w:rFonts w:cs="Arial"/>
          <w:color w:val="000000"/>
          <w:sz w:val="22"/>
          <w:szCs w:val="22"/>
        </w:rPr>
        <w:t>D</w:t>
      </w:r>
      <w:r w:rsidRPr="00690155">
        <w:rPr>
          <w:rFonts w:cs="Arial"/>
          <w:color w:val="000000"/>
          <w:sz w:val="22"/>
          <w:szCs w:val="22"/>
        </w:rPr>
        <w:t>esigner/modeler</w:t>
      </w:r>
      <w:r>
        <w:rPr>
          <w:rFonts w:cs="Arial"/>
          <w:color w:val="000000"/>
          <w:sz w:val="22"/>
          <w:szCs w:val="22"/>
        </w:rPr>
        <w:t xml:space="preserve"> of</w:t>
      </w:r>
      <w:r w:rsidRPr="00690155">
        <w:rPr>
          <w:rFonts w:cs="Arial"/>
          <w:color w:val="000000"/>
          <w:sz w:val="22"/>
          <w:szCs w:val="22"/>
        </w:rPr>
        <w:t xml:space="preserve"> </w:t>
      </w:r>
      <w:r w:rsidR="002B7982" w:rsidRPr="00690155">
        <w:rPr>
          <w:rFonts w:cs="Arial"/>
          <w:color w:val="000000"/>
          <w:sz w:val="22"/>
          <w:szCs w:val="22"/>
        </w:rPr>
        <w:t>Accounting Rules Engine (Sun GL/Oracle GL)</w:t>
      </w:r>
    </w:p>
    <w:p w:rsidR="002B7982" w:rsidRPr="00690155" w:rsidRDefault="00A7628C" w:rsidP="002B7982">
      <w:pPr>
        <w:numPr>
          <w:ilvl w:val="0"/>
          <w:numId w:val="48"/>
        </w:numPr>
        <w:jc w:val="both"/>
        <w:rPr>
          <w:rFonts w:cs="Arial"/>
          <w:color w:val="000000"/>
          <w:sz w:val="22"/>
          <w:szCs w:val="22"/>
        </w:rPr>
      </w:pPr>
      <w:r>
        <w:rPr>
          <w:rFonts w:cs="Arial"/>
          <w:color w:val="000000"/>
          <w:sz w:val="22"/>
          <w:szCs w:val="22"/>
        </w:rPr>
        <w:t>Architected and modeled t</w:t>
      </w:r>
      <w:r w:rsidR="002B7982" w:rsidRPr="00690155">
        <w:rPr>
          <w:rFonts w:cs="Arial"/>
          <w:color w:val="000000"/>
          <w:sz w:val="22"/>
          <w:szCs w:val="22"/>
        </w:rPr>
        <w:t xml:space="preserve">ransactional as well as Reference Data and Master Data (Product &amp; Client) </w:t>
      </w:r>
    </w:p>
    <w:p w:rsidR="002B7982" w:rsidRPr="00690155" w:rsidRDefault="00A7628C" w:rsidP="002B7982">
      <w:pPr>
        <w:numPr>
          <w:ilvl w:val="0"/>
          <w:numId w:val="48"/>
        </w:numPr>
        <w:jc w:val="both"/>
        <w:rPr>
          <w:rFonts w:cs="Arial"/>
          <w:color w:val="000000"/>
          <w:sz w:val="22"/>
          <w:szCs w:val="22"/>
        </w:rPr>
      </w:pPr>
      <w:r>
        <w:rPr>
          <w:rFonts w:cs="Arial"/>
          <w:color w:val="000000"/>
          <w:sz w:val="22"/>
          <w:szCs w:val="22"/>
        </w:rPr>
        <w:t>Modeled c</w:t>
      </w:r>
      <w:r w:rsidR="002B7982" w:rsidRPr="00690155">
        <w:rPr>
          <w:rFonts w:cs="Arial"/>
          <w:color w:val="000000"/>
          <w:sz w:val="22"/>
          <w:szCs w:val="22"/>
        </w:rPr>
        <w:t>lient data management</w:t>
      </w:r>
      <w:r>
        <w:rPr>
          <w:rFonts w:cs="Arial"/>
          <w:color w:val="000000"/>
          <w:sz w:val="22"/>
          <w:szCs w:val="22"/>
        </w:rPr>
        <w:t xml:space="preserve"> and migrated </w:t>
      </w:r>
      <w:r w:rsidR="002B7982">
        <w:rPr>
          <w:rFonts w:cs="Arial"/>
          <w:color w:val="000000"/>
          <w:sz w:val="22"/>
          <w:szCs w:val="22"/>
        </w:rPr>
        <w:t>from legacy to a new repository</w:t>
      </w:r>
    </w:p>
    <w:p w:rsidR="002B7982" w:rsidRPr="002B7982" w:rsidRDefault="002B7982" w:rsidP="002B7982">
      <w:pPr>
        <w:spacing w:before="240"/>
        <w:rPr>
          <w:rFonts w:cs="Arial"/>
          <w:iCs/>
          <w:color w:val="000000"/>
          <w:sz w:val="22"/>
          <w:szCs w:val="22"/>
        </w:rPr>
      </w:pPr>
      <w:r w:rsidRPr="00690155">
        <w:rPr>
          <w:rFonts w:cs="Arial"/>
          <w:b/>
          <w:color w:val="000000"/>
          <w:sz w:val="22"/>
          <w:szCs w:val="22"/>
        </w:rPr>
        <w:t xml:space="preserve">Operations Design Group, NY                                                 </w:t>
      </w:r>
      <w:r w:rsidR="00827C09">
        <w:rPr>
          <w:rFonts w:cs="Arial"/>
          <w:b/>
          <w:color w:val="000000"/>
          <w:sz w:val="22"/>
          <w:szCs w:val="22"/>
        </w:rPr>
        <w:tab/>
        <w:t xml:space="preserve">   </w:t>
      </w:r>
      <w:r w:rsidRPr="002B7982">
        <w:rPr>
          <w:rFonts w:cs="Arial"/>
          <w:color w:val="000000"/>
          <w:sz w:val="22"/>
          <w:szCs w:val="22"/>
        </w:rPr>
        <w:t xml:space="preserve">Jan </w:t>
      </w:r>
      <w:r>
        <w:rPr>
          <w:rFonts w:cs="Arial"/>
          <w:color w:val="000000"/>
          <w:sz w:val="22"/>
          <w:szCs w:val="22"/>
        </w:rPr>
        <w:t>20</w:t>
      </w:r>
      <w:r w:rsidRPr="002B7982">
        <w:rPr>
          <w:rFonts w:cs="Arial"/>
          <w:color w:val="000000"/>
          <w:sz w:val="22"/>
          <w:szCs w:val="22"/>
        </w:rPr>
        <w:t xml:space="preserve">09 – </w:t>
      </w:r>
      <w:r>
        <w:rPr>
          <w:rFonts w:cs="Arial"/>
          <w:color w:val="000000"/>
          <w:sz w:val="22"/>
          <w:szCs w:val="22"/>
        </w:rPr>
        <w:t>Aug 2009</w:t>
      </w:r>
    </w:p>
    <w:p w:rsidR="002B7982" w:rsidRPr="002B7982" w:rsidRDefault="002B7982" w:rsidP="002B7982">
      <w:pPr>
        <w:rPr>
          <w:rFonts w:cs="Arial"/>
          <w:iCs/>
          <w:color w:val="000000"/>
          <w:sz w:val="22"/>
          <w:szCs w:val="22"/>
        </w:rPr>
      </w:pPr>
      <w:r w:rsidRPr="002B7982">
        <w:rPr>
          <w:rFonts w:cs="Arial"/>
          <w:color w:val="000000"/>
          <w:sz w:val="22"/>
          <w:szCs w:val="22"/>
        </w:rPr>
        <w:t>Data Architect/Business Analyst</w:t>
      </w:r>
    </w:p>
    <w:p w:rsidR="002B7982" w:rsidRPr="00690155" w:rsidRDefault="00A7628C" w:rsidP="002B7982">
      <w:pPr>
        <w:numPr>
          <w:ilvl w:val="0"/>
          <w:numId w:val="48"/>
        </w:numPr>
        <w:jc w:val="both"/>
        <w:rPr>
          <w:rFonts w:cs="Arial"/>
          <w:color w:val="000000"/>
          <w:sz w:val="22"/>
          <w:szCs w:val="22"/>
        </w:rPr>
      </w:pPr>
      <w:r>
        <w:rPr>
          <w:rFonts w:cs="Arial"/>
          <w:color w:val="000000"/>
          <w:sz w:val="22"/>
          <w:szCs w:val="22"/>
        </w:rPr>
        <w:t xml:space="preserve">Worked on </w:t>
      </w:r>
      <w:r w:rsidR="002B7982" w:rsidRPr="00690155">
        <w:rPr>
          <w:rFonts w:cs="Arial"/>
          <w:color w:val="000000"/>
          <w:sz w:val="22"/>
          <w:szCs w:val="22"/>
        </w:rPr>
        <w:t>POC projects, such as reference data reconciliation, market data repository, and trades repository for several clients in t</w:t>
      </w:r>
      <w:r>
        <w:rPr>
          <w:rFonts w:cs="Arial"/>
          <w:color w:val="000000"/>
          <w:sz w:val="22"/>
          <w:szCs w:val="22"/>
        </w:rPr>
        <w:t>he area of banking and finance</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 xml:space="preserve">Prepared presentations, interviewed users and SMEs, prepared data-flow and process-flow diagrams.  </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Worked on a reconciliation system proposal, developed the OLAP component using MS SSAS, and evaluated several front-end presentational layers, with the back-end databa</w:t>
      </w:r>
      <w:r w:rsidR="00A7628C">
        <w:rPr>
          <w:rFonts w:cs="Arial"/>
          <w:color w:val="000000"/>
          <w:sz w:val="22"/>
          <w:szCs w:val="22"/>
        </w:rPr>
        <w:t>se implemented on MS SQL Server</w:t>
      </w:r>
    </w:p>
    <w:p w:rsidR="002B7982" w:rsidRPr="002B7982" w:rsidRDefault="002B7982" w:rsidP="002B7982">
      <w:pPr>
        <w:spacing w:before="240"/>
        <w:rPr>
          <w:rFonts w:cs="Arial"/>
          <w:iCs/>
          <w:color w:val="000000"/>
          <w:sz w:val="22"/>
          <w:szCs w:val="22"/>
        </w:rPr>
      </w:pPr>
      <w:r w:rsidRPr="00690155">
        <w:rPr>
          <w:rFonts w:cs="Arial"/>
          <w:b/>
          <w:color w:val="000000"/>
          <w:sz w:val="22"/>
          <w:szCs w:val="22"/>
        </w:rPr>
        <w:t xml:space="preserve">Credit Suisse, NY            </w:t>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t xml:space="preserve">                          </w:t>
      </w:r>
      <w:r>
        <w:rPr>
          <w:rFonts w:cs="Arial"/>
          <w:b/>
          <w:color w:val="000000"/>
          <w:sz w:val="22"/>
          <w:szCs w:val="22"/>
        </w:rPr>
        <w:t xml:space="preserve">              </w:t>
      </w:r>
      <w:r w:rsidRPr="002B7982">
        <w:rPr>
          <w:rFonts w:cs="Arial"/>
          <w:color w:val="000000"/>
          <w:sz w:val="22"/>
          <w:szCs w:val="22"/>
        </w:rPr>
        <w:t>Sep 2008 – Dec 2008</w:t>
      </w:r>
    </w:p>
    <w:p w:rsidR="002B7982" w:rsidRPr="002B7982" w:rsidRDefault="00A74138" w:rsidP="002B7982">
      <w:pPr>
        <w:rPr>
          <w:rFonts w:cs="Arial"/>
          <w:iCs/>
          <w:color w:val="000000"/>
          <w:sz w:val="22"/>
          <w:szCs w:val="22"/>
        </w:rPr>
      </w:pPr>
      <w:r>
        <w:rPr>
          <w:rFonts w:cs="Arial"/>
          <w:color w:val="000000"/>
          <w:sz w:val="22"/>
          <w:szCs w:val="22"/>
        </w:rPr>
        <w:t>Enterprise</w:t>
      </w:r>
      <w:r w:rsidR="002B7982" w:rsidRPr="002B7982">
        <w:rPr>
          <w:rFonts w:cs="Arial"/>
          <w:color w:val="000000"/>
          <w:sz w:val="22"/>
          <w:szCs w:val="22"/>
        </w:rPr>
        <w:t xml:space="preserve"> Architect</w:t>
      </w:r>
      <w:r>
        <w:rPr>
          <w:rFonts w:cs="Arial"/>
          <w:color w:val="000000"/>
          <w:sz w:val="22"/>
          <w:szCs w:val="22"/>
        </w:rPr>
        <w:t xml:space="preserve"> Consultant</w:t>
      </w:r>
    </w:p>
    <w:p w:rsidR="00A7628C" w:rsidRDefault="00A7628C" w:rsidP="002B7982">
      <w:pPr>
        <w:numPr>
          <w:ilvl w:val="0"/>
          <w:numId w:val="48"/>
        </w:numPr>
        <w:jc w:val="both"/>
        <w:rPr>
          <w:rFonts w:cs="Arial"/>
          <w:color w:val="000000"/>
          <w:sz w:val="22"/>
          <w:szCs w:val="22"/>
        </w:rPr>
      </w:pPr>
      <w:r>
        <w:rPr>
          <w:rFonts w:cs="Arial"/>
          <w:color w:val="000000"/>
          <w:sz w:val="22"/>
          <w:szCs w:val="22"/>
        </w:rPr>
        <w:t>Provided data architecture on</w:t>
      </w:r>
      <w:r w:rsidR="002B7982" w:rsidRPr="00690155">
        <w:rPr>
          <w:rFonts w:cs="Arial"/>
          <w:color w:val="000000"/>
          <w:sz w:val="22"/>
          <w:szCs w:val="22"/>
        </w:rPr>
        <w:t xml:space="preserve"> the Cash Securities Da</w:t>
      </w:r>
      <w:r>
        <w:rPr>
          <w:rFonts w:cs="Arial"/>
          <w:color w:val="000000"/>
          <w:sz w:val="22"/>
          <w:szCs w:val="22"/>
        </w:rPr>
        <w:t>ta Store program</w:t>
      </w:r>
    </w:p>
    <w:p w:rsidR="002B7982" w:rsidRPr="00690155" w:rsidRDefault="00A7628C" w:rsidP="002B7982">
      <w:pPr>
        <w:numPr>
          <w:ilvl w:val="0"/>
          <w:numId w:val="48"/>
        </w:numPr>
        <w:jc w:val="both"/>
        <w:rPr>
          <w:rFonts w:cs="Arial"/>
          <w:color w:val="000000"/>
          <w:sz w:val="22"/>
          <w:szCs w:val="22"/>
        </w:rPr>
      </w:pPr>
      <w:r>
        <w:rPr>
          <w:rFonts w:cs="Arial"/>
          <w:color w:val="000000"/>
          <w:sz w:val="22"/>
          <w:szCs w:val="22"/>
        </w:rPr>
        <w:t>R</w:t>
      </w:r>
      <w:r w:rsidR="002B7982" w:rsidRPr="00690155">
        <w:rPr>
          <w:rFonts w:cs="Arial"/>
          <w:color w:val="000000"/>
          <w:sz w:val="22"/>
          <w:szCs w:val="22"/>
        </w:rPr>
        <w:t>esponsible for the current state analysis of the global trades processing, trade information and reference data repository systems, data modeling and for proposing feasible solutions to optimize the curre</w:t>
      </w:r>
      <w:r w:rsidR="002B7982">
        <w:rPr>
          <w:rFonts w:cs="Arial"/>
          <w:color w:val="000000"/>
          <w:sz w:val="22"/>
          <w:szCs w:val="22"/>
        </w:rPr>
        <w:t>nt infrastructure for IB</w:t>
      </w:r>
    </w:p>
    <w:p w:rsidR="00A7628C" w:rsidRDefault="00A7628C" w:rsidP="002B7982">
      <w:pPr>
        <w:numPr>
          <w:ilvl w:val="0"/>
          <w:numId w:val="48"/>
        </w:numPr>
        <w:jc w:val="both"/>
        <w:rPr>
          <w:rFonts w:cs="Arial"/>
          <w:color w:val="000000"/>
          <w:sz w:val="22"/>
          <w:szCs w:val="22"/>
        </w:rPr>
      </w:pPr>
      <w:r>
        <w:rPr>
          <w:rFonts w:cs="Arial"/>
          <w:color w:val="000000"/>
          <w:sz w:val="22"/>
          <w:szCs w:val="22"/>
        </w:rPr>
        <w:lastRenderedPageBreak/>
        <w:t xml:space="preserve">Identified </w:t>
      </w:r>
      <w:r w:rsidR="002B7982" w:rsidRPr="00690155">
        <w:rPr>
          <w:rFonts w:cs="Arial"/>
          <w:color w:val="000000"/>
          <w:sz w:val="22"/>
          <w:szCs w:val="22"/>
        </w:rPr>
        <w:t xml:space="preserve">redundancies in the processing of data from the point of inception to the point of capturing in multiple repositories </w:t>
      </w:r>
    </w:p>
    <w:p w:rsidR="002B7982" w:rsidRPr="00690155" w:rsidRDefault="00A7628C" w:rsidP="002B7982">
      <w:pPr>
        <w:numPr>
          <w:ilvl w:val="0"/>
          <w:numId w:val="48"/>
        </w:numPr>
        <w:jc w:val="both"/>
        <w:rPr>
          <w:rFonts w:cs="Arial"/>
          <w:color w:val="000000"/>
          <w:sz w:val="22"/>
          <w:szCs w:val="22"/>
        </w:rPr>
      </w:pPr>
      <w:r>
        <w:rPr>
          <w:rFonts w:cs="Arial"/>
          <w:color w:val="000000"/>
          <w:sz w:val="22"/>
          <w:szCs w:val="22"/>
        </w:rPr>
        <w:t>P</w:t>
      </w:r>
      <w:r w:rsidR="002B7982" w:rsidRPr="00690155">
        <w:rPr>
          <w:rFonts w:cs="Arial"/>
          <w:color w:val="000000"/>
          <w:sz w:val="22"/>
          <w:szCs w:val="22"/>
        </w:rPr>
        <w:t>ropose</w:t>
      </w:r>
      <w:r>
        <w:rPr>
          <w:rFonts w:cs="Arial"/>
          <w:color w:val="000000"/>
          <w:sz w:val="22"/>
          <w:szCs w:val="22"/>
        </w:rPr>
        <w:t>d</w:t>
      </w:r>
      <w:r w:rsidR="002B7982" w:rsidRPr="00690155">
        <w:rPr>
          <w:rFonts w:cs="Arial"/>
          <w:color w:val="000000"/>
          <w:sz w:val="22"/>
          <w:szCs w:val="22"/>
        </w:rPr>
        <w:t xml:space="preserve"> a number of architectural options to streamline the processing of the data and to create a single source of truth for transactions processing information (including reference data), static repor</w:t>
      </w:r>
      <w:r w:rsidR="002B7982">
        <w:rPr>
          <w:rFonts w:cs="Arial"/>
          <w:color w:val="000000"/>
          <w:sz w:val="22"/>
          <w:szCs w:val="22"/>
        </w:rPr>
        <w:t>ting and OLAP systems, globally</w:t>
      </w:r>
    </w:p>
    <w:p w:rsidR="00A7628C" w:rsidRDefault="00A7628C" w:rsidP="00A7628C">
      <w:pPr>
        <w:numPr>
          <w:ilvl w:val="0"/>
          <w:numId w:val="48"/>
        </w:numPr>
        <w:jc w:val="both"/>
        <w:rPr>
          <w:rFonts w:cs="Arial"/>
          <w:color w:val="000000"/>
          <w:sz w:val="22"/>
          <w:szCs w:val="22"/>
        </w:rPr>
      </w:pPr>
      <w:r w:rsidRPr="00A7628C">
        <w:rPr>
          <w:rFonts w:cs="Arial"/>
          <w:color w:val="000000"/>
          <w:sz w:val="22"/>
          <w:szCs w:val="22"/>
        </w:rPr>
        <w:t>Made proposals</w:t>
      </w:r>
      <w:r w:rsidR="002B7982" w:rsidRPr="00A7628C">
        <w:rPr>
          <w:rFonts w:cs="Arial"/>
          <w:color w:val="000000"/>
          <w:sz w:val="22"/>
          <w:szCs w:val="22"/>
        </w:rPr>
        <w:t xml:space="preserve"> to the executive management encompass</w:t>
      </w:r>
      <w:r w:rsidRPr="00A7628C">
        <w:rPr>
          <w:rFonts w:cs="Arial"/>
          <w:color w:val="000000"/>
          <w:sz w:val="22"/>
          <w:szCs w:val="22"/>
        </w:rPr>
        <w:t>ing</w:t>
      </w:r>
      <w:r w:rsidR="002B7982" w:rsidRPr="00A7628C">
        <w:rPr>
          <w:rFonts w:cs="Arial"/>
          <w:color w:val="000000"/>
          <w:sz w:val="22"/>
          <w:szCs w:val="22"/>
        </w:rPr>
        <w:t xml:space="preserve"> all aspects of</w:t>
      </w:r>
      <w:r>
        <w:rPr>
          <w:rFonts w:cs="Arial"/>
          <w:color w:val="000000"/>
          <w:sz w:val="22"/>
          <w:szCs w:val="22"/>
        </w:rPr>
        <w:t xml:space="preserve"> data and process architecture</w:t>
      </w:r>
      <w:r w:rsidR="005F4FC0">
        <w:rPr>
          <w:rFonts w:cs="Arial"/>
          <w:color w:val="000000"/>
          <w:sz w:val="22"/>
          <w:szCs w:val="22"/>
        </w:rPr>
        <w:t>.</w:t>
      </w:r>
    </w:p>
    <w:p w:rsidR="005F4FC0" w:rsidRDefault="005F4FC0" w:rsidP="005F4FC0">
      <w:pPr>
        <w:ind w:left="360"/>
        <w:jc w:val="both"/>
        <w:rPr>
          <w:rFonts w:cs="Arial"/>
          <w:color w:val="000000"/>
          <w:sz w:val="22"/>
          <w:szCs w:val="22"/>
        </w:rPr>
      </w:pPr>
    </w:p>
    <w:p w:rsidR="002B7982" w:rsidRPr="005F4FC0" w:rsidRDefault="002B7982" w:rsidP="005F4FC0">
      <w:pPr>
        <w:rPr>
          <w:rFonts w:cs="Arial"/>
          <w:b/>
          <w:color w:val="000000"/>
          <w:sz w:val="22"/>
          <w:szCs w:val="22"/>
        </w:rPr>
      </w:pPr>
      <w:r w:rsidRPr="00A7628C">
        <w:rPr>
          <w:rFonts w:cs="Arial"/>
          <w:b/>
          <w:color w:val="000000"/>
          <w:sz w:val="22"/>
          <w:szCs w:val="22"/>
        </w:rPr>
        <w:t>Standard &amp; Poor’s, NY</w:t>
      </w:r>
      <w:r w:rsidRPr="00A7628C">
        <w:rPr>
          <w:rFonts w:cs="Arial"/>
          <w:b/>
          <w:color w:val="000000"/>
          <w:sz w:val="22"/>
          <w:szCs w:val="22"/>
        </w:rPr>
        <w:tab/>
      </w:r>
      <w:r w:rsidRPr="00A7628C">
        <w:rPr>
          <w:rFonts w:cs="Arial"/>
          <w:b/>
          <w:color w:val="000000"/>
          <w:sz w:val="22"/>
          <w:szCs w:val="22"/>
        </w:rPr>
        <w:tab/>
        <w:t xml:space="preserve">                                                      </w:t>
      </w:r>
      <w:r w:rsidRPr="00A7628C">
        <w:rPr>
          <w:rFonts w:cs="Arial"/>
          <w:color w:val="000000"/>
          <w:sz w:val="22"/>
          <w:szCs w:val="22"/>
        </w:rPr>
        <w:t>May 2007 – Aug 2008</w:t>
      </w:r>
    </w:p>
    <w:p w:rsidR="002B7982" w:rsidRPr="002B7982" w:rsidRDefault="00A74138" w:rsidP="002B7982">
      <w:pPr>
        <w:rPr>
          <w:rFonts w:cs="Arial"/>
          <w:iCs/>
          <w:color w:val="000000"/>
          <w:sz w:val="22"/>
          <w:szCs w:val="22"/>
        </w:rPr>
      </w:pPr>
      <w:r>
        <w:rPr>
          <w:rFonts w:cs="Arial"/>
          <w:color w:val="000000"/>
          <w:sz w:val="22"/>
          <w:szCs w:val="22"/>
        </w:rPr>
        <w:t>Enterprise Architect</w:t>
      </w:r>
      <w:r w:rsidR="002B7982" w:rsidRPr="002B7982">
        <w:rPr>
          <w:rFonts w:cs="Arial"/>
          <w:color w:val="000000"/>
          <w:sz w:val="22"/>
          <w:szCs w:val="22"/>
        </w:rPr>
        <w:t xml:space="preserve"> Architect</w:t>
      </w:r>
    </w:p>
    <w:p w:rsidR="002B7982" w:rsidRPr="00690155" w:rsidRDefault="00A74138" w:rsidP="002B7982">
      <w:pPr>
        <w:numPr>
          <w:ilvl w:val="0"/>
          <w:numId w:val="48"/>
        </w:numPr>
        <w:jc w:val="both"/>
        <w:rPr>
          <w:rFonts w:cs="Arial"/>
          <w:color w:val="000000"/>
          <w:sz w:val="22"/>
          <w:szCs w:val="22"/>
        </w:rPr>
      </w:pPr>
      <w:r>
        <w:rPr>
          <w:rFonts w:cs="Arial"/>
          <w:color w:val="000000"/>
          <w:sz w:val="22"/>
          <w:szCs w:val="22"/>
        </w:rPr>
        <w:t>Performed Information Architecture of</w:t>
      </w:r>
      <w:r w:rsidR="002B7982" w:rsidRPr="00690155">
        <w:rPr>
          <w:rFonts w:cs="Arial"/>
          <w:color w:val="000000"/>
          <w:sz w:val="22"/>
          <w:szCs w:val="22"/>
        </w:rPr>
        <w:t xml:space="preserve"> the ratings issuance events capturing system, including client, instrument and business entity reference data modeling</w:t>
      </w:r>
      <w:r w:rsidR="002B7982">
        <w:rPr>
          <w:rFonts w:cs="Arial"/>
          <w:color w:val="000000"/>
          <w:sz w:val="22"/>
          <w:szCs w:val="22"/>
        </w:rPr>
        <w:t xml:space="preserve"> for the project</w:t>
      </w:r>
    </w:p>
    <w:p w:rsidR="002B7982" w:rsidRDefault="002B7982" w:rsidP="002B7982">
      <w:pPr>
        <w:numPr>
          <w:ilvl w:val="0"/>
          <w:numId w:val="48"/>
        </w:numPr>
        <w:jc w:val="both"/>
        <w:rPr>
          <w:rFonts w:cs="Arial"/>
          <w:color w:val="000000"/>
          <w:sz w:val="22"/>
          <w:szCs w:val="22"/>
        </w:rPr>
      </w:pPr>
      <w:r w:rsidRPr="00690155">
        <w:rPr>
          <w:rFonts w:cs="Arial"/>
          <w:color w:val="000000"/>
          <w:sz w:val="22"/>
          <w:szCs w:val="22"/>
        </w:rPr>
        <w:t xml:space="preserve">Responsible for data </w:t>
      </w:r>
      <w:r w:rsidR="00A74138">
        <w:rPr>
          <w:rFonts w:cs="Arial"/>
          <w:color w:val="000000"/>
          <w:sz w:val="22"/>
          <w:szCs w:val="22"/>
        </w:rPr>
        <w:t>architecture/</w:t>
      </w:r>
      <w:r w:rsidRPr="00690155">
        <w:rPr>
          <w:rFonts w:cs="Arial"/>
          <w:color w:val="000000"/>
          <w:sz w:val="22"/>
          <w:szCs w:val="22"/>
        </w:rPr>
        <w:t>modeling, as a consultant, with extensive market, credit and operational risk assessment experience</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D</w:t>
      </w:r>
      <w:r w:rsidR="00A74138">
        <w:rPr>
          <w:rFonts w:cs="Arial"/>
          <w:color w:val="000000"/>
          <w:sz w:val="22"/>
          <w:szCs w:val="22"/>
        </w:rPr>
        <w:t>esigned</w:t>
      </w:r>
      <w:r w:rsidRPr="00690155">
        <w:rPr>
          <w:rFonts w:cs="Arial"/>
          <w:color w:val="000000"/>
          <w:sz w:val="22"/>
          <w:szCs w:val="22"/>
        </w:rPr>
        <w:t xml:space="preserve"> a model for risk exposures capturing and monitoring system, the purpose of which was to facilitate the process of capturing and maintaining ratings of financial instruments (Loans, Leases, Equities, Fixed Income – RMBS, CMBS, Whole Loans, CDO, CMO, etc.) and commercial organizations</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Involved in planning and design of integration of multiple disparate financial performance systems into a comprehensive enterprise-wide reference data solution involving Golden Source, as one of the components of referen</w:t>
      </w:r>
      <w:r>
        <w:rPr>
          <w:rFonts w:cs="Arial"/>
          <w:color w:val="000000"/>
          <w:sz w:val="22"/>
          <w:szCs w:val="22"/>
        </w:rPr>
        <w:t>ce data management the solution</w:t>
      </w:r>
    </w:p>
    <w:p w:rsidR="002B7982" w:rsidRDefault="002B7982" w:rsidP="002B7982">
      <w:pPr>
        <w:numPr>
          <w:ilvl w:val="0"/>
          <w:numId w:val="48"/>
        </w:numPr>
        <w:jc w:val="both"/>
        <w:rPr>
          <w:rFonts w:cs="Arial"/>
          <w:color w:val="000000"/>
          <w:sz w:val="22"/>
          <w:szCs w:val="22"/>
        </w:rPr>
      </w:pPr>
      <w:r w:rsidRPr="00690155">
        <w:rPr>
          <w:rFonts w:cs="Arial"/>
          <w:color w:val="000000"/>
          <w:sz w:val="22"/>
          <w:szCs w:val="22"/>
        </w:rPr>
        <w:t>Worked on the data modeling for the Intex</w:t>
      </w:r>
      <w:r>
        <w:rPr>
          <w:rFonts w:cs="Arial"/>
          <w:color w:val="000000"/>
          <w:sz w:val="22"/>
          <w:szCs w:val="22"/>
        </w:rPr>
        <w:t xml:space="preserve"> </w:t>
      </w:r>
      <w:r w:rsidRPr="00690155">
        <w:rPr>
          <w:rFonts w:cs="Arial"/>
          <w:color w:val="000000"/>
          <w:sz w:val="22"/>
          <w:szCs w:val="22"/>
        </w:rPr>
        <w:t>/</w:t>
      </w:r>
      <w:r>
        <w:rPr>
          <w:rFonts w:cs="Arial"/>
          <w:color w:val="000000"/>
          <w:sz w:val="22"/>
          <w:szCs w:val="22"/>
        </w:rPr>
        <w:t xml:space="preserve"> </w:t>
      </w:r>
      <w:r w:rsidRPr="00690155">
        <w:rPr>
          <w:rFonts w:cs="Arial"/>
          <w:color w:val="000000"/>
          <w:sz w:val="22"/>
          <w:szCs w:val="22"/>
        </w:rPr>
        <w:t>Zenta</w:t>
      </w:r>
      <w:r>
        <w:rPr>
          <w:rFonts w:cs="Arial"/>
          <w:color w:val="000000"/>
          <w:sz w:val="22"/>
          <w:szCs w:val="22"/>
        </w:rPr>
        <w:t xml:space="preserve"> data feeds replacement project</w:t>
      </w:r>
    </w:p>
    <w:p w:rsidR="002B7982" w:rsidRPr="002B7982" w:rsidRDefault="002B7982" w:rsidP="002B7982">
      <w:pPr>
        <w:spacing w:before="240"/>
        <w:jc w:val="both"/>
        <w:rPr>
          <w:rFonts w:cs="Arial"/>
          <w:color w:val="000000"/>
          <w:sz w:val="22"/>
          <w:szCs w:val="22"/>
        </w:rPr>
      </w:pPr>
      <w:r w:rsidRPr="002B7982">
        <w:rPr>
          <w:rFonts w:cs="Arial"/>
          <w:b/>
          <w:color w:val="000000"/>
          <w:sz w:val="22"/>
          <w:szCs w:val="22"/>
        </w:rPr>
        <w:t>Marsh &amp; McLennan, NJ</w:t>
      </w:r>
      <w:r w:rsidRPr="002B7982">
        <w:rPr>
          <w:rFonts w:cs="Arial"/>
          <w:b/>
          <w:color w:val="000000"/>
          <w:sz w:val="22"/>
          <w:szCs w:val="22"/>
        </w:rPr>
        <w:tab/>
      </w:r>
      <w:r w:rsidRPr="002B7982">
        <w:rPr>
          <w:rFonts w:cs="Arial"/>
          <w:b/>
          <w:color w:val="000000"/>
          <w:sz w:val="22"/>
          <w:szCs w:val="22"/>
        </w:rPr>
        <w:tab/>
      </w:r>
      <w:r w:rsidRPr="002B7982">
        <w:rPr>
          <w:rFonts w:cs="Arial"/>
          <w:b/>
          <w:color w:val="000000"/>
          <w:sz w:val="22"/>
          <w:szCs w:val="22"/>
        </w:rPr>
        <w:tab/>
        <w:t xml:space="preserve">                                                        </w:t>
      </w:r>
      <w:r w:rsidRPr="002B7982">
        <w:rPr>
          <w:rFonts w:cs="Arial"/>
          <w:color w:val="000000"/>
          <w:sz w:val="22"/>
          <w:szCs w:val="22"/>
        </w:rPr>
        <w:t>Jan 2007 – Apr 2007</w:t>
      </w:r>
    </w:p>
    <w:p w:rsidR="002B7982" w:rsidRPr="002B7982" w:rsidRDefault="002B7982" w:rsidP="002B7982">
      <w:pPr>
        <w:rPr>
          <w:rFonts w:cs="Arial"/>
          <w:iCs/>
          <w:color w:val="000000"/>
          <w:sz w:val="22"/>
          <w:szCs w:val="22"/>
        </w:rPr>
      </w:pPr>
      <w:r w:rsidRPr="002B7982">
        <w:rPr>
          <w:rFonts w:cs="Arial"/>
          <w:color w:val="000000"/>
          <w:sz w:val="22"/>
          <w:szCs w:val="22"/>
        </w:rPr>
        <w:t>Data Architect/BI Architect</w:t>
      </w:r>
    </w:p>
    <w:p w:rsidR="002B7982" w:rsidRPr="00690155" w:rsidRDefault="00A7628C" w:rsidP="002B7982">
      <w:pPr>
        <w:numPr>
          <w:ilvl w:val="0"/>
          <w:numId w:val="48"/>
        </w:numPr>
        <w:jc w:val="both"/>
        <w:rPr>
          <w:rFonts w:cs="Arial"/>
          <w:color w:val="000000"/>
          <w:sz w:val="22"/>
          <w:szCs w:val="22"/>
        </w:rPr>
      </w:pPr>
      <w:r>
        <w:rPr>
          <w:rFonts w:cs="Arial"/>
          <w:color w:val="000000"/>
          <w:sz w:val="22"/>
          <w:szCs w:val="22"/>
        </w:rPr>
        <w:t>Conceptualized</w:t>
      </w:r>
      <w:r w:rsidR="002B7982" w:rsidRPr="00690155">
        <w:rPr>
          <w:rFonts w:cs="Arial"/>
          <w:color w:val="000000"/>
          <w:sz w:val="22"/>
          <w:szCs w:val="22"/>
        </w:rPr>
        <w:t xml:space="preserve"> business requirements and generation of data models, capable of capturing all aspects of business processes necessary to perform multifactor (multi-dimensional) analysis of global operations</w:t>
      </w:r>
    </w:p>
    <w:p w:rsidR="002B7982" w:rsidRDefault="002B7982" w:rsidP="002B7982">
      <w:pPr>
        <w:numPr>
          <w:ilvl w:val="0"/>
          <w:numId w:val="48"/>
        </w:numPr>
        <w:jc w:val="both"/>
        <w:rPr>
          <w:rFonts w:cs="Arial"/>
          <w:color w:val="000000"/>
          <w:sz w:val="22"/>
          <w:szCs w:val="22"/>
        </w:rPr>
      </w:pPr>
      <w:r w:rsidRPr="00690155">
        <w:rPr>
          <w:rFonts w:cs="Arial"/>
          <w:color w:val="000000"/>
          <w:sz w:val="22"/>
          <w:szCs w:val="22"/>
        </w:rPr>
        <w:t>Responsible for delivering both logical and physical database models of the normalized operational data store, client data, product data, and historical repository to ensure the common understanding of data entities across different arms of the business, including reference data, and to achieve the best performance of procedures developed by the team, also produced the star-schema model for the usage by the OLAP components developed in Business Objects XI and SSAS.</w:t>
      </w:r>
    </w:p>
    <w:p w:rsidR="002B7982" w:rsidRPr="00690155" w:rsidRDefault="002B7982" w:rsidP="002B7982">
      <w:pPr>
        <w:spacing w:before="240"/>
        <w:rPr>
          <w:rFonts w:cs="Arial"/>
          <w:b/>
          <w:color w:val="000000"/>
          <w:sz w:val="22"/>
          <w:szCs w:val="22"/>
        </w:rPr>
      </w:pPr>
      <w:r w:rsidRPr="00690155">
        <w:rPr>
          <w:rFonts w:cs="Arial"/>
          <w:b/>
          <w:color w:val="000000"/>
          <w:sz w:val="22"/>
          <w:szCs w:val="22"/>
        </w:rPr>
        <w:t>Washington Mutual, NY / Seattle, WA</w:t>
      </w:r>
      <w:r w:rsidRPr="00690155">
        <w:rPr>
          <w:rFonts w:cs="Arial"/>
          <w:b/>
          <w:color w:val="000000"/>
          <w:sz w:val="22"/>
          <w:szCs w:val="22"/>
        </w:rPr>
        <w:tab/>
      </w:r>
      <w:r w:rsidRPr="00690155">
        <w:rPr>
          <w:rFonts w:cs="Arial"/>
          <w:b/>
          <w:color w:val="000000"/>
          <w:sz w:val="22"/>
          <w:szCs w:val="22"/>
        </w:rPr>
        <w:tab/>
        <w:t xml:space="preserve">                            </w:t>
      </w:r>
      <w:r>
        <w:rPr>
          <w:rFonts w:cs="Arial"/>
          <w:b/>
          <w:color w:val="000000"/>
          <w:sz w:val="22"/>
          <w:szCs w:val="22"/>
        </w:rPr>
        <w:t xml:space="preserve">   </w:t>
      </w:r>
      <w:r w:rsidRPr="002B7982">
        <w:rPr>
          <w:rFonts w:cs="Arial"/>
          <w:color w:val="000000"/>
          <w:sz w:val="22"/>
          <w:szCs w:val="22"/>
        </w:rPr>
        <w:t>Aug 2005 – Dec 2006</w:t>
      </w:r>
    </w:p>
    <w:p w:rsidR="002B7982" w:rsidRPr="002B7982" w:rsidRDefault="00A74138" w:rsidP="002B7982">
      <w:pPr>
        <w:rPr>
          <w:rFonts w:cs="Arial"/>
          <w:color w:val="000000"/>
          <w:sz w:val="22"/>
          <w:szCs w:val="22"/>
        </w:rPr>
      </w:pPr>
      <w:r>
        <w:rPr>
          <w:rFonts w:cs="Arial"/>
          <w:color w:val="000000"/>
          <w:sz w:val="22"/>
          <w:szCs w:val="22"/>
        </w:rPr>
        <w:t>Enterprise</w:t>
      </w:r>
      <w:r w:rsidR="002B7982" w:rsidRPr="002B7982">
        <w:rPr>
          <w:rFonts w:cs="Arial"/>
          <w:color w:val="000000"/>
          <w:sz w:val="22"/>
          <w:szCs w:val="22"/>
        </w:rPr>
        <w:t xml:space="preserve"> Architect</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 xml:space="preserve">Responsible for conceptual and physical data modeling, process architecture, business analysis, gathering business requirements, aligning financial data feeds coming into the </w:t>
      </w:r>
      <w:r w:rsidR="00A74138">
        <w:rPr>
          <w:rFonts w:cs="Arial"/>
          <w:color w:val="000000"/>
          <w:sz w:val="22"/>
          <w:szCs w:val="22"/>
        </w:rPr>
        <w:t xml:space="preserve">fixed income products performance and risk management analysis </w:t>
      </w:r>
      <w:r w:rsidRPr="00690155">
        <w:rPr>
          <w:rFonts w:cs="Arial"/>
          <w:color w:val="000000"/>
          <w:sz w:val="22"/>
          <w:szCs w:val="22"/>
        </w:rPr>
        <w:t>system from both internal and external sources; PolyPaths, Intex, BBG</w:t>
      </w:r>
      <w:r>
        <w:rPr>
          <w:rFonts w:cs="Arial"/>
          <w:color w:val="000000"/>
          <w:sz w:val="22"/>
          <w:szCs w:val="22"/>
        </w:rPr>
        <w:t>, etc.</w:t>
      </w:r>
    </w:p>
    <w:p w:rsidR="002B7982" w:rsidRDefault="002D0B16" w:rsidP="002B7982">
      <w:pPr>
        <w:numPr>
          <w:ilvl w:val="0"/>
          <w:numId w:val="48"/>
        </w:numPr>
        <w:jc w:val="both"/>
        <w:rPr>
          <w:rFonts w:cs="Arial"/>
          <w:color w:val="000000"/>
          <w:sz w:val="22"/>
          <w:szCs w:val="22"/>
        </w:rPr>
      </w:pPr>
      <w:r>
        <w:rPr>
          <w:rFonts w:cs="Arial"/>
          <w:color w:val="000000"/>
          <w:sz w:val="22"/>
          <w:szCs w:val="22"/>
        </w:rPr>
        <w:t>D</w:t>
      </w:r>
      <w:r w:rsidR="002B7982" w:rsidRPr="00690155">
        <w:rPr>
          <w:rFonts w:cs="Arial"/>
          <w:color w:val="000000"/>
          <w:sz w:val="22"/>
          <w:szCs w:val="22"/>
        </w:rPr>
        <w:t xml:space="preserve">esigned </w:t>
      </w:r>
      <w:r>
        <w:rPr>
          <w:rFonts w:cs="Arial"/>
          <w:color w:val="000000"/>
          <w:sz w:val="22"/>
          <w:szCs w:val="22"/>
        </w:rPr>
        <w:t>t</w:t>
      </w:r>
      <w:r w:rsidRPr="00690155">
        <w:rPr>
          <w:rFonts w:cs="Arial"/>
          <w:color w:val="000000"/>
          <w:sz w:val="22"/>
          <w:szCs w:val="22"/>
        </w:rPr>
        <w:t xml:space="preserve">he mathematical calculations of various risk measures, risk margins </w:t>
      </w:r>
      <w:r w:rsidR="002B7982" w:rsidRPr="00690155">
        <w:rPr>
          <w:rFonts w:cs="Arial"/>
          <w:color w:val="000000"/>
          <w:sz w:val="22"/>
          <w:szCs w:val="22"/>
        </w:rPr>
        <w:t xml:space="preserve">as an integral component of the multidimensional analysis of financial data </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Modeled star-schema for the OLAP componen</w:t>
      </w:r>
      <w:r>
        <w:rPr>
          <w:rFonts w:cs="Arial"/>
          <w:color w:val="000000"/>
          <w:sz w:val="22"/>
          <w:szCs w:val="22"/>
        </w:rPr>
        <w:t>t</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Developed SQL procedures for the DTS/SSIS packages that populated the star-schemas, from which the OLAP</w:t>
      </w:r>
      <w:r>
        <w:rPr>
          <w:rFonts w:cs="Arial"/>
          <w:color w:val="000000"/>
          <w:sz w:val="22"/>
          <w:szCs w:val="22"/>
        </w:rPr>
        <w:t xml:space="preserve"> cubes were sourced</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Architected reference data repository, designed reference data</w:t>
      </w:r>
      <w:r>
        <w:rPr>
          <w:rFonts w:cs="Arial"/>
          <w:color w:val="000000"/>
          <w:sz w:val="22"/>
          <w:szCs w:val="22"/>
        </w:rPr>
        <w:t xml:space="preserve"> management tool</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 xml:space="preserve">Architected enterprise-wide Market Risk repository system (Loans, Equities, Fixed Income and Derivatives - SWAPS, FUTURES, OPTIONS, etc.) from its inception to the delivery of the first production version of it.  This included data modeling, information architecture of the front-end </w:t>
      </w:r>
      <w:r w:rsidRPr="00690155">
        <w:rPr>
          <w:rFonts w:cs="Arial"/>
          <w:color w:val="000000"/>
          <w:sz w:val="22"/>
          <w:szCs w:val="22"/>
        </w:rPr>
        <w:lastRenderedPageBreak/>
        <w:t>component, as well as lead a team of developers who were tasked with implementing the ETL process</w:t>
      </w:r>
    </w:p>
    <w:p w:rsidR="002B7982" w:rsidRDefault="002D0B16" w:rsidP="002B7982">
      <w:pPr>
        <w:numPr>
          <w:ilvl w:val="0"/>
          <w:numId w:val="48"/>
        </w:numPr>
        <w:jc w:val="both"/>
        <w:rPr>
          <w:rFonts w:cs="Arial"/>
          <w:color w:val="000000"/>
          <w:sz w:val="22"/>
          <w:szCs w:val="22"/>
        </w:rPr>
      </w:pPr>
      <w:r>
        <w:rPr>
          <w:rFonts w:cs="Arial"/>
          <w:color w:val="000000"/>
          <w:sz w:val="22"/>
          <w:szCs w:val="22"/>
        </w:rPr>
        <w:t>Developed reporting using SSRS</w:t>
      </w:r>
    </w:p>
    <w:p w:rsidR="00087B8D" w:rsidRDefault="00087B8D" w:rsidP="00087B8D">
      <w:pPr>
        <w:jc w:val="both"/>
        <w:rPr>
          <w:rFonts w:cs="Arial"/>
          <w:color w:val="000000"/>
          <w:sz w:val="22"/>
          <w:szCs w:val="22"/>
        </w:rPr>
      </w:pPr>
    </w:p>
    <w:p w:rsidR="00087B8D" w:rsidRPr="00690155" w:rsidRDefault="00087B8D" w:rsidP="00087B8D">
      <w:pPr>
        <w:rPr>
          <w:rFonts w:cs="Arial"/>
          <w:b/>
          <w:color w:val="000000"/>
          <w:sz w:val="22"/>
          <w:szCs w:val="22"/>
        </w:rPr>
      </w:pPr>
      <w:r w:rsidRPr="00690155">
        <w:rPr>
          <w:rFonts w:cs="Arial"/>
          <w:b/>
          <w:color w:val="000000"/>
          <w:sz w:val="22"/>
          <w:szCs w:val="22"/>
        </w:rPr>
        <w:t>Bank of America, NY</w:t>
      </w:r>
      <w:r w:rsidRPr="00690155">
        <w:rPr>
          <w:rFonts w:cs="Arial"/>
          <w:b/>
          <w:sz w:val="22"/>
          <w:szCs w:val="22"/>
        </w:rPr>
        <w:t xml:space="preserve"> </w:t>
      </w:r>
      <w:r w:rsidRPr="00690155">
        <w:rPr>
          <w:rFonts w:cs="Arial"/>
          <w:b/>
          <w:sz w:val="22"/>
          <w:szCs w:val="22"/>
        </w:rPr>
        <w:tab/>
        <w:t xml:space="preserve">                                                          </w:t>
      </w:r>
      <w:r>
        <w:rPr>
          <w:rFonts w:cs="Arial"/>
          <w:b/>
          <w:sz w:val="22"/>
          <w:szCs w:val="22"/>
        </w:rPr>
        <w:tab/>
        <w:t xml:space="preserve">       </w:t>
      </w:r>
      <w:r w:rsidRPr="002B7982">
        <w:rPr>
          <w:rFonts w:cs="Arial"/>
          <w:color w:val="000000"/>
          <w:sz w:val="22"/>
          <w:szCs w:val="22"/>
        </w:rPr>
        <w:t>Jan 2005 – Sep 2005</w:t>
      </w:r>
    </w:p>
    <w:p w:rsidR="00087B8D" w:rsidRPr="002B7982" w:rsidRDefault="00087B8D" w:rsidP="00087B8D">
      <w:pPr>
        <w:rPr>
          <w:rFonts w:cs="Arial"/>
          <w:color w:val="000000"/>
          <w:sz w:val="22"/>
          <w:szCs w:val="22"/>
        </w:rPr>
      </w:pPr>
      <w:r>
        <w:rPr>
          <w:rFonts w:cs="Arial"/>
          <w:color w:val="000000"/>
          <w:sz w:val="22"/>
          <w:szCs w:val="22"/>
        </w:rPr>
        <w:t>Enterprise</w:t>
      </w:r>
      <w:r w:rsidRPr="002B7982">
        <w:rPr>
          <w:rFonts w:cs="Arial"/>
          <w:color w:val="000000"/>
          <w:sz w:val="22"/>
          <w:szCs w:val="22"/>
        </w:rPr>
        <w:t xml:space="preserve"> Architect/BI Architect</w:t>
      </w:r>
    </w:p>
    <w:p w:rsidR="00087B8D" w:rsidRPr="00690155" w:rsidRDefault="00087B8D" w:rsidP="00087B8D">
      <w:pPr>
        <w:numPr>
          <w:ilvl w:val="0"/>
          <w:numId w:val="48"/>
        </w:numPr>
        <w:jc w:val="both"/>
        <w:rPr>
          <w:rFonts w:cs="Arial"/>
          <w:color w:val="000000"/>
          <w:sz w:val="22"/>
          <w:szCs w:val="22"/>
        </w:rPr>
      </w:pPr>
      <w:r>
        <w:rPr>
          <w:rFonts w:cs="Arial"/>
          <w:color w:val="000000"/>
          <w:sz w:val="22"/>
          <w:szCs w:val="22"/>
        </w:rPr>
        <w:t>Responsible</w:t>
      </w:r>
      <w:r w:rsidRPr="00690155">
        <w:rPr>
          <w:rFonts w:cs="Arial"/>
          <w:color w:val="000000"/>
          <w:sz w:val="22"/>
          <w:szCs w:val="22"/>
        </w:rPr>
        <w:t xml:space="preserve"> for the data and process architecture, development of bank-wide reporting environment using ProClarity, as well as development of SQL procedures for th</w:t>
      </w:r>
      <w:r>
        <w:rPr>
          <w:rFonts w:cs="Arial"/>
          <w:color w:val="000000"/>
          <w:sz w:val="22"/>
          <w:szCs w:val="22"/>
        </w:rPr>
        <w:t xml:space="preserve">e Fixed Income desk at the bank </w:t>
      </w:r>
      <w:r w:rsidRPr="00690155">
        <w:rPr>
          <w:rFonts w:cs="Arial"/>
          <w:color w:val="000000"/>
          <w:sz w:val="22"/>
          <w:szCs w:val="22"/>
        </w:rPr>
        <w:t>integrating data sourced from multiple internal systems, as well as from outside sources</w:t>
      </w:r>
    </w:p>
    <w:p w:rsidR="00087B8D" w:rsidRDefault="00087B8D" w:rsidP="00087B8D">
      <w:pPr>
        <w:numPr>
          <w:ilvl w:val="0"/>
          <w:numId w:val="48"/>
        </w:numPr>
        <w:jc w:val="both"/>
        <w:rPr>
          <w:rFonts w:cs="Arial"/>
          <w:color w:val="000000"/>
          <w:sz w:val="22"/>
          <w:szCs w:val="22"/>
        </w:rPr>
      </w:pPr>
      <w:r w:rsidRPr="002D0939">
        <w:rPr>
          <w:rFonts w:cs="Arial"/>
          <w:color w:val="000000"/>
          <w:sz w:val="22"/>
          <w:szCs w:val="22"/>
        </w:rPr>
        <w:t>Designed and optimized conceptual, as well as physical schemas of the databases for Prime Finance, as well as star-schemas for the OLAP type of analysis</w:t>
      </w:r>
    </w:p>
    <w:p w:rsidR="00087B8D" w:rsidRPr="002D0939" w:rsidRDefault="00087B8D" w:rsidP="00087B8D">
      <w:pPr>
        <w:numPr>
          <w:ilvl w:val="0"/>
          <w:numId w:val="48"/>
        </w:numPr>
        <w:jc w:val="both"/>
        <w:rPr>
          <w:rFonts w:cs="Arial"/>
          <w:color w:val="000000"/>
          <w:sz w:val="22"/>
          <w:szCs w:val="22"/>
        </w:rPr>
      </w:pPr>
      <w:r w:rsidRPr="002D0939">
        <w:rPr>
          <w:rFonts w:cs="Arial"/>
          <w:color w:val="000000"/>
          <w:sz w:val="22"/>
          <w:szCs w:val="22"/>
        </w:rPr>
        <w:t>Responsible for dimensional design and modeling, as well as modeling of reference data used to populate the dimensions</w:t>
      </w:r>
    </w:p>
    <w:p w:rsidR="00087B8D" w:rsidRPr="00087B8D" w:rsidRDefault="00087B8D" w:rsidP="00087B8D">
      <w:pPr>
        <w:numPr>
          <w:ilvl w:val="0"/>
          <w:numId w:val="48"/>
        </w:numPr>
        <w:jc w:val="both"/>
        <w:rPr>
          <w:rFonts w:cs="Arial"/>
          <w:color w:val="000000"/>
          <w:sz w:val="22"/>
          <w:szCs w:val="22"/>
        </w:rPr>
      </w:pPr>
      <w:r w:rsidRPr="00690155">
        <w:rPr>
          <w:rFonts w:cs="Arial"/>
          <w:color w:val="000000"/>
          <w:sz w:val="22"/>
          <w:szCs w:val="22"/>
        </w:rPr>
        <w:t xml:space="preserve">Designed and implemented fuzzy logical approach aimed at integrating collateral information from two different sources </w:t>
      </w:r>
      <w:proofErr w:type="spellStart"/>
      <w:r w:rsidRPr="00690155">
        <w:rPr>
          <w:rFonts w:cs="Arial"/>
          <w:color w:val="000000"/>
          <w:sz w:val="22"/>
          <w:szCs w:val="22"/>
        </w:rPr>
        <w:t>Intex</w:t>
      </w:r>
      <w:proofErr w:type="spellEnd"/>
      <w:r w:rsidRPr="00690155">
        <w:rPr>
          <w:rFonts w:cs="Arial"/>
          <w:color w:val="000000"/>
          <w:sz w:val="22"/>
          <w:szCs w:val="22"/>
        </w:rPr>
        <w:t xml:space="preserve"> and Loan Performance System</w:t>
      </w:r>
      <w:bookmarkStart w:id="0" w:name="_GoBack"/>
      <w:bookmarkEnd w:id="0"/>
    </w:p>
    <w:p w:rsidR="00B97B9B" w:rsidRDefault="00B97B9B" w:rsidP="00B97B9B">
      <w:pPr>
        <w:jc w:val="both"/>
        <w:rPr>
          <w:rFonts w:cs="Arial"/>
          <w:color w:val="000000"/>
          <w:sz w:val="22"/>
          <w:szCs w:val="22"/>
        </w:rPr>
      </w:pPr>
    </w:p>
    <w:p w:rsidR="002B7982" w:rsidRPr="00B97B9B" w:rsidRDefault="002B7982" w:rsidP="00B97B9B">
      <w:pPr>
        <w:jc w:val="both"/>
        <w:rPr>
          <w:rFonts w:cs="Arial"/>
          <w:color w:val="000000"/>
          <w:sz w:val="22"/>
          <w:szCs w:val="22"/>
        </w:rPr>
      </w:pPr>
      <w:r w:rsidRPr="00B97B9B">
        <w:rPr>
          <w:rFonts w:cs="Arial"/>
          <w:b/>
          <w:color w:val="000000"/>
          <w:sz w:val="22"/>
          <w:szCs w:val="22"/>
        </w:rPr>
        <w:t>Freddie Mac, VA</w:t>
      </w:r>
      <w:r w:rsidRPr="00B97B9B">
        <w:rPr>
          <w:rFonts w:cs="Arial"/>
          <w:b/>
          <w:color w:val="000000"/>
          <w:sz w:val="22"/>
          <w:szCs w:val="22"/>
        </w:rPr>
        <w:tab/>
      </w:r>
      <w:r w:rsidRPr="00B97B9B">
        <w:rPr>
          <w:rFonts w:cs="Arial"/>
          <w:b/>
          <w:color w:val="000000"/>
          <w:sz w:val="22"/>
          <w:szCs w:val="22"/>
        </w:rPr>
        <w:tab/>
      </w:r>
      <w:r w:rsidRPr="00B97B9B">
        <w:rPr>
          <w:rFonts w:cs="Arial"/>
          <w:b/>
          <w:color w:val="000000"/>
          <w:sz w:val="22"/>
          <w:szCs w:val="22"/>
        </w:rPr>
        <w:tab/>
      </w:r>
      <w:r w:rsidRPr="00B97B9B">
        <w:rPr>
          <w:rFonts w:cs="Arial"/>
          <w:b/>
          <w:color w:val="000000"/>
          <w:sz w:val="22"/>
          <w:szCs w:val="22"/>
        </w:rPr>
        <w:tab/>
        <w:t xml:space="preserve">                        </w:t>
      </w:r>
      <w:r w:rsidR="00827C09">
        <w:rPr>
          <w:rFonts w:cs="Arial"/>
          <w:b/>
          <w:color w:val="000000"/>
          <w:sz w:val="22"/>
          <w:szCs w:val="22"/>
        </w:rPr>
        <w:tab/>
        <w:t xml:space="preserve">        </w:t>
      </w:r>
      <w:r w:rsidRPr="00B97B9B">
        <w:rPr>
          <w:rFonts w:cs="Arial"/>
          <w:color w:val="000000"/>
          <w:sz w:val="22"/>
          <w:szCs w:val="22"/>
        </w:rPr>
        <w:t>May 2004 – Dec 2004</w:t>
      </w:r>
    </w:p>
    <w:p w:rsidR="002B7982" w:rsidRPr="002B7982" w:rsidRDefault="002B7982" w:rsidP="002B7982">
      <w:pPr>
        <w:rPr>
          <w:rFonts w:cs="Arial"/>
          <w:iCs/>
          <w:color w:val="000000"/>
          <w:sz w:val="22"/>
          <w:szCs w:val="22"/>
        </w:rPr>
      </w:pPr>
      <w:r w:rsidRPr="002B7982">
        <w:rPr>
          <w:rFonts w:cs="Arial"/>
          <w:color w:val="000000"/>
          <w:sz w:val="22"/>
          <w:szCs w:val="22"/>
        </w:rPr>
        <w:t>Data Architect/BI Architect</w:t>
      </w:r>
    </w:p>
    <w:p w:rsidR="002B7982" w:rsidRPr="00690155" w:rsidRDefault="00FD3294" w:rsidP="002B7982">
      <w:pPr>
        <w:numPr>
          <w:ilvl w:val="0"/>
          <w:numId w:val="48"/>
        </w:numPr>
        <w:jc w:val="both"/>
        <w:rPr>
          <w:rFonts w:cs="Arial"/>
          <w:color w:val="000000"/>
          <w:sz w:val="22"/>
          <w:szCs w:val="22"/>
        </w:rPr>
      </w:pPr>
      <w:r>
        <w:rPr>
          <w:rFonts w:cs="Arial"/>
          <w:color w:val="000000"/>
          <w:sz w:val="22"/>
          <w:szCs w:val="22"/>
        </w:rPr>
        <w:t>Involved</w:t>
      </w:r>
      <w:r w:rsidR="002B7982" w:rsidRPr="00690155">
        <w:rPr>
          <w:rFonts w:cs="Arial"/>
          <w:color w:val="000000"/>
          <w:sz w:val="22"/>
          <w:szCs w:val="22"/>
        </w:rPr>
        <w:t xml:space="preserve"> with the business analysis, data architecture and development for the 2003 closing of the books project, which was successfully completed on June 30, 2004</w:t>
      </w:r>
    </w:p>
    <w:p w:rsidR="002B7982" w:rsidRDefault="002B7982" w:rsidP="002B7982">
      <w:pPr>
        <w:numPr>
          <w:ilvl w:val="0"/>
          <w:numId w:val="48"/>
        </w:numPr>
        <w:jc w:val="both"/>
        <w:rPr>
          <w:rFonts w:cs="Arial"/>
          <w:color w:val="000000"/>
          <w:sz w:val="22"/>
          <w:szCs w:val="22"/>
        </w:rPr>
      </w:pPr>
      <w:r w:rsidRPr="00690155">
        <w:rPr>
          <w:rFonts w:cs="Arial"/>
          <w:color w:val="000000"/>
          <w:sz w:val="22"/>
          <w:szCs w:val="22"/>
        </w:rPr>
        <w:t xml:space="preserve">Served as an Enterprise System Architect for the operational and management analytical </w:t>
      </w:r>
      <w:r w:rsidR="00772C54">
        <w:rPr>
          <w:rFonts w:cs="Arial"/>
          <w:color w:val="000000"/>
          <w:sz w:val="22"/>
          <w:szCs w:val="22"/>
        </w:rPr>
        <w:t xml:space="preserve">Fixed Income products </w:t>
      </w:r>
      <w:r w:rsidRPr="00690155">
        <w:rPr>
          <w:rFonts w:cs="Arial"/>
          <w:color w:val="000000"/>
          <w:sz w:val="22"/>
          <w:szCs w:val="22"/>
        </w:rPr>
        <w:t>data processing system, as well as 2004 closing of the books project</w:t>
      </w:r>
    </w:p>
    <w:p w:rsidR="002B7982" w:rsidRPr="00690155" w:rsidRDefault="00FD3294" w:rsidP="002B7982">
      <w:pPr>
        <w:numPr>
          <w:ilvl w:val="0"/>
          <w:numId w:val="48"/>
        </w:numPr>
        <w:jc w:val="both"/>
        <w:rPr>
          <w:rFonts w:cs="Arial"/>
          <w:color w:val="000000"/>
          <w:sz w:val="22"/>
          <w:szCs w:val="22"/>
        </w:rPr>
      </w:pPr>
      <w:r>
        <w:rPr>
          <w:rFonts w:cs="Arial"/>
          <w:color w:val="000000"/>
          <w:sz w:val="22"/>
          <w:szCs w:val="22"/>
        </w:rPr>
        <w:t>Interacted</w:t>
      </w:r>
      <w:r w:rsidR="002B7982" w:rsidRPr="00690155">
        <w:rPr>
          <w:rFonts w:cs="Arial"/>
          <w:color w:val="000000"/>
          <w:sz w:val="22"/>
          <w:szCs w:val="22"/>
        </w:rPr>
        <w:t xml:space="preserve"> with the subject matter experts at Freddie Mac </w:t>
      </w:r>
    </w:p>
    <w:p w:rsidR="002B7982" w:rsidRDefault="002B7982" w:rsidP="002B7982">
      <w:pPr>
        <w:numPr>
          <w:ilvl w:val="0"/>
          <w:numId w:val="48"/>
        </w:numPr>
        <w:jc w:val="both"/>
        <w:rPr>
          <w:rFonts w:cs="Arial"/>
          <w:color w:val="000000"/>
          <w:sz w:val="22"/>
          <w:szCs w:val="22"/>
        </w:rPr>
      </w:pPr>
      <w:r w:rsidRPr="00690155">
        <w:rPr>
          <w:rFonts w:cs="Arial"/>
          <w:color w:val="000000"/>
          <w:sz w:val="22"/>
          <w:szCs w:val="22"/>
        </w:rPr>
        <w:t>Responsible for Conceptual Design using ERwin, multidimensional design (snowflake-schema) for MicroStrategy, reverse engineering of Sybase SQL</w:t>
      </w:r>
      <w:r>
        <w:rPr>
          <w:rFonts w:cs="Arial"/>
          <w:color w:val="000000"/>
          <w:sz w:val="22"/>
          <w:szCs w:val="22"/>
        </w:rPr>
        <w:t>, UNIX shell, and Perl scripts</w:t>
      </w:r>
    </w:p>
    <w:p w:rsidR="002B7982" w:rsidRPr="00690155" w:rsidRDefault="002B7982" w:rsidP="002B7982">
      <w:pPr>
        <w:autoSpaceDE w:val="0"/>
        <w:autoSpaceDN w:val="0"/>
        <w:adjustRightInd w:val="0"/>
        <w:spacing w:before="240"/>
        <w:jc w:val="both"/>
        <w:rPr>
          <w:rFonts w:cs="Arial"/>
          <w:sz w:val="22"/>
          <w:szCs w:val="22"/>
        </w:rPr>
      </w:pPr>
      <w:r w:rsidRPr="00690155">
        <w:rPr>
          <w:rFonts w:cs="Arial"/>
          <w:b/>
          <w:color w:val="000000"/>
          <w:sz w:val="22"/>
          <w:szCs w:val="22"/>
        </w:rPr>
        <w:t>Cavalry Portfolio Services, LLC, NY</w:t>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t xml:space="preserve">           </w:t>
      </w:r>
      <w:r>
        <w:rPr>
          <w:rFonts w:cs="Arial"/>
          <w:b/>
          <w:color w:val="000000"/>
          <w:sz w:val="22"/>
          <w:szCs w:val="22"/>
        </w:rPr>
        <w:t xml:space="preserve">          </w:t>
      </w:r>
      <w:r w:rsidRPr="002B7982">
        <w:rPr>
          <w:rFonts w:cs="Arial"/>
          <w:color w:val="000000"/>
          <w:sz w:val="22"/>
          <w:szCs w:val="22"/>
        </w:rPr>
        <w:t>Sep 2003 – Oct 2003</w:t>
      </w:r>
    </w:p>
    <w:p w:rsidR="002B7982" w:rsidRPr="002B7982" w:rsidRDefault="002B7982" w:rsidP="002B7982">
      <w:pPr>
        <w:rPr>
          <w:rFonts w:cs="Arial"/>
          <w:color w:val="000000"/>
          <w:sz w:val="22"/>
          <w:szCs w:val="22"/>
        </w:rPr>
      </w:pPr>
      <w:r w:rsidRPr="002B7982">
        <w:rPr>
          <w:rFonts w:cs="Arial"/>
          <w:color w:val="000000"/>
          <w:sz w:val="22"/>
          <w:szCs w:val="22"/>
        </w:rPr>
        <w:t>Strategy Consultant</w:t>
      </w:r>
    </w:p>
    <w:p w:rsidR="002B7982" w:rsidRPr="00690155" w:rsidRDefault="00FD3294" w:rsidP="002B7982">
      <w:pPr>
        <w:numPr>
          <w:ilvl w:val="0"/>
          <w:numId w:val="48"/>
        </w:numPr>
        <w:jc w:val="both"/>
        <w:rPr>
          <w:rFonts w:cs="Arial"/>
          <w:color w:val="000000"/>
          <w:sz w:val="22"/>
          <w:szCs w:val="22"/>
        </w:rPr>
      </w:pPr>
      <w:r>
        <w:rPr>
          <w:rFonts w:cs="Arial"/>
          <w:color w:val="000000"/>
          <w:sz w:val="22"/>
          <w:szCs w:val="22"/>
        </w:rPr>
        <w:t>C</w:t>
      </w:r>
      <w:r w:rsidR="002B7982" w:rsidRPr="00690155">
        <w:rPr>
          <w:rFonts w:cs="Arial"/>
          <w:color w:val="000000"/>
          <w:sz w:val="22"/>
          <w:szCs w:val="22"/>
        </w:rPr>
        <w:t xml:space="preserve">onducted analysis and redesign of the existing business process, data model, ER Diagram using ERwin, data and process flow, identified weak spots and inefficiencies  </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Consulted and advised the executive officers of the company concerning data, analytics, portfolio management, management reporting, outsourcing, scoring models and information architecture in general</w:t>
      </w:r>
    </w:p>
    <w:p w:rsidR="002B7982" w:rsidRPr="00690155" w:rsidRDefault="002B7982" w:rsidP="002B7982">
      <w:pPr>
        <w:spacing w:before="240"/>
        <w:rPr>
          <w:rFonts w:cs="Arial"/>
          <w:b/>
          <w:color w:val="000000"/>
          <w:sz w:val="22"/>
          <w:szCs w:val="22"/>
        </w:rPr>
      </w:pPr>
      <w:r w:rsidRPr="00690155">
        <w:rPr>
          <w:rFonts w:cs="Arial"/>
          <w:b/>
          <w:color w:val="000000"/>
          <w:sz w:val="22"/>
          <w:szCs w:val="22"/>
        </w:rPr>
        <w:t>Aleri Group, Inc., NY</w:t>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t xml:space="preserve">                </w:t>
      </w:r>
      <w:r>
        <w:rPr>
          <w:rFonts w:cs="Arial"/>
          <w:b/>
          <w:color w:val="000000"/>
          <w:sz w:val="22"/>
          <w:szCs w:val="22"/>
        </w:rPr>
        <w:t xml:space="preserve">                 </w:t>
      </w:r>
      <w:r w:rsidRPr="002B7982">
        <w:rPr>
          <w:rFonts w:cs="Arial"/>
          <w:color w:val="000000"/>
          <w:sz w:val="22"/>
          <w:szCs w:val="22"/>
        </w:rPr>
        <w:t>Jan 2001 – Sep 2003</w:t>
      </w:r>
    </w:p>
    <w:p w:rsidR="002B7982" w:rsidRPr="002B7982" w:rsidRDefault="002B7982" w:rsidP="002B7982">
      <w:pPr>
        <w:rPr>
          <w:rFonts w:cs="Arial"/>
          <w:iCs/>
          <w:color w:val="000000"/>
          <w:sz w:val="22"/>
          <w:szCs w:val="22"/>
        </w:rPr>
      </w:pPr>
      <w:r w:rsidRPr="002B7982">
        <w:rPr>
          <w:rFonts w:cs="Arial"/>
          <w:color w:val="000000"/>
          <w:sz w:val="22"/>
          <w:szCs w:val="22"/>
        </w:rPr>
        <w:t>Systems Architecture Consultant/BI Architect</w:t>
      </w:r>
    </w:p>
    <w:p w:rsidR="002B7982" w:rsidRPr="00690155" w:rsidRDefault="00FD3294" w:rsidP="002B7982">
      <w:pPr>
        <w:numPr>
          <w:ilvl w:val="0"/>
          <w:numId w:val="48"/>
        </w:numPr>
        <w:jc w:val="both"/>
        <w:rPr>
          <w:rFonts w:cs="Arial"/>
          <w:color w:val="000000"/>
          <w:sz w:val="22"/>
          <w:szCs w:val="22"/>
        </w:rPr>
      </w:pPr>
      <w:r>
        <w:rPr>
          <w:rFonts w:cs="Arial"/>
          <w:color w:val="000000"/>
          <w:sz w:val="22"/>
          <w:szCs w:val="22"/>
        </w:rPr>
        <w:t>B</w:t>
      </w:r>
      <w:r w:rsidR="002B7982" w:rsidRPr="00690155">
        <w:rPr>
          <w:rFonts w:cs="Arial"/>
          <w:color w:val="000000"/>
          <w:sz w:val="22"/>
          <w:szCs w:val="22"/>
        </w:rPr>
        <w:t xml:space="preserve">uilt a number of enterprise-wide financial Data Warehouses storing large amounts of transactional data, such as trades of instruments, and structures thereof (Equities, Fixed Income – RMBS, CMBS, CDO, CLO, etc., and Derivatives SWAPS, FUTURES, OPTIONS, etc. based in part on the data feeds (Intex, Reuters, Moody’s, etc.), reference data repository systems, ), as well as risk metrics, risk margins and other measures for IB, Prime Finance and other areas </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Worked on design and development of real time analysis tools, as well as gathered and documented business requirements from the clients of Aleri, such as Lehman Brothers, Deutsche Bank, UBS, etc</w:t>
      </w:r>
      <w:r w:rsidR="00FD3294">
        <w:rPr>
          <w:rFonts w:cs="Arial"/>
          <w:color w:val="000000"/>
          <w:sz w:val="22"/>
          <w:szCs w:val="22"/>
        </w:rPr>
        <w:t>.</w:t>
      </w:r>
    </w:p>
    <w:p w:rsidR="00B97B9B" w:rsidRPr="000D34A4" w:rsidRDefault="00FD3294" w:rsidP="000D34A4">
      <w:pPr>
        <w:numPr>
          <w:ilvl w:val="0"/>
          <w:numId w:val="48"/>
        </w:numPr>
        <w:jc w:val="both"/>
        <w:rPr>
          <w:rFonts w:cs="Arial"/>
          <w:color w:val="000000"/>
          <w:sz w:val="22"/>
          <w:szCs w:val="22"/>
        </w:rPr>
      </w:pPr>
      <w:r>
        <w:rPr>
          <w:rFonts w:cs="Arial"/>
          <w:color w:val="000000"/>
          <w:sz w:val="22"/>
          <w:szCs w:val="22"/>
        </w:rPr>
        <w:t>Led</w:t>
      </w:r>
      <w:r w:rsidR="002B7982" w:rsidRPr="00690155">
        <w:rPr>
          <w:rFonts w:cs="Arial"/>
          <w:color w:val="000000"/>
          <w:sz w:val="22"/>
          <w:szCs w:val="22"/>
        </w:rPr>
        <w:t xml:space="preserve"> data/process architecture projects, as well as development projects involving utilization of outsourced programming and design resources in the Russian Federation</w:t>
      </w:r>
      <w:r w:rsidR="000D34A4">
        <w:rPr>
          <w:rFonts w:cs="Arial"/>
          <w:color w:val="000000"/>
          <w:sz w:val="22"/>
          <w:szCs w:val="22"/>
        </w:rPr>
        <w:t>.</w:t>
      </w:r>
      <w:r w:rsidR="00B97B9B" w:rsidRPr="000D34A4">
        <w:rPr>
          <w:rFonts w:cs="Arial"/>
          <w:b/>
          <w:color w:val="000000"/>
          <w:sz w:val="22"/>
          <w:szCs w:val="22"/>
        </w:rPr>
        <w:br w:type="page"/>
      </w:r>
    </w:p>
    <w:p w:rsidR="002B7982" w:rsidRPr="00690155" w:rsidRDefault="002B7982" w:rsidP="002B7982">
      <w:pPr>
        <w:spacing w:before="240"/>
        <w:rPr>
          <w:rFonts w:cs="Arial"/>
          <w:b/>
          <w:bCs/>
          <w:color w:val="000000"/>
          <w:sz w:val="22"/>
          <w:szCs w:val="22"/>
        </w:rPr>
      </w:pPr>
      <w:proofErr w:type="spellStart"/>
      <w:r w:rsidRPr="00690155">
        <w:rPr>
          <w:rFonts w:cs="Arial"/>
          <w:b/>
          <w:color w:val="000000"/>
          <w:sz w:val="22"/>
          <w:szCs w:val="22"/>
        </w:rPr>
        <w:lastRenderedPageBreak/>
        <w:t>Aleri</w:t>
      </w:r>
      <w:proofErr w:type="spellEnd"/>
      <w:r w:rsidRPr="00690155">
        <w:rPr>
          <w:rFonts w:cs="Arial"/>
          <w:b/>
          <w:color w:val="000000"/>
          <w:sz w:val="22"/>
          <w:szCs w:val="22"/>
        </w:rPr>
        <w:t xml:space="preserve"> Group, Inc., NY</w:t>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t xml:space="preserve">                              </w:t>
      </w:r>
      <w:r>
        <w:rPr>
          <w:rFonts w:cs="Arial"/>
          <w:b/>
          <w:color w:val="000000"/>
          <w:sz w:val="22"/>
          <w:szCs w:val="22"/>
        </w:rPr>
        <w:t xml:space="preserve">               </w:t>
      </w:r>
      <w:r w:rsidRPr="002B7982">
        <w:rPr>
          <w:rFonts w:cs="Arial"/>
          <w:color w:val="000000"/>
          <w:sz w:val="22"/>
          <w:szCs w:val="22"/>
        </w:rPr>
        <w:t>Sep 1999 – Jan 2001</w:t>
      </w:r>
    </w:p>
    <w:p w:rsidR="002B7982" w:rsidRPr="002B7982" w:rsidRDefault="002B7982" w:rsidP="002B7982">
      <w:pPr>
        <w:rPr>
          <w:rFonts w:cs="Arial"/>
          <w:iCs/>
          <w:sz w:val="22"/>
          <w:szCs w:val="22"/>
        </w:rPr>
      </w:pPr>
      <w:r w:rsidRPr="002B7982">
        <w:rPr>
          <w:rFonts w:cs="Arial"/>
          <w:color w:val="000000"/>
          <w:sz w:val="22"/>
          <w:szCs w:val="22"/>
        </w:rPr>
        <w:t>VP of Data Architecture</w:t>
      </w:r>
    </w:p>
    <w:p w:rsidR="002B7982" w:rsidRPr="00690155" w:rsidRDefault="00FD3294" w:rsidP="002B7982">
      <w:pPr>
        <w:numPr>
          <w:ilvl w:val="0"/>
          <w:numId w:val="48"/>
        </w:numPr>
        <w:jc w:val="both"/>
        <w:rPr>
          <w:rFonts w:cs="Arial"/>
          <w:color w:val="000000"/>
          <w:sz w:val="22"/>
          <w:szCs w:val="22"/>
        </w:rPr>
      </w:pPr>
      <w:r>
        <w:rPr>
          <w:rFonts w:cs="Arial"/>
          <w:color w:val="000000"/>
          <w:sz w:val="22"/>
          <w:szCs w:val="22"/>
        </w:rPr>
        <w:t>M</w:t>
      </w:r>
      <w:r w:rsidR="002B7982" w:rsidRPr="00690155">
        <w:rPr>
          <w:rFonts w:cs="Arial"/>
          <w:color w:val="000000"/>
          <w:sz w:val="22"/>
          <w:szCs w:val="22"/>
        </w:rPr>
        <w:t xml:space="preserve">anaged several data warehousing and real time financial data analysis tools projects for major financial industry players involving information architecture, data modeling, storing and processing large numbers of records describing the trades and static data pertaining to financial instruments traded by the clients, based in part on the data feeds (Reuters and Moody’s, etc.)   </w:t>
      </w:r>
    </w:p>
    <w:p w:rsidR="002B7982" w:rsidRPr="00690155" w:rsidRDefault="002D0B16" w:rsidP="002B7982">
      <w:pPr>
        <w:numPr>
          <w:ilvl w:val="0"/>
          <w:numId w:val="48"/>
        </w:numPr>
        <w:jc w:val="both"/>
        <w:rPr>
          <w:rFonts w:cs="Arial"/>
          <w:color w:val="000000"/>
          <w:sz w:val="22"/>
          <w:szCs w:val="22"/>
        </w:rPr>
      </w:pPr>
      <w:r>
        <w:rPr>
          <w:rFonts w:cs="Arial"/>
          <w:color w:val="000000"/>
          <w:sz w:val="22"/>
          <w:szCs w:val="22"/>
        </w:rPr>
        <w:t>A</w:t>
      </w:r>
      <w:r w:rsidR="00FD3294">
        <w:rPr>
          <w:rFonts w:cs="Arial"/>
          <w:color w:val="000000"/>
          <w:sz w:val="22"/>
          <w:szCs w:val="22"/>
        </w:rPr>
        <w:t>nalyzed</w:t>
      </w:r>
      <w:r w:rsidR="002B7982" w:rsidRPr="00690155">
        <w:rPr>
          <w:rFonts w:cs="Arial"/>
          <w:color w:val="000000"/>
          <w:sz w:val="22"/>
          <w:szCs w:val="22"/>
        </w:rPr>
        <w:t xml:space="preserve"> business and systems for </w:t>
      </w:r>
      <w:r w:rsidR="00FD3294">
        <w:rPr>
          <w:rFonts w:cs="Arial"/>
          <w:color w:val="000000"/>
          <w:sz w:val="22"/>
          <w:szCs w:val="22"/>
        </w:rPr>
        <w:t>the clients, as well as gathered</w:t>
      </w:r>
      <w:r w:rsidR="002B7982" w:rsidRPr="00690155">
        <w:rPr>
          <w:rFonts w:cs="Arial"/>
          <w:color w:val="000000"/>
          <w:sz w:val="22"/>
          <w:szCs w:val="22"/>
        </w:rPr>
        <w:t xml:space="preserve"> &amp; document</w:t>
      </w:r>
      <w:r w:rsidR="00FD3294">
        <w:rPr>
          <w:rFonts w:cs="Arial"/>
          <w:color w:val="000000"/>
          <w:sz w:val="22"/>
          <w:szCs w:val="22"/>
        </w:rPr>
        <w:t>ed</w:t>
      </w:r>
      <w:r w:rsidR="002B7982" w:rsidRPr="00690155">
        <w:rPr>
          <w:rFonts w:cs="Arial"/>
          <w:color w:val="000000"/>
          <w:sz w:val="22"/>
          <w:szCs w:val="22"/>
        </w:rPr>
        <w:t xml:space="preserve"> bu</w:t>
      </w:r>
      <w:r w:rsidR="00FD3294">
        <w:rPr>
          <w:rFonts w:cs="Arial"/>
          <w:color w:val="000000"/>
          <w:sz w:val="22"/>
          <w:szCs w:val="22"/>
        </w:rPr>
        <w:t>siness requirements and produced</w:t>
      </w:r>
      <w:r w:rsidR="002B7982" w:rsidRPr="00690155">
        <w:rPr>
          <w:rFonts w:cs="Arial"/>
          <w:color w:val="000000"/>
          <w:sz w:val="22"/>
          <w:szCs w:val="22"/>
        </w:rPr>
        <w:t xml:space="preserve"> functional specifications</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Led the business analysis and data modeling effort for the AIB Group aimed at reducing the data processing time at AIB Treasury &amp; International by an order on magnitude usi</w:t>
      </w:r>
      <w:r w:rsidR="00FD3294">
        <w:rPr>
          <w:rFonts w:cs="Arial"/>
          <w:color w:val="000000"/>
          <w:sz w:val="22"/>
          <w:szCs w:val="22"/>
        </w:rPr>
        <w:t>ng vectorized data processing</w:t>
      </w:r>
    </w:p>
    <w:p w:rsidR="002B7982" w:rsidRPr="00690155" w:rsidRDefault="002B7982" w:rsidP="006B4F41">
      <w:pPr>
        <w:spacing w:before="240"/>
        <w:rPr>
          <w:rFonts w:cs="Arial"/>
          <w:b/>
          <w:bCs/>
          <w:sz w:val="22"/>
          <w:szCs w:val="22"/>
        </w:rPr>
      </w:pPr>
      <w:r w:rsidRPr="00690155">
        <w:rPr>
          <w:rFonts w:cs="Arial"/>
          <w:b/>
          <w:sz w:val="22"/>
          <w:szCs w:val="22"/>
        </w:rPr>
        <w:t>Merrill Lynch, NY</w:t>
      </w:r>
      <w:r w:rsidRPr="00690155">
        <w:rPr>
          <w:rFonts w:cs="Arial"/>
          <w:b/>
          <w:sz w:val="22"/>
          <w:szCs w:val="22"/>
        </w:rPr>
        <w:tab/>
      </w:r>
      <w:r w:rsidRPr="00690155">
        <w:rPr>
          <w:rFonts w:cs="Arial"/>
          <w:b/>
          <w:sz w:val="22"/>
          <w:szCs w:val="22"/>
        </w:rPr>
        <w:tab/>
      </w:r>
      <w:r w:rsidRPr="00690155">
        <w:rPr>
          <w:rFonts w:cs="Arial"/>
          <w:b/>
          <w:sz w:val="22"/>
          <w:szCs w:val="22"/>
        </w:rPr>
        <w:tab/>
      </w:r>
      <w:r w:rsidRPr="00690155">
        <w:rPr>
          <w:rFonts w:cs="Arial"/>
          <w:b/>
          <w:sz w:val="22"/>
          <w:szCs w:val="22"/>
        </w:rPr>
        <w:tab/>
        <w:t xml:space="preserve">                            </w:t>
      </w:r>
      <w:r>
        <w:rPr>
          <w:rFonts w:cs="Arial"/>
          <w:b/>
          <w:sz w:val="22"/>
          <w:szCs w:val="22"/>
        </w:rPr>
        <w:t xml:space="preserve">                  </w:t>
      </w:r>
      <w:r w:rsidRPr="002B7982">
        <w:rPr>
          <w:rFonts w:cs="Arial"/>
          <w:sz w:val="22"/>
          <w:szCs w:val="22"/>
        </w:rPr>
        <w:t>Aug 1998 – Sep 1999</w:t>
      </w:r>
    </w:p>
    <w:p w:rsidR="002B7982" w:rsidRPr="002B7982" w:rsidRDefault="002B7982" w:rsidP="002B7982">
      <w:pPr>
        <w:rPr>
          <w:rFonts w:cs="Arial"/>
          <w:iCs/>
          <w:sz w:val="22"/>
          <w:szCs w:val="22"/>
        </w:rPr>
      </w:pPr>
      <w:r w:rsidRPr="002B7982">
        <w:rPr>
          <w:rFonts w:cs="Arial"/>
          <w:sz w:val="22"/>
          <w:szCs w:val="22"/>
        </w:rPr>
        <w:t>Enterprise Information</w:t>
      </w:r>
      <w:r w:rsidRPr="002B7982">
        <w:rPr>
          <w:rFonts w:cs="Arial"/>
          <w:color w:val="000000"/>
          <w:sz w:val="22"/>
          <w:szCs w:val="22"/>
        </w:rPr>
        <w:t xml:space="preserve"> Data Architect</w:t>
      </w:r>
    </w:p>
    <w:p w:rsidR="002B7982" w:rsidRDefault="002B7982" w:rsidP="002B7982">
      <w:pPr>
        <w:numPr>
          <w:ilvl w:val="0"/>
          <w:numId w:val="48"/>
        </w:numPr>
        <w:jc w:val="both"/>
        <w:rPr>
          <w:rFonts w:cs="Arial"/>
          <w:color w:val="000000"/>
          <w:sz w:val="22"/>
          <w:szCs w:val="22"/>
        </w:rPr>
      </w:pPr>
      <w:r w:rsidRPr="00690155">
        <w:rPr>
          <w:rFonts w:cs="Arial"/>
          <w:color w:val="000000"/>
          <w:sz w:val="22"/>
          <w:szCs w:val="22"/>
        </w:rPr>
        <w:t>Led the modeling effort in the design of the Global Counter Party/Client repository data warehouse (ref</w:t>
      </w:r>
      <w:r>
        <w:rPr>
          <w:rFonts w:cs="Arial"/>
          <w:color w:val="000000"/>
          <w:sz w:val="22"/>
          <w:szCs w:val="22"/>
        </w:rPr>
        <w:t>erence data) from its inception</w:t>
      </w:r>
    </w:p>
    <w:p w:rsidR="002B7982" w:rsidRPr="00690155" w:rsidRDefault="000E3931" w:rsidP="002B7982">
      <w:pPr>
        <w:numPr>
          <w:ilvl w:val="0"/>
          <w:numId w:val="48"/>
        </w:numPr>
        <w:jc w:val="both"/>
        <w:rPr>
          <w:rFonts w:cs="Arial"/>
          <w:color w:val="000000"/>
          <w:sz w:val="22"/>
          <w:szCs w:val="22"/>
        </w:rPr>
      </w:pPr>
      <w:r>
        <w:rPr>
          <w:rFonts w:cs="Arial"/>
          <w:color w:val="000000"/>
          <w:sz w:val="22"/>
          <w:szCs w:val="22"/>
        </w:rPr>
        <w:t>Gathered and documented</w:t>
      </w:r>
      <w:r w:rsidR="002B7982" w:rsidRPr="00690155">
        <w:rPr>
          <w:rFonts w:cs="Arial"/>
          <w:color w:val="000000"/>
          <w:sz w:val="22"/>
          <w:szCs w:val="22"/>
        </w:rPr>
        <w:t xml:space="preserve"> business requirements, produc</w:t>
      </w:r>
      <w:r>
        <w:rPr>
          <w:rFonts w:cs="Arial"/>
          <w:color w:val="000000"/>
          <w:sz w:val="22"/>
          <w:szCs w:val="22"/>
        </w:rPr>
        <w:t>ed</w:t>
      </w:r>
      <w:r w:rsidR="002B7982" w:rsidRPr="00690155">
        <w:rPr>
          <w:rFonts w:cs="Arial"/>
          <w:color w:val="000000"/>
          <w:sz w:val="22"/>
          <w:szCs w:val="22"/>
        </w:rPr>
        <w:t xml:space="preserve"> functional specifications for the development team, and perform</w:t>
      </w:r>
      <w:r>
        <w:rPr>
          <w:rFonts w:cs="Arial"/>
          <w:color w:val="000000"/>
          <w:sz w:val="22"/>
          <w:szCs w:val="22"/>
        </w:rPr>
        <w:t>ed</w:t>
      </w:r>
      <w:r w:rsidR="002B7982" w:rsidRPr="00690155">
        <w:rPr>
          <w:rFonts w:cs="Arial"/>
          <w:color w:val="000000"/>
          <w:sz w:val="22"/>
          <w:szCs w:val="22"/>
        </w:rPr>
        <w:t xml:space="preserve"> the logical and physical system design</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 xml:space="preserve">Managed the back end SQL development effort for </w:t>
      </w:r>
      <w:r w:rsidR="000E3931">
        <w:rPr>
          <w:rFonts w:cs="Arial"/>
          <w:color w:val="000000"/>
          <w:sz w:val="22"/>
          <w:szCs w:val="22"/>
        </w:rPr>
        <w:t>the project (SYBASE), also served</w:t>
      </w:r>
      <w:r w:rsidRPr="00690155">
        <w:rPr>
          <w:rFonts w:cs="Arial"/>
          <w:color w:val="000000"/>
          <w:sz w:val="22"/>
          <w:szCs w:val="22"/>
        </w:rPr>
        <w:t xml:space="preserve"> as the application DBA</w:t>
      </w:r>
    </w:p>
    <w:p w:rsidR="002B7982" w:rsidRPr="00690155" w:rsidRDefault="002B7982" w:rsidP="002B7982">
      <w:pPr>
        <w:spacing w:before="240"/>
        <w:rPr>
          <w:rFonts w:cs="Arial"/>
          <w:b/>
          <w:bCs/>
          <w:color w:val="000000"/>
          <w:sz w:val="22"/>
          <w:szCs w:val="22"/>
        </w:rPr>
      </w:pPr>
      <w:r w:rsidRPr="00690155">
        <w:rPr>
          <w:rFonts w:cs="Arial"/>
          <w:b/>
          <w:color w:val="000000"/>
          <w:sz w:val="22"/>
          <w:szCs w:val="22"/>
        </w:rPr>
        <w:t>UBS, NY</w:t>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t xml:space="preserve">                     </w:t>
      </w:r>
      <w:r w:rsidRPr="00690155">
        <w:rPr>
          <w:rFonts w:cs="Arial"/>
          <w:b/>
          <w:color w:val="000000"/>
          <w:sz w:val="22"/>
          <w:szCs w:val="22"/>
        </w:rPr>
        <w:tab/>
      </w:r>
      <w:r w:rsidRPr="00690155">
        <w:rPr>
          <w:rFonts w:cs="Arial"/>
          <w:b/>
          <w:color w:val="000000"/>
          <w:sz w:val="22"/>
          <w:szCs w:val="22"/>
        </w:rPr>
        <w:tab/>
      </w:r>
      <w:r w:rsidRPr="00690155">
        <w:rPr>
          <w:rFonts w:cs="Arial"/>
          <w:b/>
          <w:color w:val="000000"/>
          <w:sz w:val="22"/>
          <w:szCs w:val="22"/>
        </w:rPr>
        <w:tab/>
        <w:t xml:space="preserve">   </w:t>
      </w:r>
      <w:r>
        <w:rPr>
          <w:rFonts w:cs="Arial"/>
          <w:b/>
          <w:color w:val="000000"/>
          <w:sz w:val="22"/>
          <w:szCs w:val="22"/>
        </w:rPr>
        <w:t xml:space="preserve">                    </w:t>
      </w:r>
      <w:r w:rsidRPr="002B7982">
        <w:rPr>
          <w:rFonts w:cs="Arial"/>
          <w:color w:val="000000"/>
          <w:sz w:val="22"/>
          <w:szCs w:val="22"/>
        </w:rPr>
        <w:t>Feb 1994 – Jun 1998</w:t>
      </w:r>
    </w:p>
    <w:p w:rsidR="002B7982" w:rsidRPr="002B7982" w:rsidRDefault="002B7982" w:rsidP="002B7982">
      <w:pPr>
        <w:rPr>
          <w:rFonts w:cs="Arial"/>
          <w:iCs/>
          <w:sz w:val="22"/>
          <w:szCs w:val="22"/>
        </w:rPr>
      </w:pPr>
      <w:r w:rsidRPr="002B7982">
        <w:rPr>
          <w:rFonts w:cs="Arial"/>
          <w:color w:val="000000"/>
          <w:sz w:val="22"/>
          <w:szCs w:val="22"/>
        </w:rPr>
        <w:t>BI/ Information Architecture Consultant</w:t>
      </w:r>
    </w:p>
    <w:p w:rsidR="002B7982" w:rsidRDefault="000E3931" w:rsidP="002B7982">
      <w:pPr>
        <w:numPr>
          <w:ilvl w:val="0"/>
          <w:numId w:val="48"/>
        </w:numPr>
        <w:jc w:val="both"/>
        <w:rPr>
          <w:rFonts w:cs="Arial"/>
          <w:color w:val="000000"/>
          <w:sz w:val="22"/>
          <w:szCs w:val="22"/>
        </w:rPr>
      </w:pPr>
      <w:r>
        <w:rPr>
          <w:rFonts w:cs="Arial"/>
          <w:color w:val="000000"/>
          <w:sz w:val="22"/>
          <w:szCs w:val="22"/>
        </w:rPr>
        <w:t>M</w:t>
      </w:r>
      <w:r w:rsidR="002B7982" w:rsidRPr="00690155">
        <w:rPr>
          <w:rFonts w:cs="Arial"/>
          <w:color w:val="000000"/>
          <w:sz w:val="22"/>
          <w:szCs w:val="22"/>
        </w:rPr>
        <w:t>anaged gathering and documenting business requirements, and produced the functional specifications for conceptually unique model of fully scalable, true metadata driven data warehouse</w:t>
      </w:r>
    </w:p>
    <w:p w:rsidR="002B7982" w:rsidRPr="00690155" w:rsidRDefault="002B7982" w:rsidP="002B7982">
      <w:pPr>
        <w:numPr>
          <w:ilvl w:val="0"/>
          <w:numId w:val="48"/>
        </w:numPr>
        <w:jc w:val="both"/>
        <w:rPr>
          <w:rFonts w:cs="Arial"/>
          <w:color w:val="000000"/>
          <w:sz w:val="22"/>
          <w:szCs w:val="22"/>
        </w:rPr>
      </w:pPr>
      <w:r w:rsidRPr="00690155">
        <w:rPr>
          <w:rFonts w:cs="Arial"/>
          <w:color w:val="000000"/>
          <w:sz w:val="22"/>
          <w:szCs w:val="22"/>
        </w:rPr>
        <w:t>Responsible for the Conceptual and Physical Modeling, as well as the backend implementation using SQL, C/C++ and K language, and participated in the front end development in Java</w:t>
      </w:r>
    </w:p>
    <w:p w:rsidR="002B7982" w:rsidRPr="00690155" w:rsidRDefault="000E3931" w:rsidP="002B7982">
      <w:pPr>
        <w:numPr>
          <w:ilvl w:val="0"/>
          <w:numId w:val="48"/>
        </w:numPr>
        <w:jc w:val="both"/>
        <w:rPr>
          <w:rFonts w:cs="Arial"/>
          <w:color w:val="000000"/>
          <w:sz w:val="22"/>
          <w:szCs w:val="22"/>
        </w:rPr>
      </w:pPr>
      <w:r>
        <w:rPr>
          <w:rFonts w:cs="Arial"/>
          <w:color w:val="000000"/>
          <w:sz w:val="22"/>
          <w:szCs w:val="22"/>
        </w:rPr>
        <w:t>Designed</w:t>
      </w:r>
      <w:r w:rsidR="002B7982" w:rsidRPr="00690155">
        <w:rPr>
          <w:rFonts w:cs="Arial"/>
          <w:color w:val="000000"/>
          <w:sz w:val="22"/>
          <w:szCs w:val="22"/>
        </w:rPr>
        <w:t xml:space="preserve"> and implemented the Risk Management system, using Monte Carlo simulation based on the Markovian Process of credit ratings movements</w:t>
      </w:r>
    </w:p>
    <w:p w:rsidR="00F70B0A" w:rsidRPr="002B7982" w:rsidRDefault="000E3931" w:rsidP="0011236F">
      <w:pPr>
        <w:numPr>
          <w:ilvl w:val="0"/>
          <w:numId w:val="48"/>
        </w:numPr>
        <w:jc w:val="both"/>
        <w:rPr>
          <w:rFonts w:cs="Arial"/>
          <w:color w:val="000000"/>
          <w:sz w:val="22"/>
          <w:szCs w:val="22"/>
        </w:rPr>
      </w:pPr>
      <w:r>
        <w:rPr>
          <w:rFonts w:cs="Arial"/>
          <w:color w:val="000000"/>
          <w:sz w:val="22"/>
          <w:szCs w:val="22"/>
        </w:rPr>
        <w:t>Gathered</w:t>
      </w:r>
      <w:r w:rsidR="002B7982" w:rsidRPr="00690155">
        <w:rPr>
          <w:rFonts w:cs="Arial"/>
          <w:color w:val="000000"/>
          <w:sz w:val="22"/>
          <w:szCs w:val="22"/>
        </w:rPr>
        <w:t>, analyzed and documented business requirements, produced functional specifications and designed and implemented a P&amp;L attribution system</w:t>
      </w:r>
    </w:p>
    <w:sectPr w:rsidR="00F70B0A" w:rsidRPr="002B7982" w:rsidSect="00BF3F9B">
      <w:headerReference w:type="default" r:id="rId9"/>
      <w:footerReference w:type="default" r:id="rId10"/>
      <w:pgSz w:w="12240" w:h="15840"/>
      <w:pgMar w:top="1440" w:right="1152" w:bottom="72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8C7" w:rsidRDefault="005058C7">
      <w:r>
        <w:separator/>
      </w:r>
    </w:p>
  </w:endnote>
  <w:endnote w:type="continuationSeparator" w:id="0">
    <w:p w:rsidR="005058C7" w:rsidRDefault="0050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28C" w:rsidRPr="00BC455E" w:rsidRDefault="00867636" w:rsidP="00495634">
    <w:pPr>
      <w:pStyle w:val="Footer"/>
      <w:tabs>
        <w:tab w:val="clear" w:pos="4320"/>
        <w:tab w:val="clear" w:pos="8640"/>
        <w:tab w:val="center" w:pos="4140"/>
        <w:tab w:val="right" w:pos="9900"/>
      </w:tabs>
      <w:jc w:val="center"/>
      <w:rPr>
        <w:rFonts w:cs="Arial"/>
        <w:smallCaps/>
        <w:sz w:val="18"/>
        <w:szCs w:val="18"/>
        <w:lang w:val="fr-FR"/>
      </w:rPr>
    </w:pPr>
    <w:r w:rsidRPr="00BC455E">
      <w:rPr>
        <w:rFonts w:cs="Arial"/>
        <w:smallCaps/>
        <w:sz w:val="18"/>
        <w:szCs w:val="18"/>
        <w:lang w:val="fr-FR"/>
      </w:rPr>
      <w:t xml:space="preserve">email: </w:t>
    </w:r>
    <w:hyperlink r:id="rId1" w:history="1">
      <w:r w:rsidR="00495634" w:rsidRPr="000F0425">
        <w:rPr>
          <w:rStyle w:val="Hyperlink"/>
          <w:rFonts w:cs="Arial"/>
          <w:smallCaps/>
          <w:sz w:val="18"/>
          <w:szCs w:val="18"/>
          <w:lang w:val="fr-FR"/>
        </w:rPr>
        <w:t>vys3@cornell.edu</w:t>
      </w:r>
    </w:hyperlink>
    <w:r w:rsidR="005F212D">
      <w:rPr>
        <w:rFonts w:cs="Arial"/>
        <w:smallCaps/>
        <w:sz w:val="18"/>
        <w:szCs w:val="18"/>
        <w:lang w:val="fr-FR"/>
      </w:rPr>
      <w:t xml:space="preserve"> phone: +1 347-993-5529</w:t>
    </w:r>
    <w:r w:rsidR="00A7628C" w:rsidRPr="00BC455E">
      <w:rPr>
        <w:rFonts w:cs="Arial"/>
        <w:smallCaps/>
        <w:sz w:val="18"/>
        <w:szCs w:val="18"/>
        <w:lang w:val="fr-FR"/>
      </w:rPr>
      <w:tab/>
    </w:r>
  </w:p>
  <w:p w:rsidR="00A7628C" w:rsidRPr="00BC455E" w:rsidRDefault="00A7628C" w:rsidP="00495634">
    <w:pPr>
      <w:pStyle w:val="Footer"/>
      <w:tabs>
        <w:tab w:val="clear" w:pos="4320"/>
        <w:tab w:val="clear" w:pos="8640"/>
        <w:tab w:val="center" w:pos="4140"/>
        <w:tab w:val="right" w:pos="9900"/>
      </w:tabs>
      <w:jc w:val="center"/>
      <w:rPr>
        <w:rFonts w:cs="Arial"/>
        <w:smallCaps/>
        <w:sz w:val="18"/>
        <w:szCs w:val="18"/>
        <w:lang w:val="fr-FR"/>
      </w:rPr>
    </w:pPr>
    <w:r w:rsidRPr="00BC455E">
      <w:rPr>
        <w:rFonts w:cs="Arial"/>
        <w:smallCaps/>
        <w:sz w:val="18"/>
        <w:szCs w:val="18"/>
        <w:lang w:val="fr-F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8C7" w:rsidRDefault="005058C7">
      <w:r>
        <w:separator/>
      </w:r>
    </w:p>
  </w:footnote>
  <w:footnote w:type="continuationSeparator" w:id="0">
    <w:p w:rsidR="005058C7" w:rsidRDefault="00505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28C" w:rsidRDefault="00A7628C" w:rsidP="00867636">
    <w:pPr>
      <w:pageBreakBefore/>
      <w:spacing w:before="360"/>
      <w:jc w:val="center"/>
      <w:rPr>
        <w:rFonts w:cs="Arial"/>
        <w:b/>
        <w:sz w:val="26"/>
        <w:szCs w:val="26"/>
      </w:rPr>
    </w:pPr>
    <w:r>
      <w:rPr>
        <w:rFonts w:cs="Arial"/>
        <w:b/>
        <w:sz w:val="30"/>
        <w:szCs w:val="30"/>
      </w:rPr>
      <w:t>Vladimir Seroff</w:t>
    </w:r>
  </w:p>
  <w:p w:rsidR="00A7628C" w:rsidRDefault="005058C7" w:rsidP="00550AFB">
    <w:r>
      <w:pict>
        <v:rect id="_x0000_i1025" style="width:6in;height:1.5pt" o:hralign="center" o:hrstd="t" o:hrnoshade="t" o:hr="t" fillcolor="nav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FE"/>
    <w:multiLevelType w:val="singleLevel"/>
    <w:tmpl w:val="34FE7F6C"/>
    <w:lvl w:ilvl="0">
      <w:numFmt w:val="decimal"/>
      <w:lvlText w:val="*"/>
      <w:lvlJc w:val="left"/>
    </w:lvl>
  </w:abstractNum>
  <w:abstractNum w:abstractNumId="1">
    <w:nsid w:val="00000001"/>
    <w:multiLevelType w:val="multilevel"/>
    <w:tmpl w:val="00000001"/>
    <w:name w:val="WW8Num1"/>
    <w:lvl w:ilvl="0">
      <w:start w:val="1"/>
      <w:numFmt w:val="bullet"/>
      <w:lvlText w:val="·"/>
      <w:lvlJc w:val="left"/>
      <w:pPr>
        <w:tabs>
          <w:tab w:val="num" w:pos="283"/>
        </w:tabs>
        <w:ind w:left="283" w:hanging="283"/>
      </w:pPr>
      <w:rPr>
        <w:rFonts w:ascii="Symbol" w:hAnsi="Symbol" w:cs="Lucida Grande"/>
        <w:sz w:val="18"/>
        <w:szCs w:val="18"/>
      </w:rPr>
    </w:lvl>
    <w:lvl w:ilvl="1">
      <w:start w:val="1"/>
      <w:numFmt w:val="bullet"/>
      <w:lvlText w:val="·"/>
      <w:lvlJc w:val="left"/>
      <w:pPr>
        <w:tabs>
          <w:tab w:val="num" w:pos="720"/>
        </w:tabs>
        <w:ind w:left="720" w:hanging="283"/>
      </w:pPr>
      <w:rPr>
        <w:rFonts w:ascii="Symbol" w:hAnsi="Symbol" w:cs="Lucida Grande"/>
        <w:sz w:val="18"/>
        <w:szCs w:val="18"/>
      </w:rPr>
    </w:lvl>
    <w:lvl w:ilvl="2">
      <w:start w:val="1"/>
      <w:numFmt w:val="bullet"/>
      <w:lvlText w:val="·"/>
      <w:lvlJc w:val="left"/>
      <w:pPr>
        <w:tabs>
          <w:tab w:val="num" w:pos="1440"/>
        </w:tabs>
        <w:ind w:left="1440" w:hanging="283"/>
      </w:pPr>
      <w:rPr>
        <w:rFonts w:ascii="Symbol" w:hAnsi="Symbol" w:cs="Lucida Grande"/>
        <w:sz w:val="18"/>
        <w:szCs w:val="18"/>
      </w:rPr>
    </w:lvl>
    <w:lvl w:ilvl="3">
      <w:start w:val="1"/>
      <w:numFmt w:val="bullet"/>
      <w:lvlText w:val="·"/>
      <w:lvlJc w:val="left"/>
      <w:pPr>
        <w:tabs>
          <w:tab w:val="num" w:pos="2160"/>
        </w:tabs>
        <w:ind w:left="2160" w:hanging="283"/>
      </w:pPr>
      <w:rPr>
        <w:rFonts w:ascii="Symbol" w:hAnsi="Symbol" w:cs="Lucida Grande"/>
        <w:sz w:val="18"/>
        <w:szCs w:val="18"/>
      </w:rPr>
    </w:lvl>
    <w:lvl w:ilvl="4">
      <w:start w:val="1"/>
      <w:numFmt w:val="bullet"/>
      <w:lvlText w:val="·"/>
      <w:lvlJc w:val="left"/>
      <w:pPr>
        <w:tabs>
          <w:tab w:val="num" w:pos="2880"/>
        </w:tabs>
        <w:ind w:left="2880" w:hanging="283"/>
      </w:pPr>
      <w:rPr>
        <w:rFonts w:ascii="Symbol" w:hAnsi="Symbol" w:cs="Lucida Grande"/>
        <w:sz w:val="18"/>
        <w:szCs w:val="18"/>
      </w:rPr>
    </w:lvl>
    <w:lvl w:ilvl="5">
      <w:start w:val="1"/>
      <w:numFmt w:val="bullet"/>
      <w:lvlText w:val="·"/>
      <w:lvlJc w:val="left"/>
      <w:pPr>
        <w:tabs>
          <w:tab w:val="num" w:pos="3600"/>
        </w:tabs>
        <w:ind w:left="3600" w:hanging="283"/>
      </w:pPr>
      <w:rPr>
        <w:rFonts w:ascii="Symbol" w:hAnsi="Symbol" w:cs="Lucida Grande"/>
        <w:sz w:val="18"/>
        <w:szCs w:val="18"/>
      </w:rPr>
    </w:lvl>
    <w:lvl w:ilvl="6">
      <w:start w:val="1"/>
      <w:numFmt w:val="bullet"/>
      <w:lvlText w:val="·"/>
      <w:lvlJc w:val="left"/>
      <w:pPr>
        <w:tabs>
          <w:tab w:val="num" w:pos="4320"/>
        </w:tabs>
        <w:ind w:left="4320" w:hanging="283"/>
      </w:pPr>
      <w:rPr>
        <w:rFonts w:ascii="Symbol" w:hAnsi="Symbol" w:cs="Lucida Grande"/>
        <w:sz w:val="18"/>
        <w:szCs w:val="18"/>
      </w:rPr>
    </w:lvl>
    <w:lvl w:ilvl="7">
      <w:start w:val="1"/>
      <w:numFmt w:val="bullet"/>
      <w:lvlText w:val="·"/>
      <w:lvlJc w:val="left"/>
      <w:pPr>
        <w:tabs>
          <w:tab w:val="num" w:pos="5040"/>
        </w:tabs>
        <w:ind w:left="5040" w:hanging="283"/>
      </w:pPr>
      <w:rPr>
        <w:rFonts w:ascii="Symbol" w:hAnsi="Symbol" w:cs="Lucida Grande"/>
        <w:sz w:val="18"/>
        <w:szCs w:val="18"/>
      </w:rPr>
    </w:lvl>
    <w:lvl w:ilvl="8">
      <w:start w:val="1"/>
      <w:numFmt w:val="bullet"/>
      <w:lvlText w:val="·"/>
      <w:lvlJc w:val="left"/>
      <w:pPr>
        <w:tabs>
          <w:tab w:val="num" w:pos="5760"/>
        </w:tabs>
        <w:ind w:left="5760" w:hanging="283"/>
      </w:pPr>
      <w:rPr>
        <w:rFonts w:ascii="Symbol" w:hAnsi="Symbol" w:cs="Lucida Grande"/>
        <w:sz w:val="18"/>
        <w:szCs w:val="18"/>
      </w:rPr>
    </w:lvl>
  </w:abstractNum>
  <w:abstractNum w:abstractNumId="2">
    <w:nsid w:val="00000002"/>
    <w:multiLevelType w:val="multilevel"/>
    <w:tmpl w:val="00000002"/>
    <w:name w:val="WW8Num2"/>
    <w:lvl w:ilvl="0">
      <w:start w:val="1"/>
      <w:numFmt w:val="bullet"/>
      <w:lvlText w:val="·"/>
      <w:lvlJc w:val="left"/>
      <w:pPr>
        <w:tabs>
          <w:tab w:val="num" w:pos="283"/>
        </w:tabs>
        <w:ind w:left="283" w:hanging="283"/>
      </w:pPr>
      <w:rPr>
        <w:rFonts w:ascii="Symbol" w:hAnsi="Symbol" w:cs="Lucida Grande"/>
        <w:sz w:val="18"/>
        <w:szCs w:val="18"/>
      </w:rPr>
    </w:lvl>
    <w:lvl w:ilvl="1">
      <w:start w:val="1"/>
      <w:numFmt w:val="bullet"/>
      <w:lvlText w:val="·"/>
      <w:lvlJc w:val="left"/>
      <w:pPr>
        <w:tabs>
          <w:tab w:val="num" w:pos="720"/>
        </w:tabs>
        <w:ind w:left="720" w:hanging="283"/>
      </w:pPr>
      <w:rPr>
        <w:rFonts w:ascii="Symbol" w:hAnsi="Symbol" w:cs="Lucida Grande"/>
        <w:sz w:val="18"/>
        <w:szCs w:val="18"/>
      </w:rPr>
    </w:lvl>
    <w:lvl w:ilvl="2">
      <w:start w:val="1"/>
      <w:numFmt w:val="bullet"/>
      <w:lvlText w:val="·"/>
      <w:lvlJc w:val="left"/>
      <w:pPr>
        <w:tabs>
          <w:tab w:val="num" w:pos="1440"/>
        </w:tabs>
        <w:ind w:left="1440" w:hanging="283"/>
      </w:pPr>
      <w:rPr>
        <w:rFonts w:ascii="Symbol" w:hAnsi="Symbol" w:cs="Lucida Grande"/>
        <w:sz w:val="18"/>
        <w:szCs w:val="18"/>
      </w:rPr>
    </w:lvl>
    <w:lvl w:ilvl="3">
      <w:start w:val="1"/>
      <w:numFmt w:val="bullet"/>
      <w:lvlText w:val="·"/>
      <w:lvlJc w:val="left"/>
      <w:pPr>
        <w:tabs>
          <w:tab w:val="num" w:pos="2160"/>
        </w:tabs>
        <w:ind w:left="2160" w:hanging="283"/>
      </w:pPr>
      <w:rPr>
        <w:rFonts w:ascii="Symbol" w:hAnsi="Symbol" w:cs="Lucida Grande"/>
        <w:sz w:val="18"/>
        <w:szCs w:val="18"/>
      </w:rPr>
    </w:lvl>
    <w:lvl w:ilvl="4">
      <w:start w:val="1"/>
      <w:numFmt w:val="bullet"/>
      <w:lvlText w:val="·"/>
      <w:lvlJc w:val="left"/>
      <w:pPr>
        <w:tabs>
          <w:tab w:val="num" w:pos="2880"/>
        </w:tabs>
        <w:ind w:left="2880" w:hanging="283"/>
      </w:pPr>
      <w:rPr>
        <w:rFonts w:ascii="Symbol" w:hAnsi="Symbol" w:cs="Lucida Grande"/>
        <w:sz w:val="18"/>
        <w:szCs w:val="18"/>
      </w:rPr>
    </w:lvl>
    <w:lvl w:ilvl="5">
      <w:start w:val="1"/>
      <w:numFmt w:val="bullet"/>
      <w:lvlText w:val="·"/>
      <w:lvlJc w:val="left"/>
      <w:pPr>
        <w:tabs>
          <w:tab w:val="num" w:pos="3600"/>
        </w:tabs>
        <w:ind w:left="3600" w:hanging="283"/>
      </w:pPr>
      <w:rPr>
        <w:rFonts w:ascii="Symbol" w:hAnsi="Symbol" w:cs="Lucida Grande"/>
        <w:sz w:val="18"/>
        <w:szCs w:val="18"/>
      </w:rPr>
    </w:lvl>
    <w:lvl w:ilvl="6">
      <w:start w:val="1"/>
      <w:numFmt w:val="bullet"/>
      <w:lvlText w:val="·"/>
      <w:lvlJc w:val="left"/>
      <w:pPr>
        <w:tabs>
          <w:tab w:val="num" w:pos="4320"/>
        </w:tabs>
        <w:ind w:left="4320" w:hanging="283"/>
      </w:pPr>
      <w:rPr>
        <w:rFonts w:ascii="Symbol" w:hAnsi="Symbol" w:cs="Lucida Grande"/>
        <w:sz w:val="18"/>
        <w:szCs w:val="18"/>
      </w:rPr>
    </w:lvl>
    <w:lvl w:ilvl="7">
      <w:start w:val="1"/>
      <w:numFmt w:val="bullet"/>
      <w:lvlText w:val="·"/>
      <w:lvlJc w:val="left"/>
      <w:pPr>
        <w:tabs>
          <w:tab w:val="num" w:pos="5040"/>
        </w:tabs>
        <w:ind w:left="5040" w:hanging="283"/>
      </w:pPr>
      <w:rPr>
        <w:rFonts w:ascii="Symbol" w:hAnsi="Symbol" w:cs="Lucida Grande"/>
        <w:sz w:val="18"/>
        <w:szCs w:val="18"/>
      </w:rPr>
    </w:lvl>
    <w:lvl w:ilvl="8">
      <w:start w:val="1"/>
      <w:numFmt w:val="bullet"/>
      <w:lvlText w:val="·"/>
      <w:lvlJc w:val="left"/>
      <w:pPr>
        <w:tabs>
          <w:tab w:val="num" w:pos="5760"/>
        </w:tabs>
        <w:ind w:left="5760" w:hanging="283"/>
      </w:pPr>
      <w:rPr>
        <w:rFonts w:ascii="Symbol" w:hAnsi="Symbol" w:cs="Lucida Grande"/>
        <w:sz w:val="18"/>
        <w:szCs w:val="18"/>
      </w:rPr>
    </w:lvl>
  </w:abstractNum>
  <w:abstractNum w:abstractNumId="3">
    <w:nsid w:val="02E66B82"/>
    <w:multiLevelType w:val="hybridMultilevel"/>
    <w:tmpl w:val="0302BACC"/>
    <w:lvl w:ilvl="0" w:tplc="C17095CC">
      <w:start w:val="1"/>
      <w:numFmt w:val="bullet"/>
      <w:pStyle w:val="Body-Bul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C549BF"/>
    <w:multiLevelType w:val="hybridMultilevel"/>
    <w:tmpl w:val="B240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B66313"/>
    <w:multiLevelType w:val="hybridMultilevel"/>
    <w:tmpl w:val="2DC8A1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8EF796E"/>
    <w:multiLevelType w:val="hybridMultilevel"/>
    <w:tmpl w:val="7CB0F8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0B63793A"/>
    <w:multiLevelType w:val="hybridMultilevel"/>
    <w:tmpl w:val="E652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1173E8"/>
    <w:multiLevelType w:val="hybridMultilevel"/>
    <w:tmpl w:val="AA481426"/>
    <w:lvl w:ilvl="0" w:tplc="34FE7F6C">
      <w:numFmt w:val="bullet"/>
      <w:lvlText w:val=""/>
      <w:legacy w:legacy="1" w:legacySpace="0" w:legacyIndent="0"/>
      <w:lvlJc w:val="left"/>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0D6A4828"/>
    <w:multiLevelType w:val="hybridMultilevel"/>
    <w:tmpl w:val="B218C1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E72642F"/>
    <w:multiLevelType w:val="hybridMultilevel"/>
    <w:tmpl w:val="52BA0E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ED40621"/>
    <w:multiLevelType w:val="hybridMultilevel"/>
    <w:tmpl w:val="6D7A74F6"/>
    <w:lvl w:ilvl="0" w:tplc="6FE4ED9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25B5F3A"/>
    <w:multiLevelType w:val="hybridMultilevel"/>
    <w:tmpl w:val="168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5E4584"/>
    <w:multiLevelType w:val="hybridMultilevel"/>
    <w:tmpl w:val="357C2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EA7FE8"/>
    <w:multiLevelType w:val="hybridMultilevel"/>
    <w:tmpl w:val="5254F6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A351F34"/>
    <w:multiLevelType w:val="hybridMultilevel"/>
    <w:tmpl w:val="AE30D3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AF54D93"/>
    <w:multiLevelType w:val="hybridMultilevel"/>
    <w:tmpl w:val="AF086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BDF66A5"/>
    <w:multiLevelType w:val="hybridMultilevel"/>
    <w:tmpl w:val="47527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F15CF5"/>
    <w:multiLevelType w:val="hybridMultilevel"/>
    <w:tmpl w:val="99DCF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DF62554"/>
    <w:multiLevelType w:val="hybridMultilevel"/>
    <w:tmpl w:val="81E83A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1E8B7AB0"/>
    <w:multiLevelType w:val="hybridMultilevel"/>
    <w:tmpl w:val="46F235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3E84497"/>
    <w:multiLevelType w:val="hybridMultilevel"/>
    <w:tmpl w:val="2CCCFF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607129F"/>
    <w:multiLevelType w:val="hybridMultilevel"/>
    <w:tmpl w:val="01D24EB0"/>
    <w:lvl w:ilvl="0" w:tplc="34FE7F6C">
      <w:numFmt w:val="bullet"/>
      <w:lvlText w:val=""/>
      <w:legacy w:legacy="1" w:legacySpace="0" w:legacyIndent="0"/>
      <w:lvlJc w:val="left"/>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28021155"/>
    <w:multiLevelType w:val="hybridMultilevel"/>
    <w:tmpl w:val="4A921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8643D27"/>
    <w:multiLevelType w:val="hybridMultilevel"/>
    <w:tmpl w:val="6512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3F38FC"/>
    <w:multiLevelType w:val="hybridMultilevel"/>
    <w:tmpl w:val="D8C2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BA2926"/>
    <w:multiLevelType w:val="hybridMultilevel"/>
    <w:tmpl w:val="AD6C79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C17331"/>
    <w:multiLevelType w:val="hybridMultilevel"/>
    <w:tmpl w:val="C8923DC6"/>
    <w:lvl w:ilvl="0" w:tplc="34FE7F6C">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C33E1F"/>
    <w:multiLevelType w:val="hybridMultilevel"/>
    <w:tmpl w:val="B7526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06531B9"/>
    <w:multiLevelType w:val="hybridMultilevel"/>
    <w:tmpl w:val="822C4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089093C"/>
    <w:multiLevelType w:val="hybridMultilevel"/>
    <w:tmpl w:val="08DA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15640B8"/>
    <w:multiLevelType w:val="hybridMultilevel"/>
    <w:tmpl w:val="4E769C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420F6D00"/>
    <w:multiLevelType w:val="hybridMultilevel"/>
    <w:tmpl w:val="B76A0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51F7BA2"/>
    <w:multiLevelType w:val="hybridMultilevel"/>
    <w:tmpl w:val="6D04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430857"/>
    <w:multiLevelType w:val="hybridMultilevel"/>
    <w:tmpl w:val="1EE0E0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4D2E339E"/>
    <w:multiLevelType w:val="hybridMultilevel"/>
    <w:tmpl w:val="F6801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D8B0B15"/>
    <w:multiLevelType w:val="hybridMultilevel"/>
    <w:tmpl w:val="898C41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50627A89"/>
    <w:multiLevelType w:val="hybridMultilevel"/>
    <w:tmpl w:val="7F2421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A164F89"/>
    <w:multiLevelType w:val="hybridMultilevel"/>
    <w:tmpl w:val="E3EC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A2F0EAE"/>
    <w:multiLevelType w:val="hybridMultilevel"/>
    <w:tmpl w:val="CB32B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DA42A9C"/>
    <w:multiLevelType w:val="hybridMultilevel"/>
    <w:tmpl w:val="AAAC3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5E0A6FFA"/>
    <w:multiLevelType w:val="hybridMultilevel"/>
    <w:tmpl w:val="22C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42F3C2C"/>
    <w:multiLevelType w:val="hybridMultilevel"/>
    <w:tmpl w:val="441C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44">
    <w:nsid w:val="67223EA1"/>
    <w:multiLevelType w:val="hybridMultilevel"/>
    <w:tmpl w:val="A982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845DA4"/>
    <w:multiLevelType w:val="hybridMultilevel"/>
    <w:tmpl w:val="3EEA0F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FE08AD"/>
    <w:multiLevelType w:val="hybridMultilevel"/>
    <w:tmpl w:val="1360C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F2828FC"/>
    <w:multiLevelType w:val="hybridMultilevel"/>
    <w:tmpl w:val="E6D2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CE5EC4"/>
    <w:multiLevelType w:val="hybridMultilevel"/>
    <w:tmpl w:val="9AE83B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17572FA"/>
    <w:multiLevelType w:val="hybridMultilevel"/>
    <w:tmpl w:val="59F80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74523A4E"/>
    <w:multiLevelType w:val="hybridMultilevel"/>
    <w:tmpl w:val="1972A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
  </w:num>
  <w:num w:numId="2">
    <w:abstractNumId w:val="43"/>
  </w:num>
  <w:num w:numId="3">
    <w:abstractNumId w:val="11"/>
  </w:num>
  <w:num w:numId="4">
    <w:abstractNumId w:val="19"/>
  </w:num>
  <w:num w:numId="5">
    <w:abstractNumId w:val="37"/>
  </w:num>
  <w:num w:numId="6">
    <w:abstractNumId w:val="9"/>
  </w:num>
  <w:num w:numId="7">
    <w:abstractNumId w:val="5"/>
  </w:num>
  <w:num w:numId="8">
    <w:abstractNumId w:val="40"/>
  </w:num>
  <w:num w:numId="9">
    <w:abstractNumId w:val="15"/>
  </w:num>
  <w:num w:numId="10">
    <w:abstractNumId w:val="31"/>
  </w:num>
  <w:num w:numId="11">
    <w:abstractNumId w:val="26"/>
  </w:num>
  <w:num w:numId="12">
    <w:abstractNumId w:val="28"/>
  </w:num>
  <w:num w:numId="13">
    <w:abstractNumId w:val="6"/>
  </w:num>
  <w:num w:numId="14">
    <w:abstractNumId w:val="33"/>
  </w:num>
  <w:num w:numId="15">
    <w:abstractNumId w:val="45"/>
  </w:num>
  <w:num w:numId="16">
    <w:abstractNumId w:val="25"/>
  </w:num>
  <w:num w:numId="17">
    <w:abstractNumId w:val="44"/>
  </w:num>
  <w:num w:numId="18">
    <w:abstractNumId w:val="7"/>
  </w:num>
  <w:num w:numId="19">
    <w:abstractNumId w:val="24"/>
  </w:num>
  <w:num w:numId="20">
    <w:abstractNumId w:val="47"/>
  </w:num>
  <w:num w:numId="21">
    <w:abstractNumId w:val="42"/>
  </w:num>
  <w:num w:numId="22">
    <w:abstractNumId w:val="12"/>
  </w:num>
  <w:num w:numId="23">
    <w:abstractNumId w:val="50"/>
  </w:num>
  <w:num w:numId="24">
    <w:abstractNumId w:val="34"/>
  </w:num>
  <w:num w:numId="25">
    <w:abstractNumId w:val="20"/>
  </w:num>
  <w:num w:numId="26">
    <w:abstractNumId w:val="36"/>
  </w:num>
  <w:num w:numId="27">
    <w:abstractNumId w:val="21"/>
  </w:num>
  <w:num w:numId="28">
    <w:abstractNumId w:val="14"/>
  </w:num>
  <w:num w:numId="29">
    <w:abstractNumId w:val="10"/>
  </w:num>
  <w:num w:numId="30">
    <w:abstractNumId w:val="0"/>
    <w:lvlOverride w:ilvl="0">
      <w:lvl w:ilvl="0">
        <w:numFmt w:val="bullet"/>
        <w:lvlText w:val=""/>
        <w:legacy w:legacy="1" w:legacySpace="0" w:legacyIndent="0"/>
        <w:lvlJc w:val="left"/>
        <w:rPr>
          <w:rFonts w:ascii="Symbol" w:hAnsi="Symbol" w:hint="default"/>
        </w:rPr>
      </w:lvl>
    </w:lvlOverride>
  </w:num>
  <w:num w:numId="31">
    <w:abstractNumId w:val="48"/>
  </w:num>
  <w:num w:numId="32">
    <w:abstractNumId w:val="8"/>
  </w:num>
  <w:num w:numId="33">
    <w:abstractNumId w:val="22"/>
  </w:num>
  <w:num w:numId="34">
    <w:abstractNumId w:val="27"/>
  </w:num>
  <w:num w:numId="35">
    <w:abstractNumId w:val="23"/>
  </w:num>
  <w:num w:numId="36">
    <w:abstractNumId w:val="13"/>
  </w:num>
  <w:num w:numId="37">
    <w:abstractNumId w:val="30"/>
  </w:num>
  <w:num w:numId="38">
    <w:abstractNumId w:val="32"/>
  </w:num>
  <w:num w:numId="39">
    <w:abstractNumId w:val="16"/>
  </w:num>
  <w:num w:numId="40">
    <w:abstractNumId w:val="46"/>
  </w:num>
  <w:num w:numId="41">
    <w:abstractNumId w:val="41"/>
  </w:num>
  <w:num w:numId="42">
    <w:abstractNumId w:val="4"/>
  </w:num>
  <w:num w:numId="43">
    <w:abstractNumId w:val="39"/>
  </w:num>
  <w:num w:numId="44">
    <w:abstractNumId w:val="38"/>
  </w:num>
  <w:num w:numId="45">
    <w:abstractNumId w:val="18"/>
  </w:num>
  <w:num w:numId="46">
    <w:abstractNumId w:val="35"/>
  </w:num>
  <w:num w:numId="47">
    <w:abstractNumId w:val="17"/>
  </w:num>
  <w:num w:numId="48">
    <w:abstractNumId w:val="49"/>
  </w:num>
  <w:num w:numId="49">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12"/>
    <w:rsid w:val="000005EA"/>
    <w:rsid w:val="00004072"/>
    <w:rsid w:val="000053D0"/>
    <w:rsid w:val="00016BFC"/>
    <w:rsid w:val="00026B88"/>
    <w:rsid w:val="00034DC3"/>
    <w:rsid w:val="000378F2"/>
    <w:rsid w:val="0004011C"/>
    <w:rsid w:val="0004066D"/>
    <w:rsid w:val="0004145A"/>
    <w:rsid w:val="000518D6"/>
    <w:rsid w:val="00054B6D"/>
    <w:rsid w:val="000551BF"/>
    <w:rsid w:val="00062963"/>
    <w:rsid w:val="00064A32"/>
    <w:rsid w:val="000654FE"/>
    <w:rsid w:val="00071FF1"/>
    <w:rsid w:val="00075751"/>
    <w:rsid w:val="00076F41"/>
    <w:rsid w:val="00083E56"/>
    <w:rsid w:val="0008481F"/>
    <w:rsid w:val="00084AA9"/>
    <w:rsid w:val="00084E66"/>
    <w:rsid w:val="00087B8D"/>
    <w:rsid w:val="00091F6B"/>
    <w:rsid w:val="00093052"/>
    <w:rsid w:val="000A28B8"/>
    <w:rsid w:val="000A7A37"/>
    <w:rsid w:val="000B1093"/>
    <w:rsid w:val="000C4635"/>
    <w:rsid w:val="000C4AFA"/>
    <w:rsid w:val="000C4EBA"/>
    <w:rsid w:val="000D34A4"/>
    <w:rsid w:val="000D4C1F"/>
    <w:rsid w:val="000E084D"/>
    <w:rsid w:val="000E27AF"/>
    <w:rsid w:val="000E3931"/>
    <w:rsid w:val="000E6DB0"/>
    <w:rsid w:val="000E7A3B"/>
    <w:rsid w:val="000F140D"/>
    <w:rsid w:val="000F2300"/>
    <w:rsid w:val="000F43B1"/>
    <w:rsid w:val="000F5528"/>
    <w:rsid w:val="000F6ED5"/>
    <w:rsid w:val="00100CC8"/>
    <w:rsid w:val="00105962"/>
    <w:rsid w:val="00105AAC"/>
    <w:rsid w:val="0010715A"/>
    <w:rsid w:val="0011236F"/>
    <w:rsid w:val="0011345C"/>
    <w:rsid w:val="0011348F"/>
    <w:rsid w:val="001148B0"/>
    <w:rsid w:val="00117890"/>
    <w:rsid w:val="0012023C"/>
    <w:rsid w:val="00121EF9"/>
    <w:rsid w:val="0012457D"/>
    <w:rsid w:val="00126191"/>
    <w:rsid w:val="0012670C"/>
    <w:rsid w:val="00127137"/>
    <w:rsid w:val="00152BB7"/>
    <w:rsid w:val="001532EC"/>
    <w:rsid w:val="00153987"/>
    <w:rsid w:val="0016116D"/>
    <w:rsid w:val="00171121"/>
    <w:rsid w:val="001765A0"/>
    <w:rsid w:val="001767DA"/>
    <w:rsid w:val="001921E0"/>
    <w:rsid w:val="00194D5D"/>
    <w:rsid w:val="00195B1B"/>
    <w:rsid w:val="001976A6"/>
    <w:rsid w:val="001A3CFB"/>
    <w:rsid w:val="001C7E6A"/>
    <w:rsid w:val="001D2061"/>
    <w:rsid w:val="001D4413"/>
    <w:rsid w:val="001E2E51"/>
    <w:rsid w:val="001F12CB"/>
    <w:rsid w:val="002006EF"/>
    <w:rsid w:val="00203C64"/>
    <w:rsid w:val="00206A62"/>
    <w:rsid w:val="00213282"/>
    <w:rsid w:val="0021739D"/>
    <w:rsid w:val="00236369"/>
    <w:rsid w:val="00241A1A"/>
    <w:rsid w:val="00257051"/>
    <w:rsid w:val="002724AC"/>
    <w:rsid w:val="00275B0C"/>
    <w:rsid w:val="002823BA"/>
    <w:rsid w:val="002828F9"/>
    <w:rsid w:val="00297AAE"/>
    <w:rsid w:val="002A0445"/>
    <w:rsid w:val="002A13E3"/>
    <w:rsid w:val="002A6020"/>
    <w:rsid w:val="002B4E3D"/>
    <w:rsid w:val="002B557A"/>
    <w:rsid w:val="002B7982"/>
    <w:rsid w:val="002C5FD3"/>
    <w:rsid w:val="002C7DBA"/>
    <w:rsid w:val="002D0939"/>
    <w:rsid w:val="002D0B16"/>
    <w:rsid w:val="002D3262"/>
    <w:rsid w:val="002E1535"/>
    <w:rsid w:val="002E1779"/>
    <w:rsid w:val="002E517A"/>
    <w:rsid w:val="002E6DC9"/>
    <w:rsid w:val="00300CB4"/>
    <w:rsid w:val="003016E5"/>
    <w:rsid w:val="003041FB"/>
    <w:rsid w:val="00304794"/>
    <w:rsid w:val="00304DBF"/>
    <w:rsid w:val="003058AB"/>
    <w:rsid w:val="003145EC"/>
    <w:rsid w:val="00321186"/>
    <w:rsid w:val="00321496"/>
    <w:rsid w:val="0032420D"/>
    <w:rsid w:val="00335001"/>
    <w:rsid w:val="00341F9D"/>
    <w:rsid w:val="003466E1"/>
    <w:rsid w:val="003468ED"/>
    <w:rsid w:val="0035011B"/>
    <w:rsid w:val="00366DED"/>
    <w:rsid w:val="00376C30"/>
    <w:rsid w:val="003777FD"/>
    <w:rsid w:val="00391712"/>
    <w:rsid w:val="0039595E"/>
    <w:rsid w:val="003A7FCC"/>
    <w:rsid w:val="003B59C1"/>
    <w:rsid w:val="003B5FA3"/>
    <w:rsid w:val="003B6258"/>
    <w:rsid w:val="003C27A9"/>
    <w:rsid w:val="003C5FAE"/>
    <w:rsid w:val="003C6ACC"/>
    <w:rsid w:val="003C7E12"/>
    <w:rsid w:val="003D0269"/>
    <w:rsid w:val="003D1A05"/>
    <w:rsid w:val="004027FB"/>
    <w:rsid w:val="004138A3"/>
    <w:rsid w:val="00416187"/>
    <w:rsid w:val="004222FA"/>
    <w:rsid w:val="00424CE1"/>
    <w:rsid w:val="00427A35"/>
    <w:rsid w:val="00427EBB"/>
    <w:rsid w:val="00430B71"/>
    <w:rsid w:val="00431C18"/>
    <w:rsid w:val="00435A59"/>
    <w:rsid w:val="00452788"/>
    <w:rsid w:val="004732FB"/>
    <w:rsid w:val="004772E6"/>
    <w:rsid w:val="00480EB0"/>
    <w:rsid w:val="004849EA"/>
    <w:rsid w:val="00490402"/>
    <w:rsid w:val="00495634"/>
    <w:rsid w:val="004A0AFC"/>
    <w:rsid w:val="004A5817"/>
    <w:rsid w:val="004B073C"/>
    <w:rsid w:val="004B7B77"/>
    <w:rsid w:val="004C1AD9"/>
    <w:rsid w:val="004C478C"/>
    <w:rsid w:val="004C64C1"/>
    <w:rsid w:val="004C64EB"/>
    <w:rsid w:val="004D565E"/>
    <w:rsid w:val="004E54AD"/>
    <w:rsid w:val="004F0A99"/>
    <w:rsid w:val="004F4FDC"/>
    <w:rsid w:val="004F595D"/>
    <w:rsid w:val="004F67F8"/>
    <w:rsid w:val="005004E4"/>
    <w:rsid w:val="005058C7"/>
    <w:rsid w:val="00511B18"/>
    <w:rsid w:val="00534559"/>
    <w:rsid w:val="0054389E"/>
    <w:rsid w:val="00547C06"/>
    <w:rsid w:val="00550AFB"/>
    <w:rsid w:val="00552CD7"/>
    <w:rsid w:val="00554433"/>
    <w:rsid w:val="00565CDD"/>
    <w:rsid w:val="00574EFF"/>
    <w:rsid w:val="00576562"/>
    <w:rsid w:val="00577D5F"/>
    <w:rsid w:val="005805D6"/>
    <w:rsid w:val="005815E6"/>
    <w:rsid w:val="00582310"/>
    <w:rsid w:val="005946B8"/>
    <w:rsid w:val="005B2DD8"/>
    <w:rsid w:val="005C0276"/>
    <w:rsid w:val="005D1DC3"/>
    <w:rsid w:val="005D2155"/>
    <w:rsid w:val="005D5A2D"/>
    <w:rsid w:val="005D5CF5"/>
    <w:rsid w:val="005D7AA8"/>
    <w:rsid w:val="005E3FC3"/>
    <w:rsid w:val="005E7A1F"/>
    <w:rsid w:val="005F212D"/>
    <w:rsid w:val="005F2942"/>
    <w:rsid w:val="005F4FC0"/>
    <w:rsid w:val="005F60AA"/>
    <w:rsid w:val="0060041C"/>
    <w:rsid w:val="00601452"/>
    <w:rsid w:val="0060409D"/>
    <w:rsid w:val="00622733"/>
    <w:rsid w:val="006236B3"/>
    <w:rsid w:val="00636354"/>
    <w:rsid w:val="00636BF2"/>
    <w:rsid w:val="006371E9"/>
    <w:rsid w:val="00642702"/>
    <w:rsid w:val="00655E5F"/>
    <w:rsid w:val="00656880"/>
    <w:rsid w:val="0066610C"/>
    <w:rsid w:val="00671A84"/>
    <w:rsid w:val="0067461E"/>
    <w:rsid w:val="006750FF"/>
    <w:rsid w:val="006832F7"/>
    <w:rsid w:val="00690E02"/>
    <w:rsid w:val="00690F78"/>
    <w:rsid w:val="00690F8D"/>
    <w:rsid w:val="006925EE"/>
    <w:rsid w:val="006A3428"/>
    <w:rsid w:val="006B103C"/>
    <w:rsid w:val="006B4F41"/>
    <w:rsid w:val="006D009C"/>
    <w:rsid w:val="006D494F"/>
    <w:rsid w:val="006F48E8"/>
    <w:rsid w:val="007010B1"/>
    <w:rsid w:val="00702264"/>
    <w:rsid w:val="0071077C"/>
    <w:rsid w:val="0071375A"/>
    <w:rsid w:val="00720ED2"/>
    <w:rsid w:val="007306E4"/>
    <w:rsid w:val="00732F71"/>
    <w:rsid w:val="007439A5"/>
    <w:rsid w:val="007453D3"/>
    <w:rsid w:val="007540CD"/>
    <w:rsid w:val="00756770"/>
    <w:rsid w:val="00771794"/>
    <w:rsid w:val="00772C54"/>
    <w:rsid w:val="00776136"/>
    <w:rsid w:val="0078208E"/>
    <w:rsid w:val="00782472"/>
    <w:rsid w:val="007913BE"/>
    <w:rsid w:val="00794D05"/>
    <w:rsid w:val="007A1970"/>
    <w:rsid w:val="007A19FB"/>
    <w:rsid w:val="007B0DEC"/>
    <w:rsid w:val="007B532E"/>
    <w:rsid w:val="007C0207"/>
    <w:rsid w:val="007C1A3C"/>
    <w:rsid w:val="007C63B7"/>
    <w:rsid w:val="007F4C5A"/>
    <w:rsid w:val="00817D02"/>
    <w:rsid w:val="0082642F"/>
    <w:rsid w:val="00827C09"/>
    <w:rsid w:val="00832C3B"/>
    <w:rsid w:val="008336A7"/>
    <w:rsid w:val="008374BD"/>
    <w:rsid w:val="00847BF7"/>
    <w:rsid w:val="008508CA"/>
    <w:rsid w:val="00850A6B"/>
    <w:rsid w:val="00851148"/>
    <w:rsid w:val="008519E3"/>
    <w:rsid w:val="00855995"/>
    <w:rsid w:val="00860AA4"/>
    <w:rsid w:val="00867636"/>
    <w:rsid w:val="008752D7"/>
    <w:rsid w:val="00880FB9"/>
    <w:rsid w:val="00884F88"/>
    <w:rsid w:val="00890238"/>
    <w:rsid w:val="008B194C"/>
    <w:rsid w:val="008B495F"/>
    <w:rsid w:val="008B77CA"/>
    <w:rsid w:val="008D39AD"/>
    <w:rsid w:val="008D68E7"/>
    <w:rsid w:val="008E0070"/>
    <w:rsid w:val="008E74E8"/>
    <w:rsid w:val="008F33A2"/>
    <w:rsid w:val="00933CE4"/>
    <w:rsid w:val="0093644A"/>
    <w:rsid w:val="00941F92"/>
    <w:rsid w:val="009432BC"/>
    <w:rsid w:val="009472CC"/>
    <w:rsid w:val="00953C58"/>
    <w:rsid w:val="00956390"/>
    <w:rsid w:val="009676CD"/>
    <w:rsid w:val="009811FF"/>
    <w:rsid w:val="00984390"/>
    <w:rsid w:val="00990C44"/>
    <w:rsid w:val="00992513"/>
    <w:rsid w:val="0099487E"/>
    <w:rsid w:val="009971AF"/>
    <w:rsid w:val="009A7AE3"/>
    <w:rsid w:val="009B7AAD"/>
    <w:rsid w:val="009C7592"/>
    <w:rsid w:val="009D742F"/>
    <w:rsid w:val="009E7888"/>
    <w:rsid w:val="009F2FB7"/>
    <w:rsid w:val="009F70D5"/>
    <w:rsid w:val="00A031EE"/>
    <w:rsid w:val="00A04727"/>
    <w:rsid w:val="00A124DA"/>
    <w:rsid w:val="00A17AD1"/>
    <w:rsid w:val="00A21A95"/>
    <w:rsid w:val="00A3243C"/>
    <w:rsid w:val="00A65738"/>
    <w:rsid w:val="00A707B9"/>
    <w:rsid w:val="00A707CB"/>
    <w:rsid w:val="00A733B0"/>
    <w:rsid w:val="00A74138"/>
    <w:rsid w:val="00A7507F"/>
    <w:rsid w:val="00A7628C"/>
    <w:rsid w:val="00A834DA"/>
    <w:rsid w:val="00A83CDD"/>
    <w:rsid w:val="00A84103"/>
    <w:rsid w:val="00AA2B83"/>
    <w:rsid w:val="00AA3DB1"/>
    <w:rsid w:val="00AB1FDD"/>
    <w:rsid w:val="00AC1784"/>
    <w:rsid w:val="00AC65A0"/>
    <w:rsid w:val="00AC7BF2"/>
    <w:rsid w:val="00AD0967"/>
    <w:rsid w:val="00AD66A3"/>
    <w:rsid w:val="00AE2728"/>
    <w:rsid w:val="00B0350D"/>
    <w:rsid w:val="00B11BA8"/>
    <w:rsid w:val="00B12529"/>
    <w:rsid w:val="00B130CC"/>
    <w:rsid w:val="00B24F46"/>
    <w:rsid w:val="00B2681A"/>
    <w:rsid w:val="00B2708B"/>
    <w:rsid w:val="00B31084"/>
    <w:rsid w:val="00B503D9"/>
    <w:rsid w:val="00B53629"/>
    <w:rsid w:val="00B613E1"/>
    <w:rsid w:val="00B676EC"/>
    <w:rsid w:val="00B77A25"/>
    <w:rsid w:val="00B82158"/>
    <w:rsid w:val="00B84D73"/>
    <w:rsid w:val="00B876A8"/>
    <w:rsid w:val="00B9041D"/>
    <w:rsid w:val="00B9319D"/>
    <w:rsid w:val="00B95B23"/>
    <w:rsid w:val="00B97B9B"/>
    <w:rsid w:val="00BA2857"/>
    <w:rsid w:val="00BA33E3"/>
    <w:rsid w:val="00BA3FF2"/>
    <w:rsid w:val="00BA44D5"/>
    <w:rsid w:val="00BA7555"/>
    <w:rsid w:val="00BB0A10"/>
    <w:rsid w:val="00BC314C"/>
    <w:rsid w:val="00BC455E"/>
    <w:rsid w:val="00BE0DA6"/>
    <w:rsid w:val="00BE2504"/>
    <w:rsid w:val="00BE416A"/>
    <w:rsid w:val="00BF08B4"/>
    <w:rsid w:val="00BF3F9B"/>
    <w:rsid w:val="00BF72CE"/>
    <w:rsid w:val="00C0485E"/>
    <w:rsid w:val="00C11498"/>
    <w:rsid w:val="00C15CF5"/>
    <w:rsid w:val="00C339AF"/>
    <w:rsid w:val="00C3498F"/>
    <w:rsid w:val="00C361E1"/>
    <w:rsid w:val="00C37983"/>
    <w:rsid w:val="00C60381"/>
    <w:rsid w:val="00C60DE9"/>
    <w:rsid w:val="00C64816"/>
    <w:rsid w:val="00C72816"/>
    <w:rsid w:val="00C756BC"/>
    <w:rsid w:val="00C824EF"/>
    <w:rsid w:val="00C82F1F"/>
    <w:rsid w:val="00C9492B"/>
    <w:rsid w:val="00C9676F"/>
    <w:rsid w:val="00CA16D8"/>
    <w:rsid w:val="00CA28D3"/>
    <w:rsid w:val="00CA3FE6"/>
    <w:rsid w:val="00CA674B"/>
    <w:rsid w:val="00CB4B25"/>
    <w:rsid w:val="00CC55BC"/>
    <w:rsid w:val="00CD5391"/>
    <w:rsid w:val="00CE11C2"/>
    <w:rsid w:val="00CE2447"/>
    <w:rsid w:val="00CE3849"/>
    <w:rsid w:val="00CF2F77"/>
    <w:rsid w:val="00D10BCD"/>
    <w:rsid w:val="00D24CD5"/>
    <w:rsid w:val="00D24EE1"/>
    <w:rsid w:val="00D42611"/>
    <w:rsid w:val="00D54F28"/>
    <w:rsid w:val="00D602DE"/>
    <w:rsid w:val="00D609BA"/>
    <w:rsid w:val="00D609C7"/>
    <w:rsid w:val="00D72FC6"/>
    <w:rsid w:val="00D73972"/>
    <w:rsid w:val="00D73A9D"/>
    <w:rsid w:val="00D84751"/>
    <w:rsid w:val="00D8759E"/>
    <w:rsid w:val="00D87A36"/>
    <w:rsid w:val="00D974A9"/>
    <w:rsid w:val="00DA22DC"/>
    <w:rsid w:val="00DA41C2"/>
    <w:rsid w:val="00DC2F61"/>
    <w:rsid w:val="00DC66D6"/>
    <w:rsid w:val="00DD3642"/>
    <w:rsid w:val="00DD3C94"/>
    <w:rsid w:val="00DD7EF5"/>
    <w:rsid w:val="00DF2D46"/>
    <w:rsid w:val="00DF644E"/>
    <w:rsid w:val="00E063FA"/>
    <w:rsid w:val="00E0773E"/>
    <w:rsid w:val="00E105FD"/>
    <w:rsid w:val="00E12913"/>
    <w:rsid w:val="00E148AA"/>
    <w:rsid w:val="00E16A92"/>
    <w:rsid w:val="00E25D05"/>
    <w:rsid w:val="00E30049"/>
    <w:rsid w:val="00E306D9"/>
    <w:rsid w:val="00E334C1"/>
    <w:rsid w:val="00E3489A"/>
    <w:rsid w:val="00E35B8E"/>
    <w:rsid w:val="00E36AB8"/>
    <w:rsid w:val="00E44A02"/>
    <w:rsid w:val="00E455F8"/>
    <w:rsid w:val="00E46C29"/>
    <w:rsid w:val="00E53A22"/>
    <w:rsid w:val="00E574BD"/>
    <w:rsid w:val="00E613EC"/>
    <w:rsid w:val="00E625B8"/>
    <w:rsid w:val="00E6706C"/>
    <w:rsid w:val="00E67125"/>
    <w:rsid w:val="00E67833"/>
    <w:rsid w:val="00E74A40"/>
    <w:rsid w:val="00E8590C"/>
    <w:rsid w:val="00E9175A"/>
    <w:rsid w:val="00E9255E"/>
    <w:rsid w:val="00EB0CF7"/>
    <w:rsid w:val="00EC7324"/>
    <w:rsid w:val="00ED0E4E"/>
    <w:rsid w:val="00ED4299"/>
    <w:rsid w:val="00ED54E1"/>
    <w:rsid w:val="00ED7ADD"/>
    <w:rsid w:val="00EE13DA"/>
    <w:rsid w:val="00EE50B4"/>
    <w:rsid w:val="00EE5E23"/>
    <w:rsid w:val="00EF008F"/>
    <w:rsid w:val="00F1415A"/>
    <w:rsid w:val="00F15B86"/>
    <w:rsid w:val="00F25281"/>
    <w:rsid w:val="00F32A43"/>
    <w:rsid w:val="00F37ED4"/>
    <w:rsid w:val="00F42CEB"/>
    <w:rsid w:val="00F454B5"/>
    <w:rsid w:val="00F461F7"/>
    <w:rsid w:val="00F569BB"/>
    <w:rsid w:val="00F70423"/>
    <w:rsid w:val="00F70B0A"/>
    <w:rsid w:val="00F76D9C"/>
    <w:rsid w:val="00F82264"/>
    <w:rsid w:val="00F927AE"/>
    <w:rsid w:val="00F97C7F"/>
    <w:rsid w:val="00FA35C6"/>
    <w:rsid w:val="00FB4721"/>
    <w:rsid w:val="00FC4746"/>
    <w:rsid w:val="00FD1549"/>
    <w:rsid w:val="00FD3294"/>
    <w:rsid w:val="00FE5552"/>
    <w:rsid w:val="00F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autoSpaceDE w:val="0"/>
      <w:autoSpaceDN w:val="0"/>
      <w:ind w:left="3240" w:right="-252"/>
      <w:outlineLvl w:val="0"/>
    </w:pPr>
    <w:rPr>
      <w:rFonts w:cs="Arial"/>
      <w:b/>
      <w:bCs/>
      <w:szCs w:val="24"/>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autoSpaceDE w:val="0"/>
      <w:autoSpaceDN w:val="0"/>
      <w:ind w:left="3240" w:right="18" w:hanging="90"/>
      <w:outlineLvl w:val="2"/>
    </w:pPr>
    <w:rPr>
      <w:rFonts w:cs="Arial"/>
      <w:b/>
      <w:bCs/>
      <w:sz w:val="20"/>
    </w:rPr>
  </w:style>
  <w:style w:type="paragraph" w:styleId="Heading4">
    <w:name w:val="heading 4"/>
    <w:basedOn w:val="Normal"/>
    <w:next w:val="Normal"/>
    <w:qFormat/>
    <w:pPr>
      <w:keepNext/>
      <w:autoSpaceDE w:val="0"/>
      <w:autoSpaceDN w:val="0"/>
      <w:outlineLvl w:val="3"/>
    </w:pPr>
    <w:rPr>
      <w:rFonts w:cs="Arial"/>
      <w:b/>
      <w:bCs/>
      <w:color w:val="000000"/>
      <w:sz w:val="20"/>
    </w:rPr>
  </w:style>
  <w:style w:type="paragraph" w:styleId="Heading5">
    <w:name w:val="heading 5"/>
    <w:basedOn w:val="Normal"/>
    <w:next w:val="Normal"/>
    <w:qFormat/>
    <w:pPr>
      <w:keepNext/>
      <w:autoSpaceDE w:val="0"/>
      <w:autoSpaceDN w:val="0"/>
      <w:jc w:val="center"/>
      <w:outlineLvl w:val="4"/>
    </w:pPr>
    <w:rPr>
      <w:rFonts w:cs="Arial"/>
      <w:b/>
      <w:bCs/>
      <w:color w:val="000000"/>
      <w:sz w:val="20"/>
      <w:u w:val="single"/>
    </w:rPr>
  </w:style>
  <w:style w:type="paragraph" w:styleId="Heading6">
    <w:name w:val="heading 6"/>
    <w:basedOn w:val="Normal"/>
    <w:next w:val="Normal"/>
    <w:qFormat/>
    <w:pPr>
      <w:keepNext/>
      <w:autoSpaceDE w:val="0"/>
      <w:autoSpaceDN w:val="0"/>
      <w:ind w:right="18"/>
      <w:outlineLvl w:val="5"/>
    </w:pPr>
    <w:rPr>
      <w:rFonts w:cs="Arial"/>
      <w:b/>
      <w:bCs/>
      <w:sz w:val="20"/>
    </w:rPr>
  </w:style>
  <w:style w:type="paragraph" w:styleId="Heading8">
    <w:name w:val="heading 8"/>
    <w:basedOn w:val="Normal"/>
    <w:next w:val="Normal"/>
    <w:qFormat/>
    <w:rsid w:val="0060409D"/>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New Roman" w:hAnsi="Times New Roman"/>
      <w:sz w:val="20"/>
      <w:lang w:val="en-GB"/>
    </w:r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BodyText">
    <w:name w:val="Body Text"/>
    <w:basedOn w:val="Normal"/>
    <w:pPr>
      <w:autoSpaceDE w:val="0"/>
      <w:autoSpaceDN w:val="0"/>
      <w:spacing w:after="240"/>
    </w:pPr>
    <w:rPr>
      <w:rFonts w:ascii="Tms Rmn" w:hAnsi="Tms Rmn"/>
      <w:szCs w:val="24"/>
    </w:rPr>
  </w:style>
  <w:style w:type="paragraph" w:styleId="BodyTextIndent">
    <w:name w:val="Body Text Indent"/>
    <w:basedOn w:val="Normal"/>
    <w:pPr>
      <w:autoSpaceDE w:val="0"/>
      <w:autoSpaceDN w:val="0"/>
      <w:ind w:right="18"/>
    </w:pPr>
    <w:rPr>
      <w:rFonts w:cs="Arial"/>
      <w:sz w:val="20"/>
    </w:rPr>
  </w:style>
  <w:style w:type="paragraph" w:styleId="BlockText">
    <w:name w:val="Block Text"/>
    <w:basedOn w:val="Normal"/>
    <w:pPr>
      <w:autoSpaceDE w:val="0"/>
      <w:autoSpaceDN w:val="0"/>
      <w:ind w:left="3240" w:right="18"/>
    </w:pPr>
    <w:rPr>
      <w:rFonts w:cs="Arial"/>
      <w:sz w:val="20"/>
    </w:rPr>
  </w:style>
  <w:style w:type="paragraph" w:customStyle="1" w:styleId="Logo">
    <w:name w:val="Logo"/>
    <w:basedOn w:val="Normal"/>
    <w:rPr>
      <w:rFonts w:ascii="Times New Roman" w:hAnsi="Times New Roman"/>
      <w:sz w:val="20"/>
    </w:rPr>
  </w:style>
  <w:style w:type="paragraph" w:customStyle="1" w:styleId="PAParaText">
    <w:name w:val="PA_ParaText"/>
    <w:basedOn w:val="Normal"/>
    <w:pPr>
      <w:spacing w:after="120"/>
      <w:jc w:val="both"/>
    </w:pPr>
    <w:rPr>
      <w:rFonts w:eastAsia="SimSun"/>
      <w:sz w:val="20"/>
      <w:lang w:eastAsia="zh-CN"/>
    </w:rPr>
  </w:style>
  <w:style w:type="paragraph" w:customStyle="1" w:styleId="Heading15">
    <w:name w:val="Heading 1.5"/>
    <w:basedOn w:val="Normal"/>
    <w:pPr>
      <w:spacing w:before="220"/>
    </w:pPr>
    <w:rPr>
      <w:rFonts w:cs="Arial"/>
      <w:b/>
      <w:sz w:val="22"/>
    </w:rPr>
  </w:style>
  <w:style w:type="paragraph" w:customStyle="1" w:styleId="Bodyspaft">
    <w:name w:val="Body_sp_aft"/>
    <w:basedOn w:val="Normal"/>
    <w:pPr>
      <w:spacing w:before="60"/>
      <w:jc w:val="both"/>
    </w:pPr>
    <w:rPr>
      <w:rFonts w:cs="Arial"/>
      <w:sz w:val="22"/>
    </w:rPr>
  </w:style>
  <w:style w:type="paragraph" w:customStyle="1" w:styleId="Body-Bull">
    <w:name w:val="Body-Bull"/>
    <w:basedOn w:val="Normal"/>
    <w:pPr>
      <w:numPr>
        <w:numId w:val="1"/>
      </w:numPr>
      <w:tabs>
        <w:tab w:val="clear" w:pos="720"/>
        <w:tab w:val="num" w:pos="360"/>
      </w:tabs>
      <w:spacing w:before="220"/>
      <w:ind w:left="360"/>
    </w:pPr>
    <w:rPr>
      <w:rFonts w:cs="Arial"/>
      <w:sz w:val="22"/>
    </w:rPr>
  </w:style>
  <w:style w:type="paragraph" w:styleId="Title">
    <w:name w:val="Title"/>
    <w:basedOn w:val="Normal"/>
    <w:qFormat/>
    <w:pPr>
      <w:tabs>
        <w:tab w:val="left" w:pos="576"/>
        <w:tab w:val="left" w:pos="1296"/>
        <w:tab w:val="left" w:pos="2016"/>
        <w:tab w:val="left" w:pos="2736"/>
        <w:tab w:val="left" w:pos="3456"/>
        <w:tab w:val="left" w:pos="4176"/>
        <w:tab w:val="left" w:pos="7200"/>
      </w:tabs>
      <w:suppressAutoHyphens/>
      <w:jc w:val="center"/>
    </w:pPr>
    <w:rPr>
      <w:rFonts w:ascii="Times New Roman" w:hAnsi="Times New Roman"/>
      <w:b/>
      <w:sz w:val="28"/>
      <w:szCs w:val="24"/>
    </w:rPr>
  </w:style>
  <w:style w:type="paragraph" w:styleId="BodyText2">
    <w:name w:val="Body Text 2"/>
    <w:basedOn w:val="Normal"/>
    <w:pPr>
      <w:spacing w:after="120" w:line="480" w:lineRule="auto"/>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HTMLPreformatted">
    <w:name w:val="HTML Preformatted"/>
    <w:basedOn w:val="Normal"/>
    <w:rsid w:val="0062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DocumentMap">
    <w:name w:val="Document Map"/>
    <w:basedOn w:val="Normal"/>
    <w:semiHidden/>
    <w:rsid w:val="0004145A"/>
    <w:pPr>
      <w:overflowPunct w:val="0"/>
      <w:autoSpaceDE w:val="0"/>
      <w:autoSpaceDN w:val="0"/>
      <w:adjustRightInd w:val="0"/>
      <w:textAlignment w:val="baseline"/>
    </w:pPr>
    <w:rPr>
      <w:rFonts w:ascii="Tahoma" w:hAnsi="Tahoma"/>
      <w:sz w:val="20"/>
    </w:rPr>
  </w:style>
  <w:style w:type="character" w:styleId="Strong">
    <w:name w:val="Strong"/>
    <w:qFormat/>
    <w:rsid w:val="00574EFF"/>
    <w:rPr>
      <w:b/>
      <w:bCs/>
    </w:rPr>
  </w:style>
  <w:style w:type="paragraph" w:styleId="NormalWeb">
    <w:name w:val="Normal (Web)"/>
    <w:basedOn w:val="Normal"/>
    <w:rsid w:val="00953C58"/>
    <w:pPr>
      <w:spacing w:before="100" w:beforeAutospacing="1" w:after="100" w:afterAutospacing="1"/>
    </w:pPr>
    <w:rPr>
      <w:rFonts w:ascii="Times New Roman" w:hAnsi="Times New Roman"/>
      <w:szCs w:val="24"/>
    </w:rPr>
  </w:style>
  <w:style w:type="character" w:customStyle="1" w:styleId="highlight">
    <w:name w:val="highlight"/>
    <w:rsid w:val="00953C58"/>
    <w:rPr>
      <w:i w:val="0"/>
      <w:iCs w:val="0"/>
      <w:color w:val="FF0000"/>
    </w:rPr>
  </w:style>
  <w:style w:type="paragraph" w:customStyle="1" w:styleId="BulletedList">
    <w:name w:val="Bulleted List"/>
    <w:basedOn w:val="BodyText"/>
    <w:rsid w:val="00171121"/>
    <w:pPr>
      <w:numPr>
        <w:numId w:val="2"/>
      </w:numPr>
      <w:autoSpaceDE/>
      <w:autoSpaceDN/>
      <w:spacing w:after="60" w:line="220" w:lineRule="atLeast"/>
      <w:jc w:val="both"/>
    </w:pPr>
    <w:rPr>
      <w:rFonts w:ascii="Arial" w:hAnsi="Arial"/>
      <w:spacing w:val="-5"/>
      <w:sz w:val="20"/>
      <w:szCs w:val="20"/>
    </w:rPr>
  </w:style>
  <w:style w:type="paragraph" w:customStyle="1" w:styleId="BodyText1">
    <w:name w:val="Body Text 1"/>
    <w:basedOn w:val="Normal"/>
    <w:next w:val="Normal"/>
    <w:autoRedefine/>
    <w:rsid w:val="00171121"/>
    <w:pPr>
      <w:tabs>
        <w:tab w:val="left" w:pos="2160"/>
        <w:tab w:val="right" w:pos="6480"/>
      </w:tabs>
      <w:spacing w:before="240" w:after="40" w:line="220" w:lineRule="atLeast"/>
    </w:pPr>
    <w:rPr>
      <w:sz w:val="20"/>
    </w:rPr>
  </w:style>
  <w:style w:type="paragraph" w:customStyle="1" w:styleId="Achievement">
    <w:name w:val="Achievement"/>
    <w:basedOn w:val="BodyText"/>
    <w:rsid w:val="0016116D"/>
    <w:pPr>
      <w:tabs>
        <w:tab w:val="num" w:pos="360"/>
      </w:tabs>
      <w:autoSpaceDE/>
      <w:autoSpaceDN/>
      <w:spacing w:after="60" w:line="220" w:lineRule="atLeast"/>
      <w:ind w:left="245" w:hanging="245"/>
      <w:jc w:val="both"/>
    </w:pPr>
    <w:rPr>
      <w:rFonts w:ascii="Arial" w:hAnsi="Arial"/>
      <w:spacing w:val="-5"/>
      <w:sz w:val="20"/>
      <w:szCs w:val="20"/>
    </w:rPr>
  </w:style>
  <w:style w:type="paragraph" w:customStyle="1" w:styleId="Objective">
    <w:name w:val="Objective"/>
    <w:basedOn w:val="Normal"/>
    <w:next w:val="BodyText"/>
    <w:rsid w:val="0016116D"/>
    <w:pPr>
      <w:spacing w:before="240" w:after="220" w:line="220" w:lineRule="atLeast"/>
    </w:pPr>
    <w:rPr>
      <w:sz w:val="20"/>
    </w:rPr>
  </w:style>
  <w:style w:type="table" w:styleId="TableGrid">
    <w:name w:val="Table Grid"/>
    <w:basedOn w:val="TableNormal"/>
    <w:rsid w:val="00051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063FA"/>
  </w:style>
  <w:style w:type="paragraph" w:styleId="ListParagraph">
    <w:name w:val="List Paragraph"/>
    <w:basedOn w:val="Normal"/>
    <w:uiPriority w:val="99"/>
    <w:qFormat/>
    <w:rsid w:val="000E27AF"/>
    <w:pPr>
      <w:ind w:left="720"/>
      <w:contextualSpacing/>
    </w:pPr>
    <w:rPr>
      <w:rFonts w:ascii="Times New Roman" w:hAnsi="Times New Roman"/>
      <w:szCs w:val="24"/>
    </w:rPr>
  </w:style>
  <w:style w:type="paragraph" w:styleId="PlainText">
    <w:name w:val="Plain Text"/>
    <w:basedOn w:val="Normal"/>
    <w:link w:val="PlainTextChar"/>
    <w:rsid w:val="005815E6"/>
    <w:rPr>
      <w:rFonts w:ascii="Courier New" w:hAnsi="Courier New" w:cs="Courier New"/>
      <w:sz w:val="20"/>
    </w:rPr>
  </w:style>
  <w:style w:type="character" w:customStyle="1" w:styleId="PlainTextChar">
    <w:name w:val="Plain Text Char"/>
    <w:link w:val="PlainText"/>
    <w:rsid w:val="005815E6"/>
    <w:rPr>
      <w:rFonts w:ascii="Courier New" w:hAnsi="Courier New" w:cs="Courier New"/>
    </w:rPr>
  </w:style>
  <w:style w:type="character" w:customStyle="1" w:styleId="patent-title">
    <w:name w:val="patent-title"/>
    <w:basedOn w:val="DefaultParagraphFont"/>
    <w:rsid w:val="000053D0"/>
  </w:style>
  <w:style w:type="character" w:customStyle="1" w:styleId="patent-number">
    <w:name w:val="patent-number"/>
    <w:basedOn w:val="DefaultParagraphFont"/>
    <w:rsid w:val="000053D0"/>
  </w:style>
  <w:style w:type="character" w:styleId="Emphasis">
    <w:name w:val="Emphasis"/>
    <w:basedOn w:val="DefaultParagraphFont"/>
    <w:uiPriority w:val="20"/>
    <w:qFormat/>
    <w:rsid w:val="00A031EE"/>
    <w:rPr>
      <w:b/>
      <w:bCs/>
      <w:i w:val="0"/>
      <w:iCs w:val="0"/>
    </w:rPr>
  </w:style>
  <w:style w:type="character" w:customStyle="1" w:styleId="im">
    <w:name w:val="im"/>
    <w:basedOn w:val="DefaultParagraphFont"/>
    <w:rsid w:val="00DD7E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autoSpaceDE w:val="0"/>
      <w:autoSpaceDN w:val="0"/>
      <w:ind w:left="3240" w:right="-252"/>
      <w:outlineLvl w:val="0"/>
    </w:pPr>
    <w:rPr>
      <w:rFonts w:cs="Arial"/>
      <w:b/>
      <w:bCs/>
      <w:szCs w:val="24"/>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autoSpaceDE w:val="0"/>
      <w:autoSpaceDN w:val="0"/>
      <w:ind w:left="3240" w:right="18" w:hanging="90"/>
      <w:outlineLvl w:val="2"/>
    </w:pPr>
    <w:rPr>
      <w:rFonts w:cs="Arial"/>
      <w:b/>
      <w:bCs/>
      <w:sz w:val="20"/>
    </w:rPr>
  </w:style>
  <w:style w:type="paragraph" w:styleId="Heading4">
    <w:name w:val="heading 4"/>
    <w:basedOn w:val="Normal"/>
    <w:next w:val="Normal"/>
    <w:qFormat/>
    <w:pPr>
      <w:keepNext/>
      <w:autoSpaceDE w:val="0"/>
      <w:autoSpaceDN w:val="0"/>
      <w:outlineLvl w:val="3"/>
    </w:pPr>
    <w:rPr>
      <w:rFonts w:cs="Arial"/>
      <w:b/>
      <w:bCs/>
      <w:color w:val="000000"/>
      <w:sz w:val="20"/>
    </w:rPr>
  </w:style>
  <w:style w:type="paragraph" w:styleId="Heading5">
    <w:name w:val="heading 5"/>
    <w:basedOn w:val="Normal"/>
    <w:next w:val="Normal"/>
    <w:qFormat/>
    <w:pPr>
      <w:keepNext/>
      <w:autoSpaceDE w:val="0"/>
      <w:autoSpaceDN w:val="0"/>
      <w:jc w:val="center"/>
      <w:outlineLvl w:val="4"/>
    </w:pPr>
    <w:rPr>
      <w:rFonts w:cs="Arial"/>
      <w:b/>
      <w:bCs/>
      <w:color w:val="000000"/>
      <w:sz w:val="20"/>
      <w:u w:val="single"/>
    </w:rPr>
  </w:style>
  <w:style w:type="paragraph" w:styleId="Heading6">
    <w:name w:val="heading 6"/>
    <w:basedOn w:val="Normal"/>
    <w:next w:val="Normal"/>
    <w:qFormat/>
    <w:pPr>
      <w:keepNext/>
      <w:autoSpaceDE w:val="0"/>
      <w:autoSpaceDN w:val="0"/>
      <w:ind w:right="18"/>
      <w:outlineLvl w:val="5"/>
    </w:pPr>
    <w:rPr>
      <w:rFonts w:cs="Arial"/>
      <w:b/>
      <w:bCs/>
      <w:sz w:val="20"/>
    </w:rPr>
  </w:style>
  <w:style w:type="paragraph" w:styleId="Heading8">
    <w:name w:val="heading 8"/>
    <w:basedOn w:val="Normal"/>
    <w:next w:val="Normal"/>
    <w:qFormat/>
    <w:rsid w:val="0060409D"/>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New Roman" w:hAnsi="Times New Roman"/>
      <w:sz w:val="20"/>
      <w:lang w:val="en-GB"/>
    </w:r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BodyText">
    <w:name w:val="Body Text"/>
    <w:basedOn w:val="Normal"/>
    <w:pPr>
      <w:autoSpaceDE w:val="0"/>
      <w:autoSpaceDN w:val="0"/>
      <w:spacing w:after="240"/>
    </w:pPr>
    <w:rPr>
      <w:rFonts w:ascii="Tms Rmn" w:hAnsi="Tms Rmn"/>
      <w:szCs w:val="24"/>
    </w:rPr>
  </w:style>
  <w:style w:type="paragraph" w:styleId="BodyTextIndent">
    <w:name w:val="Body Text Indent"/>
    <w:basedOn w:val="Normal"/>
    <w:pPr>
      <w:autoSpaceDE w:val="0"/>
      <w:autoSpaceDN w:val="0"/>
      <w:ind w:right="18"/>
    </w:pPr>
    <w:rPr>
      <w:rFonts w:cs="Arial"/>
      <w:sz w:val="20"/>
    </w:rPr>
  </w:style>
  <w:style w:type="paragraph" w:styleId="BlockText">
    <w:name w:val="Block Text"/>
    <w:basedOn w:val="Normal"/>
    <w:pPr>
      <w:autoSpaceDE w:val="0"/>
      <w:autoSpaceDN w:val="0"/>
      <w:ind w:left="3240" w:right="18"/>
    </w:pPr>
    <w:rPr>
      <w:rFonts w:cs="Arial"/>
      <w:sz w:val="20"/>
    </w:rPr>
  </w:style>
  <w:style w:type="paragraph" w:customStyle="1" w:styleId="Logo">
    <w:name w:val="Logo"/>
    <w:basedOn w:val="Normal"/>
    <w:rPr>
      <w:rFonts w:ascii="Times New Roman" w:hAnsi="Times New Roman"/>
      <w:sz w:val="20"/>
    </w:rPr>
  </w:style>
  <w:style w:type="paragraph" w:customStyle="1" w:styleId="PAParaText">
    <w:name w:val="PA_ParaText"/>
    <w:basedOn w:val="Normal"/>
    <w:pPr>
      <w:spacing w:after="120"/>
      <w:jc w:val="both"/>
    </w:pPr>
    <w:rPr>
      <w:rFonts w:eastAsia="SimSun"/>
      <w:sz w:val="20"/>
      <w:lang w:eastAsia="zh-CN"/>
    </w:rPr>
  </w:style>
  <w:style w:type="paragraph" w:customStyle="1" w:styleId="Heading15">
    <w:name w:val="Heading 1.5"/>
    <w:basedOn w:val="Normal"/>
    <w:pPr>
      <w:spacing w:before="220"/>
    </w:pPr>
    <w:rPr>
      <w:rFonts w:cs="Arial"/>
      <w:b/>
      <w:sz w:val="22"/>
    </w:rPr>
  </w:style>
  <w:style w:type="paragraph" w:customStyle="1" w:styleId="Bodyspaft">
    <w:name w:val="Body_sp_aft"/>
    <w:basedOn w:val="Normal"/>
    <w:pPr>
      <w:spacing w:before="60"/>
      <w:jc w:val="both"/>
    </w:pPr>
    <w:rPr>
      <w:rFonts w:cs="Arial"/>
      <w:sz w:val="22"/>
    </w:rPr>
  </w:style>
  <w:style w:type="paragraph" w:customStyle="1" w:styleId="Body-Bull">
    <w:name w:val="Body-Bull"/>
    <w:basedOn w:val="Normal"/>
    <w:pPr>
      <w:numPr>
        <w:numId w:val="1"/>
      </w:numPr>
      <w:tabs>
        <w:tab w:val="clear" w:pos="720"/>
        <w:tab w:val="num" w:pos="360"/>
      </w:tabs>
      <w:spacing w:before="220"/>
      <w:ind w:left="360"/>
    </w:pPr>
    <w:rPr>
      <w:rFonts w:cs="Arial"/>
      <w:sz w:val="22"/>
    </w:rPr>
  </w:style>
  <w:style w:type="paragraph" w:styleId="Title">
    <w:name w:val="Title"/>
    <w:basedOn w:val="Normal"/>
    <w:qFormat/>
    <w:pPr>
      <w:tabs>
        <w:tab w:val="left" w:pos="576"/>
        <w:tab w:val="left" w:pos="1296"/>
        <w:tab w:val="left" w:pos="2016"/>
        <w:tab w:val="left" w:pos="2736"/>
        <w:tab w:val="left" w:pos="3456"/>
        <w:tab w:val="left" w:pos="4176"/>
        <w:tab w:val="left" w:pos="7200"/>
      </w:tabs>
      <w:suppressAutoHyphens/>
      <w:jc w:val="center"/>
    </w:pPr>
    <w:rPr>
      <w:rFonts w:ascii="Times New Roman" w:hAnsi="Times New Roman"/>
      <w:b/>
      <w:sz w:val="28"/>
      <w:szCs w:val="24"/>
    </w:rPr>
  </w:style>
  <w:style w:type="paragraph" w:styleId="BodyText2">
    <w:name w:val="Body Text 2"/>
    <w:basedOn w:val="Normal"/>
    <w:pPr>
      <w:spacing w:after="120" w:line="480" w:lineRule="auto"/>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HTMLPreformatted">
    <w:name w:val="HTML Preformatted"/>
    <w:basedOn w:val="Normal"/>
    <w:rsid w:val="0062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DocumentMap">
    <w:name w:val="Document Map"/>
    <w:basedOn w:val="Normal"/>
    <w:semiHidden/>
    <w:rsid w:val="0004145A"/>
    <w:pPr>
      <w:overflowPunct w:val="0"/>
      <w:autoSpaceDE w:val="0"/>
      <w:autoSpaceDN w:val="0"/>
      <w:adjustRightInd w:val="0"/>
      <w:textAlignment w:val="baseline"/>
    </w:pPr>
    <w:rPr>
      <w:rFonts w:ascii="Tahoma" w:hAnsi="Tahoma"/>
      <w:sz w:val="20"/>
    </w:rPr>
  </w:style>
  <w:style w:type="character" w:styleId="Strong">
    <w:name w:val="Strong"/>
    <w:qFormat/>
    <w:rsid w:val="00574EFF"/>
    <w:rPr>
      <w:b/>
      <w:bCs/>
    </w:rPr>
  </w:style>
  <w:style w:type="paragraph" w:styleId="NormalWeb">
    <w:name w:val="Normal (Web)"/>
    <w:basedOn w:val="Normal"/>
    <w:rsid w:val="00953C58"/>
    <w:pPr>
      <w:spacing w:before="100" w:beforeAutospacing="1" w:after="100" w:afterAutospacing="1"/>
    </w:pPr>
    <w:rPr>
      <w:rFonts w:ascii="Times New Roman" w:hAnsi="Times New Roman"/>
      <w:szCs w:val="24"/>
    </w:rPr>
  </w:style>
  <w:style w:type="character" w:customStyle="1" w:styleId="highlight">
    <w:name w:val="highlight"/>
    <w:rsid w:val="00953C58"/>
    <w:rPr>
      <w:i w:val="0"/>
      <w:iCs w:val="0"/>
      <w:color w:val="FF0000"/>
    </w:rPr>
  </w:style>
  <w:style w:type="paragraph" w:customStyle="1" w:styleId="BulletedList">
    <w:name w:val="Bulleted List"/>
    <w:basedOn w:val="BodyText"/>
    <w:rsid w:val="00171121"/>
    <w:pPr>
      <w:numPr>
        <w:numId w:val="2"/>
      </w:numPr>
      <w:autoSpaceDE/>
      <w:autoSpaceDN/>
      <w:spacing w:after="60" w:line="220" w:lineRule="atLeast"/>
      <w:jc w:val="both"/>
    </w:pPr>
    <w:rPr>
      <w:rFonts w:ascii="Arial" w:hAnsi="Arial"/>
      <w:spacing w:val="-5"/>
      <w:sz w:val="20"/>
      <w:szCs w:val="20"/>
    </w:rPr>
  </w:style>
  <w:style w:type="paragraph" w:customStyle="1" w:styleId="BodyText1">
    <w:name w:val="Body Text 1"/>
    <w:basedOn w:val="Normal"/>
    <w:next w:val="Normal"/>
    <w:autoRedefine/>
    <w:rsid w:val="00171121"/>
    <w:pPr>
      <w:tabs>
        <w:tab w:val="left" w:pos="2160"/>
        <w:tab w:val="right" w:pos="6480"/>
      </w:tabs>
      <w:spacing w:before="240" w:after="40" w:line="220" w:lineRule="atLeast"/>
    </w:pPr>
    <w:rPr>
      <w:sz w:val="20"/>
    </w:rPr>
  </w:style>
  <w:style w:type="paragraph" w:customStyle="1" w:styleId="Achievement">
    <w:name w:val="Achievement"/>
    <w:basedOn w:val="BodyText"/>
    <w:rsid w:val="0016116D"/>
    <w:pPr>
      <w:tabs>
        <w:tab w:val="num" w:pos="360"/>
      </w:tabs>
      <w:autoSpaceDE/>
      <w:autoSpaceDN/>
      <w:spacing w:after="60" w:line="220" w:lineRule="atLeast"/>
      <w:ind w:left="245" w:hanging="245"/>
      <w:jc w:val="both"/>
    </w:pPr>
    <w:rPr>
      <w:rFonts w:ascii="Arial" w:hAnsi="Arial"/>
      <w:spacing w:val="-5"/>
      <w:sz w:val="20"/>
      <w:szCs w:val="20"/>
    </w:rPr>
  </w:style>
  <w:style w:type="paragraph" w:customStyle="1" w:styleId="Objective">
    <w:name w:val="Objective"/>
    <w:basedOn w:val="Normal"/>
    <w:next w:val="BodyText"/>
    <w:rsid w:val="0016116D"/>
    <w:pPr>
      <w:spacing w:before="240" w:after="220" w:line="220" w:lineRule="atLeast"/>
    </w:pPr>
    <w:rPr>
      <w:sz w:val="20"/>
    </w:rPr>
  </w:style>
  <w:style w:type="table" w:styleId="TableGrid">
    <w:name w:val="Table Grid"/>
    <w:basedOn w:val="TableNormal"/>
    <w:rsid w:val="00051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063FA"/>
  </w:style>
  <w:style w:type="paragraph" w:styleId="ListParagraph">
    <w:name w:val="List Paragraph"/>
    <w:basedOn w:val="Normal"/>
    <w:uiPriority w:val="99"/>
    <w:qFormat/>
    <w:rsid w:val="000E27AF"/>
    <w:pPr>
      <w:ind w:left="720"/>
      <w:contextualSpacing/>
    </w:pPr>
    <w:rPr>
      <w:rFonts w:ascii="Times New Roman" w:hAnsi="Times New Roman"/>
      <w:szCs w:val="24"/>
    </w:rPr>
  </w:style>
  <w:style w:type="paragraph" w:styleId="PlainText">
    <w:name w:val="Plain Text"/>
    <w:basedOn w:val="Normal"/>
    <w:link w:val="PlainTextChar"/>
    <w:rsid w:val="005815E6"/>
    <w:rPr>
      <w:rFonts w:ascii="Courier New" w:hAnsi="Courier New" w:cs="Courier New"/>
      <w:sz w:val="20"/>
    </w:rPr>
  </w:style>
  <w:style w:type="character" w:customStyle="1" w:styleId="PlainTextChar">
    <w:name w:val="Plain Text Char"/>
    <w:link w:val="PlainText"/>
    <w:rsid w:val="005815E6"/>
    <w:rPr>
      <w:rFonts w:ascii="Courier New" w:hAnsi="Courier New" w:cs="Courier New"/>
    </w:rPr>
  </w:style>
  <w:style w:type="character" w:customStyle="1" w:styleId="patent-title">
    <w:name w:val="patent-title"/>
    <w:basedOn w:val="DefaultParagraphFont"/>
    <w:rsid w:val="000053D0"/>
  </w:style>
  <w:style w:type="character" w:customStyle="1" w:styleId="patent-number">
    <w:name w:val="patent-number"/>
    <w:basedOn w:val="DefaultParagraphFont"/>
    <w:rsid w:val="000053D0"/>
  </w:style>
  <w:style w:type="character" w:styleId="Emphasis">
    <w:name w:val="Emphasis"/>
    <w:basedOn w:val="DefaultParagraphFont"/>
    <w:uiPriority w:val="20"/>
    <w:qFormat/>
    <w:rsid w:val="00A031EE"/>
    <w:rPr>
      <w:b/>
      <w:bCs/>
      <w:i w:val="0"/>
      <w:iCs w:val="0"/>
    </w:rPr>
  </w:style>
  <w:style w:type="character" w:customStyle="1" w:styleId="im">
    <w:name w:val="im"/>
    <w:basedOn w:val="DefaultParagraphFont"/>
    <w:rsid w:val="00DD7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381198">
      <w:bodyDiv w:val="1"/>
      <w:marLeft w:val="0"/>
      <w:marRight w:val="0"/>
      <w:marTop w:val="0"/>
      <w:marBottom w:val="0"/>
      <w:divBdr>
        <w:top w:val="none" w:sz="0" w:space="0" w:color="auto"/>
        <w:left w:val="none" w:sz="0" w:space="0" w:color="auto"/>
        <w:bottom w:val="none" w:sz="0" w:space="0" w:color="auto"/>
        <w:right w:val="none" w:sz="0" w:space="0" w:color="auto"/>
      </w:divBdr>
    </w:div>
    <w:div w:id="1815178317">
      <w:bodyDiv w:val="1"/>
      <w:marLeft w:val="0"/>
      <w:marRight w:val="0"/>
      <w:marTop w:val="0"/>
      <w:marBottom w:val="0"/>
      <w:divBdr>
        <w:top w:val="none" w:sz="0" w:space="0" w:color="auto"/>
        <w:left w:val="none" w:sz="0" w:space="0" w:color="auto"/>
        <w:bottom w:val="none" w:sz="0" w:space="0" w:color="auto"/>
        <w:right w:val="none" w:sz="0" w:space="0" w:color="auto"/>
      </w:divBdr>
      <w:divsChild>
        <w:div w:id="2132280369">
          <w:marLeft w:val="0"/>
          <w:marRight w:val="0"/>
          <w:marTop w:val="0"/>
          <w:marBottom w:val="0"/>
          <w:divBdr>
            <w:top w:val="none" w:sz="0" w:space="0" w:color="auto"/>
            <w:left w:val="none" w:sz="0" w:space="0" w:color="auto"/>
            <w:bottom w:val="none" w:sz="0" w:space="0" w:color="auto"/>
            <w:right w:val="none" w:sz="0" w:space="0" w:color="auto"/>
          </w:divBdr>
        </w:div>
        <w:div w:id="1715690078">
          <w:marLeft w:val="0"/>
          <w:marRight w:val="0"/>
          <w:marTop w:val="0"/>
          <w:marBottom w:val="0"/>
          <w:divBdr>
            <w:top w:val="none" w:sz="0" w:space="0" w:color="auto"/>
            <w:left w:val="none" w:sz="0" w:space="0" w:color="auto"/>
            <w:bottom w:val="none" w:sz="0" w:space="0" w:color="auto"/>
            <w:right w:val="none" w:sz="0" w:space="0" w:color="auto"/>
          </w:divBdr>
        </w:div>
      </w:divsChild>
    </w:div>
    <w:div w:id="197591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vys3@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F7A81-5F07-444C-8F2F-3855FF949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Vladimir Seroff</vt:lpstr>
    </vt:vector>
  </TitlesOfParts>
  <Company>Hewlett-Packard Company</Company>
  <LinksUpToDate>false</LinksUpToDate>
  <CharactersWithSpaces>17910</CharactersWithSpaces>
  <SharedDoc>false</SharedDoc>
  <HLinks>
    <vt:vector size="6" baseType="variant">
      <vt:variant>
        <vt:i4>7733333</vt:i4>
      </vt:variant>
      <vt:variant>
        <vt:i4>0</vt:i4>
      </vt:variant>
      <vt:variant>
        <vt:i4>0</vt:i4>
      </vt:variant>
      <vt:variant>
        <vt:i4>5</vt:i4>
      </vt:variant>
      <vt:variant>
        <vt:lpwstr>mailto:vseroff@usa.net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Vladimir Seroff</dc:title>
  <dc:creator>Vladimir Seroff</dc:creator>
  <cp:lastModifiedBy>Administrator</cp:lastModifiedBy>
  <cp:revision>2</cp:revision>
  <cp:lastPrinted>2011-09-14T18:10:00Z</cp:lastPrinted>
  <dcterms:created xsi:type="dcterms:W3CDTF">2016-10-06T17:45:00Z</dcterms:created>
  <dcterms:modified xsi:type="dcterms:W3CDTF">2016-10-06T17:45:00Z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1095044121</vt:i4>
  </property>
</Properties>
</file>