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331066" w14:textId="7303B734" w:rsidR="001F2A0B" w:rsidRDefault="008C35BE">
      <w:pPr>
        <w:spacing w:before="2000"/>
      </w:pPr>
      <w:r>
        <w:rPr>
          <w:noProof/>
        </w:rPr>
        <w:drawing>
          <wp:anchor distT="0" distB="0" distL="114300" distR="114300" simplePos="0" relativeHeight="251659264" behindDoc="0" locked="0" layoutInCell="1" allowOverlap="1" wp14:anchorId="59F1EFBC" wp14:editId="22115C44">
            <wp:simplePos x="0" y="0"/>
            <wp:positionH relativeFrom="column">
              <wp:posOffset>373380</wp:posOffset>
            </wp:positionH>
            <wp:positionV relativeFrom="paragraph">
              <wp:posOffset>0</wp:posOffset>
            </wp:positionV>
            <wp:extent cx="5229225" cy="1800225"/>
            <wp:effectExtent l="0" t="0" r="9525" b="9525"/>
            <wp:wrapSquare wrapText="bothSides"/>
            <wp:docPr id="18689823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29225" cy="1800225"/>
                    </a:xfrm>
                    <a:prstGeom prst="rect">
                      <a:avLst/>
                    </a:prstGeom>
                    <a:noFill/>
                    <a:ln>
                      <a:noFill/>
                    </a:ln>
                  </pic:spPr>
                </pic:pic>
              </a:graphicData>
            </a:graphic>
            <wp14:sizeRelH relativeFrom="margin">
              <wp14:pctWidth>0</wp14:pctWidth>
            </wp14:sizeRelH>
          </wp:anchor>
        </w:drawing>
      </w:r>
    </w:p>
    <w:p w14:paraId="5584A447" w14:textId="77777777" w:rsidR="008C35BE" w:rsidRDefault="008C35BE">
      <w:pPr>
        <w:jc w:val="center"/>
        <w:rPr>
          <w:b/>
          <w:bCs/>
          <w:color w:val="21295C"/>
          <w:sz w:val="40"/>
          <w:szCs w:val="40"/>
        </w:rPr>
      </w:pPr>
    </w:p>
    <w:p w14:paraId="5E3D7C78" w14:textId="77777777" w:rsidR="008C35BE" w:rsidRPr="008C35BE" w:rsidRDefault="008C35BE">
      <w:pPr>
        <w:jc w:val="center"/>
        <w:rPr>
          <w:color w:val="21295C"/>
          <w:sz w:val="32"/>
          <w:szCs w:val="32"/>
        </w:rPr>
      </w:pPr>
    </w:p>
    <w:p w14:paraId="5E3C6018" w14:textId="77777777" w:rsidR="008C35BE" w:rsidRPr="008C35BE" w:rsidRDefault="008C35BE" w:rsidP="00CB6BB6">
      <w:pPr>
        <w:spacing w:line="360" w:lineRule="auto"/>
        <w:jc w:val="center"/>
        <w:rPr>
          <w:sz w:val="32"/>
          <w:szCs w:val="32"/>
        </w:rPr>
      </w:pPr>
      <w:r w:rsidRPr="008C35BE">
        <w:rPr>
          <w:sz w:val="32"/>
          <w:szCs w:val="32"/>
        </w:rPr>
        <w:t>"AÑO DE LA EZPERANZA Y EL FORTALECIMIENTO DE LA DEMOCRACIA"</w:t>
      </w:r>
    </w:p>
    <w:p w14:paraId="72782199" w14:textId="6988DA55" w:rsidR="001F2A0B" w:rsidRPr="008C35BE" w:rsidRDefault="00000000" w:rsidP="00CB6BB6">
      <w:pPr>
        <w:spacing w:before="400" w:line="360" w:lineRule="auto"/>
        <w:jc w:val="center"/>
        <w:rPr>
          <w:sz w:val="32"/>
          <w:szCs w:val="32"/>
        </w:rPr>
      </w:pPr>
      <w:r w:rsidRPr="008C35BE">
        <w:rPr>
          <w:sz w:val="32"/>
          <w:szCs w:val="32"/>
        </w:rPr>
        <w:t>Sistema de Reportes Académicos</w:t>
      </w:r>
      <w:r w:rsidR="008C35BE">
        <w:rPr>
          <w:sz w:val="32"/>
          <w:szCs w:val="32"/>
        </w:rPr>
        <w:t xml:space="preserve"> del</w:t>
      </w:r>
    </w:p>
    <w:p w14:paraId="05ADEFE2" w14:textId="2AC58239" w:rsidR="001F2A0B" w:rsidRPr="008C35BE" w:rsidRDefault="00000000" w:rsidP="00CB6BB6">
      <w:pPr>
        <w:spacing w:before="100" w:line="360" w:lineRule="auto"/>
        <w:jc w:val="center"/>
        <w:rPr>
          <w:sz w:val="32"/>
          <w:szCs w:val="32"/>
        </w:rPr>
      </w:pPr>
      <w:r w:rsidRPr="008C35BE">
        <w:rPr>
          <w:sz w:val="32"/>
          <w:szCs w:val="32"/>
        </w:rPr>
        <w:t>Instituto Tecnológico San Marcos</w:t>
      </w:r>
    </w:p>
    <w:p w14:paraId="08AC1CB3" w14:textId="77777777" w:rsidR="008C35BE" w:rsidRPr="008C35BE" w:rsidRDefault="008C35BE" w:rsidP="00CB6BB6">
      <w:pPr>
        <w:spacing w:line="360" w:lineRule="auto"/>
        <w:jc w:val="center"/>
        <w:rPr>
          <w:sz w:val="32"/>
          <w:szCs w:val="32"/>
        </w:rPr>
      </w:pPr>
      <w:r w:rsidRPr="008C35BE">
        <w:rPr>
          <w:sz w:val="32"/>
          <w:szCs w:val="32"/>
        </w:rPr>
        <w:t>CURSO</w:t>
      </w:r>
    </w:p>
    <w:p w14:paraId="4DD5AF6F" w14:textId="4EEA350D" w:rsidR="008C35BE" w:rsidRPr="008C35BE" w:rsidRDefault="008C35BE" w:rsidP="00CB6BB6">
      <w:pPr>
        <w:spacing w:line="360" w:lineRule="auto"/>
        <w:jc w:val="center"/>
        <w:rPr>
          <w:sz w:val="32"/>
          <w:szCs w:val="32"/>
          <w:lang w:val="pt-BR"/>
        </w:rPr>
      </w:pPr>
      <w:proofErr w:type="spellStart"/>
      <w:r>
        <w:rPr>
          <w:sz w:val="32"/>
          <w:szCs w:val="32"/>
          <w:lang w:val="pt-BR"/>
        </w:rPr>
        <w:t>Taller</w:t>
      </w:r>
      <w:proofErr w:type="spellEnd"/>
      <w:r>
        <w:rPr>
          <w:sz w:val="32"/>
          <w:szCs w:val="32"/>
          <w:lang w:val="pt-BR"/>
        </w:rPr>
        <w:t xml:space="preserve"> de </w:t>
      </w:r>
      <w:r w:rsidR="00CB6BB6" w:rsidRPr="00CB6BB6">
        <w:rPr>
          <w:sz w:val="32"/>
          <w:szCs w:val="32"/>
        </w:rPr>
        <w:t>programación</w:t>
      </w:r>
    </w:p>
    <w:p w14:paraId="19B80157" w14:textId="77777777" w:rsidR="008C35BE" w:rsidRPr="008C35BE" w:rsidRDefault="008C35BE" w:rsidP="00CB6BB6">
      <w:pPr>
        <w:spacing w:line="360" w:lineRule="auto"/>
        <w:jc w:val="center"/>
        <w:rPr>
          <w:sz w:val="32"/>
          <w:szCs w:val="32"/>
          <w:lang w:val="pt-BR"/>
        </w:rPr>
      </w:pPr>
      <w:r w:rsidRPr="008C35BE">
        <w:rPr>
          <w:sz w:val="32"/>
          <w:szCs w:val="32"/>
          <w:lang w:val="pt-BR"/>
        </w:rPr>
        <w:t>CICLO</w:t>
      </w:r>
    </w:p>
    <w:p w14:paraId="431837D4" w14:textId="5DA4FC96" w:rsidR="008C35BE" w:rsidRPr="008C35BE" w:rsidRDefault="008C35BE" w:rsidP="00CB6BB6">
      <w:pPr>
        <w:spacing w:line="360" w:lineRule="auto"/>
        <w:jc w:val="center"/>
        <w:rPr>
          <w:sz w:val="32"/>
          <w:szCs w:val="32"/>
          <w:lang w:val="pt-BR"/>
        </w:rPr>
      </w:pPr>
      <w:r>
        <w:rPr>
          <w:sz w:val="32"/>
          <w:szCs w:val="32"/>
          <w:lang w:val="pt-BR"/>
        </w:rPr>
        <w:t>III</w:t>
      </w:r>
    </w:p>
    <w:p w14:paraId="132295F6" w14:textId="77777777" w:rsidR="008C35BE" w:rsidRPr="008C35BE" w:rsidRDefault="008C35BE" w:rsidP="00CB6BB6">
      <w:pPr>
        <w:spacing w:line="360" w:lineRule="auto"/>
        <w:jc w:val="center"/>
        <w:rPr>
          <w:sz w:val="32"/>
          <w:szCs w:val="32"/>
          <w:lang w:val="pt-BR"/>
        </w:rPr>
      </w:pPr>
      <w:r w:rsidRPr="008C35BE">
        <w:rPr>
          <w:sz w:val="32"/>
          <w:szCs w:val="32"/>
          <w:lang w:val="pt-BR"/>
        </w:rPr>
        <w:t>DOCENTE</w:t>
      </w:r>
    </w:p>
    <w:p w14:paraId="1016765F" w14:textId="7F0BF231" w:rsidR="008C35BE" w:rsidRPr="008C35BE" w:rsidRDefault="008C35BE" w:rsidP="00CB6BB6">
      <w:pPr>
        <w:spacing w:line="360" w:lineRule="auto"/>
        <w:jc w:val="center"/>
        <w:rPr>
          <w:sz w:val="32"/>
          <w:szCs w:val="32"/>
          <w:lang w:val="pt-BR"/>
        </w:rPr>
      </w:pPr>
      <w:r w:rsidRPr="008C35BE">
        <w:rPr>
          <w:sz w:val="32"/>
          <w:szCs w:val="32"/>
        </w:rPr>
        <w:t>Palomino Vidal, Carlos Efrain</w:t>
      </w:r>
    </w:p>
    <w:p w14:paraId="12AD8683" w14:textId="77777777" w:rsidR="008C35BE" w:rsidRPr="008C35BE" w:rsidRDefault="008C35BE" w:rsidP="00CB6BB6">
      <w:pPr>
        <w:spacing w:line="360" w:lineRule="auto"/>
        <w:jc w:val="center"/>
        <w:rPr>
          <w:sz w:val="32"/>
          <w:szCs w:val="32"/>
          <w:lang w:val="pt-BR"/>
        </w:rPr>
      </w:pPr>
      <w:r w:rsidRPr="008C35BE">
        <w:rPr>
          <w:sz w:val="32"/>
          <w:szCs w:val="32"/>
          <w:lang w:val="pt-BR"/>
        </w:rPr>
        <w:t>INTEGRANTES</w:t>
      </w:r>
    </w:p>
    <w:p w14:paraId="33213B51" w14:textId="3282C764" w:rsidR="008C35BE" w:rsidRDefault="008C35BE" w:rsidP="00CB6BB6">
      <w:pPr>
        <w:spacing w:line="360" w:lineRule="auto"/>
        <w:jc w:val="center"/>
        <w:rPr>
          <w:sz w:val="32"/>
          <w:szCs w:val="32"/>
        </w:rPr>
      </w:pPr>
      <w:r w:rsidRPr="008C35BE">
        <w:rPr>
          <w:sz w:val="32"/>
          <w:szCs w:val="32"/>
        </w:rPr>
        <w:t xml:space="preserve">Zuñiga </w:t>
      </w:r>
      <w:proofErr w:type="spellStart"/>
      <w:r w:rsidRPr="008C35BE">
        <w:rPr>
          <w:sz w:val="32"/>
          <w:szCs w:val="32"/>
        </w:rPr>
        <w:t>Avega</w:t>
      </w:r>
      <w:proofErr w:type="spellEnd"/>
      <w:r>
        <w:rPr>
          <w:sz w:val="32"/>
          <w:szCs w:val="32"/>
        </w:rPr>
        <w:t>,</w:t>
      </w:r>
      <w:r w:rsidRPr="008C35BE">
        <w:rPr>
          <w:rFonts w:ascii="Lato" w:hAnsi="Lato"/>
          <w:color w:val="161D1F"/>
          <w:sz w:val="21"/>
          <w:szCs w:val="21"/>
          <w:shd w:val="clear" w:color="auto" w:fill="FFFFFF"/>
        </w:rPr>
        <w:t xml:space="preserve"> </w:t>
      </w:r>
      <w:r w:rsidRPr="008C35BE">
        <w:rPr>
          <w:sz w:val="32"/>
          <w:szCs w:val="32"/>
        </w:rPr>
        <w:t>Miguel Mario</w:t>
      </w:r>
    </w:p>
    <w:p w14:paraId="53FE38F2" w14:textId="77777777" w:rsidR="008C35BE" w:rsidRPr="008C35BE" w:rsidRDefault="008C35BE" w:rsidP="00CB6BB6">
      <w:pPr>
        <w:spacing w:line="360" w:lineRule="auto"/>
        <w:rPr>
          <w:sz w:val="32"/>
          <w:szCs w:val="32"/>
        </w:rPr>
      </w:pPr>
    </w:p>
    <w:p w14:paraId="03AF484F" w14:textId="77777777" w:rsidR="008C35BE" w:rsidRPr="008C35BE" w:rsidRDefault="008C35BE" w:rsidP="00CB6BB6">
      <w:pPr>
        <w:spacing w:line="360" w:lineRule="auto"/>
        <w:jc w:val="center"/>
        <w:rPr>
          <w:sz w:val="32"/>
          <w:szCs w:val="32"/>
        </w:rPr>
      </w:pPr>
      <w:r w:rsidRPr="008C35BE">
        <w:rPr>
          <w:sz w:val="32"/>
          <w:szCs w:val="32"/>
        </w:rPr>
        <w:t>ICA – PERÚ</w:t>
      </w:r>
    </w:p>
    <w:p w14:paraId="7675A19D" w14:textId="77777777" w:rsidR="008C35BE" w:rsidRPr="00E95606" w:rsidRDefault="008C35BE" w:rsidP="00CB6BB6">
      <w:pPr>
        <w:spacing w:line="360" w:lineRule="auto"/>
        <w:jc w:val="center"/>
        <w:rPr>
          <w:b/>
          <w:bCs/>
        </w:rPr>
      </w:pPr>
      <w:r w:rsidRPr="008C35BE">
        <w:rPr>
          <w:sz w:val="32"/>
          <w:szCs w:val="32"/>
        </w:rPr>
        <w:t>2026</w:t>
      </w:r>
    </w:p>
    <w:p w14:paraId="00C10A13" w14:textId="77777777" w:rsidR="008C35BE" w:rsidRDefault="008C35BE">
      <w:pPr>
        <w:spacing w:before="100"/>
        <w:jc w:val="center"/>
      </w:pPr>
    </w:p>
    <w:p w14:paraId="7CD869F8" w14:textId="77777777" w:rsidR="001F2A0B" w:rsidRDefault="001F2A0B">
      <w:pPr>
        <w:spacing w:before="2400"/>
      </w:pPr>
    </w:p>
    <w:sdt>
      <w:sdtPr>
        <w:rPr>
          <w:lang w:val="es-ES"/>
        </w:rPr>
        <w:id w:val="1759555035"/>
        <w:docPartObj>
          <w:docPartGallery w:val="Table of Contents"/>
          <w:docPartUnique/>
        </w:docPartObj>
      </w:sdtPr>
      <w:sdtEndPr>
        <w:rPr>
          <w:rFonts w:ascii="Times New Roman" w:eastAsia="Times New Roman" w:hAnsi="Times New Roman" w:cs="Times New Roman"/>
          <w:b/>
          <w:bCs/>
          <w:color w:val="auto"/>
          <w:sz w:val="20"/>
          <w:szCs w:val="20"/>
        </w:rPr>
      </w:sdtEndPr>
      <w:sdtContent>
        <w:p w14:paraId="5EFE5098" w14:textId="76E7B578" w:rsidR="00CB6BB6" w:rsidRPr="00CB6BB6" w:rsidRDefault="00CB6BB6" w:rsidP="00CB6BB6">
          <w:pPr>
            <w:pStyle w:val="TtuloTDC"/>
            <w:spacing w:line="480" w:lineRule="auto"/>
            <w:rPr>
              <w:rFonts w:ascii="Times New Roman" w:hAnsi="Times New Roman" w:cs="Times New Roman"/>
              <w:color w:val="auto"/>
              <w:sz w:val="24"/>
              <w:szCs w:val="24"/>
            </w:rPr>
          </w:pPr>
          <w:r w:rsidRPr="00CB6BB6">
            <w:rPr>
              <w:rFonts w:ascii="Times New Roman" w:hAnsi="Times New Roman" w:cs="Times New Roman"/>
              <w:color w:val="auto"/>
              <w:sz w:val="24"/>
              <w:szCs w:val="24"/>
            </w:rPr>
            <w:t>índice</w:t>
          </w:r>
        </w:p>
        <w:p w14:paraId="3B618A13" w14:textId="07783985" w:rsidR="00CB6BB6" w:rsidRPr="00CB6BB6" w:rsidRDefault="00CB6BB6" w:rsidP="00CB6BB6">
          <w:pPr>
            <w:pStyle w:val="TDC1"/>
            <w:tabs>
              <w:tab w:val="right" w:leader="dot" w:pos="9350"/>
            </w:tabs>
            <w:spacing w:line="480" w:lineRule="auto"/>
            <w:rPr>
              <w:noProof/>
              <w:sz w:val="24"/>
              <w:szCs w:val="24"/>
            </w:rPr>
          </w:pPr>
          <w:r w:rsidRPr="00CB6BB6">
            <w:rPr>
              <w:sz w:val="24"/>
              <w:szCs w:val="24"/>
            </w:rPr>
            <w:fldChar w:fldCharType="begin"/>
          </w:r>
          <w:r w:rsidRPr="00CB6BB6">
            <w:rPr>
              <w:sz w:val="24"/>
              <w:szCs w:val="24"/>
            </w:rPr>
            <w:instrText xml:space="preserve"> TOC \o "1-3" \h \z \u </w:instrText>
          </w:r>
          <w:r w:rsidRPr="00CB6BB6">
            <w:rPr>
              <w:sz w:val="24"/>
              <w:szCs w:val="24"/>
            </w:rPr>
            <w:fldChar w:fldCharType="separate"/>
          </w:r>
          <w:hyperlink w:anchor="_Toc235604068" w:history="1">
            <w:r w:rsidRPr="00CB6BB6">
              <w:rPr>
                <w:rStyle w:val="Hipervnculo"/>
                <w:noProof/>
                <w:color w:val="auto"/>
                <w:sz w:val="24"/>
                <w:szCs w:val="24"/>
              </w:rPr>
              <w:t>1. Descripción del problema</w:t>
            </w:r>
            <w:r w:rsidRPr="00CB6BB6">
              <w:rPr>
                <w:noProof/>
                <w:webHidden/>
                <w:sz w:val="24"/>
                <w:szCs w:val="24"/>
              </w:rPr>
              <w:tab/>
            </w:r>
            <w:r w:rsidRPr="00CB6BB6">
              <w:rPr>
                <w:noProof/>
                <w:webHidden/>
                <w:sz w:val="24"/>
                <w:szCs w:val="24"/>
              </w:rPr>
              <w:fldChar w:fldCharType="begin"/>
            </w:r>
            <w:r w:rsidRPr="00CB6BB6">
              <w:rPr>
                <w:noProof/>
                <w:webHidden/>
                <w:sz w:val="24"/>
                <w:szCs w:val="24"/>
              </w:rPr>
              <w:instrText xml:space="preserve"> PAGEREF _Toc235604068 \h </w:instrText>
            </w:r>
            <w:r w:rsidRPr="00CB6BB6">
              <w:rPr>
                <w:noProof/>
                <w:webHidden/>
                <w:sz w:val="24"/>
                <w:szCs w:val="24"/>
              </w:rPr>
            </w:r>
            <w:r w:rsidRPr="00CB6BB6">
              <w:rPr>
                <w:noProof/>
                <w:webHidden/>
                <w:sz w:val="24"/>
                <w:szCs w:val="24"/>
              </w:rPr>
              <w:fldChar w:fldCharType="separate"/>
            </w:r>
            <w:r w:rsidRPr="00CB6BB6">
              <w:rPr>
                <w:noProof/>
                <w:webHidden/>
                <w:sz w:val="24"/>
                <w:szCs w:val="24"/>
              </w:rPr>
              <w:t>3</w:t>
            </w:r>
            <w:r w:rsidRPr="00CB6BB6">
              <w:rPr>
                <w:noProof/>
                <w:webHidden/>
                <w:sz w:val="24"/>
                <w:szCs w:val="24"/>
              </w:rPr>
              <w:fldChar w:fldCharType="end"/>
            </w:r>
          </w:hyperlink>
        </w:p>
        <w:p w14:paraId="27FAC9F4" w14:textId="7684C2F9" w:rsidR="00CB6BB6" w:rsidRPr="00CB6BB6" w:rsidRDefault="00CB6BB6" w:rsidP="00CB6BB6">
          <w:pPr>
            <w:pStyle w:val="TDC1"/>
            <w:tabs>
              <w:tab w:val="right" w:leader="dot" w:pos="9350"/>
            </w:tabs>
            <w:spacing w:line="480" w:lineRule="auto"/>
            <w:rPr>
              <w:noProof/>
              <w:sz w:val="24"/>
              <w:szCs w:val="24"/>
            </w:rPr>
          </w:pPr>
          <w:hyperlink w:anchor="_Toc235604069" w:history="1">
            <w:r w:rsidRPr="00CB6BB6">
              <w:rPr>
                <w:rStyle w:val="Hipervnculo"/>
                <w:noProof/>
                <w:color w:val="auto"/>
                <w:sz w:val="24"/>
                <w:szCs w:val="24"/>
              </w:rPr>
              <w:t>2. Contexto institucional</w:t>
            </w:r>
            <w:r w:rsidRPr="00CB6BB6">
              <w:rPr>
                <w:noProof/>
                <w:webHidden/>
                <w:sz w:val="24"/>
                <w:szCs w:val="24"/>
              </w:rPr>
              <w:tab/>
            </w:r>
            <w:r w:rsidRPr="00CB6BB6">
              <w:rPr>
                <w:noProof/>
                <w:webHidden/>
                <w:sz w:val="24"/>
                <w:szCs w:val="24"/>
              </w:rPr>
              <w:fldChar w:fldCharType="begin"/>
            </w:r>
            <w:r w:rsidRPr="00CB6BB6">
              <w:rPr>
                <w:noProof/>
                <w:webHidden/>
                <w:sz w:val="24"/>
                <w:szCs w:val="24"/>
              </w:rPr>
              <w:instrText xml:space="preserve"> PAGEREF _Toc235604069 \h </w:instrText>
            </w:r>
            <w:r w:rsidRPr="00CB6BB6">
              <w:rPr>
                <w:noProof/>
                <w:webHidden/>
                <w:sz w:val="24"/>
                <w:szCs w:val="24"/>
              </w:rPr>
            </w:r>
            <w:r w:rsidRPr="00CB6BB6">
              <w:rPr>
                <w:noProof/>
                <w:webHidden/>
                <w:sz w:val="24"/>
                <w:szCs w:val="24"/>
              </w:rPr>
              <w:fldChar w:fldCharType="separate"/>
            </w:r>
            <w:r w:rsidRPr="00CB6BB6">
              <w:rPr>
                <w:noProof/>
                <w:webHidden/>
                <w:sz w:val="24"/>
                <w:szCs w:val="24"/>
              </w:rPr>
              <w:t>3</w:t>
            </w:r>
            <w:r w:rsidRPr="00CB6BB6">
              <w:rPr>
                <w:noProof/>
                <w:webHidden/>
                <w:sz w:val="24"/>
                <w:szCs w:val="24"/>
              </w:rPr>
              <w:fldChar w:fldCharType="end"/>
            </w:r>
          </w:hyperlink>
        </w:p>
        <w:p w14:paraId="5B226151" w14:textId="41F4BC0A" w:rsidR="00CB6BB6" w:rsidRPr="00CB6BB6" w:rsidRDefault="00CB6BB6" w:rsidP="00CB6BB6">
          <w:pPr>
            <w:pStyle w:val="TDC2"/>
            <w:tabs>
              <w:tab w:val="right" w:leader="dot" w:pos="9350"/>
            </w:tabs>
            <w:spacing w:line="480" w:lineRule="auto"/>
            <w:rPr>
              <w:noProof/>
              <w:sz w:val="24"/>
              <w:szCs w:val="24"/>
            </w:rPr>
          </w:pPr>
          <w:hyperlink w:anchor="_Toc235604070" w:history="1">
            <w:r w:rsidRPr="00CB6BB6">
              <w:rPr>
                <w:rStyle w:val="Hipervnculo"/>
                <w:noProof/>
                <w:color w:val="auto"/>
                <w:sz w:val="24"/>
                <w:szCs w:val="24"/>
              </w:rPr>
              <w:t>2.1 Visión</w:t>
            </w:r>
            <w:r w:rsidRPr="00CB6BB6">
              <w:rPr>
                <w:noProof/>
                <w:webHidden/>
                <w:sz w:val="24"/>
                <w:szCs w:val="24"/>
              </w:rPr>
              <w:tab/>
            </w:r>
            <w:r w:rsidRPr="00CB6BB6">
              <w:rPr>
                <w:noProof/>
                <w:webHidden/>
                <w:sz w:val="24"/>
                <w:szCs w:val="24"/>
              </w:rPr>
              <w:fldChar w:fldCharType="begin"/>
            </w:r>
            <w:r w:rsidRPr="00CB6BB6">
              <w:rPr>
                <w:noProof/>
                <w:webHidden/>
                <w:sz w:val="24"/>
                <w:szCs w:val="24"/>
              </w:rPr>
              <w:instrText xml:space="preserve"> PAGEREF _Toc235604070 \h </w:instrText>
            </w:r>
            <w:r w:rsidRPr="00CB6BB6">
              <w:rPr>
                <w:noProof/>
                <w:webHidden/>
                <w:sz w:val="24"/>
                <w:szCs w:val="24"/>
              </w:rPr>
            </w:r>
            <w:r w:rsidRPr="00CB6BB6">
              <w:rPr>
                <w:noProof/>
                <w:webHidden/>
                <w:sz w:val="24"/>
                <w:szCs w:val="24"/>
              </w:rPr>
              <w:fldChar w:fldCharType="separate"/>
            </w:r>
            <w:r w:rsidRPr="00CB6BB6">
              <w:rPr>
                <w:noProof/>
                <w:webHidden/>
                <w:sz w:val="24"/>
                <w:szCs w:val="24"/>
              </w:rPr>
              <w:t>3</w:t>
            </w:r>
            <w:r w:rsidRPr="00CB6BB6">
              <w:rPr>
                <w:noProof/>
                <w:webHidden/>
                <w:sz w:val="24"/>
                <w:szCs w:val="24"/>
              </w:rPr>
              <w:fldChar w:fldCharType="end"/>
            </w:r>
          </w:hyperlink>
        </w:p>
        <w:p w14:paraId="50FC4BCC" w14:textId="4A769C09" w:rsidR="00CB6BB6" w:rsidRPr="00CB6BB6" w:rsidRDefault="00CB6BB6" w:rsidP="00CB6BB6">
          <w:pPr>
            <w:pStyle w:val="TDC2"/>
            <w:tabs>
              <w:tab w:val="right" w:leader="dot" w:pos="9350"/>
            </w:tabs>
            <w:spacing w:line="480" w:lineRule="auto"/>
            <w:rPr>
              <w:noProof/>
              <w:sz w:val="24"/>
              <w:szCs w:val="24"/>
            </w:rPr>
          </w:pPr>
          <w:hyperlink w:anchor="_Toc235604071" w:history="1">
            <w:r w:rsidRPr="00CB6BB6">
              <w:rPr>
                <w:rStyle w:val="Hipervnculo"/>
                <w:noProof/>
                <w:color w:val="auto"/>
                <w:sz w:val="24"/>
                <w:szCs w:val="24"/>
              </w:rPr>
              <w:t>2.2 Misión</w:t>
            </w:r>
            <w:r w:rsidRPr="00CB6BB6">
              <w:rPr>
                <w:noProof/>
                <w:webHidden/>
                <w:sz w:val="24"/>
                <w:szCs w:val="24"/>
              </w:rPr>
              <w:tab/>
            </w:r>
            <w:r w:rsidRPr="00CB6BB6">
              <w:rPr>
                <w:noProof/>
                <w:webHidden/>
                <w:sz w:val="24"/>
                <w:szCs w:val="24"/>
              </w:rPr>
              <w:fldChar w:fldCharType="begin"/>
            </w:r>
            <w:r w:rsidRPr="00CB6BB6">
              <w:rPr>
                <w:noProof/>
                <w:webHidden/>
                <w:sz w:val="24"/>
                <w:szCs w:val="24"/>
              </w:rPr>
              <w:instrText xml:space="preserve"> PAGEREF _Toc235604071 \h </w:instrText>
            </w:r>
            <w:r w:rsidRPr="00CB6BB6">
              <w:rPr>
                <w:noProof/>
                <w:webHidden/>
                <w:sz w:val="24"/>
                <w:szCs w:val="24"/>
              </w:rPr>
            </w:r>
            <w:r w:rsidRPr="00CB6BB6">
              <w:rPr>
                <w:noProof/>
                <w:webHidden/>
                <w:sz w:val="24"/>
                <w:szCs w:val="24"/>
              </w:rPr>
              <w:fldChar w:fldCharType="separate"/>
            </w:r>
            <w:r w:rsidRPr="00CB6BB6">
              <w:rPr>
                <w:noProof/>
                <w:webHidden/>
                <w:sz w:val="24"/>
                <w:szCs w:val="24"/>
              </w:rPr>
              <w:t>3</w:t>
            </w:r>
            <w:r w:rsidRPr="00CB6BB6">
              <w:rPr>
                <w:noProof/>
                <w:webHidden/>
                <w:sz w:val="24"/>
                <w:szCs w:val="24"/>
              </w:rPr>
              <w:fldChar w:fldCharType="end"/>
            </w:r>
          </w:hyperlink>
        </w:p>
        <w:p w14:paraId="79F4B61C" w14:textId="79934A42" w:rsidR="00CB6BB6" w:rsidRPr="00CB6BB6" w:rsidRDefault="00CB6BB6" w:rsidP="00CB6BB6">
          <w:pPr>
            <w:pStyle w:val="TDC2"/>
            <w:tabs>
              <w:tab w:val="right" w:leader="dot" w:pos="9350"/>
            </w:tabs>
            <w:spacing w:line="480" w:lineRule="auto"/>
            <w:rPr>
              <w:noProof/>
              <w:sz w:val="24"/>
              <w:szCs w:val="24"/>
            </w:rPr>
          </w:pPr>
          <w:hyperlink w:anchor="_Toc235604072" w:history="1">
            <w:r w:rsidRPr="00CB6BB6">
              <w:rPr>
                <w:rStyle w:val="Hipervnculo"/>
                <w:noProof/>
                <w:color w:val="auto"/>
                <w:sz w:val="24"/>
                <w:szCs w:val="24"/>
              </w:rPr>
              <w:t>2.3 Entorno</w:t>
            </w:r>
            <w:r w:rsidRPr="00CB6BB6">
              <w:rPr>
                <w:noProof/>
                <w:webHidden/>
                <w:sz w:val="24"/>
                <w:szCs w:val="24"/>
              </w:rPr>
              <w:tab/>
            </w:r>
            <w:r w:rsidRPr="00CB6BB6">
              <w:rPr>
                <w:noProof/>
                <w:webHidden/>
                <w:sz w:val="24"/>
                <w:szCs w:val="24"/>
              </w:rPr>
              <w:fldChar w:fldCharType="begin"/>
            </w:r>
            <w:r w:rsidRPr="00CB6BB6">
              <w:rPr>
                <w:noProof/>
                <w:webHidden/>
                <w:sz w:val="24"/>
                <w:szCs w:val="24"/>
              </w:rPr>
              <w:instrText xml:space="preserve"> PAGEREF _Toc235604072 \h </w:instrText>
            </w:r>
            <w:r w:rsidRPr="00CB6BB6">
              <w:rPr>
                <w:noProof/>
                <w:webHidden/>
                <w:sz w:val="24"/>
                <w:szCs w:val="24"/>
              </w:rPr>
            </w:r>
            <w:r w:rsidRPr="00CB6BB6">
              <w:rPr>
                <w:noProof/>
                <w:webHidden/>
                <w:sz w:val="24"/>
                <w:szCs w:val="24"/>
              </w:rPr>
              <w:fldChar w:fldCharType="separate"/>
            </w:r>
            <w:r w:rsidRPr="00CB6BB6">
              <w:rPr>
                <w:noProof/>
                <w:webHidden/>
                <w:sz w:val="24"/>
                <w:szCs w:val="24"/>
              </w:rPr>
              <w:t>3</w:t>
            </w:r>
            <w:r w:rsidRPr="00CB6BB6">
              <w:rPr>
                <w:noProof/>
                <w:webHidden/>
                <w:sz w:val="24"/>
                <w:szCs w:val="24"/>
              </w:rPr>
              <w:fldChar w:fldCharType="end"/>
            </w:r>
          </w:hyperlink>
        </w:p>
        <w:p w14:paraId="3BFB4AAE" w14:textId="41F0B41C" w:rsidR="00CB6BB6" w:rsidRPr="00CB6BB6" w:rsidRDefault="00CB6BB6" w:rsidP="00CB6BB6">
          <w:pPr>
            <w:pStyle w:val="TDC2"/>
            <w:tabs>
              <w:tab w:val="right" w:leader="dot" w:pos="9350"/>
            </w:tabs>
            <w:spacing w:line="480" w:lineRule="auto"/>
            <w:rPr>
              <w:noProof/>
              <w:sz w:val="24"/>
              <w:szCs w:val="24"/>
            </w:rPr>
          </w:pPr>
          <w:hyperlink w:anchor="_Toc235604073" w:history="1">
            <w:r w:rsidRPr="00CB6BB6">
              <w:rPr>
                <w:rStyle w:val="Hipervnculo"/>
                <w:noProof/>
                <w:color w:val="auto"/>
                <w:sz w:val="24"/>
                <w:szCs w:val="24"/>
              </w:rPr>
              <w:t>2.4 Proceso analizado</w:t>
            </w:r>
            <w:r w:rsidRPr="00CB6BB6">
              <w:rPr>
                <w:noProof/>
                <w:webHidden/>
                <w:sz w:val="24"/>
                <w:szCs w:val="24"/>
              </w:rPr>
              <w:tab/>
            </w:r>
            <w:r w:rsidRPr="00CB6BB6">
              <w:rPr>
                <w:noProof/>
                <w:webHidden/>
                <w:sz w:val="24"/>
                <w:szCs w:val="24"/>
              </w:rPr>
              <w:fldChar w:fldCharType="begin"/>
            </w:r>
            <w:r w:rsidRPr="00CB6BB6">
              <w:rPr>
                <w:noProof/>
                <w:webHidden/>
                <w:sz w:val="24"/>
                <w:szCs w:val="24"/>
              </w:rPr>
              <w:instrText xml:space="preserve"> PAGEREF _Toc235604073 \h </w:instrText>
            </w:r>
            <w:r w:rsidRPr="00CB6BB6">
              <w:rPr>
                <w:noProof/>
                <w:webHidden/>
                <w:sz w:val="24"/>
                <w:szCs w:val="24"/>
              </w:rPr>
            </w:r>
            <w:r w:rsidRPr="00CB6BB6">
              <w:rPr>
                <w:noProof/>
                <w:webHidden/>
                <w:sz w:val="24"/>
                <w:szCs w:val="24"/>
              </w:rPr>
              <w:fldChar w:fldCharType="separate"/>
            </w:r>
            <w:r w:rsidRPr="00CB6BB6">
              <w:rPr>
                <w:noProof/>
                <w:webHidden/>
                <w:sz w:val="24"/>
                <w:szCs w:val="24"/>
              </w:rPr>
              <w:t>3</w:t>
            </w:r>
            <w:r w:rsidRPr="00CB6BB6">
              <w:rPr>
                <w:noProof/>
                <w:webHidden/>
                <w:sz w:val="24"/>
                <w:szCs w:val="24"/>
              </w:rPr>
              <w:fldChar w:fldCharType="end"/>
            </w:r>
          </w:hyperlink>
        </w:p>
        <w:p w14:paraId="326CCE74" w14:textId="3D3BA808" w:rsidR="00CB6BB6" w:rsidRPr="00CB6BB6" w:rsidRDefault="00CB6BB6" w:rsidP="00CB6BB6">
          <w:pPr>
            <w:pStyle w:val="TDC2"/>
            <w:tabs>
              <w:tab w:val="right" w:leader="dot" w:pos="9350"/>
            </w:tabs>
            <w:spacing w:line="480" w:lineRule="auto"/>
            <w:rPr>
              <w:noProof/>
              <w:sz w:val="24"/>
              <w:szCs w:val="24"/>
            </w:rPr>
          </w:pPr>
          <w:hyperlink w:anchor="_Toc235604074" w:history="1">
            <w:r w:rsidRPr="00CB6BB6">
              <w:rPr>
                <w:rStyle w:val="Hipervnculo"/>
                <w:noProof/>
                <w:color w:val="auto"/>
                <w:sz w:val="24"/>
                <w:szCs w:val="24"/>
              </w:rPr>
              <w:t>2.5 Estrategias institucionales</w:t>
            </w:r>
            <w:r w:rsidRPr="00CB6BB6">
              <w:rPr>
                <w:noProof/>
                <w:webHidden/>
                <w:sz w:val="24"/>
                <w:szCs w:val="24"/>
              </w:rPr>
              <w:tab/>
            </w:r>
            <w:r w:rsidRPr="00CB6BB6">
              <w:rPr>
                <w:noProof/>
                <w:webHidden/>
                <w:sz w:val="24"/>
                <w:szCs w:val="24"/>
              </w:rPr>
              <w:fldChar w:fldCharType="begin"/>
            </w:r>
            <w:r w:rsidRPr="00CB6BB6">
              <w:rPr>
                <w:noProof/>
                <w:webHidden/>
                <w:sz w:val="24"/>
                <w:szCs w:val="24"/>
              </w:rPr>
              <w:instrText xml:space="preserve"> PAGEREF _Toc235604074 \h </w:instrText>
            </w:r>
            <w:r w:rsidRPr="00CB6BB6">
              <w:rPr>
                <w:noProof/>
                <w:webHidden/>
                <w:sz w:val="24"/>
                <w:szCs w:val="24"/>
              </w:rPr>
            </w:r>
            <w:r w:rsidRPr="00CB6BB6">
              <w:rPr>
                <w:noProof/>
                <w:webHidden/>
                <w:sz w:val="24"/>
                <w:szCs w:val="24"/>
              </w:rPr>
              <w:fldChar w:fldCharType="separate"/>
            </w:r>
            <w:r w:rsidRPr="00CB6BB6">
              <w:rPr>
                <w:noProof/>
                <w:webHidden/>
                <w:sz w:val="24"/>
                <w:szCs w:val="24"/>
              </w:rPr>
              <w:t>4</w:t>
            </w:r>
            <w:r w:rsidRPr="00CB6BB6">
              <w:rPr>
                <w:noProof/>
                <w:webHidden/>
                <w:sz w:val="24"/>
                <w:szCs w:val="24"/>
              </w:rPr>
              <w:fldChar w:fldCharType="end"/>
            </w:r>
          </w:hyperlink>
        </w:p>
        <w:p w14:paraId="1338F86F" w14:textId="7BE21571" w:rsidR="00CB6BB6" w:rsidRPr="00CB6BB6" w:rsidRDefault="00CB6BB6" w:rsidP="00CB6BB6">
          <w:pPr>
            <w:pStyle w:val="TDC2"/>
            <w:tabs>
              <w:tab w:val="right" w:leader="dot" w:pos="9350"/>
            </w:tabs>
            <w:spacing w:line="480" w:lineRule="auto"/>
            <w:rPr>
              <w:noProof/>
              <w:sz w:val="24"/>
              <w:szCs w:val="24"/>
            </w:rPr>
          </w:pPr>
          <w:hyperlink w:anchor="_Toc235604075" w:history="1">
            <w:r w:rsidRPr="00CB6BB6">
              <w:rPr>
                <w:rStyle w:val="Hipervnculo"/>
                <w:noProof/>
                <w:color w:val="auto"/>
                <w:sz w:val="24"/>
                <w:szCs w:val="24"/>
              </w:rPr>
              <w:t>2.6 Planes institucionales</w:t>
            </w:r>
            <w:r w:rsidRPr="00CB6BB6">
              <w:rPr>
                <w:noProof/>
                <w:webHidden/>
                <w:sz w:val="24"/>
                <w:szCs w:val="24"/>
              </w:rPr>
              <w:tab/>
            </w:r>
            <w:r w:rsidRPr="00CB6BB6">
              <w:rPr>
                <w:noProof/>
                <w:webHidden/>
                <w:sz w:val="24"/>
                <w:szCs w:val="24"/>
              </w:rPr>
              <w:fldChar w:fldCharType="begin"/>
            </w:r>
            <w:r w:rsidRPr="00CB6BB6">
              <w:rPr>
                <w:noProof/>
                <w:webHidden/>
                <w:sz w:val="24"/>
                <w:szCs w:val="24"/>
              </w:rPr>
              <w:instrText xml:space="preserve"> PAGEREF _Toc235604075 \h </w:instrText>
            </w:r>
            <w:r w:rsidRPr="00CB6BB6">
              <w:rPr>
                <w:noProof/>
                <w:webHidden/>
                <w:sz w:val="24"/>
                <w:szCs w:val="24"/>
              </w:rPr>
            </w:r>
            <w:r w:rsidRPr="00CB6BB6">
              <w:rPr>
                <w:noProof/>
                <w:webHidden/>
                <w:sz w:val="24"/>
                <w:szCs w:val="24"/>
              </w:rPr>
              <w:fldChar w:fldCharType="separate"/>
            </w:r>
            <w:r w:rsidRPr="00CB6BB6">
              <w:rPr>
                <w:noProof/>
                <w:webHidden/>
                <w:sz w:val="24"/>
                <w:szCs w:val="24"/>
              </w:rPr>
              <w:t>4</w:t>
            </w:r>
            <w:r w:rsidRPr="00CB6BB6">
              <w:rPr>
                <w:noProof/>
                <w:webHidden/>
                <w:sz w:val="24"/>
                <w:szCs w:val="24"/>
              </w:rPr>
              <w:fldChar w:fldCharType="end"/>
            </w:r>
          </w:hyperlink>
        </w:p>
        <w:p w14:paraId="0B9F67F6" w14:textId="413CEADF" w:rsidR="00CB6BB6" w:rsidRPr="00CB6BB6" w:rsidRDefault="00CB6BB6" w:rsidP="00CB6BB6">
          <w:pPr>
            <w:pStyle w:val="TDC1"/>
            <w:tabs>
              <w:tab w:val="right" w:leader="dot" w:pos="9350"/>
            </w:tabs>
            <w:spacing w:line="480" w:lineRule="auto"/>
            <w:rPr>
              <w:noProof/>
              <w:sz w:val="24"/>
              <w:szCs w:val="24"/>
            </w:rPr>
          </w:pPr>
          <w:hyperlink w:anchor="_Toc235604076" w:history="1">
            <w:r w:rsidRPr="00CB6BB6">
              <w:rPr>
                <w:rStyle w:val="Hipervnculo"/>
                <w:noProof/>
                <w:color w:val="auto"/>
                <w:sz w:val="24"/>
                <w:szCs w:val="24"/>
              </w:rPr>
              <w:t>3. Alcance de la solución</w:t>
            </w:r>
            <w:r w:rsidRPr="00CB6BB6">
              <w:rPr>
                <w:noProof/>
                <w:webHidden/>
                <w:sz w:val="24"/>
                <w:szCs w:val="24"/>
              </w:rPr>
              <w:tab/>
            </w:r>
            <w:r w:rsidRPr="00CB6BB6">
              <w:rPr>
                <w:noProof/>
                <w:webHidden/>
                <w:sz w:val="24"/>
                <w:szCs w:val="24"/>
              </w:rPr>
              <w:fldChar w:fldCharType="begin"/>
            </w:r>
            <w:r w:rsidRPr="00CB6BB6">
              <w:rPr>
                <w:noProof/>
                <w:webHidden/>
                <w:sz w:val="24"/>
                <w:szCs w:val="24"/>
              </w:rPr>
              <w:instrText xml:space="preserve"> PAGEREF _Toc235604076 \h </w:instrText>
            </w:r>
            <w:r w:rsidRPr="00CB6BB6">
              <w:rPr>
                <w:noProof/>
                <w:webHidden/>
                <w:sz w:val="24"/>
                <w:szCs w:val="24"/>
              </w:rPr>
            </w:r>
            <w:r w:rsidRPr="00CB6BB6">
              <w:rPr>
                <w:noProof/>
                <w:webHidden/>
                <w:sz w:val="24"/>
                <w:szCs w:val="24"/>
              </w:rPr>
              <w:fldChar w:fldCharType="separate"/>
            </w:r>
            <w:r w:rsidRPr="00CB6BB6">
              <w:rPr>
                <w:noProof/>
                <w:webHidden/>
                <w:sz w:val="24"/>
                <w:szCs w:val="24"/>
              </w:rPr>
              <w:t>4</w:t>
            </w:r>
            <w:r w:rsidRPr="00CB6BB6">
              <w:rPr>
                <w:noProof/>
                <w:webHidden/>
                <w:sz w:val="24"/>
                <w:szCs w:val="24"/>
              </w:rPr>
              <w:fldChar w:fldCharType="end"/>
            </w:r>
          </w:hyperlink>
        </w:p>
        <w:p w14:paraId="7D63ED3A" w14:textId="223978E5" w:rsidR="00CB6BB6" w:rsidRPr="00CB6BB6" w:rsidRDefault="00CB6BB6" w:rsidP="00CB6BB6">
          <w:pPr>
            <w:pStyle w:val="TDC2"/>
            <w:tabs>
              <w:tab w:val="right" w:leader="dot" w:pos="9350"/>
            </w:tabs>
            <w:spacing w:line="480" w:lineRule="auto"/>
            <w:rPr>
              <w:noProof/>
              <w:sz w:val="24"/>
              <w:szCs w:val="24"/>
            </w:rPr>
          </w:pPr>
          <w:hyperlink w:anchor="_Toc235604077" w:history="1">
            <w:r w:rsidRPr="00CB6BB6">
              <w:rPr>
                <w:rStyle w:val="Hipervnculo"/>
                <w:b/>
                <w:bCs/>
                <w:noProof/>
                <w:color w:val="auto"/>
                <w:sz w:val="24"/>
                <w:szCs w:val="24"/>
              </w:rPr>
              <w:t>3.</w:t>
            </w:r>
            <w:r w:rsidRPr="00CB6BB6">
              <w:rPr>
                <w:rStyle w:val="Hipervnculo"/>
                <w:noProof/>
                <w:color w:val="auto"/>
                <w:sz w:val="24"/>
                <w:szCs w:val="24"/>
              </w:rPr>
              <w:t>1 Incluido en el alcance</w:t>
            </w:r>
            <w:r w:rsidRPr="00CB6BB6">
              <w:rPr>
                <w:noProof/>
                <w:webHidden/>
                <w:sz w:val="24"/>
                <w:szCs w:val="24"/>
              </w:rPr>
              <w:tab/>
            </w:r>
            <w:r w:rsidRPr="00CB6BB6">
              <w:rPr>
                <w:noProof/>
                <w:webHidden/>
                <w:sz w:val="24"/>
                <w:szCs w:val="24"/>
              </w:rPr>
              <w:fldChar w:fldCharType="begin"/>
            </w:r>
            <w:r w:rsidRPr="00CB6BB6">
              <w:rPr>
                <w:noProof/>
                <w:webHidden/>
                <w:sz w:val="24"/>
                <w:szCs w:val="24"/>
              </w:rPr>
              <w:instrText xml:space="preserve"> PAGEREF _Toc235604077 \h </w:instrText>
            </w:r>
            <w:r w:rsidRPr="00CB6BB6">
              <w:rPr>
                <w:noProof/>
                <w:webHidden/>
                <w:sz w:val="24"/>
                <w:szCs w:val="24"/>
              </w:rPr>
            </w:r>
            <w:r w:rsidRPr="00CB6BB6">
              <w:rPr>
                <w:noProof/>
                <w:webHidden/>
                <w:sz w:val="24"/>
                <w:szCs w:val="24"/>
              </w:rPr>
              <w:fldChar w:fldCharType="separate"/>
            </w:r>
            <w:r w:rsidRPr="00CB6BB6">
              <w:rPr>
                <w:noProof/>
                <w:webHidden/>
                <w:sz w:val="24"/>
                <w:szCs w:val="24"/>
              </w:rPr>
              <w:t>4</w:t>
            </w:r>
            <w:r w:rsidRPr="00CB6BB6">
              <w:rPr>
                <w:noProof/>
                <w:webHidden/>
                <w:sz w:val="24"/>
                <w:szCs w:val="24"/>
              </w:rPr>
              <w:fldChar w:fldCharType="end"/>
            </w:r>
          </w:hyperlink>
        </w:p>
        <w:p w14:paraId="7D90D85B" w14:textId="4ADD7A0B" w:rsidR="00CB6BB6" w:rsidRPr="00CB6BB6" w:rsidRDefault="00CB6BB6" w:rsidP="00CB6BB6">
          <w:pPr>
            <w:pStyle w:val="TDC2"/>
            <w:tabs>
              <w:tab w:val="right" w:leader="dot" w:pos="9350"/>
            </w:tabs>
            <w:spacing w:line="480" w:lineRule="auto"/>
            <w:rPr>
              <w:noProof/>
              <w:sz w:val="24"/>
              <w:szCs w:val="24"/>
            </w:rPr>
          </w:pPr>
          <w:hyperlink w:anchor="_Toc235604078" w:history="1">
            <w:r w:rsidRPr="00CB6BB6">
              <w:rPr>
                <w:rStyle w:val="Hipervnculo"/>
                <w:noProof/>
                <w:color w:val="auto"/>
                <w:sz w:val="24"/>
                <w:szCs w:val="24"/>
              </w:rPr>
              <w:t>3.2 Fuera del alcance</w:t>
            </w:r>
            <w:r w:rsidRPr="00CB6BB6">
              <w:rPr>
                <w:noProof/>
                <w:webHidden/>
                <w:sz w:val="24"/>
                <w:szCs w:val="24"/>
              </w:rPr>
              <w:tab/>
            </w:r>
            <w:r w:rsidRPr="00CB6BB6">
              <w:rPr>
                <w:noProof/>
                <w:webHidden/>
                <w:sz w:val="24"/>
                <w:szCs w:val="24"/>
              </w:rPr>
              <w:fldChar w:fldCharType="begin"/>
            </w:r>
            <w:r w:rsidRPr="00CB6BB6">
              <w:rPr>
                <w:noProof/>
                <w:webHidden/>
                <w:sz w:val="24"/>
                <w:szCs w:val="24"/>
              </w:rPr>
              <w:instrText xml:space="preserve"> PAGEREF _Toc235604078 \h </w:instrText>
            </w:r>
            <w:r w:rsidRPr="00CB6BB6">
              <w:rPr>
                <w:noProof/>
                <w:webHidden/>
                <w:sz w:val="24"/>
                <w:szCs w:val="24"/>
              </w:rPr>
            </w:r>
            <w:r w:rsidRPr="00CB6BB6">
              <w:rPr>
                <w:noProof/>
                <w:webHidden/>
                <w:sz w:val="24"/>
                <w:szCs w:val="24"/>
              </w:rPr>
              <w:fldChar w:fldCharType="separate"/>
            </w:r>
            <w:r w:rsidRPr="00CB6BB6">
              <w:rPr>
                <w:noProof/>
                <w:webHidden/>
                <w:sz w:val="24"/>
                <w:szCs w:val="24"/>
              </w:rPr>
              <w:t>4</w:t>
            </w:r>
            <w:r w:rsidRPr="00CB6BB6">
              <w:rPr>
                <w:noProof/>
                <w:webHidden/>
                <w:sz w:val="24"/>
                <w:szCs w:val="24"/>
              </w:rPr>
              <w:fldChar w:fldCharType="end"/>
            </w:r>
          </w:hyperlink>
        </w:p>
        <w:p w14:paraId="38C918DD" w14:textId="6686F8D1" w:rsidR="00CB6BB6" w:rsidRPr="00CB6BB6" w:rsidRDefault="00CB6BB6" w:rsidP="00CB6BB6">
          <w:pPr>
            <w:pStyle w:val="TDC2"/>
            <w:tabs>
              <w:tab w:val="right" w:leader="dot" w:pos="9350"/>
            </w:tabs>
            <w:spacing w:line="480" w:lineRule="auto"/>
            <w:rPr>
              <w:noProof/>
              <w:sz w:val="24"/>
              <w:szCs w:val="24"/>
            </w:rPr>
          </w:pPr>
          <w:hyperlink w:anchor="_Toc235604079" w:history="1">
            <w:r w:rsidRPr="00CB6BB6">
              <w:rPr>
                <w:rStyle w:val="Hipervnculo"/>
                <w:noProof/>
                <w:color w:val="auto"/>
                <w:sz w:val="24"/>
                <w:szCs w:val="24"/>
              </w:rPr>
              <w:t>3.3 Cuadro resumen</w:t>
            </w:r>
            <w:r w:rsidRPr="00CB6BB6">
              <w:rPr>
                <w:noProof/>
                <w:webHidden/>
                <w:sz w:val="24"/>
                <w:szCs w:val="24"/>
              </w:rPr>
              <w:tab/>
            </w:r>
            <w:r w:rsidRPr="00CB6BB6">
              <w:rPr>
                <w:noProof/>
                <w:webHidden/>
                <w:sz w:val="24"/>
                <w:szCs w:val="24"/>
              </w:rPr>
              <w:fldChar w:fldCharType="begin"/>
            </w:r>
            <w:r w:rsidRPr="00CB6BB6">
              <w:rPr>
                <w:noProof/>
                <w:webHidden/>
                <w:sz w:val="24"/>
                <w:szCs w:val="24"/>
              </w:rPr>
              <w:instrText xml:space="preserve"> PAGEREF _Toc235604079 \h </w:instrText>
            </w:r>
            <w:r w:rsidRPr="00CB6BB6">
              <w:rPr>
                <w:noProof/>
                <w:webHidden/>
                <w:sz w:val="24"/>
                <w:szCs w:val="24"/>
              </w:rPr>
            </w:r>
            <w:r w:rsidRPr="00CB6BB6">
              <w:rPr>
                <w:noProof/>
                <w:webHidden/>
                <w:sz w:val="24"/>
                <w:szCs w:val="24"/>
              </w:rPr>
              <w:fldChar w:fldCharType="separate"/>
            </w:r>
            <w:r w:rsidRPr="00CB6BB6">
              <w:rPr>
                <w:noProof/>
                <w:webHidden/>
                <w:sz w:val="24"/>
                <w:szCs w:val="24"/>
              </w:rPr>
              <w:t>4</w:t>
            </w:r>
            <w:r w:rsidRPr="00CB6BB6">
              <w:rPr>
                <w:noProof/>
                <w:webHidden/>
                <w:sz w:val="24"/>
                <w:szCs w:val="24"/>
              </w:rPr>
              <w:fldChar w:fldCharType="end"/>
            </w:r>
          </w:hyperlink>
        </w:p>
        <w:p w14:paraId="5D66C523" w14:textId="63046901" w:rsidR="00CB6BB6" w:rsidRDefault="00CB6BB6" w:rsidP="00CB6BB6">
          <w:pPr>
            <w:spacing w:line="480" w:lineRule="auto"/>
          </w:pPr>
          <w:r w:rsidRPr="00CB6BB6">
            <w:rPr>
              <w:b/>
              <w:bCs/>
              <w:sz w:val="24"/>
              <w:szCs w:val="24"/>
              <w:lang w:val="es-ES"/>
            </w:rPr>
            <w:fldChar w:fldCharType="end"/>
          </w:r>
        </w:p>
      </w:sdtContent>
    </w:sdt>
    <w:p w14:paraId="187320D6" w14:textId="77777777" w:rsidR="001F2A0B" w:rsidRDefault="001F2A0B">
      <w:pPr>
        <w:sectPr w:rsidR="001F2A0B">
          <w:pgSz w:w="12240" w:h="15840"/>
          <w:pgMar w:top="1440" w:right="1440" w:bottom="1440" w:left="1440" w:header="708" w:footer="708" w:gutter="0"/>
          <w:cols w:space="720"/>
          <w:docGrid w:linePitch="360"/>
        </w:sectPr>
      </w:pPr>
    </w:p>
    <w:p w14:paraId="13BF5DE1" w14:textId="77777777" w:rsidR="001F2A0B" w:rsidRPr="00CB6BB6" w:rsidRDefault="00000000" w:rsidP="00CB6BB6">
      <w:pPr>
        <w:pStyle w:val="Ttulo1"/>
        <w:spacing w:line="480" w:lineRule="auto"/>
        <w:rPr>
          <w:b/>
          <w:bCs/>
          <w:color w:val="auto"/>
          <w:sz w:val="24"/>
          <w:szCs w:val="24"/>
        </w:rPr>
      </w:pPr>
      <w:bookmarkStart w:id="0" w:name="_Toc235604068"/>
      <w:r w:rsidRPr="00CB6BB6">
        <w:rPr>
          <w:b/>
          <w:bCs/>
          <w:color w:val="auto"/>
          <w:sz w:val="24"/>
          <w:szCs w:val="24"/>
        </w:rPr>
        <w:lastRenderedPageBreak/>
        <w:t>1. Descripción del problema</w:t>
      </w:r>
      <w:bookmarkEnd w:id="0"/>
    </w:p>
    <w:p w14:paraId="2F8133B1" w14:textId="77777777" w:rsidR="001F2A0B" w:rsidRPr="00CB6BB6" w:rsidRDefault="00000000" w:rsidP="00CB6BB6">
      <w:pPr>
        <w:spacing w:after="200" w:line="480" w:lineRule="auto"/>
        <w:jc w:val="both"/>
        <w:rPr>
          <w:sz w:val="24"/>
          <w:szCs w:val="24"/>
        </w:rPr>
      </w:pPr>
      <w:r w:rsidRPr="00CB6BB6">
        <w:rPr>
          <w:color w:val="1A1A1A"/>
          <w:sz w:val="24"/>
          <w:szCs w:val="24"/>
        </w:rPr>
        <w:t>El Instituto Tecnológico San Marcos es una institución de educación superior técnica que atiende a más de 1,200 estudiantes distribuidos en seis carreras profesionales. Actualmente, el registro y consolidación de información académica —notas y asistencia— se realiza de forma manual, mediante hojas de cálculo independientes que cada docente administra por su cuenta, sin un formato común ni un repositorio centralizado.</w:t>
      </w:r>
    </w:p>
    <w:p w14:paraId="0AA8D490" w14:textId="77777777" w:rsidR="001F2A0B" w:rsidRPr="00CB6BB6" w:rsidRDefault="00000000" w:rsidP="00CB6BB6">
      <w:pPr>
        <w:spacing w:after="200" w:line="480" w:lineRule="auto"/>
        <w:jc w:val="both"/>
        <w:rPr>
          <w:sz w:val="24"/>
          <w:szCs w:val="24"/>
        </w:rPr>
      </w:pPr>
      <w:r w:rsidRPr="00CB6BB6">
        <w:rPr>
          <w:color w:val="1A1A1A"/>
          <w:sz w:val="24"/>
          <w:szCs w:val="24"/>
        </w:rPr>
        <w:t>Esta forma de trabajo genera cuatro problemas concretos que afectan tanto a la gestión académica como a la calidad del servicio educativo que ofrece la institución:</w:t>
      </w:r>
    </w:p>
    <w:p w14:paraId="09EF41D4" w14:textId="77777777" w:rsidR="001F2A0B" w:rsidRPr="00CB6BB6" w:rsidRDefault="00000000" w:rsidP="00CB6BB6">
      <w:pPr>
        <w:pStyle w:val="Prrafodelista"/>
        <w:numPr>
          <w:ilvl w:val="0"/>
          <w:numId w:val="2"/>
        </w:numPr>
        <w:spacing w:after="100" w:line="480" w:lineRule="auto"/>
        <w:rPr>
          <w:sz w:val="24"/>
          <w:szCs w:val="24"/>
        </w:rPr>
      </w:pPr>
      <w:r w:rsidRPr="00CB6BB6">
        <w:rPr>
          <w:color w:val="1A1A1A"/>
          <w:sz w:val="24"/>
          <w:szCs w:val="24"/>
        </w:rPr>
        <w:t>Datos dispersos: la información de notas y asistencia se almacena en archivos sueltos, sin respaldo institucional ni formato estandarizado entre docentes.</w:t>
      </w:r>
    </w:p>
    <w:p w14:paraId="3ABD0741" w14:textId="77777777" w:rsidR="001F2A0B" w:rsidRPr="00CB6BB6" w:rsidRDefault="00000000" w:rsidP="00CB6BB6">
      <w:pPr>
        <w:pStyle w:val="Prrafodelista"/>
        <w:numPr>
          <w:ilvl w:val="0"/>
          <w:numId w:val="2"/>
        </w:numPr>
        <w:spacing w:after="100" w:line="480" w:lineRule="auto"/>
        <w:rPr>
          <w:sz w:val="24"/>
          <w:szCs w:val="24"/>
        </w:rPr>
      </w:pPr>
      <w:r w:rsidRPr="00CB6BB6">
        <w:rPr>
          <w:color w:val="1A1A1A"/>
          <w:sz w:val="24"/>
          <w:szCs w:val="24"/>
        </w:rPr>
        <w:t>Reportes lentos: consolidar el rendimiento académico de un solo curso puede tomar varios días de trabajo manual antes de cada reunión de Dirección Académica.</w:t>
      </w:r>
    </w:p>
    <w:p w14:paraId="00CC2D05" w14:textId="77777777" w:rsidR="001F2A0B" w:rsidRPr="00CB6BB6" w:rsidRDefault="00000000" w:rsidP="00CB6BB6">
      <w:pPr>
        <w:pStyle w:val="Prrafodelista"/>
        <w:numPr>
          <w:ilvl w:val="0"/>
          <w:numId w:val="2"/>
        </w:numPr>
        <w:spacing w:after="100" w:line="480" w:lineRule="auto"/>
        <w:rPr>
          <w:sz w:val="24"/>
          <w:szCs w:val="24"/>
        </w:rPr>
      </w:pPr>
      <w:r w:rsidRPr="00CB6BB6">
        <w:rPr>
          <w:color w:val="1A1A1A"/>
          <w:sz w:val="24"/>
          <w:szCs w:val="24"/>
        </w:rPr>
        <w:t>Riesgo académico invisible: no existe un mecanismo automático que identifique a tiempo a estudiantes con bajo rendimiento o asistencia crítica, lo que retrasa cualquier intervención pedagógica.</w:t>
      </w:r>
    </w:p>
    <w:p w14:paraId="33E7DB94" w14:textId="77777777" w:rsidR="001F2A0B" w:rsidRPr="00CB6BB6" w:rsidRDefault="00000000" w:rsidP="00CB6BB6">
      <w:pPr>
        <w:pStyle w:val="Prrafodelista"/>
        <w:numPr>
          <w:ilvl w:val="0"/>
          <w:numId w:val="2"/>
        </w:numPr>
        <w:spacing w:after="100" w:line="480" w:lineRule="auto"/>
        <w:rPr>
          <w:sz w:val="24"/>
          <w:szCs w:val="24"/>
        </w:rPr>
      </w:pPr>
      <w:r w:rsidRPr="00CB6BB6">
        <w:rPr>
          <w:color w:val="1A1A1A"/>
          <w:sz w:val="24"/>
          <w:szCs w:val="24"/>
        </w:rPr>
        <w:t>Ausencia de control de acceso: cualquier persona con acceso al archivo compartido puede ver o modificar notas de cursos que no le corresponden, sin restricciones por rol.</w:t>
      </w:r>
    </w:p>
    <w:p w14:paraId="60DF9089" w14:textId="77777777" w:rsidR="001F2A0B" w:rsidRPr="00CB6BB6" w:rsidRDefault="00000000" w:rsidP="00CB6BB6">
      <w:pPr>
        <w:spacing w:after="200" w:line="480" w:lineRule="auto"/>
        <w:jc w:val="both"/>
        <w:rPr>
          <w:sz w:val="24"/>
          <w:szCs w:val="24"/>
        </w:rPr>
      </w:pPr>
      <w:r w:rsidRPr="00CB6BB6">
        <w:rPr>
          <w:color w:val="1A1A1A"/>
          <w:sz w:val="24"/>
          <w:szCs w:val="24"/>
        </w:rPr>
        <w:t>En conjunto, estas deficiencias limitan la capacidad de la institución para tomar decisiones académicas oportunas y ponen en riesgo la integridad de la información de sus estudiantes.</w:t>
      </w:r>
    </w:p>
    <w:p w14:paraId="7BB8BFF4" w14:textId="77777777" w:rsidR="001F2A0B" w:rsidRPr="00CB6BB6" w:rsidRDefault="00000000" w:rsidP="00CB6BB6">
      <w:pPr>
        <w:pStyle w:val="Ttulo1"/>
        <w:spacing w:line="480" w:lineRule="auto"/>
        <w:rPr>
          <w:b/>
          <w:bCs/>
          <w:color w:val="auto"/>
          <w:sz w:val="24"/>
          <w:szCs w:val="24"/>
        </w:rPr>
      </w:pPr>
      <w:bookmarkStart w:id="1" w:name="_Toc235604069"/>
      <w:r w:rsidRPr="00CB6BB6">
        <w:rPr>
          <w:b/>
          <w:bCs/>
          <w:color w:val="auto"/>
          <w:sz w:val="24"/>
          <w:szCs w:val="24"/>
        </w:rPr>
        <w:t>2. Contexto institucional</w:t>
      </w:r>
      <w:bookmarkEnd w:id="1"/>
    </w:p>
    <w:p w14:paraId="79A8F69D" w14:textId="77777777" w:rsidR="001F2A0B" w:rsidRPr="00CB6BB6" w:rsidRDefault="00000000" w:rsidP="00CB6BB6">
      <w:pPr>
        <w:spacing w:after="200" w:line="480" w:lineRule="auto"/>
        <w:jc w:val="both"/>
        <w:rPr>
          <w:sz w:val="24"/>
          <w:szCs w:val="24"/>
        </w:rPr>
      </w:pPr>
      <w:r w:rsidRPr="00CB6BB6">
        <w:rPr>
          <w:color w:val="1A1A1A"/>
          <w:sz w:val="24"/>
          <w:szCs w:val="24"/>
        </w:rPr>
        <w:t>Para definir una solución pertinente, es necesario enmarcar el problema dentro de la visión, misión, entorno, estrategias y planes vigentes del Instituto Tecnológico San Marcos.</w:t>
      </w:r>
    </w:p>
    <w:p w14:paraId="6209D25B" w14:textId="77777777" w:rsidR="001F2A0B" w:rsidRPr="00CB6BB6" w:rsidRDefault="00000000" w:rsidP="00CB6BB6">
      <w:pPr>
        <w:pStyle w:val="Ttulo2"/>
        <w:spacing w:line="480" w:lineRule="auto"/>
        <w:rPr>
          <w:b/>
          <w:bCs/>
          <w:color w:val="auto"/>
          <w:sz w:val="24"/>
          <w:szCs w:val="24"/>
        </w:rPr>
      </w:pPr>
      <w:bookmarkStart w:id="2" w:name="_Toc235604070"/>
      <w:r w:rsidRPr="00CB6BB6">
        <w:rPr>
          <w:b/>
          <w:bCs/>
          <w:color w:val="auto"/>
          <w:sz w:val="24"/>
          <w:szCs w:val="24"/>
        </w:rPr>
        <w:lastRenderedPageBreak/>
        <w:t>2.1 Visión</w:t>
      </w:r>
      <w:bookmarkEnd w:id="2"/>
    </w:p>
    <w:p w14:paraId="2DD7C780" w14:textId="77777777" w:rsidR="001F2A0B" w:rsidRPr="00CB6BB6" w:rsidRDefault="00000000" w:rsidP="00CB6BB6">
      <w:pPr>
        <w:spacing w:after="200" w:line="480" w:lineRule="auto"/>
        <w:jc w:val="both"/>
        <w:rPr>
          <w:sz w:val="24"/>
          <w:szCs w:val="24"/>
        </w:rPr>
      </w:pPr>
      <w:r w:rsidRPr="00CB6BB6">
        <w:rPr>
          <w:color w:val="1A1A1A"/>
          <w:sz w:val="24"/>
          <w:szCs w:val="24"/>
        </w:rPr>
        <w:t>Ser reconocidos, hacia el año 2030, como el instituto tecnológico líder en la región por la calidad de su formación técnica y por la eficiencia de su gestión académica, apoyada en procesos digitales confiables.</w:t>
      </w:r>
    </w:p>
    <w:p w14:paraId="4A0D3631" w14:textId="77777777" w:rsidR="001F2A0B" w:rsidRPr="00CB6BB6" w:rsidRDefault="00000000" w:rsidP="00CB6BB6">
      <w:pPr>
        <w:pStyle w:val="Ttulo2"/>
        <w:spacing w:line="480" w:lineRule="auto"/>
        <w:rPr>
          <w:b/>
          <w:bCs/>
          <w:color w:val="auto"/>
          <w:sz w:val="24"/>
          <w:szCs w:val="24"/>
        </w:rPr>
      </w:pPr>
      <w:bookmarkStart w:id="3" w:name="_Toc235604071"/>
      <w:r w:rsidRPr="00CB6BB6">
        <w:rPr>
          <w:b/>
          <w:bCs/>
          <w:color w:val="auto"/>
          <w:sz w:val="24"/>
          <w:szCs w:val="24"/>
        </w:rPr>
        <w:t>2.2 Misión</w:t>
      </w:r>
      <w:bookmarkEnd w:id="3"/>
    </w:p>
    <w:p w14:paraId="77E4D495" w14:textId="77777777" w:rsidR="001F2A0B" w:rsidRPr="00CB6BB6" w:rsidRDefault="00000000" w:rsidP="00CB6BB6">
      <w:pPr>
        <w:spacing w:after="200" w:line="480" w:lineRule="auto"/>
        <w:jc w:val="both"/>
        <w:rPr>
          <w:sz w:val="24"/>
          <w:szCs w:val="24"/>
        </w:rPr>
      </w:pPr>
      <w:r w:rsidRPr="00CB6BB6">
        <w:rPr>
          <w:color w:val="1A1A1A"/>
          <w:sz w:val="24"/>
          <w:szCs w:val="24"/>
        </w:rPr>
        <w:t>Formar profesionales técnicos competentes y éticos, brindando un acompañamiento académico cercano y basado en información oportuna, que permita a docentes y autoridades tomar decisiones a tiempo en beneficio del estudiante.</w:t>
      </w:r>
    </w:p>
    <w:p w14:paraId="20BC4FB7" w14:textId="77777777" w:rsidR="001F2A0B" w:rsidRPr="00797ECB" w:rsidRDefault="00000000" w:rsidP="00CB6BB6">
      <w:pPr>
        <w:pStyle w:val="Ttulo2"/>
        <w:spacing w:line="480" w:lineRule="auto"/>
        <w:rPr>
          <w:b/>
          <w:bCs/>
          <w:color w:val="auto"/>
          <w:sz w:val="24"/>
          <w:szCs w:val="24"/>
        </w:rPr>
      </w:pPr>
      <w:bookmarkStart w:id="4" w:name="_Toc235604072"/>
      <w:r w:rsidRPr="00797ECB">
        <w:rPr>
          <w:b/>
          <w:bCs/>
          <w:color w:val="auto"/>
          <w:sz w:val="24"/>
          <w:szCs w:val="24"/>
        </w:rPr>
        <w:t>2.3 Entorno</w:t>
      </w:r>
      <w:bookmarkEnd w:id="4"/>
    </w:p>
    <w:p w14:paraId="734AF56C" w14:textId="77777777" w:rsidR="001F2A0B" w:rsidRPr="00CB6BB6" w:rsidRDefault="00000000" w:rsidP="00CB6BB6">
      <w:pPr>
        <w:spacing w:after="200" w:line="480" w:lineRule="auto"/>
        <w:jc w:val="both"/>
        <w:rPr>
          <w:sz w:val="24"/>
          <w:szCs w:val="24"/>
        </w:rPr>
      </w:pPr>
      <w:r w:rsidRPr="00CB6BB6">
        <w:rPr>
          <w:color w:val="1A1A1A"/>
          <w:sz w:val="24"/>
          <w:szCs w:val="24"/>
        </w:rPr>
        <w:t>El instituto opera en un sector de educación técnica cada vez más competitivo, donde otras instituciones similares ya cuentan con sistemas digitales de gestión académica. Asimismo, los organismos reguladores del sector exigen de forma creciente la trazabilidad y disponibilidad de la información académica de los estudiantes, algo difícil de garantizar con el esquema actual basado en archivos manuales.</w:t>
      </w:r>
    </w:p>
    <w:p w14:paraId="1DB61730" w14:textId="77777777" w:rsidR="001F2A0B" w:rsidRPr="00797ECB" w:rsidRDefault="00000000" w:rsidP="00CB6BB6">
      <w:pPr>
        <w:pStyle w:val="Ttulo2"/>
        <w:spacing w:line="480" w:lineRule="auto"/>
        <w:rPr>
          <w:b/>
          <w:bCs/>
          <w:color w:val="auto"/>
          <w:sz w:val="24"/>
          <w:szCs w:val="24"/>
        </w:rPr>
      </w:pPr>
      <w:bookmarkStart w:id="5" w:name="_Toc235604073"/>
      <w:r w:rsidRPr="00797ECB">
        <w:rPr>
          <w:b/>
          <w:bCs/>
          <w:color w:val="auto"/>
          <w:sz w:val="24"/>
          <w:szCs w:val="24"/>
        </w:rPr>
        <w:t>2.4 Proceso analizado</w:t>
      </w:r>
      <w:bookmarkEnd w:id="5"/>
    </w:p>
    <w:p w14:paraId="6DA45617" w14:textId="77777777" w:rsidR="001F2A0B" w:rsidRPr="00CB6BB6" w:rsidRDefault="00000000" w:rsidP="00CB6BB6">
      <w:pPr>
        <w:spacing w:after="200" w:line="480" w:lineRule="auto"/>
        <w:jc w:val="both"/>
        <w:rPr>
          <w:sz w:val="24"/>
          <w:szCs w:val="24"/>
        </w:rPr>
      </w:pPr>
      <w:r w:rsidRPr="00CB6BB6">
        <w:rPr>
          <w:color w:val="1A1A1A"/>
          <w:sz w:val="24"/>
          <w:szCs w:val="24"/>
        </w:rPr>
        <w:t>El proceso analizado es el de registro y consolidación de notas y asistencia por curso. Actualmente sigue este flujo: (1) el docente registra notas y asistencia en una hoja de cálculo propia; (2) al finalizar el periodo, envía el archivo a Dirección Académica por correo; (3) el personal administrativo consolida manualmente la información de todos los cursos; (4) se elaboran reportes de rendimiento para las reuniones académicas. Este proceso manual es el que la solución propuesta busca digitalizar y centralizar.</w:t>
      </w:r>
    </w:p>
    <w:p w14:paraId="54879F66" w14:textId="77777777" w:rsidR="001F2A0B" w:rsidRPr="00797ECB" w:rsidRDefault="00000000" w:rsidP="00CB6BB6">
      <w:pPr>
        <w:pStyle w:val="Ttulo2"/>
        <w:spacing w:line="480" w:lineRule="auto"/>
        <w:rPr>
          <w:b/>
          <w:bCs/>
          <w:color w:val="auto"/>
          <w:sz w:val="24"/>
          <w:szCs w:val="24"/>
        </w:rPr>
      </w:pPr>
      <w:bookmarkStart w:id="6" w:name="_Toc235604074"/>
      <w:r w:rsidRPr="00797ECB">
        <w:rPr>
          <w:b/>
          <w:bCs/>
          <w:color w:val="auto"/>
          <w:sz w:val="24"/>
          <w:szCs w:val="24"/>
        </w:rPr>
        <w:t>2.5 Estrategias institucionales</w:t>
      </w:r>
      <w:bookmarkEnd w:id="6"/>
    </w:p>
    <w:p w14:paraId="71FAED62" w14:textId="77777777" w:rsidR="001F2A0B" w:rsidRPr="00CB6BB6" w:rsidRDefault="00000000" w:rsidP="00CB6BB6">
      <w:pPr>
        <w:pStyle w:val="Prrafodelista"/>
        <w:numPr>
          <w:ilvl w:val="0"/>
          <w:numId w:val="2"/>
        </w:numPr>
        <w:spacing w:after="100" w:line="480" w:lineRule="auto"/>
        <w:rPr>
          <w:sz w:val="24"/>
          <w:szCs w:val="24"/>
        </w:rPr>
      </w:pPr>
      <w:r w:rsidRPr="00CB6BB6">
        <w:rPr>
          <w:color w:val="1A1A1A"/>
          <w:sz w:val="24"/>
          <w:szCs w:val="24"/>
        </w:rPr>
        <w:lastRenderedPageBreak/>
        <w:t>Modernización de los procesos administrativos y académicos mediante herramientas digitales.</w:t>
      </w:r>
    </w:p>
    <w:p w14:paraId="4271C6EE" w14:textId="77777777" w:rsidR="001F2A0B" w:rsidRPr="00CB6BB6" w:rsidRDefault="00000000" w:rsidP="00CB6BB6">
      <w:pPr>
        <w:pStyle w:val="Prrafodelista"/>
        <w:numPr>
          <w:ilvl w:val="0"/>
          <w:numId w:val="2"/>
        </w:numPr>
        <w:spacing w:after="100" w:line="480" w:lineRule="auto"/>
        <w:rPr>
          <w:sz w:val="24"/>
          <w:szCs w:val="24"/>
        </w:rPr>
      </w:pPr>
      <w:r w:rsidRPr="00CB6BB6">
        <w:rPr>
          <w:color w:val="1A1A1A"/>
          <w:sz w:val="24"/>
          <w:szCs w:val="24"/>
        </w:rPr>
        <w:t>Mejora continua de la calidad educativa a través del seguimiento oportuno del rendimiento estudiantil.</w:t>
      </w:r>
    </w:p>
    <w:p w14:paraId="21E97BE5" w14:textId="77777777" w:rsidR="001F2A0B" w:rsidRPr="00CB6BB6" w:rsidRDefault="00000000" w:rsidP="00CB6BB6">
      <w:pPr>
        <w:pStyle w:val="Prrafodelista"/>
        <w:numPr>
          <w:ilvl w:val="0"/>
          <w:numId w:val="2"/>
        </w:numPr>
        <w:spacing w:after="100" w:line="480" w:lineRule="auto"/>
        <w:rPr>
          <w:sz w:val="24"/>
          <w:szCs w:val="24"/>
        </w:rPr>
      </w:pPr>
      <w:r w:rsidRPr="00CB6BB6">
        <w:rPr>
          <w:color w:val="1A1A1A"/>
          <w:sz w:val="24"/>
          <w:szCs w:val="24"/>
        </w:rPr>
        <w:t>Reducción de la tasa de deserción mediante la detección temprana de estudiantes en riesgo académico.</w:t>
      </w:r>
    </w:p>
    <w:p w14:paraId="1542B518" w14:textId="77777777" w:rsidR="001F2A0B" w:rsidRPr="00797ECB" w:rsidRDefault="00000000" w:rsidP="00CB6BB6">
      <w:pPr>
        <w:pStyle w:val="Ttulo2"/>
        <w:spacing w:line="480" w:lineRule="auto"/>
        <w:rPr>
          <w:b/>
          <w:bCs/>
          <w:color w:val="auto"/>
          <w:sz w:val="24"/>
          <w:szCs w:val="24"/>
        </w:rPr>
      </w:pPr>
      <w:bookmarkStart w:id="7" w:name="_Toc235604075"/>
      <w:r w:rsidRPr="00797ECB">
        <w:rPr>
          <w:b/>
          <w:bCs/>
          <w:color w:val="auto"/>
          <w:sz w:val="24"/>
          <w:szCs w:val="24"/>
        </w:rPr>
        <w:t>2.6 Planes institucionales</w:t>
      </w:r>
      <w:bookmarkEnd w:id="7"/>
    </w:p>
    <w:p w14:paraId="3B2A1656" w14:textId="77777777" w:rsidR="001F2A0B" w:rsidRPr="00CB6BB6" w:rsidRDefault="00000000" w:rsidP="00CB6BB6">
      <w:pPr>
        <w:spacing w:after="200" w:line="480" w:lineRule="auto"/>
        <w:jc w:val="both"/>
        <w:rPr>
          <w:sz w:val="24"/>
          <w:szCs w:val="24"/>
        </w:rPr>
      </w:pPr>
      <w:r w:rsidRPr="00CB6BB6">
        <w:rPr>
          <w:color w:val="1A1A1A"/>
          <w:sz w:val="24"/>
          <w:szCs w:val="24"/>
        </w:rPr>
        <w:t xml:space="preserve">Estas estrategias </w:t>
      </w:r>
      <w:proofErr w:type="gramStart"/>
      <w:r w:rsidRPr="00CB6BB6">
        <w:rPr>
          <w:color w:val="1A1A1A"/>
          <w:sz w:val="24"/>
          <w:szCs w:val="24"/>
        </w:rPr>
        <w:t>se enmarcan dentro del</w:t>
      </w:r>
      <w:proofErr w:type="gramEnd"/>
      <w:r w:rsidRPr="00CB6BB6">
        <w:rPr>
          <w:color w:val="1A1A1A"/>
          <w:sz w:val="24"/>
          <w:szCs w:val="24"/>
        </w:rPr>
        <w:t xml:space="preserve"> Plan Estratégico Institucional 2026-2028, que contempla como uno de sus objetivos específicos la implementación de sistemas de información que centralicen la gestión académica de la institución, en sustitución de los procesos manuales actualmente vigentes.</w:t>
      </w:r>
    </w:p>
    <w:p w14:paraId="58A7B90F" w14:textId="77777777" w:rsidR="001F2A0B" w:rsidRPr="00797ECB" w:rsidRDefault="00000000" w:rsidP="00CB6BB6">
      <w:pPr>
        <w:pStyle w:val="Ttulo1"/>
        <w:spacing w:line="480" w:lineRule="auto"/>
        <w:rPr>
          <w:b/>
          <w:bCs/>
          <w:color w:val="auto"/>
          <w:sz w:val="24"/>
          <w:szCs w:val="24"/>
        </w:rPr>
      </w:pPr>
      <w:bookmarkStart w:id="8" w:name="_Toc235604076"/>
      <w:r w:rsidRPr="00797ECB">
        <w:rPr>
          <w:b/>
          <w:bCs/>
          <w:color w:val="auto"/>
          <w:sz w:val="24"/>
          <w:szCs w:val="24"/>
        </w:rPr>
        <w:t>3. Alcance de la solución</w:t>
      </w:r>
      <w:bookmarkEnd w:id="8"/>
    </w:p>
    <w:p w14:paraId="357349CB" w14:textId="77777777" w:rsidR="001F2A0B" w:rsidRPr="00CB6BB6" w:rsidRDefault="00000000" w:rsidP="00CB6BB6">
      <w:pPr>
        <w:spacing w:after="200" w:line="480" w:lineRule="auto"/>
        <w:jc w:val="both"/>
        <w:rPr>
          <w:sz w:val="24"/>
          <w:szCs w:val="24"/>
        </w:rPr>
      </w:pPr>
      <w:r w:rsidRPr="00CB6BB6">
        <w:rPr>
          <w:color w:val="1A1A1A"/>
          <w:sz w:val="24"/>
          <w:szCs w:val="24"/>
        </w:rPr>
        <w:t>A partir del problema identificado y del contexto institucional descrito, se define el siguiente alcance para el Sistema de Reportes Académicos:</w:t>
      </w:r>
    </w:p>
    <w:p w14:paraId="22E2C651" w14:textId="77777777" w:rsidR="001F2A0B" w:rsidRPr="00797ECB" w:rsidRDefault="00000000" w:rsidP="00CB6BB6">
      <w:pPr>
        <w:pStyle w:val="Ttulo2"/>
        <w:spacing w:line="480" w:lineRule="auto"/>
        <w:rPr>
          <w:b/>
          <w:bCs/>
          <w:color w:val="auto"/>
          <w:sz w:val="24"/>
          <w:szCs w:val="24"/>
        </w:rPr>
      </w:pPr>
      <w:bookmarkStart w:id="9" w:name="_Toc235604077"/>
      <w:r w:rsidRPr="00797ECB">
        <w:rPr>
          <w:b/>
          <w:bCs/>
          <w:color w:val="auto"/>
          <w:sz w:val="24"/>
          <w:szCs w:val="24"/>
        </w:rPr>
        <w:t>3.1 Incluido en el alcance</w:t>
      </w:r>
      <w:bookmarkEnd w:id="9"/>
    </w:p>
    <w:p w14:paraId="70DED588" w14:textId="77777777" w:rsidR="001F2A0B" w:rsidRPr="00CB6BB6" w:rsidRDefault="00000000" w:rsidP="00CB6BB6">
      <w:pPr>
        <w:pStyle w:val="Prrafodelista"/>
        <w:numPr>
          <w:ilvl w:val="0"/>
          <w:numId w:val="2"/>
        </w:numPr>
        <w:spacing w:after="100" w:line="480" w:lineRule="auto"/>
        <w:rPr>
          <w:sz w:val="24"/>
          <w:szCs w:val="24"/>
        </w:rPr>
      </w:pPr>
      <w:r w:rsidRPr="00CB6BB6">
        <w:rPr>
          <w:color w:val="1A1A1A"/>
          <w:sz w:val="24"/>
          <w:szCs w:val="24"/>
        </w:rPr>
        <w:t>Autenticación de usuarios con dos roles: administrador y docente, cada uno con distintos niveles de acceso a la información.</w:t>
      </w:r>
    </w:p>
    <w:p w14:paraId="2FB2C6E1" w14:textId="77777777" w:rsidR="001F2A0B" w:rsidRPr="00CB6BB6" w:rsidRDefault="00000000" w:rsidP="00CB6BB6">
      <w:pPr>
        <w:pStyle w:val="Prrafodelista"/>
        <w:numPr>
          <w:ilvl w:val="0"/>
          <w:numId w:val="2"/>
        </w:numPr>
        <w:spacing w:after="100" w:line="480" w:lineRule="auto"/>
        <w:rPr>
          <w:sz w:val="24"/>
          <w:szCs w:val="24"/>
        </w:rPr>
      </w:pPr>
      <w:r w:rsidRPr="00CB6BB6">
        <w:rPr>
          <w:color w:val="1A1A1A"/>
          <w:sz w:val="24"/>
          <w:szCs w:val="24"/>
        </w:rPr>
        <w:t>Registro y consulta de estudiantes, cursos, notas y asistencia.</w:t>
      </w:r>
    </w:p>
    <w:p w14:paraId="788484F8" w14:textId="77777777" w:rsidR="001F2A0B" w:rsidRPr="00CB6BB6" w:rsidRDefault="00000000" w:rsidP="00CB6BB6">
      <w:pPr>
        <w:pStyle w:val="Prrafodelista"/>
        <w:numPr>
          <w:ilvl w:val="0"/>
          <w:numId w:val="2"/>
        </w:numPr>
        <w:spacing w:after="100" w:line="480" w:lineRule="auto"/>
        <w:rPr>
          <w:sz w:val="24"/>
          <w:szCs w:val="24"/>
        </w:rPr>
      </w:pPr>
      <w:r w:rsidRPr="00CB6BB6">
        <w:rPr>
          <w:color w:val="1A1A1A"/>
          <w:sz w:val="24"/>
          <w:szCs w:val="24"/>
        </w:rPr>
        <w:t>Generación de reportes: listado de estudiantes, notas por curso, asistencia, rendimiento académico, estadísticas generales y estudiantes en riesgo académico.</w:t>
      </w:r>
    </w:p>
    <w:p w14:paraId="0EEE1921" w14:textId="77777777" w:rsidR="001F2A0B" w:rsidRPr="00CB6BB6" w:rsidRDefault="00000000" w:rsidP="00CB6BB6">
      <w:pPr>
        <w:pStyle w:val="Prrafodelista"/>
        <w:numPr>
          <w:ilvl w:val="0"/>
          <w:numId w:val="2"/>
        </w:numPr>
        <w:spacing w:after="100" w:line="480" w:lineRule="auto"/>
        <w:rPr>
          <w:sz w:val="24"/>
          <w:szCs w:val="24"/>
        </w:rPr>
      </w:pPr>
      <w:r w:rsidRPr="00CB6BB6">
        <w:rPr>
          <w:color w:val="1A1A1A"/>
          <w:sz w:val="24"/>
          <w:szCs w:val="24"/>
        </w:rPr>
        <w:t>Persistencia de la información en archivos, de modo que los datos se conserven entre sesiones de uso.</w:t>
      </w:r>
    </w:p>
    <w:p w14:paraId="5F46C45A" w14:textId="77777777" w:rsidR="001F2A0B" w:rsidRPr="00CB6BB6" w:rsidRDefault="00000000" w:rsidP="00CB6BB6">
      <w:pPr>
        <w:pStyle w:val="Prrafodelista"/>
        <w:numPr>
          <w:ilvl w:val="0"/>
          <w:numId w:val="2"/>
        </w:numPr>
        <w:spacing w:after="100" w:line="480" w:lineRule="auto"/>
        <w:rPr>
          <w:sz w:val="24"/>
          <w:szCs w:val="24"/>
        </w:rPr>
      </w:pPr>
      <w:r w:rsidRPr="00CB6BB6">
        <w:rPr>
          <w:color w:val="1A1A1A"/>
          <w:sz w:val="24"/>
          <w:szCs w:val="24"/>
        </w:rPr>
        <w:lastRenderedPageBreak/>
        <w:t>Restricción de acceso por rol: el docente solo visualiza y gestiona la información de su propio curso asignado; el administrador tiene visión completa del sistema.</w:t>
      </w:r>
    </w:p>
    <w:p w14:paraId="38E7A7D5" w14:textId="77777777" w:rsidR="001F2A0B" w:rsidRPr="00797ECB" w:rsidRDefault="00000000" w:rsidP="00CB6BB6">
      <w:pPr>
        <w:pStyle w:val="Ttulo2"/>
        <w:spacing w:line="480" w:lineRule="auto"/>
        <w:rPr>
          <w:b/>
          <w:bCs/>
          <w:color w:val="auto"/>
          <w:sz w:val="24"/>
          <w:szCs w:val="24"/>
        </w:rPr>
      </w:pPr>
      <w:bookmarkStart w:id="10" w:name="_Toc235604078"/>
      <w:r w:rsidRPr="00797ECB">
        <w:rPr>
          <w:b/>
          <w:bCs/>
          <w:color w:val="auto"/>
          <w:sz w:val="24"/>
          <w:szCs w:val="24"/>
        </w:rPr>
        <w:t>3.2 Fuera del alcance</w:t>
      </w:r>
      <w:bookmarkEnd w:id="10"/>
    </w:p>
    <w:p w14:paraId="2A1E68E0" w14:textId="77777777" w:rsidR="001F2A0B" w:rsidRPr="00CB6BB6" w:rsidRDefault="00000000" w:rsidP="00CB6BB6">
      <w:pPr>
        <w:pStyle w:val="Prrafodelista"/>
        <w:numPr>
          <w:ilvl w:val="0"/>
          <w:numId w:val="2"/>
        </w:numPr>
        <w:spacing w:after="100" w:line="480" w:lineRule="auto"/>
        <w:rPr>
          <w:sz w:val="24"/>
          <w:szCs w:val="24"/>
        </w:rPr>
      </w:pPr>
      <w:r w:rsidRPr="00CB6BB6">
        <w:rPr>
          <w:color w:val="1A1A1A"/>
          <w:sz w:val="24"/>
          <w:szCs w:val="24"/>
        </w:rPr>
        <w:t>Gestión de pagos, matrícula o trámites administrativos no académicos.</w:t>
      </w:r>
    </w:p>
    <w:p w14:paraId="6BAA32B0" w14:textId="77777777" w:rsidR="001F2A0B" w:rsidRPr="00CB6BB6" w:rsidRDefault="00000000" w:rsidP="00CB6BB6">
      <w:pPr>
        <w:pStyle w:val="Prrafodelista"/>
        <w:numPr>
          <w:ilvl w:val="0"/>
          <w:numId w:val="2"/>
        </w:numPr>
        <w:spacing w:after="100" w:line="480" w:lineRule="auto"/>
        <w:rPr>
          <w:sz w:val="24"/>
          <w:szCs w:val="24"/>
        </w:rPr>
      </w:pPr>
      <w:r w:rsidRPr="00CB6BB6">
        <w:rPr>
          <w:color w:val="1A1A1A"/>
          <w:sz w:val="24"/>
          <w:szCs w:val="24"/>
        </w:rPr>
        <w:t>Interfaz web o móvil (la solución actual es una aplicación de escritorio).</w:t>
      </w:r>
    </w:p>
    <w:p w14:paraId="7B67778E" w14:textId="77777777" w:rsidR="001F2A0B" w:rsidRPr="00CB6BB6" w:rsidRDefault="00000000" w:rsidP="00CB6BB6">
      <w:pPr>
        <w:pStyle w:val="Prrafodelista"/>
        <w:numPr>
          <w:ilvl w:val="0"/>
          <w:numId w:val="2"/>
        </w:numPr>
        <w:spacing w:after="100" w:line="480" w:lineRule="auto"/>
        <w:rPr>
          <w:sz w:val="24"/>
          <w:szCs w:val="24"/>
        </w:rPr>
      </w:pPr>
      <w:r w:rsidRPr="00CB6BB6">
        <w:rPr>
          <w:color w:val="1A1A1A"/>
          <w:sz w:val="24"/>
          <w:szCs w:val="24"/>
        </w:rPr>
        <w:t>Integración con sistemas externos de la institución (biblioteca, tesorería, etc.).</w:t>
      </w:r>
    </w:p>
    <w:p w14:paraId="4B6278E6" w14:textId="77777777" w:rsidR="001F2A0B" w:rsidRPr="00CB6BB6" w:rsidRDefault="00000000" w:rsidP="00CB6BB6">
      <w:pPr>
        <w:pStyle w:val="Prrafodelista"/>
        <w:numPr>
          <w:ilvl w:val="0"/>
          <w:numId w:val="2"/>
        </w:numPr>
        <w:spacing w:after="100" w:line="480" w:lineRule="auto"/>
        <w:rPr>
          <w:sz w:val="24"/>
          <w:szCs w:val="24"/>
        </w:rPr>
      </w:pPr>
      <w:r w:rsidRPr="00CB6BB6">
        <w:rPr>
          <w:color w:val="1A1A1A"/>
          <w:sz w:val="24"/>
          <w:szCs w:val="24"/>
        </w:rPr>
        <w:t>Notificaciones automáticas por correo electrónico o mensajería a estudiantes o apoderados.</w:t>
      </w:r>
    </w:p>
    <w:p w14:paraId="1BC4E234" w14:textId="77777777" w:rsidR="001F2A0B" w:rsidRPr="00797ECB" w:rsidRDefault="00000000" w:rsidP="00CB6BB6">
      <w:pPr>
        <w:pStyle w:val="Ttulo2"/>
        <w:spacing w:line="480" w:lineRule="auto"/>
        <w:rPr>
          <w:b/>
          <w:bCs/>
          <w:color w:val="auto"/>
          <w:sz w:val="24"/>
          <w:szCs w:val="24"/>
        </w:rPr>
      </w:pPr>
      <w:bookmarkStart w:id="11" w:name="_Toc235604079"/>
      <w:r w:rsidRPr="00797ECB">
        <w:rPr>
          <w:b/>
          <w:bCs/>
          <w:color w:val="auto"/>
          <w:sz w:val="24"/>
          <w:szCs w:val="24"/>
        </w:rPr>
        <w:t>3.3 Cuadro resumen</w:t>
      </w:r>
      <w:bookmarkEnd w:id="1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5"/>
        <w:gridCol w:w="4675"/>
      </w:tblGrid>
      <w:tr w:rsidR="001F2A0B" w14:paraId="14FD9F2F" w14:textId="77777777">
        <w:tblPrEx>
          <w:tblCellMar>
            <w:top w:w="0" w:type="dxa"/>
            <w:bottom w:w="0" w:type="dxa"/>
          </w:tblCellMar>
        </w:tblPrEx>
        <w:trPr>
          <w:tblHeader/>
        </w:trPr>
        <w:tc>
          <w:tcPr>
            <w:tcW w:w="1700" w:type="pct"/>
            <w:shd w:val="clear" w:color="auto" w:fill="21295C"/>
            <w:tcMar>
              <w:top w:w="120" w:type="dxa"/>
              <w:left w:w="150" w:type="dxa"/>
              <w:bottom w:w="120" w:type="dxa"/>
              <w:right w:w="150" w:type="dxa"/>
            </w:tcMar>
          </w:tcPr>
          <w:p w14:paraId="6B26A5C7" w14:textId="77777777" w:rsidR="001F2A0B" w:rsidRPr="00797ECB" w:rsidRDefault="00000000" w:rsidP="00797ECB">
            <w:pPr>
              <w:spacing w:line="480" w:lineRule="auto"/>
              <w:rPr>
                <w:sz w:val="24"/>
                <w:szCs w:val="24"/>
              </w:rPr>
            </w:pPr>
            <w:r w:rsidRPr="00797ECB">
              <w:rPr>
                <w:b/>
                <w:bCs/>
                <w:color w:val="FFFFFF"/>
                <w:sz w:val="24"/>
                <w:szCs w:val="24"/>
              </w:rPr>
              <w:t>Elemento</w:t>
            </w:r>
          </w:p>
        </w:tc>
        <w:tc>
          <w:tcPr>
            <w:tcW w:w="3300" w:type="pct"/>
            <w:shd w:val="clear" w:color="auto" w:fill="21295C"/>
            <w:tcMar>
              <w:top w:w="120" w:type="dxa"/>
              <w:left w:w="150" w:type="dxa"/>
              <w:bottom w:w="120" w:type="dxa"/>
              <w:right w:w="150" w:type="dxa"/>
            </w:tcMar>
          </w:tcPr>
          <w:p w14:paraId="44B2A8AC" w14:textId="77777777" w:rsidR="001F2A0B" w:rsidRPr="00797ECB" w:rsidRDefault="00000000" w:rsidP="00797ECB">
            <w:pPr>
              <w:spacing w:line="480" w:lineRule="auto"/>
              <w:rPr>
                <w:sz w:val="24"/>
                <w:szCs w:val="24"/>
              </w:rPr>
            </w:pPr>
            <w:r w:rsidRPr="00797ECB">
              <w:rPr>
                <w:b/>
                <w:bCs/>
                <w:color w:val="FFFFFF"/>
                <w:sz w:val="24"/>
                <w:szCs w:val="24"/>
              </w:rPr>
              <w:t>Descripción</w:t>
            </w:r>
          </w:p>
        </w:tc>
      </w:tr>
      <w:tr w:rsidR="001F2A0B" w14:paraId="78AD247B" w14:textId="77777777">
        <w:tblPrEx>
          <w:tblCellMar>
            <w:top w:w="0" w:type="dxa"/>
            <w:bottom w:w="0" w:type="dxa"/>
          </w:tblCellMar>
        </w:tblPrEx>
        <w:tc>
          <w:tcPr>
            <w:tcW w:w="2500" w:type="pct"/>
            <w:shd w:val="clear" w:color="auto" w:fill="EAF3F7"/>
            <w:tcMar>
              <w:top w:w="120" w:type="dxa"/>
              <w:left w:w="150" w:type="dxa"/>
              <w:bottom w:w="120" w:type="dxa"/>
              <w:right w:w="150" w:type="dxa"/>
            </w:tcMar>
          </w:tcPr>
          <w:p w14:paraId="60D0999A" w14:textId="77777777" w:rsidR="001F2A0B" w:rsidRPr="00797ECB" w:rsidRDefault="00000000" w:rsidP="00797ECB">
            <w:pPr>
              <w:spacing w:line="480" w:lineRule="auto"/>
              <w:rPr>
                <w:sz w:val="24"/>
                <w:szCs w:val="24"/>
              </w:rPr>
            </w:pPr>
            <w:r w:rsidRPr="00797ECB">
              <w:rPr>
                <w:b/>
                <w:bCs/>
                <w:color w:val="1A1A1A"/>
                <w:sz w:val="24"/>
                <w:szCs w:val="24"/>
              </w:rPr>
              <w:t>Problema</w:t>
            </w:r>
          </w:p>
        </w:tc>
        <w:tc>
          <w:tcPr>
            <w:tcW w:w="2500" w:type="pct"/>
            <w:tcMar>
              <w:top w:w="120" w:type="dxa"/>
              <w:left w:w="150" w:type="dxa"/>
              <w:bottom w:w="120" w:type="dxa"/>
              <w:right w:w="150" w:type="dxa"/>
            </w:tcMar>
          </w:tcPr>
          <w:p w14:paraId="3DA18662" w14:textId="77777777" w:rsidR="001F2A0B" w:rsidRPr="00797ECB" w:rsidRDefault="00000000" w:rsidP="00797ECB">
            <w:pPr>
              <w:spacing w:line="480" w:lineRule="auto"/>
              <w:rPr>
                <w:sz w:val="24"/>
                <w:szCs w:val="24"/>
              </w:rPr>
            </w:pPr>
            <w:r w:rsidRPr="00797ECB">
              <w:rPr>
                <w:color w:val="1A1A1A"/>
                <w:sz w:val="24"/>
                <w:szCs w:val="24"/>
              </w:rPr>
              <w:t>Gestión académica manual, dispersa y sin control de acceso por rol.</w:t>
            </w:r>
          </w:p>
        </w:tc>
      </w:tr>
      <w:tr w:rsidR="001F2A0B" w14:paraId="409A3561" w14:textId="77777777">
        <w:tblPrEx>
          <w:tblCellMar>
            <w:top w:w="0" w:type="dxa"/>
            <w:bottom w:w="0" w:type="dxa"/>
          </w:tblCellMar>
        </w:tblPrEx>
        <w:tc>
          <w:tcPr>
            <w:tcW w:w="2500" w:type="pct"/>
            <w:shd w:val="clear" w:color="auto" w:fill="EAF3F7"/>
            <w:tcMar>
              <w:top w:w="120" w:type="dxa"/>
              <w:left w:w="150" w:type="dxa"/>
              <w:bottom w:w="120" w:type="dxa"/>
              <w:right w:w="150" w:type="dxa"/>
            </w:tcMar>
          </w:tcPr>
          <w:p w14:paraId="255D7C72" w14:textId="77777777" w:rsidR="001F2A0B" w:rsidRPr="00797ECB" w:rsidRDefault="00000000" w:rsidP="00797ECB">
            <w:pPr>
              <w:spacing w:line="480" w:lineRule="auto"/>
              <w:rPr>
                <w:sz w:val="24"/>
                <w:szCs w:val="24"/>
              </w:rPr>
            </w:pPr>
            <w:r w:rsidRPr="00797ECB">
              <w:rPr>
                <w:b/>
                <w:bCs/>
                <w:color w:val="1A1A1A"/>
                <w:sz w:val="24"/>
                <w:szCs w:val="24"/>
              </w:rPr>
              <w:t>Proceso analizado</w:t>
            </w:r>
          </w:p>
        </w:tc>
        <w:tc>
          <w:tcPr>
            <w:tcW w:w="2500" w:type="pct"/>
            <w:tcMar>
              <w:top w:w="120" w:type="dxa"/>
              <w:left w:w="150" w:type="dxa"/>
              <w:bottom w:w="120" w:type="dxa"/>
              <w:right w:w="150" w:type="dxa"/>
            </w:tcMar>
          </w:tcPr>
          <w:p w14:paraId="0E7BDB56" w14:textId="77777777" w:rsidR="001F2A0B" w:rsidRPr="00797ECB" w:rsidRDefault="00000000" w:rsidP="00797ECB">
            <w:pPr>
              <w:spacing w:line="480" w:lineRule="auto"/>
              <w:rPr>
                <w:sz w:val="24"/>
                <w:szCs w:val="24"/>
              </w:rPr>
            </w:pPr>
            <w:r w:rsidRPr="00797ECB">
              <w:rPr>
                <w:color w:val="1A1A1A"/>
                <w:sz w:val="24"/>
                <w:szCs w:val="24"/>
              </w:rPr>
              <w:t>Registro y consolidación de notas y asistencia por curso.</w:t>
            </w:r>
          </w:p>
        </w:tc>
      </w:tr>
      <w:tr w:rsidR="001F2A0B" w14:paraId="6E9D32B8" w14:textId="77777777">
        <w:tblPrEx>
          <w:tblCellMar>
            <w:top w:w="0" w:type="dxa"/>
            <w:bottom w:w="0" w:type="dxa"/>
          </w:tblCellMar>
        </w:tblPrEx>
        <w:tc>
          <w:tcPr>
            <w:tcW w:w="2500" w:type="pct"/>
            <w:shd w:val="clear" w:color="auto" w:fill="EAF3F7"/>
            <w:tcMar>
              <w:top w:w="120" w:type="dxa"/>
              <w:left w:w="150" w:type="dxa"/>
              <w:bottom w:w="120" w:type="dxa"/>
              <w:right w:w="150" w:type="dxa"/>
            </w:tcMar>
          </w:tcPr>
          <w:p w14:paraId="76FE9A7C" w14:textId="77777777" w:rsidR="001F2A0B" w:rsidRPr="00797ECB" w:rsidRDefault="00000000" w:rsidP="00797ECB">
            <w:pPr>
              <w:spacing w:line="480" w:lineRule="auto"/>
              <w:rPr>
                <w:sz w:val="24"/>
                <w:szCs w:val="24"/>
              </w:rPr>
            </w:pPr>
            <w:r w:rsidRPr="00797ECB">
              <w:rPr>
                <w:b/>
                <w:bCs/>
                <w:color w:val="1A1A1A"/>
                <w:sz w:val="24"/>
                <w:szCs w:val="24"/>
              </w:rPr>
              <w:t>Usuarios</w:t>
            </w:r>
          </w:p>
        </w:tc>
        <w:tc>
          <w:tcPr>
            <w:tcW w:w="2500" w:type="pct"/>
            <w:tcMar>
              <w:top w:w="120" w:type="dxa"/>
              <w:left w:w="150" w:type="dxa"/>
              <w:bottom w:w="120" w:type="dxa"/>
              <w:right w:w="150" w:type="dxa"/>
            </w:tcMar>
          </w:tcPr>
          <w:p w14:paraId="2079757E" w14:textId="77777777" w:rsidR="001F2A0B" w:rsidRPr="00797ECB" w:rsidRDefault="00000000" w:rsidP="00797ECB">
            <w:pPr>
              <w:spacing w:line="480" w:lineRule="auto"/>
              <w:rPr>
                <w:sz w:val="24"/>
                <w:szCs w:val="24"/>
              </w:rPr>
            </w:pPr>
            <w:r w:rsidRPr="00797ECB">
              <w:rPr>
                <w:color w:val="1A1A1A"/>
                <w:sz w:val="24"/>
                <w:szCs w:val="24"/>
              </w:rPr>
              <w:t>Administrador (Dirección Académica) y Docentes.</w:t>
            </w:r>
          </w:p>
        </w:tc>
      </w:tr>
      <w:tr w:rsidR="001F2A0B" w14:paraId="74AD77A4" w14:textId="77777777">
        <w:tblPrEx>
          <w:tblCellMar>
            <w:top w:w="0" w:type="dxa"/>
            <w:bottom w:w="0" w:type="dxa"/>
          </w:tblCellMar>
        </w:tblPrEx>
        <w:tc>
          <w:tcPr>
            <w:tcW w:w="2500" w:type="pct"/>
            <w:shd w:val="clear" w:color="auto" w:fill="EAF3F7"/>
            <w:tcMar>
              <w:top w:w="120" w:type="dxa"/>
              <w:left w:w="150" w:type="dxa"/>
              <w:bottom w:w="120" w:type="dxa"/>
              <w:right w:w="150" w:type="dxa"/>
            </w:tcMar>
          </w:tcPr>
          <w:p w14:paraId="1FAFB5C8" w14:textId="77777777" w:rsidR="001F2A0B" w:rsidRPr="00797ECB" w:rsidRDefault="00000000" w:rsidP="00797ECB">
            <w:pPr>
              <w:spacing w:line="480" w:lineRule="auto"/>
              <w:rPr>
                <w:sz w:val="24"/>
                <w:szCs w:val="24"/>
              </w:rPr>
            </w:pPr>
            <w:r w:rsidRPr="00797ECB">
              <w:rPr>
                <w:b/>
                <w:bCs/>
                <w:color w:val="1A1A1A"/>
                <w:sz w:val="24"/>
                <w:szCs w:val="24"/>
              </w:rPr>
              <w:t>Alcance funcional</w:t>
            </w:r>
          </w:p>
        </w:tc>
        <w:tc>
          <w:tcPr>
            <w:tcW w:w="2500" w:type="pct"/>
            <w:tcMar>
              <w:top w:w="120" w:type="dxa"/>
              <w:left w:w="150" w:type="dxa"/>
              <w:bottom w:w="120" w:type="dxa"/>
              <w:right w:w="150" w:type="dxa"/>
            </w:tcMar>
          </w:tcPr>
          <w:p w14:paraId="32DD73BA" w14:textId="77777777" w:rsidR="001F2A0B" w:rsidRPr="00797ECB" w:rsidRDefault="00000000" w:rsidP="00797ECB">
            <w:pPr>
              <w:spacing w:line="480" w:lineRule="auto"/>
              <w:rPr>
                <w:sz w:val="24"/>
                <w:szCs w:val="24"/>
              </w:rPr>
            </w:pPr>
            <w:r w:rsidRPr="00797ECB">
              <w:rPr>
                <w:color w:val="1A1A1A"/>
                <w:sz w:val="24"/>
                <w:szCs w:val="24"/>
              </w:rPr>
              <w:t>Autenticación por rol, registro y consulta de estudiantes/cursos/notas/asistencia, y seis reportes académicos.</w:t>
            </w:r>
          </w:p>
        </w:tc>
      </w:tr>
      <w:tr w:rsidR="001F2A0B" w14:paraId="6A8FFDCC" w14:textId="77777777">
        <w:tblPrEx>
          <w:tblCellMar>
            <w:top w:w="0" w:type="dxa"/>
            <w:bottom w:w="0" w:type="dxa"/>
          </w:tblCellMar>
        </w:tblPrEx>
        <w:tc>
          <w:tcPr>
            <w:tcW w:w="2500" w:type="pct"/>
            <w:shd w:val="clear" w:color="auto" w:fill="EAF3F7"/>
            <w:tcMar>
              <w:top w:w="120" w:type="dxa"/>
              <w:left w:w="150" w:type="dxa"/>
              <w:bottom w:w="120" w:type="dxa"/>
              <w:right w:w="150" w:type="dxa"/>
            </w:tcMar>
          </w:tcPr>
          <w:p w14:paraId="3DD3BCF3" w14:textId="77777777" w:rsidR="001F2A0B" w:rsidRPr="00797ECB" w:rsidRDefault="00000000" w:rsidP="00797ECB">
            <w:pPr>
              <w:spacing w:line="480" w:lineRule="auto"/>
              <w:rPr>
                <w:sz w:val="24"/>
                <w:szCs w:val="24"/>
              </w:rPr>
            </w:pPr>
            <w:r w:rsidRPr="00797ECB">
              <w:rPr>
                <w:b/>
                <w:bCs/>
                <w:color w:val="1A1A1A"/>
                <w:sz w:val="24"/>
                <w:szCs w:val="24"/>
              </w:rPr>
              <w:lastRenderedPageBreak/>
              <w:t>Fuera de alcance</w:t>
            </w:r>
          </w:p>
        </w:tc>
        <w:tc>
          <w:tcPr>
            <w:tcW w:w="2500" w:type="pct"/>
            <w:tcMar>
              <w:top w:w="120" w:type="dxa"/>
              <w:left w:w="150" w:type="dxa"/>
              <w:bottom w:w="120" w:type="dxa"/>
              <w:right w:w="150" w:type="dxa"/>
            </w:tcMar>
          </w:tcPr>
          <w:p w14:paraId="7F047F2E" w14:textId="77777777" w:rsidR="001F2A0B" w:rsidRPr="00797ECB" w:rsidRDefault="00000000" w:rsidP="00797ECB">
            <w:pPr>
              <w:spacing w:line="480" w:lineRule="auto"/>
              <w:rPr>
                <w:sz w:val="24"/>
                <w:szCs w:val="24"/>
              </w:rPr>
            </w:pPr>
            <w:r w:rsidRPr="00797ECB">
              <w:rPr>
                <w:color w:val="1A1A1A"/>
                <w:sz w:val="24"/>
                <w:szCs w:val="24"/>
              </w:rPr>
              <w:t>Pagos, matrícula, interfaz web/móvil, integración con otros sistemas institucionales.</w:t>
            </w:r>
          </w:p>
        </w:tc>
      </w:tr>
    </w:tbl>
    <w:p w14:paraId="31085F24" w14:textId="77777777" w:rsidR="00645DD9" w:rsidRDefault="00645DD9"/>
    <w:sectPr w:rsidR="00645DD9">
      <w:headerReference w:type="default" r:id="rId9"/>
      <w:footerReference w:type="default" r:id="rId1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3F17E6" w14:textId="77777777" w:rsidR="00645DD9" w:rsidRDefault="00645DD9">
      <w:r>
        <w:separator/>
      </w:r>
    </w:p>
  </w:endnote>
  <w:endnote w:type="continuationSeparator" w:id="0">
    <w:p w14:paraId="3DC7B9FE" w14:textId="77777777" w:rsidR="00645DD9" w:rsidRDefault="00645D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Lato">
    <w:charset w:val="00"/>
    <w:family w:val="swiss"/>
    <w:pitch w:val="variable"/>
    <w:sig w:usb0="E10002FF" w:usb1="5000ECFF" w:usb2="00000021"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3B206F" w14:textId="77777777" w:rsidR="001F2A0B" w:rsidRDefault="00000000">
    <w:pPr>
      <w:jc w:val="center"/>
    </w:pPr>
    <w:r>
      <w:rPr>
        <w:color w:val="5B6B75"/>
        <w:sz w:val="16"/>
        <w:szCs w:val="16"/>
      </w:rPr>
      <w:t xml:space="preserve">Página </w:t>
    </w:r>
    <w:r>
      <w:rPr>
        <w:color w:val="5B6B75"/>
        <w:sz w:val="16"/>
        <w:szCs w:val="16"/>
      </w:rPr>
      <w:fldChar w:fldCharType="begin"/>
    </w:r>
    <w:r>
      <w:rPr>
        <w:color w:val="5B6B75"/>
        <w:sz w:val="16"/>
        <w:szCs w:val="16"/>
      </w:rPr>
      <w:instrText>PAGE</w:instrText>
    </w:r>
    <w:r>
      <w:rPr>
        <w:color w:val="5B6B75"/>
        <w:sz w:val="16"/>
        <w:szCs w:val="16"/>
      </w:rPr>
      <w:fldChar w:fldCharType="separate"/>
    </w:r>
    <w:r w:rsidR="008C35BE">
      <w:rPr>
        <w:noProof/>
        <w:color w:val="5B6B75"/>
        <w:sz w:val="16"/>
        <w:szCs w:val="16"/>
      </w:rPr>
      <w:t>2</w:t>
    </w:r>
    <w:r>
      <w:rPr>
        <w:color w:val="5B6B75"/>
        <w:sz w:val="16"/>
        <w:szCs w:val="16"/>
      </w:rPr>
      <w:fldChar w:fldCharType="end"/>
    </w:r>
    <w:r>
      <w:rPr>
        <w:color w:val="5B6B75"/>
        <w:sz w:val="16"/>
        <w:szCs w:val="16"/>
      </w:rPr>
      <w:t xml:space="preserve"> de </w:t>
    </w:r>
    <w:r>
      <w:rPr>
        <w:color w:val="5B6B75"/>
        <w:sz w:val="16"/>
        <w:szCs w:val="16"/>
      </w:rPr>
      <w:fldChar w:fldCharType="begin"/>
    </w:r>
    <w:r>
      <w:rPr>
        <w:color w:val="5B6B75"/>
        <w:sz w:val="16"/>
        <w:szCs w:val="16"/>
      </w:rPr>
      <w:instrText>NUMPAGES</w:instrText>
    </w:r>
    <w:r>
      <w:rPr>
        <w:color w:val="5B6B75"/>
        <w:sz w:val="16"/>
        <w:szCs w:val="16"/>
      </w:rPr>
      <w:fldChar w:fldCharType="separate"/>
    </w:r>
    <w:r w:rsidR="008C35BE">
      <w:rPr>
        <w:noProof/>
        <w:color w:val="5B6B75"/>
        <w:sz w:val="16"/>
        <w:szCs w:val="16"/>
      </w:rPr>
      <w:t>3</w:t>
    </w:r>
    <w:r>
      <w:rPr>
        <w:color w:val="5B6B75"/>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E7F789" w14:textId="77777777" w:rsidR="00645DD9" w:rsidRDefault="00645DD9">
      <w:r>
        <w:separator/>
      </w:r>
    </w:p>
  </w:footnote>
  <w:footnote w:type="continuationSeparator" w:id="0">
    <w:p w14:paraId="58AE7D53" w14:textId="77777777" w:rsidR="00645DD9" w:rsidRDefault="00645DD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A65740" w14:textId="77777777" w:rsidR="001F2A0B" w:rsidRDefault="00000000">
    <w:pPr>
      <w:jc w:val="right"/>
    </w:pPr>
    <w:r>
      <w:rPr>
        <w:i/>
        <w:iCs/>
        <w:color w:val="5B6B75"/>
        <w:sz w:val="16"/>
        <w:szCs w:val="16"/>
      </w:rPr>
      <w:t>Sistema de Reportes Académicos — Contexto y Alcance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6225B0"/>
    <w:multiLevelType w:val="hybridMultilevel"/>
    <w:tmpl w:val="F604C082"/>
    <w:lvl w:ilvl="0" w:tplc="EC74B3D6">
      <w:start w:val="1"/>
      <w:numFmt w:val="bullet"/>
      <w:lvlText w:val="•"/>
      <w:lvlJc w:val="left"/>
      <w:pPr>
        <w:ind w:left="460" w:hanging="260"/>
      </w:pPr>
    </w:lvl>
    <w:lvl w:ilvl="1" w:tplc="B0BEFF94">
      <w:numFmt w:val="decimal"/>
      <w:lvlText w:val=""/>
      <w:lvlJc w:val="left"/>
    </w:lvl>
    <w:lvl w:ilvl="2" w:tplc="9FF8557C">
      <w:numFmt w:val="decimal"/>
      <w:lvlText w:val=""/>
      <w:lvlJc w:val="left"/>
    </w:lvl>
    <w:lvl w:ilvl="3" w:tplc="F15012A4">
      <w:numFmt w:val="decimal"/>
      <w:lvlText w:val=""/>
      <w:lvlJc w:val="left"/>
    </w:lvl>
    <w:lvl w:ilvl="4" w:tplc="720EE700">
      <w:numFmt w:val="decimal"/>
      <w:lvlText w:val=""/>
      <w:lvlJc w:val="left"/>
    </w:lvl>
    <w:lvl w:ilvl="5" w:tplc="8D7422DC">
      <w:numFmt w:val="decimal"/>
      <w:lvlText w:val=""/>
      <w:lvlJc w:val="left"/>
    </w:lvl>
    <w:lvl w:ilvl="6" w:tplc="97369F7A">
      <w:numFmt w:val="decimal"/>
      <w:lvlText w:val=""/>
      <w:lvlJc w:val="left"/>
    </w:lvl>
    <w:lvl w:ilvl="7" w:tplc="8CB68382">
      <w:numFmt w:val="decimal"/>
      <w:lvlText w:val=""/>
      <w:lvlJc w:val="left"/>
    </w:lvl>
    <w:lvl w:ilvl="8" w:tplc="AFACCCCC">
      <w:numFmt w:val="decimal"/>
      <w:lvlText w:val=""/>
      <w:lvlJc w:val="left"/>
    </w:lvl>
  </w:abstractNum>
  <w:abstractNum w:abstractNumId="1" w15:restartNumberingAfterBreak="0">
    <w:nsid w:val="47E978C8"/>
    <w:multiLevelType w:val="hybridMultilevel"/>
    <w:tmpl w:val="D2A47C8E"/>
    <w:lvl w:ilvl="0" w:tplc="EE12E278">
      <w:start w:val="1"/>
      <w:numFmt w:val="bullet"/>
      <w:lvlText w:val="●"/>
      <w:lvlJc w:val="left"/>
      <w:pPr>
        <w:ind w:left="720" w:hanging="360"/>
      </w:pPr>
    </w:lvl>
    <w:lvl w:ilvl="1" w:tplc="C52A76E2">
      <w:start w:val="1"/>
      <w:numFmt w:val="bullet"/>
      <w:lvlText w:val="○"/>
      <w:lvlJc w:val="left"/>
      <w:pPr>
        <w:ind w:left="1440" w:hanging="360"/>
      </w:pPr>
    </w:lvl>
    <w:lvl w:ilvl="2" w:tplc="1E701D40">
      <w:start w:val="1"/>
      <w:numFmt w:val="bullet"/>
      <w:lvlText w:val="■"/>
      <w:lvlJc w:val="left"/>
      <w:pPr>
        <w:ind w:left="2160" w:hanging="360"/>
      </w:pPr>
    </w:lvl>
    <w:lvl w:ilvl="3" w:tplc="9A0686E6">
      <w:start w:val="1"/>
      <w:numFmt w:val="bullet"/>
      <w:lvlText w:val="●"/>
      <w:lvlJc w:val="left"/>
      <w:pPr>
        <w:ind w:left="2880" w:hanging="360"/>
      </w:pPr>
    </w:lvl>
    <w:lvl w:ilvl="4" w:tplc="B7F239AE">
      <w:start w:val="1"/>
      <w:numFmt w:val="bullet"/>
      <w:lvlText w:val="○"/>
      <w:lvlJc w:val="left"/>
      <w:pPr>
        <w:ind w:left="3600" w:hanging="360"/>
      </w:pPr>
    </w:lvl>
    <w:lvl w:ilvl="5" w:tplc="257A25D0">
      <w:start w:val="1"/>
      <w:numFmt w:val="bullet"/>
      <w:lvlText w:val="■"/>
      <w:lvlJc w:val="left"/>
      <w:pPr>
        <w:ind w:left="4320" w:hanging="360"/>
      </w:pPr>
    </w:lvl>
    <w:lvl w:ilvl="6" w:tplc="ED7E878E">
      <w:start w:val="1"/>
      <w:numFmt w:val="bullet"/>
      <w:lvlText w:val="●"/>
      <w:lvlJc w:val="left"/>
      <w:pPr>
        <w:ind w:left="5040" w:hanging="360"/>
      </w:pPr>
    </w:lvl>
    <w:lvl w:ilvl="7" w:tplc="BFEA2CBC">
      <w:start w:val="1"/>
      <w:numFmt w:val="bullet"/>
      <w:lvlText w:val="●"/>
      <w:lvlJc w:val="left"/>
      <w:pPr>
        <w:ind w:left="5760" w:hanging="360"/>
      </w:pPr>
    </w:lvl>
    <w:lvl w:ilvl="8" w:tplc="7A488968">
      <w:start w:val="1"/>
      <w:numFmt w:val="bullet"/>
      <w:lvlText w:val="●"/>
      <w:lvlJc w:val="left"/>
      <w:pPr>
        <w:ind w:left="6480" w:hanging="360"/>
      </w:pPr>
    </w:lvl>
  </w:abstractNum>
  <w:num w:numId="1" w16cid:durableId="1947078264">
    <w:abstractNumId w:val="1"/>
    <w:lvlOverride w:ilvl="0">
      <w:startOverride w:val="1"/>
    </w:lvlOverride>
  </w:num>
  <w:num w:numId="2" w16cid:durableId="207069199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2A0B"/>
    <w:rsid w:val="0007656D"/>
    <w:rsid w:val="001F2A0B"/>
    <w:rsid w:val="00645DD9"/>
    <w:rsid w:val="00797ECB"/>
    <w:rsid w:val="008C35BE"/>
    <w:rsid w:val="00CB6BB6"/>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D1E2E5"/>
  <w15:docId w15:val="{2F2C1EEB-8BC9-4053-B463-49BE167CE6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Sinespaciado">
    <w:name w:val="No Spacing"/>
    <w:uiPriority w:val="1"/>
    <w:qFormat/>
    <w:rsid w:val="00CB6BB6"/>
  </w:style>
  <w:style w:type="paragraph" w:styleId="TtuloTDC">
    <w:name w:val="TOC Heading"/>
    <w:basedOn w:val="Ttulo1"/>
    <w:next w:val="Normal"/>
    <w:uiPriority w:val="39"/>
    <w:unhideWhenUsed/>
    <w:qFormat/>
    <w:rsid w:val="00CB6BB6"/>
    <w:pPr>
      <w:keepNext/>
      <w:keepLines/>
      <w:spacing w:before="240" w:line="259" w:lineRule="auto"/>
      <w:outlineLvl w:val="9"/>
    </w:pPr>
    <w:rPr>
      <w:rFonts w:asciiTheme="majorHAnsi" w:eastAsiaTheme="majorEastAsia" w:hAnsiTheme="majorHAnsi" w:cstheme="majorBidi"/>
      <w:color w:val="0F4761" w:themeColor="accent1" w:themeShade="BF"/>
    </w:rPr>
  </w:style>
  <w:style w:type="paragraph" w:styleId="TDC1">
    <w:name w:val="toc 1"/>
    <w:basedOn w:val="Normal"/>
    <w:next w:val="Normal"/>
    <w:autoRedefine/>
    <w:uiPriority w:val="39"/>
    <w:unhideWhenUsed/>
    <w:rsid w:val="00CB6BB6"/>
    <w:pPr>
      <w:spacing w:after="100"/>
    </w:pPr>
  </w:style>
  <w:style w:type="paragraph" w:styleId="TDC2">
    <w:name w:val="toc 2"/>
    <w:basedOn w:val="Normal"/>
    <w:next w:val="Normal"/>
    <w:autoRedefine/>
    <w:uiPriority w:val="39"/>
    <w:unhideWhenUsed/>
    <w:rsid w:val="00CB6BB6"/>
    <w:pPr>
      <w:spacing w:after="100"/>
      <w:ind w:left="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96D55B-C862-4598-A7B8-DABE5E0DF3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7</Pages>
  <Words>1037</Words>
  <Characters>5708</Characters>
  <Application>Microsoft Office Word</Application>
  <DocSecurity>0</DocSecurity>
  <Lines>47</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ALUMNO - MICHEL DUVAL CHACAYA NAVARRO</cp:lastModifiedBy>
  <cp:revision>2</cp:revision>
  <dcterms:created xsi:type="dcterms:W3CDTF">2026-07-22T14:25:00Z</dcterms:created>
  <dcterms:modified xsi:type="dcterms:W3CDTF">2026-07-22T14:25:00Z</dcterms:modified>
</cp:coreProperties>
</file>