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HƯỚNG DẪN KẾT NỐI </w:t>
            </w:r>
            <w:r w:rsidR="00401BAA">
              <w:rPr>
                <w:b/>
                <w:sz w:val="48"/>
                <w:szCs w:val="48"/>
              </w:rPr>
              <w:t>SMS CSKH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QUA GIAO THỨC </w:t>
            </w:r>
            <w:r w:rsidR="00C904DA">
              <w:rPr>
                <w:b/>
                <w:sz w:val="48"/>
                <w:szCs w:val="48"/>
              </w:rPr>
              <w:t>SMPP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SMS</w:t>
            </w:r>
            <w:r w:rsidR="00401BAA">
              <w:rPr>
                <w:b/>
              </w:rPr>
              <w:t>Brandname</w:t>
            </w:r>
            <w:proofErr w:type="spellEnd"/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293668">
              <w:rPr>
                <w:b/>
              </w:rPr>
              <w:t>smpp</w:t>
            </w:r>
            <w:r>
              <w:rPr>
                <w:b/>
              </w:rPr>
              <w:t>_protocol_specification</w:t>
            </w:r>
            <w:proofErr w:type="spellEnd"/>
          </w:p>
          <w:p w:rsidR="00DD07AD" w:rsidRDefault="00BE2CF1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>: 1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Hà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, </w:t>
            </w:r>
            <w:r w:rsidR="00BE2CF1">
              <w:rPr>
                <w:b/>
              </w:rPr>
              <w:t>05</w:t>
            </w:r>
            <w:r w:rsidR="006D6D63">
              <w:rPr>
                <w:b/>
              </w:rPr>
              <w:t xml:space="preserve"> </w:t>
            </w:r>
            <w:proofErr w:type="spellStart"/>
            <w:r w:rsidR="006D6D63">
              <w:rPr>
                <w:b/>
              </w:rPr>
              <w:t>tháng</w:t>
            </w:r>
            <w:proofErr w:type="spellEnd"/>
            <w:r w:rsidR="006D6D63">
              <w:rPr>
                <w:b/>
              </w:rPr>
              <w:t xml:space="preserve"> </w:t>
            </w:r>
            <w:r w:rsidR="00BE2CF1">
              <w:rPr>
                <w:b/>
              </w:rPr>
              <w:t>09</w:t>
            </w:r>
            <w:r w:rsidR="001A5DE4">
              <w:rPr>
                <w:b/>
              </w:rPr>
              <w:t xml:space="preserve"> </w:t>
            </w:r>
            <w:proofErr w:type="spellStart"/>
            <w:r w:rsidR="001A5DE4">
              <w:rPr>
                <w:b/>
              </w:rPr>
              <w:t>năm</w:t>
            </w:r>
            <w:proofErr w:type="spellEnd"/>
            <w:r w:rsidR="001A5DE4">
              <w:rPr>
                <w:b/>
              </w:rPr>
              <w:t xml:space="preserve"> 201</w:t>
            </w:r>
            <w:r w:rsidR="00924D1E">
              <w:rPr>
                <w:b/>
              </w:rPr>
              <w:t>7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ab/>
      </w:r>
    </w:p>
    <w:p w:rsidR="007D0871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p w:rsidR="00DD07AD" w:rsidRDefault="007D0871">
      <w:pPr>
        <w:tabs>
          <w:tab w:val="left" w:pos="720"/>
          <w:tab w:val="right" w:pos="9307"/>
        </w:tabs>
        <w:spacing w:before="120"/>
      </w:pPr>
      <w:r>
        <w:t xml:space="preserve">1.5. 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1A5DE4">
        <w:tab/>
      </w:r>
    </w:p>
    <w:p w:rsidR="00DD07AD" w:rsidRDefault="00DD07AD" w:rsidP="007F7708">
      <w:pPr>
        <w:tabs>
          <w:tab w:val="left" w:pos="907"/>
          <w:tab w:val="right" w:pos="9270"/>
        </w:tabs>
        <w:spacing w:before="120"/>
      </w:pP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904DA">
        <w:t xml:space="preserve">SMPP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bookmarkStart w:id="3" w:name="h.3znysh7" w:colFirst="0" w:colLast="0"/>
      <w:bookmarkEnd w:id="3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062D92">
        <w:t xml:space="preserve">SMS </w:t>
      </w:r>
      <w:proofErr w:type="spellStart"/>
      <w:r w:rsidR="00062D92">
        <w:t>Brandname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 xml:space="preserve">SMS </w:t>
            </w:r>
            <w:proofErr w:type="spellStart"/>
            <w:r>
              <w:t>Brandname</w:t>
            </w:r>
            <w:proofErr w:type="spellEnd"/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SYSTEM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="00062D92">
              <w:t xml:space="preserve">SMS </w:t>
            </w:r>
            <w:proofErr w:type="spellStart"/>
            <w:r w:rsidR="00062D92">
              <w:t>Brandname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/</w:t>
            </w: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4" w:name="h.2et92p0" w:colFirst="0" w:colLast="0"/>
      <w:bookmarkEnd w:id="4"/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5" w:name="h.tyjcwt" w:colFirst="0" w:colLast="0"/>
      <w:bookmarkEnd w:id="5"/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Style w:val="a2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6"/>
        <w:gridCol w:w="2191"/>
        <w:gridCol w:w="2143"/>
        <w:gridCol w:w="2970"/>
      </w:tblGrid>
      <w:tr w:rsidR="00DD07AD">
        <w:trPr>
          <w:trHeight w:val="42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hành</w:t>
            </w:r>
            <w:proofErr w:type="spellEnd"/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Nguồn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6" w:name="h.3dy6vkm" w:colFirst="0" w:colLast="0"/>
      <w:bookmarkEnd w:id="6"/>
      <w:proofErr w:type="spellStart"/>
      <w:r>
        <w:rPr>
          <w:b/>
        </w:rPr>
        <w:t>Tài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7" w:name="h.1t3h5sf" w:colFirst="0" w:colLast="0"/>
      <w:bookmarkEnd w:id="7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</w:p>
    <w:p w:rsidR="00C904DA" w:rsidRDefault="001A5DE4">
      <w:pPr>
        <w:widowControl w:val="0"/>
        <w:spacing w:before="40" w:after="40" w:line="312" w:lineRule="auto"/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904DA">
        <w:t>SMPP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8D4396" w:rsidRDefault="008D4396" w:rsidP="008D4396">
      <w:pPr>
        <w:widowControl w:val="0"/>
        <w:spacing w:before="40" w:after="40" w:line="312" w:lineRule="auto"/>
        <w:ind w:firstLine="360"/>
      </w:pPr>
      <w:r>
        <w:t>IP: 10.54.9.104 (IP local</w:t>
      </w:r>
      <w:proofErr w:type="gramStart"/>
      <w:r>
        <w:t>)  -</w:t>
      </w:r>
      <w:proofErr w:type="gramEnd"/>
      <w:r>
        <w:t xml:space="preserve"> </w:t>
      </w:r>
      <w:r w:rsidRPr="00F259F9">
        <w:t>http://</w:t>
      </w:r>
      <w:r>
        <w:t>10.54.9.220</w:t>
      </w:r>
      <w:r w:rsidRPr="00F259F9">
        <w:t xml:space="preserve"> </w:t>
      </w:r>
      <w:r>
        <w:t>(IP Public)</w:t>
      </w:r>
    </w:p>
    <w:p w:rsidR="008D4396" w:rsidRDefault="008D4396" w:rsidP="008D4396">
      <w:pPr>
        <w:widowControl w:val="0"/>
        <w:spacing w:before="40" w:after="40" w:line="312" w:lineRule="auto"/>
        <w:ind w:firstLine="360"/>
      </w:pPr>
      <w:r>
        <w:t>Port: 5001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bindType</w:t>
      </w:r>
      <w:proofErr w:type="spellEnd"/>
      <w:r w:rsidRPr="004E325A">
        <w:t>=</w:t>
      </w:r>
      <w:proofErr w:type="gramEnd"/>
      <w:r w:rsidRPr="004E325A">
        <w:t>BIND_TX,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systemId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systemType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addrTon</w:t>
      </w:r>
      <w:proofErr w:type="spellEnd"/>
      <w:r w:rsidRPr="004E325A">
        <w:t>=</w:t>
      </w:r>
      <w:proofErr w:type="gramEnd"/>
      <w:r w:rsidRPr="004E325A">
        <w:t xml:space="preserve">INTERNATIONAL, </w:t>
      </w:r>
      <w:proofErr w:type="spellStart"/>
      <w:r w:rsidRPr="004E325A">
        <w:t>addrNpi</w:t>
      </w:r>
      <w:proofErr w:type="spellEnd"/>
      <w:r w:rsidRPr="004E325A">
        <w:t>=ISDN,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addressRange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</w:p>
    <w:p w:rsidR="00C904DA" w:rsidRDefault="00C904DA">
      <w:pPr>
        <w:widowControl w:val="0"/>
        <w:spacing w:before="40" w:after="40" w:line="312" w:lineRule="auto"/>
        <w:ind w:firstLine="36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0B2ADB" w:rsidRDefault="00C25B84">
      <w:pPr>
        <w:widowControl w:val="0"/>
        <w:spacing w:before="40" w:after="40" w:line="312" w:lineRule="auto"/>
        <w:ind w:firstLine="360"/>
        <w:rPr>
          <w:rStyle w:val="Hyperlink"/>
        </w:rPr>
      </w:pPr>
      <w:hyperlink r:id="rId7" w:history="1">
        <w:r w:rsidR="00F259F9" w:rsidRPr="00411CC7">
          <w:rPr>
            <w:rStyle w:val="Hyperlink"/>
          </w:rPr>
          <w:t xml:space="preserve">http://smsbrandname.mobifone.vn/ </w:t>
        </w:r>
      </w:hyperlink>
    </w:p>
    <w:p w:rsidR="00DD07AD" w:rsidRDefault="000B2ADB" w:rsidP="000B2ADB">
      <w:pPr>
        <w:widowControl w:val="0"/>
        <w:spacing w:before="40" w:after="40" w:line="312" w:lineRule="auto"/>
        <w:ind w:left="0" w:firstLine="360"/>
      </w:pPr>
      <w:bookmarkStart w:id="8" w:name="_GoBack"/>
      <w:r>
        <w:rPr>
          <w:noProof/>
        </w:rPr>
        <w:lastRenderedPageBreak/>
        <w:drawing>
          <wp:inline distT="0" distB="0" distL="0" distR="0" wp14:anchorId="0D597265" wp14:editId="7027664D">
            <wp:extent cx="5913755" cy="2830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>
        <w:t xml:space="preserve"> </w:t>
      </w:r>
      <w:hyperlink r:id="rId9"/>
    </w:p>
    <w:p w:rsidR="00DD07AD" w:rsidRDefault="001A5DE4" w:rsidP="00C904DA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9" w:name="h.4d34og8" w:colFirst="0" w:colLast="0"/>
      <w:bookmarkStart w:id="10" w:name="h.2s8eyo1" w:colFirst="0" w:colLast="0"/>
      <w:bookmarkStart w:id="11" w:name="h.26in1rg" w:colFirst="0" w:colLast="0"/>
      <w:bookmarkEnd w:id="9"/>
      <w:bookmarkEnd w:id="10"/>
      <w:bookmarkEnd w:id="11"/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4577CD">
        <w:t xml:space="preserve">SMS </w:t>
      </w:r>
      <w:proofErr w:type="spellStart"/>
      <w:r w:rsidR="004577CD">
        <w:t>Brandname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tbl>
      <w:tblPr>
        <w:tblW w:w="8338" w:type="dxa"/>
        <w:tblInd w:w="94" w:type="dxa"/>
        <w:tblLook w:val="04A0" w:firstRow="1" w:lastRow="0" w:firstColumn="1" w:lastColumn="0" w:noHBand="0" w:noVBand="1"/>
      </w:tblPr>
      <w:tblGrid>
        <w:gridCol w:w="873"/>
        <w:gridCol w:w="5562"/>
        <w:gridCol w:w="3000"/>
      </w:tblGrid>
      <w:tr w:rsidR="00F259F9" w:rsidRPr="00F259F9" w:rsidTr="00924D1E">
        <w:trPr>
          <w:trHeight w:val="33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F259F9">
              <w:rPr>
                <w:b/>
                <w:bCs/>
              </w:rPr>
              <w:t>Mã</w:t>
            </w:r>
            <w:proofErr w:type="spellEnd"/>
            <w:r w:rsidRPr="00F259F9">
              <w:rPr>
                <w:b/>
                <w:bCs/>
              </w:rPr>
              <w:t xml:space="preserve"> </w:t>
            </w:r>
            <w:proofErr w:type="spellStart"/>
            <w:r w:rsidRPr="00F259F9">
              <w:rPr>
                <w:b/>
                <w:bCs/>
              </w:rPr>
              <w:t>lỗi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r w:rsidRPr="00F259F9">
              <w:rPr>
                <w:b/>
                <w:bCs/>
              </w:rPr>
              <w:t>Code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  <w:rPr>
                <w:b/>
                <w:bCs/>
              </w:rPr>
            </w:pPr>
            <w:proofErr w:type="spellStart"/>
            <w:r w:rsidRPr="00F259F9">
              <w:rPr>
                <w:b/>
                <w:bCs/>
              </w:rPr>
              <w:t>Mô</w:t>
            </w:r>
            <w:proofErr w:type="spellEnd"/>
            <w:r w:rsidRPr="00F259F9">
              <w:rPr>
                <w:b/>
                <w:bCs/>
              </w:rPr>
              <w:t xml:space="preserve"> </w:t>
            </w:r>
            <w:proofErr w:type="spellStart"/>
            <w:r w:rsidRPr="00F259F9">
              <w:rPr>
                <w:b/>
                <w:bCs/>
              </w:rPr>
              <w:t>tả</w:t>
            </w:r>
            <w:proofErr w:type="spellEnd"/>
          </w:p>
        </w:tc>
      </w:tr>
      <w:tr w:rsidR="00F259F9" w:rsidRPr="00F259F9" w:rsidTr="00924D1E">
        <w:trPr>
          <w:trHeight w:val="33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ESME_ROK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924D1E" w:rsidP="00F259F9">
            <w:pPr>
              <w:ind w:left="0" w:firstLine="0"/>
              <w:jc w:val="left"/>
            </w:pPr>
            <w:r>
              <w:t>SUCCESS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too long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length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ESME_RINVCMDID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Command ID is invalid or not supported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ESME_RINVBNDSTS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Incorrect bind status for given command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ESME_RALYBND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Already bound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ESME_RINVPRTFLG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Priority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ESME_RINVREGDLVFLG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registered delivery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ESME_RSYSERR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System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ESME_RINVDSTADR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ID is invalid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13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ESME_RBINDFAIL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Bind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ESME_RINVPASWD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password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ID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ESME_RCANCELFAIL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Cancelling message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ESME_RREPLACEFAIL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Message </w:t>
            </w:r>
            <w:proofErr w:type="spellStart"/>
            <w:r w:rsidRPr="00F259F9">
              <w:t>recplacement</w:t>
            </w:r>
            <w:proofErr w:type="spellEnd"/>
            <w:r w:rsidRPr="00F259F9">
              <w:t xml:space="preserve">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ESME_RMSSQFUL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queue full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ESME_RINVSERTYP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service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ESME_RINVNUMDESTS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destinations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52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ESME_RINVDLNAME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distribution list name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ESME_RINVDESTFLAG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ESME_RINVSUBREP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submit with replace request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ESME_RINVESMCLASS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esm</w:t>
            </w:r>
            <w:proofErr w:type="spellEnd"/>
            <w:r w:rsidRPr="00F259F9">
              <w:t xml:space="preserve"> class set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ESME_RCNTSUBDL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submit to </w:t>
            </w:r>
            <w:proofErr w:type="spellStart"/>
            <w:r w:rsidRPr="00F259F9">
              <w:t>ditribution</w:t>
            </w:r>
            <w:proofErr w:type="spellEnd"/>
            <w:r w:rsidRPr="00F259F9">
              <w:t xml:space="preserve"> list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69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ESME_RSUBMITFAIL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Submitting message has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type of number ( TON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73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ESME_RINVSRCNPI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source address numbering plan ( NPI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ESME_RINVDSTTON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type of number ( TON )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ESME_RINVDSTNPI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destination address numbering plan ( NPI )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ESME_RINVSYSTYP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system type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ESME_RINVREPFLAG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replace_if_present</w:t>
            </w:r>
            <w:proofErr w:type="spellEnd"/>
            <w:r w:rsidRPr="00F259F9">
              <w:t xml:space="preserve"> flag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lastRenderedPageBreak/>
              <w:t>85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ESME_RINVNUMMSGS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number of messages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88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ESME_RTHROTTLED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Throttling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97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ESME_RINVSCHED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scheduled delivery time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98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ESME_RINVEXPIRY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 xml:space="preserve">Invalid </w:t>
            </w:r>
            <w:proofErr w:type="spellStart"/>
            <w:r w:rsidRPr="00F259F9">
              <w:t>Validty</w:t>
            </w:r>
            <w:proofErr w:type="spellEnd"/>
            <w:r w:rsidRPr="00F259F9">
              <w:t xml:space="preserve"> Period value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99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ESME_RINVDFTMSGID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Predefined message not found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100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ESME_RX_T_APPN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temporary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101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ESME_RX_P_APPN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permanent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ESME_RX_R_APPN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 Receiver reject message error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103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ESME_RQUERYFAIL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Message query request failed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192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ESME_RINVTLVSTREAM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Error in the optional part of the PDU body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193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ESME_RTLVNOTALLWD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TLV not allowed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ESME_RINVTLVLEN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parameter length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ESME_RMISSINGTLV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Expected TLV missing</w:t>
            </w:r>
          </w:p>
        </w:tc>
      </w:tr>
      <w:tr w:rsidR="00F259F9" w:rsidRPr="00F259F9" w:rsidTr="00924D1E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196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ESME_RINVTLVVAL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Invalid TLV value</w:t>
            </w:r>
          </w:p>
        </w:tc>
      </w:tr>
      <w:tr w:rsidR="00F259F9" w:rsidRPr="00F259F9" w:rsidTr="00924D1E">
        <w:trPr>
          <w:trHeight w:val="96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254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ESME_RDELIVERYFAILURE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Transaction delivery failure</w:t>
            </w:r>
          </w:p>
        </w:tc>
      </w:tr>
      <w:tr w:rsidR="00F259F9" w:rsidRPr="00F259F9" w:rsidTr="00AC1071">
        <w:trPr>
          <w:trHeight w:val="64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right"/>
            </w:pPr>
            <w:r w:rsidRPr="00F259F9">
              <w:t>255</w:t>
            </w:r>
          </w:p>
        </w:tc>
        <w:tc>
          <w:tcPr>
            <w:tcW w:w="3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ESME_RUNKNOWNERR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F259F9" w:rsidRPr="00F259F9" w:rsidRDefault="00F259F9" w:rsidP="00F259F9">
            <w:pPr>
              <w:ind w:left="0" w:firstLine="0"/>
              <w:jc w:val="left"/>
            </w:pPr>
            <w:r w:rsidRPr="00F259F9">
              <w:t>Unknown error</w:t>
            </w:r>
            <w:r w:rsidR="00924D1E">
              <w:t xml:space="preserve"> ( </w:t>
            </w:r>
            <w:proofErr w:type="spellStart"/>
            <w:r w:rsidR="00924D1E">
              <w:t>gặp</w:t>
            </w:r>
            <w:proofErr w:type="spellEnd"/>
            <w:r w:rsidR="00924D1E">
              <w:t xml:space="preserve"> </w:t>
            </w:r>
            <w:proofErr w:type="spellStart"/>
            <w:r w:rsidR="00924D1E">
              <w:t>lỗi</w:t>
            </w:r>
            <w:proofErr w:type="spellEnd"/>
            <w:r w:rsidR="00924D1E">
              <w:t xml:space="preserve"> </w:t>
            </w:r>
            <w:proofErr w:type="spellStart"/>
            <w:r w:rsidR="00924D1E">
              <w:t>này</w:t>
            </w:r>
            <w:proofErr w:type="spellEnd"/>
            <w:r w:rsidR="00924D1E">
              <w:t xml:space="preserve"> </w:t>
            </w:r>
            <w:proofErr w:type="spellStart"/>
            <w:r w:rsidR="00924D1E">
              <w:t>cần</w:t>
            </w:r>
            <w:proofErr w:type="spellEnd"/>
            <w:r w:rsidR="00924D1E">
              <w:t xml:space="preserve"> </w:t>
            </w:r>
            <w:proofErr w:type="spellStart"/>
            <w:r w:rsidR="00924D1E">
              <w:t>vào</w:t>
            </w:r>
            <w:proofErr w:type="spellEnd"/>
            <w:r w:rsidR="00924D1E">
              <w:t xml:space="preserve"> </w:t>
            </w:r>
            <w:proofErr w:type="spellStart"/>
            <w:r w:rsidR="00924D1E">
              <w:t>báo</w:t>
            </w:r>
            <w:proofErr w:type="spellEnd"/>
            <w:r w:rsidR="00924D1E">
              <w:t xml:space="preserve"> </w:t>
            </w:r>
            <w:proofErr w:type="spellStart"/>
            <w:r w:rsidR="00924D1E">
              <w:t>cáo</w:t>
            </w:r>
            <w:proofErr w:type="spellEnd"/>
            <w:r w:rsidR="00924D1E">
              <w:t xml:space="preserve"> </w:t>
            </w:r>
            <w:proofErr w:type="spellStart"/>
            <w:r w:rsidR="00924D1E">
              <w:t>tra</w:t>
            </w:r>
            <w:proofErr w:type="spellEnd"/>
            <w:r w:rsidR="00924D1E">
              <w:t xml:space="preserve"> </w:t>
            </w:r>
            <w:proofErr w:type="spellStart"/>
            <w:r w:rsidR="00924D1E">
              <w:t>cứu</w:t>
            </w:r>
            <w:proofErr w:type="spellEnd"/>
            <w:r w:rsidR="00924D1E">
              <w:t xml:space="preserve"> </w:t>
            </w:r>
            <w:proofErr w:type="spellStart"/>
            <w:r w:rsidR="00924D1E">
              <w:t>sms</w:t>
            </w:r>
            <w:proofErr w:type="spellEnd"/>
            <w:r w:rsidR="00924D1E">
              <w:t xml:space="preserve"> </w:t>
            </w:r>
            <w:proofErr w:type="spellStart"/>
            <w:r w:rsidR="00924D1E">
              <w:t>từ</w:t>
            </w:r>
            <w:proofErr w:type="spellEnd"/>
            <w:r w:rsidR="00924D1E">
              <w:t xml:space="preserve"> </w:t>
            </w:r>
            <w:proofErr w:type="spellStart"/>
            <w:r w:rsidR="00924D1E">
              <w:t>đối</w:t>
            </w:r>
            <w:proofErr w:type="spellEnd"/>
            <w:r w:rsidR="00924D1E">
              <w:t xml:space="preserve"> </w:t>
            </w:r>
            <w:proofErr w:type="spellStart"/>
            <w:r w:rsidR="00924D1E">
              <w:t>tác</w:t>
            </w:r>
            <w:proofErr w:type="spellEnd"/>
            <w:r w:rsidR="00924D1E">
              <w:t xml:space="preserve"> </w:t>
            </w:r>
            <w:r w:rsidR="00924D1E">
              <w:sym w:font="Wingdings" w:char="F0E0"/>
            </w:r>
            <w:r w:rsidR="00924D1E">
              <w:t xml:space="preserve"> click </w:t>
            </w:r>
            <w:proofErr w:type="spellStart"/>
            <w:r w:rsidR="00924D1E">
              <w:t>vào</w:t>
            </w:r>
            <w:proofErr w:type="spellEnd"/>
            <w:r w:rsidR="00924D1E">
              <w:t xml:space="preserve"> chi </w:t>
            </w:r>
            <w:proofErr w:type="spellStart"/>
            <w:r w:rsidR="00924D1E">
              <w:t>tiết</w:t>
            </w:r>
            <w:proofErr w:type="spellEnd"/>
            <w:r w:rsidR="00924D1E">
              <w:t xml:space="preserve"> ID </w:t>
            </w:r>
            <w:proofErr w:type="spellStart"/>
            <w:r w:rsidR="00924D1E">
              <w:t>để</w:t>
            </w:r>
            <w:proofErr w:type="spellEnd"/>
            <w:r w:rsidR="00924D1E">
              <w:t xml:space="preserve"> </w:t>
            </w:r>
            <w:proofErr w:type="spellStart"/>
            <w:r w:rsidR="00924D1E">
              <w:t>xem</w:t>
            </w:r>
            <w:proofErr w:type="spellEnd"/>
            <w:r w:rsidR="00924D1E">
              <w:t xml:space="preserve"> chi </w:t>
            </w:r>
            <w:proofErr w:type="spellStart"/>
            <w:r w:rsidR="00924D1E">
              <w:t>tiết</w:t>
            </w:r>
            <w:proofErr w:type="spellEnd"/>
            <w:r w:rsidR="00924D1E">
              <w:t xml:space="preserve"> </w:t>
            </w:r>
            <w:proofErr w:type="spellStart"/>
            <w:r w:rsidR="00924D1E">
              <w:t>lỗi</w:t>
            </w:r>
            <w:proofErr w:type="spellEnd"/>
            <w:r w:rsidR="00924D1E">
              <w:t>)</w:t>
            </w:r>
          </w:p>
        </w:tc>
      </w:tr>
      <w:tr w:rsidR="00AC1071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1071" w:rsidRPr="00F259F9" w:rsidRDefault="00AC1071" w:rsidP="00CB7276">
            <w:pPr>
              <w:ind w:left="0" w:firstLine="0"/>
              <w:jc w:val="right"/>
            </w:pPr>
            <w:r w:rsidRPr="00AC1071">
              <w:t>25</w:t>
            </w:r>
            <w:r w:rsidR="00CB7276">
              <w:t>8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AC1071" w:rsidRPr="00F259F9" w:rsidRDefault="00AC1071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r w:rsidR="00CB7276">
              <w:t>Viettel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 w:rsidRPr="00AC1071">
              <w:t>25</w:t>
            </w:r>
            <w:r>
              <w:t>9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Vinaphone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>
              <w:t>260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lastRenderedPageBreak/>
              <w:t>Vietnamobile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>
              <w:lastRenderedPageBreak/>
              <w:t>261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MobiFone</w:t>
            </w:r>
            <w:proofErr w:type="spellEnd"/>
            <w:r>
              <w:t xml:space="preserve">.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sang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Gmobile</w:t>
            </w:r>
            <w:proofErr w:type="spellEnd"/>
          </w:p>
        </w:tc>
      </w:tr>
      <w:tr w:rsidR="00CB7276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7276" w:rsidRPr="00AC1071" w:rsidRDefault="00CB7276" w:rsidP="00CB7276">
            <w:pPr>
              <w:ind w:left="0" w:firstLine="0"/>
              <w:jc w:val="right"/>
            </w:pPr>
            <w:r>
              <w:t>277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Pr="00F259F9" w:rsidRDefault="00CB7276" w:rsidP="00F259F9">
            <w:pPr>
              <w:ind w:left="0" w:firstLine="0"/>
              <w:jc w:val="left"/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  <w:hideMark/>
          </w:tcPr>
          <w:p w:rsidR="00CB7276" w:rsidRDefault="00CB7276" w:rsidP="00CB7276">
            <w:pPr>
              <w:ind w:left="0" w:firstLine="0"/>
              <w:jc w:val="left"/>
            </w:pPr>
            <w:proofErr w:type="spellStart"/>
            <w:r>
              <w:t>DongDuong</w:t>
            </w:r>
            <w:proofErr w:type="spellEnd"/>
          </w:p>
        </w:tc>
      </w:tr>
      <w:tr w:rsidR="00305AC3" w:rsidRPr="00F259F9" w:rsidTr="00AC1071">
        <w:trPr>
          <w:trHeight w:val="64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5AC3" w:rsidRDefault="00305AC3" w:rsidP="00CB7276">
            <w:pPr>
              <w:ind w:left="0" w:firstLine="0"/>
              <w:jc w:val="right"/>
            </w:pPr>
            <w:r>
              <w:t>0000000d</w:t>
            </w:r>
          </w:p>
        </w:tc>
        <w:tc>
          <w:tcPr>
            <w:tcW w:w="3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</w:tcPr>
          <w:p w:rsidR="00305AC3" w:rsidRPr="00F259F9" w:rsidRDefault="00305AC3" w:rsidP="00F259F9">
            <w:pPr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21C54EB3" wp14:editId="24FA0DF6">
                  <wp:extent cx="5913755" cy="9201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75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7E7"/>
            <w:vAlign w:val="bottom"/>
          </w:tcPr>
          <w:p w:rsidR="00305AC3" w:rsidRPr="00305AC3" w:rsidRDefault="00305AC3" w:rsidP="00305AC3">
            <w:pPr>
              <w:pBdr>
                <w:top w:val="single" w:sz="6" w:space="2" w:color="336699"/>
                <w:left w:val="single" w:sz="6" w:space="2" w:color="336699"/>
                <w:bottom w:val="single" w:sz="6" w:space="2" w:color="336699"/>
                <w:right w:val="single" w:sz="6" w:space="2" w:color="336699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30" w:right="30" w:firstLine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06/11 11:34:56.578 INFO: Login failed: 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userName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vmg_tt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resultCode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MaxConnectionCountExceeded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resultDesc</w:t>
            </w:r>
            <w:proofErr w:type="spellEnd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MaxConnectionCountExceeded</w:t>
            </w:r>
            <w:proofErr w:type="spellEnd"/>
          </w:p>
          <w:p w:rsidR="00305AC3" w:rsidRPr="00305AC3" w:rsidRDefault="00305AC3" w:rsidP="00305AC3">
            <w:pPr>
              <w:pBdr>
                <w:top w:val="single" w:sz="6" w:space="2" w:color="336699"/>
                <w:left w:val="single" w:sz="6" w:space="2" w:color="336699"/>
                <w:bottom w:val="single" w:sz="6" w:space="2" w:color="336699"/>
                <w:right w:val="single" w:sz="6" w:space="2" w:color="336699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30" w:after="30"/>
              <w:ind w:left="30" w:right="30" w:firstLine="0"/>
              <w:jc w:val="left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305AC3">
              <w:rPr>
                <w:rFonts w:ascii="Courier New" w:hAnsi="Courier New" w:cs="Courier New"/>
                <w:color w:val="333333"/>
                <w:sz w:val="21"/>
                <w:szCs w:val="21"/>
              </w:rPr>
              <w:t>Additional info: 10</w:t>
            </w:r>
          </w:p>
          <w:p w:rsidR="00305AC3" w:rsidRDefault="00305AC3" w:rsidP="00CB7276">
            <w:pPr>
              <w:ind w:left="0" w:firstLine="0"/>
              <w:jc w:val="left"/>
            </w:pPr>
          </w:p>
        </w:tc>
      </w:tr>
    </w:tbl>
    <w:p w:rsidR="00F259F9" w:rsidRDefault="00F259F9">
      <w:pPr>
        <w:widowControl w:val="0"/>
        <w:spacing w:before="40" w:after="40" w:line="312" w:lineRule="auto"/>
        <w:ind w:firstLine="360"/>
      </w:pPr>
    </w:p>
    <w:sectPr w:rsidR="00F259F9" w:rsidSect="006706C0">
      <w:headerReference w:type="default" r:id="rId11"/>
      <w:footerReference w:type="default" r:id="rId12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B84" w:rsidRDefault="00C25B84">
      <w:r>
        <w:separator/>
      </w:r>
    </w:p>
  </w:endnote>
  <w:endnote w:type="continuationSeparator" w:id="0">
    <w:p w:rsidR="00C25B84" w:rsidRDefault="00C25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B84" w:rsidRDefault="00C25B84">
      <w:r>
        <w:separator/>
      </w:r>
    </w:p>
  </w:footnote>
  <w:footnote w:type="continuationSeparator" w:id="0">
    <w:p w:rsidR="00C25B84" w:rsidRDefault="00C25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7AD"/>
    <w:rsid w:val="00034CDF"/>
    <w:rsid w:val="0003701F"/>
    <w:rsid w:val="00062D92"/>
    <w:rsid w:val="000B2ADB"/>
    <w:rsid w:val="000E3FCE"/>
    <w:rsid w:val="001869B7"/>
    <w:rsid w:val="001A5DE4"/>
    <w:rsid w:val="00222478"/>
    <w:rsid w:val="00227BE2"/>
    <w:rsid w:val="00266FA0"/>
    <w:rsid w:val="00273280"/>
    <w:rsid w:val="002841F6"/>
    <w:rsid w:val="00293668"/>
    <w:rsid w:val="002E615C"/>
    <w:rsid w:val="00305AC3"/>
    <w:rsid w:val="003066E2"/>
    <w:rsid w:val="003576C1"/>
    <w:rsid w:val="00375F9C"/>
    <w:rsid w:val="003A7F60"/>
    <w:rsid w:val="003B6EC5"/>
    <w:rsid w:val="003E1955"/>
    <w:rsid w:val="003E1D64"/>
    <w:rsid w:val="003F2331"/>
    <w:rsid w:val="00401BAA"/>
    <w:rsid w:val="004577CD"/>
    <w:rsid w:val="004B1E7F"/>
    <w:rsid w:val="004E325A"/>
    <w:rsid w:val="00544BA0"/>
    <w:rsid w:val="00554075"/>
    <w:rsid w:val="0059448F"/>
    <w:rsid w:val="005B2361"/>
    <w:rsid w:val="005E1210"/>
    <w:rsid w:val="005F1ADF"/>
    <w:rsid w:val="00616FCD"/>
    <w:rsid w:val="00621557"/>
    <w:rsid w:val="00645ED9"/>
    <w:rsid w:val="00654CBA"/>
    <w:rsid w:val="006706C0"/>
    <w:rsid w:val="00692DC4"/>
    <w:rsid w:val="006D6D63"/>
    <w:rsid w:val="00743382"/>
    <w:rsid w:val="00784D5E"/>
    <w:rsid w:val="007D0871"/>
    <w:rsid w:val="007D2482"/>
    <w:rsid w:val="007D3EC3"/>
    <w:rsid w:val="007D4F9A"/>
    <w:rsid w:val="007F7708"/>
    <w:rsid w:val="00811ECE"/>
    <w:rsid w:val="00813C24"/>
    <w:rsid w:val="00847576"/>
    <w:rsid w:val="0087726E"/>
    <w:rsid w:val="008D4396"/>
    <w:rsid w:val="00901978"/>
    <w:rsid w:val="00924D1E"/>
    <w:rsid w:val="00937898"/>
    <w:rsid w:val="009456C1"/>
    <w:rsid w:val="00967AA8"/>
    <w:rsid w:val="009855BC"/>
    <w:rsid w:val="00994E20"/>
    <w:rsid w:val="009A77CB"/>
    <w:rsid w:val="009B1EBA"/>
    <w:rsid w:val="009C21AA"/>
    <w:rsid w:val="009F138F"/>
    <w:rsid w:val="009F6CB3"/>
    <w:rsid w:val="00A41622"/>
    <w:rsid w:val="00A87E43"/>
    <w:rsid w:val="00AC1071"/>
    <w:rsid w:val="00AC43E2"/>
    <w:rsid w:val="00BB42D6"/>
    <w:rsid w:val="00BE2CF1"/>
    <w:rsid w:val="00BF12DA"/>
    <w:rsid w:val="00C25B84"/>
    <w:rsid w:val="00C85EE6"/>
    <w:rsid w:val="00C904DA"/>
    <w:rsid w:val="00CB7276"/>
    <w:rsid w:val="00CD2741"/>
    <w:rsid w:val="00CE096F"/>
    <w:rsid w:val="00D13C8A"/>
    <w:rsid w:val="00DD07AD"/>
    <w:rsid w:val="00E530A6"/>
    <w:rsid w:val="00EF0FF6"/>
    <w:rsid w:val="00F259F9"/>
    <w:rsid w:val="00F52F02"/>
    <w:rsid w:val="00F61CF3"/>
    <w:rsid w:val="00F71BDB"/>
    <w:rsid w:val="00F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2EAABE-A640-4C6B-9642-7B4B1F04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6FCD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AC3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msbrandname.mobifone.vn/%2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smsg.ftl.vn/sms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Trịnh Phuong</cp:lastModifiedBy>
  <cp:revision>15</cp:revision>
  <dcterms:created xsi:type="dcterms:W3CDTF">2016-09-05T06:56:00Z</dcterms:created>
  <dcterms:modified xsi:type="dcterms:W3CDTF">2020-10-12T08:12:00Z</dcterms:modified>
</cp:coreProperties>
</file>