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CADETS</w:t>
      </w:r>
    </w:p>
    <w:p>
      <w:r>
        <w:t>Category: ABSOLUTE Ratio: 200 - 929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20 - 160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180 - 190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160 - 170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190 - 200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Eador</w:t>
            </w:r>
          </w:p>
        </w:tc>
        <w:tc>
          <w:p>
            <w:r>
              <w:t>Man</w:t>
            </w:r>
          </w:p>
        </w:tc>
        <w:tc>
          <w:p>
            <w:r>
              <w:t>150</w:t>
            </w:r>
          </w:p>
        </w:tc>
        <w:tc>
          <w:p>
            <w:r>
              <w:t>45</w:t>
            </w:r>
          </w:p>
        </w:tc>
        <w:tc>
          <w:p>
            <w:r>
              <w:t>195</w:t>
            </w:r>
          </w:p>
        </w:tc>
        <w:tc>
          <w:p>
            <w:r>
              <w:t>2005-01-22</w:t>
            </w:r>
          </w:p>
        </w:tc>
        <w:tc>
          <w:p>
            <w:r>
              <w:t>11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