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F8717" w14:textId="77777777" w:rsidR="00204967" w:rsidRDefault="00EA1479">
      <w:pPr>
        <w:pStyle w:val="Heading1"/>
      </w:pPr>
      <w:r>
        <w:t>Solution Requirements (Functional &amp; Non-functional)</w:t>
      </w:r>
    </w:p>
    <w:p w14:paraId="193E570C" w14:textId="77777777" w:rsidR="00204967" w:rsidRDefault="00EA1479">
      <w:r>
        <w:t>Date: 26 June 2025</w:t>
      </w:r>
    </w:p>
    <w:p w14:paraId="079E2B19" w14:textId="7FFB61F4" w:rsidR="00204967" w:rsidRDefault="00EA1479">
      <w:r>
        <w:t xml:space="preserve">Team ID: </w:t>
      </w:r>
      <w:r w:rsidR="00A4413A" w:rsidRPr="00A4413A">
        <w:t>LTVIP2025TMID20490</w:t>
      </w:r>
      <w:bookmarkStart w:id="0" w:name="_GoBack"/>
      <w:bookmarkEnd w:id="0"/>
    </w:p>
    <w:p w14:paraId="59E81959" w14:textId="77777777" w:rsidR="00204967" w:rsidRDefault="00EA1479">
      <w:r>
        <w:t xml:space="preserve">Project Name: </w:t>
      </w:r>
      <w:proofErr w:type="spellStart"/>
      <w:r>
        <w:t>SmartSDLC</w:t>
      </w:r>
      <w:proofErr w:type="spellEnd"/>
      <w:r>
        <w:t>: AI-Enhanced SDLC Automation Platform</w:t>
      </w:r>
    </w:p>
    <w:p w14:paraId="38215F2C" w14:textId="77777777" w:rsidR="00204967" w:rsidRDefault="00EA1479">
      <w:r>
        <w:t>Maximum Marks: 2 Marks</w:t>
      </w:r>
    </w:p>
    <w:p w14:paraId="734CEDC7" w14:textId="77777777" w:rsidR="00204967" w:rsidRDefault="00EA1479">
      <w:pPr>
        <w:pStyle w:val="Heading2"/>
      </w:pPr>
      <w: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04967" w14:paraId="1579FF6D" w14:textId="77777777">
        <w:tc>
          <w:tcPr>
            <w:tcW w:w="2880" w:type="dxa"/>
          </w:tcPr>
          <w:p w14:paraId="694AE07B" w14:textId="77777777" w:rsidR="00204967" w:rsidRDefault="00EA1479">
            <w:r>
              <w:t>FR No.</w:t>
            </w:r>
          </w:p>
        </w:tc>
        <w:tc>
          <w:tcPr>
            <w:tcW w:w="2880" w:type="dxa"/>
          </w:tcPr>
          <w:p w14:paraId="7892ABD1" w14:textId="77777777" w:rsidR="00204967" w:rsidRDefault="00EA1479">
            <w:r>
              <w:t>Functional Requirement (Epic)</w:t>
            </w:r>
          </w:p>
        </w:tc>
        <w:tc>
          <w:tcPr>
            <w:tcW w:w="2880" w:type="dxa"/>
          </w:tcPr>
          <w:p w14:paraId="2DD668AA" w14:textId="77777777" w:rsidR="00204967" w:rsidRDefault="00EA1479">
            <w:r>
              <w:t>Sub Requirement (Story / Sub-Task)</w:t>
            </w:r>
          </w:p>
        </w:tc>
      </w:tr>
      <w:tr w:rsidR="00204967" w14:paraId="258312DE" w14:textId="77777777">
        <w:tc>
          <w:tcPr>
            <w:tcW w:w="2880" w:type="dxa"/>
          </w:tcPr>
          <w:p w14:paraId="0448BEE2" w14:textId="77777777" w:rsidR="00204967" w:rsidRDefault="00EA1479">
            <w:r>
              <w:t>FR-1</w:t>
            </w:r>
          </w:p>
        </w:tc>
        <w:tc>
          <w:tcPr>
            <w:tcW w:w="2880" w:type="dxa"/>
          </w:tcPr>
          <w:p w14:paraId="75CFA61C" w14:textId="77777777" w:rsidR="00204967" w:rsidRDefault="00EA1479">
            <w:r>
              <w:t>User Interaction</w:t>
            </w:r>
          </w:p>
        </w:tc>
        <w:tc>
          <w:tcPr>
            <w:tcW w:w="2880" w:type="dxa"/>
          </w:tcPr>
          <w:p w14:paraId="3A248159" w14:textId="77777777" w:rsidR="00204967" w:rsidRDefault="00EA1479">
            <w:r>
              <w:t xml:space="preserve">Requirement Classification, Bug Fixer, </w:t>
            </w:r>
            <w:proofErr w:type="spellStart"/>
            <w:r>
              <w:t>Chatbot</w:t>
            </w:r>
            <w:proofErr w:type="spellEnd"/>
          </w:p>
        </w:tc>
      </w:tr>
      <w:tr w:rsidR="00204967" w14:paraId="4DDEB3AA" w14:textId="77777777">
        <w:tc>
          <w:tcPr>
            <w:tcW w:w="2880" w:type="dxa"/>
          </w:tcPr>
          <w:p w14:paraId="307798D4" w14:textId="77777777" w:rsidR="00204967" w:rsidRDefault="00EA1479">
            <w:r>
              <w:t>FR-2</w:t>
            </w:r>
          </w:p>
        </w:tc>
        <w:tc>
          <w:tcPr>
            <w:tcW w:w="2880" w:type="dxa"/>
          </w:tcPr>
          <w:p w14:paraId="772ED01C" w14:textId="77777777" w:rsidR="00204967" w:rsidRDefault="00EA1479">
            <w:r>
              <w:t>AI-based Assistance</w:t>
            </w:r>
          </w:p>
        </w:tc>
        <w:tc>
          <w:tcPr>
            <w:tcW w:w="2880" w:type="dxa"/>
          </w:tcPr>
          <w:p w14:paraId="59F2ACDE" w14:textId="77777777" w:rsidR="00204967" w:rsidRDefault="00EA1479">
            <w:r>
              <w:t>Code Generation, Unit Test Generation, Code Summarization</w:t>
            </w:r>
          </w:p>
        </w:tc>
      </w:tr>
      <w:tr w:rsidR="00204967" w14:paraId="3C76459A" w14:textId="77777777">
        <w:tc>
          <w:tcPr>
            <w:tcW w:w="2880" w:type="dxa"/>
          </w:tcPr>
          <w:p w14:paraId="739F53A0" w14:textId="77777777" w:rsidR="00204967" w:rsidRDefault="00EA1479">
            <w:r>
              <w:t>FR-3</w:t>
            </w:r>
          </w:p>
        </w:tc>
        <w:tc>
          <w:tcPr>
            <w:tcW w:w="2880" w:type="dxa"/>
          </w:tcPr>
          <w:p w14:paraId="42581D48" w14:textId="77777777" w:rsidR="00204967" w:rsidRDefault="00EA1479">
            <w:r>
              <w:t>Data Input Handling</w:t>
            </w:r>
          </w:p>
        </w:tc>
        <w:tc>
          <w:tcPr>
            <w:tcW w:w="2880" w:type="dxa"/>
          </w:tcPr>
          <w:p w14:paraId="49682C3F" w14:textId="77777777" w:rsidR="00204967" w:rsidRDefault="00EA1479">
            <w:r>
              <w:t>PDF Upload, Text Input, Code Paste</w:t>
            </w:r>
          </w:p>
        </w:tc>
      </w:tr>
      <w:tr w:rsidR="00204967" w14:paraId="542C4403" w14:textId="77777777">
        <w:tc>
          <w:tcPr>
            <w:tcW w:w="2880" w:type="dxa"/>
          </w:tcPr>
          <w:p w14:paraId="2059012F" w14:textId="77777777" w:rsidR="00204967" w:rsidRDefault="00EA1479">
            <w:r>
              <w:t>FR-4</w:t>
            </w:r>
          </w:p>
        </w:tc>
        <w:tc>
          <w:tcPr>
            <w:tcW w:w="2880" w:type="dxa"/>
          </w:tcPr>
          <w:p w14:paraId="118F328E" w14:textId="77777777" w:rsidR="00204967" w:rsidRDefault="00EA1479">
            <w:r>
              <w:t>Session Management</w:t>
            </w:r>
          </w:p>
        </w:tc>
        <w:tc>
          <w:tcPr>
            <w:tcW w:w="2880" w:type="dxa"/>
          </w:tcPr>
          <w:p w14:paraId="3D933A31" w14:textId="77777777" w:rsidR="00204967" w:rsidRDefault="00EA1479">
            <w:proofErr w:type="spellStart"/>
            <w:r>
              <w:t>Stateful</w:t>
            </w:r>
            <w:proofErr w:type="spellEnd"/>
            <w:r>
              <w:t xml:space="preserve"> interaction for </w:t>
            </w:r>
            <w:proofErr w:type="spellStart"/>
            <w:r>
              <w:t>chatbot</w:t>
            </w:r>
            <w:proofErr w:type="spellEnd"/>
            <w:r>
              <w:t xml:space="preserve"> and module transitions</w:t>
            </w:r>
          </w:p>
        </w:tc>
      </w:tr>
    </w:tbl>
    <w:p w14:paraId="413A1B9B" w14:textId="77777777" w:rsidR="00204967" w:rsidRDefault="00EA1479">
      <w:pPr>
        <w:pStyle w:val="Heading2"/>
      </w:pPr>
      <w: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4967" w14:paraId="6F52B881" w14:textId="77777777">
        <w:tc>
          <w:tcPr>
            <w:tcW w:w="4320" w:type="dxa"/>
          </w:tcPr>
          <w:p w14:paraId="6D41CE17" w14:textId="77777777" w:rsidR="00204967" w:rsidRDefault="00EA1479">
            <w:r>
              <w:t>NFR No.</w:t>
            </w:r>
          </w:p>
        </w:tc>
        <w:tc>
          <w:tcPr>
            <w:tcW w:w="4320" w:type="dxa"/>
          </w:tcPr>
          <w:p w14:paraId="108C3ED2" w14:textId="77777777" w:rsidR="00204967" w:rsidRDefault="00EA1479">
            <w:r>
              <w:t>Description</w:t>
            </w:r>
          </w:p>
        </w:tc>
      </w:tr>
      <w:tr w:rsidR="00204967" w14:paraId="7B0C06AD" w14:textId="77777777">
        <w:tc>
          <w:tcPr>
            <w:tcW w:w="4320" w:type="dxa"/>
          </w:tcPr>
          <w:p w14:paraId="537D323C" w14:textId="77777777" w:rsidR="00204967" w:rsidRDefault="00EA1479">
            <w:r>
              <w:t>NFR-1</w:t>
            </w:r>
          </w:p>
        </w:tc>
        <w:tc>
          <w:tcPr>
            <w:tcW w:w="4320" w:type="dxa"/>
          </w:tcPr>
          <w:p w14:paraId="04FD0DEE" w14:textId="77777777" w:rsidR="00204967" w:rsidRDefault="00EA1479">
            <w:r>
              <w:t xml:space="preserve">Usability – </w:t>
            </w:r>
            <w:proofErr w:type="spellStart"/>
            <w:r>
              <w:t>Streamlit</w:t>
            </w:r>
            <w:proofErr w:type="spellEnd"/>
            <w:r>
              <w:t xml:space="preserve"> interface with modular layout</w:t>
            </w:r>
          </w:p>
        </w:tc>
      </w:tr>
      <w:tr w:rsidR="00204967" w14:paraId="0B781229" w14:textId="77777777">
        <w:tc>
          <w:tcPr>
            <w:tcW w:w="4320" w:type="dxa"/>
          </w:tcPr>
          <w:p w14:paraId="176902ED" w14:textId="77777777" w:rsidR="00204967" w:rsidRDefault="00EA1479">
            <w:r>
              <w:t>NFR-2</w:t>
            </w:r>
          </w:p>
        </w:tc>
        <w:tc>
          <w:tcPr>
            <w:tcW w:w="4320" w:type="dxa"/>
          </w:tcPr>
          <w:p w14:paraId="32A1FD1D" w14:textId="77777777" w:rsidR="00204967" w:rsidRDefault="00EA1479">
            <w:r>
              <w:t>Security – API key hidden using .</w:t>
            </w:r>
            <w:proofErr w:type="spellStart"/>
            <w:r>
              <w:t>env</w:t>
            </w:r>
            <w:proofErr w:type="spellEnd"/>
            <w:r>
              <w:t xml:space="preserve"> file and python-</w:t>
            </w:r>
            <w:proofErr w:type="spellStart"/>
            <w:r>
              <w:t>dotenv</w:t>
            </w:r>
            <w:proofErr w:type="spellEnd"/>
          </w:p>
        </w:tc>
      </w:tr>
      <w:tr w:rsidR="00204967" w14:paraId="5F5E3B89" w14:textId="77777777">
        <w:tc>
          <w:tcPr>
            <w:tcW w:w="4320" w:type="dxa"/>
          </w:tcPr>
          <w:p w14:paraId="185D7375" w14:textId="77777777" w:rsidR="00204967" w:rsidRDefault="00EA1479">
            <w:r>
              <w:t>NFR-3</w:t>
            </w:r>
          </w:p>
        </w:tc>
        <w:tc>
          <w:tcPr>
            <w:tcW w:w="4320" w:type="dxa"/>
          </w:tcPr>
          <w:p w14:paraId="54230AB2" w14:textId="77777777" w:rsidR="00204967" w:rsidRDefault="00EA1479">
            <w:r>
              <w:t xml:space="preserve">Reliability – Stable interaction with IBM </w:t>
            </w:r>
            <w:proofErr w:type="spellStart"/>
            <w:r>
              <w:t>Watsonx</w:t>
            </w:r>
            <w:proofErr w:type="spellEnd"/>
            <w:r>
              <w:t xml:space="preserve"> APIs</w:t>
            </w:r>
          </w:p>
        </w:tc>
      </w:tr>
      <w:tr w:rsidR="00204967" w14:paraId="76B3619F" w14:textId="77777777">
        <w:tc>
          <w:tcPr>
            <w:tcW w:w="4320" w:type="dxa"/>
          </w:tcPr>
          <w:p w14:paraId="3D1ECDB0" w14:textId="77777777" w:rsidR="00204967" w:rsidRDefault="00EA1479">
            <w:r>
              <w:t>NFR-4</w:t>
            </w:r>
          </w:p>
        </w:tc>
        <w:tc>
          <w:tcPr>
            <w:tcW w:w="4320" w:type="dxa"/>
          </w:tcPr>
          <w:p w14:paraId="61C5A763" w14:textId="77777777" w:rsidR="00204967" w:rsidRDefault="00EA1479">
            <w:r>
              <w:t>Performance – Response within 3 seconds via optimized prompts</w:t>
            </w:r>
          </w:p>
        </w:tc>
      </w:tr>
      <w:tr w:rsidR="00204967" w14:paraId="728C53F1" w14:textId="77777777">
        <w:tc>
          <w:tcPr>
            <w:tcW w:w="4320" w:type="dxa"/>
          </w:tcPr>
          <w:p w14:paraId="5AB4F6BD" w14:textId="77777777" w:rsidR="00204967" w:rsidRDefault="00EA1479">
            <w:r>
              <w:t>NFR-5</w:t>
            </w:r>
          </w:p>
        </w:tc>
        <w:tc>
          <w:tcPr>
            <w:tcW w:w="4320" w:type="dxa"/>
          </w:tcPr>
          <w:p w14:paraId="6B6A92BD" w14:textId="77777777" w:rsidR="00204967" w:rsidRDefault="00EA1479">
            <w:r>
              <w:t xml:space="preserve">Availability – Local run supported; can scale to </w:t>
            </w:r>
            <w:proofErr w:type="spellStart"/>
            <w:r>
              <w:t>Streamlit</w:t>
            </w:r>
            <w:proofErr w:type="spellEnd"/>
            <w:r>
              <w:t xml:space="preserve"> Cloud</w:t>
            </w:r>
          </w:p>
        </w:tc>
      </w:tr>
      <w:tr w:rsidR="00204967" w14:paraId="19284BA9" w14:textId="77777777">
        <w:tc>
          <w:tcPr>
            <w:tcW w:w="4320" w:type="dxa"/>
          </w:tcPr>
          <w:p w14:paraId="0C7D4B5A" w14:textId="77777777" w:rsidR="00204967" w:rsidRDefault="00EA1479">
            <w:r>
              <w:t>NFR-6</w:t>
            </w:r>
          </w:p>
        </w:tc>
        <w:tc>
          <w:tcPr>
            <w:tcW w:w="4320" w:type="dxa"/>
          </w:tcPr>
          <w:p w14:paraId="3DC0667B" w14:textId="77777777" w:rsidR="00204967" w:rsidRDefault="00EA1479">
            <w:r>
              <w:t>Scalability – Modular backend with potential for multi-model expansion</w:t>
            </w:r>
          </w:p>
        </w:tc>
      </w:tr>
    </w:tbl>
    <w:p w14:paraId="3C41E922" w14:textId="77777777" w:rsidR="00EA1479" w:rsidRDefault="00EA1479"/>
    <w:sectPr w:rsidR="00EA14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4967"/>
    <w:rsid w:val="00207E70"/>
    <w:rsid w:val="0029639D"/>
    <w:rsid w:val="00326F90"/>
    <w:rsid w:val="00A4413A"/>
    <w:rsid w:val="00AA1D8D"/>
    <w:rsid w:val="00B47730"/>
    <w:rsid w:val="00CB0664"/>
    <w:rsid w:val="00EA14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603D54-41A7-465E-A8BF-FEE188FC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3</cp:revision>
  <dcterms:created xsi:type="dcterms:W3CDTF">2013-12-23T23:15:00Z</dcterms:created>
  <dcterms:modified xsi:type="dcterms:W3CDTF">2025-06-27T12:12:00Z</dcterms:modified>
  <cp:category/>
</cp:coreProperties>
</file>