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751458" w:rsidRDefault="00AA6E95">
      <w:r>
        <w:t>Mateo Torres</w:t>
      </w:r>
    </w:p>
    <w:p w14:paraId="00000002" w14:textId="77777777" w:rsidR="00751458" w:rsidRDefault="00AA6E95">
      <w:r>
        <w:t>Laura Puerta</w:t>
      </w:r>
    </w:p>
    <w:p w14:paraId="00000003" w14:textId="77777777" w:rsidR="00751458" w:rsidRDefault="00AA6E95">
      <w:r>
        <w:t>Sebastián Buitrago</w:t>
      </w:r>
    </w:p>
    <w:p w14:paraId="00000004" w14:textId="77777777" w:rsidR="00751458" w:rsidRDefault="00751458"/>
    <w:p w14:paraId="00000005" w14:textId="77777777" w:rsidR="00751458" w:rsidRDefault="00AA6E95">
      <w:r>
        <w:t>Objetivo 6(Agua limpia y saneamiento)</w:t>
      </w:r>
      <w:r>
        <w:br/>
        <w:t>Objetivo 3(Salud y bienestar)</w:t>
      </w:r>
      <w:r>
        <w:br/>
        <w:t>Introducción</w:t>
      </w:r>
    </w:p>
    <w:p w14:paraId="00000006" w14:textId="77777777" w:rsidR="00751458" w:rsidRDefault="00AA6E95">
      <w:pPr>
        <w:rPr>
          <w:b/>
        </w:rPr>
      </w:pPr>
      <w:r>
        <w:rPr>
          <w:b/>
        </w:rPr>
        <w:t>Planteamiento del problema</w:t>
      </w:r>
    </w:p>
    <w:p w14:paraId="00000007" w14:textId="77777777" w:rsidR="00751458" w:rsidRDefault="00AA6E95">
      <w:r>
        <w:t>Este trabajo surge a raíz de que hemos visto que en Medellín se viene presentando un problema a lo largo de los años, que se relaciona con las altas enfermedades por infecciones que provienen de una mala higiene, esta es ocasionada mayormente por la falta de agua potable. Esta problemática afecta directamente a la calidad de vida de las personas más vulnerables, entonces dicho esto es un tema relevante en el contexto social.</w:t>
      </w:r>
    </w:p>
    <w:p w14:paraId="00000008" w14:textId="77777777" w:rsidR="00751458" w:rsidRDefault="00AA6E95">
      <w:pPr>
        <w:rPr>
          <w:b/>
        </w:rPr>
      </w:pPr>
      <w:r>
        <w:rPr>
          <w:b/>
        </w:rPr>
        <w:t>Infecciones a falta de higiene por la falta de agua potable y saneamiento de forma segura.</w:t>
      </w:r>
    </w:p>
    <w:p w14:paraId="00000009" w14:textId="77777777" w:rsidR="00751458" w:rsidRDefault="00AA6E95">
      <w:pPr>
        <w:rPr>
          <w:b/>
        </w:rPr>
      </w:pPr>
      <w:r>
        <w:rPr>
          <w:b/>
        </w:rPr>
        <w:t>Justificación.</w:t>
      </w:r>
    </w:p>
    <w:p w14:paraId="0000000A" w14:textId="77777777" w:rsidR="00751458" w:rsidRDefault="00AA6E95">
      <w:r>
        <w:t xml:space="preserve">Este estudio se justifica si comprendemos como la falta de agua potable influye en la salud, especialmente en las zonas donde la infraestructura es limitada. Varias investigaciones han demostrado </w:t>
      </w:r>
      <w:proofErr w:type="gramStart"/>
      <w:r>
        <w:t>que</w:t>
      </w:r>
      <w:proofErr w:type="gramEnd"/>
      <w:r>
        <w:t xml:space="preserve"> si se mejora la calidad del agua y se dan prácticas de higiene adecuadas, disminuyen significativamente las enfermedades infecciosas. Ya hay tecnologías para fomentar la educación sanitaria que ayudan a la falta de conocimiento en la ciudad.</w:t>
      </w:r>
    </w:p>
    <w:p w14:paraId="0000000B" w14:textId="77777777" w:rsidR="00751458" w:rsidRDefault="00AA6E95">
      <w:r>
        <w:t xml:space="preserve">En el contexto tecnológico, muchas patentes se han tomado la tarea de mejorar la higiene y saneamiento para prevenir infecciones. Por ejemplo, la patente (WO2017011612A1) menciona métodos y dispositivos que sirven para eliminar microorganismos en superficies, ayudando a reducir la transmisión de infecciones. Además, la </w:t>
      </w:r>
      <w:proofErr w:type="gramStart"/>
      <w:r>
        <w:t>patente(</w:t>
      </w:r>
      <w:proofErr w:type="gramEnd"/>
      <w:r>
        <w:t>US7951404B2) describe un desinfectante para el agua potable, diseñado para mantener la pureza del agua mientras se almacena y transporta.</w:t>
      </w:r>
    </w:p>
    <w:p w14:paraId="0000000C" w14:textId="77777777" w:rsidR="00751458" w:rsidRDefault="00AA6E95">
      <w:r>
        <w:t xml:space="preserve">Por otro lado, la </w:t>
      </w:r>
      <w:proofErr w:type="gramStart"/>
      <w:r>
        <w:t>patente(</w:t>
      </w:r>
      <w:proofErr w:type="gramEnd"/>
      <w:r>
        <w:t xml:space="preserve">US20100117836A1) muestra un sistema para el control sobre el lavado de manos, para que se pueda garantizar la higiene en los hospitales, mientras que la patente(EP2748789A1) menciona métodos que ayudan a la higiene en instituciones y espacios públicos. Por último, la </w:t>
      </w:r>
      <w:proofErr w:type="gramStart"/>
      <w:r>
        <w:t>patente(</w:t>
      </w:r>
      <w:proofErr w:type="gramEnd"/>
      <w:r>
        <w:t>US20090224907A1) introduce un sistema de rastreo y alerta sanitaria, que lo que hace es identificar incumplimientos en los protocolos de saneamiento.</w:t>
      </w:r>
    </w:p>
    <w:p w14:paraId="0000000D" w14:textId="77777777" w:rsidR="00751458" w:rsidRDefault="00AA6E95">
      <w:r>
        <w:t>Estos estudios muestran que los avances en el tema de higiene se han dado, pero que no se han podido implementar en zonas rurales o zonas de bajos recursos en Medellín, lo que muestra la necesidad de adaptar y promover tecnologías accesibles y sostenibles para garantizar el derecho al agua y a la salud.</w:t>
      </w:r>
    </w:p>
    <w:p w14:paraId="0000000E" w14:textId="4DE8EF6D" w:rsidR="00751458" w:rsidRDefault="00751458"/>
    <w:p w14:paraId="7C35F4CC" w14:textId="3CFD2BE6" w:rsidR="00A76B0A" w:rsidRDefault="00A76B0A"/>
    <w:p w14:paraId="5789DEB6" w14:textId="1F012EC1" w:rsidR="00A76B0A" w:rsidRDefault="00A76B0A">
      <w:r>
        <w:lastRenderedPageBreak/>
        <w:t>II. Materiales y Métodos</w:t>
      </w:r>
    </w:p>
    <w:p w14:paraId="4210BA4B" w14:textId="04E79AE2" w:rsidR="00A76B0A" w:rsidRDefault="00A76B0A">
      <w:r>
        <w:t>Nuestro estudio se centro en analizar la problemática de las infecciones relacionadas con la falta de agua potable en zonas vulnerables de Medellín, y diseñar una solución accesible.</w:t>
      </w:r>
    </w:p>
    <w:p w14:paraId="0000000F" w14:textId="464AE716" w:rsidR="00751458" w:rsidRDefault="00A76B0A" w:rsidP="00A76B0A">
      <w:pPr>
        <w:pStyle w:val="Prrafodelista"/>
        <w:numPr>
          <w:ilvl w:val="0"/>
          <w:numId w:val="1"/>
        </w:numPr>
      </w:pPr>
      <w:r>
        <w:t>Definición de especificaciones y restricciones de diseño</w:t>
      </w:r>
    </w:p>
    <w:p w14:paraId="42902087" w14:textId="227636EC" w:rsidR="00A76B0A" w:rsidRDefault="00A76B0A" w:rsidP="00A76B0A">
      <w:pPr>
        <w:ind w:left="360"/>
      </w:pPr>
      <w:r>
        <w:t>Especificaciones</w:t>
      </w:r>
    </w:p>
    <w:p w14:paraId="2C25B19C" w14:textId="14ADE201" w:rsidR="00A76B0A" w:rsidRDefault="00A76B0A" w:rsidP="00A76B0A">
      <w:pPr>
        <w:pStyle w:val="Prrafodelista"/>
        <w:numPr>
          <w:ilvl w:val="0"/>
          <w:numId w:val="2"/>
        </w:numPr>
      </w:pPr>
      <w:r>
        <w:t>Accesibilidad económica: El sistema debe de ser de bajo costo para que pueda implementarse en zonas de bajos recursos</w:t>
      </w:r>
    </w:p>
    <w:p w14:paraId="6DC40CCA" w14:textId="09FDA879" w:rsidR="00A76B0A" w:rsidRDefault="00A76B0A" w:rsidP="00A76B0A">
      <w:pPr>
        <w:pStyle w:val="Prrafodelista"/>
        <w:numPr>
          <w:ilvl w:val="0"/>
          <w:numId w:val="2"/>
        </w:numPr>
      </w:pPr>
      <w:r>
        <w:t>Portabilidad: Debe poder transportarse fácilmente a comunidades rurales o casas sin infraestructura estable</w:t>
      </w:r>
    </w:p>
    <w:p w14:paraId="6334DDA8" w14:textId="37E450A3" w:rsidR="00A76B0A" w:rsidRDefault="00A76B0A" w:rsidP="00A76B0A">
      <w:pPr>
        <w:pStyle w:val="Prrafodelista"/>
        <w:numPr>
          <w:ilvl w:val="0"/>
          <w:numId w:val="2"/>
        </w:numPr>
      </w:pPr>
      <w:r>
        <w:t>Eficiencia sanitaria: Debe reducir microorganismos presentes en agua o superficies, disminuyendo infecciones</w:t>
      </w:r>
    </w:p>
    <w:p w14:paraId="4CF649DE" w14:textId="4F31D178" w:rsidR="00A76B0A" w:rsidRDefault="00A76B0A" w:rsidP="00A76B0A">
      <w:pPr>
        <w:pStyle w:val="Prrafodelista"/>
        <w:numPr>
          <w:ilvl w:val="0"/>
          <w:numId w:val="2"/>
        </w:numPr>
      </w:pPr>
      <w:r>
        <w:t>Facilidad de uso: Debe de ser entendible para personas sin conocimientos técnicos</w:t>
      </w:r>
    </w:p>
    <w:p w14:paraId="374ECB56" w14:textId="3D97D80D" w:rsidR="00A76B0A" w:rsidRDefault="00A76B0A" w:rsidP="00A76B0A">
      <w:pPr>
        <w:pStyle w:val="Prrafodelista"/>
        <w:numPr>
          <w:ilvl w:val="0"/>
          <w:numId w:val="2"/>
        </w:numPr>
      </w:pPr>
      <w:r>
        <w:t xml:space="preserve">Durabilidad: Materiales que soporten uso continuo y cambios en la condición ambiental </w:t>
      </w:r>
    </w:p>
    <w:p w14:paraId="054839DA" w14:textId="5F14770C" w:rsidR="00A76B0A" w:rsidRDefault="00A76B0A" w:rsidP="00A76B0A">
      <w:pPr>
        <w:pStyle w:val="Prrafodelista"/>
        <w:numPr>
          <w:ilvl w:val="0"/>
          <w:numId w:val="2"/>
        </w:numPr>
      </w:pPr>
      <w:r>
        <w:t>Sostenibilidad: Debe funcionar con bajo consumo energético o sin energía eléctrica cuando sea posible</w:t>
      </w:r>
    </w:p>
    <w:p w14:paraId="2F27FC7A" w14:textId="024770B4" w:rsidR="00A76B0A" w:rsidRDefault="00A76B0A" w:rsidP="00A76B0A">
      <w:pPr>
        <w:ind w:left="360"/>
      </w:pPr>
      <w:r>
        <w:t>Restricciones</w:t>
      </w:r>
    </w:p>
    <w:p w14:paraId="09BB5D18" w14:textId="5015EC3B" w:rsidR="00A76B0A" w:rsidRDefault="00A76B0A" w:rsidP="00A76B0A">
      <w:pPr>
        <w:pStyle w:val="Prrafodelista"/>
        <w:numPr>
          <w:ilvl w:val="0"/>
          <w:numId w:val="3"/>
        </w:numPr>
      </w:pPr>
      <w:r>
        <w:t>Limitación de recursos económicos en las comunidades</w:t>
      </w:r>
    </w:p>
    <w:p w14:paraId="6113874D" w14:textId="659E4DA3" w:rsidR="00A76B0A" w:rsidRDefault="00A76B0A" w:rsidP="00A76B0A">
      <w:pPr>
        <w:pStyle w:val="Prrafodelista"/>
        <w:numPr>
          <w:ilvl w:val="0"/>
          <w:numId w:val="3"/>
        </w:numPr>
      </w:pPr>
      <w:r>
        <w:t>Falta de infraestructura de agua potable</w:t>
      </w:r>
    </w:p>
    <w:p w14:paraId="05155317" w14:textId="040CE36B" w:rsidR="00A76B0A" w:rsidRDefault="00A76B0A" w:rsidP="00A76B0A">
      <w:pPr>
        <w:pStyle w:val="Prrafodelista"/>
        <w:numPr>
          <w:ilvl w:val="0"/>
          <w:numId w:val="3"/>
        </w:numPr>
      </w:pPr>
      <w:r>
        <w:t>Condiciones ambientales viables</w:t>
      </w:r>
    </w:p>
    <w:p w14:paraId="7D7D3F42" w14:textId="6D5637A5" w:rsidR="00A76B0A" w:rsidRDefault="00A76B0A" w:rsidP="00A76B0A">
      <w:pPr>
        <w:pStyle w:val="Prrafodelista"/>
        <w:numPr>
          <w:ilvl w:val="0"/>
          <w:numId w:val="3"/>
        </w:numPr>
      </w:pPr>
      <w:r>
        <w:t>Acceso limitado a mantenimiento técnico especializado</w:t>
      </w:r>
    </w:p>
    <w:p w14:paraId="12051D8A" w14:textId="74147E6E" w:rsidR="00A76B0A" w:rsidRDefault="00A76B0A" w:rsidP="00A76B0A">
      <w:pPr>
        <w:pStyle w:val="Prrafodelista"/>
        <w:numPr>
          <w:ilvl w:val="0"/>
          <w:numId w:val="3"/>
        </w:numPr>
      </w:pPr>
      <w:r>
        <w:t>Disponibilidad de materiales locales o de bajo costo</w:t>
      </w:r>
    </w:p>
    <w:p w14:paraId="51432A7C" w14:textId="401D7ED4" w:rsidR="00A76B0A" w:rsidRDefault="00A76B0A" w:rsidP="00A76B0A">
      <w:pPr>
        <w:ind w:left="360"/>
      </w:pPr>
    </w:p>
    <w:p w14:paraId="7C9614E5" w14:textId="02E58C2C" w:rsidR="00CC1F16" w:rsidRDefault="00CC1F16" w:rsidP="00CC1F16">
      <w:pPr>
        <w:pStyle w:val="Prrafodelista"/>
        <w:numPr>
          <w:ilvl w:val="0"/>
          <w:numId w:val="1"/>
        </w:numPr>
      </w:pPr>
      <w:r>
        <w:t>Definición</w:t>
      </w:r>
      <w:r w:rsidR="00A76B0A">
        <w:t xml:space="preserve"> de función principal y funciones auxiliares del producto</w:t>
      </w:r>
    </w:p>
    <w:p w14:paraId="3B3F207E" w14:textId="5400C209" w:rsidR="00CC1F16" w:rsidRDefault="00CC1F16" w:rsidP="00CC1F16">
      <w:pPr>
        <w:ind w:left="360"/>
      </w:pPr>
      <w:r>
        <w:t>Función principal</w:t>
      </w:r>
    </w:p>
    <w:p w14:paraId="3C20AD55" w14:textId="1ABB15D3" w:rsidR="00CC1F16" w:rsidRDefault="00CC1F16" w:rsidP="00CC1F16">
      <w:pPr>
        <w:ind w:left="360"/>
      </w:pPr>
      <w:r>
        <w:t>Garantizar higiene segura en comunidades con acceso limitado al agua potable, por medio de un sistema económico que permita desinfectar agua y superficies, reduciendo el riesgo de infecciones.</w:t>
      </w:r>
    </w:p>
    <w:p w14:paraId="164104D0" w14:textId="1696F704" w:rsidR="00CC1F16" w:rsidRDefault="00CC1F16" w:rsidP="00CC1F16">
      <w:pPr>
        <w:ind w:left="360"/>
      </w:pPr>
      <w:r>
        <w:t>Funciones auxiliares</w:t>
      </w:r>
    </w:p>
    <w:p w14:paraId="388F235A" w14:textId="6AAEF56B" w:rsidR="00CC1F16" w:rsidRDefault="00CC1F16" w:rsidP="00CC1F16">
      <w:pPr>
        <w:pStyle w:val="Prrafodelista"/>
        <w:numPr>
          <w:ilvl w:val="0"/>
          <w:numId w:val="4"/>
        </w:numPr>
      </w:pPr>
      <w:r>
        <w:t>Purificar agua mediante filtración o desinfección</w:t>
      </w:r>
    </w:p>
    <w:p w14:paraId="67C5DC42" w14:textId="22964936" w:rsidR="00CC1F16" w:rsidRDefault="00CC1F16" w:rsidP="00CC1F16">
      <w:pPr>
        <w:pStyle w:val="Prrafodelista"/>
        <w:numPr>
          <w:ilvl w:val="0"/>
          <w:numId w:val="4"/>
        </w:numPr>
      </w:pPr>
      <w:r>
        <w:t>Facilitar el lavado de manos por medio de un mecanismo portátil o dispensador</w:t>
      </w:r>
    </w:p>
    <w:p w14:paraId="7A8371F5" w14:textId="0F758BAA" w:rsidR="00CC1F16" w:rsidRDefault="00CC1F16" w:rsidP="00CC1F16">
      <w:pPr>
        <w:pStyle w:val="Prrafodelista"/>
        <w:numPr>
          <w:ilvl w:val="0"/>
          <w:numId w:val="4"/>
        </w:numPr>
      </w:pPr>
      <w:r>
        <w:t>Almacenar agua de manera segura evitando contaminación secundaria</w:t>
      </w:r>
    </w:p>
    <w:p w14:paraId="2B7BB454" w14:textId="2F554C82" w:rsidR="00CC1F16" w:rsidRDefault="00CC1F16" w:rsidP="00CC1F16">
      <w:pPr>
        <w:pStyle w:val="Prrafodelista"/>
        <w:numPr>
          <w:ilvl w:val="0"/>
          <w:numId w:val="4"/>
        </w:numPr>
      </w:pPr>
      <w:r>
        <w:t>Alertar visualmente cuando el agua está lista para usarse</w:t>
      </w:r>
    </w:p>
    <w:p w14:paraId="63ED6C7F" w14:textId="7664DF28" w:rsidR="00CC1F16" w:rsidRDefault="00CC1F16" w:rsidP="00CC1F16">
      <w:pPr>
        <w:pStyle w:val="Prrafodelista"/>
        <w:numPr>
          <w:ilvl w:val="0"/>
          <w:numId w:val="4"/>
        </w:numPr>
      </w:pPr>
      <w:r>
        <w:t>Disminuir el desperdicio de agua gracias a un sistema de control de flujo</w:t>
      </w:r>
    </w:p>
    <w:p w14:paraId="16D1E9C2" w14:textId="4FC5147C" w:rsidR="00CC1F16" w:rsidRDefault="00CC1F16" w:rsidP="00CC1F16">
      <w:pPr>
        <w:ind w:left="360"/>
      </w:pPr>
      <w:r>
        <w:t xml:space="preserve">Árbol de </w:t>
      </w:r>
      <w:r w:rsidR="00483C30">
        <w:t>objetivos</w:t>
      </w:r>
    </w:p>
    <w:p w14:paraId="5F3287B1" w14:textId="308C7F99" w:rsidR="0027474E" w:rsidRDefault="0027474E" w:rsidP="00CC1F16">
      <w:pPr>
        <w:ind w:left="360"/>
      </w:pPr>
    </w:p>
    <w:p w14:paraId="5F9F71CD" w14:textId="77777777" w:rsidR="0027474E" w:rsidRDefault="0027474E" w:rsidP="0027474E">
      <w:pPr>
        <w:ind w:left="360"/>
      </w:pPr>
    </w:p>
    <w:p w14:paraId="1907D272" w14:textId="4BCA4AC2" w:rsidR="0027474E" w:rsidRDefault="0027474E" w:rsidP="0027474E">
      <w:pPr>
        <w:pStyle w:val="Prrafodelista"/>
        <w:numPr>
          <w:ilvl w:val="0"/>
          <w:numId w:val="1"/>
        </w:numPr>
      </w:pPr>
      <w:r>
        <w:lastRenderedPageBreak/>
        <w:t>Generación de alternativas</w:t>
      </w:r>
    </w:p>
    <w:p w14:paraId="1B4E7B78" w14:textId="1C091F6D" w:rsidR="0027474E" w:rsidRDefault="0027474E" w:rsidP="0027474E">
      <w:pPr>
        <w:ind w:left="360"/>
      </w:pPr>
      <w:r>
        <w:t>Para poder tener soluciones, se generaron espacios de diseño basándose en diferentes métodos de ingeniería. Cada espacio busca mejorar el acceso a practicas de higiene mediante tecnologías simple.</w:t>
      </w:r>
    </w:p>
    <w:p w14:paraId="25074FE6" w14:textId="54484754" w:rsidR="0027474E" w:rsidRDefault="0027474E" w:rsidP="0027474E">
      <w:pPr>
        <w:pStyle w:val="Prrafodelista"/>
        <w:numPr>
          <w:ilvl w:val="0"/>
          <w:numId w:val="5"/>
        </w:numPr>
      </w:pPr>
      <w:r>
        <w:t xml:space="preserve">Sistema portátil de </w:t>
      </w:r>
      <w:r w:rsidR="00FE15D8">
        <w:t>purificación</w:t>
      </w:r>
      <w:r>
        <w:t xml:space="preserve"> por filtros de </w:t>
      </w:r>
      <w:r w:rsidR="00FE15D8">
        <w:t>carbón</w:t>
      </w:r>
      <w:r>
        <w:t xml:space="preserve"> y membrana</w:t>
      </w:r>
    </w:p>
    <w:p w14:paraId="566F3516" w14:textId="68E646AE" w:rsidR="0027474E" w:rsidRDefault="0027474E" w:rsidP="0027474E">
      <w:pPr>
        <w:ind w:left="360"/>
      </w:pPr>
      <w:r>
        <w:t>Elimina microorganismos</w:t>
      </w:r>
    </w:p>
    <w:p w14:paraId="65326B88" w14:textId="08E6DC67" w:rsidR="0027474E" w:rsidRDefault="0027474E" w:rsidP="0027474E">
      <w:pPr>
        <w:ind w:left="360"/>
      </w:pPr>
      <w:r>
        <w:t>Bajo costo</w:t>
      </w:r>
    </w:p>
    <w:p w14:paraId="1BA206E1" w14:textId="795EFCC9" w:rsidR="0027474E" w:rsidRDefault="0027474E" w:rsidP="0027474E">
      <w:pPr>
        <w:ind w:left="360"/>
      </w:pPr>
      <w:r>
        <w:t>No requiere electricidad</w:t>
      </w:r>
    </w:p>
    <w:p w14:paraId="4C14938B" w14:textId="611BE966" w:rsidR="0027474E" w:rsidRDefault="0027474E" w:rsidP="0027474E">
      <w:pPr>
        <w:pStyle w:val="Prrafodelista"/>
        <w:numPr>
          <w:ilvl w:val="0"/>
          <w:numId w:val="5"/>
        </w:numPr>
      </w:pPr>
      <w:r>
        <w:t>Dispensador portátil de lavado de manos con desinfectante</w:t>
      </w:r>
    </w:p>
    <w:p w14:paraId="06D5CE31" w14:textId="4C6D46C5" w:rsidR="0027474E" w:rsidRDefault="0027474E" w:rsidP="0027474E">
      <w:pPr>
        <w:ind w:left="360"/>
      </w:pPr>
      <w:r>
        <w:t>Reduce infecciones por contacto</w:t>
      </w:r>
    </w:p>
    <w:p w14:paraId="1740C6F7" w14:textId="0E04EAC6" w:rsidR="0027474E" w:rsidRDefault="00FE15D8" w:rsidP="0027474E">
      <w:pPr>
        <w:ind w:left="360"/>
      </w:pPr>
      <w:r>
        <w:t>Fácil de transportar y recargar</w:t>
      </w:r>
    </w:p>
    <w:p w14:paraId="6DAF6BBE" w14:textId="4A35B8FC" w:rsidR="00FE15D8" w:rsidRDefault="00FE15D8" w:rsidP="0027474E">
      <w:pPr>
        <w:ind w:left="360"/>
      </w:pPr>
      <w:r>
        <w:t>Ideal para escuelas y zonas rurales</w:t>
      </w:r>
    </w:p>
    <w:p w14:paraId="0A0673D1" w14:textId="0EC18471" w:rsidR="00FE15D8" w:rsidRDefault="00FE15D8" w:rsidP="00FE15D8">
      <w:pPr>
        <w:pStyle w:val="Prrafodelista"/>
        <w:numPr>
          <w:ilvl w:val="0"/>
          <w:numId w:val="5"/>
        </w:numPr>
      </w:pPr>
      <w:r>
        <w:t>Unidad solar de desinfección con agua</w:t>
      </w:r>
    </w:p>
    <w:p w14:paraId="3102A776" w14:textId="7486DB3E" w:rsidR="00FE15D8" w:rsidRDefault="00FE15D8" w:rsidP="00FE15D8">
      <w:pPr>
        <w:ind w:left="360"/>
      </w:pPr>
      <w:r>
        <w:t>Utiliza radiación solar</w:t>
      </w:r>
    </w:p>
    <w:p w14:paraId="7495D215" w14:textId="34BA62CA" w:rsidR="00FE15D8" w:rsidRDefault="00FE15D8" w:rsidP="00FE15D8">
      <w:pPr>
        <w:ind w:left="360"/>
      </w:pPr>
      <w:r>
        <w:t>Adecuada para hogares sin acceso a la electricidad</w:t>
      </w:r>
    </w:p>
    <w:p w14:paraId="6D6CA7E9" w14:textId="073CDA3F" w:rsidR="00FE15D8" w:rsidRDefault="00FE15D8" w:rsidP="00FE15D8">
      <w:pPr>
        <w:ind w:left="360"/>
      </w:pPr>
      <w:r>
        <w:t>Materiales económicos</w:t>
      </w:r>
    </w:p>
    <w:p w14:paraId="28FF71A1" w14:textId="2C0123D7" w:rsidR="00FE15D8" w:rsidRDefault="00FE15D8" w:rsidP="00FE15D8">
      <w:pPr>
        <w:pStyle w:val="Prrafodelista"/>
        <w:numPr>
          <w:ilvl w:val="0"/>
          <w:numId w:val="5"/>
        </w:numPr>
      </w:pPr>
      <w:r>
        <w:t>Kit comunitario de higiene</w:t>
      </w:r>
    </w:p>
    <w:p w14:paraId="42C8BB62" w14:textId="2EBE2B4C" w:rsidR="00FE15D8" w:rsidRDefault="00FE15D8" w:rsidP="00FE15D8">
      <w:pPr>
        <w:ind w:left="360"/>
      </w:pPr>
      <w:r>
        <w:t>Incluye recipiente, pastillas desinfectantes y jabón antibacteriano</w:t>
      </w:r>
    </w:p>
    <w:p w14:paraId="508FD627" w14:textId="73E53967" w:rsidR="00FE15D8" w:rsidRDefault="00FE15D8" w:rsidP="00FE15D8">
      <w:pPr>
        <w:ind w:left="360"/>
      </w:pPr>
      <w:r>
        <w:t>Fácil implementación</w:t>
      </w:r>
    </w:p>
    <w:p w14:paraId="3BD82718" w14:textId="1BC01259" w:rsidR="00FE15D8" w:rsidRDefault="00FE15D8" w:rsidP="00FE15D8">
      <w:pPr>
        <w:pStyle w:val="Prrafodelista"/>
        <w:numPr>
          <w:ilvl w:val="0"/>
          <w:numId w:val="1"/>
        </w:numPr>
      </w:pPr>
      <w:r>
        <w:t>Evaluación de alternativas</w:t>
      </w:r>
    </w:p>
    <w:p w14:paraId="075F5F84" w14:textId="182183AB" w:rsidR="00FE15D8" w:rsidRDefault="00FE15D8" w:rsidP="00FE15D8">
      <w:pPr>
        <w:ind w:left="360"/>
      </w:pPr>
      <w:r>
        <w:t xml:space="preserve">Para seleccionar la mejor opción se utilizó el método de </w:t>
      </w:r>
      <w:r w:rsidR="006110C8">
        <w:t>objetivos, asignando puntajes a cada alternativa según criterios previamente establecidos</w:t>
      </w:r>
    </w:p>
    <w:p w14:paraId="58C4FF0D" w14:textId="04065FAB" w:rsidR="006110C8" w:rsidRDefault="006110C8" w:rsidP="00FE15D8">
      <w:pPr>
        <w:ind w:left="360"/>
      </w:pPr>
      <w:r>
        <w:t>Criterios evaluados</w:t>
      </w:r>
    </w:p>
    <w:p w14:paraId="0390DBC5" w14:textId="563F02F7" w:rsidR="006110C8" w:rsidRDefault="006110C8" w:rsidP="006110C8">
      <w:pPr>
        <w:pStyle w:val="Prrafodelista"/>
        <w:numPr>
          <w:ilvl w:val="0"/>
          <w:numId w:val="6"/>
        </w:numPr>
      </w:pPr>
      <w:r>
        <w:t>Eficacia sanitaria</w:t>
      </w:r>
    </w:p>
    <w:p w14:paraId="4A618F2D" w14:textId="78476433" w:rsidR="006110C8" w:rsidRDefault="006110C8" w:rsidP="006110C8">
      <w:pPr>
        <w:pStyle w:val="Prrafodelista"/>
        <w:numPr>
          <w:ilvl w:val="0"/>
          <w:numId w:val="6"/>
        </w:numPr>
      </w:pPr>
      <w:r>
        <w:t>Costo</w:t>
      </w:r>
    </w:p>
    <w:p w14:paraId="65DC02FE" w14:textId="19420BDE" w:rsidR="006110C8" w:rsidRDefault="006110C8" w:rsidP="006110C8">
      <w:pPr>
        <w:pStyle w:val="Prrafodelista"/>
        <w:numPr>
          <w:ilvl w:val="0"/>
          <w:numId w:val="6"/>
        </w:numPr>
      </w:pPr>
      <w:r>
        <w:t>Facilidad de uso</w:t>
      </w:r>
    </w:p>
    <w:p w14:paraId="15CE14A6" w14:textId="5BC81A4F" w:rsidR="006110C8" w:rsidRDefault="006110C8" w:rsidP="006110C8">
      <w:pPr>
        <w:pStyle w:val="Prrafodelista"/>
        <w:numPr>
          <w:ilvl w:val="0"/>
          <w:numId w:val="6"/>
        </w:numPr>
      </w:pPr>
      <w:r>
        <w:t>Portabilidad</w:t>
      </w:r>
    </w:p>
    <w:p w14:paraId="26A6313A" w14:textId="33ACDA77" w:rsidR="006110C8" w:rsidRDefault="006110C8" w:rsidP="006110C8">
      <w:pPr>
        <w:pStyle w:val="Prrafodelista"/>
        <w:numPr>
          <w:ilvl w:val="0"/>
          <w:numId w:val="6"/>
        </w:numPr>
      </w:pPr>
      <w:r>
        <w:t>Mantenibilidad</w:t>
      </w:r>
    </w:p>
    <w:p w14:paraId="0945D802" w14:textId="6E9BB75C" w:rsidR="006110C8" w:rsidRDefault="006110C8" w:rsidP="006110C8">
      <w:pPr>
        <w:pStyle w:val="Prrafodelista"/>
        <w:numPr>
          <w:ilvl w:val="0"/>
          <w:numId w:val="6"/>
        </w:numPr>
      </w:pPr>
      <w:r>
        <w:t>Disponibilidad de materiales</w:t>
      </w:r>
    </w:p>
    <w:p w14:paraId="66D6443F" w14:textId="274242CD" w:rsidR="006110C8" w:rsidRDefault="006110C8" w:rsidP="006110C8">
      <w:pPr>
        <w:ind w:left="360"/>
      </w:pPr>
      <w:r>
        <w:t>Proceso</w:t>
      </w:r>
    </w:p>
    <w:p w14:paraId="340988CB" w14:textId="56AFC7CA" w:rsidR="006110C8" w:rsidRDefault="006110C8" w:rsidP="006110C8">
      <w:pPr>
        <w:pStyle w:val="Prrafodelista"/>
        <w:numPr>
          <w:ilvl w:val="0"/>
          <w:numId w:val="7"/>
        </w:numPr>
      </w:pPr>
      <w:r>
        <w:t>Se dio un peso a cada criterio según su importancia en el proyecto</w:t>
      </w:r>
    </w:p>
    <w:p w14:paraId="30907C0E" w14:textId="713E355E" w:rsidR="00483C30" w:rsidRDefault="00483C30" w:rsidP="006110C8">
      <w:pPr>
        <w:pStyle w:val="Prrafodelista"/>
        <w:numPr>
          <w:ilvl w:val="0"/>
          <w:numId w:val="7"/>
        </w:numPr>
      </w:pPr>
      <w:r>
        <w:t>Cada propuesta obtuvo un puntaje de 1 a 5 en cada criterio</w:t>
      </w:r>
    </w:p>
    <w:p w14:paraId="7A92558D" w14:textId="6D00BF40" w:rsidR="00483C30" w:rsidRDefault="00483C30" w:rsidP="006110C8">
      <w:pPr>
        <w:pStyle w:val="Prrafodelista"/>
        <w:numPr>
          <w:ilvl w:val="0"/>
          <w:numId w:val="7"/>
        </w:numPr>
      </w:pPr>
      <w:r>
        <w:lastRenderedPageBreak/>
        <w:t>Se multiplicaron los puntajes por pesos</w:t>
      </w:r>
    </w:p>
    <w:p w14:paraId="50B5DF2D" w14:textId="11A97B69" w:rsidR="00483C30" w:rsidRDefault="00483C30" w:rsidP="006110C8">
      <w:pPr>
        <w:pStyle w:val="Prrafodelista"/>
        <w:numPr>
          <w:ilvl w:val="0"/>
          <w:numId w:val="7"/>
        </w:numPr>
      </w:pPr>
      <w:r>
        <w:t>Se selecciono la alternativa con mayor puntaje</w:t>
      </w:r>
    </w:p>
    <w:p w14:paraId="2DF0201F" w14:textId="52069E90" w:rsidR="00483C30" w:rsidRDefault="00483C30" w:rsidP="00483C30">
      <w:pPr>
        <w:ind w:left="360"/>
      </w:pPr>
      <w:r>
        <w:t>Resultado</w:t>
      </w:r>
    </w:p>
    <w:p w14:paraId="29B5F17B" w14:textId="7C2AA940" w:rsidR="00B75538" w:rsidRDefault="00483C30" w:rsidP="00B75538">
      <w:pPr>
        <w:ind w:left="360"/>
      </w:pPr>
      <w:r w:rsidRPr="00B75538">
        <w:t>Sistema portátil de purificación por filtros</w:t>
      </w:r>
    </w:p>
    <w:p w14:paraId="0BABF45D" w14:textId="2FBA785C" w:rsidR="00B75538" w:rsidRDefault="00B75538" w:rsidP="00B75538">
      <w:pPr>
        <w:ind w:left="360"/>
      </w:pPr>
      <w:r>
        <w:t>Ya que cumple la mayoría de criterios, es accesible económicamente y reduce significativamente los microorganismos presentes en el agua.</w:t>
      </w:r>
    </w:p>
    <w:p w14:paraId="1FA824EF" w14:textId="0643F01E" w:rsidR="00B75538" w:rsidRDefault="00B75538" w:rsidP="00B75538">
      <w:pPr>
        <w:ind w:left="360"/>
      </w:pPr>
      <w:r>
        <w:t>IV. Conclusiones.</w:t>
      </w:r>
    </w:p>
    <w:p w14:paraId="775F6358" w14:textId="10925BF5" w:rsidR="00B75538" w:rsidRDefault="00B75538" w:rsidP="00B75538">
      <w:pPr>
        <w:ind w:left="360"/>
      </w:pPr>
      <w:r>
        <w:t>Este estudio permitió analizar como la falta de agua potable y de saneamiento adecuado impacta bastante en la salud en las personas de la ciudad de Medellín, especialmente en zonas vulnerables donde se ven muchos casos de infecciones debido a la falta de higiene</w:t>
      </w:r>
      <w:r w:rsidR="00BC6DB2">
        <w:t>.</w:t>
      </w:r>
    </w:p>
    <w:p w14:paraId="59DE79DA" w14:textId="68A2E652" w:rsidR="00BC6DB2" w:rsidRPr="00B75538" w:rsidRDefault="00BC6DB2" w:rsidP="00B75538">
      <w:pPr>
        <w:ind w:left="360"/>
      </w:pPr>
      <w:r w:rsidRPr="00BC6DB2">
        <w:t>Finalmente, se concluye que el desarrollo de tecnologías accesibles y sostenibles es fundamental para garantizar el cumplimiento de los ODS 3 y 6, permitiendo mejorar la higiene, prevenir enfermedades infecciosas y promover una mejor calidad de vida en zonas vulnerables de Medellín.</w:t>
      </w:r>
    </w:p>
    <w:p w14:paraId="46BE0680" w14:textId="77777777" w:rsidR="00CC1F16" w:rsidRDefault="00CC1F16" w:rsidP="00CC1F16">
      <w:pPr>
        <w:ind w:left="360"/>
      </w:pPr>
    </w:p>
    <w:p w14:paraId="00000010" w14:textId="77777777" w:rsidR="00751458" w:rsidRDefault="00AA6E95">
      <w:pPr>
        <w:rPr>
          <w:b/>
        </w:rPr>
      </w:pPr>
      <w:r>
        <w:rPr>
          <w:b/>
        </w:rPr>
        <w:t>Referencias.</w:t>
      </w:r>
    </w:p>
    <w:p w14:paraId="00000011" w14:textId="77777777" w:rsidR="00751458" w:rsidRDefault="00AA6E95">
      <w:proofErr w:type="spellStart"/>
      <w:r>
        <w:t>World</w:t>
      </w:r>
      <w:proofErr w:type="spellEnd"/>
      <w:r>
        <w:t xml:space="preserve"> </w:t>
      </w:r>
      <w:proofErr w:type="spellStart"/>
      <w:r>
        <w:t>Intellectual</w:t>
      </w:r>
      <w:proofErr w:type="spellEnd"/>
      <w:r>
        <w:t xml:space="preserve"> </w:t>
      </w:r>
      <w:proofErr w:type="spellStart"/>
      <w:r>
        <w:t>Property</w:t>
      </w:r>
      <w:proofErr w:type="spellEnd"/>
      <w:r>
        <w:t xml:space="preserve"> </w:t>
      </w:r>
      <w:proofErr w:type="spellStart"/>
      <w:r>
        <w:t>Organization</w:t>
      </w:r>
      <w:proofErr w:type="spellEnd"/>
      <w:r>
        <w:t xml:space="preserve">. (2017). </w:t>
      </w:r>
      <w:proofErr w:type="spellStart"/>
      <w:r>
        <w:t>Methods</w:t>
      </w:r>
      <w:proofErr w:type="spellEnd"/>
      <w:r>
        <w:t xml:space="preserve"> and </w:t>
      </w:r>
      <w:proofErr w:type="spellStart"/>
      <w:r>
        <w:t>devices</w:t>
      </w:r>
      <w:proofErr w:type="spellEnd"/>
      <w:r>
        <w:t xml:space="preserve"> </w:t>
      </w:r>
      <w:proofErr w:type="spellStart"/>
      <w:r>
        <w:t>for</w:t>
      </w:r>
      <w:proofErr w:type="spellEnd"/>
      <w:r>
        <w:t xml:space="preserve"> </w:t>
      </w:r>
      <w:proofErr w:type="spellStart"/>
      <w:r>
        <w:t>sanitation</w:t>
      </w:r>
      <w:proofErr w:type="spellEnd"/>
      <w:r>
        <w:t xml:space="preserve">, </w:t>
      </w:r>
      <w:proofErr w:type="spellStart"/>
      <w:r>
        <w:t>disinfection</w:t>
      </w:r>
      <w:proofErr w:type="spellEnd"/>
      <w:r>
        <w:t xml:space="preserve">... (WO2017011612A1). Recuperado de </w:t>
      </w:r>
      <w:hyperlink r:id="rId6">
        <w:r>
          <w:rPr>
            <w:color w:val="1155CC"/>
            <w:u w:val="single"/>
          </w:rPr>
          <w:t>https://patents.google.com/patent/WO2017011612A1</w:t>
        </w:r>
      </w:hyperlink>
    </w:p>
    <w:p w14:paraId="00000012" w14:textId="77777777" w:rsidR="00751458" w:rsidRDefault="00AA6E95">
      <w:proofErr w:type="spellStart"/>
      <w:r>
        <w:t>United</w:t>
      </w:r>
      <w:proofErr w:type="spellEnd"/>
      <w:r>
        <w:t xml:space="preserve"> </w:t>
      </w:r>
      <w:proofErr w:type="spellStart"/>
      <w:r>
        <w:t>States</w:t>
      </w:r>
      <w:proofErr w:type="spellEnd"/>
      <w:r>
        <w:t xml:space="preserve"> </w:t>
      </w:r>
      <w:proofErr w:type="spellStart"/>
      <w:r>
        <w:t>Patent</w:t>
      </w:r>
      <w:proofErr w:type="spellEnd"/>
      <w:r>
        <w:t xml:space="preserve"> and </w:t>
      </w:r>
      <w:proofErr w:type="spellStart"/>
      <w:r>
        <w:t>Trademark</w:t>
      </w:r>
      <w:proofErr w:type="spellEnd"/>
      <w:r>
        <w:t xml:space="preserve"> Office. (2010). Hand </w:t>
      </w:r>
      <w:proofErr w:type="spellStart"/>
      <w:r>
        <w:t>hygiene</w:t>
      </w:r>
      <w:proofErr w:type="spellEnd"/>
      <w:r>
        <w:t xml:space="preserve"> </w:t>
      </w:r>
      <w:proofErr w:type="spellStart"/>
      <w:r>
        <w:t>compliance</w:t>
      </w:r>
      <w:proofErr w:type="spellEnd"/>
      <w:r>
        <w:t xml:space="preserve"> </w:t>
      </w:r>
      <w:proofErr w:type="spellStart"/>
      <w:r>
        <w:t>system</w:t>
      </w:r>
      <w:proofErr w:type="spellEnd"/>
      <w:r>
        <w:t xml:space="preserve"> (US20100117836A1). Recuperado de </w:t>
      </w:r>
      <w:hyperlink r:id="rId7">
        <w:r>
          <w:rPr>
            <w:color w:val="1155CC"/>
            <w:u w:val="single"/>
          </w:rPr>
          <w:t>https://patents.google.com/patent/US20100117836A1</w:t>
        </w:r>
      </w:hyperlink>
    </w:p>
    <w:p w14:paraId="00000013" w14:textId="77777777" w:rsidR="00751458" w:rsidRDefault="00AA6E95">
      <w:proofErr w:type="spellStart"/>
      <w:r>
        <w:t>United</w:t>
      </w:r>
      <w:proofErr w:type="spellEnd"/>
      <w:r>
        <w:t xml:space="preserve"> </w:t>
      </w:r>
      <w:proofErr w:type="spellStart"/>
      <w:r>
        <w:t>States</w:t>
      </w:r>
      <w:proofErr w:type="spellEnd"/>
      <w:r>
        <w:t xml:space="preserve"> </w:t>
      </w:r>
      <w:proofErr w:type="spellStart"/>
      <w:r>
        <w:t>Patent</w:t>
      </w:r>
      <w:proofErr w:type="spellEnd"/>
      <w:r>
        <w:t xml:space="preserve"> and </w:t>
      </w:r>
      <w:proofErr w:type="spellStart"/>
      <w:r>
        <w:t>Trademark</w:t>
      </w:r>
      <w:proofErr w:type="spellEnd"/>
      <w:r>
        <w:t xml:space="preserve"> Office. (2011). </w:t>
      </w:r>
      <w:proofErr w:type="spellStart"/>
      <w:r>
        <w:t>Concentrate</w:t>
      </w:r>
      <w:proofErr w:type="spellEnd"/>
      <w:r>
        <w:t xml:space="preserve"> </w:t>
      </w:r>
      <w:proofErr w:type="spellStart"/>
      <w:r>
        <w:t>for</w:t>
      </w:r>
      <w:proofErr w:type="spellEnd"/>
      <w:r>
        <w:t xml:space="preserve"> </w:t>
      </w:r>
      <w:proofErr w:type="spellStart"/>
      <w:r>
        <w:t>preparing</w:t>
      </w:r>
      <w:proofErr w:type="spellEnd"/>
      <w:r>
        <w:t xml:space="preserve"> a </w:t>
      </w:r>
      <w:proofErr w:type="spellStart"/>
      <w:r>
        <w:t>disinfectant</w:t>
      </w:r>
      <w:proofErr w:type="spellEnd"/>
      <w:r>
        <w:t xml:space="preserve">... (US7951404B2). Recuperado de </w:t>
      </w:r>
      <w:hyperlink r:id="rId8">
        <w:r>
          <w:rPr>
            <w:color w:val="1155CC"/>
            <w:u w:val="single"/>
          </w:rPr>
          <w:t>https://patents.google.com/patent/US7951404B2</w:t>
        </w:r>
      </w:hyperlink>
    </w:p>
    <w:p w14:paraId="00000014" w14:textId="77777777" w:rsidR="00751458" w:rsidRDefault="00AA6E95">
      <w:proofErr w:type="spellStart"/>
      <w:r>
        <w:t>European</w:t>
      </w:r>
      <w:proofErr w:type="spellEnd"/>
      <w:r>
        <w:t xml:space="preserve"> </w:t>
      </w:r>
      <w:proofErr w:type="spellStart"/>
      <w:r>
        <w:t>Patent</w:t>
      </w:r>
      <w:proofErr w:type="spellEnd"/>
      <w:r>
        <w:t xml:space="preserve"> Office. (2014). </w:t>
      </w:r>
      <w:proofErr w:type="spellStart"/>
      <w:r>
        <w:t>Systems</w:t>
      </w:r>
      <w:proofErr w:type="spellEnd"/>
      <w:r>
        <w:t xml:space="preserve"> and </w:t>
      </w:r>
      <w:proofErr w:type="spellStart"/>
      <w:r>
        <w:t>methods</w:t>
      </w:r>
      <w:proofErr w:type="spellEnd"/>
      <w:r>
        <w:t xml:space="preserve"> </w:t>
      </w:r>
      <w:proofErr w:type="spellStart"/>
      <w:r>
        <w:t>for</w:t>
      </w:r>
      <w:proofErr w:type="spellEnd"/>
      <w:r>
        <w:t xml:space="preserve"> </w:t>
      </w:r>
      <w:proofErr w:type="spellStart"/>
      <w:r>
        <w:t>effecting</w:t>
      </w:r>
      <w:proofErr w:type="spellEnd"/>
      <w:r>
        <w:t xml:space="preserve"> </w:t>
      </w:r>
      <w:proofErr w:type="spellStart"/>
      <w:r>
        <w:t>good</w:t>
      </w:r>
      <w:proofErr w:type="spellEnd"/>
      <w:r>
        <w:t xml:space="preserve"> </w:t>
      </w:r>
      <w:proofErr w:type="spellStart"/>
      <w:r>
        <w:t>hygiene</w:t>
      </w:r>
      <w:proofErr w:type="spellEnd"/>
      <w:r>
        <w:t xml:space="preserve"> </w:t>
      </w:r>
      <w:proofErr w:type="spellStart"/>
      <w:r>
        <w:t>practices</w:t>
      </w:r>
      <w:proofErr w:type="spellEnd"/>
      <w:r>
        <w:t xml:space="preserve"> (EP2748789A1). Recuperado de </w:t>
      </w:r>
      <w:hyperlink r:id="rId9">
        <w:r>
          <w:rPr>
            <w:color w:val="1155CC"/>
            <w:u w:val="single"/>
          </w:rPr>
          <w:t>https://patents.google.com/patent/EP2748789A1</w:t>
        </w:r>
      </w:hyperlink>
    </w:p>
    <w:p w14:paraId="00000015" w14:textId="77777777" w:rsidR="00751458" w:rsidRDefault="00AA6E95">
      <w:proofErr w:type="spellStart"/>
      <w:r>
        <w:t>United</w:t>
      </w:r>
      <w:proofErr w:type="spellEnd"/>
      <w:r>
        <w:t xml:space="preserve"> </w:t>
      </w:r>
      <w:proofErr w:type="spellStart"/>
      <w:r>
        <w:t>States</w:t>
      </w:r>
      <w:proofErr w:type="spellEnd"/>
      <w:r>
        <w:t xml:space="preserve"> </w:t>
      </w:r>
      <w:proofErr w:type="spellStart"/>
      <w:r>
        <w:t>Patent</w:t>
      </w:r>
      <w:proofErr w:type="spellEnd"/>
      <w:r>
        <w:t xml:space="preserve"> and </w:t>
      </w:r>
      <w:proofErr w:type="spellStart"/>
      <w:r>
        <w:t>Trademark</w:t>
      </w:r>
      <w:proofErr w:type="spellEnd"/>
      <w:r>
        <w:t xml:space="preserve"> Office. (2009). </w:t>
      </w:r>
      <w:proofErr w:type="spellStart"/>
      <w:r>
        <w:t>Sanitation</w:t>
      </w:r>
      <w:proofErr w:type="spellEnd"/>
      <w:r>
        <w:t xml:space="preserve"> Tracking and </w:t>
      </w:r>
      <w:proofErr w:type="spellStart"/>
      <w:r>
        <w:t>Alerting</w:t>
      </w:r>
      <w:proofErr w:type="spellEnd"/>
      <w:r>
        <w:t xml:space="preserve"> </w:t>
      </w:r>
      <w:proofErr w:type="spellStart"/>
      <w:r>
        <w:t>System</w:t>
      </w:r>
      <w:proofErr w:type="spellEnd"/>
      <w:r>
        <w:t xml:space="preserve"> (US20090224907A1). Recuperado de </w:t>
      </w:r>
      <w:hyperlink r:id="rId10">
        <w:r>
          <w:rPr>
            <w:color w:val="1155CC"/>
            <w:u w:val="single"/>
          </w:rPr>
          <w:t>https://patents.google.com/patent/US20090224907A1</w:t>
        </w:r>
      </w:hyperlink>
    </w:p>
    <w:p w14:paraId="00000016" w14:textId="77777777" w:rsidR="00751458" w:rsidRDefault="00751458"/>
    <w:p w14:paraId="00000017" w14:textId="77777777" w:rsidR="00751458" w:rsidRDefault="00751458"/>
    <w:p w14:paraId="00000018" w14:textId="77777777" w:rsidR="00751458" w:rsidRDefault="00751458"/>
    <w:sectPr w:rsidR="00751458">
      <w:pgSz w:w="12240" w:h="15840"/>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F290667-6AC9-49D5-A835-8B929FC54179}"/>
    <w:embedBold r:id="rId2" w:fontKey="{D522F3D0-7F94-40A8-B8B3-2B150A3BA740}"/>
  </w:font>
  <w:font w:name="Georgia">
    <w:panose1 w:val="02040502050405020303"/>
    <w:charset w:val="00"/>
    <w:family w:val="roman"/>
    <w:pitch w:val="variable"/>
    <w:sig w:usb0="00000287" w:usb1="00000000" w:usb2="00000000" w:usb3="00000000" w:csb0="0000009F" w:csb1="00000000"/>
    <w:embedRegular r:id="rId3" w:fontKey="{56DFA861-BC4C-4DD6-8079-BAA580B25EFB}"/>
    <w:embedItalic r:id="rId4" w:fontKey="{3059B7EC-9AC0-42D3-A4F9-0580AD189082}"/>
  </w:font>
  <w:font w:name="Calibri Light">
    <w:panose1 w:val="020F0302020204030204"/>
    <w:charset w:val="00"/>
    <w:family w:val="swiss"/>
    <w:pitch w:val="variable"/>
    <w:sig w:usb0="E4002EFF" w:usb1="C200247B" w:usb2="00000009" w:usb3="00000000" w:csb0="000001FF" w:csb1="00000000"/>
    <w:embedRegular r:id="rId5" w:fontKey="{E4DDE469-0FB1-499A-9459-DB6160E1A61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90268C"/>
    <w:multiLevelType w:val="hybridMultilevel"/>
    <w:tmpl w:val="89446D1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30143861"/>
    <w:multiLevelType w:val="hybridMultilevel"/>
    <w:tmpl w:val="8012BAB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37201745"/>
    <w:multiLevelType w:val="hybridMultilevel"/>
    <w:tmpl w:val="8564E4A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7D35BC2"/>
    <w:multiLevelType w:val="hybridMultilevel"/>
    <w:tmpl w:val="52BC49A0"/>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40984968"/>
    <w:multiLevelType w:val="hybridMultilevel"/>
    <w:tmpl w:val="A3A452D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42660B85"/>
    <w:multiLevelType w:val="hybridMultilevel"/>
    <w:tmpl w:val="28F21C9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4E683443"/>
    <w:multiLevelType w:val="hybridMultilevel"/>
    <w:tmpl w:val="FB24371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3"/>
  </w:num>
  <w:num w:numId="2">
    <w:abstractNumId w:val="5"/>
  </w:num>
  <w:num w:numId="3">
    <w:abstractNumId w:val="2"/>
  </w:num>
  <w:num w:numId="4">
    <w:abstractNumId w:val="0"/>
  </w:num>
  <w:num w:numId="5">
    <w:abstractNumId w:val="1"/>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1458"/>
    <w:rsid w:val="0027474E"/>
    <w:rsid w:val="00483C30"/>
    <w:rsid w:val="006110C8"/>
    <w:rsid w:val="00751458"/>
    <w:rsid w:val="00A76B0A"/>
    <w:rsid w:val="00AA6E95"/>
    <w:rsid w:val="00B75538"/>
    <w:rsid w:val="00BC6DB2"/>
    <w:rsid w:val="00CC1F16"/>
    <w:rsid w:val="00FE15D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45146"/>
  <w15:docId w15:val="{B72B8900-ECE4-4BD4-AFCC-816027A23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Prrafodelista">
    <w:name w:val="List Paragraph"/>
    <w:basedOn w:val="Normal"/>
    <w:uiPriority w:val="34"/>
    <w:qFormat/>
    <w:rsid w:val="00A76B0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patents.google.com/patent/US7951404B2" TargetMode="External"/><Relationship Id="rId3" Type="http://schemas.openxmlformats.org/officeDocument/2006/relationships/styles" Target="styles.xml"/><Relationship Id="rId7" Type="http://schemas.openxmlformats.org/officeDocument/2006/relationships/hyperlink" Target="https://patents.google.com/patent/US20100117836A1"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patents.google.com/patent/WO2017011612A1"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patents.google.com/patent/US20090224907A1" TargetMode="External"/><Relationship Id="rId4" Type="http://schemas.openxmlformats.org/officeDocument/2006/relationships/settings" Target="settings.xml"/><Relationship Id="rId9" Type="http://schemas.openxmlformats.org/officeDocument/2006/relationships/hyperlink" Target="https://patents.google.com/patent/EP2748789A1"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Q0OeSJ+4p6WyZ38IkkOQjWl5/g==">CgMxLjA4AHIhMXpPcEFYV1NaVnRmTTZnME9RVkh2dzZDcU55Z1FQYjRQ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1135</Words>
  <Characters>6245</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Mateo torres</cp:lastModifiedBy>
  <cp:revision>2</cp:revision>
  <dcterms:created xsi:type="dcterms:W3CDTF">2025-11-26T03:31:00Z</dcterms:created>
  <dcterms:modified xsi:type="dcterms:W3CDTF">2025-11-26T03:31:00Z</dcterms:modified>
</cp:coreProperties>
</file>