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w:t>
            </w:r>
            <w:proofErr w:type="spellStart"/>
            <w:r>
              <w:t>Slamat</w:t>
            </w:r>
            <w:proofErr w:type="spellEnd"/>
            <w:r>
              <w:t xml:space="preserve">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 xml:space="preserve">Invalid </w:t>
            </w:r>
            <w:proofErr w:type="spellStart"/>
            <w:r>
              <w:rPr>
                <w:sz w:val="18"/>
              </w:rPr>
              <w:t>TierID</w:t>
            </w:r>
            <w:proofErr w:type="spellEnd"/>
            <w:r>
              <w:rPr>
                <w:sz w:val="18"/>
              </w:rPr>
              <w:t xml:space="preserve">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66CE139B" w14:textId="77777777" w:rsidR="00DB3DF0" w:rsidRDefault="00000000">
            <w:r>
              <w:rPr>
                <w:sz w:val="18"/>
              </w:rPr>
              <w:t>Mapped to 'M</w:t>
            </w:r>
            <w:proofErr w:type="gramStart"/>
            <w:r>
              <w:rPr>
                <w:sz w:val="18"/>
              </w:rPr>
              <w:t>'/'</w:t>
            </w:r>
            <w:proofErr w:type="gramEnd"/>
            <w:r>
              <w:rPr>
                <w:sz w:val="18"/>
              </w:rPr>
              <w:t>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proofErr w:type="spellStart"/>
            <w:r>
              <w:rPr>
                <w:sz w:val="18"/>
              </w:rPr>
              <w:t>DateOfBirth</w:t>
            </w:r>
            <w:proofErr w:type="spellEnd"/>
            <w:r>
              <w:rPr>
                <w:sz w:val="18"/>
              </w:rPr>
              <w:t xml:space="preserve">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w:t>
            </w:r>
            <w:proofErr w:type="spellStart"/>
            <w:r>
              <w:rPr>
                <w:sz w:val="18"/>
              </w:rPr>
              <w:t>ContactNo</w:t>
            </w:r>
            <w:proofErr w:type="spellEnd"/>
            <w:r>
              <w:rPr>
                <w:sz w:val="18"/>
              </w:rPr>
              <w:t>,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6EFE2A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2B996786" w14:textId="77777777" w:rsidR="00DB3DF0" w:rsidRDefault="00000000">
            <w:r>
              <w:rPr>
                <w:sz w:val="18"/>
              </w:rPr>
              <w:t>Mapped to 'M</w:t>
            </w:r>
            <w:proofErr w:type="gramStart"/>
            <w:r>
              <w:rPr>
                <w:sz w:val="18"/>
              </w:rPr>
              <w:t>'/'</w:t>
            </w:r>
            <w:proofErr w:type="gramEnd"/>
            <w:r>
              <w:rPr>
                <w:sz w:val="18"/>
              </w:rPr>
              <w:t>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3025FF2B" w:rsidR="00DB3DF0" w:rsidRPr="001015BE" w:rsidRDefault="001015BE">
            <w:pPr>
              <w:rPr>
                <w:sz w:val="18"/>
                <w:szCs w:val="18"/>
              </w:rPr>
            </w:pPr>
            <w:r>
              <w:rPr>
                <w:sz w:val="18"/>
                <w:szCs w:val="18"/>
              </w:rPr>
              <w:t>S0028</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09967052" w14:textId="77777777">
        <w:tc>
          <w:tcPr>
            <w:tcW w:w="1705" w:type="dxa"/>
          </w:tcPr>
          <w:p w14:paraId="190BF58E" w14:textId="77777777" w:rsidR="00DB3DF0" w:rsidRDefault="00000000">
            <w:r>
              <w:rPr>
                <w:sz w:val="18"/>
              </w:rPr>
              <w:t xml:space="preserve">data.xlsx / </w:t>
            </w:r>
            <w:proofErr w:type="spellStart"/>
            <w:r>
              <w:rPr>
                <w:sz w:val="18"/>
              </w:rPr>
              <w:t>BookCopies</w:t>
            </w:r>
            <w:proofErr w:type="spellEnd"/>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w:t>
            </w:r>
            <w:proofErr w:type="spellStart"/>
            <w:r>
              <w:rPr>
                <w:sz w:val="18"/>
              </w:rPr>
              <w:t>Availble</w:t>
            </w:r>
            <w:proofErr w:type="spellEnd"/>
            <w:r>
              <w:rPr>
                <w:sz w:val="18"/>
              </w:rPr>
              <w:t>'</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 xml:space="preserve">data.xlsx / </w:t>
            </w:r>
            <w:proofErr w:type="spellStart"/>
            <w:r>
              <w:rPr>
                <w:sz w:val="18"/>
              </w:rPr>
              <w:t>BookCopies</w:t>
            </w:r>
            <w:proofErr w:type="spellEnd"/>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 xml:space="preserve">Row references </w:t>
            </w:r>
            <w:proofErr w:type="spellStart"/>
            <w:r>
              <w:rPr>
                <w:sz w:val="18"/>
              </w:rPr>
              <w:t>StaffID</w:t>
            </w:r>
            <w:proofErr w:type="spellEnd"/>
            <w:r>
              <w:rPr>
                <w:sz w:val="18"/>
              </w:rPr>
              <w:t xml:space="preserve"> 'S0101' (staff run S0001-S0051) and </w:t>
            </w:r>
            <w:proofErr w:type="spellStart"/>
            <w:r>
              <w:rPr>
                <w:sz w:val="18"/>
              </w:rPr>
              <w:t>CopySeqNo</w:t>
            </w:r>
            <w:proofErr w:type="spellEnd"/>
            <w:r>
              <w:rPr>
                <w:sz w:val="18"/>
              </w:rPr>
              <w:t xml:space="preserve"> 8 (book has 3 copies); </w:t>
            </w:r>
            <w:proofErr w:type="spellStart"/>
            <w:r>
              <w:rPr>
                <w:sz w:val="18"/>
              </w:rPr>
              <w:t>DueDate</w:t>
            </w:r>
            <w:proofErr w:type="spellEnd"/>
            <w:r>
              <w:rPr>
                <w:sz w:val="18"/>
              </w:rPr>
              <w:t xml:space="preserve"> 2023-04-02 precedes </w:t>
            </w:r>
            <w:proofErr w:type="spellStart"/>
            <w:r>
              <w:rPr>
                <w:sz w:val="18"/>
              </w:rPr>
              <w:t>LoanDatetime</w:t>
            </w:r>
            <w:proofErr w:type="spellEnd"/>
            <w:r>
              <w:rPr>
                <w:sz w:val="18"/>
              </w:rPr>
              <w:t xml:space="preserv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bl>
    <w:p w14:paraId="011EB062" w14:textId="77777777" w:rsidR="00A46DB4" w:rsidRDefault="00A46DB4" w:rsidP="00A46DB4">
      <w:pPr>
        <w:pStyle w:val="ListParagraph"/>
      </w:pPr>
    </w:p>
    <w:p w14:paraId="11615E18" w14:textId="77777777"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0461C687" w14:textId="77777777" w:rsidR="003E7D1B" w:rsidRDefault="003E7D1B" w:rsidP="003E7D1B"/>
    <w:p w14:paraId="6FEDB6F1" w14:textId="5BFCC32D" w:rsidR="0081193B" w:rsidRDefault="00F40156" w:rsidP="00DC22E6">
      <w:r>
        <w:rPr>
          <w:noProof/>
        </w:rPr>
        <w:drawing>
          <wp:inline distT="0" distB="0" distL="0" distR="0" wp14:anchorId="0AD872B6" wp14:editId="454AEF3A">
            <wp:extent cx="6190615" cy="5391150"/>
            <wp:effectExtent l="0" t="0" r="635" b="0"/>
            <wp:docPr id="1100106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6670" name="Picture 1100106670"/>
                    <pic:cNvPicPr/>
                  </pic:nvPicPr>
                  <pic:blipFill>
                    <a:blip r:embed="rId12"/>
                    <a:stretch>
                      <a:fillRect/>
                    </a:stretch>
                  </pic:blipFill>
                  <pic:spPr>
                    <a:xfrm>
                      <a:off x="0" y="0"/>
                      <a:ext cx="6190615" cy="5391150"/>
                    </a:xfrm>
                    <a:prstGeom prst="rect">
                      <a:avLst/>
                    </a:prstGeom>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26EC3720" w:rsidR="001A2974" w:rsidRDefault="001A2974" w:rsidP="001A2974">
      <w:pPr>
        <w:rPr>
          <w:lang w:val="en-SG"/>
        </w:rPr>
      </w:pPr>
      <w:r>
        <w:t xml:space="preserve">To support the required analysis, we used a star schema </w:t>
      </w:r>
      <w:proofErr w:type="spellStart"/>
      <w:r>
        <w:t>centred</w:t>
      </w:r>
      <w:proofErr w:type="spellEnd"/>
      <w:r>
        <w:t xml:space="preserve"> on </w:t>
      </w:r>
      <w:proofErr w:type="spellStart"/>
      <w:r>
        <w:t>FactLoan</w:t>
      </w:r>
      <w:proofErr w:type="spellEnd"/>
      <w:r>
        <w:t xml:space="preserve">. Its grain is one completed loan: one physical book copy borrowed by one member and returned. </w:t>
      </w:r>
      <w:proofErr w:type="spellStart"/>
      <w:r>
        <w:t>FactLoan</w:t>
      </w:r>
      <w:proofErr w:type="spellEnd"/>
      <w:r>
        <w:t xml:space="preserve"> links once to each of four dimensions: </w:t>
      </w:r>
      <w:proofErr w:type="spellStart"/>
      <w:r>
        <w:t>DimMember</w:t>
      </w:r>
      <w:proofErr w:type="spellEnd"/>
      <w:r>
        <w:t xml:space="preserve">, </w:t>
      </w:r>
      <w:proofErr w:type="spellStart"/>
      <w:r>
        <w:t>DimStaff</w:t>
      </w:r>
      <w:proofErr w:type="spellEnd"/>
      <w:r>
        <w:t xml:space="preserve">, </w:t>
      </w:r>
      <w:proofErr w:type="spellStart"/>
      <w:r>
        <w:t>DimBook</w:t>
      </w:r>
      <w:proofErr w:type="spellEnd"/>
      <w:r>
        <w:t xml:space="preserve"> and </w:t>
      </w:r>
      <w:proofErr w:type="spellStart"/>
      <w:r>
        <w:t>DimDate</w:t>
      </w:r>
      <w:proofErr w:type="spellEnd"/>
      <w:r>
        <w:t>.</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t xml:space="preserve">Every table, including </w:t>
      </w:r>
      <w:proofErr w:type="spellStart"/>
      <w:r>
        <w:t>FactLoan</w:t>
      </w:r>
      <w:proofErr w:type="spellEnd"/>
      <w:r>
        <w:t xml:space="preserve"> and </w:t>
      </w:r>
      <w:proofErr w:type="spellStart"/>
      <w:r>
        <w:t>DimDate</w:t>
      </w:r>
      <w:proofErr w:type="spellEnd"/>
      <w:r>
        <w:t xml:space="preserve">, uses an AUTO_INCREMENT surrogate key. </w:t>
      </w:r>
      <w:proofErr w:type="spellStart"/>
      <w:r>
        <w:t>DimMember</w:t>
      </w:r>
      <w:proofErr w:type="spellEnd"/>
      <w:r>
        <w:t xml:space="preserve"> stores the member's current </w:t>
      </w:r>
      <w:proofErr w:type="spellStart"/>
      <w:r>
        <w:t>TierName</w:t>
      </w:r>
      <w:proofErr w:type="spellEnd"/>
      <w:r>
        <w:t xml:space="preserve">, </w:t>
      </w:r>
      <w:proofErr w:type="spellStart"/>
      <w:r>
        <w:t>TierLevel</w:t>
      </w:r>
      <w:proofErr w:type="spellEnd"/>
      <w:r>
        <w:t xml:space="preserve"> and </w:t>
      </w:r>
      <w:proofErr w:type="spellStart"/>
      <w:r>
        <w:t>BorrowLimit</w:t>
      </w:r>
      <w:proofErr w:type="spellEnd"/>
      <w:r>
        <w:t xml:space="preserve">, while </w:t>
      </w:r>
      <w:proofErr w:type="spellStart"/>
      <w:r>
        <w:t>DimBook</w:t>
      </w:r>
      <w:proofErr w:type="spellEnd"/>
      <w:r>
        <w:t xml:space="preserve"> stores the minimum tier needed to borrow each book. These </w:t>
      </w:r>
      <w:proofErr w:type="spellStart"/>
      <w:r>
        <w:t>denormalised</w:t>
      </w:r>
      <w:proofErr w:type="spellEnd"/>
      <w:r>
        <w:t xml:space="preserve"> attributes keep the model in star form and reduce </w:t>
      </w:r>
      <w:proofErr w:type="gramStart"/>
      <w:r>
        <w:t>joins</w:t>
      </w:r>
      <w:proofErr w:type="gramEnd"/>
      <w:r>
        <w:t xml:space="preserve"> in analytical queries.</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proofErr w:type="spellStart"/>
      <w:r>
        <w:t>DimDate</w:t>
      </w:r>
      <w:proofErr w:type="spellEnd"/>
      <w:r>
        <w:t xml:space="preserve"> has day-level granularity and includes </w:t>
      </w:r>
      <w:proofErr w:type="spellStart"/>
      <w:r>
        <w:t>FullDate</w:t>
      </w:r>
      <w:proofErr w:type="spellEnd"/>
      <w:r>
        <w:t xml:space="preserve">, day of week, weekend indicator, month, quarter and year. </w:t>
      </w:r>
      <w:proofErr w:type="spellStart"/>
      <w:r>
        <w:t>FactLoan</w:t>
      </w:r>
      <w:proofErr w:type="spellEnd"/>
      <w:r>
        <w:t xml:space="preserve"> references </w:t>
      </w:r>
      <w:proofErr w:type="spellStart"/>
      <w:r>
        <w:t>DimDate</w:t>
      </w:r>
      <w:proofErr w:type="spellEnd"/>
      <w:r>
        <w:t xml:space="preserve"> once through </w:t>
      </w:r>
      <w:proofErr w:type="spellStart"/>
      <w:r>
        <w:t>BorrowDateKey</w:t>
      </w:r>
      <w:proofErr w:type="spellEnd"/>
      <w:r>
        <w:t xml:space="preserve">, which records when </w:t>
      </w:r>
      <w:r>
        <w:lastRenderedPageBreak/>
        <w:t xml:space="preserve">the loan began. Return-related analysis is supported by </w:t>
      </w:r>
      <w:proofErr w:type="spellStart"/>
      <w:r>
        <w:t>LoanDurationDays</w:t>
      </w:r>
      <w:proofErr w:type="spellEnd"/>
      <w:r>
        <w:t xml:space="preserve">, </w:t>
      </w:r>
      <w:proofErr w:type="spellStart"/>
      <w:r>
        <w:t>DaysBeforeDue</w:t>
      </w:r>
      <w:proofErr w:type="spellEnd"/>
      <w:r>
        <w:t xml:space="preserve"> and </w:t>
      </w:r>
      <w:proofErr w:type="spellStart"/>
      <w:r>
        <w:t>IsLate</w:t>
      </w:r>
      <w:proofErr w:type="spellEnd"/>
      <w:r>
        <w:t xml:space="preserve"> instead of a second date-dimension relationship, so the model matches the ERD and remains easy to interpret.</w:t>
      </w:r>
    </w:p>
    <w:p w14:paraId="6BEA3D98" w14:textId="77777777" w:rsidR="001A2974" w:rsidRDefault="001A2974" w:rsidP="001A2974">
      <w:pPr>
        <w:rPr>
          <w:lang w:val="en-SG"/>
        </w:rPr>
      </w:pPr>
      <w:proofErr w:type="spellStart"/>
      <w:r>
        <w:t>CopySeqNo</w:t>
      </w:r>
      <w:proofErr w:type="spellEnd"/>
      <w:r>
        <w:t xml:space="preserve"> is kept in </w:t>
      </w:r>
      <w:proofErr w:type="spellStart"/>
      <w:r>
        <w:t>FactLoan</w:t>
      </w:r>
      <w:proofErr w:type="spellEnd"/>
      <w:r>
        <w:t xml:space="preserve"> as a degenerate dimension. It identifies the physical copy involved in each loan and preserves traceability to the operational system without adding a separate, low-value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t xml:space="preserve">During the load, </w:t>
      </w:r>
      <w:proofErr w:type="spellStart"/>
      <w:r>
        <w:t>LoanDurationDays</w:t>
      </w:r>
      <w:proofErr w:type="spellEnd"/>
      <w:r>
        <w:t xml:space="preserve"> is calculated as the difference between the borrow and return dates. </w:t>
      </w:r>
      <w:proofErr w:type="spellStart"/>
      <w:proofErr w:type="gramStart"/>
      <w:r>
        <w:t>DaysBeforeDue</w:t>
      </w:r>
      <w:proofErr w:type="spellEnd"/>
      <w:proofErr w:type="gramEnd"/>
      <w:r>
        <w:t xml:space="preserve"> is due date minus return date, so a negative result indicates a late return. </w:t>
      </w:r>
      <w:proofErr w:type="spellStart"/>
      <w:r>
        <w:t>IsLate</w:t>
      </w:r>
      <w:proofErr w:type="spellEnd"/>
      <w:r>
        <w:t xml:space="preserve"> is stored as a clear Boolean flag. Persisting these </w:t>
      </w:r>
      <w:proofErr w:type="gramStart"/>
      <w:r>
        <w:t>measures keeps</w:t>
      </w:r>
      <w:proofErr w:type="gramEnd"/>
      <w:r>
        <w:t xml:space="preserve"> later analyses </w:t>
      </w:r>
      <w:proofErr w:type="gramStart"/>
      <w:r>
        <w:t>consistent</w:t>
      </w:r>
      <w:proofErr w:type="gramEnd"/>
      <w:r>
        <w:t xml:space="preserve"> and </w:t>
      </w:r>
      <w:proofErr w:type="gramStart"/>
      <w:r>
        <w:t>avoids</w:t>
      </w:r>
      <w:proofErr w:type="gramEnd"/>
      <w:r>
        <w:t xml:space="preserve"> repeating calculations in every query.</w:t>
      </w:r>
    </w:p>
    <w:p w14:paraId="742BCA75" w14:textId="77777777" w:rsidR="001A2974" w:rsidRPr="001A2974" w:rsidRDefault="001A2974" w:rsidP="001A2974">
      <w:pPr>
        <w:rPr>
          <w:lang w:val="en-SG"/>
        </w:rPr>
      </w:pPr>
      <w:proofErr w:type="spellStart"/>
      <w:r>
        <w:t>FactLoan</w:t>
      </w:r>
      <w:proofErr w:type="spellEnd"/>
      <w:r>
        <w:t xml:space="preserve"> contains only completed loans because the project's analytical focus is borrowing activity and duration for books that have been returned; the single open loan is excluded. Slowly changing dimensions are outside scope. If membership-tier history is required later, </w:t>
      </w:r>
      <w:proofErr w:type="spellStart"/>
      <w:r>
        <w:t>DimMember</w:t>
      </w:r>
      <w:proofErr w:type="spellEnd"/>
      <w:r>
        <w:t xml:space="preserve"> can be extended to a Type 2 slowly changing dimension with effective-date, expiry-date and current-row attributes.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w:t>
      </w:r>
      <w:proofErr w:type="gramStart"/>
      <w:r>
        <w:t>CREATE table</w:t>
      </w:r>
      <w:proofErr w:type="gramEnd"/>
      <w:r>
        <w:t xml:space="preserve"> statements for DW table creations in </w:t>
      </w:r>
      <w:proofErr w:type="spellStart"/>
      <w:r>
        <w:t>DW_create.sql</w:t>
      </w:r>
      <w:proofErr w:type="spellEnd"/>
      <w:r>
        <w:t xml:space="preserve">. Use appropriate SQL statements to extract and load data from OLTP tables to </w:t>
      </w:r>
      <w:proofErr w:type="gramStart"/>
      <w:r>
        <w:t xml:space="preserve">the </w:t>
      </w:r>
      <w:r w:rsidR="00993C29">
        <w:t>DW</w:t>
      </w:r>
      <w:proofErr w:type="gramEnd"/>
      <w:r w:rsidR="00993C29">
        <w:t xml:space="preserve"> and</w:t>
      </w:r>
      <w:r>
        <w:t xml:space="preserve"> submit all your queries in </w:t>
      </w:r>
      <w:proofErr w:type="spellStart"/>
      <w:r>
        <w:t>DW_insert.sql</w:t>
      </w:r>
      <w:proofErr w:type="spellEnd"/>
      <w:r>
        <w:t>.</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6D66885F" w:rsidR="00B43124" w:rsidRDefault="009318F9" w:rsidP="00B43124">
      <w:pPr>
        <w:rPr>
          <w:b/>
          <w:bCs/>
          <w:lang w:val="en-SG"/>
        </w:rPr>
      </w:pPr>
      <w:r w:rsidRPr="009318F9">
        <w:rPr>
          <w:b/>
          <w:bCs/>
          <w:noProof/>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489402BE" w14:textId="77777777" w:rsidR="00B43124" w:rsidRPr="00B43124" w:rsidRDefault="00B43124" w:rsidP="00B43124">
      <w:pPr>
        <w:rPr>
          <w:b/>
          <w:bCs/>
          <w:lang w:val="en-SG"/>
        </w:rPr>
      </w:pPr>
    </w:p>
    <w:p w14:paraId="7AA101A8" w14:textId="1F330B4F" w:rsidR="00277865" w:rsidRDefault="00B43124" w:rsidP="00B43124">
      <w:pPr>
        <w:rPr>
          <w:b/>
          <w:bCs/>
        </w:rPr>
      </w:pPr>
      <w:r>
        <w:t>How successful insertion was verified</w:t>
      </w:r>
    </w:p>
    <w:p w14:paraId="45932C89" w14:textId="5C3A9326" w:rsidR="00277865" w:rsidRPr="00B43124" w:rsidRDefault="00277865" w:rsidP="00B43124">
      <w:pPr>
        <w:rPr>
          <w:b/>
          <w:bCs/>
        </w:rPr>
      </w:pPr>
    </w:p>
    <w:p w14:paraId="7B4A6DE7" w14:textId="77777777" w:rsidR="009E7E34" w:rsidRDefault="00D219C6" w:rsidP="00326FFA">
      <w:pPr>
        <w:rPr>
          <w:sz w:val="20"/>
        </w:rPr>
      </w:pPr>
      <w:r>
        <w:rPr>
          <w:b/>
        </w:rPr>
        <w:t xml:space="preserve">Row-count reconciliation. </w:t>
      </w:r>
      <w:proofErr w:type="spellStart"/>
      <w:r>
        <w:t>FactLoan</w:t>
      </w:r>
      <w:proofErr w:type="spellEnd"/>
      <w:r>
        <w:t xml:space="preserve"> contains 12,343 rows, exactly matching the number of completed Loan records in the OLTP database. The dimension counts also reconcile to their source entities: </w:t>
      </w:r>
      <w:proofErr w:type="spellStart"/>
      <w:r>
        <w:t>DimMember</w:t>
      </w:r>
      <w:proofErr w:type="spellEnd"/>
      <w:r>
        <w:t xml:space="preserve"> 301/Member 301, </w:t>
      </w:r>
      <w:proofErr w:type="spellStart"/>
      <w:r>
        <w:t>DimBook</w:t>
      </w:r>
      <w:proofErr w:type="spellEnd"/>
      <w:r>
        <w:t xml:space="preserve"> 500/Book 500 and </w:t>
      </w:r>
      <w:proofErr w:type="spellStart"/>
      <w:r>
        <w:t>DimStaff</w:t>
      </w:r>
      <w:proofErr w:type="spellEnd"/>
      <w:r>
        <w:t xml:space="preserve"> 51/Staff 51. </w:t>
      </w:r>
      <w:proofErr w:type="spellStart"/>
      <w:r>
        <w:t>DimDate</w:t>
      </w:r>
      <w:proofErr w:type="spellEnd"/>
      <w:r>
        <w:t xml:space="preserve"> contains 2,557 day-level rows. Matching counts confirm that the intended records were loaded without omission or duplication.</w:t>
      </w:r>
    </w:p>
    <w:p w14:paraId="6D54E530" w14:textId="77777777" w:rsidR="00614EC0" w:rsidRDefault="00D219C6" w:rsidP="00326FFA">
      <w:pPr>
        <w:rPr>
          <w:sz w:val="20"/>
        </w:rPr>
      </w:pPr>
      <w:r>
        <w:rPr>
          <w:b/>
        </w:rPr>
        <w:t xml:space="preserve">Measure reconciliation. </w:t>
      </w:r>
      <w:r>
        <w:t xml:space="preserve">The total loan duration calculated directly from completed OLTP loans is 108,801 days, </w:t>
      </w:r>
      <w:proofErr w:type="gramStart"/>
      <w:r>
        <w:t>exactly the same</w:t>
      </w:r>
      <w:proofErr w:type="gramEnd"/>
      <w:r>
        <w:t xml:space="preserve"> as the total </w:t>
      </w:r>
      <w:proofErr w:type="spellStart"/>
      <w:r>
        <w:t>LoanDurationDays</w:t>
      </w:r>
      <w:proofErr w:type="spellEnd"/>
      <w:r>
        <w:t xml:space="preserve"> stored in </w:t>
      </w:r>
      <w:proofErr w:type="spellStart"/>
      <w:r>
        <w:t>FactLoan</w:t>
      </w:r>
      <w:proofErr w:type="spellEnd"/>
      <w:r>
        <w:t>. This confirms that the duration transformation was applied consistently to every loaded fact.</w:t>
      </w:r>
    </w:p>
    <w:p w14:paraId="21F7EC13" w14:textId="7C95AA94" w:rsidR="00D219C6" w:rsidRPr="00C623E1" w:rsidRDefault="00614EC0" w:rsidP="00326FFA">
      <w:r>
        <w:rPr>
          <w:b/>
        </w:rPr>
        <w:t xml:space="preserve">Referential-integrity and date-range checks. </w:t>
      </w:r>
      <w:r>
        <w:t xml:space="preserve">A left-join validation across </w:t>
      </w:r>
      <w:proofErr w:type="spellStart"/>
      <w:r>
        <w:t>FactLoan</w:t>
      </w:r>
      <w:proofErr w:type="spellEnd"/>
      <w:r>
        <w:t xml:space="preserve"> and all four dimensions </w:t>
      </w:r>
      <w:proofErr w:type="gramStart"/>
      <w:r>
        <w:t>returns</w:t>
      </w:r>
      <w:proofErr w:type="gramEnd"/>
      <w:r>
        <w:t xml:space="preserve"> 0 orphan rows, confirming every fact points to a valid member, staff member, </w:t>
      </w:r>
      <w:r>
        <w:lastRenderedPageBreak/>
        <w:t xml:space="preserve">book and borrow date. </w:t>
      </w:r>
      <w:proofErr w:type="spellStart"/>
      <w:r>
        <w:t>DimDate</w:t>
      </w:r>
      <w:proofErr w:type="spellEnd"/>
      <w:r>
        <w:t xml:space="preserve"> runs from 2020-01-01 to 2026-12-31, covering the dates required by the load. Together, these checks validate record completeness, transformed measures and dimension-key integrity. The verification SQL is included in the submitted DW scripts.</w:t>
      </w:r>
    </w:p>
    <w:bookmarkEnd w:id="0"/>
    <w:p w14:paraId="5E5999B2" w14:textId="77777777" w:rsidR="00614EC0" w:rsidRDefault="00614EC0" w:rsidP="00614EC0">
      <w:pPr>
        <w:pStyle w:val="ListParagraph"/>
      </w:pPr>
    </w:p>
    <w:p w14:paraId="4BB89269" w14:textId="2E01B210" w:rsidR="00FA4EAC" w:rsidRDefault="00FA4EAC" w:rsidP="00614EC0">
      <w:pPr>
        <w:pStyle w:val="ListParagraph"/>
      </w:pPr>
    </w:p>
    <w:p w14:paraId="12557000" w14:textId="77777777" w:rsidR="00614EC0" w:rsidRDefault="00614EC0" w:rsidP="00614EC0">
      <w:pPr>
        <w:pStyle w:val="ListParagraph"/>
      </w:pPr>
    </w:p>
    <w:p w14:paraId="0BC03120" w14:textId="35B57C78" w:rsidR="003D1DD6" w:rsidRDefault="00034C96" w:rsidP="001B1DA7">
      <w:pPr>
        <w:pStyle w:val="ListParagraph"/>
        <w:numPr>
          <w:ilvl w:val="0"/>
          <w:numId w:val="45"/>
        </w:numPr>
      </w:pPr>
      <w:r>
        <w:t xml:space="preserve">Describe and discuss your analysis done using </w:t>
      </w:r>
      <w:proofErr w:type="gramStart"/>
      <w:r>
        <w:t>the DW</w:t>
      </w:r>
      <w:proofErr w:type="gramEnd"/>
      <w:r>
        <w:t xml:space="preserve">.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3991CAC3" w14:textId="558EC2D6" w:rsidR="006F1E74" w:rsidRDefault="006F1E74" w:rsidP="003B5DA8">
      <w:pPr>
        <w:ind w:left="360"/>
        <w:rPr>
          <w:lang w:val="en-SG"/>
        </w:rPr>
      </w:pPr>
    </w:p>
    <w:p w14:paraId="77C8FE3A" w14:textId="5DF3B656" w:rsidR="003B5DA8" w:rsidRPr="003B5DA8" w:rsidRDefault="003B5DA8" w:rsidP="003B5DA8">
      <w:pPr>
        <w:pStyle w:val="ListParagraph"/>
        <w:numPr>
          <w:ilvl w:val="0"/>
          <w:numId w:val="46"/>
        </w:numPr>
        <w:rPr>
          <w:b/>
          <w:bCs/>
          <w:lang w:val="en-SG"/>
        </w:rPr>
      </w:pPr>
      <w:r>
        <w:t>Analysis 1: Long-term and seasonal loan trends</w:t>
      </w:r>
    </w:p>
    <w:p w14:paraId="291C6924" w14:textId="5B260D90" w:rsidR="006F1E74" w:rsidRDefault="003B5DA8" w:rsidP="006C37DD">
      <w:pPr>
        <w:pStyle w:val="ListParagraph"/>
        <w:rPr>
          <w:lang w:val="en-SG"/>
        </w:rPr>
      </w:pPr>
      <w:r>
        <w:rPr>
          <w:b/>
        </w:rPr>
        <w:t xml:space="preserve">Objective: </w:t>
      </w:r>
      <w:proofErr w:type="spellStart"/>
      <w:r>
        <w:t>Analyse</w:t>
      </w:r>
      <w:proofErr w:type="spellEnd"/>
      <w:r>
        <w:t xml:space="preserve"> completed-loan volume by month and </w:t>
      </w:r>
      <w:r w:rsidR="00922723">
        <w:t>year and</w:t>
      </w:r>
      <w:r>
        <w:t xml:space="preserve"> assess whether loan duration changes over time.</w:t>
      </w:r>
    </w:p>
    <w:p w14:paraId="0403AC99" w14:textId="29987446" w:rsidR="003B5DA8" w:rsidRDefault="003B5DA8" w:rsidP="006C37D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665D21CA" w14:textId="60990DA0" w:rsidR="003B5DA8" w:rsidRDefault="003B5DA8" w:rsidP="006C37D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78CB2FD9" w14:textId="77777777" w:rsidR="003B5DA8" w:rsidRDefault="003B5DA8" w:rsidP="006F1E74">
      <w:pPr>
        <w:pStyle w:val="ListParagraph"/>
        <w:rPr>
          <w:lang w:val="en-SG"/>
        </w:rPr>
      </w:pPr>
    </w:p>
    <w:p w14:paraId="2A60086C" w14:textId="74B2B207" w:rsidR="003B5DA8" w:rsidRDefault="003B5DA8" w:rsidP="003B5DA8">
      <w:pPr>
        <w:pStyle w:val="ListParagraph"/>
        <w:numPr>
          <w:ilvl w:val="0"/>
          <w:numId w:val="46"/>
        </w:numPr>
        <w:rPr>
          <w:b/>
          <w:bCs/>
          <w:lang w:val="en-SG"/>
        </w:rPr>
      </w:pPr>
      <w:r>
        <w:t>Analysis 2: Borrowing pattern by day of week</w:t>
      </w:r>
    </w:p>
    <w:p w14:paraId="5DD830C2" w14:textId="7A1F9375" w:rsidR="003B5DA8" w:rsidRDefault="003B5DA8" w:rsidP="003B5DA8">
      <w:pPr>
        <w:pStyle w:val="ListParagraph"/>
        <w:rPr>
          <w:lang w:val="en-SG"/>
        </w:rPr>
      </w:pPr>
      <w:r>
        <w:rPr>
          <w:b/>
        </w:rPr>
        <w:t xml:space="preserve">Objective: </w:t>
      </w:r>
      <w:r>
        <w:t>Identify the days with the highest completed-loan activity so daily operations can be scheduled more effectively.</w:t>
      </w:r>
    </w:p>
    <w:p w14:paraId="5C144C42" w14:textId="35815B2F" w:rsidR="003B5DA8" w:rsidRDefault="003B5DA8" w:rsidP="003B5DA8">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4A3E097E" w14:textId="2DD82F36" w:rsidR="003B5DA8" w:rsidRDefault="003B5DA8" w:rsidP="003B5DA8">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349CF475" w14:textId="77777777" w:rsidR="003B5DA8" w:rsidRDefault="003B5DA8" w:rsidP="003B5DA8">
      <w:pPr>
        <w:pStyle w:val="ListParagraph"/>
        <w:rPr>
          <w:lang w:val="en-SG"/>
        </w:rPr>
      </w:pPr>
    </w:p>
    <w:p w14:paraId="31D2FDDE" w14:textId="6B527039" w:rsidR="003B5DA8" w:rsidRDefault="003B5DA8" w:rsidP="003B5DA8">
      <w:pPr>
        <w:pStyle w:val="ListParagraph"/>
        <w:numPr>
          <w:ilvl w:val="0"/>
          <w:numId w:val="46"/>
        </w:numPr>
        <w:rPr>
          <w:b/>
          <w:bCs/>
          <w:lang w:val="en-SG"/>
        </w:rPr>
      </w:pPr>
      <w:r>
        <w:t>Analysis 3: Genre popularity and demand per title</w:t>
      </w:r>
    </w:p>
    <w:p w14:paraId="543C5626" w14:textId="42B98F83" w:rsidR="003B5DA8" w:rsidRDefault="003B5DA8" w:rsidP="003B5DA8">
      <w:pPr>
        <w:pStyle w:val="ListParagraph"/>
        <w:rPr>
          <w:lang w:val="en-SG"/>
        </w:rPr>
      </w:pPr>
      <w:r>
        <w:rPr>
          <w:b/>
        </w:rPr>
        <w:t xml:space="preserve">Objective: </w:t>
      </w:r>
      <w:r>
        <w:t>Compare total loans, loans per title and average reading duration across book genres.</w:t>
      </w:r>
    </w:p>
    <w:p w14:paraId="58AD2372" w14:textId="013EE974" w:rsidR="003B5DA8" w:rsidRDefault="003B5DA8" w:rsidP="003B5DA8">
      <w:pPr>
        <w:pStyle w:val="ListParagraph"/>
        <w:rPr>
          <w:lang w:val="en-SG"/>
        </w:rPr>
      </w:pPr>
      <w:r>
        <w:rPr>
          <w:b/>
        </w:rPr>
        <w:t xml:space="preserve">Results: </w:t>
      </w:r>
      <w:r>
        <w:t xml:space="preserve">Research Journal has the highest total volume at 2,093 loans across 96 titles, or 21.8 loans per title. Young Adult has the highest demand per title at 31.2 loans across 39 titles. Children </w:t>
      </w:r>
      <w:proofErr w:type="gramStart"/>
      <w:r>
        <w:t>is</w:t>
      </w:r>
      <w:proofErr w:type="gramEnd"/>
      <w:r>
        <w:t xml:space="preserve"> also strong, with 1,873 loans and 28.0 loans per title. Average duration is similar across the reported genres, at 8.35-9.25 days.</w:t>
      </w:r>
    </w:p>
    <w:p w14:paraId="2F40F515" w14:textId="6BFC334C" w:rsidR="003B5DA8" w:rsidRDefault="003B5DA8" w:rsidP="003B5DA8">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1825ED98" w14:textId="77777777" w:rsidR="003B5DA8" w:rsidRDefault="003B5DA8" w:rsidP="003B5DA8">
      <w:pPr>
        <w:pStyle w:val="ListParagraph"/>
        <w:rPr>
          <w:lang w:val="en-SG"/>
        </w:rPr>
      </w:pPr>
    </w:p>
    <w:p w14:paraId="663CC13F" w14:textId="48D3D611" w:rsidR="003B5DA8" w:rsidRPr="003B5DA8" w:rsidRDefault="003B5DA8" w:rsidP="003B5DA8">
      <w:pPr>
        <w:pStyle w:val="ListParagraph"/>
        <w:numPr>
          <w:ilvl w:val="0"/>
          <w:numId w:val="46"/>
        </w:numPr>
        <w:rPr>
          <w:b/>
          <w:bCs/>
          <w:lang w:val="en-SG"/>
        </w:rPr>
      </w:pPr>
      <w:r>
        <w:t>Analysis 4: Members with unusually high or low activity</w:t>
      </w:r>
    </w:p>
    <w:p w14:paraId="763FDD71" w14:textId="1CC16DE0" w:rsidR="003B5DA8" w:rsidRDefault="003B5DA8" w:rsidP="003B5DA8">
      <w:pPr>
        <w:pStyle w:val="ListParagraph"/>
        <w:rPr>
          <w:lang w:val="en-SG"/>
        </w:rPr>
      </w:pPr>
      <w:r>
        <w:rPr>
          <w:b/>
        </w:rPr>
        <w:lastRenderedPageBreak/>
        <w:t xml:space="preserve">Objective: </w:t>
      </w:r>
      <w:r>
        <w:t>Identify members whose number of completed loans or total borrowing duration differs substantially from the rest.</w:t>
      </w:r>
    </w:p>
    <w:p w14:paraId="0FF568A5" w14:textId="346501D8" w:rsidR="003B5DA8" w:rsidRDefault="003B5DA8" w:rsidP="003B5DA8">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23821927" w14:textId="1BAE1A7E" w:rsidR="003B5DA8" w:rsidRDefault="003B5DA8" w:rsidP="003B5DA8">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527D7DCE" w14:textId="77777777" w:rsidR="003B5DA8" w:rsidRDefault="003B5DA8" w:rsidP="003B5DA8">
      <w:pPr>
        <w:pStyle w:val="ListParagraph"/>
        <w:rPr>
          <w:lang w:val="en-SG"/>
        </w:rPr>
      </w:pPr>
    </w:p>
    <w:p w14:paraId="27B7FDFD" w14:textId="19F483A1" w:rsidR="003B5DA8" w:rsidRPr="00C457E1" w:rsidRDefault="003B5DA8" w:rsidP="003B5DA8">
      <w:pPr>
        <w:pStyle w:val="ListParagraph"/>
        <w:numPr>
          <w:ilvl w:val="0"/>
          <w:numId w:val="46"/>
        </w:numPr>
        <w:rPr>
          <w:b/>
          <w:bCs/>
          <w:lang w:val="en-SG"/>
        </w:rPr>
      </w:pPr>
      <w:r>
        <w:t>Analysis 5: Membership tier and return discipline</w:t>
      </w:r>
    </w:p>
    <w:p w14:paraId="11CFD4D2" w14:textId="56AC7FFC" w:rsidR="003B5DA8" w:rsidRDefault="003B5DA8" w:rsidP="003B5DA8">
      <w:pPr>
        <w:pStyle w:val="ListParagraph"/>
      </w:pPr>
      <w:r>
        <w:rPr>
          <w:b/>
        </w:rPr>
        <w:t xml:space="preserve">Objective: </w:t>
      </w:r>
      <w:r>
        <w:t>Examine whether membership tier is associated with late-return rate and average loan duration.</w:t>
      </w:r>
    </w:p>
    <w:p w14:paraId="347F041C" w14:textId="0E1C7FDE" w:rsidR="003B5DA8" w:rsidRDefault="00C457E1" w:rsidP="003B5DA8">
      <w:pPr>
        <w:pStyle w:val="ListParagraph"/>
        <w:rPr>
          <w:lang w:val="en-SG"/>
        </w:rPr>
      </w:pPr>
      <w:r>
        <w:rPr>
          <w:b/>
        </w:rPr>
        <w:t xml:space="preserve">Results: </w:t>
      </w:r>
      <w:r>
        <w:t>The late-return rate decreases as tier rises: Basic 8.94% (523 late returns from 5,853 loans), Advanced 8.12% (306 from 3,770) and Premium 7.94% (216 from 2,720). Average loan duration increases from 8.54 days for Basic members to 9.39 days for Premium members.</w:t>
      </w:r>
    </w:p>
    <w:p w14:paraId="2BBD578D" w14:textId="796A6037" w:rsidR="00C457E1" w:rsidRDefault="00C457E1" w:rsidP="003B5DA8">
      <w:pPr>
        <w:pStyle w:val="ListParagraph"/>
        <w:rPr>
          <w:lang w:val="en-SG"/>
        </w:rPr>
      </w:pPr>
      <w:r>
        <w:rPr>
          <w:b/>
        </w:rPr>
        <w:t xml:space="preserve">Insight: </w:t>
      </w:r>
      <w:r>
        <w:t xml:space="preserve">In this dataset, higher-tier members keep books slightly longer but have lower late-return rates. This is an association, not proof that tier causes return </w:t>
      </w:r>
      <w:proofErr w:type="spellStart"/>
      <w:r>
        <w:t>behaviour</w:t>
      </w:r>
      <w:proofErr w:type="spellEnd"/>
      <w:r>
        <w:t>. Reminders and late-return interventions would have the greatest effect when directed at Basic members.</w:t>
      </w:r>
    </w:p>
    <w:p w14:paraId="14E67419" w14:textId="77777777" w:rsidR="00C457E1" w:rsidRPr="00C457E1" w:rsidRDefault="00C457E1" w:rsidP="003B5DA8">
      <w:pPr>
        <w:pStyle w:val="ListParagraph"/>
        <w:rPr>
          <w:b/>
          <w:bCs/>
          <w:lang w:val="en-SG"/>
        </w:rPr>
      </w:pPr>
    </w:p>
    <w:p w14:paraId="7D48BED4" w14:textId="66BBA5A0" w:rsidR="00C457E1" w:rsidRDefault="00C457E1" w:rsidP="00C457E1">
      <w:pPr>
        <w:pStyle w:val="ListParagraph"/>
        <w:numPr>
          <w:ilvl w:val="0"/>
          <w:numId w:val="46"/>
        </w:numPr>
        <w:rPr>
          <w:b/>
          <w:bCs/>
          <w:lang w:val="en-SG"/>
        </w:rPr>
      </w:pPr>
      <w:r>
        <w:t>Analysis 6: Youth-genre demand across the year</w:t>
      </w:r>
    </w:p>
    <w:p w14:paraId="3DBEF5BF" w14:textId="6C246214" w:rsidR="00C457E1" w:rsidRDefault="00C457E1" w:rsidP="00C457E1">
      <w:pPr>
        <w:pStyle w:val="ListParagraph"/>
        <w:rPr>
          <w:lang w:val="en-SG"/>
        </w:rPr>
      </w:pPr>
      <w:r>
        <w:rPr>
          <w:b/>
        </w:rPr>
        <w:t xml:space="preserve">Objective: </w:t>
      </w:r>
      <w:r>
        <w:t>Determine whether Children and Young Adult borrowing rises during school-holiday periods.</w:t>
      </w:r>
    </w:p>
    <w:p w14:paraId="2DB9FB8F" w14:textId="797F1F55" w:rsidR="00C457E1" w:rsidRDefault="00C457E1" w:rsidP="00C457E1">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23134F6F" w14:textId="736E63DB" w:rsidR="00C457E1" w:rsidRDefault="00C457E1" w:rsidP="00C457E1">
      <w:pPr>
        <w:pStyle w:val="ListParagraph"/>
        <w:rPr>
          <w:lang w:val="en-SG"/>
        </w:rPr>
      </w:pPr>
      <w:r>
        <w:rPr>
          <w:b/>
        </w:rPr>
        <w:t xml:space="preserve">Insight: </w:t>
      </w:r>
      <w:r>
        <w:t xml:space="preserve">Youth borrowing is strongly seasonal and is concentrated in the November-December school-holiday period. The library should schedule </w:t>
      </w:r>
      <w:proofErr w:type="spellStart"/>
      <w:r>
        <w:t>programmes</w:t>
      </w:r>
      <w:proofErr w:type="spellEnd"/>
      <w:r>
        <w:t>, acquisitions and extra copies of popular youth titles before the fourth quarter.</w:t>
      </w:r>
    </w:p>
    <w:p w14:paraId="4344AD48" w14:textId="77777777" w:rsidR="00C457E1" w:rsidRDefault="00C457E1" w:rsidP="00C457E1">
      <w:pPr>
        <w:pStyle w:val="ListParagraph"/>
        <w:rPr>
          <w:lang w:val="en-SG"/>
        </w:rPr>
      </w:pPr>
    </w:p>
    <w:p w14:paraId="0DED854F" w14:textId="0537BA54" w:rsidR="00C457E1" w:rsidRDefault="00C457E1" w:rsidP="00C457E1">
      <w:pPr>
        <w:pStyle w:val="ListParagraph"/>
        <w:numPr>
          <w:ilvl w:val="0"/>
          <w:numId w:val="46"/>
        </w:numPr>
        <w:rPr>
          <w:b/>
          <w:bCs/>
          <w:lang w:val="en-SG"/>
        </w:rPr>
      </w:pPr>
      <w:r>
        <w:t>Analysis 7: Staff workload by department and employment type</w:t>
      </w:r>
    </w:p>
    <w:p w14:paraId="37A48CF0" w14:textId="016F8EC8" w:rsidR="00C457E1" w:rsidRDefault="00C457E1" w:rsidP="00C457E1">
      <w:pPr>
        <w:pStyle w:val="ListParagraph"/>
        <w:rPr>
          <w:lang w:val="en-SG"/>
        </w:rPr>
      </w:pPr>
      <w:r>
        <w:rPr>
          <w:b/>
        </w:rPr>
        <w:t xml:space="preserve">Objective: </w:t>
      </w:r>
      <w:r>
        <w:t>Compare completed-loan workload across staff departments and employment types, together with average loan duration and late-return rate.</w:t>
      </w:r>
    </w:p>
    <w:p w14:paraId="3F0812B2" w14:textId="4A9DE808" w:rsidR="00C457E1" w:rsidRDefault="00C457E1" w:rsidP="00C457E1">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3EFA2117" w14:textId="655C97F7" w:rsidR="00C457E1" w:rsidRDefault="00C457E1" w:rsidP="00C457E1">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0D92112" w14:textId="77777777" w:rsidR="00C457E1" w:rsidRDefault="00C457E1" w:rsidP="00C457E1">
      <w:pPr>
        <w:pStyle w:val="ListParagraph"/>
        <w:rPr>
          <w:lang w:val="en-SG"/>
        </w:rPr>
      </w:pPr>
    </w:p>
    <w:p w14:paraId="51EBC7BE" w14:textId="2E0871E2" w:rsidR="00C457E1" w:rsidRDefault="00C457E1" w:rsidP="00C457E1">
      <w:pPr>
        <w:pStyle w:val="ListParagraph"/>
        <w:keepNext/>
        <w:numPr>
          <w:ilvl w:val="0"/>
          <w:numId w:val="46"/>
        </w:numPr>
        <w:rPr>
          <w:b/>
          <w:bCs/>
          <w:lang w:val="en-SG"/>
        </w:rPr>
      </w:pPr>
      <w:r>
        <w:lastRenderedPageBreak/>
        <w:t>Analysis 8: Severity of late returns</w:t>
      </w:r>
    </w:p>
    <w:p w14:paraId="1647C6EB" w14:textId="68B0BEDC" w:rsidR="00C457E1" w:rsidRDefault="00C457E1" w:rsidP="00C457E1">
      <w:pPr>
        <w:pStyle w:val="ListParagraph"/>
        <w:rPr>
          <w:lang w:val="en-SG"/>
        </w:rPr>
      </w:pPr>
      <w:r>
        <w:rPr>
          <w:b/>
        </w:rPr>
        <w:t xml:space="preserve">Objective: </w:t>
      </w:r>
      <w:r>
        <w:t>Separate loans returned on time or early from loans that were 1-3 days, 4-7 days or at least 8 days late.</w:t>
      </w:r>
    </w:p>
    <w:p w14:paraId="396FDF0C" w14:textId="6C6B9553" w:rsidR="00C457E1" w:rsidRDefault="00C457E1" w:rsidP="00C457E1">
      <w:pPr>
        <w:pStyle w:val="ListParagraph"/>
        <w:rPr>
          <w:lang w:val="en-SG"/>
        </w:rPr>
      </w:pPr>
      <w:r>
        <w:rPr>
          <w:b/>
        </w:rPr>
        <w:t xml:space="preserve">Results: </w:t>
      </w:r>
      <w:r>
        <w:t xml:space="preserve">Of 12,343 completed loans, 11,298 (91.53%) were returned on time or </w:t>
      </w:r>
      <w:proofErr w:type="gramStart"/>
      <w:r>
        <w:t>early</w:t>
      </w:r>
      <w:proofErr w:type="gramEnd"/>
      <w:r>
        <w:t>. Late loans were split into 189 returned 1-3 days late (1.53%), 205 returned 4-7 days late (1.66%), and 651 returned 8 or more days late (5.27%). The average loan duration rises from 7.37 days for on-time or early loans to 28.50 days for loans returned 8 or more days late.</w:t>
      </w:r>
    </w:p>
    <w:p w14:paraId="708E3788" w14:textId="428F67F9" w:rsidR="00C457E1" w:rsidRPr="00C457E1" w:rsidRDefault="00C457E1" w:rsidP="00C457E1">
      <w:pPr>
        <w:pStyle w:val="ListParagraph"/>
        <w:rPr>
          <w:lang w:val="en-SG"/>
        </w:rPr>
      </w:pPr>
      <w:r>
        <w:rPr>
          <w:b/>
        </w:rPr>
        <w:t xml:space="preserve">Insight: </w:t>
      </w:r>
      <w:r>
        <w:t xml:space="preserve">Most loans are returned on time, but the 8-or-more-days-late band is the largest late-return category. This group should be the priority for targeted reminders and follow-up, while shorter delays may be handled with </w:t>
      </w:r>
      <w:proofErr w:type="gramStart"/>
      <w:r>
        <w:t>lighter-touch</w:t>
      </w:r>
      <w:proofErr w:type="gramEnd"/>
      <w:r>
        <w:t xml:space="preserve">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5313D" w14:textId="77777777" w:rsidR="00775124" w:rsidRDefault="00775124" w:rsidP="009410F2">
      <w:r>
        <w:separator/>
      </w:r>
    </w:p>
  </w:endnote>
  <w:endnote w:type="continuationSeparator" w:id="0">
    <w:p w14:paraId="18B2650D" w14:textId="77777777" w:rsidR="00775124" w:rsidRDefault="00775124" w:rsidP="009410F2">
      <w:r>
        <w:continuationSeparator/>
      </w:r>
    </w:p>
  </w:endnote>
  <w:endnote w:type="continuationNotice" w:id="1">
    <w:p w14:paraId="1284507C" w14:textId="77777777" w:rsidR="00775124" w:rsidRDefault="007751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F32E7" w14:textId="77777777" w:rsidR="00775124" w:rsidRDefault="00775124" w:rsidP="009410F2">
      <w:r>
        <w:separator/>
      </w:r>
    </w:p>
  </w:footnote>
  <w:footnote w:type="continuationSeparator" w:id="0">
    <w:p w14:paraId="79CDA897" w14:textId="77777777" w:rsidR="00775124" w:rsidRDefault="00775124" w:rsidP="009410F2">
      <w:r>
        <w:continuationSeparator/>
      </w:r>
    </w:p>
  </w:footnote>
  <w:footnote w:type="continuationNotice" w:id="1">
    <w:p w14:paraId="0EFD467F" w14:textId="77777777" w:rsidR="00775124" w:rsidRDefault="007751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9</Pages>
  <Words>1861</Words>
  <Characters>10612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12449</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19</cp:revision>
  <cp:lastPrinted>2015-10-10T12:24:00Z</cp:lastPrinted>
  <dcterms:created xsi:type="dcterms:W3CDTF">2025-04-13T20:18:00Z</dcterms:created>
  <dcterms:modified xsi:type="dcterms:W3CDTF">2026-07-30T01:40:00Z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