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SYNTHETIC SAMPLE CONTRACT — FOR DEMONSTRATION ONLY</w:t>
      </w:r>
    </w:p>
    <w:p>
      <w:r>
        <w:t>This is an AI-generated template. It is not a real legal document and should</w:t>
      </w:r>
    </w:p>
    <w:p>
      <w:r>
        <w:t>not be used for any legal purpose. Consult a qualified lawyer for real agreements.</w:t>
      </w:r>
    </w:p>
    <w:p>
      <w:r>
        <w:t/>
      </w:r>
    </w:p>
    <w:p>
      <w:r>
        <w:t>=====================================================================</w:t>
      </w:r>
    </w:p>
    <w:p>
      <w:r>
        <w:t/>
      </w:r>
    </w:p>
    <w:p>
      <w:r>
        <w:t>SERVICE AGREEMENT</w:t>
      </w:r>
    </w:p>
    <w:p>
      <w:r>
        <w:t/>
      </w:r>
    </w:p>
    <w:p>
      <w:r>
        <w:t>This Service Agreement ("Agreement") is entered into as of June 1, 2025 (the "Effective</w:t>
      </w:r>
    </w:p>
    <w:p>
      <w:r>
        <w:t>Date"), by and between Global Services Inc., a Florida corporation (the "Provider"), and</w:t>
      </w:r>
    </w:p>
    <w:p>
      <w:r>
        <w:t>Acme Corp, a Georgia corporation (the "Client").</w:t>
      </w:r>
    </w:p>
    <w:p>
      <w:r>
        <w:t/>
      </w:r>
    </w:p>
    <w:p>
      <w:r>
        <w:t>1. SERVICES</w:t>
      </w:r>
    </w:p>
    <w:p>
      <w:r>
        <w:t>The Provider shall perform IT support and maintenance services for the Client's office</w:t>
      </w:r>
    </w:p>
    <w:p>
      <w:r>
        <w:t>infrastructure, including 24/7 helpdesk support, on-site visits, and system monitoring.</w:t>
      </w:r>
    </w:p>
    <w:p>
      <w:r>
        <w:t/>
      </w:r>
    </w:p>
    <w:p>
      <w:r>
        <w:t>2. TERM</w:t>
      </w:r>
    </w:p>
    <w:p>
      <w:r>
        <w:t>This Agreement is for 24 months commencing on the Effective Date, ending June 1, 2027.</w:t>
      </w:r>
    </w:p>
    <w:p>
      <w:r>
        <w:t/>
      </w:r>
    </w:p>
    <w:p>
      <w:r>
        <w:t>3. PAYMENT</w:t>
      </w:r>
    </w:p>
    <w:p>
      <w:r>
        <w:t>The Client shall pay $8,500 USD per month, invoiced on the 1st of each month and payable</w:t>
      </w:r>
    </w:p>
    <w:p>
      <w:r>
        <w:t>within 15 days. A late fee of 2% per month applies to overdue invoices.</w:t>
      </w:r>
    </w:p>
    <w:p>
      <w:r>
        <w:t/>
      </w:r>
    </w:p>
    <w:p>
      <w:r>
        <w:t>4. SERVICE LEVELS</w:t>
      </w:r>
    </w:p>
    <w:p>
      <w:r>
        <w:t>The Provider shall respond to critical issues within 2 hours and non-critical issues within</w:t>
      </w:r>
    </w:p>
    <w:p>
      <w:r>
        <w:t>8 hours. The Provider targets 99.5% system uptime.</w:t>
      </w:r>
    </w:p>
    <w:p>
      <w:r>
        <w:t/>
      </w:r>
    </w:p>
    <w:p>
      <w:r>
        <w:t>5. INDEMNIFICATION</w:t>
      </w:r>
    </w:p>
    <w:p>
      <w:r>
        <w:t>The Provider shall indemnify the Client against third-party claims arising from the</w:t>
      </w:r>
    </w:p>
    <w:p>
      <w:r>
        <w:t>Provider's negligence or willful misconduct.</w:t>
      </w:r>
    </w:p>
    <w:p>
      <w:r>
        <w:t/>
      </w:r>
    </w:p>
    <w:p>
      <w:r>
        <w:t>6. LIABILITY</w:t>
      </w:r>
    </w:p>
    <w:p>
      <w:r>
        <w:t>The Provider's total liability shall not exceed $50,000 USD. The Provider shall not be</w:t>
      </w:r>
    </w:p>
    <w:p>
      <w:r>
        <w:t>liable for indirect or consequential damages.</w:t>
      </w:r>
    </w:p>
    <w:p>
      <w:r>
        <w:t/>
      </w:r>
    </w:p>
    <w:p>
      <w:r>
        <w:t>7. WARRANTY</w:t>
      </w:r>
    </w:p>
    <w:p>
      <w:r>
        <w:t>The Provider warrants that services will be performed in a professional and workmanlike</w:t>
      </w:r>
    </w:p>
    <w:p>
      <w:r>
        <w:t>manner. The Provider shall re-perform any deficient services at no additional cost.</w:t>
      </w:r>
    </w:p>
    <w:p>
      <w:r>
        <w:t/>
      </w:r>
    </w:p>
    <w:p>
      <w:r>
        <w:t>8. CONFIDENTIALITY</w:t>
      </w:r>
    </w:p>
    <w:p>
      <w:r>
        <w:t>Each party shall protect the other's confidential information. This obligation survives</w:t>
      </w:r>
    </w:p>
    <w:p>
      <w:r>
        <w:t>for 3 years after termination.</w:t>
      </w:r>
    </w:p>
    <w:p>
      <w:r>
        <w:t/>
      </w:r>
    </w:p>
    <w:p>
      <w:r>
        <w:t>9. TERMINATION</w:t>
      </w:r>
    </w:p>
    <w:p>
      <w:r>
        <w:t>Either party may terminate with 60 days written notice. The Client may terminate</w:t>
      </w:r>
    </w:p>
    <w:p>
      <w:r>
        <w:t>immediately for material breach. Upon termination, the Provider shall transition services</w:t>
      </w:r>
    </w:p>
    <w:p>
      <w:r>
        <w:t>within 30 days.</w:t>
      </w:r>
    </w:p>
    <w:p>
      <w:r>
        <w:t/>
      </w:r>
    </w:p>
    <w:p>
      <w:r>
        <w:t>10. FORCE MAJEURE</w:t>
      </w:r>
    </w:p>
    <w:p>
      <w:r>
        <w:t>Neither party shall be liable for delays caused by events beyond their reasonable control,</w:t>
      </w:r>
    </w:p>
    <w:p>
      <w:r>
        <w:t>including natural disasters, strikes, and government actions.</w:t>
      </w:r>
    </w:p>
    <w:p>
      <w:r>
        <w:t/>
      </w:r>
    </w:p>
    <w:p>
      <w:r>
        <w:t>11. GOVERNING LAW</w:t>
      </w:r>
    </w:p>
    <w:p>
      <w:r>
        <w:t>This Agreement is governed by the laws of the State of Florida.</w:t>
      </w:r>
    </w:p>
    <w:p>
      <w:r>
        <w:t/>
      </w:r>
    </w:p>
    <w:p>
      <w:r>
        <w:t>IN WITNESS WHEREOF, the parties have executed this Agreement.</w:t>
      </w:r>
    </w:p>
    <w:p>
      <w:r>
        <w:t/>
      </w:r>
    </w:p>
    <w:p>
      <w:r>
        <w:t>Global Services Inc.                   Acme Corp</w:t>
      </w:r>
    </w:p>
    <w:p>
      <w:r>
        <w:t>By: ____________________              ____________________</w:t>
      </w:r>
    </w:p>
  </w:body>
</w:document>
</file>