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092" w:rsidRPr="00E06553" w:rsidRDefault="002A4092" w:rsidP="00E06553">
      <w:pPr>
        <w:spacing w:after="0"/>
        <w:jc w:val="center"/>
        <w:rPr>
          <w:b/>
          <w:sz w:val="28"/>
          <w:szCs w:val="28"/>
          <w:u w:val="single"/>
        </w:rPr>
      </w:pPr>
    </w:p>
    <w:p w:rsidR="0077007D" w:rsidRPr="00E06553" w:rsidRDefault="00DD630E" w:rsidP="00E06553">
      <w:pPr>
        <w:spacing w:after="0"/>
        <w:jc w:val="center"/>
        <w:rPr>
          <w:b/>
          <w:sz w:val="28"/>
          <w:szCs w:val="28"/>
        </w:rPr>
      </w:pPr>
      <w:proofErr w:type="spellStart"/>
      <w:r w:rsidRPr="00E06553">
        <w:rPr>
          <w:b/>
          <w:sz w:val="28"/>
          <w:szCs w:val="28"/>
        </w:rPr>
        <w:t>Hertingfordbury</w:t>
      </w:r>
      <w:proofErr w:type="spellEnd"/>
      <w:r w:rsidR="00320F59">
        <w:rPr>
          <w:b/>
          <w:sz w:val="28"/>
          <w:szCs w:val="28"/>
        </w:rPr>
        <w:t xml:space="preserve"> </w:t>
      </w:r>
      <w:r w:rsidR="0077007D" w:rsidRPr="00E06553">
        <w:rPr>
          <w:b/>
          <w:sz w:val="28"/>
          <w:szCs w:val="28"/>
        </w:rPr>
        <w:t xml:space="preserve">– </w:t>
      </w:r>
      <w:r w:rsidR="00805448" w:rsidRPr="00E06553">
        <w:rPr>
          <w:b/>
          <w:sz w:val="28"/>
          <w:szCs w:val="28"/>
        </w:rPr>
        <w:t>Ju</w:t>
      </w:r>
      <w:r w:rsidR="00320F59">
        <w:rPr>
          <w:b/>
          <w:sz w:val="28"/>
          <w:szCs w:val="28"/>
        </w:rPr>
        <w:t>ly</w:t>
      </w:r>
      <w:r w:rsidR="00280004" w:rsidRPr="00E06553">
        <w:rPr>
          <w:b/>
          <w:sz w:val="28"/>
          <w:szCs w:val="28"/>
        </w:rPr>
        <w:t xml:space="preserve"> 2015</w:t>
      </w:r>
      <w:r w:rsidR="00320F59">
        <w:rPr>
          <w:b/>
          <w:sz w:val="28"/>
          <w:szCs w:val="28"/>
        </w:rPr>
        <w:t xml:space="preserve"> (June crime</w:t>
      </w:r>
      <w:r w:rsidR="007F1F99">
        <w:rPr>
          <w:b/>
          <w:sz w:val="28"/>
          <w:szCs w:val="28"/>
        </w:rPr>
        <w:t xml:space="preserve"> &amp; ASB</w:t>
      </w:r>
      <w:r w:rsidR="00320F59">
        <w:rPr>
          <w:b/>
          <w:sz w:val="28"/>
          <w:szCs w:val="28"/>
        </w:rPr>
        <w:t xml:space="preserve"> figures)</w:t>
      </w:r>
    </w:p>
    <w:p w:rsidR="007410E2" w:rsidRPr="00E06553" w:rsidRDefault="007410E2" w:rsidP="00E06553">
      <w:pPr>
        <w:spacing w:after="0"/>
        <w:jc w:val="center"/>
        <w:rPr>
          <w:b/>
          <w:sz w:val="28"/>
          <w:szCs w:val="28"/>
        </w:rPr>
      </w:pPr>
    </w:p>
    <w:tbl>
      <w:tblPr>
        <w:tblStyle w:val="TableGrid"/>
        <w:tblW w:w="10864" w:type="dxa"/>
        <w:tblLook w:val="04A0" w:firstRow="1" w:lastRow="0" w:firstColumn="1" w:lastColumn="0" w:noHBand="0" w:noVBand="1"/>
      </w:tblPr>
      <w:tblGrid>
        <w:gridCol w:w="4928"/>
        <w:gridCol w:w="3685"/>
        <w:gridCol w:w="2251"/>
      </w:tblGrid>
      <w:tr w:rsidR="0077007D" w:rsidRPr="0024646B" w:rsidTr="001346A4">
        <w:trPr>
          <w:trHeight w:val="306"/>
        </w:trPr>
        <w:tc>
          <w:tcPr>
            <w:tcW w:w="4928" w:type="dxa"/>
            <w:tcBorders>
              <w:top w:val="single" w:sz="4" w:space="0" w:color="auto"/>
              <w:left w:val="single" w:sz="4" w:space="0" w:color="auto"/>
              <w:bottom w:val="single" w:sz="4" w:space="0" w:color="auto"/>
              <w:right w:val="single" w:sz="4" w:space="0" w:color="auto"/>
            </w:tcBorders>
            <w:hideMark/>
          </w:tcPr>
          <w:p w:rsidR="0077007D" w:rsidRPr="002A4092" w:rsidRDefault="0077007D" w:rsidP="001346A4">
            <w:pPr>
              <w:rPr>
                <w:b/>
                <w:sz w:val="24"/>
                <w:szCs w:val="24"/>
              </w:rPr>
            </w:pPr>
            <w:r w:rsidRPr="002A4092">
              <w:rPr>
                <w:b/>
                <w:sz w:val="24"/>
                <w:szCs w:val="24"/>
              </w:rPr>
              <w:t>Offence</w:t>
            </w:r>
          </w:p>
        </w:tc>
        <w:tc>
          <w:tcPr>
            <w:tcW w:w="3685" w:type="dxa"/>
            <w:tcBorders>
              <w:top w:val="single" w:sz="4" w:space="0" w:color="auto"/>
              <w:left w:val="single" w:sz="4" w:space="0" w:color="auto"/>
              <w:bottom w:val="single" w:sz="4" w:space="0" w:color="auto"/>
              <w:right w:val="single" w:sz="4" w:space="0" w:color="auto"/>
            </w:tcBorders>
            <w:hideMark/>
          </w:tcPr>
          <w:p w:rsidR="0077007D" w:rsidRPr="002A4092" w:rsidRDefault="0077007D" w:rsidP="001346A4">
            <w:pPr>
              <w:rPr>
                <w:b/>
                <w:sz w:val="24"/>
                <w:szCs w:val="24"/>
              </w:rPr>
            </w:pPr>
            <w:r w:rsidRPr="002A4092">
              <w:rPr>
                <w:b/>
                <w:sz w:val="24"/>
                <w:szCs w:val="24"/>
              </w:rPr>
              <w:t>No. In Parish</w:t>
            </w:r>
          </w:p>
        </w:tc>
        <w:tc>
          <w:tcPr>
            <w:tcW w:w="2251" w:type="dxa"/>
            <w:tcBorders>
              <w:top w:val="single" w:sz="4" w:space="0" w:color="auto"/>
              <w:left w:val="single" w:sz="4" w:space="0" w:color="auto"/>
              <w:bottom w:val="single" w:sz="4" w:space="0" w:color="auto"/>
              <w:right w:val="single" w:sz="4" w:space="0" w:color="auto"/>
            </w:tcBorders>
            <w:hideMark/>
          </w:tcPr>
          <w:p w:rsidR="0077007D" w:rsidRPr="002A4092" w:rsidRDefault="0077007D" w:rsidP="009B1BF6">
            <w:pPr>
              <w:rPr>
                <w:b/>
                <w:sz w:val="24"/>
                <w:szCs w:val="24"/>
              </w:rPr>
            </w:pPr>
            <w:r w:rsidRPr="002A4092">
              <w:rPr>
                <w:b/>
                <w:sz w:val="24"/>
                <w:szCs w:val="24"/>
              </w:rPr>
              <w:t xml:space="preserve">No. in </w:t>
            </w:r>
            <w:r w:rsidR="00280004">
              <w:rPr>
                <w:b/>
                <w:sz w:val="24"/>
                <w:szCs w:val="24"/>
              </w:rPr>
              <w:t>East Herts Rural District</w:t>
            </w:r>
          </w:p>
        </w:tc>
      </w:tr>
      <w:tr w:rsidR="0077007D" w:rsidRPr="0024646B" w:rsidTr="001346A4">
        <w:trPr>
          <w:trHeight w:val="306"/>
        </w:trPr>
        <w:tc>
          <w:tcPr>
            <w:tcW w:w="4928" w:type="dxa"/>
            <w:tcBorders>
              <w:top w:val="single" w:sz="4" w:space="0" w:color="auto"/>
              <w:left w:val="single" w:sz="4" w:space="0" w:color="auto"/>
              <w:bottom w:val="single" w:sz="4" w:space="0" w:color="auto"/>
              <w:right w:val="single" w:sz="4" w:space="0" w:color="auto"/>
            </w:tcBorders>
          </w:tcPr>
          <w:p w:rsidR="0077007D" w:rsidRPr="002A4092" w:rsidRDefault="0077007D" w:rsidP="001346A4">
            <w:pPr>
              <w:rPr>
                <w:sz w:val="24"/>
                <w:szCs w:val="24"/>
              </w:rPr>
            </w:pPr>
            <w:r w:rsidRPr="002A4092">
              <w:rPr>
                <w:sz w:val="24"/>
                <w:szCs w:val="24"/>
              </w:rPr>
              <w:t>Dwelling Burglary</w:t>
            </w:r>
          </w:p>
        </w:tc>
        <w:tc>
          <w:tcPr>
            <w:tcW w:w="3685" w:type="dxa"/>
            <w:tcBorders>
              <w:top w:val="single" w:sz="4" w:space="0" w:color="auto"/>
              <w:left w:val="single" w:sz="4" w:space="0" w:color="auto"/>
              <w:bottom w:val="single" w:sz="4" w:space="0" w:color="auto"/>
              <w:right w:val="single" w:sz="4" w:space="0" w:color="auto"/>
            </w:tcBorders>
          </w:tcPr>
          <w:p w:rsidR="0077007D" w:rsidRPr="002A4092" w:rsidRDefault="00A15A38" w:rsidP="000A48AE">
            <w:pPr>
              <w:rPr>
                <w:sz w:val="24"/>
                <w:szCs w:val="24"/>
              </w:rPr>
            </w:pPr>
            <w:r>
              <w:rPr>
                <w:sz w:val="24"/>
                <w:szCs w:val="24"/>
              </w:rPr>
              <w:t>0</w:t>
            </w:r>
          </w:p>
        </w:tc>
        <w:tc>
          <w:tcPr>
            <w:tcW w:w="2251" w:type="dxa"/>
            <w:tcBorders>
              <w:top w:val="single" w:sz="4" w:space="0" w:color="auto"/>
              <w:left w:val="single" w:sz="4" w:space="0" w:color="auto"/>
              <w:bottom w:val="single" w:sz="4" w:space="0" w:color="auto"/>
              <w:right w:val="single" w:sz="4" w:space="0" w:color="auto"/>
            </w:tcBorders>
          </w:tcPr>
          <w:p w:rsidR="0077007D" w:rsidRPr="002A4092" w:rsidRDefault="00805448" w:rsidP="000A48AE">
            <w:pPr>
              <w:tabs>
                <w:tab w:val="center" w:pos="1017"/>
              </w:tabs>
              <w:rPr>
                <w:sz w:val="24"/>
                <w:szCs w:val="24"/>
              </w:rPr>
            </w:pPr>
            <w:r>
              <w:rPr>
                <w:sz w:val="24"/>
                <w:szCs w:val="24"/>
              </w:rPr>
              <w:t>35</w:t>
            </w:r>
          </w:p>
        </w:tc>
      </w:tr>
      <w:tr w:rsidR="0077007D" w:rsidRPr="0024646B" w:rsidTr="001346A4">
        <w:trPr>
          <w:trHeight w:val="306"/>
        </w:trPr>
        <w:tc>
          <w:tcPr>
            <w:tcW w:w="4928" w:type="dxa"/>
            <w:tcBorders>
              <w:top w:val="single" w:sz="4" w:space="0" w:color="auto"/>
              <w:left w:val="single" w:sz="4" w:space="0" w:color="auto"/>
              <w:bottom w:val="single" w:sz="4" w:space="0" w:color="auto"/>
              <w:right w:val="single" w:sz="4" w:space="0" w:color="auto"/>
            </w:tcBorders>
          </w:tcPr>
          <w:p w:rsidR="0077007D" w:rsidRPr="002A4092" w:rsidRDefault="0077007D" w:rsidP="001346A4">
            <w:pPr>
              <w:rPr>
                <w:sz w:val="24"/>
                <w:szCs w:val="24"/>
              </w:rPr>
            </w:pPr>
            <w:r w:rsidRPr="002A4092">
              <w:rPr>
                <w:sz w:val="24"/>
                <w:szCs w:val="24"/>
              </w:rPr>
              <w:t>Burglary Other</w:t>
            </w:r>
          </w:p>
        </w:tc>
        <w:tc>
          <w:tcPr>
            <w:tcW w:w="3685" w:type="dxa"/>
            <w:tcBorders>
              <w:top w:val="single" w:sz="4" w:space="0" w:color="auto"/>
              <w:left w:val="single" w:sz="4" w:space="0" w:color="auto"/>
              <w:bottom w:val="single" w:sz="4" w:space="0" w:color="auto"/>
              <w:right w:val="single" w:sz="4" w:space="0" w:color="auto"/>
            </w:tcBorders>
          </w:tcPr>
          <w:p w:rsidR="0077007D" w:rsidRPr="002A4092" w:rsidRDefault="00805448" w:rsidP="000A48AE">
            <w:pPr>
              <w:rPr>
                <w:sz w:val="24"/>
                <w:szCs w:val="24"/>
              </w:rPr>
            </w:pPr>
            <w:r>
              <w:rPr>
                <w:sz w:val="24"/>
                <w:szCs w:val="24"/>
              </w:rPr>
              <w:t>0</w:t>
            </w:r>
          </w:p>
        </w:tc>
        <w:tc>
          <w:tcPr>
            <w:tcW w:w="2251" w:type="dxa"/>
            <w:tcBorders>
              <w:top w:val="single" w:sz="4" w:space="0" w:color="auto"/>
              <w:left w:val="single" w:sz="4" w:space="0" w:color="auto"/>
              <w:bottom w:val="single" w:sz="4" w:space="0" w:color="auto"/>
              <w:right w:val="single" w:sz="4" w:space="0" w:color="auto"/>
            </w:tcBorders>
          </w:tcPr>
          <w:p w:rsidR="0077007D" w:rsidRPr="002A4092" w:rsidRDefault="00E06553" w:rsidP="000A48AE">
            <w:pPr>
              <w:rPr>
                <w:sz w:val="24"/>
                <w:szCs w:val="24"/>
              </w:rPr>
            </w:pPr>
            <w:r>
              <w:rPr>
                <w:sz w:val="24"/>
                <w:szCs w:val="24"/>
              </w:rPr>
              <w:t>33</w:t>
            </w:r>
          </w:p>
        </w:tc>
      </w:tr>
      <w:tr w:rsidR="0077007D" w:rsidRPr="0024646B" w:rsidTr="001346A4">
        <w:trPr>
          <w:trHeight w:val="306"/>
        </w:trPr>
        <w:tc>
          <w:tcPr>
            <w:tcW w:w="4928" w:type="dxa"/>
            <w:tcBorders>
              <w:top w:val="single" w:sz="4" w:space="0" w:color="auto"/>
              <w:left w:val="single" w:sz="4" w:space="0" w:color="auto"/>
              <w:bottom w:val="single" w:sz="4" w:space="0" w:color="auto"/>
              <w:right w:val="single" w:sz="4" w:space="0" w:color="auto"/>
            </w:tcBorders>
          </w:tcPr>
          <w:p w:rsidR="0077007D" w:rsidRPr="002A4092" w:rsidRDefault="0077007D" w:rsidP="001346A4">
            <w:pPr>
              <w:rPr>
                <w:sz w:val="24"/>
                <w:szCs w:val="24"/>
              </w:rPr>
            </w:pPr>
            <w:r w:rsidRPr="002A4092">
              <w:rPr>
                <w:sz w:val="24"/>
                <w:szCs w:val="24"/>
              </w:rPr>
              <w:t>Criminal Damage</w:t>
            </w:r>
          </w:p>
        </w:tc>
        <w:tc>
          <w:tcPr>
            <w:tcW w:w="3685" w:type="dxa"/>
            <w:tcBorders>
              <w:top w:val="single" w:sz="4" w:space="0" w:color="auto"/>
              <w:left w:val="single" w:sz="4" w:space="0" w:color="auto"/>
              <w:bottom w:val="single" w:sz="4" w:space="0" w:color="auto"/>
              <w:right w:val="single" w:sz="4" w:space="0" w:color="auto"/>
            </w:tcBorders>
          </w:tcPr>
          <w:p w:rsidR="0077007D" w:rsidRPr="002A4092" w:rsidRDefault="009B1BF6" w:rsidP="000A48AE">
            <w:pPr>
              <w:rPr>
                <w:sz w:val="24"/>
                <w:szCs w:val="24"/>
              </w:rPr>
            </w:pPr>
            <w:r>
              <w:rPr>
                <w:sz w:val="24"/>
                <w:szCs w:val="24"/>
              </w:rPr>
              <w:t>0</w:t>
            </w:r>
          </w:p>
        </w:tc>
        <w:tc>
          <w:tcPr>
            <w:tcW w:w="2251" w:type="dxa"/>
            <w:tcBorders>
              <w:top w:val="single" w:sz="4" w:space="0" w:color="auto"/>
              <w:left w:val="single" w:sz="4" w:space="0" w:color="auto"/>
              <w:bottom w:val="single" w:sz="4" w:space="0" w:color="auto"/>
              <w:right w:val="single" w:sz="4" w:space="0" w:color="auto"/>
            </w:tcBorders>
          </w:tcPr>
          <w:p w:rsidR="0077007D" w:rsidRPr="002A4092" w:rsidRDefault="00E06553" w:rsidP="000A48AE">
            <w:pPr>
              <w:rPr>
                <w:sz w:val="24"/>
                <w:szCs w:val="24"/>
              </w:rPr>
            </w:pPr>
            <w:r>
              <w:rPr>
                <w:sz w:val="24"/>
                <w:szCs w:val="24"/>
              </w:rPr>
              <w:t>75</w:t>
            </w:r>
          </w:p>
        </w:tc>
      </w:tr>
      <w:tr w:rsidR="0077007D" w:rsidRPr="0024646B" w:rsidTr="001346A4">
        <w:trPr>
          <w:trHeight w:val="306"/>
        </w:trPr>
        <w:tc>
          <w:tcPr>
            <w:tcW w:w="4928" w:type="dxa"/>
            <w:tcBorders>
              <w:top w:val="single" w:sz="4" w:space="0" w:color="auto"/>
              <w:left w:val="single" w:sz="4" w:space="0" w:color="auto"/>
              <w:bottom w:val="single" w:sz="4" w:space="0" w:color="auto"/>
              <w:right w:val="single" w:sz="4" w:space="0" w:color="auto"/>
            </w:tcBorders>
          </w:tcPr>
          <w:p w:rsidR="0077007D" w:rsidRPr="002A4092" w:rsidRDefault="0077007D" w:rsidP="001346A4">
            <w:pPr>
              <w:rPr>
                <w:sz w:val="24"/>
                <w:szCs w:val="24"/>
              </w:rPr>
            </w:pPr>
            <w:r w:rsidRPr="002A4092">
              <w:rPr>
                <w:sz w:val="24"/>
                <w:szCs w:val="24"/>
              </w:rPr>
              <w:t>Vehicle Crime</w:t>
            </w:r>
          </w:p>
        </w:tc>
        <w:tc>
          <w:tcPr>
            <w:tcW w:w="3685" w:type="dxa"/>
            <w:tcBorders>
              <w:top w:val="single" w:sz="4" w:space="0" w:color="auto"/>
              <w:left w:val="single" w:sz="4" w:space="0" w:color="auto"/>
              <w:bottom w:val="single" w:sz="4" w:space="0" w:color="auto"/>
              <w:right w:val="single" w:sz="4" w:space="0" w:color="auto"/>
            </w:tcBorders>
          </w:tcPr>
          <w:p w:rsidR="0077007D" w:rsidRPr="002A4092" w:rsidRDefault="00DD630E" w:rsidP="000A48AE">
            <w:pPr>
              <w:rPr>
                <w:sz w:val="24"/>
                <w:szCs w:val="24"/>
              </w:rPr>
            </w:pPr>
            <w:r>
              <w:rPr>
                <w:sz w:val="24"/>
                <w:szCs w:val="24"/>
              </w:rPr>
              <w:t>0</w:t>
            </w:r>
          </w:p>
        </w:tc>
        <w:tc>
          <w:tcPr>
            <w:tcW w:w="2251" w:type="dxa"/>
            <w:tcBorders>
              <w:top w:val="single" w:sz="4" w:space="0" w:color="auto"/>
              <w:left w:val="single" w:sz="4" w:space="0" w:color="auto"/>
              <w:bottom w:val="single" w:sz="4" w:space="0" w:color="auto"/>
              <w:right w:val="single" w:sz="4" w:space="0" w:color="auto"/>
            </w:tcBorders>
          </w:tcPr>
          <w:p w:rsidR="0077007D" w:rsidRPr="002A4092" w:rsidRDefault="00E06553" w:rsidP="000A48AE">
            <w:pPr>
              <w:rPr>
                <w:sz w:val="24"/>
                <w:szCs w:val="24"/>
              </w:rPr>
            </w:pPr>
            <w:r>
              <w:rPr>
                <w:sz w:val="24"/>
                <w:szCs w:val="24"/>
              </w:rPr>
              <w:t>80</w:t>
            </w:r>
          </w:p>
        </w:tc>
      </w:tr>
      <w:tr w:rsidR="0077007D" w:rsidRPr="0024646B" w:rsidTr="001346A4">
        <w:trPr>
          <w:trHeight w:val="306"/>
        </w:trPr>
        <w:tc>
          <w:tcPr>
            <w:tcW w:w="4928" w:type="dxa"/>
            <w:tcBorders>
              <w:top w:val="single" w:sz="4" w:space="0" w:color="auto"/>
              <w:left w:val="single" w:sz="4" w:space="0" w:color="auto"/>
              <w:bottom w:val="single" w:sz="4" w:space="0" w:color="auto"/>
              <w:right w:val="single" w:sz="4" w:space="0" w:color="auto"/>
            </w:tcBorders>
          </w:tcPr>
          <w:p w:rsidR="0077007D" w:rsidRPr="002A4092" w:rsidRDefault="00E06553" w:rsidP="001346A4">
            <w:pPr>
              <w:rPr>
                <w:sz w:val="24"/>
                <w:szCs w:val="24"/>
              </w:rPr>
            </w:pPr>
            <w:r>
              <w:rPr>
                <w:sz w:val="24"/>
                <w:szCs w:val="24"/>
              </w:rPr>
              <w:t>Anti-Social Behaviour</w:t>
            </w:r>
            <w:r w:rsidR="007F1F99">
              <w:rPr>
                <w:sz w:val="24"/>
                <w:szCs w:val="24"/>
              </w:rPr>
              <w:t xml:space="preserve"> (ASB) incidents*</w:t>
            </w:r>
          </w:p>
        </w:tc>
        <w:tc>
          <w:tcPr>
            <w:tcW w:w="3685" w:type="dxa"/>
            <w:tcBorders>
              <w:top w:val="single" w:sz="4" w:space="0" w:color="auto"/>
              <w:left w:val="single" w:sz="4" w:space="0" w:color="auto"/>
              <w:bottom w:val="single" w:sz="4" w:space="0" w:color="auto"/>
              <w:right w:val="single" w:sz="4" w:space="0" w:color="auto"/>
            </w:tcBorders>
          </w:tcPr>
          <w:p w:rsidR="0077007D" w:rsidRPr="002A4092" w:rsidRDefault="00146EA3" w:rsidP="000A48AE">
            <w:pPr>
              <w:rPr>
                <w:sz w:val="24"/>
                <w:szCs w:val="24"/>
              </w:rPr>
            </w:pPr>
            <w:r>
              <w:rPr>
                <w:sz w:val="24"/>
                <w:szCs w:val="24"/>
              </w:rPr>
              <w:t>0</w:t>
            </w:r>
          </w:p>
        </w:tc>
        <w:tc>
          <w:tcPr>
            <w:tcW w:w="2251" w:type="dxa"/>
            <w:tcBorders>
              <w:top w:val="single" w:sz="4" w:space="0" w:color="auto"/>
              <w:left w:val="single" w:sz="4" w:space="0" w:color="auto"/>
              <w:bottom w:val="single" w:sz="4" w:space="0" w:color="auto"/>
              <w:right w:val="single" w:sz="4" w:space="0" w:color="auto"/>
            </w:tcBorders>
          </w:tcPr>
          <w:p w:rsidR="0077007D" w:rsidRPr="002A4092" w:rsidRDefault="00E06553" w:rsidP="000A48AE">
            <w:pPr>
              <w:rPr>
                <w:sz w:val="24"/>
                <w:szCs w:val="24"/>
              </w:rPr>
            </w:pPr>
            <w:r>
              <w:rPr>
                <w:sz w:val="24"/>
                <w:szCs w:val="24"/>
              </w:rPr>
              <w:t>249</w:t>
            </w:r>
          </w:p>
        </w:tc>
      </w:tr>
    </w:tbl>
    <w:p w:rsidR="009B1BF6" w:rsidRPr="009B1BF6" w:rsidRDefault="009B1BF6" w:rsidP="007F1F99">
      <w:pPr>
        <w:spacing w:after="0"/>
        <w:rPr>
          <w:sz w:val="16"/>
          <w:szCs w:val="16"/>
        </w:rPr>
      </w:pPr>
    </w:p>
    <w:p w:rsidR="00E06553" w:rsidRPr="00E06553" w:rsidRDefault="00E06553" w:rsidP="009B1BF6">
      <w:pPr>
        <w:rPr>
          <w:b/>
          <w:sz w:val="24"/>
          <w:szCs w:val="24"/>
          <w:u w:val="single"/>
        </w:rPr>
      </w:pPr>
      <w:r w:rsidRPr="00E06553">
        <w:rPr>
          <w:b/>
          <w:sz w:val="24"/>
          <w:szCs w:val="24"/>
          <w:u w:val="single"/>
        </w:rPr>
        <w:t>Other crime</w:t>
      </w:r>
    </w:p>
    <w:p w:rsidR="00E06553" w:rsidRDefault="00E06553" w:rsidP="00E57B5B">
      <w:pPr>
        <w:pStyle w:val="ListParagraph"/>
        <w:numPr>
          <w:ilvl w:val="0"/>
          <w:numId w:val="4"/>
        </w:numPr>
        <w:rPr>
          <w:sz w:val="24"/>
          <w:szCs w:val="24"/>
        </w:rPr>
      </w:pPr>
      <w:r>
        <w:rPr>
          <w:sz w:val="24"/>
          <w:szCs w:val="24"/>
        </w:rPr>
        <w:t>Police are investigating a report of offenders making off without paying from a pub in Cole Green. CCTV inquiries are currently being made in order to</w:t>
      </w:r>
      <w:r w:rsidR="00320F59">
        <w:rPr>
          <w:sz w:val="24"/>
          <w:szCs w:val="24"/>
        </w:rPr>
        <w:t xml:space="preserve"> trace the vehicle used by them.</w:t>
      </w:r>
    </w:p>
    <w:p w:rsidR="00320F59" w:rsidRPr="00320F59" w:rsidRDefault="00E57B5B" w:rsidP="00E57B5B">
      <w:pPr>
        <w:pStyle w:val="ListParagraph"/>
        <w:numPr>
          <w:ilvl w:val="0"/>
          <w:numId w:val="4"/>
        </w:numPr>
        <w:rPr>
          <w:sz w:val="24"/>
          <w:szCs w:val="24"/>
        </w:rPr>
      </w:pPr>
      <w:r>
        <w:rPr>
          <w:sz w:val="24"/>
          <w:szCs w:val="24"/>
        </w:rPr>
        <w:t>Officers are i</w:t>
      </w:r>
      <w:r w:rsidR="00320F59">
        <w:rPr>
          <w:sz w:val="24"/>
          <w:szCs w:val="24"/>
        </w:rPr>
        <w:t xml:space="preserve">nvestigating a report of a dog dangerously out of control in a public place in Archers Green. </w:t>
      </w:r>
      <w:bookmarkStart w:id="0" w:name="_GoBack"/>
      <w:bookmarkEnd w:id="0"/>
    </w:p>
    <w:p w:rsidR="008F6BA6" w:rsidRDefault="009B1BF6" w:rsidP="007F1F99">
      <w:pPr>
        <w:spacing w:after="0"/>
        <w:rPr>
          <w:sz w:val="24"/>
          <w:szCs w:val="24"/>
        </w:rPr>
      </w:pPr>
      <w:r>
        <w:rPr>
          <w:sz w:val="24"/>
          <w:szCs w:val="24"/>
        </w:rPr>
        <w:t xml:space="preserve">For more details on </w:t>
      </w:r>
      <w:r w:rsidR="00E06553">
        <w:rPr>
          <w:sz w:val="24"/>
          <w:szCs w:val="24"/>
        </w:rPr>
        <w:t>crime in your area please visit</w:t>
      </w:r>
      <w:r w:rsidRPr="00B14DE4">
        <w:rPr>
          <w:sz w:val="24"/>
          <w:szCs w:val="24"/>
        </w:rPr>
        <w:t xml:space="preserve"> </w:t>
      </w:r>
      <w:hyperlink r:id="rId8" w:history="1">
        <w:r w:rsidRPr="00B14DE4">
          <w:rPr>
            <w:rStyle w:val="Hyperlink"/>
            <w:b/>
            <w:color w:val="000000" w:themeColor="text1"/>
            <w:sz w:val="24"/>
            <w:szCs w:val="24"/>
          </w:rPr>
          <w:t>www.police.uk</w:t>
        </w:r>
      </w:hyperlink>
      <w:r w:rsidRPr="00B14DE4">
        <w:rPr>
          <w:sz w:val="24"/>
          <w:szCs w:val="24"/>
        </w:rPr>
        <w:t xml:space="preserve">. </w:t>
      </w:r>
      <w:r>
        <w:rPr>
          <w:sz w:val="24"/>
          <w:szCs w:val="24"/>
        </w:rPr>
        <w:t>E</w:t>
      </w:r>
      <w:r w:rsidRPr="00B14DE4">
        <w:rPr>
          <w:sz w:val="24"/>
          <w:szCs w:val="24"/>
        </w:rPr>
        <w:t>nter a postcode to see the ‘crime map’ for the local area.</w:t>
      </w:r>
    </w:p>
    <w:p w:rsidR="007F1F99" w:rsidRDefault="007F1F99" w:rsidP="007F1F99">
      <w:pPr>
        <w:spacing w:after="0"/>
        <w:rPr>
          <w:sz w:val="24"/>
          <w:szCs w:val="24"/>
        </w:rPr>
      </w:pPr>
      <w:r w:rsidRPr="00F86970">
        <w:rPr>
          <w:sz w:val="24"/>
          <w:szCs w:val="24"/>
        </w:rPr>
        <w:t xml:space="preserve">*ASB is not defined as ‘crime’ however it has been included in this table for your information as it can affect the wider community and </w:t>
      </w:r>
      <w:r>
        <w:rPr>
          <w:sz w:val="24"/>
          <w:szCs w:val="24"/>
        </w:rPr>
        <w:t>Hertfordshire Constabulary is</w:t>
      </w:r>
      <w:r w:rsidRPr="00F86970">
        <w:rPr>
          <w:sz w:val="24"/>
          <w:szCs w:val="24"/>
        </w:rPr>
        <w:t xml:space="preserve"> jointly responsible with local councils for dealing with it. Recordable ASB include</w:t>
      </w:r>
      <w:r>
        <w:rPr>
          <w:sz w:val="24"/>
          <w:szCs w:val="24"/>
        </w:rPr>
        <w:t>s</w:t>
      </w:r>
      <w:r w:rsidRPr="00F86970">
        <w:rPr>
          <w:sz w:val="24"/>
          <w:szCs w:val="24"/>
        </w:rPr>
        <w:t xml:space="preserve"> neighbour disputes, noise nuisance and fly tipping, as well as issues such as regular rowdy behaviour in public places. </w:t>
      </w:r>
    </w:p>
    <w:p w:rsidR="007F1F99" w:rsidRDefault="007F1F99" w:rsidP="007F1F99">
      <w:pPr>
        <w:spacing w:after="0" w:line="240" w:lineRule="auto"/>
        <w:rPr>
          <w:sz w:val="24"/>
          <w:szCs w:val="24"/>
        </w:rPr>
      </w:pPr>
    </w:p>
    <w:p w:rsidR="00194ED9" w:rsidRPr="00B14DE4" w:rsidRDefault="00194ED9" w:rsidP="007F1F99">
      <w:pPr>
        <w:spacing w:after="120" w:line="291" w:lineRule="atLeast"/>
        <w:outlineLvl w:val="1"/>
        <w:rPr>
          <w:rFonts w:eastAsia="Times New Roman" w:cs="Helvetica"/>
          <w:b/>
          <w:sz w:val="24"/>
          <w:szCs w:val="24"/>
          <w:u w:val="single"/>
          <w:lang w:val="en" w:eastAsia="en-GB"/>
        </w:rPr>
      </w:pPr>
      <w:r w:rsidRPr="00B14DE4">
        <w:rPr>
          <w:rFonts w:eastAsia="Times New Roman" w:cs="Helvetica"/>
          <w:b/>
          <w:sz w:val="24"/>
          <w:szCs w:val="24"/>
          <w:u w:val="single"/>
          <w:lang w:val="en" w:eastAsia="en-GB"/>
        </w:rPr>
        <w:t>Useful information</w:t>
      </w:r>
    </w:p>
    <w:p w:rsidR="002F77BF" w:rsidRDefault="007F1F99" w:rsidP="00194ED9">
      <w:pPr>
        <w:rPr>
          <w:sz w:val="24"/>
          <w:szCs w:val="24"/>
        </w:rPr>
      </w:pPr>
      <w:r>
        <w:rPr>
          <w:noProof/>
          <w:sz w:val="24"/>
          <w:szCs w:val="24"/>
          <w:lang w:eastAsia="en-GB"/>
        </w:rPr>
        <w:drawing>
          <wp:anchor distT="0" distB="0" distL="114300" distR="114300" simplePos="0" relativeHeight="251659264" behindDoc="0" locked="0" layoutInCell="1" allowOverlap="1" wp14:anchorId="33D2356A" wp14:editId="22580584">
            <wp:simplePos x="0" y="0"/>
            <wp:positionH relativeFrom="column">
              <wp:posOffset>9525</wp:posOffset>
            </wp:positionH>
            <wp:positionV relativeFrom="paragraph">
              <wp:posOffset>45720</wp:posOffset>
            </wp:positionV>
            <wp:extent cx="314325" cy="254635"/>
            <wp:effectExtent l="0" t="0" r="9525"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325" cy="2546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410E2">
        <w:rPr>
          <w:sz w:val="24"/>
          <w:szCs w:val="24"/>
        </w:rPr>
        <w:t xml:space="preserve">            </w:t>
      </w:r>
      <w:r w:rsidR="002F77BF">
        <w:rPr>
          <w:sz w:val="24"/>
          <w:szCs w:val="24"/>
        </w:rPr>
        <w:t xml:space="preserve">You can follow </w:t>
      </w:r>
      <w:r w:rsidR="007410E2">
        <w:rPr>
          <w:sz w:val="24"/>
          <w:szCs w:val="24"/>
        </w:rPr>
        <w:t xml:space="preserve">your local </w:t>
      </w:r>
      <w:r w:rsidR="00CB7DF8">
        <w:rPr>
          <w:sz w:val="24"/>
          <w:szCs w:val="24"/>
        </w:rPr>
        <w:t>team on Twitter @</w:t>
      </w:r>
      <w:proofErr w:type="spellStart"/>
      <w:r w:rsidR="00CB7DF8">
        <w:rPr>
          <w:sz w:val="24"/>
          <w:szCs w:val="24"/>
        </w:rPr>
        <w:t>EHertsRrlPolice</w:t>
      </w:r>
      <w:proofErr w:type="spellEnd"/>
      <w:r w:rsidR="007410E2">
        <w:rPr>
          <w:noProof/>
          <w:sz w:val="24"/>
          <w:szCs w:val="24"/>
          <w:lang w:eastAsia="en-GB"/>
        </w:rPr>
        <w:t xml:space="preserve">  </w:t>
      </w:r>
    </w:p>
    <w:p w:rsidR="00194ED9" w:rsidRPr="00B14DE4" w:rsidRDefault="007410E2" w:rsidP="0090119D">
      <w:pPr>
        <w:spacing w:after="0" w:line="240" w:lineRule="auto"/>
        <w:rPr>
          <w:sz w:val="24"/>
          <w:szCs w:val="24"/>
        </w:rPr>
      </w:pPr>
      <w:r>
        <w:rPr>
          <w:sz w:val="24"/>
          <w:szCs w:val="24"/>
        </w:rPr>
        <w:t>Visit</w:t>
      </w:r>
      <w:r w:rsidR="00194ED9" w:rsidRPr="00B14DE4">
        <w:rPr>
          <w:sz w:val="24"/>
          <w:szCs w:val="24"/>
        </w:rPr>
        <w:t xml:space="preserve"> </w:t>
      </w:r>
      <w:hyperlink r:id="rId10" w:history="1">
        <w:r w:rsidR="00194ED9" w:rsidRPr="00B14DE4">
          <w:rPr>
            <w:rStyle w:val="Hyperlink"/>
            <w:b/>
            <w:color w:val="000000" w:themeColor="text1"/>
            <w:sz w:val="24"/>
            <w:szCs w:val="24"/>
          </w:rPr>
          <w:t>www.herts.police.uk</w:t>
        </w:r>
      </w:hyperlink>
      <w:r w:rsidR="00194ED9" w:rsidRPr="00B14DE4">
        <w:rPr>
          <w:sz w:val="24"/>
          <w:szCs w:val="24"/>
        </w:rPr>
        <w:t xml:space="preserve"> where you can find the latest police and crime news, crime prevention advice and people wanted by </w:t>
      </w:r>
      <w:r>
        <w:rPr>
          <w:sz w:val="24"/>
          <w:szCs w:val="24"/>
        </w:rPr>
        <w:t>police.</w:t>
      </w:r>
    </w:p>
    <w:p w:rsidR="00194ED9" w:rsidRPr="00B14DE4" w:rsidRDefault="00194ED9" w:rsidP="0090119D">
      <w:pPr>
        <w:spacing w:after="0" w:line="240" w:lineRule="auto"/>
        <w:outlineLvl w:val="1"/>
        <w:rPr>
          <w:rFonts w:eastAsia="Times New Roman" w:cs="Helvetica"/>
          <w:sz w:val="24"/>
          <w:szCs w:val="24"/>
          <w:lang w:val="en" w:eastAsia="en-GB"/>
        </w:rPr>
      </w:pPr>
      <w:proofErr w:type="gramStart"/>
      <w:r w:rsidRPr="00B14DE4">
        <w:rPr>
          <w:rFonts w:eastAsia="Times New Roman" w:cs="Helvetica"/>
          <w:sz w:val="24"/>
          <w:szCs w:val="24"/>
          <w:lang w:val="en" w:eastAsia="en-GB"/>
        </w:rPr>
        <w:t xml:space="preserve">Police </w:t>
      </w:r>
      <w:r w:rsidR="007410E2">
        <w:rPr>
          <w:rFonts w:eastAsia="Times New Roman" w:cs="Helvetica"/>
          <w:sz w:val="24"/>
          <w:szCs w:val="24"/>
          <w:lang w:val="en" w:eastAsia="en-GB"/>
        </w:rPr>
        <w:t>n</w:t>
      </w:r>
      <w:r w:rsidRPr="00B14DE4">
        <w:rPr>
          <w:rFonts w:eastAsia="Times New Roman" w:cs="Helvetica"/>
          <w:sz w:val="24"/>
          <w:szCs w:val="24"/>
          <w:lang w:val="en" w:eastAsia="en-GB"/>
        </w:rPr>
        <w:t>on-</w:t>
      </w:r>
      <w:r w:rsidR="007410E2">
        <w:rPr>
          <w:rFonts w:eastAsia="Times New Roman" w:cs="Helvetica"/>
          <w:sz w:val="24"/>
          <w:szCs w:val="24"/>
          <w:lang w:val="en" w:eastAsia="en-GB"/>
        </w:rPr>
        <w:t>e</w:t>
      </w:r>
      <w:r w:rsidRPr="00B14DE4">
        <w:rPr>
          <w:rFonts w:eastAsia="Times New Roman" w:cs="Helvetica"/>
          <w:sz w:val="24"/>
          <w:szCs w:val="24"/>
          <w:lang w:val="en" w:eastAsia="en-GB"/>
        </w:rPr>
        <w:t xml:space="preserve">mergency </w:t>
      </w:r>
      <w:r w:rsidR="007410E2">
        <w:rPr>
          <w:rFonts w:eastAsia="Times New Roman" w:cs="Helvetica"/>
          <w:sz w:val="24"/>
          <w:szCs w:val="24"/>
          <w:lang w:val="en" w:eastAsia="en-GB"/>
        </w:rPr>
        <w:t>n</w:t>
      </w:r>
      <w:r w:rsidRPr="00B14DE4">
        <w:rPr>
          <w:rFonts w:eastAsia="Times New Roman" w:cs="Helvetica"/>
          <w:sz w:val="24"/>
          <w:szCs w:val="24"/>
          <w:lang w:val="en" w:eastAsia="en-GB"/>
        </w:rPr>
        <w:t>umber 101.</w:t>
      </w:r>
      <w:proofErr w:type="gramEnd"/>
      <w:r w:rsidR="009B1BF6">
        <w:rPr>
          <w:rFonts w:eastAsia="Times New Roman" w:cs="Helvetica"/>
          <w:sz w:val="24"/>
          <w:szCs w:val="24"/>
          <w:lang w:val="en" w:eastAsia="en-GB"/>
        </w:rPr>
        <w:t xml:space="preserve"> (I</w:t>
      </w:r>
      <w:r w:rsidR="00B14DE4">
        <w:rPr>
          <w:rFonts w:eastAsia="Times New Roman" w:cs="Helvetica"/>
          <w:sz w:val="24"/>
          <w:szCs w:val="24"/>
          <w:lang w:val="en" w:eastAsia="en-GB"/>
        </w:rPr>
        <w:t>n an emergency always use 999).</w:t>
      </w:r>
    </w:p>
    <w:p w:rsidR="00194ED9" w:rsidRPr="00B14DE4" w:rsidRDefault="00194ED9" w:rsidP="0090119D">
      <w:pPr>
        <w:spacing w:after="0" w:line="240" w:lineRule="auto"/>
        <w:outlineLvl w:val="1"/>
        <w:rPr>
          <w:rFonts w:eastAsia="Times New Roman" w:cs="Helvetica"/>
          <w:sz w:val="24"/>
          <w:szCs w:val="24"/>
          <w:lang w:val="en" w:eastAsia="en-GB"/>
        </w:rPr>
      </w:pPr>
      <w:proofErr w:type="gramStart"/>
      <w:r w:rsidRPr="00B14DE4">
        <w:rPr>
          <w:rFonts w:eastAsia="Times New Roman" w:cs="Helvetica"/>
          <w:sz w:val="24"/>
          <w:szCs w:val="24"/>
          <w:lang w:val="en" w:eastAsia="en-GB"/>
        </w:rPr>
        <w:t xml:space="preserve">Contact </w:t>
      </w:r>
      <w:proofErr w:type="spellStart"/>
      <w:r w:rsidRPr="00B14DE4">
        <w:rPr>
          <w:rFonts w:eastAsia="Times New Roman" w:cs="Helvetica"/>
          <w:sz w:val="24"/>
          <w:szCs w:val="24"/>
          <w:lang w:val="en" w:eastAsia="en-GB"/>
        </w:rPr>
        <w:t>C</w:t>
      </w:r>
      <w:r w:rsidR="009B1BF6">
        <w:rPr>
          <w:rFonts w:eastAsia="Times New Roman" w:cs="Helvetica"/>
          <w:sz w:val="24"/>
          <w:szCs w:val="24"/>
          <w:lang w:val="en" w:eastAsia="en-GB"/>
        </w:rPr>
        <w:t>rimestoppers</w:t>
      </w:r>
      <w:proofErr w:type="spellEnd"/>
      <w:r w:rsidRPr="00B14DE4">
        <w:rPr>
          <w:rFonts w:eastAsia="Times New Roman" w:cs="Helvetica"/>
          <w:color w:val="FF0000"/>
          <w:sz w:val="24"/>
          <w:szCs w:val="24"/>
          <w:lang w:val="en" w:eastAsia="en-GB"/>
        </w:rPr>
        <w:t xml:space="preserve"> </w:t>
      </w:r>
      <w:r w:rsidRPr="00B14DE4">
        <w:rPr>
          <w:rFonts w:eastAsia="Times New Roman" w:cs="Helvetica"/>
          <w:sz w:val="24"/>
          <w:szCs w:val="24"/>
          <w:lang w:val="en" w:eastAsia="en-GB"/>
        </w:rPr>
        <w:t>anonymously with information about crime on 0800 555 111.</w:t>
      </w:r>
      <w:proofErr w:type="gramEnd"/>
    </w:p>
    <w:p w:rsidR="009B1BF6" w:rsidRDefault="009B1BF6" w:rsidP="00B14DE4">
      <w:pPr>
        <w:spacing w:after="80" w:line="240" w:lineRule="auto"/>
        <w:rPr>
          <w:rFonts w:ascii="Calibri" w:eastAsia="Calibri" w:hAnsi="Calibri" w:cs="Times New Roman"/>
          <w:b/>
          <w:bCs/>
          <w:color w:val="000000"/>
          <w:u w:val="single"/>
        </w:rPr>
      </w:pPr>
    </w:p>
    <w:p w:rsidR="00E06553" w:rsidRPr="007410E2" w:rsidRDefault="00E06553" w:rsidP="00E06553">
      <w:pPr>
        <w:spacing w:after="80" w:line="240" w:lineRule="auto"/>
        <w:rPr>
          <w:rFonts w:ascii="Calibri" w:eastAsia="Calibri" w:hAnsi="Calibri" w:cs="Times New Roman"/>
          <w:b/>
          <w:bCs/>
          <w:color w:val="000000"/>
          <w:sz w:val="24"/>
          <w:szCs w:val="24"/>
        </w:rPr>
      </w:pPr>
      <w:r w:rsidRPr="007410E2">
        <w:rPr>
          <w:rFonts w:ascii="Calibri" w:eastAsia="Calibri" w:hAnsi="Calibri" w:cs="Times New Roman"/>
          <w:b/>
          <w:bCs/>
          <w:color w:val="000000"/>
          <w:sz w:val="24"/>
          <w:szCs w:val="24"/>
          <w:u w:val="single"/>
        </w:rPr>
        <w:t xml:space="preserve">Sergeant’s </w:t>
      </w:r>
      <w:r>
        <w:rPr>
          <w:rFonts w:ascii="Calibri" w:eastAsia="Calibri" w:hAnsi="Calibri" w:cs="Times New Roman"/>
          <w:b/>
          <w:bCs/>
          <w:color w:val="000000"/>
          <w:sz w:val="24"/>
          <w:szCs w:val="24"/>
          <w:u w:val="single"/>
        </w:rPr>
        <w:t>m</w:t>
      </w:r>
      <w:r w:rsidRPr="007410E2">
        <w:rPr>
          <w:rFonts w:ascii="Calibri" w:eastAsia="Calibri" w:hAnsi="Calibri" w:cs="Times New Roman"/>
          <w:b/>
          <w:bCs/>
          <w:color w:val="000000"/>
          <w:sz w:val="24"/>
          <w:szCs w:val="24"/>
          <w:u w:val="single"/>
        </w:rPr>
        <w:t>essage</w:t>
      </w:r>
      <w:r w:rsidRPr="007410E2">
        <w:rPr>
          <w:rFonts w:ascii="Calibri" w:eastAsia="Calibri" w:hAnsi="Calibri" w:cs="Times New Roman"/>
          <w:b/>
          <w:bCs/>
          <w:color w:val="000000"/>
          <w:sz w:val="24"/>
          <w:szCs w:val="24"/>
        </w:rPr>
        <w:t xml:space="preserve"> </w:t>
      </w:r>
    </w:p>
    <w:p w:rsidR="00E06553" w:rsidRPr="00F77575" w:rsidRDefault="00E06553" w:rsidP="00E06553">
      <w:pPr>
        <w:spacing w:after="100"/>
        <w:rPr>
          <w:rFonts w:ascii="Calibri" w:eastAsia="Calibri" w:hAnsi="Calibri" w:cs="Times New Roman"/>
          <w:sz w:val="24"/>
          <w:szCs w:val="24"/>
        </w:rPr>
      </w:pPr>
      <w:r w:rsidRPr="00F77575">
        <w:rPr>
          <w:rFonts w:ascii="Calibri" w:eastAsia="Calibri" w:hAnsi="Calibri" w:cs="Times New Roman"/>
          <w:sz w:val="24"/>
          <w:szCs w:val="24"/>
        </w:rPr>
        <w:t xml:space="preserve">The school summer holidays are upon us but the reduction in activity around schools can provide the potential for criminal activity and anti-social behaviour to increase. </w:t>
      </w:r>
    </w:p>
    <w:p w:rsidR="00E06553" w:rsidRPr="00F77575" w:rsidRDefault="00E06553" w:rsidP="00E06553">
      <w:pPr>
        <w:spacing w:after="100"/>
        <w:rPr>
          <w:rFonts w:ascii="Calibri" w:eastAsia="Calibri" w:hAnsi="Calibri" w:cs="Times New Roman"/>
          <w:sz w:val="24"/>
          <w:szCs w:val="24"/>
        </w:rPr>
      </w:pPr>
      <w:r w:rsidRPr="00F77575">
        <w:rPr>
          <w:rFonts w:ascii="Calibri" w:eastAsia="Calibri" w:hAnsi="Calibri" w:cs="Times New Roman"/>
          <w:sz w:val="24"/>
          <w:szCs w:val="24"/>
        </w:rPr>
        <w:t>Schools are more vulnerable to targeting by criminals who want to steal computers and other valuable school equipment and even lead from the roofs of older buildings. These thefts affect the whole community and the lost or damaged equipment has to be replaced or repaired, at great cost.</w:t>
      </w:r>
    </w:p>
    <w:p w:rsidR="00E06553" w:rsidRPr="00F77575" w:rsidRDefault="00E06553" w:rsidP="00E06553">
      <w:pPr>
        <w:spacing w:after="100"/>
        <w:rPr>
          <w:rFonts w:ascii="Calibri" w:eastAsia="Calibri" w:hAnsi="Calibri" w:cs="Times New Roman"/>
          <w:sz w:val="24"/>
          <w:szCs w:val="24"/>
        </w:rPr>
      </w:pPr>
      <w:r w:rsidRPr="00F77575">
        <w:rPr>
          <w:rFonts w:ascii="Calibri" w:eastAsia="Calibri" w:hAnsi="Calibri" w:cs="Times New Roman"/>
          <w:sz w:val="24"/>
          <w:szCs w:val="24"/>
        </w:rPr>
        <w:t>So we need extra help from local people during the school holidays to help protect local schools. We ask people who live near schools to becoming additional eyes and ears for us, reporting any strange or unusual activity, alarms ringing or actual criminal activity, including vandalism, and to let us know if they see anyone they think is trespassing.</w:t>
      </w:r>
    </w:p>
    <w:p w:rsidR="00E06553" w:rsidRPr="00F77575" w:rsidRDefault="00E06553" w:rsidP="00E06553">
      <w:pPr>
        <w:spacing w:after="100"/>
        <w:rPr>
          <w:rFonts w:ascii="Calibri" w:eastAsia="Calibri" w:hAnsi="Calibri" w:cs="Times New Roman"/>
          <w:sz w:val="24"/>
          <w:szCs w:val="24"/>
        </w:rPr>
      </w:pPr>
      <w:r w:rsidRPr="00F77575">
        <w:rPr>
          <w:rFonts w:ascii="Calibri" w:eastAsia="Calibri" w:hAnsi="Calibri" w:cs="Times New Roman"/>
          <w:sz w:val="24"/>
          <w:szCs w:val="24"/>
        </w:rPr>
        <w:lastRenderedPageBreak/>
        <w:t>We would ask anyone who witnesses any suspicious behaviour on or around school premises during this time to report it to police via the non-emergency number 101. Or dial 999 if you believe a crime is in progress.</w:t>
      </w:r>
    </w:p>
    <w:p w:rsidR="00E06553" w:rsidRDefault="00E06553" w:rsidP="00E06553">
      <w:pPr>
        <w:spacing w:after="0"/>
        <w:rPr>
          <w:color w:val="000000"/>
          <w:sz w:val="24"/>
          <w:szCs w:val="24"/>
        </w:rPr>
      </w:pPr>
      <w:r>
        <w:rPr>
          <w:color w:val="000000"/>
          <w:sz w:val="24"/>
          <w:szCs w:val="24"/>
        </w:rPr>
        <w:t xml:space="preserve">If you have any concerns about crime or anti-social behaviour please contact PCSO Sally Brooks on 101 or by email </w:t>
      </w:r>
      <w:hyperlink r:id="rId11" w:history="1">
        <w:r>
          <w:rPr>
            <w:rStyle w:val="Hyperlink"/>
            <w:color w:val="000000"/>
            <w:sz w:val="24"/>
            <w:szCs w:val="24"/>
          </w:rPr>
          <w:t>snteasthertsrural@herts.pnn.police.uk</w:t>
        </w:r>
      </w:hyperlink>
      <w:r>
        <w:rPr>
          <w:color w:val="000000"/>
          <w:sz w:val="24"/>
          <w:szCs w:val="24"/>
        </w:rPr>
        <w:t xml:space="preserve">  or you can contact me, if the matter is of a more serious nature, on my Airwave radio when I am on duty on 01707 354192. (In an emergency always use 999.) </w:t>
      </w:r>
    </w:p>
    <w:p w:rsidR="00E06553" w:rsidRDefault="00E06553" w:rsidP="00E06553">
      <w:pPr>
        <w:spacing w:after="0"/>
        <w:jc w:val="right"/>
        <w:rPr>
          <w:b/>
          <w:bCs/>
          <w:color w:val="000000"/>
          <w:sz w:val="24"/>
          <w:szCs w:val="24"/>
        </w:rPr>
      </w:pPr>
      <w:r>
        <w:rPr>
          <w:b/>
          <w:bCs/>
          <w:color w:val="000000"/>
          <w:sz w:val="24"/>
          <w:szCs w:val="24"/>
        </w:rPr>
        <w:t>Sgt Duncan Wallace</w:t>
      </w:r>
    </w:p>
    <w:p w:rsidR="00E06553" w:rsidRDefault="00E06553" w:rsidP="00E06553">
      <w:pPr>
        <w:spacing w:after="0"/>
        <w:jc w:val="right"/>
        <w:rPr>
          <w:color w:val="000000"/>
          <w:sz w:val="24"/>
          <w:szCs w:val="24"/>
        </w:rPr>
      </w:pPr>
      <w:r>
        <w:rPr>
          <w:color w:val="000000"/>
          <w:sz w:val="24"/>
          <w:szCs w:val="24"/>
        </w:rPr>
        <w:t>East Herts Rural Safer Neighbourhood Team</w:t>
      </w:r>
    </w:p>
    <w:p w:rsidR="00E06553" w:rsidRDefault="00E06553" w:rsidP="00E06553">
      <w:pPr>
        <w:spacing w:after="0" w:line="240" w:lineRule="auto"/>
        <w:jc w:val="right"/>
        <w:rPr>
          <w:rFonts w:ascii="Calibri" w:eastAsia="Calibri" w:hAnsi="Calibri" w:cs="Times New Roman"/>
          <w:color w:val="000000"/>
          <w:sz w:val="24"/>
          <w:szCs w:val="24"/>
        </w:rPr>
      </w:pPr>
    </w:p>
    <w:p w:rsidR="00E06553" w:rsidRDefault="00E06553" w:rsidP="00E06553">
      <w:pPr>
        <w:spacing w:after="0"/>
        <w:rPr>
          <w:b/>
          <w:sz w:val="24"/>
          <w:szCs w:val="24"/>
        </w:rPr>
      </w:pPr>
      <w:r>
        <w:rPr>
          <w:b/>
          <w:sz w:val="24"/>
          <w:szCs w:val="24"/>
        </w:rPr>
        <w:t>Message from your Police and Crime Commissioner</w:t>
      </w:r>
    </w:p>
    <w:p w:rsidR="00E06553" w:rsidRDefault="00E06553" w:rsidP="00E06553">
      <w:pPr>
        <w:spacing w:after="60"/>
        <w:rPr>
          <w:color w:val="000000" w:themeColor="text1"/>
          <w:sz w:val="24"/>
          <w:szCs w:val="24"/>
        </w:rPr>
      </w:pPr>
      <w:r>
        <w:rPr>
          <w:color w:val="000000" w:themeColor="text1"/>
          <w:sz w:val="24"/>
          <w:szCs w:val="24"/>
        </w:rPr>
        <w:t xml:space="preserve">As you may know I have ensured, unlike in many other police force areas, that Hertfordshire retains its vital local policing teams, including your own Safer Neighbourhood Team.  Both the Chief Constable and I consider ‘local policing’ as the cornerstone for keeping crime down and </w:t>
      </w:r>
      <w:proofErr w:type="gramStart"/>
      <w:r>
        <w:rPr>
          <w:color w:val="000000" w:themeColor="text1"/>
          <w:sz w:val="24"/>
          <w:szCs w:val="24"/>
        </w:rPr>
        <w:t>communities</w:t>
      </w:r>
      <w:proofErr w:type="gramEnd"/>
      <w:r>
        <w:rPr>
          <w:color w:val="000000" w:themeColor="text1"/>
          <w:sz w:val="24"/>
          <w:szCs w:val="24"/>
        </w:rPr>
        <w:t xml:space="preserve"> safe. </w:t>
      </w:r>
    </w:p>
    <w:p w:rsidR="00E06553" w:rsidRDefault="00E06553" w:rsidP="00E06553">
      <w:pPr>
        <w:spacing w:after="60"/>
        <w:rPr>
          <w:color w:val="000000" w:themeColor="text1"/>
          <w:sz w:val="24"/>
          <w:szCs w:val="24"/>
        </w:rPr>
      </w:pPr>
      <w:r>
        <w:rPr>
          <w:color w:val="000000" w:themeColor="text1"/>
          <w:sz w:val="24"/>
          <w:szCs w:val="24"/>
        </w:rPr>
        <w:t xml:space="preserve">And keeping local people up-to-date with what’s happening locally, including this monthly Parish </w:t>
      </w:r>
      <w:proofErr w:type="gramStart"/>
      <w:r>
        <w:rPr>
          <w:color w:val="000000" w:themeColor="text1"/>
          <w:sz w:val="24"/>
          <w:szCs w:val="24"/>
        </w:rPr>
        <w:t>Update,</w:t>
      </w:r>
      <w:proofErr w:type="gramEnd"/>
      <w:r>
        <w:rPr>
          <w:color w:val="000000" w:themeColor="text1"/>
          <w:sz w:val="24"/>
          <w:szCs w:val="24"/>
        </w:rPr>
        <w:t xml:space="preserve"> is one small part of the valuable work they do.   </w:t>
      </w:r>
    </w:p>
    <w:p w:rsidR="00E06553" w:rsidRDefault="00E06553" w:rsidP="00E06553">
      <w:pPr>
        <w:spacing w:after="60"/>
        <w:rPr>
          <w:color w:val="000000" w:themeColor="text1"/>
          <w:sz w:val="24"/>
          <w:szCs w:val="24"/>
        </w:rPr>
      </w:pPr>
      <w:r>
        <w:rPr>
          <w:color w:val="000000" w:themeColor="text1"/>
          <w:sz w:val="24"/>
          <w:szCs w:val="24"/>
        </w:rPr>
        <w:t xml:space="preserve">I have made this pledge to protect local policing teams in setting this year’s police budget (in which I was able once again to keep the council tax precept for policing at the same level it has been since 2010-11) and in my refreshed five-year Police and Crime Plan, </w:t>
      </w:r>
      <w:hyperlink r:id="rId12" w:history="1">
        <w:r>
          <w:rPr>
            <w:rStyle w:val="Hyperlink"/>
            <w:color w:val="000000" w:themeColor="text1"/>
            <w:sz w:val="24"/>
            <w:szCs w:val="24"/>
          </w:rPr>
          <w:t>Everybody’s Business 2015-18</w:t>
        </w:r>
      </w:hyperlink>
      <w:r>
        <w:rPr>
          <w:color w:val="000000" w:themeColor="text1"/>
          <w:sz w:val="24"/>
          <w:szCs w:val="24"/>
        </w:rPr>
        <w:t>.</w:t>
      </w:r>
    </w:p>
    <w:p w:rsidR="00E06553" w:rsidRDefault="00E06553" w:rsidP="00E06553">
      <w:pPr>
        <w:spacing w:after="60"/>
        <w:rPr>
          <w:color w:val="000000" w:themeColor="text1"/>
          <w:sz w:val="24"/>
          <w:szCs w:val="24"/>
        </w:rPr>
      </w:pPr>
      <w:r>
        <w:rPr>
          <w:color w:val="000000" w:themeColor="text1"/>
          <w:sz w:val="24"/>
          <w:szCs w:val="24"/>
        </w:rPr>
        <w:t xml:space="preserve">In the Plan, I put victims at the centre of policing and crime reduction and, as part of that, you will know that I have put in place a new service to support victims of crime, called Beacon.  I would appreciate any help you can give us in promoting the service to those who might need it as it is especially important to enable victims of crime to access help and support when they have not reported the crime to police.  Those who report their crime are referred automatically to Beacon but those who do not feel they can contact the police, for whatever reason, might need advice, counselling, even practical help, just as much (if not more) than those who have had the confidence to report their crime.  Anyone can ask for help by calling the Beacon Victim Care Centre on 0300 011 5555 (7am to 10pm daily) or visit the website </w:t>
      </w:r>
      <w:hyperlink r:id="rId13" w:history="1">
        <w:r>
          <w:rPr>
            <w:rStyle w:val="Hyperlink"/>
            <w:color w:val="000000" w:themeColor="text1"/>
            <w:sz w:val="24"/>
            <w:szCs w:val="24"/>
          </w:rPr>
          <w:t>www.hertfordshirebeacon.org</w:t>
        </w:r>
      </w:hyperlink>
      <w:r>
        <w:rPr>
          <w:color w:val="000000" w:themeColor="text1"/>
          <w:sz w:val="24"/>
          <w:szCs w:val="24"/>
        </w:rPr>
        <w:t>.</w:t>
      </w:r>
    </w:p>
    <w:p w:rsidR="00E06553" w:rsidRDefault="00E06553" w:rsidP="00E06553">
      <w:pPr>
        <w:spacing w:after="60"/>
        <w:rPr>
          <w:color w:val="000000" w:themeColor="text1"/>
          <w:sz w:val="24"/>
          <w:szCs w:val="24"/>
        </w:rPr>
      </w:pPr>
      <w:r>
        <w:rPr>
          <w:color w:val="000000" w:themeColor="text1"/>
          <w:sz w:val="24"/>
          <w:szCs w:val="24"/>
        </w:rPr>
        <w:t xml:space="preserve">On the subject of enhanced services, you may also already be aware of the new service I put in place at the beginning of the year to help reunite lost and found property with its rightful owners:  </w:t>
      </w:r>
      <w:hyperlink r:id="rId14" w:history="1">
        <w:r>
          <w:rPr>
            <w:rStyle w:val="Hyperlink"/>
            <w:color w:val="000000" w:themeColor="text1"/>
            <w:sz w:val="24"/>
            <w:szCs w:val="24"/>
          </w:rPr>
          <w:t>www.hertsreunited.co.uk</w:t>
        </w:r>
      </w:hyperlink>
      <w:r>
        <w:rPr>
          <w:color w:val="000000" w:themeColor="text1"/>
          <w:sz w:val="24"/>
          <w:szCs w:val="24"/>
        </w:rPr>
        <w:t xml:space="preserve">. Again, please share the details of this online facility that is already proving very popular and extremely helpful. </w:t>
      </w:r>
    </w:p>
    <w:p w:rsidR="00E06553" w:rsidRDefault="00E06553" w:rsidP="00E06553">
      <w:pPr>
        <w:rPr>
          <w:color w:val="000000" w:themeColor="text1"/>
          <w:sz w:val="24"/>
          <w:szCs w:val="24"/>
        </w:rPr>
      </w:pPr>
      <w:r>
        <w:rPr>
          <w:noProof/>
          <w:color w:val="000000" w:themeColor="text1"/>
          <w:lang w:eastAsia="en-GB"/>
        </w:rPr>
        <w:drawing>
          <wp:anchor distT="0" distB="0" distL="114300" distR="114300" simplePos="0" relativeHeight="251661312" behindDoc="0" locked="0" layoutInCell="1" allowOverlap="1" wp14:anchorId="50541FB7" wp14:editId="465199CE">
            <wp:simplePos x="0" y="0"/>
            <wp:positionH relativeFrom="column">
              <wp:posOffset>5715000</wp:posOffset>
            </wp:positionH>
            <wp:positionV relativeFrom="paragraph">
              <wp:posOffset>748030</wp:posOffset>
            </wp:positionV>
            <wp:extent cx="892810" cy="1365250"/>
            <wp:effectExtent l="0" t="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vid lloyd new.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92810" cy="136525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4"/>
          <w:szCs w:val="24"/>
        </w:rPr>
        <w:t xml:space="preserve">One final plea from me is that we encourage as many people as possible to take an active role in keeping their communities safe.  After all, it is everybody’s business! Volunteering is incredibly rewarding for the individual as well as being of great help to society as a whole. </w:t>
      </w:r>
    </w:p>
    <w:p w:rsidR="00E06553" w:rsidRPr="00E82673" w:rsidRDefault="00E06553" w:rsidP="00E06553">
      <w:pPr>
        <w:rPr>
          <w:color w:val="000000" w:themeColor="text1"/>
          <w:sz w:val="24"/>
          <w:szCs w:val="24"/>
        </w:rPr>
      </w:pPr>
      <w:r>
        <w:rPr>
          <w:color w:val="000000" w:themeColor="text1"/>
          <w:sz w:val="24"/>
          <w:szCs w:val="24"/>
        </w:rPr>
        <w:t xml:space="preserve">Ways to volunteer can range from being quietly involved behind the scenes as a member of Neighbourhood Watch where you live, to taking an active role – as a Police Community Volunteer at a police station, monitoring excessive speed as part Community </w:t>
      </w:r>
      <w:proofErr w:type="spellStart"/>
      <w:r>
        <w:rPr>
          <w:color w:val="000000" w:themeColor="text1"/>
          <w:sz w:val="24"/>
          <w:szCs w:val="24"/>
        </w:rPr>
        <w:t>DriveSafe</w:t>
      </w:r>
      <w:proofErr w:type="spellEnd"/>
      <w:r>
        <w:rPr>
          <w:color w:val="000000" w:themeColor="text1"/>
          <w:sz w:val="24"/>
          <w:szCs w:val="24"/>
        </w:rPr>
        <w:t xml:space="preserve"> or even becoming a fully-fledged Special Constable.  Find about more about volunteering on: </w:t>
      </w:r>
      <w:hyperlink r:id="rId16" w:history="1">
        <w:r>
          <w:rPr>
            <w:rStyle w:val="Hyperlink"/>
            <w:color w:val="000000" w:themeColor="text1"/>
            <w:sz w:val="24"/>
            <w:szCs w:val="24"/>
          </w:rPr>
          <w:t>www.herts.police.uk/volunteers</w:t>
        </w:r>
      </w:hyperlink>
    </w:p>
    <w:p w:rsidR="00E06553" w:rsidRDefault="00E06553" w:rsidP="00E06553">
      <w:pPr>
        <w:spacing w:after="60"/>
        <w:rPr>
          <w:sz w:val="24"/>
          <w:szCs w:val="24"/>
        </w:rPr>
      </w:pPr>
      <w:r>
        <w:rPr>
          <w:b/>
          <w:sz w:val="24"/>
          <w:szCs w:val="24"/>
        </w:rPr>
        <w:lastRenderedPageBreak/>
        <w:t xml:space="preserve">David Lloyd, </w:t>
      </w:r>
      <w:r>
        <w:rPr>
          <w:sz w:val="24"/>
          <w:szCs w:val="24"/>
        </w:rPr>
        <w:t>Police and Crime Commissioner</w:t>
      </w:r>
    </w:p>
    <w:p w:rsidR="00D05A6D" w:rsidRPr="0024646B" w:rsidRDefault="00D05A6D" w:rsidP="00E06553">
      <w:pPr>
        <w:spacing w:after="80" w:line="240" w:lineRule="auto"/>
        <w:rPr>
          <w:b/>
          <w:sz w:val="28"/>
          <w:szCs w:val="28"/>
          <w:u w:val="single"/>
        </w:rPr>
      </w:pPr>
    </w:p>
    <w:sectPr w:rsidR="00D05A6D" w:rsidRPr="0024646B" w:rsidSect="0090119D">
      <w:headerReference w:type="default" r:id="rId17"/>
      <w:footerReference w:type="default" r:id="rId18"/>
      <w:pgSz w:w="11906" w:h="16838"/>
      <w:pgMar w:top="1191" w:right="720" w:bottom="720" w:left="720" w:header="794"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092" w:rsidRDefault="002A4092" w:rsidP="002A4092">
      <w:pPr>
        <w:spacing w:after="0" w:line="240" w:lineRule="auto"/>
      </w:pPr>
      <w:r>
        <w:separator/>
      </w:r>
    </w:p>
  </w:endnote>
  <w:endnote w:type="continuationSeparator" w:id="0">
    <w:p w:rsidR="002A4092" w:rsidRDefault="002A4092" w:rsidP="002A4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844161"/>
      <w:docPartObj>
        <w:docPartGallery w:val="Page Numbers (Bottom of Page)"/>
        <w:docPartUnique/>
      </w:docPartObj>
    </w:sdtPr>
    <w:sdtEndPr>
      <w:rPr>
        <w:noProof/>
      </w:rPr>
    </w:sdtEndPr>
    <w:sdtContent>
      <w:p w:rsidR="0090119D" w:rsidRDefault="0090119D">
        <w:pPr>
          <w:pStyle w:val="Footer"/>
          <w:jc w:val="center"/>
        </w:pPr>
        <w:r>
          <w:fldChar w:fldCharType="begin"/>
        </w:r>
        <w:r>
          <w:instrText xml:space="preserve"> PAGE   \* MERGEFORMAT </w:instrText>
        </w:r>
        <w:r>
          <w:fldChar w:fldCharType="separate"/>
        </w:r>
        <w:r w:rsidR="007F1F99">
          <w:rPr>
            <w:noProof/>
          </w:rPr>
          <w:t>1</w:t>
        </w:r>
        <w:r>
          <w:rPr>
            <w:noProof/>
          </w:rPr>
          <w:fldChar w:fldCharType="end"/>
        </w:r>
      </w:p>
    </w:sdtContent>
  </w:sdt>
  <w:p w:rsidR="0090119D" w:rsidRDefault="0090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092" w:rsidRDefault="002A4092" w:rsidP="002A4092">
      <w:pPr>
        <w:spacing w:after="0" w:line="240" w:lineRule="auto"/>
      </w:pPr>
      <w:r>
        <w:separator/>
      </w:r>
    </w:p>
  </w:footnote>
  <w:footnote w:type="continuationSeparator" w:id="0">
    <w:p w:rsidR="002A4092" w:rsidRDefault="002A4092" w:rsidP="002A40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092" w:rsidRDefault="002A4092" w:rsidP="009B1BF6">
    <w:pPr>
      <w:pStyle w:val="Header"/>
      <w:jc w:val="center"/>
    </w:pPr>
    <w:r>
      <w:rPr>
        <w:noProof/>
        <w:lang w:eastAsia="en-GB"/>
      </w:rPr>
      <w:drawing>
        <wp:inline distT="0" distB="0" distL="0" distR="0" wp14:anchorId="777EBD7B" wp14:editId="54381929">
          <wp:extent cx="1905000" cy="6254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tfordshire Constabulary Colour.JPG"/>
                  <pic:cNvPicPr/>
                </pic:nvPicPr>
                <pic:blipFill>
                  <a:blip r:embed="rId1">
                    <a:extLst>
                      <a:ext uri="{28A0092B-C50C-407E-A947-70E740481C1C}">
                        <a14:useLocalDpi xmlns:a14="http://schemas.microsoft.com/office/drawing/2010/main" val="0"/>
                      </a:ext>
                    </a:extLst>
                  </a:blip>
                  <a:stretch>
                    <a:fillRect/>
                  </a:stretch>
                </pic:blipFill>
                <pic:spPr>
                  <a:xfrm>
                    <a:off x="0" y="0"/>
                    <a:ext cx="1915790" cy="628957"/>
                  </a:xfrm>
                  <a:prstGeom prst="rect">
                    <a:avLst/>
                  </a:prstGeom>
                </pic:spPr>
              </pic:pic>
            </a:graphicData>
          </a:graphic>
        </wp:inline>
      </w:drawing>
    </w:r>
    <w:r w:rsidR="009B1BF6">
      <w:rPr>
        <w:noProof/>
        <w:lang w:eastAsia="en-GB"/>
      </w:rPr>
      <w:t xml:space="preserve">    </w:t>
    </w:r>
    <w:r>
      <w:rPr>
        <w:noProof/>
        <w:lang w:eastAsia="en-GB"/>
      </w:rPr>
      <w:drawing>
        <wp:inline distT="0" distB="0" distL="0" distR="0" wp14:anchorId="072A0EF1" wp14:editId="738BED3E">
          <wp:extent cx="2048146" cy="65949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r NBHood logo - 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60615" cy="663508"/>
                  </a:xfrm>
                  <a:prstGeom prst="rect">
                    <a:avLst/>
                  </a:prstGeom>
                </pic:spPr>
              </pic:pic>
            </a:graphicData>
          </a:graphic>
        </wp:inline>
      </w:drawing>
    </w:r>
    <w:r w:rsidR="009B1BF6">
      <w:rPr>
        <w:noProof/>
        <w:lang w:eastAsia="en-GB"/>
      </w:rPr>
      <w:t xml:space="preserve">    </w:t>
    </w:r>
    <w:r>
      <w:rPr>
        <w:noProof/>
        <w:lang w:eastAsia="en-GB"/>
      </w:rPr>
      <w:drawing>
        <wp:inline distT="0" distB="0" distL="0" distR="0" wp14:anchorId="5A195E7B" wp14:editId="1A4A715F">
          <wp:extent cx="1577583" cy="5524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C main logo.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581808" cy="55392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D64A4"/>
    <w:multiLevelType w:val="hybridMultilevel"/>
    <w:tmpl w:val="815665D0"/>
    <w:lvl w:ilvl="0" w:tplc="2E38707C">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53081EA5"/>
    <w:multiLevelType w:val="hybridMultilevel"/>
    <w:tmpl w:val="BA3AE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F51674C"/>
    <w:multiLevelType w:val="hybridMultilevel"/>
    <w:tmpl w:val="450C4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602A38"/>
    <w:multiLevelType w:val="hybridMultilevel"/>
    <w:tmpl w:val="F7BA1D36"/>
    <w:lvl w:ilvl="0" w:tplc="ACE2094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E79"/>
    <w:rsid w:val="000374F5"/>
    <w:rsid w:val="000A48AE"/>
    <w:rsid w:val="001314C9"/>
    <w:rsid w:val="00146EA3"/>
    <w:rsid w:val="00194ED9"/>
    <w:rsid w:val="001D41A6"/>
    <w:rsid w:val="001F7D89"/>
    <w:rsid w:val="0024646B"/>
    <w:rsid w:val="00280004"/>
    <w:rsid w:val="002A4092"/>
    <w:rsid w:val="002F77BF"/>
    <w:rsid w:val="00320F59"/>
    <w:rsid w:val="0034450D"/>
    <w:rsid w:val="00473F59"/>
    <w:rsid w:val="004C169D"/>
    <w:rsid w:val="004E55EA"/>
    <w:rsid w:val="005C4917"/>
    <w:rsid w:val="00614587"/>
    <w:rsid w:val="00673CF5"/>
    <w:rsid w:val="007410E2"/>
    <w:rsid w:val="00750D5D"/>
    <w:rsid w:val="0077007D"/>
    <w:rsid w:val="007736C2"/>
    <w:rsid w:val="007927E1"/>
    <w:rsid w:val="007F1F99"/>
    <w:rsid w:val="00805448"/>
    <w:rsid w:val="00842A4F"/>
    <w:rsid w:val="008F6BA6"/>
    <w:rsid w:val="0090119D"/>
    <w:rsid w:val="009B1BF6"/>
    <w:rsid w:val="00A15A38"/>
    <w:rsid w:val="00A471FA"/>
    <w:rsid w:val="00A673AA"/>
    <w:rsid w:val="00AE0E79"/>
    <w:rsid w:val="00B00A0F"/>
    <w:rsid w:val="00B044F5"/>
    <w:rsid w:val="00B14DE4"/>
    <w:rsid w:val="00B4386A"/>
    <w:rsid w:val="00B441D2"/>
    <w:rsid w:val="00BF2930"/>
    <w:rsid w:val="00C4059F"/>
    <w:rsid w:val="00C7074E"/>
    <w:rsid w:val="00CB7DF8"/>
    <w:rsid w:val="00CD0534"/>
    <w:rsid w:val="00D05A6D"/>
    <w:rsid w:val="00D3749C"/>
    <w:rsid w:val="00D37BE5"/>
    <w:rsid w:val="00D45D5B"/>
    <w:rsid w:val="00D541FB"/>
    <w:rsid w:val="00D656C8"/>
    <w:rsid w:val="00D67727"/>
    <w:rsid w:val="00DD630E"/>
    <w:rsid w:val="00DF69D6"/>
    <w:rsid w:val="00E06553"/>
    <w:rsid w:val="00E117CD"/>
    <w:rsid w:val="00E57B5B"/>
    <w:rsid w:val="00FF0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0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0E79"/>
    <w:pPr>
      <w:ind w:left="720"/>
      <w:contextualSpacing/>
    </w:pPr>
  </w:style>
  <w:style w:type="character" w:styleId="Hyperlink">
    <w:name w:val="Hyperlink"/>
    <w:basedOn w:val="DefaultParagraphFont"/>
    <w:uiPriority w:val="99"/>
    <w:semiHidden/>
    <w:unhideWhenUsed/>
    <w:rsid w:val="008F6BA6"/>
    <w:rPr>
      <w:color w:val="0000FF" w:themeColor="hyperlink"/>
      <w:u w:val="single"/>
    </w:rPr>
  </w:style>
  <w:style w:type="paragraph" w:styleId="Header">
    <w:name w:val="header"/>
    <w:basedOn w:val="Normal"/>
    <w:link w:val="HeaderChar"/>
    <w:uiPriority w:val="99"/>
    <w:unhideWhenUsed/>
    <w:rsid w:val="002A4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092"/>
  </w:style>
  <w:style w:type="paragraph" w:styleId="Footer">
    <w:name w:val="footer"/>
    <w:basedOn w:val="Normal"/>
    <w:link w:val="FooterChar"/>
    <w:uiPriority w:val="99"/>
    <w:unhideWhenUsed/>
    <w:rsid w:val="002A4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092"/>
  </w:style>
  <w:style w:type="paragraph" w:styleId="BalloonText">
    <w:name w:val="Balloon Text"/>
    <w:basedOn w:val="Normal"/>
    <w:link w:val="BalloonTextChar"/>
    <w:uiPriority w:val="99"/>
    <w:semiHidden/>
    <w:unhideWhenUsed/>
    <w:rsid w:val="002A4092"/>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2A4092"/>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0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0E79"/>
    <w:pPr>
      <w:ind w:left="720"/>
      <w:contextualSpacing/>
    </w:pPr>
  </w:style>
  <w:style w:type="character" w:styleId="Hyperlink">
    <w:name w:val="Hyperlink"/>
    <w:basedOn w:val="DefaultParagraphFont"/>
    <w:uiPriority w:val="99"/>
    <w:semiHidden/>
    <w:unhideWhenUsed/>
    <w:rsid w:val="008F6BA6"/>
    <w:rPr>
      <w:color w:val="0000FF" w:themeColor="hyperlink"/>
      <w:u w:val="single"/>
    </w:rPr>
  </w:style>
  <w:style w:type="paragraph" w:styleId="Header">
    <w:name w:val="header"/>
    <w:basedOn w:val="Normal"/>
    <w:link w:val="HeaderChar"/>
    <w:uiPriority w:val="99"/>
    <w:unhideWhenUsed/>
    <w:rsid w:val="002A4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092"/>
  </w:style>
  <w:style w:type="paragraph" w:styleId="Footer">
    <w:name w:val="footer"/>
    <w:basedOn w:val="Normal"/>
    <w:link w:val="FooterChar"/>
    <w:uiPriority w:val="99"/>
    <w:unhideWhenUsed/>
    <w:rsid w:val="002A4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092"/>
  </w:style>
  <w:style w:type="paragraph" w:styleId="BalloonText">
    <w:name w:val="Balloon Text"/>
    <w:basedOn w:val="Normal"/>
    <w:link w:val="BalloonTextChar"/>
    <w:uiPriority w:val="99"/>
    <w:semiHidden/>
    <w:unhideWhenUsed/>
    <w:rsid w:val="002A4092"/>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2A4092"/>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03018">
      <w:bodyDiv w:val="1"/>
      <w:marLeft w:val="0"/>
      <w:marRight w:val="0"/>
      <w:marTop w:val="0"/>
      <w:marBottom w:val="0"/>
      <w:divBdr>
        <w:top w:val="none" w:sz="0" w:space="0" w:color="auto"/>
        <w:left w:val="none" w:sz="0" w:space="0" w:color="auto"/>
        <w:bottom w:val="none" w:sz="0" w:space="0" w:color="auto"/>
        <w:right w:val="none" w:sz="0" w:space="0" w:color="auto"/>
      </w:divBdr>
    </w:div>
    <w:div w:id="517277010">
      <w:bodyDiv w:val="1"/>
      <w:marLeft w:val="0"/>
      <w:marRight w:val="0"/>
      <w:marTop w:val="0"/>
      <w:marBottom w:val="0"/>
      <w:divBdr>
        <w:top w:val="none" w:sz="0" w:space="0" w:color="auto"/>
        <w:left w:val="none" w:sz="0" w:space="0" w:color="auto"/>
        <w:bottom w:val="none" w:sz="0" w:space="0" w:color="auto"/>
        <w:right w:val="none" w:sz="0" w:space="0" w:color="auto"/>
      </w:divBdr>
    </w:div>
    <w:div w:id="1283029164">
      <w:bodyDiv w:val="1"/>
      <w:marLeft w:val="0"/>
      <w:marRight w:val="0"/>
      <w:marTop w:val="0"/>
      <w:marBottom w:val="0"/>
      <w:divBdr>
        <w:top w:val="none" w:sz="0" w:space="0" w:color="auto"/>
        <w:left w:val="none" w:sz="0" w:space="0" w:color="auto"/>
        <w:bottom w:val="none" w:sz="0" w:space="0" w:color="auto"/>
        <w:right w:val="none" w:sz="0" w:space="0" w:color="auto"/>
      </w:divBdr>
    </w:div>
    <w:div w:id="1606380525">
      <w:bodyDiv w:val="1"/>
      <w:marLeft w:val="0"/>
      <w:marRight w:val="0"/>
      <w:marTop w:val="0"/>
      <w:marBottom w:val="0"/>
      <w:divBdr>
        <w:top w:val="none" w:sz="0" w:space="0" w:color="auto"/>
        <w:left w:val="none" w:sz="0" w:space="0" w:color="auto"/>
        <w:bottom w:val="none" w:sz="0" w:space="0" w:color="auto"/>
        <w:right w:val="none" w:sz="0" w:space="0" w:color="auto"/>
      </w:divBdr>
    </w:div>
    <w:div w:id="1733656088">
      <w:bodyDiv w:val="1"/>
      <w:marLeft w:val="0"/>
      <w:marRight w:val="0"/>
      <w:marTop w:val="0"/>
      <w:marBottom w:val="0"/>
      <w:divBdr>
        <w:top w:val="none" w:sz="0" w:space="0" w:color="auto"/>
        <w:left w:val="none" w:sz="0" w:space="0" w:color="auto"/>
        <w:bottom w:val="none" w:sz="0" w:space="0" w:color="auto"/>
        <w:right w:val="none" w:sz="0" w:space="0" w:color="auto"/>
      </w:divBdr>
    </w:div>
    <w:div w:id="19396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ice.uk" TargetMode="External"/><Relationship Id="rId13" Type="http://schemas.openxmlformats.org/officeDocument/2006/relationships/hyperlink" Target="http://www.hertfordshirebeacon.org"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hertscommissioner.org/police-and-crime-plan-herts-pc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herts.police.uk/volunte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nteasthertsrural@herts.pnn.police.uk"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www.herts.police.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hertsreunited.co.uk"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_x000d_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Mark 6063</dc:creator>
  <cp:lastModifiedBy>PHILLIPS, Daniel 8968</cp:lastModifiedBy>
  <cp:revision>6</cp:revision>
  <dcterms:created xsi:type="dcterms:W3CDTF">2015-07-08T16:41:00Z</dcterms:created>
  <dcterms:modified xsi:type="dcterms:W3CDTF">2015-07-10T10:18:00Z</dcterms:modified>
</cp:coreProperties>
</file>