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📊 invest-sns 리서치 데일리 — 2026-03-05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🔍 경쟁사 동향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변화 없음</w:t>
      </w:r>
      <w:r>
        <w:rPr>
          <w:rFonts w:ascii="맑은 고딕" w:hAnsi="맑은 고딕" w:eastAsia="맑은 고딕"/>
          <w:sz w:val="20"/>
        </w:rPr>
        <w:t xml:space="preserve"> — 1순위 경쟁사(알파스퀘어, 증플, 핀업, 인리치) 기능 업데이트 또는 주요 발표 없음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💡 기능 아이디어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오늘 발굴된 구체적 아이디어:</w:t>
      </w:r>
      <w:r>
        <w:rPr>
          <w:rFonts w:ascii="맑은 고딕" w:hAnsi="맑은 고딕" w:eastAsia="맑은 고딕"/>
          <w:sz w:val="20"/>
        </w:rPr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1. 접속 안정성 보장 시스템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**출처:** 키움 영웅문 만족도 최하위 (시스템 오류 50.8% 불만)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**적용:** 서버 이중화 + 실시간 헬스체크 + 장애 시 즉시 알림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**수익모델:** 프리미엄 "무중단 서비스" 월 3,000원 (투자 타이밍 놓치지 않기)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**우선순위:** P0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 xml:space="preserve">2. 정보 통합 대시보드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**출처:** NH투자 네이버 종토방 연동 종료로 투자자 불편 증가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**적용:** 공시/유튜버/뉴스/차트를 한 화면에서 종목별 통합 제공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**수익모델:** 기본 무료, 고급 데이터 통합 월 5,000원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**우선순위:** P1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3. 투명 과금 정책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**출처:** 메리츠 앱 "숨겨진 수수료" 불만 35.4%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**적용:** 모든 비용 사전 공개, 숨겨진 수수료 제로 정책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**수익모델:** 신뢰 기반 장기 구독 전환율 상승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**우선순위:** P0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🔬 SaaS 해부 (오늘 목표: 2개)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진행 상황:</w:t>
      </w:r>
      <w:r>
        <w:rPr>
          <w:rFonts w:ascii="맑은 고딕" w:hAnsi="맑은 고딕" w:eastAsia="맑은 고딕"/>
          <w:sz w:val="20"/>
        </w:rPr>
        <w:t xml:space="preserve"> TipRanks + 알파스퀘어 해부 대기 중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예정 시간: 14:00 Research Agent 작업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다음 스케줄: Day 2 Seeking Alpha + 증플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👤 투자자 현장 핵심 인사이트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액션 가능한 발견 3가지: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1. 키움 영웅문 이탈 고객 타겟팅 기회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**현실:** 키움 앱 만족도 최하위, 시스템 장애 불만 폭증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**우리 액션:** "키움보다 안정적" 메시지로 이탈 고객 유치 캠페인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**즉시 실행:** 안정성 테스트 시나리오 구축, 장애 제로 목표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2. 정보 허브 포지셔닝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 xml:space="preserve">**현실:** 네이버 종토방 연동 종료로 정보 파편화 심화  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**우리 액션:** "모든 투자 정보가 한곳에" 가치 제안 강화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**즉시 실행:** 정보 통합 UI/UX 우선 개발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3. 투명성 = 차별화 무기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**현실:** 숨겨진 수수료에 대한 투자자 불신 증가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**우리 액션:** 모든 비용 투명 공개, "숨겨진 비용 제로" 정책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**즉시 실행:** 과금 정책 명문화, 약관 단순화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📋 주간 누적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**해부:** 0/14 (이번 주 시작)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**아이디어:** 3개 발굴 (모두 P0-P1 우선순위)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**P0 이슈:** 안정성, 투명성 (즉시 대응 필요)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💰 비용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오늘 리서치 비용:</w:t>
      </w:r>
      <w:r>
        <w:rPr>
          <w:rFonts w:ascii="맑은 고딕" w:hAnsi="맑은 고딕" w:eastAsia="맑은 고딕"/>
          <w:sz w:val="20"/>
        </w:rPr>
        <w:t xml:space="preserve"> $0.15 (웹서치 API 7회 + Claude 토큰)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주간 누적:</w:t>
      </w:r>
      <w:r>
        <w:rPr>
          <w:rFonts w:ascii="맑은 고딕" w:hAnsi="맑은 고딕" w:eastAsia="맑은 고딕"/>
          <w:sz w:val="20"/>
        </w:rPr>
        <w:t xml:space="preserve"> $0.15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🎯 내일 우선순위:</w:t>
      </w:r>
      <w:r>
        <w:rPr>
          <w:rFonts w:ascii="맑은 고딕" w:hAnsi="맑은 고딕" w:eastAsia="맑은 고딕"/>
          <w:sz w:val="20"/>
        </w:rPr>
        <w:t xml:space="preserve"> TipRanks + 알파스퀘어 SaaS 해부 완료, 키움 이탈 고객 타겟팅 전략 구체화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