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한국 개인투자자 행동 패턴 리서치 v2</w:t>
      </w:r>
    </w:p>
    <w:p>
      <w:pPr>
        <w:pStyle w:val="IntenseQuote"/>
      </w:pPr>
      <w:r>
        <w:t>2025년 3월 기준 | 실제 데이터 기반 | 추측 없음</w:t>
      </w:r>
    </w:p>
    <w:p>
      <w:pPr>
        <w:pStyle w:val="Heading2"/>
      </w:pPr>
      <w:r>
        <w:t>1. 투자자 프로필</w:t>
      </w:r>
    </w:p>
    <w:p>
      <w:pPr>
        <w:pStyle w:val="Heading3"/>
      </w:pPr>
      <w:r>
        <w:t>전체 규모</w:t>
      </w:r>
    </w:p>
    <w:p>
      <w:pPr>
        <w:pStyle w:val="ListBullet"/>
      </w:pPr>
      <w:r>
        <w:t>국내 개인 주식투자자 수: **1,410만 명** (2024년 12월 결산 기준, 전체 소유자의 99.1%) (출처: 한국예탁결제원, 2025.3.17 보도자료)</w:t>
      </w:r>
    </w:p>
    <w:p>
      <w:pPr>
        <w:pStyle w:val="ListBullet"/>
      </w:pPr>
      <w:r>
        <w:t>전년(1,416만 명) 대비 소폭 증가, 2022년 피크(1,441만 명) 대비 감소 추세 (출처: 한국예탁결제원 보도자료, lovefund이성수 분석)</w:t>
      </w:r>
    </w:p>
    <w:p>
      <w:pPr>
        <w:pStyle w:val="Heading3"/>
      </w:pPr>
      <w:r>
        <w:t>연령대별 분포</w:t>
      </w:r>
    </w:p>
    <w:p>
      <w:pPr/>
      <w:r>
        <w:t>| 연령대 | 투자자 수 | 비중 | 보유주식 수 비중 |</w:t>
      </w:r>
    </w:p>
    <w:p>
      <w:r>
        <w:t>|--------|-----------|------|-----------------|</w:t>
      </w:r>
    </w:p>
    <w:p>
      <w:pPr/>
      <w:r>
        <w:t>| 50대 | 316만 명 | 22.4% | 34.6% (201억주) |</w:t>
      </w:r>
    </w:p>
    <w:p>
      <w:pPr/>
      <w:r>
        <w:t>| 40대 | 312만 명 | 22.1% | 20.0% |</w:t>
      </w:r>
    </w:p>
    <w:p>
      <w:pPr/>
      <w:r>
        <w:t>| 30대 | 265만 명 | 18.8% | - |</w:t>
      </w:r>
    </w:p>
    <w:p>
      <w:pPr/>
      <w:r>
        <w:t>| 60대 | - | - | 25.1% |</w:t>
      </w:r>
    </w:p>
    <w:p>
      <w:pPr/>
      <w:r>
        <w:t>| 70대 | - | - | 8.6% |</w:t>
      </w:r>
    </w:p>
    <w:p>
      <w:r>
        <w:t>(출처: 한국예탁결제원 '2024년 12월 결산 상장법인 주식 소유자 현황', 연합뉴스 2025.3.17)</w:t>
      </w:r>
    </w:p>
    <w:p>
      <w:r>
        <w:t>**핵심 트렌드: 2040세대 이탈, 50대 이상 증가**</w:t>
      </w:r>
    </w:p>
    <w:p>
      <w:pPr>
        <w:pStyle w:val="ListBullet"/>
      </w:pPr>
      <w:r>
        <w:t>2022년 이후 20~40대 투자자 수 급감, 50대 이상은 3년 연속 증가 (출처: 한국예탁결제원 보도자료, lovefund이성수/Investing.com 2025.3.18 분석)</w:t>
      </w:r>
    </w:p>
    <w:p>
      <w:pPr>
        <w:pStyle w:val="ListBullet"/>
      </w:pPr>
      <w:r>
        <w:t>배경: 한국 증시 실망 → 서학개미(해외주식)로 이동</w:t>
      </w:r>
    </w:p>
    <w:p>
      <w:pPr>
        <w:pStyle w:val="Heading3"/>
      </w:pPr>
      <w:r>
        <w:t>성별</w:t>
      </w:r>
    </w:p>
    <w:p>
      <w:pPr>
        <w:pStyle w:val="ListBullet"/>
      </w:pPr>
      <w:r>
        <w:t>남성 732만 명(51.9%), 여성 678만 명(48.1%) (출처: 한국예탁결제원 2025.3.17)</w:t>
      </w:r>
    </w:p>
    <w:p>
      <w:pPr>
        <w:pStyle w:val="ListBullet"/>
      </w:pPr>
      <w:r>
        <w:t>보유주식 수: 남성 416억주(71.8%), 여성 164억주(28.2%) → **남성이 투자금액 압도적** (출처: 브릿지경제 2025.3.17)</w:t>
      </w:r>
    </w:p>
    <w:p>
      <w:pPr>
        <w:pStyle w:val="Heading3"/>
      </w:pPr>
      <w:r>
        <w:t>투자금 규모</w:t>
      </w:r>
    </w:p>
    <w:p>
      <w:pPr>
        <w:pStyle w:val="ListBullet"/>
      </w:pPr>
      <w:r>
        <w:t>1인당 평균 소유주식 수: 4,112주 (개인), 8,207주 (전체 평균) (출처: 한국예탁결제원 2025.3.17)</w:t>
      </w:r>
    </w:p>
    <w:p>
      <w:pPr>
        <w:pStyle w:val="ListBullet"/>
      </w:pPr>
      <w:r>
        <w:t>상위 7.7%(약 107.8만 명)가 1억 원 이상 보유, 1인당 평균 **5억 4,337만 원** (출처: 한국예탁결제원 자료, 더불어민주당 안도걸 의원실 분석)</w:t>
      </w:r>
    </w:p>
    <w:p>
      <w:pPr>
        <w:pStyle w:val="ListBullet"/>
      </w:pPr>
      <w:r>
        <w:t>최대 큰손 그룹: '서울 강남구 50대 남성' — 13.9억주 보유 (출처: 한국예탁결제원 2025.3.17)</w:t>
      </w:r>
    </w:p>
    <w:p>
      <w:pPr>
        <w:pStyle w:val="Heading3"/>
      </w:pPr>
      <w:r>
        <w:t>지역별</w:t>
      </w:r>
    </w:p>
    <w:p>
      <w:pPr>
        <w:pStyle w:val="ListBullet"/>
      </w:pPr>
      <w:r>
        <w:t>경기 373만(26.4%), 서울 341만(24.1%), 부산 86만(6.0%) (출처: 한국예탁결제원 2025.3.17)</w:t>
      </w:r>
    </w:p>
    <w:p>
      <w:pPr>
        <w:pStyle w:val="ListBullet"/>
      </w:pPr>
      <w:r>
        <w:t>서울이 전체 보유주식 수의 50.0%(511억주) 차지 (출처: 브릿지경제 2025.3.17)</w:t>
      </w:r>
    </w:p>
    <w:p>
      <w:pPr>
        <w:pStyle w:val="Heading2"/>
      </w:pPr>
      <w:r>
        <w:t>2. 거래 행동</w:t>
      </w:r>
    </w:p>
    <w:p>
      <w:pPr>
        <w:pStyle w:val="Heading3"/>
      </w:pPr>
      <w:r>
        <w:t>거래 빈도 (회전율)</w:t>
      </w:r>
    </w:p>
    <w:p>
      <w:pPr>
        <w:pStyle w:val="ListBullet"/>
      </w:pPr>
      <w:r>
        <w:t>2020년 코로나19 국면 개인투자자 연간 거래회전율: **1,600% 이상** (출처: 자본시장연구원, 김민기·김준석 2021)</w:t>
      </w:r>
    </w:p>
    <w:p>
      <w:pPr>
        <w:pStyle w:val="ListBullet"/>
      </w:pPr>
      <w:r>
        <w:t>거래회전율 1,600% = 평균 보유기간 약 **3~6일** 수준 (출처: 자본시장연구원 보고서 No.1243)</w:t>
      </w:r>
    </w:p>
    <w:p>
      <w:pPr>
        <w:pStyle w:val="ListBullet"/>
      </w:pPr>
      <w:r>
        <w:t>참고: 미국 250%, 대만 300%, 중국 500% → 한국이 압도적으로 높음 (출처: 자본시장연구원 보고서 No.1481, Barber &amp; Odean 2000)</w:t>
      </w:r>
    </w:p>
    <w:p>
      <w:pPr>
        <w:pStyle w:val="Heading3"/>
      </w:pPr>
      <w:r>
        <w:t>포트폴리오 분산도</w:t>
      </w:r>
    </w:p>
    <w:p>
      <w:pPr>
        <w:pStyle w:val="ListBullet"/>
      </w:pPr>
      <w:r>
        <w:t>1인당 평균 소유 종목 수: **5.79종목** (전년 5.98 대비 3.2% 감소) (출처: 한국예탁결제원 2025.3.17)</w:t>
      </w:r>
    </w:p>
    <w:p>
      <w:pPr>
        <w:pStyle w:val="ListBullet"/>
      </w:pPr>
      <w:r>
        <w:t>1~3종목 집중투자 비율: **59.7%** (2021년 56.7%에서 상승 중) (출처: 한국예탁결제원 보도자료, lovefund이성수 분석 2025.3.18)</w:t>
      </w:r>
    </w:p>
    <w:p>
      <w:pPr>
        <w:pStyle w:val="ListBullet"/>
      </w:pPr>
      <w:r>
        <w:t>6종목 이상 분산투자 비율: **26.9%** (2021년 29.1%에서 하락) (출처: 동일)</w:t>
      </w:r>
    </w:p>
    <w:p>
      <w:pPr>
        <w:pStyle w:val="ListBullet"/>
      </w:pPr>
      <w:r>
        <w:t>**최근 3년간 집중투자 성향 강화** 추세 (출처: 동일)</w:t>
      </w:r>
    </w:p>
    <w:p>
      <w:pPr>
        <w:pStyle w:val="Heading3"/>
      </w:pPr>
      <w:r>
        <w:t>손익 현황</w:t>
      </w:r>
    </w:p>
    <w:p>
      <w:pPr>
        <w:pStyle w:val="ListBullet"/>
      </w:pPr>
      <w:r>
        <w:t>NH투자증권 240만 고객 분석(2025.10.30 기준): **54.6%가 손실 상태**, 평균 손실 931만 원 (출처: NH투자증권/연합뉴스 2025.11.10)</w:t>
      </w:r>
    </w:p>
    <w:p>
      <w:pPr>
        <w:pStyle w:val="ListBullet"/>
      </w:pPr>
      <w:r>
        <w:t>연령별 손실 비율: 50대 60.1%, 40대 59.7%, 30대 52.1%, 20대 44.3%, 미성년 33.9% (출처: 동일)</w:t>
      </w:r>
    </w:p>
    <w:p>
      <w:pPr>
        <w:pStyle w:val="ListBullet"/>
      </w:pPr>
      <w:r>
        <w:t>올해(2025.1~10) 매도 기준: 수익 71.4% vs 손실 28.6% (출처: 동일)</w:t>
      </w:r>
    </w:p>
    <w:p>
      <w:pPr>
        <w:pStyle w:val="ListBullet"/>
      </w:pPr>
      <w:r>
        <w:t>코로나19 신규투자자(2020.3~10): **60%가 손실** (출처: 자본시장연구원 보고서 No.1243, 김민기·김준석 2021)</w:t>
      </w:r>
    </w:p>
    <w:p>
      <w:pPr>
        <w:pStyle w:val="Heading3"/>
      </w:pPr>
      <w:r>
        <w:t>투자 성과와 거래 빈도의 관계</w:t>
      </w:r>
    </w:p>
    <w:p>
      <w:pPr>
        <w:pStyle w:val="ListBullet"/>
      </w:pPr>
      <w:r>
        <w:t>거래 빈번한 그룹 → 시장수익률을 **13.09%p 하회** (출처: 자본시장연구원, 2024년 자본시장 전망 보고서)</w:t>
      </w:r>
    </w:p>
    <w:p>
      <w:pPr>
        <w:pStyle w:val="ListBullet"/>
      </w:pPr>
      <w:r>
        <w:t>복권형 주식(초고수익 기대) → 일반 주식 대비 수익률 **11.48%p 낮음** (2016~2023, 출처: 동일)</w:t>
      </w:r>
    </w:p>
    <w:p>
      <w:pPr>
        <w:pStyle w:val="Heading2"/>
      </w:pPr>
      <w:r>
        <w:t>3. 시간대별 패턴</w:t>
      </w:r>
    </w:p>
    <w:p>
      <w:pPr>
        <w:pStyle w:val="Heading3"/>
      </w:pPr>
      <w:r>
        <w:t>거래 시간 구조 (2025년 기준)</w:t>
      </w:r>
    </w:p>
    <w:p>
      <w:pPr/>
      <w:r>
        <w:t>| 구간 | 시간 | 특징 |</w:t>
      </w:r>
    </w:p>
    <w:p>
      <w:r>
        <w:t>|------|------|------|</w:t>
      </w:r>
    </w:p>
    <w:p>
      <w:pPr/>
      <w:r>
        <w:t>| **장전** (시간외 종가) | 08:30~09:00 | 동시호가, 전일 종가 기준 거래 |</w:t>
      </w:r>
    </w:p>
    <w:p>
      <w:pPr/>
      <w:r>
        <w:t>| **장중** (정규시장) | 09:00~15:30 | 핵심 거래 시간, 거래량 대부분 집중 |</w:t>
      </w:r>
    </w:p>
    <w:p>
      <w:pPr/>
      <w:r>
        <w:t>| **장후** (시간외) | 15:40~18:00 | 종가 거래(15:40~16:00) + 단일가(16:00~18:00) |</w:t>
      </w:r>
    </w:p>
    <w:p>
      <w:r>
        <w:t>(출처: 한국거래소 업무규정, 삼성증권 공지 2025.12)</w:t>
      </w:r>
    </w:p>
    <w:p>
      <w:pPr>
        <w:pStyle w:val="Heading3"/>
      </w:pPr>
      <w:r>
        <w:t>거래량 집중 시간</w:t>
      </w:r>
    </w:p>
    <w:p>
      <w:pPr>
        <w:pStyle w:val="ListBullet"/>
      </w:pPr>
      <w:r>
        <w:t>**개장 직후 (09:00~10:00)**: 거래량이 하루 중 가장 높은 시간대 (출처: 한국거래소 거래 데이터 일반 통계)</w:t>
      </w:r>
    </w:p>
    <w:p>
      <w:pPr>
        <w:pStyle w:val="ListBullet"/>
      </w:pPr>
      <w:r>
        <w:t>**장 마감 전 (14:30~15:30)**: 두 번째로 거래가 집중되는 시간대 (출처: 동일)</w:t>
      </w:r>
    </w:p>
    <w:p>
      <w:pPr>
        <w:pStyle w:val="ListBullet"/>
      </w:pPr>
      <w:r>
        <w:t>시간외 거래(장전+장후)는 정규시장 대비 거래대금 비중 미미</w:t>
      </w:r>
    </w:p>
    <w:p>
      <w:pPr>
        <w:pStyle w:val="Heading3"/>
      </w:pPr>
      <w:r>
        <w:t>투자자 행동 패턴</w:t>
      </w:r>
    </w:p>
    <w:p>
      <w:pPr>
        <w:pStyle w:val="ListBullet"/>
      </w:pPr>
      <w:r>
        <w:t>장 개장 전 오전 8시부터 유튜브 주식 실시간 방송에 수천~수만 명 접속, 매수 종목 탐색 (출처: 중앙일보 2026.2.24 보도)</w:t>
      </w:r>
    </w:p>
    <w:p>
      <w:pPr>
        <w:pStyle w:val="Heading2"/>
      </w:pPr>
      <w:r>
        <w:t>4. 정보 소비</w:t>
      </w:r>
    </w:p>
    <w:p>
      <w:pPr>
        <w:pStyle w:val="Heading3"/>
      </w:pPr>
      <w:r>
        <w:t>주요 투자 정보 채널</w:t>
      </w:r>
    </w:p>
    <w:p>
      <w:pPr>
        <w:pStyle w:val="ListBullet"/>
      </w:pPr>
      <w:r>
        <w:t>대학생 중 **유튜브·SNS에서 투자 정보를 얻는 비율**: 2022년 30% → 2024년 **41%** (출처: 한국투자증권 조사, 중앙일보 2026.2.24)</w:t>
      </w:r>
    </w:p>
    <w:p>
      <w:pPr>
        <w:pStyle w:val="ListBullet"/>
      </w:pPr>
      <w:r>
        <w:t>유튜브 등 개인방송을 통한 정보 획득: **전체의 25% 이상** (출처: 전국투자자교육협의회 설문조사)</w:t>
      </w:r>
    </w:p>
    <w:p>
      <w:pPr>
        <w:pStyle w:val="ListBullet"/>
      </w:pPr>
      <w:r>
        <w:t>주식 유튜브 채널 실시간 방송: 개장 전(08:00~09:00) 동시 10여 개 방송에 각 수천 명 접속 (출처: 중앙일보 2026.2.24)</w:t>
      </w:r>
    </w:p>
    <w:p>
      <w:pPr>
        <w:pStyle w:val="Heading3"/>
      </w:pPr>
      <w:r>
        <w:t>금융 이해력</w:t>
      </w:r>
    </w:p>
    <w:p>
      <w:pPr>
        <w:pStyle w:val="ListBullet"/>
      </w:pPr>
      <w:r>
        <w:t>한국 성인 디지털 금융 이해력: **59.3점/100점** (OECD 목표 70점 미달) (출처: 한국금융소비자보호재단 2025년 조사)</w:t>
      </w:r>
    </w:p>
    <w:p>
      <w:pPr>
        <w:pStyle w:val="ListBullet"/>
      </w:pPr>
      <w:r>
        <w:t>연령별: 50대 60.9점(최고), **20대 54.2점(최저)** (출처: 동일)</w:t>
      </w:r>
    </w:p>
    <w:p>
      <w:pPr>
        <w:pStyle w:val="Heading3"/>
      </w:pPr>
      <w:r>
        <w:t>재테크 인식 변화</w:t>
      </w:r>
    </w:p>
    <w:p>
      <w:pPr>
        <w:pStyle w:val="ListBullet"/>
      </w:pPr>
      <w:r>
        <w:t>한국갤럽 '가장 유리한 재테크' 조사: **주식 37%, 부동산 22%** — 2000년 조사 시작 이래 25년 만에 처음으로 주식이 1위 (출처: 한국갤럽, 한겨레 2025.7.18)</w:t>
      </w:r>
    </w:p>
    <w:p>
      <w:pPr>
        <w:pStyle w:val="Heading2"/>
      </w:pPr>
      <w:r>
        <w:t>5. 고인물 vs 초보</w:t>
      </w:r>
    </w:p>
    <w:p>
      <w:pPr>
        <w:pStyle w:val="Heading3"/>
      </w:pPr>
      <w:r>
        <w:t>MZ세대(20~44세) 이탈</w:t>
      </w:r>
    </w:p>
    <w:p>
      <w:pPr>
        <w:pStyle w:val="ListBullet"/>
      </w:pPr>
      <w:r>
        <w:t>2022년 이후 20~40대 투자자 인구 급감 (출처: 한국예탁결제원 보도자료 시계열 분석, Investing.com 2025.3.18)</w:t>
      </w:r>
    </w:p>
    <w:p>
      <w:pPr>
        <w:pStyle w:val="ListBullet"/>
      </w:pPr>
      <w:r>
        <w:t>젊은 투자자 → 해외주식(서학개미)으로 이동</w:t>
      </w:r>
    </w:p>
    <w:p>
      <w:pPr>
        <w:pStyle w:val="ListBullet"/>
      </w:pPr>
      <w:r>
        <w:t>해외주식 보관잔액: 2024년 7월 말 기준 약 **120조 원** (코스피 시총의 6%) (출처: 자본시장연구원 보고서 No.1803, 한국예탁결제원)</w:t>
      </w:r>
    </w:p>
    <w:p>
      <w:pPr>
        <w:pStyle w:val="Heading3"/>
      </w:pPr>
      <w:r>
        <w:t>남아있는 투자자(고인물)의 특성</w:t>
      </w:r>
    </w:p>
    <w:p>
      <w:pPr>
        <w:pStyle w:val="ListBullet"/>
      </w:pPr>
      <w:r>
        <w:t>50대 이상 중심, 3년 연속 증가 (출처: 한국예탁결제원 2025.3.17)</w:t>
      </w:r>
    </w:p>
    <w:p>
      <w:pPr>
        <w:pStyle w:val="ListBullet"/>
      </w:pPr>
      <w:r>
        <w:t>집중투자 성향 강화: 1~3종목 집중 비율 56.7%(2021) → 59.7%(2024) (출처: 한국예탁결제원, lovefund이성수 분석)</w:t>
      </w:r>
    </w:p>
    <w:p>
      <w:pPr>
        <w:pStyle w:val="ListBullet"/>
      </w:pPr>
      <w:r>
        <w:t>더 공격적인 투자 성향으로 전환 (출처: 동일)</w:t>
      </w:r>
    </w:p>
    <w:p>
      <w:pPr>
        <w:pStyle w:val="Heading3"/>
      </w:pPr>
      <w:r>
        <w:t>신규투자자 특성</w:t>
      </w:r>
    </w:p>
    <w:p>
      <w:pPr>
        <w:pStyle w:val="ListBullet"/>
      </w:pPr>
      <w:r>
        <w:t>신규투자자 60%가 손실 (출처: 자본시장연구원 No.1243)</w:t>
      </w:r>
    </w:p>
    <w:p>
      <w:pPr>
        <w:pStyle w:val="ListBullet"/>
      </w:pPr>
      <w:r>
        <w:t>MZ세대 금융자산 1억 이상 고액자산가 비중: 2022년 20% → 2025년 **34%** (출처: 하나금융경영연구소 '2026 대한민국 금융소비자 트렌드')</w:t>
      </w:r>
    </w:p>
    <w:p>
      <w:pPr>
        <w:pStyle w:val="Heading2"/>
      </w:pPr>
      <w:r>
        <w:t>핵심 요약 (한줄)</w:t>
      </w:r>
    </w:p>
    <w:p>
      <w:pPr>
        <w:pStyle w:val="IntenseQuote"/>
      </w:pPr>
      <w:r>
        <w:t>**1,410만 개인투자자 중 50대가 최대 큰손(34.6%), 54%가 손실 상태, 2040세대는 국장 이탈 중, 유튜브 정보의존도 41%까지 급증**</w:t>
      </w:r>
    </w:p>
    <w:p>
      <w:pPr>
        <w:pStyle w:val="Heading3"/>
      </w:pPr>
      <w:r>
        <w:t>출처 목록</w:t>
      </w:r>
    </w:p>
    <w:p>
      <w:r>
        <w:t>1. 한국예탁결제원, '2024년 12월 결산 상장법인 주식 소유자 현황' (2025.3.17)</w:t>
      </w:r>
    </w:p>
    <w:p>
      <w:r>
        <w:t>2. 연합뉴스, '국내 개인 주식투자자 1천410만명…최대 큰손은 50대' (2025.3.17)</w:t>
      </w:r>
    </w:p>
    <w:p>
      <w:r>
        <w:t>3. 브릿지경제, '2024년 상장법인 주식 소유자 전년 比 0.5% 증가' (2025.3.17)</w:t>
      </w:r>
    </w:p>
    <w:p>
      <w:r>
        <w:t>4. lovefund이성수/Investing.com, '한국 투자자: 젊은 투자자는 모두 떠나고 고인물만 남아 집중투자 중!' (2025.3.18)</w:t>
      </w:r>
    </w:p>
    <w:p>
      <w:r>
        <w:t>5. 자본시장연구원, '국내 개인투자자의 행태적 편의와 거래행태' (보고서 No.1481)</w:t>
      </w:r>
    </w:p>
    <w:p>
      <w:r>
        <w:t>6. 자본시장연구원, '코로나19 국면의 개인투자자: 투자행태와 투자성과' (보고서 No.1243, 김민기·김준석 2021)</w:t>
      </w:r>
    </w:p>
    <w:p>
      <w:r>
        <w:t>7. 자본시장연구원, '2024년 자본시장 전망 및 주요 이슈'</w:t>
      </w:r>
    </w:p>
    <w:p>
      <w:r>
        <w:t>8. 자본시장연구원, '개인투자자의 해외주식투자 특성 및 시사점' (보고서 No.1803)</w:t>
      </w:r>
    </w:p>
    <w:p>
      <w:r>
        <w:t>9. NH투자증권/연합뉴스, '[팩트체크] 코스피 불장이라는데…개인 54%는 평균 931만원 손실 중' (2025.11.10)</w:t>
      </w:r>
    </w:p>
    <w:p>
      <w:r>
        <w:t>10. 한국투자증권/중앙일보, '주식하면 패가망신 옛말…유튜브 몰린다' (2026.2.24)</w:t>
      </w:r>
    </w:p>
    <w:p>
      <w:r>
        <w:t>11. 전국투자자교육협의회, '유튜브에 나오는 추천 주식, 믿어도 괜찮을까요?'</w:t>
      </w:r>
    </w:p>
    <w:p>
      <w:r>
        <w:t>12. 한국금융소비자보호재단, 디지털 금융 이해력 조사 (2025)</w:t>
      </w:r>
    </w:p>
    <w:p>
      <w:r>
        <w:t>13. 한국갤럽 '가장 유리한 재테크' 여론조사 (2025.7)</w:t>
      </w:r>
    </w:p>
    <w:p>
      <w:r>
        <w:t>14. 하나금융경영연구소, '2026 대한민국 금융소비자 트렌드'</w:t>
      </w:r>
    </w:p>
    <w:p>
      <w:r>
        <w:t>15. 더불어민주당 안도걸 의원실, 한국예탁결제원 자료 분석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