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ministry_of_agriculture_farmers_w_c957d7"/>
      <w:r>
        <w:rPr>
          <w:b/>
          <w:sz w:val="56"/>
        </w:rPr>
        <w:t xml:space="preserve">Ministry of Agriculture &amp; Farmers Welfare - Complete Documentation</w:t>
      </w:r>
      <w:bookmarkEnd w:id="0"/>
    </w:p>
    <w:p>
      <w:pPr>
        <w:spacing w:after="210" w:lineRule="auto"/>
      </w:pPr>
      <w:r>
        <w:rPr>
          <w:b/>
        </w:rPr>
        <w:t xml:space="preserve">Portal:</w:t>
      </w:r>
      <w:r>
        <w:rPr/>
        <w:t xml:space="preserve"> </w:t>
      </w:r>
      <w:hyperlink r:id="rId5">
        <w:r>
          <w:rPr>
            <w:color w:val="4472C4"/>
          </w:rPr>
          <w:t xml:space="preserve">https://agriwelfare.gov.in</w:t>
        </w:r>
      </w:hyperlink>
    </w:p>
    <w:p>
      <w:pPr>
        <w:spacing w:after="210" w:lineRule="auto"/>
      </w:pPr>
      <w:r>
        <w:rPr>
          <w:b/>
        </w:rPr>
        <w:t xml:space="preserve">Ministry:</w:t>
      </w:r>
      <w:r>
        <w:rPr/>
        <w:t xml:space="preserve"> Ministry of Agriculture &amp; Farmers Welfare, Government of India</w:t>
      </w:r>
    </w:p>
    <w:p>
      <w:pPr>
        <w:spacing w:after="210" w:lineRule="auto"/>
      </w:pPr>
      <w:r>
        <w:rPr>
          <w:b/>
        </w:rPr>
        <w:t xml:space="preserve">Document Date:</w:t>
      </w:r>
      <w:r>
        <w:rPr/>
        <w:t xml:space="preserve"> February 25, 2026</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executive_summary"/>
      <w:r>
        <w:rPr>
          <w:b/>
          <w:sz w:val="42"/>
        </w:rPr>
        <w:t xml:space="preserve">Executive Summary</w:t>
      </w:r>
      <w:bookmarkEnd w:id="1"/>
    </w:p>
    <w:p>
      <w:pPr>
        <w:spacing w:after="210" w:lineRule="auto"/>
      </w:pPr>
      <w:r>
        <w:rPr/>
        <w:t xml:space="preserve">The Ministry of Agriculture &amp; Farmers Welfare is the apex body of the Government of India responsible for formulating and implementing policies, programs, and schemes related to agriculture, farmers' welfare, and rural prosperity. The Ministry plays a pivotal role in ensuring food security for India's 1.4 billion population while supporting the livelihoods of over 140 million farming households across the nation[1][2].</w:t>
      </w:r>
    </w:p>
    <w:p>
      <w:pPr>
        <w:spacing w:after="210" w:lineRule="auto"/>
      </w:pPr>
      <w:r>
        <w:rPr>
          <w:rFonts w:eastAsia="Georgia" w:cs="Georgia" w:ascii="Georgia" w:hAnsi="Georgia"/>
        </w:rPr>
        <w:t xml:space="preserve">Operating through two key departments—the Department of Agriculture and Farmers Welfare (DA&amp;FW) and the Department of Agricultural Research and Education (DARE)—the Ministry oversees a comprehensive ecosystem encompassing crop production, agricultural inputs, extension services, marketing infrastructure, research and development, farmers' income support, crop insurance, credit facilitation, and sustainable agriculture initiatives[3][4].</w:t>
      </w:r>
    </w:p>
    <w:p>
      <w:pPr>
        <w:spacing w:after="210" w:lineRule="auto"/>
      </w:pPr>
      <w:r>
        <w:rPr/>
        <w:t xml:space="preserve">This document provides a complete overview of the Ministry's organizational structure, flagship schemes, programs, subordinate offices, autonomous bodies, policy frameworks, and digital initiatives that collectively work towards doubling farmers' income, achieving agricultural self-sufficiency, and building a resilient and sustainable agricultural sector for India.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bm_1_ministry_structure_and_organization"/>
      <w:r>
        <w:rPr>
          <w:b/>
          <w:sz w:val="42"/>
        </w:rPr>
        <w:t xml:space="preserve">1. Ministry Structure and Organization</w:t>
      </w:r>
      <w:bookmarkEnd w:id="2"/>
    </w:p>
    <w:p>
      <w:pPr>
        <w:spacing w:line="271" w:before="240" w:lineRule="auto"/>
      </w:pPr>
      <w:bookmarkStart w:id="3" w:name="bm_1_1_ministerial_leadership"/>
      <w:r>
        <w:rPr>
          <w:b/>
          <w:sz w:val="33"/>
        </w:rPr>
        <w:t xml:space="preserve">1.1 Ministerial Leadership</w:t>
      </w:r>
      <w:bookmarkEnd w:id="3"/>
    </w:p>
    <w:p>
      <w:pPr>
        <w:spacing w:after="210" w:lineRule="auto"/>
      </w:pPr>
      <w:r>
        <w:rPr>
          <w:b/>
        </w:rPr>
        <w:t xml:space="preserve">Current Leadership (as of February 2026):</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Position</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Name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Contact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Minister of Agriculture &amp; Farmers Welfare</w:t>
            </w:r>
          </w:p>
        </w:tc>
        <w:tc>
          <w:tcPr>
            <w:tcBorders>
              <w:bottom w:val="single" w:sz="8" w:space="0" w:color="000000"/>
              <w:right w:val="single" w:sz="8" w:space="0" w:color="000000"/>
            </w:tcBorders>
            <w:vAlign w:val="center"/>
          </w:tcPr>
          <w:p>
            <w:pPr>
              <w:spacing w:lineRule="auto"/>
              <w:jc w:val="left"/>
            </w:pPr>
            <w:r>
              <w:rPr/>
              <w:t xml:space="preserve">Shri Shivraj Singh Chouhan</w:t>
            </w:r>
          </w:p>
        </w:tc>
        <w:tc>
          <w:tcPr>
            <w:tcBorders>
              <w:bottom w:val="single" w:sz="8" w:space="0" w:color="000000"/>
              <w:right w:val="single" w:sz="8" w:space="0" w:color="000000"/>
            </w:tcBorders>
            <w:vAlign w:val="center"/>
          </w:tcPr>
          <w:p>
            <w:pPr>
              <w:spacing w:lineRule="auto"/>
              <w:jc w:val="left"/>
            </w:pPr>
            <w:r>
              <w:rPr/>
              <w:t xml:space="preserve">Room 120, Krishi Bhawan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Minister of State</w:t>
            </w:r>
          </w:p>
        </w:tc>
        <w:tc>
          <w:tcPr>
            <w:tcBorders>
              <w:bottom w:val="single" w:sz="8" w:space="0" w:color="000000"/>
              <w:right w:val="single" w:sz="8" w:space="0" w:color="000000"/>
            </w:tcBorders>
            <w:vAlign w:val="center"/>
          </w:tcPr>
          <w:p>
            <w:pPr>
              <w:spacing w:lineRule="auto"/>
              <w:jc w:val="left"/>
            </w:pPr>
            <w:r>
              <w:rPr/>
              <w:t xml:space="preserve">Shri Kailash Choudhary</w:t>
            </w:r>
          </w:p>
        </w:tc>
        <w:tc>
          <w:tcPr>
            <w:tcBorders>
              <w:bottom w:val="single" w:sz="8" w:space="0" w:color="000000"/>
              <w:right w:val="single" w:sz="8" w:space="0" w:color="000000"/>
            </w:tcBorders>
            <w:vAlign w:val="center"/>
          </w:tcPr>
          <w:p>
            <w:pPr>
              <w:spacing w:lineRule="auto"/>
              <w:jc w:val="left"/>
            </w:pPr>
            <w:r>
              <w:rPr/>
              <w:t xml:space="preserve">Krishi Bhawan, New Delhi</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Minister of State</w:t>
            </w:r>
          </w:p>
        </w:tc>
        <w:tc>
          <w:tcPr>
            <w:tcBorders>
              <w:bottom w:val="single" w:sz="8" w:space="0" w:color="000000"/>
              <w:right w:val="single" w:sz="8" w:space="0" w:color="000000"/>
            </w:tcBorders>
            <w:vAlign w:val="center"/>
          </w:tcPr>
          <w:p>
            <w:pPr>
              <w:spacing w:lineRule="auto"/>
              <w:jc w:val="left"/>
            </w:pPr>
            <w:r>
              <w:rPr/>
              <w:t xml:space="preserve">Smt. Shobha Karandlaje</w:t>
            </w:r>
          </w:p>
        </w:tc>
        <w:tc>
          <w:tcPr>
            <w:tcBorders>
              <w:bottom w:val="single" w:sz="8" w:space="0" w:color="000000"/>
              <w:right w:val="single" w:sz="8" w:space="0" w:color="000000"/>
            </w:tcBorders>
            <w:vAlign w:val="center"/>
          </w:tcPr>
          <w:p>
            <w:pPr>
              <w:spacing w:lineRule="auto"/>
              <w:jc w:val="left"/>
            </w:pPr>
            <w:r>
              <w:rPr/>
              <w:t xml:space="preserve">Krishi Bhawan, New Delhi</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Secretary (DA&amp;FW)</w:t>
            </w:r>
          </w:p>
        </w:tc>
        <w:tc>
          <w:tcPr>
            <w:tcBorders>
              <w:bottom w:val="single" w:sz="8" w:space="0" w:color="000000"/>
              <w:right w:val="single" w:sz="8" w:space="0" w:color="000000"/>
            </w:tcBorders>
            <w:vAlign w:val="center"/>
          </w:tcPr>
          <w:p>
            <w:pPr>
              <w:spacing w:lineRule="auto"/>
              <w:jc w:val="left"/>
            </w:pPr>
            <w:r>
              <w:rPr/>
              <w:t xml:space="preserve">Shri Devesh Chaturvedi</w:t>
            </w:r>
          </w:p>
        </w:tc>
        <w:tc>
          <w:tcPr>
            <w:tcBorders>
              <w:bottom w:val="single" w:sz="8" w:space="0" w:color="000000"/>
              <w:right w:val="single" w:sz="8" w:space="0" w:color="000000"/>
            </w:tcBorders>
            <w:vAlign w:val="center"/>
          </w:tcPr>
          <w:p>
            <w:pPr>
              <w:spacing w:lineRule="auto"/>
              <w:jc w:val="left"/>
            </w:pPr>
            <w:r>
              <w:rPr/>
              <w:t xml:space="preserve">Room 115, Krishi Bhawan</w:t>
            </w:r>
          </w:p>
        </w:tc>
      </w:tr>
    </w:tbl>
    <w:p>
      <w:pPr>
        <w:spacing w:lineRule="auto"/>
      </w:pPr>
    </w:p>
    <w:p>
      <w:pPr>
        <w:spacing w:lineRule="auto"/>
      </w:pPr>
      <w:r>
        <w:rPr/>
        <w:t xml:space="preserve">Table 1: Ministerial Leadership</w:t>
      </w:r>
    </w:p>
    <w:p>
      <w:pPr>
        <w:spacing w:after="210" w:lineRule="auto"/>
      </w:pPr>
      <w:r>
        <w:rPr>
          <w:b/>
        </w:rPr>
        <w:t xml:space="preserve">Historical Context:</w:t>
      </w:r>
    </w:p>
    <w:p>
      <w:pPr>
        <w:spacing w:after="210" w:lineRule="auto"/>
      </w:pPr>
      <w:r>
        <w:rPr/>
        <w:t xml:space="preserve">Sharad Pawar holds the distinction of serving as Minister of Agriculture for the longest continuous period (22 May 2004 to 26 May 2014), spanning a full decade during which significant agricultural reforms and schemes were introduced[5].</w:t>
      </w:r>
    </w:p>
    <w:p>
      <w:pPr>
        <w:spacing w:line="271" w:before="240" w:lineRule="auto"/>
      </w:pPr>
      <w:bookmarkStart w:id="4" w:name="bm_1_2_two_department_structure"/>
      <w:r>
        <w:rPr>
          <w:b/>
          <w:sz w:val="33"/>
        </w:rPr>
        <w:t xml:space="preserve">1.2 Two-Department Structure</w:t>
      </w:r>
      <w:bookmarkEnd w:id="4"/>
    </w:p>
    <w:p>
      <w:pPr>
        <w:spacing w:after="210" w:lineRule="auto"/>
      </w:pPr>
      <w:r>
        <w:rPr/>
        <w:t xml:space="preserve">The Ministry operates through two distinct but interconnected departments:</w:t>
      </w:r>
    </w:p>
    <w:p>
      <w:pPr>
        <w:spacing w:after="210" w:lineRule="auto"/>
      </w:pPr>
      <w:r>
        <w:rPr>
          <w:b/>
        </w:rPr>
        <w:t xml:space="preserve">Department of Agriculture and Farmers Welfare (DA&amp;FW):</w:t>
      </w:r>
    </w:p>
    <w:p>
      <w:pPr>
        <w:numPr>
          <w:ilvl w:val="0"/>
          <w:numId w:val="1"/>
        </w:numPr>
        <w:spacing w:lineRule="auto"/>
      </w:pPr>
      <w:r>
        <w:rPr/>
        <w:t xml:space="preserve">Primary responsibility for agricultural policies, schemes, and farmer welfare programs</w:t>
      </w:r>
    </w:p>
    <w:p>
      <w:pPr>
        <w:numPr>
          <w:ilvl w:val="0"/>
          <w:numId w:val="1"/>
        </w:numPr>
        <w:spacing w:lineRule="auto"/>
      </w:pPr>
      <w:r>
        <w:rPr/>
        <w:t xml:space="preserve">Coordinates with state governments for implementation</w:t>
      </w:r>
    </w:p>
    <w:p>
      <w:pPr>
        <w:numPr>
          <w:ilvl w:val="0"/>
          <w:numId w:val="1"/>
        </w:numPr>
        <w:spacing w:lineRule="auto"/>
      </w:pPr>
      <w:r>
        <w:rPr/>
        <w:t xml:space="preserve">Manages agricultural inputs, extension, marketing, and credit</w:t>
      </w:r>
    </w:p>
    <w:p>
      <w:pPr>
        <w:numPr>
          <w:ilvl w:val="0"/>
          <w:numId w:val="1"/>
        </w:numPr>
        <w:spacing w:lineRule="auto"/>
      </w:pPr>
      <w:r>
        <w:rPr/>
        <w:t xml:space="preserve">Administers flagship schemes like PM-KISAN, PMFBY, Agricultural Infrastructure Fund</w:t>
      </w:r>
    </w:p>
    <w:p>
      <w:pPr>
        <w:numPr>
          <w:ilvl w:val="0"/>
          <w:numId w:val="1"/>
        </w:numPr>
        <w:spacing w:lineRule="auto"/>
      </w:pPr>
      <w:r>
        <w:rPr/>
        <w:t xml:space="preserve">Organized into 27-28 divisions with specialized functions</w:t>
      </w:r>
    </w:p>
    <w:p>
      <w:pPr>
        <w:numPr>
          <w:ilvl w:val="0"/>
          <w:numId w:val="1"/>
        </w:numPr>
        <w:spacing w:lineRule="auto"/>
      </w:pPr>
      <w:r>
        <w:rPr/>
        <w:t xml:space="preserve">Oversees 5 attached offices and 21 subordinate offices nationwide</w:t>
      </w:r>
    </w:p>
    <w:p>
      <w:pPr>
        <w:numPr>
          <w:ilvl w:val="0"/>
          <w:numId w:val="1"/>
        </w:numPr>
        <w:spacing w:lineRule="auto"/>
      </w:pPr>
      <w:r>
        <w:rPr/>
        <w:t xml:space="preserve">Supervises 1 public sector undertaking, 9 autonomous bodies, 10 national cooperative organizations, and 2 authorities[6][7]</w:t>
      </w:r>
    </w:p>
    <w:p>
      <w:pPr>
        <w:spacing w:after="210" w:lineRule="auto"/>
      </w:pPr>
      <w:r>
        <w:rPr>
          <w:b/>
        </w:rPr>
        <w:t xml:space="preserve">Department of Agricultural Research and Education (DARE):</w:t>
      </w:r>
    </w:p>
    <w:p>
      <w:pPr>
        <w:numPr>
          <w:ilvl w:val="0"/>
          <w:numId w:val="2"/>
        </w:numPr>
        <w:spacing w:lineRule="auto"/>
      </w:pPr>
      <w:r>
        <w:rPr/>
        <w:t xml:space="preserve">Focuses on basic and applied agricultural research</w:t>
      </w:r>
    </w:p>
    <w:p>
      <w:pPr>
        <w:numPr>
          <w:ilvl w:val="0"/>
          <w:numId w:val="2"/>
        </w:numPr>
        <w:spacing w:lineRule="auto"/>
      </w:pPr>
      <w:r>
        <w:rPr/>
        <w:t xml:space="preserve">Technology development and dissemination</w:t>
      </w:r>
    </w:p>
    <w:p>
      <w:pPr>
        <w:numPr>
          <w:ilvl w:val="0"/>
          <w:numId w:val="2"/>
        </w:numPr>
        <w:spacing w:lineRule="auto"/>
      </w:pPr>
      <w:r>
        <w:rPr/>
        <w:t xml:space="preserve">Manages the Indian Council of Agricultural Research (ICAR)</w:t>
      </w:r>
    </w:p>
    <w:p>
      <w:pPr>
        <w:numPr>
          <w:ilvl w:val="0"/>
          <w:numId w:val="2"/>
        </w:numPr>
        <w:spacing w:lineRule="auto"/>
      </w:pPr>
      <w:r>
        <w:rPr/>
        <w:t xml:space="preserve">Coordinates agricultural universities and research institutes</w:t>
      </w:r>
    </w:p>
    <w:p>
      <w:pPr>
        <w:numPr>
          <w:ilvl w:val="0"/>
          <w:numId w:val="2"/>
        </w:numPr>
        <w:spacing w:lineRule="auto"/>
      </w:pPr>
      <w:r>
        <w:rPr/>
        <w:t xml:space="preserve">Develops linkages between research organizations and state governments</w:t>
      </w:r>
    </w:p>
    <w:p>
      <w:pPr>
        <w:numPr>
          <w:ilvl w:val="0"/>
          <w:numId w:val="2"/>
        </w:numPr>
        <w:spacing w:lineRule="auto"/>
      </w:pPr>
      <w:r>
        <w:rPr/>
        <w:t xml:space="preserve">Promotes innovation and scientific advancement in agriculture</w:t>
      </w:r>
    </w:p>
    <w:p>
      <w:pPr>
        <w:spacing w:line="271" w:before="240" w:lineRule="auto"/>
      </w:pPr>
      <w:bookmarkStart w:id="5" w:name="bm_1_3_organizational_divisions_da_fw"/>
      <w:r>
        <w:rPr>
          <w:b/>
          <w:sz w:val="33"/>
        </w:rPr>
        <w:t xml:space="preserve">1.3 Organizational Divisions (DA&amp;FW)</w:t>
      </w:r>
      <w:bookmarkEnd w:id="5"/>
    </w:p>
    <w:p>
      <w:pPr>
        <w:spacing w:after="210" w:lineRule="auto"/>
      </w:pPr>
      <w:r>
        <w:rPr/>
        <w:t xml:space="preserve">The Department of Agriculture and Farmers Welfare is organized into 27-28 specialized divisions, including:</w:t>
      </w:r>
    </w:p>
    <w:p>
      <w:pPr>
        <w:numPr>
          <w:ilvl w:val="0"/>
          <w:numId w:val="3"/>
        </w:numPr>
        <w:spacing w:lineRule="auto"/>
      </w:pPr>
      <w:r>
        <w:rPr>
          <w:b/>
        </w:rPr>
        <w:t xml:space="preserve">Crop Division</w:t>
      </w:r>
      <w:r>
        <w:rPr/>
        <w:t xml:space="preserve"> - Food grains, oilseeds, pulses production</w:t>
      </w:r>
    </w:p>
    <w:p>
      <w:pPr>
        <w:numPr>
          <w:ilvl w:val="0"/>
          <w:numId w:val="3"/>
        </w:numPr>
        <w:spacing w:lineRule="auto"/>
      </w:pPr>
      <w:r>
        <w:rPr>
          <w:b/>
        </w:rPr>
        <w:t xml:space="preserve">Horticulture Division</w:t>
      </w:r>
      <w:r>
        <w:rPr/>
        <w:t xml:space="preserve"> - Fruits, vegetables, floriculture</w:t>
      </w:r>
    </w:p>
    <w:p>
      <w:pPr>
        <w:numPr>
          <w:ilvl w:val="0"/>
          <w:numId w:val="3"/>
        </w:numPr>
        <w:spacing w:lineRule="auto"/>
      </w:pPr>
      <w:r>
        <w:rPr>
          <w:b/>
        </w:rPr>
        <w:t xml:space="preserve">Seeds Division</w:t>
      </w:r>
      <w:r>
        <w:rPr/>
        <w:t xml:space="preserve"> - Seed policy, production, certification</w:t>
      </w:r>
    </w:p>
    <w:p>
      <w:pPr>
        <w:numPr>
          <w:ilvl w:val="0"/>
          <w:numId w:val="3"/>
        </w:numPr>
        <w:spacing w:lineRule="auto"/>
      </w:pPr>
      <w:r>
        <w:rPr>
          <w:b/>
        </w:rPr>
        <w:t xml:space="preserve">Fertilizers Division</w:t>
      </w:r>
      <w:r>
        <w:rPr/>
        <w:t xml:space="preserve"> - Fertilizer policy, subsidy management</w:t>
      </w:r>
    </w:p>
    <w:p>
      <w:pPr>
        <w:numPr>
          <w:ilvl w:val="0"/>
          <w:numId w:val="3"/>
        </w:numPr>
        <w:spacing w:lineRule="auto"/>
      </w:pPr>
      <w:r>
        <w:rPr>
          <w:b/>
        </w:rPr>
        <w:t xml:space="preserve">Plant Protection Division</w:t>
      </w:r>
      <w:r>
        <w:rPr/>
        <w:t xml:space="preserve"> - Pest management, pesticide regulation</w:t>
      </w:r>
    </w:p>
    <w:p>
      <w:pPr>
        <w:numPr>
          <w:ilvl w:val="0"/>
          <w:numId w:val="3"/>
        </w:numPr>
        <w:spacing w:lineRule="auto"/>
      </w:pPr>
      <w:r>
        <w:rPr>
          <w:b/>
        </w:rPr>
        <w:t xml:space="preserve">Agricultural Extension Division</w:t>
      </w:r>
      <w:r>
        <w:rPr/>
        <w:t xml:space="preserve"> - Extension services, technology transfer</w:t>
      </w:r>
    </w:p>
    <w:p>
      <w:pPr>
        <w:numPr>
          <w:ilvl w:val="0"/>
          <w:numId w:val="3"/>
        </w:numPr>
        <w:spacing w:lineRule="auto"/>
      </w:pPr>
      <w:r>
        <w:rPr>
          <w:b/>
        </w:rPr>
        <w:t xml:space="preserve">Agricultural Marketing Division</w:t>
      </w:r>
      <w:r>
        <w:rPr/>
        <w:t xml:space="preserve"> - Marketing infrastructure, e-NAM</w:t>
      </w:r>
    </w:p>
    <w:p>
      <w:pPr>
        <w:numPr>
          <w:ilvl w:val="0"/>
          <w:numId w:val="3"/>
        </w:numPr>
        <w:spacing w:lineRule="auto"/>
      </w:pPr>
      <w:r>
        <w:rPr>
          <w:b/>
        </w:rPr>
        <w:t xml:space="preserve">Agricultural Credit Division</w:t>
      </w:r>
      <w:r>
        <w:rPr/>
        <w:t xml:space="preserve"> - Credit policies, Kisan Credit Card</w:t>
      </w:r>
    </w:p>
    <w:p>
      <w:pPr>
        <w:numPr>
          <w:ilvl w:val="0"/>
          <w:numId w:val="3"/>
        </w:numPr>
        <w:spacing w:lineRule="auto"/>
      </w:pPr>
      <w:r>
        <w:rPr>
          <w:b/>
        </w:rPr>
        <w:t xml:space="preserve">Natural Resource Management Division</w:t>
      </w:r>
      <w:r>
        <w:rPr/>
        <w:t xml:space="preserve"> - Soil health, water management</w:t>
      </w:r>
    </w:p>
    <w:p>
      <w:pPr>
        <w:numPr>
          <w:ilvl w:val="0"/>
          <w:numId w:val="3"/>
        </w:numPr>
        <w:spacing w:lineRule="auto"/>
      </w:pPr>
      <w:r>
        <w:rPr>
          <w:b/>
        </w:rPr>
        <w:t xml:space="preserve">Agricultural Mechanization Division</w:t>
      </w:r>
      <w:r>
        <w:rPr/>
        <w:t xml:space="preserve"> - Farm machinery, mechanization schemes</w:t>
      </w:r>
    </w:p>
    <w:p>
      <w:pPr>
        <w:numPr>
          <w:ilvl w:val="0"/>
          <w:numId w:val="3"/>
        </w:numPr>
        <w:spacing w:lineRule="auto"/>
      </w:pPr>
      <w:r>
        <w:rPr>
          <w:b/>
        </w:rPr>
        <w:t xml:space="preserve">Cooperation Division</w:t>
      </w:r>
      <w:r>
        <w:rPr/>
        <w:t xml:space="preserve"> - Farmer cooperatives, PACS, FPOs</w:t>
      </w:r>
    </w:p>
    <w:p>
      <w:pPr>
        <w:numPr>
          <w:ilvl w:val="0"/>
          <w:numId w:val="3"/>
        </w:numPr>
        <w:spacing w:lineRule="auto"/>
      </w:pPr>
      <w:r>
        <w:rPr>
          <w:b/>
        </w:rPr>
        <w:t xml:space="preserve">Agricultural Census Division</w:t>
      </w:r>
      <w:r>
        <w:rPr/>
        <w:t xml:space="preserve"> - Data collection, statistics</w:t>
      </w:r>
    </w:p>
    <w:p>
      <w:pPr>
        <w:numPr>
          <w:ilvl w:val="0"/>
          <w:numId w:val="3"/>
        </w:numPr>
        <w:spacing w:lineRule="auto"/>
      </w:pPr>
      <w:r>
        <w:rPr>
          <w:b/>
        </w:rPr>
        <w:t xml:space="preserve">Integrated Scheme for Agricultural Marketing Division</w:t>
      </w:r>
      <w:r>
        <w:rPr/>
        <w:t xml:space="preserve"> - Market reforms</w:t>
      </w:r>
    </w:p>
    <w:p>
      <w:pPr>
        <w:numPr>
          <w:ilvl w:val="0"/>
          <w:numId w:val="3"/>
        </w:numPr>
        <w:spacing w:lineRule="auto"/>
      </w:pPr>
      <w:r>
        <w:rPr>
          <w:b/>
        </w:rPr>
        <w:t xml:space="preserve">National Food Security Mission Division</w:t>
      </w:r>
      <w:r>
        <w:rPr/>
        <w:t xml:space="preserve"> - Food security programs</w:t>
      </w:r>
    </w:p>
    <w:p>
      <w:pPr>
        <w:numPr>
          <w:ilvl w:val="0"/>
          <w:numId w:val="3"/>
        </w:numPr>
        <w:spacing w:lineRule="auto"/>
      </w:pPr>
      <w:r>
        <w:rPr>
          <w:b/>
        </w:rPr>
        <w:t xml:space="preserve">Crop Insurance Division</w:t>
      </w:r>
      <w:r>
        <w:rPr/>
        <w:t xml:space="preserve"> - PMFBY implementation</w:t>
      </w:r>
    </w:p>
    <w:p>
      <w:pPr>
        <w:numPr>
          <w:ilvl w:val="0"/>
          <w:numId w:val="3"/>
        </w:numPr>
        <w:spacing w:lineRule="auto"/>
      </w:pPr>
      <w:r>
        <w:rPr>
          <w:b/>
        </w:rPr>
        <w:t xml:space="preserve">International Cooperation Division</w:t>
      </w:r>
      <w:r>
        <w:rPr/>
        <w:t xml:space="preserve"> - Bilateral and multilateral cooperation</w:t>
      </w:r>
    </w:p>
    <w:p>
      <w:pPr>
        <w:numPr>
          <w:ilvl w:val="0"/>
          <w:numId w:val="3"/>
        </w:numPr>
        <w:spacing w:lineRule="auto"/>
      </w:pPr>
      <w:r>
        <w:rPr>
          <w:b/>
        </w:rPr>
        <w:t xml:space="preserve">Monitoring and Evaluation Division</w:t>
      </w:r>
      <w:r>
        <w:rPr/>
        <w:t xml:space="preserve"> - Scheme monitoring, impact assessment</w:t>
      </w:r>
    </w:p>
    <w:p>
      <w:pPr>
        <w:numPr>
          <w:ilvl w:val="0"/>
          <w:numId w:val="3"/>
        </w:numPr>
        <w:spacing w:lineRule="auto"/>
      </w:pPr>
      <w:r>
        <w:rPr>
          <w:b/>
        </w:rPr>
        <w:t xml:space="preserve">Digital Agriculture Division</w:t>
      </w:r>
      <w:r>
        <w:rPr/>
        <w:t xml:space="preserve"> - E-governance, digital initiatives</w:t>
      </w:r>
    </w:p>
    <w:p>
      <w:pPr>
        <w:numPr>
          <w:ilvl w:val="0"/>
          <w:numId w:val="3"/>
        </w:numPr>
        <w:spacing w:lineRule="auto"/>
      </w:pPr>
      <w:r>
        <w:rPr>
          <w:b/>
        </w:rPr>
        <w:t xml:space="preserve">Climate Change and Sustainable Agriculture Division</w:t>
      </w:r>
      <w:r>
        <w:rPr/>
        <w:t xml:space="preserve"> - NMSA, climate adaptation</w:t>
      </w:r>
    </w:p>
    <w:p>
      <w:pPr>
        <w:numPr>
          <w:ilvl w:val="0"/>
          <w:numId w:val="3"/>
        </w:numPr>
        <w:spacing w:lineRule="auto"/>
      </w:pPr>
      <w:r>
        <w:rPr>
          <w:b/>
        </w:rPr>
        <w:t xml:space="preserve">Organic Farming Division</w:t>
      </w:r>
      <w:r>
        <w:rPr/>
        <w:t xml:space="preserve"> - PKVY, organic promotion</w:t>
      </w:r>
    </w:p>
    <w:p>
      <w:pPr>
        <w:spacing w:line="271" w:before="240" w:lineRule="auto"/>
      </w:pPr>
      <w:bookmarkStart w:id="6" w:name="bm_1_4_attached_offices"/>
      <w:r>
        <w:rPr>
          <w:b/>
          <w:sz w:val="33"/>
        </w:rPr>
        <w:t xml:space="preserve">1.4 Attached Offices</w:t>
      </w:r>
      <w:bookmarkEnd w:id="6"/>
    </w:p>
    <w:p>
      <w:pPr>
        <w:spacing w:after="210" w:lineRule="auto"/>
      </w:pPr>
      <w:r>
        <w:rPr/>
        <w:t xml:space="preserve">Five attached offices operate under DA&amp;FW with specialized mandates:</w:t>
      </w:r>
    </w:p>
    <w:p>
      <w:pPr>
        <w:numPr>
          <w:ilvl w:val="0"/>
          <w:numId w:val="4"/>
        </w:numPr>
        <w:spacing w:lineRule="auto"/>
      </w:pPr>
      <w:r>
        <w:rPr>
          <w:b/>
        </w:rPr>
        <w:t xml:space="preserve">Directorate of Marketing and Inspection (DMI)</w:t>
      </w:r>
      <w:r>
        <w:rPr/>
        <w:t xml:space="preserve"> - Agmark certification, market regulation</w:t>
      </w:r>
    </w:p>
    <w:p>
      <w:pPr>
        <w:numPr>
          <w:ilvl w:val="0"/>
          <w:numId w:val="4"/>
        </w:numPr>
        <w:spacing w:lineRule="auto"/>
      </w:pPr>
      <w:r>
        <w:rPr>
          <w:b/>
        </w:rPr>
        <w:t xml:space="preserve">Directorate of Plant Protection, Quarantine and Storage (DPPQS)</w:t>
      </w:r>
      <w:r>
        <w:rPr/>
        <w:t xml:space="preserve"> - Pest surveillance, quarantine</w:t>
      </w:r>
    </w:p>
    <w:p>
      <w:pPr>
        <w:numPr>
          <w:ilvl w:val="0"/>
          <w:numId w:val="4"/>
        </w:numPr>
        <w:spacing w:lineRule="auto"/>
      </w:pPr>
      <w:r>
        <w:rPr>
          <w:b/>
        </w:rPr>
        <w:t xml:space="preserve">Central Insecticides Board and Registration Committee (CIBRC)</w:t>
      </w:r>
      <w:r>
        <w:rPr/>
        <w:t xml:space="preserve"> - Pesticide registration</w:t>
      </w:r>
    </w:p>
    <w:p>
      <w:pPr>
        <w:numPr>
          <w:ilvl w:val="0"/>
          <w:numId w:val="4"/>
        </w:numPr>
        <w:spacing w:lineRule="auto"/>
      </w:pPr>
      <w:r>
        <w:rPr>
          <w:b/>
        </w:rPr>
        <w:t xml:space="preserve">Fertilizer Quality Control Laboratories</w:t>
      </w:r>
      <w:r>
        <w:rPr/>
        <w:t xml:space="preserve"> - Fertilizer testing</w:t>
      </w:r>
    </w:p>
    <w:p>
      <w:pPr>
        <w:numPr>
          <w:ilvl w:val="0"/>
          <w:numId w:val="4"/>
        </w:numPr>
        <w:spacing w:lineRule="auto"/>
      </w:pPr>
      <w:r>
        <w:rPr>
          <w:b/>
        </w:rPr>
        <w:t xml:space="preserve">Seed Certification Agencies</w:t>
      </w:r>
      <w:r>
        <w:rPr/>
        <w:t xml:space="preserve"> - Seed quality assurance</w:t>
      </w:r>
    </w:p>
    <w:p>
      <w:pPr>
        <w:spacing w:line="271" w:before="240" w:lineRule="auto"/>
      </w:pPr>
      <w:bookmarkStart w:id="7" w:name="bm_1_5_subordinate_offices_21_offices"/>
      <w:r>
        <w:rPr>
          <w:b/>
          <w:sz w:val="33"/>
        </w:rPr>
        <w:t xml:space="preserve">1.5 Subordinate Offices (21 Offices)</w:t>
      </w:r>
      <w:bookmarkEnd w:id="7"/>
    </w:p>
    <w:p>
      <w:pPr>
        <w:spacing w:after="210" w:lineRule="auto"/>
      </w:pPr>
      <w:r>
        <w:rPr/>
        <w:t xml:space="preserve">Specialized subordinate offices spread across India:</w:t>
      </w:r>
    </w:p>
    <w:p>
      <w:pPr>
        <w:numPr>
          <w:ilvl w:val="0"/>
          <w:numId w:val="5"/>
        </w:numPr>
        <w:spacing w:lineRule="auto"/>
      </w:pPr>
      <w:r>
        <w:rPr/>
        <w:t xml:space="preserve">Directorate of Wheat Development</w:t>
      </w:r>
    </w:p>
    <w:p>
      <w:pPr>
        <w:numPr>
          <w:ilvl w:val="0"/>
          <w:numId w:val="5"/>
        </w:numPr>
        <w:spacing w:lineRule="auto"/>
      </w:pPr>
      <w:r>
        <w:rPr/>
        <w:t xml:space="preserve">Directorate of Pulses Development</w:t>
      </w:r>
    </w:p>
    <w:p>
      <w:pPr>
        <w:numPr>
          <w:ilvl w:val="0"/>
          <w:numId w:val="5"/>
        </w:numPr>
        <w:spacing w:lineRule="auto"/>
      </w:pPr>
      <w:r>
        <w:rPr/>
        <w:t xml:space="preserve">Directorate of Oilseeds Development</w:t>
      </w:r>
    </w:p>
    <w:p>
      <w:pPr>
        <w:numPr>
          <w:ilvl w:val="0"/>
          <w:numId w:val="5"/>
        </w:numPr>
        <w:spacing w:lineRule="auto"/>
      </w:pPr>
      <w:r>
        <w:rPr/>
        <w:t xml:space="preserve">Directorate of Jute Development</w:t>
      </w:r>
    </w:p>
    <w:p>
      <w:pPr>
        <w:numPr>
          <w:ilvl w:val="0"/>
          <w:numId w:val="5"/>
        </w:numPr>
        <w:spacing w:lineRule="auto"/>
      </w:pPr>
      <w:r>
        <w:rPr/>
        <w:t xml:space="preserve">Directorate of Cashewnut and Cocoa Development</w:t>
      </w:r>
    </w:p>
    <w:p>
      <w:pPr>
        <w:numPr>
          <w:ilvl w:val="0"/>
          <w:numId w:val="5"/>
        </w:numPr>
        <w:spacing w:lineRule="auto"/>
      </w:pPr>
      <w:r>
        <w:rPr/>
        <w:t xml:space="preserve">Directorate of Rice Development</w:t>
      </w:r>
    </w:p>
    <w:p>
      <w:pPr>
        <w:numPr>
          <w:ilvl w:val="0"/>
          <w:numId w:val="5"/>
        </w:numPr>
        <w:spacing w:lineRule="auto"/>
      </w:pPr>
      <w:r>
        <w:rPr/>
        <w:t xml:space="preserve">Directorate of Maize Development</w:t>
      </w:r>
    </w:p>
    <w:p>
      <w:pPr>
        <w:numPr>
          <w:ilvl w:val="0"/>
          <w:numId w:val="5"/>
        </w:numPr>
        <w:spacing w:lineRule="auto"/>
      </w:pPr>
      <w:r>
        <w:rPr/>
        <w:t xml:space="preserve">Soil and Land Use Survey of India</w:t>
      </w:r>
    </w:p>
    <w:p>
      <w:pPr>
        <w:numPr>
          <w:ilvl w:val="0"/>
          <w:numId w:val="5"/>
        </w:numPr>
        <w:spacing w:lineRule="auto"/>
      </w:pPr>
      <w:r>
        <w:rPr/>
        <w:t xml:space="preserve">Central Fertilizer Quality Control and Training Institute</w:t>
      </w:r>
    </w:p>
    <w:p>
      <w:pPr>
        <w:numPr>
          <w:ilvl w:val="0"/>
          <w:numId w:val="5"/>
        </w:numPr>
        <w:spacing w:lineRule="auto"/>
      </w:pPr>
      <w:r>
        <w:rPr/>
        <w:t xml:space="preserve">Regional Fertilizer Quality Control Laboratories (6 locations)</w:t>
      </w:r>
    </w:p>
    <w:p>
      <w:pPr>
        <w:numPr>
          <w:ilvl w:val="0"/>
          <w:numId w:val="5"/>
        </w:numPr>
        <w:spacing w:lineRule="auto"/>
      </w:pPr>
      <w:r>
        <w:rPr/>
        <w:t xml:space="preserve">Agricultural Produce Market Committee offices</w:t>
      </w:r>
    </w:p>
    <w:p>
      <w:pPr>
        <w:numPr>
          <w:ilvl w:val="0"/>
          <w:numId w:val="5"/>
        </w:numPr>
        <w:spacing w:lineRule="auto"/>
      </w:pPr>
      <w:r>
        <w:rPr/>
        <w:t xml:space="preserve">National Centre for Integrated Pest Management (NCIPM)</w:t>
      </w:r>
    </w:p>
    <w:p>
      <w:pPr>
        <w:numPr>
          <w:ilvl w:val="0"/>
          <w:numId w:val="5"/>
        </w:numPr>
        <w:spacing w:lineRule="auto"/>
      </w:pPr>
      <w:r>
        <w:rPr/>
        <w:t xml:space="preserve">Central Integrated Pest Management Centres (CIPMCs) across states</w:t>
      </w:r>
    </w:p>
    <w:p>
      <w:pPr>
        <w:spacing w:line="271" w:before="240" w:lineRule="auto"/>
      </w:pPr>
      <w:bookmarkStart w:id="8" w:name="bm_1_6_autonomous_bodies_and_authorities"/>
      <w:r>
        <w:rPr>
          <w:b/>
          <w:sz w:val="33"/>
        </w:rPr>
        <w:t xml:space="preserve">1.6 Autonomous Bodies and Authorities</w:t>
      </w:r>
      <w:bookmarkEnd w:id="8"/>
    </w:p>
    <w:p>
      <w:pPr>
        <w:spacing w:after="210" w:lineRule="auto"/>
      </w:pPr>
      <w:r>
        <w:rPr>
          <w:b/>
        </w:rPr>
        <w:t xml:space="preserve">Autonomous Bodies:</w:t>
      </w:r>
    </w:p>
    <w:p>
      <w:pPr>
        <w:numPr>
          <w:ilvl w:val="0"/>
          <w:numId w:val="6"/>
        </w:numPr>
        <w:spacing w:lineRule="auto"/>
      </w:pPr>
      <w:r>
        <w:rPr/>
        <w:t xml:space="preserve">National Seeds Corporation (NSC)</w:t>
      </w:r>
    </w:p>
    <w:p>
      <w:pPr>
        <w:numPr>
          <w:ilvl w:val="0"/>
          <w:numId w:val="6"/>
        </w:numPr>
        <w:spacing w:lineRule="auto"/>
      </w:pPr>
      <w:r>
        <w:rPr/>
        <w:t xml:space="preserve">State Farms Corporation of India (SFCI)</w:t>
      </w:r>
    </w:p>
    <w:p>
      <w:pPr>
        <w:numPr>
          <w:ilvl w:val="0"/>
          <w:numId w:val="6"/>
        </w:numPr>
        <w:spacing w:lineRule="auto"/>
      </w:pPr>
      <w:r>
        <w:rPr/>
        <w:t xml:space="preserve">National Horticulture Board (NHB)</w:t>
      </w:r>
    </w:p>
    <w:p>
      <w:pPr>
        <w:numPr>
          <w:ilvl w:val="0"/>
          <w:numId w:val="6"/>
        </w:numPr>
        <w:spacing w:lineRule="auto"/>
      </w:pPr>
      <w:r>
        <w:rPr/>
        <w:t xml:space="preserve">Coconut Development Board (CDB)</w:t>
      </w:r>
    </w:p>
    <w:p>
      <w:pPr>
        <w:numPr>
          <w:ilvl w:val="0"/>
          <w:numId w:val="6"/>
        </w:numPr>
        <w:spacing w:lineRule="auto"/>
      </w:pPr>
      <w:r>
        <w:rPr/>
        <w:t xml:space="preserve">Central Warehousing Corporation (CWC)</w:t>
      </w:r>
    </w:p>
    <w:p>
      <w:pPr>
        <w:numPr>
          <w:ilvl w:val="0"/>
          <w:numId w:val="6"/>
        </w:numPr>
        <w:spacing w:lineRule="auto"/>
      </w:pPr>
      <w:r>
        <w:rPr/>
        <w:t xml:space="preserve">National Institute of Agricultural Extension Management (MANAGE)</w:t>
      </w:r>
    </w:p>
    <w:p>
      <w:pPr>
        <w:numPr>
          <w:ilvl w:val="0"/>
          <w:numId w:val="6"/>
        </w:numPr>
        <w:spacing w:lineRule="auto"/>
      </w:pPr>
      <w:r>
        <w:rPr/>
        <w:t xml:space="preserve">Small Farmers' Agri-Business Consortium (SFAC)</w:t>
      </w:r>
    </w:p>
    <w:p>
      <w:pPr>
        <w:numPr>
          <w:ilvl w:val="0"/>
          <w:numId w:val="6"/>
        </w:numPr>
        <w:spacing w:lineRule="auto"/>
      </w:pPr>
      <w:r>
        <w:rPr/>
        <w:t xml:space="preserve">National Centre for Organic Farming (NCOF)</w:t>
      </w:r>
    </w:p>
    <w:p>
      <w:pPr>
        <w:numPr>
          <w:ilvl w:val="0"/>
          <w:numId w:val="6"/>
        </w:numPr>
        <w:spacing w:lineRule="auto"/>
      </w:pPr>
      <w:r>
        <w:rPr/>
        <w:t xml:space="preserve">Commission for Agricultural Costs and Prices (CACP)</w:t>
      </w:r>
    </w:p>
    <w:p>
      <w:pPr>
        <w:spacing w:after="210" w:lineRule="auto"/>
      </w:pPr>
      <w:r>
        <w:rPr>
          <w:b/>
        </w:rPr>
        <w:t xml:space="preserve">Authorities:</w:t>
      </w:r>
    </w:p>
    <w:p>
      <w:pPr>
        <w:numPr>
          <w:ilvl w:val="0"/>
          <w:numId w:val="7"/>
        </w:numPr>
        <w:spacing w:lineRule="auto"/>
      </w:pPr>
      <w:r>
        <w:rPr/>
        <w:t xml:space="preserve">National Rainfed Area Authority (NRAA)</w:t>
      </w:r>
    </w:p>
    <w:p>
      <w:pPr>
        <w:numPr>
          <w:ilvl w:val="0"/>
          <w:numId w:val="7"/>
        </w:numPr>
        <w:spacing w:lineRule="auto"/>
      </w:pPr>
      <w:r>
        <w:rPr/>
        <w:t xml:space="preserve">Agricultural and Processed Food Products Export Development Authority (APEDA)</w:t>
      </w:r>
    </w:p>
    <w:p>
      <w:pPr>
        <w:spacing w:after="210" w:lineRule="auto"/>
      </w:pPr>
      <w:r>
        <w:rPr>
          <w:b/>
        </w:rPr>
        <w:t xml:space="preserve">National Level Cooperative Organizations (10):</w:t>
      </w:r>
    </w:p>
    <w:p>
      <w:pPr>
        <w:spacing w:after="210" w:lineRule="auto"/>
      </w:pPr>
      <w:r>
        <w:rPr/>
        <w:t xml:space="preserve">Including National Cooperative Development Corporation (NCDC), National Agricultural Cooperative Marketing Federation (NAFED), and various commodity-specific federations.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bm_2_major_flagship_schemes"/>
      <w:r>
        <w:rPr>
          <w:b/>
          <w:sz w:val="42"/>
        </w:rPr>
        <w:t xml:space="preserve">2. Major Flagship Schemes</w:t>
      </w:r>
      <w:bookmarkEnd w:id="9"/>
    </w:p>
    <w:p>
      <w:pPr>
        <w:spacing w:line="271" w:before="240" w:lineRule="auto"/>
      </w:pPr>
      <w:bookmarkStart w:id="10" w:name="bm_2_1_pradhan_mantri_kisan_samma_790702"/>
      <w:r>
        <w:rPr>
          <w:b/>
          <w:sz w:val="33"/>
        </w:rPr>
        <w:t xml:space="preserve">2.1 Pradhan Mantri Kisan Samman Nidhi (PM-KISAN)</w:t>
      </w:r>
      <w:bookmarkEnd w:id="10"/>
    </w:p>
    <w:p>
      <w:pPr>
        <w:spacing w:after="210" w:lineRule="auto"/>
      </w:pPr>
      <w:r>
        <w:rPr>
          <w:b/>
        </w:rPr>
        <w:t xml:space="preserve">Launch Date:</w:t>
      </w:r>
      <w:r>
        <w:rPr/>
        <w:t xml:space="preserve"> February 24, 2019 (effective from December 1, 2018)</w:t>
      </w:r>
    </w:p>
    <w:p>
      <w:pPr>
        <w:spacing w:after="210" w:lineRule="auto"/>
      </w:pPr>
      <w:r>
        <w:rPr>
          <w:b/>
        </w:rPr>
        <w:t xml:space="preserve">Objective:</w:t>
      </w:r>
    </w:p>
    <w:p>
      <w:pPr>
        <w:spacing w:after="210" w:lineRule="auto"/>
      </w:pPr>
      <w:r>
        <w:rPr/>
        <w:t xml:space="preserve">To provide income support to all landholding farmer families across the country to supplement their financial needs for procuring agricultural inputs and ensure proper crop health and yields[8][9].</w:t>
      </w:r>
    </w:p>
    <w:p>
      <w:pPr>
        <w:spacing w:after="210" w:lineRule="auto"/>
      </w:pPr>
      <w:r>
        <w:rPr>
          <w:b/>
        </w:rPr>
        <w:t xml:space="preserve">Benefits:</w:t>
      </w:r>
    </w:p>
    <w:p>
      <w:pPr>
        <w:numPr>
          <w:ilvl w:val="0"/>
          <w:numId w:val="8"/>
        </w:numPr>
        <w:spacing w:lineRule="auto"/>
      </w:pPr>
      <w:r>
        <w:rPr/>
        <w:t xml:space="preserve">Direct cash transfer of Rs. 6,000 per year per farmer family</w:t>
      </w:r>
    </w:p>
    <w:p>
      <w:pPr>
        <w:numPr>
          <w:ilvl w:val="0"/>
          <w:numId w:val="8"/>
        </w:numPr>
        <w:spacing w:lineRule="auto"/>
      </w:pPr>
      <w:r>
        <w:rPr/>
        <w:t xml:space="preserve">Payment in three equal installments of Rs. 2,000 each, every four months</w:t>
      </w:r>
    </w:p>
    <w:p>
      <w:pPr>
        <w:numPr>
          <w:ilvl w:val="0"/>
          <w:numId w:val="8"/>
        </w:numPr>
        <w:spacing w:lineRule="auto"/>
      </w:pPr>
      <w:r>
        <w:rPr/>
        <w:t xml:space="preserve">Direct Benefit Transfer (DBT) to Aadhaar-linked bank accounts</w:t>
      </w:r>
    </w:p>
    <w:p>
      <w:pPr>
        <w:numPr>
          <w:ilvl w:val="0"/>
          <w:numId w:val="8"/>
        </w:numPr>
        <w:spacing w:lineRule="auto"/>
      </w:pPr>
      <w:r>
        <w:rPr/>
        <w:t xml:space="preserve">No upper limit on landholding size (originally for small and marginal farmers up to 2 hectares, later extended to all farmers)</w:t>
      </w:r>
    </w:p>
    <w:p>
      <w:pPr>
        <w:spacing w:after="210" w:lineRule="auto"/>
      </w:pPr>
      <w:r>
        <w:rPr>
          <w:b/>
        </w:rPr>
        <w:t xml:space="preserve">Beneficiary Statistics (18th Installment - August-November 2024):</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State</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Beneficiaries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Uttar Pradesh</w:t>
            </w:r>
          </w:p>
        </w:tc>
        <w:tc>
          <w:tcPr>
            <w:tcBorders>
              <w:bottom w:val="single" w:sz="8" w:space="0" w:color="000000"/>
              <w:right w:val="single" w:sz="8" w:space="0" w:color="000000"/>
            </w:tcBorders>
            <w:vAlign w:val="center"/>
          </w:tcPr>
          <w:p>
            <w:pPr>
              <w:spacing w:lineRule="auto"/>
              <w:jc w:val="right"/>
            </w:pPr>
            <w:r>
              <w:rPr/>
              <w:t xml:space="preserve">2,25,78,654</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Maharashtra</w:t>
            </w:r>
          </w:p>
        </w:tc>
        <w:tc>
          <w:tcPr>
            <w:tcBorders>
              <w:bottom w:val="single" w:sz="8" w:space="0" w:color="000000"/>
              <w:right w:val="single" w:sz="8" w:space="0" w:color="000000"/>
            </w:tcBorders>
            <w:vAlign w:val="center"/>
          </w:tcPr>
          <w:p>
            <w:pPr>
              <w:spacing w:lineRule="auto"/>
              <w:jc w:val="right"/>
            </w:pPr>
            <w:r>
              <w:rPr/>
              <w:t xml:space="preserve">91,43,515</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Madhya Pradesh</w:t>
            </w:r>
          </w:p>
        </w:tc>
        <w:tc>
          <w:tcPr>
            <w:tcBorders>
              <w:bottom w:val="single" w:sz="8" w:space="0" w:color="000000"/>
              <w:right w:val="single" w:sz="8" w:space="0" w:color="000000"/>
            </w:tcBorders>
            <w:vAlign w:val="center"/>
          </w:tcPr>
          <w:p>
            <w:pPr>
              <w:spacing w:lineRule="auto"/>
              <w:jc w:val="right"/>
            </w:pPr>
            <w:r>
              <w:rPr/>
              <w:t xml:space="preserve">81,37,378</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Bihar</w:t>
            </w:r>
          </w:p>
        </w:tc>
        <w:tc>
          <w:tcPr>
            <w:tcBorders>
              <w:bottom w:val="single" w:sz="8" w:space="0" w:color="000000"/>
              <w:right w:val="single" w:sz="8" w:space="0" w:color="000000"/>
            </w:tcBorders>
            <w:vAlign w:val="center"/>
          </w:tcPr>
          <w:p>
            <w:pPr>
              <w:spacing w:lineRule="auto"/>
              <w:jc w:val="right"/>
            </w:pPr>
            <w:r>
              <w:rPr/>
              <w:t xml:space="preserve">75,81,009</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Rajasthan</w:t>
            </w:r>
          </w:p>
        </w:tc>
        <w:tc>
          <w:tcPr>
            <w:tcBorders>
              <w:bottom w:val="single" w:sz="8" w:space="0" w:color="000000"/>
              <w:right w:val="single" w:sz="8" w:space="0" w:color="000000"/>
            </w:tcBorders>
            <w:vAlign w:val="center"/>
          </w:tcPr>
          <w:p>
            <w:pPr>
              <w:spacing w:lineRule="auto"/>
              <w:jc w:val="right"/>
            </w:pPr>
            <w:r>
              <w:rPr/>
              <w:t xml:space="preserve">70,32,020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Gujarat</w:t>
            </w:r>
          </w:p>
        </w:tc>
        <w:tc>
          <w:tcPr>
            <w:tcBorders>
              <w:bottom w:val="single" w:sz="8" w:space="0" w:color="000000"/>
              <w:right w:val="single" w:sz="8" w:space="0" w:color="000000"/>
            </w:tcBorders>
            <w:vAlign w:val="center"/>
          </w:tcPr>
          <w:p>
            <w:pPr>
              <w:spacing w:lineRule="auto"/>
              <w:jc w:val="right"/>
            </w:pPr>
            <w:r>
              <w:rPr/>
              <w:t xml:space="preserve">49,12,366</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West Bengal</w:t>
            </w:r>
          </w:p>
        </w:tc>
        <w:tc>
          <w:tcPr>
            <w:tcBorders>
              <w:bottom w:val="single" w:sz="8" w:space="0" w:color="000000"/>
              <w:right w:val="single" w:sz="8" w:space="0" w:color="000000"/>
            </w:tcBorders>
            <w:vAlign w:val="center"/>
          </w:tcPr>
          <w:p>
            <w:pPr>
              <w:spacing w:lineRule="auto"/>
              <w:jc w:val="right"/>
            </w:pPr>
            <w:r>
              <w:rPr/>
              <w:t xml:space="preserve">45,03,158</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Karnataka</w:t>
            </w:r>
          </w:p>
        </w:tc>
        <w:tc>
          <w:tcPr>
            <w:tcBorders>
              <w:bottom w:val="single" w:sz="8" w:space="0" w:color="000000"/>
              <w:right w:val="single" w:sz="8" w:space="0" w:color="000000"/>
            </w:tcBorders>
            <w:vAlign w:val="center"/>
          </w:tcPr>
          <w:p>
            <w:pPr>
              <w:spacing w:lineRule="auto"/>
              <w:jc w:val="right"/>
            </w:pPr>
            <w:r>
              <w:rPr/>
              <w:t xml:space="preserve">43,48,125</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Andhra Pradesh</w:t>
            </w:r>
          </w:p>
        </w:tc>
        <w:tc>
          <w:tcPr>
            <w:tcBorders>
              <w:bottom w:val="single" w:sz="8" w:space="0" w:color="000000"/>
              <w:right w:val="single" w:sz="8" w:space="0" w:color="000000"/>
            </w:tcBorders>
            <w:vAlign w:val="center"/>
          </w:tcPr>
          <w:p>
            <w:pPr>
              <w:spacing w:lineRule="auto"/>
              <w:jc w:val="right"/>
            </w:pPr>
            <w:r>
              <w:rPr/>
              <w:t xml:space="preserve">41,22,499</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Telangana</w:t>
            </w:r>
          </w:p>
        </w:tc>
        <w:tc>
          <w:tcPr>
            <w:tcBorders>
              <w:bottom w:val="single" w:sz="8" w:space="0" w:color="000000"/>
              <w:right w:val="single" w:sz="8" w:space="0" w:color="000000"/>
            </w:tcBorders>
            <w:vAlign w:val="center"/>
          </w:tcPr>
          <w:p>
            <w:pPr>
              <w:spacing w:lineRule="auto"/>
              <w:jc w:val="right"/>
            </w:pPr>
            <w:r>
              <w:rPr/>
              <w:t xml:space="preserve">30,77,426</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All India Total</w:t>
            </w:r>
          </w:p>
        </w:tc>
        <w:tc>
          <w:tcPr>
            <w:tcBorders>
              <w:bottom w:val="single" w:sz="8" w:space="0" w:color="000000"/>
              <w:right w:val="single" w:sz="8" w:space="0" w:color="000000"/>
            </w:tcBorders>
            <w:vAlign w:val="center"/>
          </w:tcPr>
          <w:p>
            <w:pPr>
              <w:spacing w:lineRule="auto"/>
              <w:jc w:val="right"/>
            </w:pPr>
            <w:r>
              <w:rPr>
                <w:b/>
              </w:rPr>
              <w:t xml:space="preserve">9,59,25,578</w:t>
            </w:r>
          </w:p>
        </w:tc>
      </w:tr>
    </w:tbl>
    <w:p>
      <w:pPr>
        <w:spacing w:lineRule="auto"/>
      </w:pPr>
    </w:p>
    <w:p>
      <w:pPr>
        <w:spacing w:lineRule="auto"/>
      </w:pPr>
      <w:r>
        <w:rPr/>
        <w:t xml:space="preserve">Table 2: PM-KISAN Beneficiaries by Major States (18th Installment)</w:t>
      </w:r>
    </w:p>
    <w:p>
      <w:pPr>
        <w:spacing w:after="210" w:lineRule="auto"/>
      </w:pPr>
      <w:r>
        <w:rPr>
          <w:b/>
        </w:rPr>
        <w:t xml:space="preserve">Total beneficiaries:</w:t>
      </w:r>
      <w:r>
        <w:rPr/>
        <w:t xml:space="preserve"> Approximately 9.6 crore (96 million) farmer families across all states and union territories[10].</w:t>
      </w:r>
    </w:p>
    <w:p>
      <w:pPr>
        <w:spacing w:after="210" w:lineRule="auto"/>
      </w:pPr>
      <w:r>
        <w:rPr>
          <w:b/>
        </w:rPr>
        <w:t xml:space="preserve">Annual Budget:</w:t>
      </w:r>
      <w:r>
        <w:rPr/>
        <w:t xml:space="preserve"> Rs. 70,000-75,000 crore</w:t>
      </w:r>
    </w:p>
    <w:p>
      <w:pPr>
        <w:spacing w:after="210" w:lineRule="auto"/>
      </w:pPr>
      <w:r>
        <w:rPr>
          <w:b/>
        </w:rPr>
        <w:t xml:space="preserve">Exclusions:</w:t>
      </w:r>
    </w:p>
    <w:p>
      <w:pPr>
        <w:numPr>
          <w:ilvl w:val="0"/>
          <w:numId w:val="9"/>
        </w:numPr>
        <w:spacing w:lineRule="auto"/>
      </w:pPr>
      <w:r>
        <w:rPr/>
        <w:t xml:space="preserve">Institutional landholders</w:t>
      </w:r>
    </w:p>
    <w:p>
      <w:pPr>
        <w:numPr>
          <w:ilvl w:val="0"/>
          <w:numId w:val="9"/>
        </w:numPr>
        <w:spacing w:lineRule="auto"/>
      </w:pPr>
      <w:r>
        <w:rPr/>
        <w:t xml:space="preserve">Farmer families with income tax paying members</w:t>
      </w:r>
    </w:p>
    <w:p>
      <w:pPr>
        <w:numPr>
          <w:ilvl w:val="0"/>
          <w:numId w:val="9"/>
        </w:numPr>
        <w:spacing w:lineRule="auto"/>
      </w:pPr>
      <w:r>
        <w:rPr/>
        <w:t xml:space="preserve">Constitutional post holders, current/former ministers, MPs, MLAs</w:t>
      </w:r>
    </w:p>
    <w:p>
      <w:pPr>
        <w:numPr>
          <w:ilvl w:val="0"/>
          <w:numId w:val="9"/>
        </w:numPr>
        <w:spacing w:lineRule="auto"/>
      </w:pPr>
      <w:r>
        <w:rPr/>
        <w:t xml:space="preserve">Serving/retired government employees with pension above Rs. 10,000/month</w:t>
      </w:r>
    </w:p>
    <w:p>
      <w:pPr>
        <w:numPr>
          <w:ilvl w:val="0"/>
          <w:numId w:val="9"/>
        </w:numPr>
        <w:spacing w:lineRule="auto"/>
      </w:pPr>
      <w:r>
        <w:rPr/>
        <w:t xml:space="preserve">Professionals (doctors, engineers, lawyers, CAs with professional registration)</w:t>
      </w:r>
    </w:p>
    <w:p>
      <w:pPr>
        <w:spacing w:after="210" w:lineRule="auto"/>
      </w:pPr>
      <w:r>
        <w:rPr>
          <w:b/>
        </w:rPr>
        <w:t xml:space="preserve">Implementation:</w:t>
      </w:r>
    </w:p>
    <w:p>
      <w:pPr>
        <w:numPr>
          <w:ilvl w:val="0"/>
          <w:numId w:val="10"/>
        </w:numPr>
        <w:spacing w:lineRule="auto"/>
      </w:pPr>
      <w:r>
        <w:rPr/>
        <w:t xml:space="preserve">Fully funded by Central Government (100% central sector scheme)</w:t>
      </w:r>
    </w:p>
    <w:p>
      <w:pPr>
        <w:numPr>
          <w:ilvl w:val="0"/>
          <w:numId w:val="10"/>
        </w:numPr>
        <w:spacing w:lineRule="auto"/>
      </w:pPr>
      <w:r>
        <w:rPr/>
        <w:t xml:space="preserve">State governments responsible for identification of beneficiaries</w:t>
      </w:r>
    </w:p>
    <w:p>
      <w:pPr>
        <w:numPr>
          <w:ilvl w:val="0"/>
          <w:numId w:val="10"/>
        </w:numPr>
        <w:spacing w:lineRule="auto"/>
      </w:pPr>
      <w:r>
        <w:rPr/>
        <w:t xml:space="preserve">Online portal: </w:t>
      </w:r>
      <w:hyperlink r:id="rId6">
        <w:r>
          <w:rPr>
            <w:color w:val="4472C4"/>
          </w:rPr>
          <w:t xml:space="preserve">https://pmkisan.gov.in</w:t>
        </w:r>
      </w:hyperlink>
      <w:r>
        <w:rPr/>
        <w:t xml:space="preserve"> for registration and tracking</w:t>
      </w:r>
    </w:p>
    <w:p>
      <w:pPr>
        <w:numPr>
          <w:ilvl w:val="0"/>
          <w:numId w:val="10"/>
        </w:numPr>
        <w:spacing w:lineRule="auto"/>
      </w:pPr>
      <w:r>
        <w:rPr/>
        <w:t xml:space="preserve">Aadhaar-based authentication mandatory</w:t>
      </w:r>
    </w:p>
    <w:p>
      <w:pPr>
        <w:numPr>
          <w:ilvl w:val="0"/>
          <w:numId w:val="10"/>
        </w:numPr>
        <w:spacing w:lineRule="auto"/>
      </w:pPr>
      <w:r>
        <w:rPr/>
        <w:t xml:space="preserve">Regular data cleaning to remove ineligible beneficiaries</w:t>
      </w:r>
    </w:p>
    <w:p>
      <w:pPr>
        <w:spacing w:after="210" w:lineRule="auto"/>
      </w:pPr>
      <w:r>
        <w:rPr>
          <w:b/>
        </w:rPr>
        <w:t xml:space="preserve">Impact:</w:t>
      </w:r>
    </w:p>
    <w:p>
      <w:pPr>
        <w:spacing w:after="210" w:lineRule="auto"/>
      </w:pPr>
      <w:r>
        <w:rPr/>
        <w:t xml:space="preserve">PM-KISAN has emerged as the largest direct cash transfer scheme globally for farmers, providing crucial income support and financial stability to millions of farming households, especially during crop cycles and enabling them to avoid falling into debt traps[11].</w:t>
      </w:r>
    </w:p>
    <w:p>
      <w:pPr>
        <w:spacing w:line="271" w:before="240" w:lineRule="auto"/>
      </w:pPr>
      <w:bookmarkStart w:id="11" w:name="bm_2_2_pradhan_mantri_fasal_bima_41b7ee"/>
      <w:r>
        <w:rPr>
          <w:b/>
          <w:sz w:val="33"/>
        </w:rPr>
        <w:t xml:space="preserve">2.2 Pradhan Mantri Fasal Bima Yojana (PMFBY)</w:t>
      </w:r>
      <w:bookmarkEnd w:id="11"/>
    </w:p>
    <w:p>
      <w:pPr>
        <w:spacing w:after="210" w:lineRule="auto"/>
      </w:pPr>
      <w:r>
        <w:rPr>
          <w:b/>
        </w:rPr>
        <w:t xml:space="preserve">Launch Date:</w:t>
      </w:r>
      <w:r>
        <w:rPr/>
        <w:t xml:space="preserve"> February 18, 2016 (replacing earlier insurance schemes)</w:t>
      </w:r>
    </w:p>
    <w:p>
      <w:pPr>
        <w:spacing w:after="210" w:lineRule="auto"/>
      </w:pPr>
      <w:r>
        <w:rPr>
          <w:b/>
        </w:rPr>
        <w:t xml:space="preserve">Objective:</w:t>
      </w:r>
    </w:p>
    <w:p>
      <w:pPr>
        <w:spacing w:after="210" w:lineRule="auto"/>
      </w:pPr>
      <w:r>
        <w:rPr/>
        <w:t xml:space="preserve">To provide comprehensive insurance coverage against crop failure, thereby stabilizing farmers' income and encouraging adoption of modern agricultural practices[12][13].</w:t>
      </w:r>
    </w:p>
    <w:p>
      <w:pPr>
        <w:spacing w:after="210" w:lineRule="auto"/>
      </w:pPr>
      <w:r>
        <w:rPr>
          <w:b/>
        </w:rPr>
        <w:t xml:space="preserve">Coverage:</w:t>
      </w:r>
    </w:p>
    <w:p>
      <w:pPr>
        <w:numPr>
          <w:ilvl w:val="0"/>
          <w:numId w:val="11"/>
        </w:numPr>
        <w:spacing w:lineRule="auto"/>
      </w:pPr>
      <w:r>
        <w:rPr/>
        <w:t xml:space="preserve">All food crops, oilseeds, and annual commercial/horticultural crops</w:t>
      </w:r>
    </w:p>
    <w:p>
      <w:pPr>
        <w:numPr>
          <w:ilvl w:val="0"/>
          <w:numId w:val="11"/>
        </w:numPr>
        <w:spacing w:lineRule="auto"/>
      </w:pPr>
      <w:r>
        <w:rPr/>
        <w:t xml:space="preserve">Full cropping cycle: pre-sowing to post-harvest</w:t>
      </w:r>
    </w:p>
    <w:p>
      <w:pPr>
        <w:numPr>
          <w:ilvl w:val="0"/>
          <w:numId w:val="11"/>
        </w:numPr>
        <w:spacing w:lineRule="auto"/>
      </w:pPr>
      <w:r>
        <w:rPr/>
        <w:t xml:space="preserve">Covers natural calamities, pests, diseases, unseasonal rainfall</w:t>
      </w:r>
    </w:p>
    <w:p>
      <w:pPr>
        <w:numPr>
          <w:ilvl w:val="0"/>
          <w:numId w:val="11"/>
        </w:numPr>
        <w:spacing w:lineRule="auto"/>
      </w:pPr>
      <w:r>
        <w:rPr/>
        <w:t xml:space="preserve">Localized calamities: hailstorm, landslide, inundation</w:t>
      </w:r>
    </w:p>
    <w:p>
      <w:pPr>
        <w:numPr>
          <w:ilvl w:val="0"/>
          <w:numId w:val="11"/>
        </w:numPr>
        <w:spacing w:lineRule="auto"/>
      </w:pPr>
      <w:r>
        <w:rPr/>
        <w:t xml:space="preserve">Post-harvest losses (up to 14 days from harvest)</w:t>
      </w:r>
    </w:p>
    <w:p>
      <w:pPr>
        <w:numPr>
          <w:ilvl w:val="0"/>
          <w:numId w:val="11"/>
        </w:numPr>
        <w:spacing w:lineRule="auto"/>
      </w:pPr>
      <w:r>
        <w:rPr/>
        <w:t xml:space="preserve">Prevented sowing/planting due to adverse weather</w:t>
      </w:r>
    </w:p>
    <w:p>
      <w:pPr>
        <w:spacing w:after="210" w:lineRule="auto"/>
      </w:pPr>
      <w:r>
        <w:rPr>
          <w:b/>
        </w:rPr>
        <w:t xml:space="preserve">Premium Rates (Farmer's Share):</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Crop Category</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Farmer Premium</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Kharif crops (monsoon season)</w:t>
            </w:r>
          </w:p>
        </w:tc>
        <w:tc>
          <w:tcPr>
            <w:tcBorders>
              <w:bottom w:val="single" w:sz="8" w:space="0" w:color="000000"/>
              <w:right w:val="single" w:sz="8" w:space="0" w:color="000000"/>
            </w:tcBorders>
            <w:vAlign w:val="center"/>
          </w:tcPr>
          <w:p>
            <w:pPr>
              <w:spacing w:lineRule="auto"/>
              <w:jc w:val="left"/>
            </w:pPr>
            <w:r>
              <w:rPr/>
              <w:t xml:space="preserve">Maximum 2% of Sum Insured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Rabi crops (winter season)</w:t>
            </w:r>
          </w:p>
        </w:tc>
        <w:tc>
          <w:tcPr>
            <w:tcBorders>
              <w:bottom w:val="single" w:sz="8" w:space="0" w:color="000000"/>
              <w:right w:val="single" w:sz="8" w:space="0" w:color="000000"/>
            </w:tcBorders>
            <w:vAlign w:val="center"/>
          </w:tcPr>
          <w:p>
            <w:pPr>
              <w:spacing w:lineRule="auto"/>
              <w:jc w:val="left"/>
            </w:pPr>
            <w:r>
              <w:rPr/>
              <w:t xml:space="preserve">Maximum 1.5% of Sum Insured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Annual Commercial/Horticultural crops</w:t>
            </w:r>
          </w:p>
        </w:tc>
        <w:tc>
          <w:tcPr>
            <w:tcBorders>
              <w:bottom w:val="single" w:sz="8" w:space="0" w:color="000000"/>
              <w:right w:val="single" w:sz="8" w:space="0" w:color="000000"/>
            </w:tcBorders>
            <w:vAlign w:val="center"/>
          </w:tcPr>
          <w:p>
            <w:pPr>
              <w:spacing w:lineRule="auto"/>
              <w:jc w:val="left"/>
            </w:pPr>
            <w:r>
              <w:rPr/>
              <w:t xml:space="preserve">Maximum 5% of Sum Insured</w:t>
            </w:r>
          </w:p>
        </w:tc>
      </w:tr>
    </w:tbl>
    <w:p>
      <w:pPr>
        <w:spacing w:lineRule="auto"/>
      </w:pPr>
    </w:p>
    <w:p>
      <w:pPr>
        <w:spacing w:lineRule="auto"/>
      </w:pPr>
      <w:r>
        <w:rPr/>
        <w:t xml:space="preserve">Table 3: PMFBY Premium Structure</w:t>
      </w:r>
    </w:p>
    <w:p>
      <w:pPr>
        <w:spacing w:after="210" w:lineRule="auto"/>
      </w:pPr>
      <w:r>
        <w:rPr>
          <w:b/>
        </w:rPr>
        <w:t xml:space="preserve">Key Features:</w:t>
      </w:r>
    </w:p>
    <w:p>
      <w:pPr>
        <w:numPr>
          <w:ilvl w:val="0"/>
          <w:numId w:val="12"/>
        </w:numPr>
        <w:spacing w:lineRule="auto"/>
      </w:pPr>
      <w:r>
        <w:rPr/>
        <w:t xml:space="preserve">Balance premium paid by government (no upper limit on government subsidy)</w:t>
      </w:r>
    </w:p>
    <w:p>
      <w:pPr>
        <w:numPr>
          <w:ilvl w:val="0"/>
          <w:numId w:val="12"/>
        </w:numPr>
        <w:spacing w:lineRule="auto"/>
      </w:pPr>
      <w:r>
        <w:rPr/>
        <w:t xml:space="preserve">Actuarial/bidded premium rates applied</w:t>
      </w:r>
    </w:p>
    <w:p>
      <w:pPr>
        <w:numPr>
          <w:ilvl w:val="0"/>
          <w:numId w:val="12"/>
        </w:numPr>
        <w:spacing w:lineRule="auto"/>
      </w:pPr>
      <w:r>
        <w:rPr/>
        <w:t xml:space="preserve">Voluntary for all farmers (post-Kharif 2020)</w:t>
      </w:r>
    </w:p>
    <w:p>
      <w:pPr>
        <w:numPr>
          <w:ilvl w:val="0"/>
          <w:numId w:val="12"/>
        </w:numPr>
        <w:spacing w:lineRule="auto"/>
      </w:pPr>
      <w:r>
        <w:rPr/>
        <w:t xml:space="preserve">Mandatory for loanee farmers (Kisan Credit Card holders)</w:t>
      </w:r>
    </w:p>
    <w:p>
      <w:pPr>
        <w:numPr>
          <w:ilvl w:val="0"/>
          <w:numId w:val="12"/>
        </w:numPr>
        <w:spacing w:lineRule="auto"/>
      </w:pPr>
      <w:r>
        <w:rPr/>
        <w:t xml:space="preserve">Technology-driven: GPS for crop cutting experiments, drones, satellite imagery</w:t>
      </w:r>
    </w:p>
    <w:p>
      <w:pPr>
        <w:numPr>
          <w:ilvl w:val="0"/>
          <w:numId w:val="12"/>
        </w:numPr>
        <w:spacing w:lineRule="auto"/>
      </w:pPr>
      <w:r>
        <w:rPr/>
        <w:t xml:space="preserve">Single insurance company per state/district through competitive bidding</w:t>
      </w:r>
    </w:p>
    <w:p>
      <w:pPr>
        <w:spacing w:after="210" w:lineRule="auto"/>
      </w:pPr>
      <w:r>
        <w:rPr>
          <w:b/>
        </w:rPr>
        <w:t xml:space="preserve">Implementation:</w:t>
      </w:r>
    </w:p>
    <w:p>
      <w:pPr>
        <w:numPr>
          <w:ilvl w:val="0"/>
          <w:numId w:val="13"/>
        </w:numPr>
        <w:spacing w:lineRule="auto"/>
      </w:pPr>
      <w:r>
        <w:rPr/>
        <w:t xml:space="preserve">Administered by Department of Agriculture &amp; Farmers Welfare</w:t>
      </w:r>
    </w:p>
    <w:p>
      <w:pPr>
        <w:numPr>
          <w:ilvl w:val="0"/>
          <w:numId w:val="13"/>
        </w:numPr>
        <w:spacing w:lineRule="auto"/>
      </w:pPr>
      <w:r>
        <w:rPr/>
        <w:t xml:space="preserve">Implemented through empanelled general insurance companies</w:t>
      </w:r>
    </w:p>
    <w:p>
      <w:pPr>
        <w:numPr>
          <w:ilvl w:val="0"/>
          <w:numId w:val="13"/>
        </w:numPr>
        <w:spacing w:lineRule="auto"/>
      </w:pPr>
      <w:r>
        <w:rPr/>
        <w:t xml:space="preserve">Agriculture Insurance Company of India (AIC) is primary implementer</w:t>
      </w:r>
    </w:p>
    <w:p>
      <w:pPr>
        <w:numPr>
          <w:ilvl w:val="0"/>
          <w:numId w:val="13"/>
        </w:numPr>
        <w:spacing w:lineRule="auto"/>
      </w:pPr>
      <w:r>
        <w:rPr/>
        <w:t xml:space="preserve">State governments partner in scheme execution</w:t>
      </w:r>
    </w:p>
    <w:p>
      <w:pPr>
        <w:numPr>
          <w:ilvl w:val="0"/>
          <w:numId w:val="13"/>
        </w:numPr>
        <w:spacing w:lineRule="auto"/>
      </w:pPr>
      <w:r>
        <w:rPr/>
        <w:t xml:space="preserve">Claims settled at district/block/village/individual farm level (technology-based assessment)</w:t>
      </w:r>
    </w:p>
    <w:p>
      <w:pPr>
        <w:spacing w:after="210" w:lineRule="auto"/>
      </w:pPr>
      <w:r>
        <w:rPr>
          <w:b/>
        </w:rPr>
        <w:t xml:space="preserve">Enrolment and Coverage:</w:t>
      </w:r>
    </w:p>
    <w:p>
      <w:pPr>
        <w:numPr>
          <w:ilvl w:val="0"/>
          <w:numId w:val="14"/>
        </w:numPr>
        <w:spacing w:lineRule="auto"/>
      </w:pPr>
      <w:r>
        <w:rPr/>
        <w:t xml:space="preserve">Over 30-35 crore farmer applications since inception</w:t>
      </w:r>
    </w:p>
    <w:p>
      <w:pPr>
        <w:numPr>
          <w:ilvl w:val="0"/>
          <w:numId w:val="14"/>
        </w:numPr>
        <w:spacing w:lineRule="auto"/>
      </w:pPr>
      <w:r>
        <w:rPr/>
        <w:t xml:space="preserve">Annual coverage: 3-5 crore farmers</w:t>
      </w:r>
    </w:p>
    <w:p>
      <w:pPr>
        <w:numPr>
          <w:ilvl w:val="0"/>
          <w:numId w:val="14"/>
        </w:numPr>
        <w:spacing w:lineRule="auto"/>
      </w:pPr>
      <w:r>
        <w:rPr/>
        <w:t xml:space="preserve">Claims paid: Rs. 1,30,000+ crore since 2016</w:t>
      </w:r>
    </w:p>
    <w:p>
      <w:pPr>
        <w:numPr>
          <w:ilvl w:val="0"/>
          <w:numId w:val="14"/>
        </w:numPr>
        <w:spacing w:lineRule="auto"/>
      </w:pPr>
      <w:r>
        <w:rPr/>
        <w:t xml:space="preserve">Coverage gradually expanding to more crops and areas</w:t>
      </w:r>
    </w:p>
    <w:p>
      <w:pPr>
        <w:spacing w:after="210" w:lineRule="auto"/>
      </w:pPr>
      <w:r>
        <w:rPr>
          <w:b/>
        </w:rPr>
        <w:t xml:space="preserve">Recent Reforms:</w:t>
      </w:r>
    </w:p>
    <w:p>
      <w:pPr>
        <w:numPr>
          <w:ilvl w:val="0"/>
          <w:numId w:val="15"/>
        </w:numPr>
        <w:spacing w:lineRule="auto"/>
      </w:pPr>
      <w:r>
        <w:rPr/>
        <w:t xml:space="preserve">Early claim settlement using technology</w:t>
      </w:r>
    </w:p>
    <w:p>
      <w:pPr>
        <w:numPr>
          <w:ilvl w:val="0"/>
          <w:numId w:val="15"/>
        </w:numPr>
        <w:spacing w:lineRule="auto"/>
      </w:pPr>
      <w:r>
        <w:rPr/>
        <w:t xml:space="preserve">Localized loss assessment (gram panchayat level)</w:t>
      </w:r>
    </w:p>
    <w:p>
      <w:pPr>
        <w:numPr>
          <w:ilvl w:val="0"/>
          <w:numId w:val="15"/>
        </w:numPr>
        <w:spacing w:lineRule="auto"/>
      </w:pPr>
      <w:r>
        <w:rPr/>
        <w:t xml:space="preserve">Mobile app for farmer enrollment and claim tracking</w:t>
      </w:r>
    </w:p>
    <w:p>
      <w:pPr>
        <w:numPr>
          <w:ilvl w:val="0"/>
          <w:numId w:val="15"/>
        </w:numPr>
        <w:spacing w:lineRule="auto"/>
      </w:pPr>
      <w:r>
        <w:rPr/>
        <w:t xml:space="preserve">Integration with PM-KISAN database</w:t>
      </w:r>
    </w:p>
    <w:p>
      <w:pPr>
        <w:numPr>
          <w:ilvl w:val="0"/>
          <w:numId w:val="15"/>
        </w:numPr>
        <w:spacing w:lineRule="auto"/>
      </w:pPr>
      <w:r>
        <w:rPr/>
        <w:t xml:space="preserve">Weather-based insurance options</w:t>
      </w:r>
    </w:p>
    <w:p>
      <w:pPr>
        <w:spacing w:after="210" w:lineRule="auto"/>
      </w:pPr>
      <w:r>
        <w:rPr>
          <w:b/>
        </w:rPr>
        <w:t xml:space="preserve">Portal:</w:t>
      </w:r>
      <w:r>
        <w:rPr/>
        <w:t xml:space="preserve"> </w:t>
      </w:r>
      <w:hyperlink r:id="rId7">
        <w:r>
          <w:rPr>
            <w:color w:val="4472C4"/>
          </w:rPr>
          <w:t xml:space="preserve">https://pmfby.gov.in</w:t>
        </w:r>
      </w:hyperlink>
    </w:p>
    <w:p>
      <w:pPr>
        <w:spacing w:line="271" w:before="240" w:lineRule="auto"/>
      </w:pPr>
      <w:bookmarkStart w:id="12" w:name="bm_2_3_kisan_credit_card_kcc_scheme"/>
      <w:r>
        <w:rPr>
          <w:b/>
          <w:sz w:val="33"/>
        </w:rPr>
        <w:t xml:space="preserve">2.3 Kisan Credit Card (KCC) Scheme</w:t>
      </w:r>
      <w:bookmarkEnd w:id="12"/>
    </w:p>
    <w:p>
      <w:pPr>
        <w:spacing w:after="210" w:lineRule="auto"/>
      </w:pPr>
      <w:r>
        <w:rPr>
          <w:b/>
        </w:rPr>
        <w:t xml:space="preserve">Launch Date:</w:t>
      </w:r>
      <w:r>
        <w:rPr/>
        <w:t xml:space="preserve"> 1998-99 (one of the oldest schemes, continuously enhanced)</w:t>
      </w:r>
    </w:p>
    <w:p>
      <w:pPr>
        <w:spacing w:after="210" w:lineRule="auto"/>
      </w:pPr>
      <w:r>
        <w:rPr>
          <w:b/>
        </w:rPr>
        <w:t xml:space="preserve">Objective:</w:t>
      </w:r>
    </w:p>
    <w:p>
      <w:pPr>
        <w:spacing w:after="210" w:lineRule="auto"/>
      </w:pPr>
      <w:r>
        <w:rPr/>
        <w:t xml:space="preserve">To provide adequate and timely credit to farmers for their agricultural operations, including cultivation, post-harvest expenses, consumption needs, and investment in farm assets[14][15].</w:t>
      </w:r>
    </w:p>
    <w:p>
      <w:pPr>
        <w:spacing w:after="210" w:lineRule="auto"/>
      </w:pPr>
      <w:r>
        <w:rPr>
          <w:b/>
        </w:rPr>
        <w:t xml:space="preserve">Credit Limit and Terms:</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Parameter</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Details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Maximum Short-term Loan</w:t>
            </w:r>
          </w:p>
        </w:tc>
        <w:tc>
          <w:tcPr>
            <w:tcBorders>
              <w:bottom w:val="single" w:sz="8" w:space="0" w:color="000000"/>
              <w:right w:val="single" w:sz="8" w:space="0" w:color="000000"/>
            </w:tcBorders>
            <w:vAlign w:val="center"/>
          </w:tcPr>
          <w:p>
            <w:pPr>
              <w:spacing w:lineRule="auto"/>
              <w:jc w:val="left"/>
            </w:pPr>
            <w:r>
              <w:rPr/>
              <w:t xml:space="preserve">Rs. 5 lakh (increased from Rs. 3 lakh in Budget 2025-26)</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Flexi KCC for Marginal Farmers</w:t>
            </w:r>
          </w:p>
        </w:tc>
        <w:tc>
          <w:tcPr>
            <w:tcBorders>
              <w:bottom w:val="single" w:sz="8" w:space="0" w:color="000000"/>
              <w:right w:val="single" w:sz="8" w:space="0" w:color="000000"/>
            </w:tcBorders>
            <w:vAlign w:val="center"/>
          </w:tcPr>
          <w:p>
            <w:pPr>
              <w:spacing w:lineRule="auto"/>
              <w:jc w:val="left"/>
            </w:pPr>
            <w:r>
              <w:rPr/>
              <w:t xml:space="preserve">Rs. 10,000 to Rs. 50,000 (simplified assessment)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Interest Rate</w:t>
            </w:r>
          </w:p>
        </w:tc>
        <w:tc>
          <w:tcPr>
            <w:tcBorders>
              <w:bottom w:val="single" w:sz="8" w:space="0" w:color="000000"/>
              <w:right w:val="single" w:sz="8" w:space="0" w:color="000000"/>
            </w:tcBorders>
            <w:vAlign w:val="center"/>
          </w:tcPr>
          <w:p>
            <w:pPr>
              <w:spacing w:lineRule="auto"/>
              <w:jc w:val="left"/>
            </w:pPr>
            <w:r>
              <w:rPr/>
              <w:t xml:space="preserve">As per bank norms (typically 7% per annum)</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Interest Subvention</w:t>
            </w:r>
          </w:p>
        </w:tc>
        <w:tc>
          <w:tcPr>
            <w:tcBorders>
              <w:bottom w:val="single" w:sz="8" w:space="0" w:color="000000"/>
              <w:right w:val="single" w:sz="8" w:space="0" w:color="000000"/>
            </w:tcBorders>
            <w:vAlign w:val="center"/>
          </w:tcPr>
          <w:p>
            <w:pPr>
              <w:spacing w:lineRule="auto"/>
              <w:jc w:val="left"/>
            </w:pPr>
            <w:r>
              <w:rPr/>
              <w:t xml:space="preserve">1.5% per annum (by Government of India)</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Prompt Repayment Incentive</w:t>
            </w:r>
          </w:p>
        </w:tc>
        <w:tc>
          <w:tcPr>
            <w:tcBorders>
              <w:bottom w:val="single" w:sz="8" w:space="0" w:color="000000"/>
              <w:right w:val="single" w:sz="8" w:space="0" w:color="000000"/>
            </w:tcBorders>
            <w:vAlign w:val="center"/>
          </w:tcPr>
          <w:p>
            <w:pPr>
              <w:spacing w:lineRule="auto"/>
              <w:jc w:val="left"/>
            </w:pPr>
            <w:r>
              <w:rPr/>
              <w:t xml:space="preserve">Additional 3% interest subvention (effective rate: 2.5-3%)</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Repayment Period</w:t>
            </w:r>
          </w:p>
        </w:tc>
        <w:tc>
          <w:tcPr>
            <w:tcBorders>
              <w:bottom w:val="single" w:sz="8" w:space="0" w:color="000000"/>
              <w:right w:val="single" w:sz="8" w:space="0" w:color="000000"/>
            </w:tcBorders>
            <w:vAlign w:val="center"/>
          </w:tcPr>
          <w:p>
            <w:pPr>
              <w:spacing w:lineRule="auto"/>
              <w:jc w:val="left"/>
            </w:pPr>
            <w:r>
              <w:rPr/>
              <w:t xml:space="preserve">Flexible, typically linked to crop cycle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Collateral</w:t>
            </w:r>
          </w:p>
        </w:tc>
        <w:tc>
          <w:tcPr>
            <w:tcBorders>
              <w:bottom w:val="single" w:sz="8" w:space="0" w:color="000000"/>
              <w:right w:val="single" w:sz="8" w:space="0" w:color="000000"/>
            </w:tcBorders>
            <w:vAlign w:val="center"/>
          </w:tcPr>
          <w:p>
            <w:pPr>
              <w:spacing w:lineRule="auto"/>
              <w:jc w:val="left"/>
            </w:pPr>
            <w:r>
              <w:rPr/>
              <w:t xml:space="preserve">Not required for loans up to Rs. 1.6 lakh</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Card Validity</w:t>
            </w:r>
          </w:p>
        </w:tc>
        <w:tc>
          <w:tcPr>
            <w:tcBorders>
              <w:bottom w:val="single" w:sz="8" w:space="0" w:color="000000"/>
              <w:right w:val="single" w:sz="8" w:space="0" w:color="000000"/>
            </w:tcBorders>
            <w:vAlign w:val="center"/>
          </w:tcPr>
          <w:p>
            <w:pPr>
              <w:spacing w:lineRule="auto"/>
              <w:jc w:val="left"/>
            </w:pPr>
            <w:r>
              <w:rPr/>
              <w:t xml:space="preserve">5 years (renewable)</w:t>
            </w:r>
          </w:p>
        </w:tc>
      </w:tr>
    </w:tbl>
    <w:p>
      <w:pPr>
        <w:spacing w:lineRule="auto"/>
      </w:pPr>
    </w:p>
    <w:p>
      <w:pPr>
        <w:spacing w:lineRule="auto"/>
      </w:pPr>
      <w:r>
        <w:rPr/>
        <w:t xml:space="preserve">Table 4: KCC Loan Terms</w:t>
      </w:r>
    </w:p>
    <w:p>
      <w:pPr>
        <w:spacing w:after="210" w:lineRule="auto"/>
      </w:pPr>
      <w:r>
        <w:rPr>
          <w:b/>
        </w:rPr>
        <w:t xml:space="preserve">Coverage:</w:t>
      </w:r>
    </w:p>
    <w:p>
      <w:pPr>
        <w:numPr>
          <w:ilvl w:val="0"/>
          <w:numId w:val="16"/>
        </w:numPr>
        <w:spacing w:lineRule="auto"/>
      </w:pPr>
      <w:r>
        <w:rPr/>
        <w:t xml:space="preserve">Crop cultivation (short-term loans)</w:t>
      </w:r>
    </w:p>
    <w:p>
      <w:pPr>
        <w:numPr>
          <w:ilvl w:val="0"/>
          <w:numId w:val="16"/>
        </w:numPr>
        <w:spacing w:lineRule="auto"/>
      </w:pPr>
      <w:r>
        <w:rPr/>
        <w:t xml:space="preserve">Post-harvest expenses</w:t>
      </w:r>
    </w:p>
    <w:p>
      <w:pPr>
        <w:numPr>
          <w:ilvl w:val="0"/>
          <w:numId w:val="16"/>
        </w:numPr>
        <w:spacing w:lineRule="auto"/>
      </w:pPr>
      <w:r>
        <w:rPr/>
        <w:t xml:space="preserve">Produce marketing loans</w:t>
      </w:r>
    </w:p>
    <w:p>
      <w:pPr>
        <w:numPr>
          <w:ilvl w:val="0"/>
          <w:numId w:val="16"/>
        </w:numPr>
        <w:spacing w:lineRule="auto"/>
      </w:pPr>
      <w:r>
        <w:rPr/>
        <w:t xml:space="preserve">Consumption requirements of farmer household</w:t>
      </w:r>
    </w:p>
    <w:p>
      <w:pPr>
        <w:numPr>
          <w:ilvl w:val="0"/>
          <w:numId w:val="16"/>
        </w:numPr>
        <w:spacing w:lineRule="auto"/>
      </w:pPr>
      <w:r>
        <w:rPr/>
        <w:t xml:space="preserve">Working capital for maintenance of farm assets</w:t>
      </w:r>
    </w:p>
    <w:p>
      <w:pPr>
        <w:numPr>
          <w:ilvl w:val="0"/>
          <w:numId w:val="16"/>
        </w:numPr>
        <w:spacing w:lineRule="auto"/>
      </w:pPr>
      <w:r>
        <w:rPr/>
        <w:t xml:space="preserve">Investment credit requirement for agriculture and allied activities</w:t>
      </w:r>
    </w:p>
    <w:p>
      <w:pPr>
        <w:numPr>
          <w:ilvl w:val="0"/>
          <w:numId w:val="16"/>
        </w:numPr>
        <w:spacing w:lineRule="auto"/>
      </w:pPr>
      <w:r>
        <w:rPr/>
        <w:t xml:space="preserve">Investment in farm equipment and small machinery</w:t>
      </w:r>
    </w:p>
    <w:p>
      <w:pPr>
        <w:spacing w:after="210" w:lineRule="auto"/>
      </w:pPr>
      <w:r>
        <w:rPr>
          <w:b/>
        </w:rPr>
        <w:t xml:space="preserve">Extended to Allied Activities:</w:t>
      </w:r>
    </w:p>
    <w:p>
      <w:pPr>
        <w:numPr>
          <w:ilvl w:val="0"/>
          <w:numId w:val="17"/>
        </w:numPr>
        <w:spacing w:lineRule="auto"/>
      </w:pPr>
      <w:r>
        <w:rPr/>
        <w:t xml:space="preserve">Animal Husbandry (dairy, poultry, goat rearing)</w:t>
      </w:r>
    </w:p>
    <w:p>
      <w:pPr>
        <w:numPr>
          <w:ilvl w:val="0"/>
          <w:numId w:val="17"/>
        </w:numPr>
        <w:spacing w:lineRule="auto"/>
      </w:pPr>
      <w:r>
        <w:rPr/>
        <w:t xml:space="preserve">Fisheries (inland and marine)</w:t>
      </w:r>
    </w:p>
    <w:p>
      <w:pPr>
        <w:numPr>
          <w:ilvl w:val="0"/>
          <w:numId w:val="17"/>
        </w:numPr>
        <w:spacing w:lineRule="auto"/>
      </w:pPr>
      <w:r>
        <w:rPr/>
        <w:t xml:space="preserve">Bee-keeping</w:t>
      </w:r>
    </w:p>
    <w:p>
      <w:pPr>
        <w:numPr>
          <w:ilvl w:val="0"/>
          <w:numId w:val="17"/>
        </w:numPr>
        <w:spacing w:lineRule="auto"/>
      </w:pPr>
      <w:r>
        <w:rPr/>
        <w:t xml:space="preserve">Sericulture</w:t>
      </w:r>
    </w:p>
    <w:p>
      <w:pPr>
        <w:spacing w:after="210" w:lineRule="auto"/>
      </w:pPr>
      <w:r>
        <w:rPr>
          <w:b/>
        </w:rPr>
        <w:t xml:space="preserve">Issuance Statistics:</w:t>
      </w:r>
    </w:p>
    <w:p>
      <w:pPr>
        <w:numPr>
          <w:ilvl w:val="0"/>
          <w:numId w:val="18"/>
        </w:numPr>
        <w:spacing w:lineRule="auto"/>
      </w:pPr>
      <w:r>
        <w:rPr/>
        <w:t xml:space="preserve">Total KCC issued: 30+ crore cards since inception</w:t>
      </w:r>
    </w:p>
    <w:p>
      <w:pPr>
        <w:numPr>
          <w:ilvl w:val="0"/>
          <w:numId w:val="18"/>
        </w:numPr>
        <w:spacing w:lineRule="auto"/>
      </w:pPr>
      <w:r>
        <w:rPr/>
        <w:t xml:space="preserve">Active KCC: 7-8 crore cards</w:t>
      </w:r>
    </w:p>
    <w:p>
      <w:pPr>
        <w:numPr>
          <w:ilvl w:val="0"/>
          <w:numId w:val="18"/>
        </w:numPr>
        <w:spacing w:lineRule="auto"/>
      </w:pPr>
      <w:r>
        <w:rPr/>
        <w:t xml:space="preserve">Annual credit disbursal: Rs. 8-10 lakh crore</w:t>
      </w:r>
    </w:p>
    <w:p>
      <w:pPr>
        <w:numPr>
          <w:ilvl w:val="0"/>
          <w:numId w:val="18"/>
        </w:numPr>
        <w:spacing w:lineRule="auto"/>
      </w:pPr>
      <w:r>
        <w:rPr/>
        <w:t xml:space="preserve">Issued by: Commercial banks, Regional Rural Banks (RRBs), Cooperative banks</w:t>
      </w:r>
    </w:p>
    <w:p>
      <w:pPr>
        <w:spacing w:after="210" w:lineRule="auto"/>
      </w:pPr>
      <w:r>
        <w:rPr>
          <w:b/>
        </w:rPr>
        <w:t xml:space="preserve">Application Process:</w:t>
      </w:r>
    </w:p>
    <w:p>
      <w:pPr>
        <w:numPr>
          <w:ilvl w:val="0"/>
          <w:numId w:val="19"/>
        </w:numPr>
        <w:spacing w:lineRule="auto"/>
      </w:pPr>
      <w:r>
        <w:rPr/>
        <w:t xml:space="preserve">Apply at nearest bank branch (nationalized bank, RRB, cooperative bank)</w:t>
      </w:r>
    </w:p>
    <w:p>
      <w:pPr>
        <w:numPr>
          <w:ilvl w:val="0"/>
          <w:numId w:val="19"/>
        </w:numPr>
        <w:spacing w:lineRule="auto"/>
      </w:pPr>
      <w:r>
        <w:rPr/>
        <w:t xml:space="preserve">Documents: Land records, identity proof, address proof</w:t>
      </w:r>
    </w:p>
    <w:p>
      <w:pPr>
        <w:numPr>
          <w:ilvl w:val="0"/>
          <w:numId w:val="19"/>
        </w:numPr>
        <w:spacing w:lineRule="auto"/>
      </w:pPr>
      <w:r>
        <w:rPr/>
        <w:t xml:space="preserve">Simple application form</w:t>
      </w:r>
    </w:p>
    <w:p>
      <w:pPr>
        <w:numPr>
          <w:ilvl w:val="0"/>
          <w:numId w:val="19"/>
        </w:numPr>
        <w:spacing w:lineRule="auto"/>
      </w:pPr>
      <w:r>
        <w:rPr/>
        <w:t xml:space="preserve">Quick processing (within 2 weeks for eligible farmers)</w:t>
      </w:r>
    </w:p>
    <w:p>
      <w:pPr>
        <w:numPr>
          <w:ilvl w:val="0"/>
          <w:numId w:val="19"/>
        </w:numPr>
        <w:spacing w:lineRule="auto"/>
      </w:pPr>
      <w:r>
        <w:rPr/>
        <w:t xml:space="preserve">Biometric KCC with RuPay debit card facility</w:t>
      </w:r>
    </w:p>
    <w:p>
      <w:pPr>
        <w:spacing w:after="210" w:lineRule="auto"/>
      </w:pPr>
      <w:r>
        <w:rPr>
          <w:b/>
        </w:rPr>
        <w:t xml:space="preserve">Benefits:</w:t>
      </w:r>
    </w:p>
    <w:p>
      <w:pPr>
        <w:numPr>
          <w:ilvl w:val="0"/>
          <w:numId w:val="20"/>
        </w:numPr>
        <w:spacing w:lineRule="auto"/>
      </w:pPr>
      <w:r>
        <w:rPr/>
        <w:t xml:space="preserve">Single window credit for comprehensive agricultural needs</w:t>
      </w:r>
    </w:p>
    <w:p>
      <w:pPr>
        <w:numPr>
          <w:ilvl w:val="0"/>
          <w:numId w:val="20"/>
        </w:numPr>
        <w:spacing w:lineRule="auto"/>
      </w:pPr>
      <w:r>
        <w:rPr/>
        <w:t xml:space="preserve">Simplified documentation and quick processing</w:t>
      </w:r>
    </w:p>
    <w:p>
      <w:pPr>
        <w:numPr>
          <w:ilvl w:val="0"/>
          <w:numId w:val="20"/>
        </w:numPr>
        <w:spacing w:lineRule="auto"/>
      </w:pPr>
      <w:r>
        <w:rPr/>
        <w:t xml:space="preserve">Interest subvention reduces financial burden</w:t>
      </w:r>
    </w:p>
    <w:p>
      <w:pPr>
        <w:numPr>
          <w:ilvl w:val="0"/>
          <w:numId w:val="20"/>
        </w:numPr>
        <w:spacing w:lineRule="auto"/>
      </w:pPr>
      <w:r>
        <w:rPr/>
        <w:t xml:space="preserve">Flexibility in drawing and repaying credit</w:t>
      </w:r>
    </w:p>
    <w:p>
      <w:pPr>
        <w:numPr>
          <w:ilvl w:val="0"/>
          <w:numId w:val="20"/>
        </w:numPr>
        <w:spacing w:lineRule="auto"/>
      </w:pPr>
      <w:r>
        <w:rPr/>
        <w:t xml:space="preserve">Insurance coverage bundled with KCC</w:t>
      </w:r>
    </w:p>
    <w:p>
      <w:pPr>
        <w:numPr>
          <w:ilvl w:val="0"/>
          <w:numId w:val="20"/>
        </w:numPr>
        <w:spacing w:lineRule="auto"/>
      </w:pPr>
      <w:r>
        <w:rPr/>
        <w:t xml:space="preserve">Reduces dependence on informal credit sources</w:t>
      </w:r>
    </w:p>
    <w:p>
      <w:pPr>
        <w:spacing w:after="210" w:lineRule="auto"/>
      </w:pPr>
      <w:r>
        <w:rPr>
          <w:b/>
        </w:rPr>
        <w:t xml:space="preserve">Recent Enhancements:</w:t>
      </w:r>
    </w:p>
    <w:p>
      <w:pPr>
        <w:numPr>
          <w:ilvl w:val="0"/>
          <w:numId w:val="21"/>
        </w:numPr>
        <w:spacing w:lineRule="auto"/>
      </w:pPr>
      <w:r>
        <w:rPr/>
        <w:t xml:space="preserve">Saturation campaign to cover all eligible farmers</w:t>
      </w:r>
    </w:p>
    <w:p>
      <w:pPr>
        <w:numPr>
          <w:ilvl w:val="0"/>
          <w:numId w:val="21"/>
        </w:numPr>
        <w:spacing w:lineRule="auto"/>
      </w:pPr>
      <w:r>
        <w:rPr/>
        <w:t xml:space="preserve">Integration with PM-KISAN database</w:t>
      </w:r>
    </w:p>
    <w:p>
      <w:pPr>
        <w:numPr>
          <w:ilvl w:val="0"/>
          <w:numId w:val="21"/>
        </w:numPr>
        <w:spacing w:lineRule="auto"/>
      </w:pPr>
      <w:r>
        <w:rPr/>
        <w:t xml:space="preserve">Digital KCC application through mobile apps</w:t>
      </w:r>
    </w:p>
    <w:p>
      <w:pPr>
        <w:numPr>
          <w:ilvl w:val="0"/>
          <w:numId w:val="21"/>
        </w:numPr>
        <w:spacing w:lineRule="auto"/>
      </w:pPr>
      <w:r>
        <w:rPr/>
        <w:t xml:space="preserve">E-KYC using Aadhaar for faster processing</w:t>
      </w:r>
    </w:p>
    <w:p>
      <w:pPr>
        <w:numPr>
          <w:ilvl w:val="0"/>
          <w:numId w:val="21"/>
        </w:numPr>
        <w:spacing w:lineRule="auto"/>
      </w:pPr>
      <w:r>
        <w:rPr/>
        <w:t xml:space="preserve">Extended to fisheries and animal husbandry farmers (PM Matsya Sampada Yojana, Dairy schemes)</w:t>
      </w:r>
    </w:p>
    <w:p>
      <w:pPr>
        <w:spacing w:line="271" w:before="240" w:lineRule="auto"/>
      </w:pPr>
      <w:bookmarkStart w:id="13" w:name="bm_2_4_agricultural_infrastructur_668deb"/>
      <w:r>
        <w:rPr>
          <w:b/>
          <w:sz w:val="33"/>
        </w:rPr>
        <w:t xml:space="preserve">2.4 Agricultural Infrastructure Fund (AIF)</w:t>
      </w:r>
      <w:bookmarkEnd w:id="13"/>
    </w:p>
    <w:p>
      <w:pPr>
        <w:spacing w:after="210" w:lineRule="auto"/>
      </w:pPr>
      <w:r>
        <w:rPr>
          <w:b/>
        </w:rPr>
        <w:t xml:space="preserve">Launch Date:</w:t>
      </w:r>
      <w:r>
        <w:rPr/>
        <w:t xml:space="preserve"> 2020-21</w:t>
      </w:r>
    </w:p>
    <w:p>
      <w:pPr>
        <w:spacing w:after="210" w:lineRule="auto"/>
      </w:pPr>
      <w:r>
        <w:rPr>
          <w:b/>
        </w:rPr>
        <w:t xml:space="preserve">Fund Size:</w:t>
      </w:r>
      <w:r>
        <w:rPr/>
        <w:t xml:space="preserve"> Rs. 1,00,000 Crore</w:t>
      </w:r>
    </w:p>
    <w:p>
      <w:pPr>
        <w:spacing w:after="210" w:lineRule="auto"/>
      </w:pPr>
      <w:r>
        <w:rPr>
          <w:b/>
        </w:rPr>
        <w:t xml:space="preserve">Duration:</w:t>
      </w:r>
      <w:r>
        <w:rPr/>
        <w:t xml:space="preserve"> Extended to 2025-26 for disbursement; overall period up to 2032-33</w:t>
      </w:r>
    </w:p>
    <w:p>
      <w:pPr>
        <w:spacing w:after="210" w:lineRule="auto"/>
      </w:pPr>
      <w:r>
        <w:rPr>
          <w:b/>
        </w:rPr>
        <w:t xml:space="preserve">Objective:</w:t>
      </w:r>
    </w:p>
    <w:p>
      <w:pPr>
        <w:spacing w:after="210" w:lineRule="auto"/>
      </w:pPr>
      <w:r>
        <w:rPr/>
        <w:t xml:space="preserve">To mobilize medium to long-term debt financing for investment in post-harvest management infrastructure and community farming assets, thereby reducing post-harvest losses and improving farmers' income[16].</w:t>
      </w:r>
    </w:p>
    <w:p>
      <w:pPr>
        <w:spacing w:after="210" w:lineRule="auto"/>
      </w:pPr>
      <w:r>
        <w:rPr>
          <w:b/>
        </w:rPr>
        <w:t xml:space="preserve">Financial Benefits:</w:t>
      </w:r>
    </w:p>
    <w:p>
      <w:pPr>
        <w:numPr>
          <w:ilvl w:val="0"/>
          <w:numId w:val="22"/>
        </w:numPr>
        <w:spacing w:lineRule="auto"/>
      </w:pPr>
      <w:r>
        <w:rPr/>
        <w:t xml:space="preserve">3% per annum interest subvention on loans up to Rs. 2 crore per project</w:t>
      </w:r>
    </w:p>
    <w:p>
      <w:pPr>
        <w:numPr>
          <w:ilvl w:val="0"/>
          <w:numId w:val="22"/>
        </w:numPr>
        <w:spacing w:lineRule="auto"/>
      </w:pPr>
      <w:r>
        <w:rPr/>
        <w:t xml:space="preserve">Maximum loan repayment period: 7 years</w:t>
      </w:r>
    </w:p>
    <w:p>
      <w:pPr>
        <w:numPr>
          <w:ilvl w:val="0"/>
          <w:numId w:val="22"/>
        </w:numPr>
        <w:spacing w:lineRule="auto"/>
      </w:pPr>
      <w:r>
        <w:rPr/>
        <w:t xml:space="preserve">Credit guarantee coverage for loans</w:t>
      </w:r>
    </w:p>
    <w:p>
      <w:pPr>
        <w:numPr>
          <w:ilvl w:val="0"/>
          <w:numId w:val="22"/>
        </w:numPr>
        <w:spacing w:lineRule="auto"/>
      </w:pPr>
      <w:r>
        <w:rPr/>
        <w:t xml:space="preserve">Maximum interest rate cap: 9% (effective rate: 6% or less with subvention)</w:t>
      </w:r>
    </w:p>
    <w:p>
      <w:pPr>
        <w:spacing w:after="210" w:lineRule="auto"/>
      </w:pPr>
      <w:r>
        <w:rPr>
          <w:b/>
        </w:rPr>
        <w:t xml:space="preserve">Eligible Beneficiaries:</w:t>
      </w:r>
    </w:p>
    <w:p>
      <w:pPr>
        <w:numPr>
          <w:ilvl w:val="0"/>
          <w:numId w:val="23"/>
        </w:numPr>
        <w:spacing w:lineRule="auto"/>
      </w:pPr>
      <w:r>
        <w:rPr/>
        <w:t xml:space="preserve">Individual farmers</w:t>
      </w:r>
    </w:p>
    <w:p>
      <w:pPr>
        <w:numPr>
          <w:ilvl w:val="0"/>
          <w:numId w:val="23"/>
        </w:numPr>
        <w:spacing w:lineRule="auto"/>
      </w:pPr>
      <w:r>
        <w:rPr/>
        <w:t xml:space="preserve">Farmer Producer Organizations (FPOs)</w:t>
      </w:r>
    </w:p>
    <w:p>
      <w:pPr>
        <w:numPr>
          <w:ilvl w:val="0"/>
          <w:numId w:val="23"/>
        </w:numPr>
        <w:spacing w:lineRule="auto"/>
      </w:pPr>
      <w:r>
        <w:rPr/>
        <w:t xml:space="preserve">Primary Agricultural Cooperative Societies (PACS)</w:t>
      </w:r>
    </w:p>
    <w:p>
      <w:pPr>
        <w:numPr>
          <w:ilvl w:val="0"/>
          <w:numId w:val="23"/>
        </w:numPr>
        <w:spacing w:lineRule="auto"/>
      </w:pPr>
      <w:r>
        <w:rPr/>
        <w:t xml:space="preserve">Marketing cooperatives, Self Help Groups (SHGs)</w:t>
      </w:r>
    </w:p>
    <w:p>
      <w:pPr>
        <w:numPr>
          <w:ilvl w:val="0"/>
          <w:numId w:val="23"/>
        </w:numPr>
        <w:spacing w:lineRule="auto"/>
      </w:pPr>
      <w:r>
        <w:rPr/>
        <w:t xml:space="preserve">Agri-entrepreneurs and startups</w:t>
      </w:r>
    </w:p>
    <w:p>
      <w:pPr>
        <w:numPr>
          <w:ilvl w:val="0"/>
          <w:numId w:val="23"/>
        </w:numPr>
        <w:spacing w:lineRule="auto"/>
      </w:pPr>
      <w:r>
        <w:rPr/>
        <w:t xml:space="preserve">State agencies and APMCs</w:t>
      </w:r>
    </w:p>
    <w:p>
      <w:pPr>
        <w:numPr>
          <w:ilvl w:val="0"/>
          <w:numId w:val="23"/>
        </w:numPr>
        <w:spacing w:lineRule="auto"/>
      </w:pPr>
      <w:r>
        <w:rPr/>
        <w:t xml:space="preserve">Central/State sponsored PPP projects</w:t>
      </w:r>
    </w:p>
    <w:p>
      <w:pPr>
        <w:numPr>
          <w:ilvl w:val="0"/>
          <w:numId w:val="23"/>
        </w:numPr>
        <w:spacing w:lineRule="auto"/>
      </w:pPr>
      <w:r>
        <w:rPr/>
        <w:t xml:space="preserve">Private entities can apply for up to 25 projects in different locations</w:t>
      </w:r>
    </w:p>
    <w:p>
      <w:pPr>
        <w:spacing w:after="210" w:lineRule="auto"/>
      </w:pPr>
      <w:r>
        <w:rPr>
          <w:b/>
        </w:rPr>
        <w:t xml:space="preserve">Eligible Infrastructure:</w:t>
      </w:r>
    </w:p>
    <w:p>
      <w:pPr>
        <w:numPr>
          <w:ilvl w:val="0"/>
          <w:numId w:val="24"/>
        </w:numPr>
        <w:spacing w:lineRule="auto"/>
      </w:pPr>
      <w:r>
        <w:rPr/>
        <w:t xml:space="preserve">Post-harvest management: Warehouses, cold storage, ripening chambers, silos</w:t>
      </w:r>
    </w:p>
    <w:p>
      <w:pPr>
        <w:numPr>
          <w:ilvl w:val="0"/>
          <w:numId w:val="24"/>
        </w:numPr>
        <w:spacing w:lineRule="auto"/>
      </w:pPr>
      <w:r>
        <w:rPr/>
        <w:t xml:space="preserve">Processing units: Primary and secondary processing, sorting, grading, cleaning</w:t>
      </w:r>
    </w:p>
    <w:p>
      <w:pPr>
        <w:numPr>
          <w:ilvl w:val="0"/>
          <w:numId w:val="24"/>
        </w:numPr>
        <w:spacing w:lineRule="auto"/>
      </w:pPr>
      <w:r>
        <w:rPr/>
        <w:t xml:space="preserve">Logistics: Reefer vans, pack houses, collection centers</w:t>
      </w:r>
    </w:p>
    <w:p>
      <w:pPr>
        <w:numPr>
          <w:ilvl w:val="0"/>
          <w:numId w:val="24"/>
        </w:numPr>
        <w:spacing w:lineRule="auto"/>
      </w:pPr>
      <w:r>
        <w:rPr/>
        <w:t xml:space="preserve">Community assets: Custom Hiring Centers, machinery banks</w:t>
      </w:r>
    </w:p>
    <w:p>
      <w:pPr>
        <w:numPr>
          <w:ilvl w:val="0"/>
          <w:numId w:val="24"/>
        </w:numPr>
        <w:spacing w:lineRule="auto"/>
      </w:pPr>
      <w:r>
        <w:rPr/>
        <w:t xml:space="preserve">Organic inputs: Bio-fertilizer production, vermicomposting units</w:t>
      </w:r>
    </w:p>
    <w:p>
      <w:pPr>
        <w:numPr>
          <w:ilvl w:val="0"/>
          <w:numId w:val="24"/>
        </w:numPr>
        <w:spacing w:lineRule="auto"/>
      </w:pPr>
      <w:r>
        <w:rPr/>
        <w:t xml:space="preserve">Market infrastructure: Modern markets, quality testing labs</w:t>
      </w:r>
    </w:p>
    <w:p>
      <w:pPr>
        <w:spacing w:after="210" w:lineRule="auto"/>
      </w:pPr>
      <w:r>
        <w:rPr>
          <w:b/>
        </w:rPr>
        <w:t xml:space="preserve">2024 Scheme Expansion:</w:t>
      </w:r>
    </w:p>
    <w:p>
      <w:pPr>
        <w:numPr>
          <w:ilvl w:val="0"/>
          <w:numId w:val="25"/>
        </w:numPr>
        <w:spacing w:lineRule="auto"/>
      </w:pPr>
      <w:r>
        <w:rPr/>
        <w:t xml:space="preserve">Viable community farming assets explicitly included</w:t>
      </w:r>
    </w:p>
    <w:p>
      <w:pPr>
        <w:numPr>
          <w:ilvl w:val="0"/>
          <w:numId w:val="25"/>
        </w:numPr>
        <w:spacing w:lineRule="auto"/>
      </w:pPr>
      <w:r>
        <w:rPr/>
        <w:t xml:space="preserve">Project cap increased from 1 to 25 for private entities</w:t>
      </w:r>
    </w:p>
    <w:p>
      <w:pPr>
        <w:numPr>
          <w:ilvl w:val="0"/>
          <w:numId w:val="25"/>
        </w:numPr>
        <w:spacing w:lineRule="auto"/>
      </w:pPr>
      <w:r>
        <w:rPr/>
        <w:t xml:space="preserve">APMCs can set up multiple projects of different types in same location</w:t>
      </w:r>
    </w:p>
    <w:p>
      <w:pPr>
        <w:numPr>
          <w:ilvl w:val="0"/>
          <w:numId w:val="25"/>
        </w:numPr>
        <w:spacing w:lineRule="auto"/>
      </w:pPr>
      <w:r>
        <w:rPr/>
        <w:t xml:space="preserve">Duration extended from 4 to 6 years</w:t>
      </w:r>
    </w:p>
    <w:p>
      <w:pPr>
        <w:spacing w:after="210" w:lineRule="auto"/>
      </w:pPr>
      <w:r>
        <w:rPr>
          <w:b/>
        </w:rPr>
        <w:t xml:space="preserve">Portal:</w:t>
      </w:r>
      <w:r>
        <w:rPr/>
        <w:t xml:space="preserve"> </w:t>
      </w:r>
      <w:hyperlink r:id="rId8">
        <w:r>
          <w:rPr>
            <w:color w:val="4472C4"/>
          </w:rPr>
          <w:t xml:space="preserve">https://agriinfra.dac.gov.in</w:t>
        </w:r>
      </w:hyperlink>
    </w:p>
    <w:p>
      <w:pPr>
        <w:spacing w:line="271" w:before="240" w:lineRule="auto"/>
      </w:pPr>
      <w:bookmarkStart w:id="14" w:name="bm_2_5_formation_and_promotion_of_b10389"/>
      <w:r>
        <w:rPr>
          <w:b/>
          <w:sz w:val="33"/>
        </w:rPr>
        <w:t xml:space="preserve">2.5 Formation and Promotion of 10,000 FPOs</w:t>
      </w:r>
      <w:bookmarkEnd w:id="14"/>
    </w:p>
    <w:p>
      <w:pPr>
        <w:spacing w:after="210" w:lineRule="auto"/>
      </w:pPr>
      <w:r>
        <w:rPr>
          <w:b/>
        </w:rPr>
        <w:t xml:space="preserve">Launch Year:</w:t>
      </w:r>
      <w:r>
        <w:rPr/>
        <w:t xml:space="preserve"> 2020</w:t>
      </w:r>
    </w:p>
    <w:p>
      <w:pPr>
        <w:spacing w:after="210" w:lineRule="auto"/>
      </w:pPr>
      <w:r>
        <w:rPr>
          <w:b/>
        </w:rPr>
        <w:t xml:space="preserve">Budget Outlay:</w:t>
      </w:r>
      <w:r>
        <w:rPr/>
        <w:t xml:space="preserve"> Rs. 6,865 crore</w:t>
      </w:r>
    </w:p>
    <w:p>
      <w:pPr>
        <w:spacing w:after="210" w:lineRule="auto"/>
      </w:pPr>
      <w:r>
        <w:rPr>
          <w:b/>
        </w:rPr>
        <w:t xml:space="preserve">Objective:</w:t>
      </w:r>
    </w:p>
    <w:p>
      <w:pPr>
        <w:spacing w:after="210" w:lineRule="auto"/>
      </w:pPr>
      <w:r>
        <w:rPr/>
        <w:t xml:space="preserve">To form and promote 10,000 new Farmer Producer Organizations (FPOs) to provide economies of scale, better bargaining power, and market access to small and marginal farmers[17].</w:t>
      </w:r>
    </w:p>
    <w:p>
      <w:pPr>
        <w:spacing w:after="210" w:lineRule="auto"/>
      </w:pPr>
      <w:r>
        <w:rPr>
          <w:b/>
        </w:rPr>
        <w:t xml:space="preserve">Financial Assistance:</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Support Type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Amount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Management Support</w:t>
            </w:r>
          </w:p>
        </w:tc>
        <w:tc>
          <w:tcPr>
            <w:tcBorders>
              <w:bottom w:val="single" w:sz="8" w:space="0" w:color="000000"/>
              <w:right w:val="single" w:sz="8" w:space="0" w:color="000000"/>
            </w:tcBorders>
            <w:vAlign w:val="center"/>
          </w:tcPr>
          <w:p>
            <w:pPr>
              <w:spacing w:lineRule="auto"/>
              <w:jc w:val="left"/>
            </w:pPr>
            <w:r>
              <w:rPr/>
              <w:t xml:space="preserve">Up to Rs. 18 lakh per FPO for 3 years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Equity Grant</w:t>
            </w:r>
          </w:p>
        </w:tc>
        <w:tc>
          <w:tcPr>
            <w:tcBorders>
              <w:bottom w:val="single" w:sz="8" w:space="0" w:color="000000"/>
              <w:right w:val="single" w:sz="8" w:space="0" w:color="000000"/>
            </w:tcBorders>
            <w:vAlign w:val="center"/>
          </w:tcPr>
          <w:p>
            <w:pPr>
              <w:spacing w:lineRule="auto"/>
              <w:jc w:val="left"/>
            </w:pPr>
            <w:r>
              <w:rPr/>
              <w:t xml:space="preserve">Up to Rs. 2,000 per farmer member (max Rs. 15 lakh per FPO)</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Credit Guarantee</w:t>
            </w:r>
          </w:p>
        </w:tc>
        <w:tc>
          <w:tcPr>
            <w:tcBorders>
              <w:bottom w:val="single" w:sz="8" w:space="0" w:color="000000"/>
              <w:right w:val="single" w:sz="8" w:space="0" w:color="000000"/>
            </w:tcBorders>
            <w:vAlign w:val="center"/>
          </w:tcPr>
          <w:p>
            <w:pPr>
              <w:spacing w:lineRule="auto"/>
              <w:jc w:val="left"/>
            </w:pPr>
            <w:r>
              <w:rPr/>
              <w:t xml:space="preserve">Up to Rs. 2 crore of project loan per FPO</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Training and Capacity Building</w:t>
            </w:r>
          </w:p>
        </w:tc>
        <w:tc>
          <w:tcPr>
            <w:tcBorders>
              <w:bottom w:val="single" w:sz="8" w:space="0" w:color="000000"/>
              <w:right w:val="single" w:sz="8" w:space="0" w:color="000000"/>
            </w:tcBorders>
            <w:vAlign w:val="center"/>
          </w:tcPr>
          <w:p>
            <w:pPr>
              <w:spacing w:lineRule="auto"/>
              <w:jc w:val="left"/>
            </w:pPr>
            <w:r>
              <w:rPr/>
              <w:t xml:space="preserve">Provisions for skill development</w:t>
            </w:r>
          </w:p>
        </w:tc>
      </w:tr>
    </w:tbl>
    <w:p>
      <w:pPr>
        <w:spacing w:lineRule="auto"/>
      </w:pPr>
    </w:p>
    <w:p>
      <w:pPr>
        <w:spacing w:lineRule="auto"/>
      </w:pPr>
      <w:r>
        <w:rPr/>
        <w:t xml:space="preserve">Table 5: FPO Financial Support</w:t>
      </w:r>
    </w:p>
    <w:p>
      <w:pPr>
        <w:spacing w:after="210" w:lineRule="auto"/>
      </w:pPr>
      <w:r>
        <w:rPr>
          <w:b/>
        </w:rPr>
        <w:t xml:space="preserve">Implementation Mechanism:</w:t>
      </w:r>
    </w:p>
    <w:p>
      <w:pPr>
        <w:numPr>
          <w:ilvl w:val="0"/>
          <w:numId w:val="26"/>
        </w:numPr>
        <w:spacing w:lineRule="auto"/>
      </w:pPr>
      <w:r>
        <w:rPr/>
        <w:t xml:space="preserve">Implementing Agencies (IAs) selected through transparent process</w:t>
      </w:r>
    </w:p>
    <w:p>
      <w:pPr>
        <w:numPr>
          <w:ilvl w:val="0"/>
          <w:numId w:val="26"/>
        </w:numPr>
        <w:spacing w:lineRule="auto"/>
      </w:pPr>
      <w:r>
        <w:rPr/>
        <w:t xml:space="preserve">Cluster Based Business Organizations (CBBOs) engage to form and handhold FPOs</w:t>
      </w:r>
    </w:p>
    <w:p>
      <w:pPr>
        <w:numPr>
          <w:ilvl w:val="0"/>
          <w:numId w:val="26"/>
        </w:numPr>
        <w:spacing w:lineRule="auto"/>
      </w:pPr>
      <w:r>
        <w:rPr/>
        <w:t xml:space="preserve">Professional support for 5 years per FPO</w:t>
      </w:r>
    </w:p>
    <w:p>
      <w:pPr>
        <w:numPr>
          <w:ilvl w:val="0"/>
          <w:numId w:val="26"/>
        </w:numPr>
        <w:spacing w:lineRule="auto"/>
      </w:pPr>
      <w:r>
        <w:rPr/>
        <w:t xml:space="preserve">State-level coordination and monitoring</w:t>
      </w:r>
    </w:p>
    <w:p>
      <w:pPr>
        <w:spacing w:after="210" w:lineRule="auto"/>
      </w:pPr>
      <w:r>
        <w:rPr>
          <w:b/>
        </w:rPr>
        <w:t xml:space="preserve">Coverage:</w:t>
      </w:r>
    </w:p>
    <w:p>
      <w:pPr>
        <w:numPr>
          <w:ilvl w:val="0"/>
          <w:numId w:val="27"/>
        </w:numPr>
        <w:spacing w:lineRule="auto"/>
      </w:pPr>
      <w:r>
        <w:rPr/>
        <w:t xml:space="preserve">Each FPO to have minimum 300 members in plains, 100 in hilly/tribal areas</w:t>
      </w:r>
    </w:p>
    <w:p>
      <w:pPr>
        <w:numPr>
          <w:ilvl w:val="0"/>
          <w:numId w:val="27"/>
        </w:numPr>
        <w:spacing w:lineRule="auto"/>
      </w:pPr>
      <w:r>
        <w:rPr/>
        <w:t xml:space="preserve">Focus on aggregation, value addition, and marketing</w:t>
      </w:r>
    </w:p>
    <w:p>
      <w:pPr>
        <w:numPr>
          <w:ilvl w:val="0"/>
          <w:numId w:val="27"/>
        </w:numPr>
        <w:spacing w:lineRule="auto"/>
      </w:pPr>
      <w:r>
        <w:rPr/>
        <w:t xml:space="preserve">Business development support and market linkages</w:t>
      </w:r>
    </w:p>
    <w:p>
      <w:pPr>
        <w:numPr>
          <w:ilvl w:val="0"/>
          <w:numId w:val="27"/>
        </w:numPr>
        <w:spacing w:lineRule="auto"/>
      </w:pPr>
      <w:r>
        <w:rPr/>
        <w:t xml:space="preserve">Technology adoption and digital integration</w:t>
      </w:r>
    </w:p>
    <w:p>
      <w:pPr>
        <w:spacing w:after="210" w:lineRule="auto"/>
      </w:pPr>
      <w:r>
        <w:rPr>
          <w:b/>
        </w:rPr>
        <w:t xml:space="preserve">Progress:</w:t>
      </w:r>
    </w:p>
    <w:p>
      <w:pPr>
        <w:spacing w:after="210" w:lineRule="auto"/>
      </w:pPr>
      <w:r>
        <w:rPr/>
        <w:t xml:space="preserve">As of 2024, over 7,500 FPOs registered and operational with growing membership and business turnover.</w:t>
      </w:r>
    </w:p>
    <w:p>
      <w:pPr>
        <w:spacing w:line="271" w:before="240" w:lineRule="auto"/>
      </w:pPr>
      <w:bookmarkStart w:id="15" w:name="bm_2_6_pm_rashtriya_krishi_vikas_6106fa"/>
      <w:r>
        <w:rPr>
          <w:b/>
          <w:sz w:val="33"/>
        </w:rPr>
        <w:t xml:space="preserve">2.6 PM Rashtriya Krishi Vikas Yojana (PM-RKVY)</w:t>
      </w:r>
      <w:bookmarkEnd w:id="15"/>
    </w:p>
    <w:p>
      <w:pPr>
        <w:spacing w:after="210" w:lineRule="auto"/>
      </w:pPr>
      <w:r>
        <w:rPr>
          <w:b/>
        </w:rPr>
        <w:t xml:space="preserve">Original Launch:</w:t>
      </w:r>
      <w:r>
        <w:rPr/>
        <w:t xml:space="preserve"> 2007 (as Rashtriya Krishi Vikas Yojana)</w:t>
      </w:r>
    </w:p>
    <w:p>
      <w:pPr>
        <w:spacing w:after="210" w:lineRule="auto"/>
      </w:pPr>
      <w:r>
        <w:rPr>
          <w:b/>
        </w:rPr>
        <w:t xml:space="preserve">Restructured:</w:t>
      </w:r>
      <w:r>
        <w:rPr/>
        <w:t xml:space="preserve"> RKVY-RAFTAAR (Remunerative Approaches for Agriculture and Allied Sector Rejuvenation) in 2017</w:t>
      </w:r>
    </w:p>
    <w:p>
      <w:pPr>
        <w:spacing w:after="210" w:lineRule="auto"/>
      </w:pPr>
      <w:r>
        <w:rPr>
          <w:b/>
        </w:rPr>
        <w:t xml:space="preserve">Latest Approval:</w:t>
      </w:r>
      <w:r>
        <w:rPr/>
        <w:t xml:space="preserve"> Cabinet approved continuation with enhanced allocation in October 2024[18]</w:t>
      </w:r>
    </w:p>
    <w:p>
      <w:pPr>
        <w:spacing w:after="210" w:lineRule="auto"/>
      </w:pPr>
      <w:r>
        <w:rPr>
          <w:b/>
        </w:rPr>
        <w:t xml:space="preserve">Total Budget (2024 approval):</w:t>
      </w:r>
      <w:r>
        <w:rPr/>
        <w:t xml:space="preserve"> Rs. 1,01,321.61 crore</w:t>
      </w:r>
    </w:p>
    <w:p>
      <w:pPr>
        <w:numPr>
          <w:ilvl w:val="0"/>
          <w:numId w:val="28"/>
        </w:numPr>
        <w:spacing w:lineRule="auto"/>
      </w:pPr>
      <w:r>
        <w:rPr/>
        <w:t xml:space="preserve">Central share: Rs. 69,088.98 crore</w:t>
      </w:r>
    </w:p>
    <w:p>
      <w:pPr>
        <w:numPr>
          <w:ilvl w:val="0"/>
          <w:numId w:val="28"/>
        </w:numPr>
        <w:spacing w:lineRule="auto"/>
      </w:pPr>
      <w:r>
        <w:rPr/>
        <w:t xml:space="preserve">State share: Rs. 32,232.63 crore</w:t>
      </w:r>
    </w:p>
    <w:p>
      <w:pPr>
        <w:spacing w:after="210" w:lineRule="auto"/>
      </w:pPr>
      <w:r>
        <w:rPr>
          <w:b/>
        </w:rPr>
        <w:t xml:space="preserve">Components:</w:t>
      </w:r>
    </w:p>
    <w:p>
      <w:pPr>
        <w:numPr>
          <w:ilvl w:val="0"/>
          <w:numId w:val="29"/>
        </w:numPr>
        <w:spacing w:lineRule="auto"/>
      </w:pPr>
      <w:r>
        <w:rPr>
          <w:b/>
        </w:rPr>
        <w:t xml:space="preserve">PM-RKVY:</w:t>
      </w:r>
      <w:r>
        <w:rPr/>
        <w:t xml:space="preserve"> Rs. 57,074.72 crore - Sustainable agriculture promotion</w:t>
      </w:r>
    </w:p>
    <w:p>
      <w:pPr>
        <w:numPr>
          <w:ilvl w:val="0"/>
          <w:numId w:val="29"/>
        </w:numPr>
        <w:spacing w:lineRule="auto"/>
      </w:pPr>
      <w:r>
        <w:rPr>
          <w:b/>
        </w:rPr>
        <w:t xml:space="preserve">Krishonnati Yojana (KY):</w:t>
      </w:r>
      <w:r>
        <w:rPr/>
        <w:t xml:space="preserve"> Rs. 44,246.89 crore - Food security and self-sufficiency</w:t>
      </w:r>
    </w:p>
    <w:p>
      <w:pPr>
        <w:spacing w:after="210" w:lineRule="auto"/>
      </w:pPr>
      <w:r>
        <w:rPr>
          <w:b/>
        </w:rPr>
        <w:t xml:space="preserve">Objectives:</w:t>
      </w:r>
    </w:p>
    <w:p>
      <w:pPr>
        <w:numPr>
          <w:ilvl w:val="0"/>
          <w:numId w:val="30"/>
        </w:numPr>
        <w:spacing w:lineRule="auto"/>
      </w:pPr>
      <w:r>
        <w:rPr/>
        <w:t xml:space="preserve">Incentivize states to increase public investment in agriculture</w:t>
      </w:r>
    </w:p>
    <w:p>
      <w:pPr>
        <w:numPr>
          <w:ilvl w:val="0"/>
          <w:numId w:val="30"/>
        </w:numPr>
        <w:spacing w:lineRule="auto"/>
      </w:pPr>
      <w:r>
        <w:rPr/>
        <w:t xml:space="preserve">Make farming a remunerative economic activity</w:t>
      </w:r>
    </w:p>
    <w:p>
      <w:pPr>
        <w:numPr>
          <w:ilvl w:val="0"/>
          <w:numId w:val="30"/>
        </w:numPr>
        <w:spacing w:lineRule="auto"/>
      </w:pPr>
      <w:r>
        <w:rPr/>
        <w:t xml:space="preserve">Strengthen farmers' efforts through infrastructure development</w:t>
      </w:r>
    </w:p>
    <w:p>
      <w:pPr>
        <w:numPr>
          <w:ilvl w:val="0"/>
          <w:numId w:val="30"/>
        </w:numPr>
        <w:spacing w:lineRule="auto"/>
      </w:pPr>
      <w:r>
        <w:rPr/>
        <w:t xml:space="preserve">Promote agri-entrepreneurship and innovation</w:t>
      </w:r>
    </w:p>
    <w:p>
      <w:pPr>
        <w:numPr>
          <w:ilvl w:val="0"/>
          <w:numId w:val="30"/>
        </w:numPr>
        <w:spacing w:lineRule="auto"/>
      </w:pPr>
      <w:r>
        <w:rPr/>
        <w:t xml:space="preserve">Focus on pre and post-harvest infrastructure</w:t>
      </w:r>
    </w:p>
    <w:p>
      <w:pPr>
        <w:numPr>
          <w:ilvl w:val="0"/>
          <w:numId w:val="30"/>
        </w:numPr>
        <w:spacing w:lineRule="auto"/>
      </w:pPr>
      <w:r>
        <w:rPr/>
        <w:t xml:space="preserve">Risk mitigation for farmers</w:t>
      </w:r>
    </w:p>
    <w:p>
      <w:pPr>
        <w:spacing w:after="210" w:lineRule="auto"/>
      </w:pPr>
      <w:r>
        <w:rPr>
          <w:b/>
        </w:rPr>
        <w:t xml:space="preserve">Key Features:</w:t>
      </w:r>
    </w:p>
    <w:p>
      <w:pPr>
        <w:numPr>
          <w:ilvl w:val="0"/>
          <w:numId w:val="31"/>
        </w:numPr>
        <w:spacing w:lineRule="auto"/>
      </w:pPr>
      <w:r>
        <w:rPr/>
        <w:t xml:space="preserve">State Plan Scheme with central assistance</w:t>
      </w:r>
    </w:p>
    <w:p>
      <w:pPr>
        <w:numPr>
          <w:ilvl w:val="0"/>
          <w:numId w:val="31"/>
        </w:numPr>
        <w:spacing w:lineRule="auto"/>
      </w:pPr>
      <w:r>
        <w:rPr/>
        <w:t xml:space="preserve">Funding pattern: 60:40 (Centre:State), 90:10 for North-Eastern and Himalayan states</w:t>
      </w:r>
    </w:p>
    <w:p>
      <w:pPr>
        <w:numPr>
          <w:ilvl w:val="0"/>
          <w:numId w:val="31"/>
        </w:numPr>
        <w:spacing w:lineRule="auto"/>
      </w:pPr>
      <w:r>
        <w:rPr/>
        <w:t xml:space="preserve">Flexibility to states for project selection based on priorities</w:t>
      </w:r>
    </w:p>
    <w:p>
      <w:pPr>
        <w:numPr>
          <w:ilvl w:val="0"/>
          <w:numId w:val="31"/>
        </w:numPr>
        <w:spacing w:lineRule="auto"/>
      </w:pPr>
      <w:r>
        <w:rPr/>
        <w:t xml:space="preserve">State Level Sanctioning Committee (SLSC) headed by Chief Secretary approves projects</w:t>
      </w:r>
    </w:p>
    <w:p>
      <w:pPr>
        <w:numPr>
          <w:ilvl w:val="0"/>
          <w:numId w:val="31"/>
        </w:numPr>
        <w:spacing w:lineRule="auto"/>
      </w:pPr>
      <w:r>
        <w:rPr/>
        <w:t xml:space="preserve">Multiple streams: State Plans, Special Sub-schemes, Innovation and agri-entrepreneurship</w:t>
      </w:r>
    </w:p>
    <w:p>
      <w:pPr>
        <w:spacing w:after="210" w:lineRule="auto"/>
      </w:pPr>
      <w:r>
        <w:rPr>
          <w:b/>
        </w:rPr>
        <w:t xml:space="preserve">Focus Areas:</w:t>
      </w:r>
    </w:p>
    <w:p>
      <w:pPr>
        <w:numPr>
          <w:ilvl w:val="0"/>
          <w:numId w:val="32"/>
        </w:numPr>
        <w:spacing w:lineRule="auto"/>
      </w:pPr>
      <w:r>
        <w:rPr/>
        <w:t xml:space="preserve">High-value agriculture (horticulture, organic farming)</w:t>
      </w:r>
    </w:p>
    <w:p>
      <w:pPr>
        <w:numPr>
          <w:ilvl w:val="0"/>
          <w:numId w:val="32"/>
        </w:numPr>
        <w:spacing w:lineRule="auto"/>
      </w:pPr>
      <w:r>
        <w:rPr/>
        <w:t xml:space="preserve">Agricultural mechanization</w:t>
      </w:r>
    </w:p>
    <w:p>
      <w:pPr>
        <w:numPr>
          <w:ilvl w:val="0"/>
          <w:numId w:val="32"/>
        </w:numPr>
        <w:spacing w:lineRule="auto"/>
      </w:pPr>
      <w:r>
        <w:rPr/>
        <w:t xml:space="preserve">Value chain development</w:t>
      </w:r>
    </w:p>
    <w:p>
      <w:pPr>
        <w:numPr>
          <w:ilvl w:val="0"/>
          <w:numId w:val="32"/>
        </w:numPr>
        <w:spacing w:lineRule="auto"/>
      </w:pPr>
      <w:r>
        <w:rPr/>
        <w:t xml:space="preserve">Irrigation infrastructure</w:t>
      </w:r>
    </w:p>
    <w:p>
      <w:pPr>
        <w:numPr>
          <w:ilvl w:val="0"/>
          <w:numId w:val="32"/>
        </w:numPr>
        <w:spacing w:lineRule="auto"/>
      </w:pPr>
      <w:r>
        <w:rPr/>
        <w:t xml:space="preserve">Soil health management</w:t>
      </w:r>
    </w:p>
    <w:p>
      <w:pPr>
        <w:numPr>
          <w:ilvl w:val="0"/>
          <w:numId w:val="32"/>
        </w:numPr>
        <w:spacing w:lineRule="auto"/>
      </w:pPr>
      <w:r>
        <w:rPr/>
        <w:t xml:space="preserve">Seed production and distribution</w:t>
      </w:r>
    </w:p>
    <w:p>
      <w:pPr>
        <w:numPr>
          <w:ilvl w:val="0"/>
          <w:numId w:val="32"/>
        </w:numPr>
        <w:spacing w:lineRule="auto"/>
      </w:pPr>
      <w:r>
        <w:rPr/>
        <w:t xml:space="preserve">Market infrastructure</w:t>
      </w:r>
    </w:p>
    <w:p>
      <w:pPr>
        <w:numPr>
          <w:ilvl w:val="0"/>
          <w:numId w:val="32"/>
        </w:numPr>
        <w:spacing w:lineRule="auto"/>
      </w:pPr>
      <w:r>
        <w:rPr/>
        <w:t xml:space="preserve">Farmer training and capacity building</w:t>
      </w:r>
    </w:p>
    <w:p>
      <w:pPr>
        <w:spacing w:after="210" w:lineRule="auto"/>
      </w:pPr>
      <w:r>
        <w:rPr>
          <w:b/>
        </w:rPr>
        <w:t xml:space="preserve">Implementation:</w:t>
      </w:r>
    </w:p>
    <w:p>
      <w:pPr>
        <w:spacing w:after="210" w:lineRule="auto"/>
      </w:pPr>
      <w:r>
        <w:rPr/>
        <w:t xml:space="preserve">States submit proposals for projects based on their agro-climatic needs and priorities. Central government releases funds based on approved projects and monitors implementation through State and National Level Monitoring Committees.</w:t>
      </w:r>
    </w:p>
    <w:p>
      <w:pPr>
        <w:spacing w:line="271" w:before="240" w:lineRule="auto"/>
      </w:pPr>
      <w:bookmarkStart w:id="16" w:name="bm_2_7_national_mission_for_susta_9d34d9"/>
      <w:r>
        <w:rPr>
          <w:b/>
          <w:sz w:val="33"/>
        </w:rPr>
        <w:t xml:space="preserve">2.7 National Mission for Sustainable Agriculture (NMSA)</w:t>
      </w:r>
      <w:bookmarkEnd w:id="16"/>
    </w:p>
    <w:p>
      <w:pPr>
        <w:spacing w:after="210" w:lineRule="auto"/>
      </w:pPr>
      <w:r>
        <w:rPr>
          <w:b/>
        </w:rPr>
        <w:t xml:space="preserve">Launch Year:</w:t>
      </w:r>
      <w:r>
        <w:rPr/>
        <w:t xml:space="preserve"> 2014-15 (under National Action Plan on Climate Change)</w:t>
      </w:r>
    </w:p>
    <w:p>
      <w:pPr>
        <w:spacing w:after="210" w:lineRule="auto"/>
      </w:pPr>
      <w:r>
        <w:rPr>
          <w:b/>
        </w:rPr>
        <w:t xml:space="preserve">Objective:</w:t>
      </w:r>
    </w:p>
    <w:p>
      <w:pPr>
        <w:spacing w:after="210" w:lineRule="auto"/>
      </w:pPr>
      <w:r>
        <w:rPr/>
        <w:t xml:space="preserve">To make agriculture more resilient to climate change through sustainable practices, focusing on water use efficiency, soil health management, and rainfed area development[19][20].</w:t>
      </w:r>
    </w:p>
    <w:p>
      <w:pPr>
        <w:spacing w:after="210" w:lineRule="auto"/>
      </w:pPr>
      <w:r>
        <w:rPr>
          <w:b/>
        </w:rPr>
        <w:t xml:space="preserve">Components:</w:t>
      </w:r>
    </w:p>
    <w:p>
      <w:pPr>
        <w:numPr>
          <w:ilvl w:val="0"/>
          <w:numId w:val="33"/>
        </w:numPr>
        <w:spacing w:lineRule="auto"/>
      </w:pPr>
      <w:r>
        <w:rPr>
          <w:b/>
        </w:rPr>
        <w:t xml:space="preserve">Soil Health Management (SHM)</w:t>
      </w:r>
    </w:p>
    <w:p>
      <w:pPr>
        <w:numPr>
          <w:ilvl w:val="1"/>
          <w:numId w:val="33"/>
        </w:numPr>
        <w:spacing w:lineRule="auto"/>
      </w:pPr>
      <w:r>
        <w:rPr/>
        <w:t xml:space="preserve">Soil Health Card Scheme</w:t>
      </w:r>
    </w:p>
    <w:p>
      <w:pPr>
        <w:numPr>
          <w:ilvl w:val="1"/>
          <w:numId w:val="33"/>
        </w:numPr>
        <w:spacing w:lineRule="auto"/>
      </w:pPr>
      <w:r>
        <w:rPr/>
        <w:t xml:space="preserve">Promotion of organic farming (PKVY)</w:t>
      </w:r>
    </w:p>
    <w:p>
      <w:pPr>
        <w:numPr>
          <w:ilvl w:val="1"/>
          <w:numId w:val="33"/>
        </w:numPr>
        <w:spacing w:lineRule="auto"/>
      </w:pPr>
      <w:r>
        <w:rPr/>
        <w:t xml:space="preserve">Judicious use of fertilizers</w:t>
      </w:r>
    </w:p>
    <w:p>
      <w:pPr>
        <w:numPr>
          <w:ilvl w:val="0"/>
          <w:numId w:val="33"/>
        </w:numPr>
        <w:spacing w:lineRule="auto"/>
      </w:pPr>
      <w:r>
        <w:rPr>
          <w:b/>
        </w:rPr>
        <w:t xml:space="preserve">Rainfed Area Development (RAD)</w:t>
      </w:r>
    </w:p>
    <w:p>
      <w:pPr>
        <w:numPr>
          <w:ilvl w:val="1"/>
          <w:numId w:val="33"/>
        </w:numPr>
        <w:spacing w:lineRule="auto"/>
      </w:pPr>
      <w:r>
        <w:rPr/>
        <w:t xml:space="preserve">Integrated Farming Systems (IFS)</w:t>
      </w:r>
    </w:p>
    <w:p>
      <w:pPr>
        <w:numPr>
          <w:ilvl w:val="1"/>
          <w:numId w:val="33"/>
        </w:numPr>
        <w:spacing w:lineRule="auto"/>
      </w:pPr>
      <w:r>
        <w:rPr/>
        <w:t xml:space="preserve">On Farm Water Management (OFWM)</w:t>
      </w:r>
    </w:p>
    <w:p>
      <w:pPr>
        <w:numPr>
          <w:ilvl w:val="1"/>
          <w:numId w:val="33"/>
        </w:numPr>
        <w:spacing w:lineRule="auto"/>
      </w:pPr>
      <w:r>
        <w:rPr/>
        <w:t xml:space="preserve">Convergence with MGNREGA, IWMP</w:t>
      </w:r>
    </w:p>
    <w:p>
      <w:pPr>
        <w:numPr>
          <w:ilvl w:val="0"/>
          <w:numId w:val="33"/>
        </w:numPr>
        <w:spacing w:lineRule="auto"/>
      </w:pPr>
      <w:r>
        <w:rPr>
          <w:b/>
        </w:rPr>
        <w:t xml:space="preserve">Climate Change and Sustainable Agriculture</w:t>
      </w:r>
    </w:p>
    <w:p>
      <w:pPr>
        <w:numPr>
          <w:ilvl w:val="1"/>
          <w:numId w:val="33"/>
        </w:numPr>
        <w:spacing w:lineRule="auto"/>
      </w:pPr>
      <w:r>
        <w:rPr/>
        <w:t xml:space="preserve">Climate resilient practices</w:t>
      </w:r>
    </w:p>
    <w:p>
      <w:pPr>
        <w:numPr>
          <w:ilvl w:val="1"/>
          <w:numId w:val="33"/>
        </w:numPr>
        <w:spacing w:lineRule="auto"/>
      </w:pPr>
      <w:r>
        <w:rPr/>
        <w:t xml:space="preserve">Weather-based agro-advisories</w:t>
      </w:r>
    </w:p>
    <w:p>
      <w:pPr>
        <w:numPr>
          <w:ilvl w:val="1"/>
          <w:numId w:val="33"/>
        </w:numPr>
        <w:spacing w:lineRule="auto"/>
      </w:pPr>
      <w:r>
        <w:rPr/>
        <w:t xml:space="preserve">National Innovations on Climate Resilient Agriculture (NICRA)</w:t>
      </w:r>
    </w:p>
    <w:p>
      <w:pPr>
        <w:spacing w:after="210" w:lineRule="auto"/>
      </w:pPr>
      <w:r>
        <w:rPr>
          <w:b/>
        </w:rPr>
        <w:t xml:space="preserve">Key Initiatives:</w:t>
      </w:r>
    </w:p>
    <w:p>
      <w:pPr>
        <w:numPr>
          <w:ilvl w:val="0"/>
          <w:numId w:val="34"/>
        </w:numPr>
        <w:spacing w:lineRule="auto"/>
      </w:pPr>
      <w:r>
        <w:rPr/>
        <w:t xml:space="preserve">Promote crop diversification and crop-livestock integration</w:t>
      </w:r>
    </w:p>
    <w:p>
      <w:pPr>
        <w:numPr>
          <w:ilvl w:val="0"/>
          <w:numId w:val="34"/>
        </w:numPr>
        <w:spacing w:lineRule="auto"/>
      </w:pPr>
      <w:r>
        <w:rPr/>
        <w:t xml:space="preserve">Adoption of eco-friendly technologies</w:t>
      </w:r>
    </w:p>
    <w:p>
      <w:pPr>
        <w:numPr>
          <w:ilvl w:val="0"/>
          <w:numId w:val="34"/>
        </w:numPr>
        <w:spacing w:lineRule="auto"/>
      </w:pPr>
      <w:r>
        <w:rPr/>
        <w:t xml:space="preserve">Water conservation and micro-irrigation</w:t>
      </w:r>
    </w:p>
    <w:p>
      <w:pPr>
        <w:numPr>
          <w:ilvl w:val="0"/>
          <w:numId w:val="34"/>
        </w:numPr>
        <w:spacing w:lineRule="auto"/>
      </w:pPr>
      <w:r>
        <w:rPr/>
        <w:t xml:space="preserve">Agro-forestry and integrated farming</w:t>
      </w:r>
    </w:p>
    <w:p>
      <w:pPr>
        <w:numPr>
          <w:ilvl w:val="0"/>
          <w:numId w:val="34"/>
        </w:numPr>
        <w:spacing w:lineRule="auto"/>
      </w:pPr>
      <w:r>
        <w:rPr/>
        <w:t xml:space="preserve">Capacity building and knowledge dissemination</w:t>
      </w:r>
    </w:p>
    <w:p>
      <w:pPr>
        <w:spacing w:after="210" w:lineRule="auto"/>
      </w:pPr>
      <w:r>
        <w:rPr>
          <w:b/>
        </w:rPr>
        <w:t xml:space="preserve">Implementation:</w:t>
      </w:r>
    </w:p>
    <w:p>
      <w:pPr>
        <w:spacing w:after="210" w:lineRule="auto"/>
      </w:pPr>
      <w:r>
        <w:rPr/>
        <w:t xml:space="preserve">Through convergence with existing schemes like RKVY, MGNREGS, Integrated Watershed Management Programme, and involvement of knowledge institutions for climate adaptation strategies.</w:t>
      </w:r>
    </w:p>
    <w:p>
      <w:pPr>
        <w:spacing w:line="271" w:before="240" w:lineRule="auto"/>
      </w:pPr>
      <w:bookmarkStart w:id="17" w:name="bm_2_8_paramparagat_krishi_vikas_ab8e01"/>
      <w:r>
        <w:rPr>
          <w:b/>
          <w:sz w:val="33"/>
        </w:rPr>
        <w:t xml:space="preserve">2.8 Paramparagat Krishi Vikas Yojana (PKVY)</w:t>
      </w:r>
      <w:bookmarkEnd w:id="17"/>
    </w:p>
    <w:p>
      <w:pPr>
        <w:spacing w:after="210" w:lineRule="auto"/>
      </w:pPr>
      <w:r>
        <w:rPr>
          <w:b/>
        </w:rPr>
        <w:t xml:space="preserve">Launch Year:</w:t>
      </w:r>
      <w:r>
        <w:rPr/>
        <w:t xml:space="preserve"> 2015-16 (under Soil Health Management component of NMSA)</w:t>
      </w:r>
    </w:p>
    <w:p>
      <w:pPr>
        <w:spacing w:after="210" w:lineRule="auto"/>
      </w:pPr>
      <w:r>
        <w:rPr>
          <w:b/>
        </w:rPr>
        <w:t xml:space="preserve">Objective:</w:t>
      </w:r>
    </w:p>
    <w:p>
      <w:pPr>
        <w:spacing w:after="210" w:lineRule="auto"/>
      </w:pPr>
      <w:r>
        <w:rPr/>
        <w:t xml:space="preserve">To promote organic farming by supporting clusters of farmers adopting chemical-free agriculture, improving soil health, and producing safe and nutritious food[21][22].</w:t>
      </w:r>
    </w:p>
    <w:p>
      <w:pPr>
        <w:spacing w:after="210" w:lineRule="auto"/>
      </w:pPr>
      <w:r>
        <w:rPr>
          <w:b/>
        </w:rPr>
        <w:t xml:space="preserve">Financial Assistance:</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Support Type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Amount Per Hectare (3 years)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Organic inputs, seeds, bio-fertilizers</w:t>
            </w:r>
          </w:p>
        </w:tc>
        <w:tc>
          <w:tcPr>
            <w:tcBorders>
              <w:bottom w:val="single" w:sz="8" w:space="0" w:color="000000"/>
              <w:right w:val="single" w:sz="8" w:space="0" w:color="000000"/>
            </w:tcBorders>
            <w:vAlign w:val="center"/>
          </w:tcPr>
          <w:p>
            <w:pPr>
              <w:spacing w:lineRule="auto"/>
              <w:jc w:val="left"/>
            </w:pPr>
            <w:r>
              <w:rPr/>
              <w:t xml:space="preserve">Rs. 31,500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Cluster formation (50 farmers/50 ha)</w:t>
            </w:r>
          </w:p>
        </w:tc>
        <w:tc>
          <w:tcPr>
            <w:tcBorders>
              <w:bottom w:val="single" w:sz="8" w:space="0" w:color="000000"/>
              <w:right w:val="single" w:sz="8" w:space="0" w:color="000000"/>
            </w:tcBorders>
            <w:vAlign w:val="center"/>
          </w:tcPr>
          <w:p>
            <w:pPr>
              <w:spacing w:lineRule="auto"/>
              <w:jc w:val="left"/>
            </w:pPr>
            <w:r>
              <w:rPr/>
              <w:t xml:space="preserve">Administrative support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Certification</w:t>
            </w:r>
          </w:p>
        </w:tc>
        <w:tc>
          <w:tcPr>
            <w:tcBorders>
              <w:bottom w:val="single" w:sz="8" w:space="0" w:color="000000"/>
              <w:right w:val="single" w:sz="8" w:space="0" w:color="000000"/>
            </w:tcBorders>
            <w:vAlign w:val="center"/>
          </w:tcPr>
          <w:p>
            <w:pPr>
              <w:spacing w:lineRule="auto"/>
              <w:jc w:val="left"/>
            </w:pPr>
            <w:r>
              <w:rPr/>
              <w:t xml:space="preserve">Participatory Guarantee System (PGS)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Marketing support</w:t>
            </w:r>
          </w:p>
        </w:tc>
        <w:tc>
          <w:tcPr>
            <w:tcBorders>
              <w:bottom w:val="single" w:sz="8" w:space="0" w:color="000000"/>
              <w:right w:val="single" w:sz="8" w:space="0" w:color="000000"/>
            </w:tcBorders>
            <w:vAlign w:val="center"/>
          </w:tcPr>
          <w:p>
            <w:pPr>
              <w:spacing w:lineRule="auto"/>
              <w:jc w:val="left"/>
            </w:pPr>
            <w:r>
              <w:rPr/>
              <w:t xml:space="preserve">Branding, packaging assistance</w:t>
            </w:r>
          </w:p>
        </w:tc>
      </w:tr>
    </w:tbl>
    <w:p>
      <w:pPr>
        <w:spacing w:lineRule="auto"/>
      </w:pPr>
    </w:p>
    <w:p>
      <w:pPr>
        <w:spacing w:lineRule="auto"/>
      </w:pPr>
      <w:r>
        <w:rPr/>
        <w:t xml:space="preserve">Table 6: PKVY Financial Support</w:t>
      </w:r>
    </w:p>
    <w:p>
      <w:pPr>
        <w:spacing w:after="210" w:lineRule="auto"/>
      </w:pPr>
      <w:r>
        <w:rPr>
          <w:b/>
        </w:rPr>
        <w:t xml:space="preserve">Implementation:</w:t>
      </w:r>
    </w:p>
    <w:p>
      <w:pPr>
        <w:numPr>
          <w:ilvl w:val="0"/>
          <w:numId w:val="35"/>
        </w:numPr>
        <w:spacing w:lineRule="auto"/>
      </w:pPr>
      <w:r>
        <w:rPr/>
        <w:t xml:space="preserve">Cluster-based approach (50 acres form one cluster)</w:t>
      </w:r>
    </w:p>
    <w:p>
      <w:pPr>
        <w:numPr>
          <w:ilvl w:val="0"/>
          <w:numId w:val="35"/>
        </w:numPr>
        <w:spacing w:lineRule="auto"/>
      </w:pPr>
      <w:r>
        <w:rPr/>
        <w:t xml:space="preserve">Farmers organized in groups for conversion to organic farming</w:t>
      </w:r>
    </w:p>
    <w:p>
      <w:pPr>
        <w:numPr>
          <w:ilvl w:val="0"/>
          <w:numId w:val="35"/>
        </w:numPr>
        <w:spacing w:lineRule="auto"/>
      </w:pPr>
      <w:r>
        <w:rPr/>
        <w:t xml:space="preserve">PGS-India certification system (participatory, cost-effective)</w:t>
      </w:r>
    </w:p>
    <w:p>
      <w:pPr>
        <w:numPr>
          <w:ilvl w:val="0"/>
          <w:numId w:val="35"/>
        </w:numPr>
        <w:spacing w:lineRule="auto"/>
      </w:pPr>
      <w:r>
        <w:rPr/>
        <w:t xml:space="preserve">Training and capacity building</w:t>
      </w:r>
    </w:p>
    <w:p>
      <w:pPr>
        <w:numPr>
          <w:ilvl w:val="0"/>
          <w:numId w:val="35"/>
        </w:numPr>
        <w:spacing w:lineRule="auto"/>
      </w:pPr>
      <w:r>
        <w:rPr/>
        <w:t xml:space="preserve">Market linkages through organic stores, e-commerce</w:t>
      </w:r>
    </w:p>
    <w:p>
      <w:pPr>
        <w:spacing w:after="210" w:lineRule="auto"/>
      </w:pPr>
      <w:r>
        <w:rPr>
          <w:b/>
        </w:rPr>
        <w:t xml:space="preserve">Target:</w:t>
      </w:r>
    </w:p>
    <w:p>
      <w:pPr>
        <w:spacing w:after="210" w:lineRule="auto"/>
      </w:pPr>
      <w:r>
        <w:rPr/>
        <w:t xml:space="preserve">10,000 clusters covering 2 lakh hectares (initial target, subsequently expanded)</w:t>
      </w:r>
    </w:p>
    <w:p>
      <w:pPr>
        <w:spacing w:after="210" w:lineRule="auto"/>
      </w:pPr>
      <w:r>
        <w:rPr>
          <w:b/>
        </w:rPr>
        <w:t xml:space="preserve">Progress (as of January 2025):</w:t>
      </w:r>
    </w:p>
    <w:p>
      <w:pPr>
        <w:numPr>
          <w:ilvl w:val="0"/>
          <w:numId w:val="36"/>
        </w:numPr>
        <w:spacing w:lineRule="auto"/>
      </w:pPr>
      <w:r>
        <w:rPr/>
        <w:t xml:space="preserve">Rs. 2,265.86 crore released under PKVY</w:t>
      </w:r>
    </w:p>
    <w:p>
      <w:pPr>
        <w:numPr>
          <w:ilvl w:val="0"/>
          <w:numId w:val="36"/>
        </w:numPr>
        <w:spacing w:lineRule="auto"/>
      </w:pPr>
      <w:r>
        <w:rPr/>
        <w:t xml:space="preserve">Lakhs of farmers benefitted</w:t>
      </w:r>
    </w:p>
    <w:p>
      <w:pPr>
        <w:numPr>
          <w:ilvl w:val="0"/>
          <w:numId w:val="36"/>
        </w:numPr>
        <w:spacing w:lineRule="auto"/>
      </w:pPr>
      <w:r>
        <w:rPr/>
        <w:t xml:space="preserve">Thousands of hectares under organic cultivation</w:t>
      </w:r>
    </w:p>
    <w:p>
      <w:pPr>
        <w:numPr>
          <w:ilvl w:val="0"/>
          <w:numId w:val="36"/>
        </w:numPr>
        <w:spacing w:lineRule="auto"/>
      </w:pPr>
      <w:r>
        <w:rPr/>
        <w:t xml:space="preserve">Creation of organic brands and market linkages[23]</w:t>
      </w:r>
    </w:p>
    <w:p>
      <w:pPr>
        <w:spacing w:after="210" w:lineRule="auto"/>
      </w:pPr>
      <w:r>
        <w:rPr>
          <w:b/>
        </w:rPr>
        <w:t xml:space="preserve">Digital Platform:</w:t>
      </w:r>
    </w:p>
    <w:p>
      <w:pPr>
        <w:spacing w:after="210" w:lineRule="auto"/>
      </w:pPr>
      <w:r>
        <w:rPr/>
        <w:t xml:space="preserve">Jaivik Kheti portal for organic farming information, certification, and market access.</w:t>
      </w:r>
    </w:p>
    <w:p>
      <w:pPr>
        <w:spacing w:line="271" w:before="240" w:lineRule="auto"/>
      </w:pPr>
      <w:bookmarkStart w:id="18" w:name="bm_2_9_mission_for_integrated_dev_a1c5d3"/>
      <w:r>
        <w:rPr>
          <w:b/>
          <w:sz w:val="33"/>
        </w:rPr>
        <w:t xml:space="preserve">2.9 Mission for Integrated Development of Horticulture (MIDH)</w:t>
      </w:r>
      <w:bookmarkEnd w:id="18"/>
    </w:p>
    <w:p>
      <w:pPr>
        <w:spacing w:after="210" w:lineRule="auto"/>
      </w:pPr>
      <w:r>
        <w:rPr>
          <w:b/>
        </w:rPr>
        <w:t xml:space="preserve">Objective:</w:t>
      </w:r>
    </w:p>
    <w:p>
      <w:pPr>
        <w:spacing w:after="210" w:lineRule="auto"/>
      </w:pPr>
      <w:r>
        <w:rPr/>
        <w:t xml:space="preserve">Holistic development of horticulture sector covering fruits, vegetables, root and tuber crops, mushrooms, spices, flowers, aromatic plants, cashew, and cocoa.</w:t>
      </w:r>
    </w:p>
    <w:p>
      <w:pPr>
        <w:spacing w:after="210" w:lineRule="auto"/>
      </w:pPr>
      <w:r>
        <w:rPr>
          <w:b/>
        </w:rPr>
        <w:t xml:space="preserve">Key Components:</w:t>
      </w:r>
    </w:p>
    <w:p>
      <w:pPr>
        <w:numPr>
          <w:ilvl w:val="0"/>
          <w:numId w:val="37"/>
        </w:numPr>
        <w:spacing w:lineRule="auto"/>
      </w:pPr>
      <w:r>
        <w:rPr/>
        <w:t xml:space="preserve">National Horticulture Mission (NHM)</w:t>
      </w:r>
    </w:p>
    <w:p>
      <w:pPr>
        <w:numPr>
          <w:ilvl w:val="0"/>
          <w:numId w:val="37"/>
        </w:numPr>
        <w:spacing w:lineRule="auto"/>
      </w:pPr>
      <w:r>
        <w:rPr/>
        <w:t xml:space="preserve">Horticulture Mission for North East and Himalayan States (HMNEH)</w:t>
      </w:r>
    </w:p>
    <w:p>
      <w:pPr>
        <w:numPr>
          <w:ilvl w:val="0"/>
          <w:numId w:val="37"/>
        </w:numPr>
        <w:spacing w:lineRule="auto"/>
      </w:pPr>
      <w:r>
        <w:rPr/>
        <w:t xml:space="preserve">National Horticulture Board (NHB) schemes</w:t>
      </w:r>
    </w:p>
    <w:p>
      <w:pPr>
        <w:numPr>
          <w:ilvl w:val="0"/>
          <w:numId w:val="37"/>
        </w:numPr>
        <w:spacing w:lineRule="auto"/>
      </w:pPr>
      <w:r>
        <w:rPr/>
        <w:t xml:space="preserve">Coconut Development Board (CDB) schemes</w:t>
      </w:r>
    </w:p>
    <w:p>
      <w:pPr>
        <w:numPr>
          <w:ilvl w:val="0"/>
          <w:numId w:val="37"/>
        </w:numPr>
        <w:spacing w:lineRule="auto"/>
      </w:pPr>
      <w:r>
        <w:rPr/>
        <w:t xml:space="preserve">Central Institute for Horticulture (CIH), Nagaland</w:t>
      </w:r>
    </w:p>
    <w:p>
      <w:pPr>
        <w:spacing w:after="210" w:lineRule="auto"/>
      </w:pPr>
      <w:r>
        <w:rPr>
          <w:b/>
        </w:rPr>
        <w:t xml:space="preserve">Focus Areas:</w:t>
      </w:r>
    </w:p>
    <w:p>
      <w:pPr>
        <w:numPr>
          <w:ilvl w:val="0"/>
          <w:numId w:val="38"/>
        </w:numPr>
        <w:spacing w:lineRule="auto"/>
      </w:pPr>
      <w:r>
        <w:rPr/>
        <w:t xml:space="preserve">Area expansion and productivity enhancement</w:t>
      </w:r>
    </w:p>
    <w:p>
      <w:pPr>
        <w:numPr>
          <w:ilvl w:val="0"/>
          <w:numId w:val="38"/>
        </w:numPr>
        <w:spacing w:lineRule="auto"/>
      </w:pPr>
      <w:r>
        <w:rPr/>
        <w:t xml:space="preserve">Protected cultivation (polyhouses, greenhouses)</w:t>
      </w:r>
    </w:p>
    <w:p>
      <w:pPr>
        <w:numPr>
          <w:ilvl w:val="0"/>
          <w:numId w:val="38"/>
        </w:numPr>
        <w:spacing w:lineRule="auto"/>
      </w:pPr>
      <w:r>
        <w:rPr/>
        <w:t xml:space="preserve">Post-harvest management (pack houses, cold storage, ripening chambers)</w:t>
      </w:r>
    </w:p>
    <w:p>
      <w:pPr>
        <w:numPr>
          <w:ilvl w:val="0"/>
          <w:numId w:val="38"/>
        </w:numPr>
        <w:spacing w:lineRule="auto"/>
      </w:pPr>
      <w:r>
        <w:rPr/>
        <w:t xml:space="preserve">Value addition and processing</w:t>
      </w:r>
    </w:p>
    <w:p>
      <w:pPr>
        <w:numPr>
          <w:ilvl w:val="0"/>
          <w:numId w:val="38"/>
        </w:numPr>
        <w:spacing w:lineRule="auto"/>
      </w:pPr>
      <w:r>
        <w:rPr/>
        <w:t xml:space="preserve">Bee-keeping for pollination support</w:t>
      </w:r>
    </w:p>
    <w:p>
      <w:pPr>
        <w:numPr>
          <w:ilvl w:val="0"/>
          <w:numId w:val="38"/>
        </w:numPr>
        <w:spacing w:lineRule="auto"/>
      </w:pPr>
      <w:r>
        <w:rPr/>
        <w:t xml:space="preserve">Technology dissemination</w:t>
      </w:r>
    </w:p>
    <w:p>
      <w:pPr>
        <w:numPr>
          <w:ilvl w:val="0"/>
          <w:numId w:val="38"/>
        </w:numPr>
        <w:spacing w:lineRule="auto"/>
      </w:pPr>
      <w:r>
        <w:rPr/>
        <w:t xml:space="preserve">Market infrastructure development</w:t>
      </w:r>
    </w:p>
    <w:p>
      <w:pPr>
        <w:numPr>
          <w:ilvl w:val="0"/>
          <w:numId w:val="38"/>
        </w:numPr>
        <w:spacing w:lineRule="auto"/>
      </w:pPr>
      <w:r>
        <w:rPr/>
        <w:t xml:space="preserve">Organic horticulture promotion</w:t>
      </w:r>
    </w:p>
    <w:p>
      <w:pPr>
        <w:numPr>
          <w:ilvl w:val="0"/>
          <w:numId w:val="38"/>
        </w:numPr>
        <w:spacing w:lineRule="auto"/>
      </w:pPr>
      <w:r>
        <w:rPr/>
        <w:t xml:space="preserve">Creation of water resources (ponds, drip irrigation)</w:t>
      </w:r>
    </w:p>
    <w:p>
      <w:pPr>
        <w:spacing w:after="210" w:lineRule="auto"/>
      </w:pPr>
      <w:r>
        <w:rPr>
          <w:b/>
        </w:rPr>
        <w:t xml:space="preserve">Budget:</w:t>
      </w:r>
    </w:p>
    <w:p>
      <w:pPr>
        <w:spacing w:after="210" w:lineRule="auto"/>
      </w:pPr>
      <w:r>
        <w:rPr/>
        <w:t xml:space="preserve">Significant annual allocation (Rs. 2,000-3,000 crore) for comprehensive horticulture development.</w:t>
      </w:r>
    </w:p>
    <w:p>
      <w:pPr>
        <w:spacing w:line="271" w:before="240" w:lineRule="auto"/>
      </w:pPr>
      <w:bookmarkStart w:id="19" w:name="bm_2_10_mission_organic_value_cha_a6c562"/>
      <w:r>
        <w:rPr>
          <w:b/>
          <w:sz w:val="33"/>
        </w:rPr>
        <w:t xml:space="preserve">2.10 Mission Organic Value Chain Development for North Eastern Region (MOVCDNER)</w:t>
      </w:r>
      <w:bookmarkEnd w:id="19"/>
    </w:p>
    <w:p>
      <w:pPr>
        <w:spacing w:after="210" w:lineRule="auto"/>
      </w:pPr>
      <w:r>
        <w:rPr>
          <w:b/>
        </w:rPr>
        <w:t xml:space="preserve">Launch Year:</w:t>
      </w:r>
      <w:r>
        <w:rPr/>
        <w:t xml:space="preserve"> 2015-16</w:t>
      </w:r>
    </w:p>
    <w:p>
      <w:pPr>
        <w:spacing w:after="210" w:lineRule="auto"/>
      </w:pPr>
      <w:r>
        <w:rPr>
          <w:b/>
        </w:rPr>
        <w:t xml:space="preserve">Objective:</w:t>
      </w:r>
    </w:p>
    <w:p>
      <w:pPr>
        <w:spacing w:after="210" w:lineRule="auto"/>
      </w:pPr>
      <w:r>
        <w:rPr/>
        <w:t xml:space="preserve">Develop certified organic production clusters in value chain mode in North-Eastern states, linking growers with consumers and supporting entire value chain from inputs to marketing[24].</w:t>
      </w:r>
    </w:p>
    <w:p>
      <w:pPr>
        <w:spacing w:after="210" w:lineRule="auto"/>
      </w:pPr>
      <w:r>
        <w:rPr>
          <w:b/>
        </w:rPr>
        <w:t xml:space="preserve">Coverage:</w:t>
      </w:r>
    </w:p>
    <w:p>
      <w:pPr>
        <w:spacing w:after="210" w:lineRule="auto"/>
      </w:pPr>
      <w:r>
        <w:rPr/>
        <w:t xml:space="preserve">Eight North-Eastern states: Arunachal Pradesh, Assam, Manipur, Meghalaya, Mizoram, Nagaland, Sikkim, and Tripura</w:t>
      </w:r>
    </w:p>
    <w:p>
      <w:pPr>
        <w:spacing w:after="210" w:lineRule="auto"/>
      </w:pPr>
      <w:r>
        <w:rPr>
          <w:b/>
        </w:rPr>
        <w:t xml:space="preserve">Progress (as of December 2023):</w:t>
      </w:r>
    </w:p>
    <w:p>
      <w:pPr>
        <w:numPr>
          <w:ilvl w:val="0"/>
          <w:numId w:val="39"/>
        </w:numPr>
        <w:spacing w:lineRule="auto"/>
      </w:pPr>
      <w:r>
        <w:rPr/>
        <w:t xml:space="preserve">Rs. 1,035.17 crore released</w:t>
      </w:r>
    </w:p>
    <w:p>
      <w:pPr>
        <w:numPr>
          <w:ilvl w:val="0"/>
          <w:numId w:val="39"/>
        </w:numPr>
        <w:spacing w:lineRule="auto"/>
      </w:pPr>
      <w:r>
        <w:rPr/>
        <w:t xml:space="preserve">379 FPOs/FPCs created</w:t>
      </w:r>
    </w:p>
    <w:p>
      <w:pPr>
        <w:numPr>
          <w:ilvl w:val="0"/>
          <w:numId w:val="39"/>
        </w:numPr>
        <w:spacing w:lineRule="auto"/>
      </w:pPr>
      <w:r>
        <w:rPr/>
        <w:t xml:space="preserve">1,89,039 farmers covered</w:t>
      </w:r>
    </w:p>
    <w:p>
      <w:pPr>
        <w:numPr>
          <w:ilvl w:val="0"/>
          <w:numId w:val="39"/>
        </w:numPr>
        <w:spacing w:lineRule="auto"/>
      </w:pPr>
      <w:r>
        <w:rPr/>
        <w:t xml:space="preserve">1,72,966 hectares under organic cultivation</w:t>
      </w:r>
    </w:p>
    <w:p>
      <w:pPr>
        <w:spacing w:after="210" w:lineRule="auto"/>
      </w:pPr>
      <w:r>
        <w:rPr>
          <w:b/>
        </w:rPr>
        <w:t xml:space="preserve">Components:</w:t>
      </w:r>
    </w:p>
    <w:p>
      <w:pPr>
        <w:numPr>
          <w:ilvl w:val="0"/>
          <w:numId w:val="40"/>
        </w:numPr>
        <w:spacing w:lineRule="auto"/>
      </w:pPr>
      <w:r>
        <w:rPr/>
        <w:t xml:space="preserve">Cluster formation and capacity building</w:t>
      </w:r>
    </w:p>
    <w:p>
      <w:pPr>
        <w:numPr>
          <w:ilvl w:val="0"/>
          <w:numId w:val="40"/>
        </w:numPr>
        <w:spacing w:lineRule="auto"/>
      </w:pPr>
      <w:r>
        <w:rPr/>
        <w:t xml:space="preserve">Organic input production (bio-fertilizers, vermicompost)</w:t>
      </w:r>
    </w:p>
    <w:p>
      <w:pPr>
        <w:numPr>
          <w:ilvl w:val="0"/>
          <w:numId w:val="40"/>
        </w:numPr>
        <w:spacing w:lineRule="auto"/>
      </w:pPr>
      <w:r>
        <w:rPr/>
        <w:t xml:space="preserve">Certification (third-party organic certification)</w:t>
      </w:r>
    </w:p>
    <w:p>
      <w:pPr>
        <w:numPr>
          <w:ilvl w:val="0"/>
          <w:numId w:val="40"/>
        </w:numPr>
        <w:spacing w:lineRule="auto"/>
      </w:pPr>
      <w:r>
        <w:rPr/>
        <w:t xml:space="preserve">Collection, aggregation, and processing infrastructure</w:t>
      </w:r>
    </w:p>
    <w:p>
      <w:pPr>
        <w:numPr>
          <w:ilvl w:val="0"/>
          <w:numId w:val="40"/>
        </w:numPr>
        <w:spacing w:lineRule="auto"/>
      </w:pPr>
      <w:r>
        <w:rPr/>
        <w:t xml:space="preserve">Marketing and brand building</w:t>
      </w:r>
    </w:p>
    <w:p>
      <w:pPr>
        <w:numPr>
          <w:ilvl w:val="0"/>
          <w:numId w:val="40"/>
        </w:numPr>
        <w:spacing w:lineRule="auto"/>
      </w:pPr>
      <w:r>
        <w:rPr/>
        <w:t xml:space="preserve">Transportation and logistics support</w:t>
      </w:r>
    </w:p>
    <w:p>
      <w:pPr>
        <w:spacing w:after="210" w:lineRule="auto"/>
      </w:pPr>
      <w:r>
        <w:rPr>
          <w:b/>
        </w:rPr>
        <w:t xml:space="preserve">Impact:</w:t>
      </w:r>
    </w:p>
    <w:p>
      <w:pPr>
        <w:spacing w:after="210" w:lineRule="auto"/>
      </w:pPr>
      <w:r>
        <w:rPr/>
        <w:t xml:space="preserve">North-East India emerging as organic hub with niche products finding national and international markets.</w:t>
      </w:r>
    </w:p>
    <w:p>
      <w:pPr>
        <w:spacing w:line="271" w:before="240" w:lineRule="auto"/>
      </w:pPr>
      <w:bookmarkStart w:id="20" w:name="bm_2_11_sub_mission_on_agricultur_746fa0"/>
      <w:r>
        <w:rPr>
          <w:b/>
          <w:sz w:val="33"/>
        </w:rPr>
        <w:t xml:space="preserve">2.11 Sub-Mission on Agricultural Mechanization (SMAM)</w:t>
      </w:r>
      <w:bookmarkEnd w:id="20"/>
    </w:p>
    <w:p>
      <w:pPr>
        <w:spacing w:after="210" w:lineRule="auto"/>
      </w:pPr>
      <w:r>
        <w:rPr>
          <w:b/>
        </w:rPr>
        <w:t xml:space="preserve">Objective:</w:t>
      </w:r>
    </w:p>
    <w:p>
      <w:pPr>
        <w:spacing w:after="210" w:lineRule="auto"/>
      </w:pPr>
      <w:r>
        <w:rPr/>
        <w:t xml:space="preserve">Increase reach of farm mechanization to small and marginal farmers and regions with low farm power availability.</w:t>
      </w:r>
    </w:p>
    <w:p>
      <w:pPr>
        <w:spacing w:after="210" w:lineRule="auto"/>
      </w:pPr>
      <w:r>
        <w:rPr>
          <w:b/>
        </w:rPr>
        <w:t xml:space="preserve">Financial Assistance:</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Category</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Subsidy</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Maximum Amount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General farmers</w:t>
            </w:r>
          </w:p>
        </w:tc>
        <w:tc>
          <w:tcPr>
            <w:tcBorders>
              <w:bottom w:val="single" w:sz="8" w:space="0" w:color="000000"/>
              <w:right w:val="single" w:sz="8" w:space="0" w:color="000000"/>
            </w:tcBorders>
            <w:vAlign w:val="center"/>
          </w:tcPr>
          <w:p>
            <w:pPr>
              <w:spacing w:lineRule="auto"/>
              <w:jc w:val="left"/>
            </w:pPr>
            <w:r>
              <w:rPr/>
              <w:t xml:space="preserve">40%</w:t>
            </w:r>
          </w:p>
        </w:tc>
        <w:tc>
          <w:tcPr>
            <w:tcBorders>
              <w:bottom w:val="single" w:sz="8" w:space="0" w:color="000000"/>
              <w:right w:val="single" w:sz="8" w:space="0" w:color="000000"/>
            </w:tcBorders>
            <w:vAlign w:val="center"/>
          </w:tcPr>
          <w:p>
            <w:pPr>
              <w:spacing w:lineRule="auto"/>
              <w:jc w:val="left"/>
            </w:pPr>
            <w:r>
              <w:rPr/>
              <w:t xml:space="preserve">Rs. 1.5 lakh</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SC/ST/Women/NE states</w:t>
            </w:r>
          </w:p>
        </w:tc>
        <w:tc>
          <w:tcPr>
            <w:tcBorders>
              <w:bottom w:val="single" w:sz="8" w:space="0" w:color="000000"/>
              <w:right w:val="single" w:sz="8" w:space="0" w:color="000000"/>
            </w:tcBorders>
            <w:vAlign w:val="center"/>
          </w:tcPr>
          <w:p>
            <w:pPr>
              <w:spacing w:lineRule="auto"/>
              <w:jc w:val="left"/>
            </w:pPr>
            <w:r>
              <w:rPr/>
              <w:t xml:space="preserve">50%</w:t>
            </w:r>
          </w:p>
        </w:tc>
        <w:tc>
          <w:tcPr>
            <w:tcBorders>
              <w:bottom w:val="single" w:sz="8" w:space="0" w:color="000000"/>
              <w:right w:val="single" w:sz="8" w:space="0" w:color="000000"/>
            </w:tcBorders>
            <w:vAlign w:val="center"/>
          </w:tcPr>
          <w:p>
            <w:pPr>
              <w:spacing w:lineRule="auto"/>
              <w:jc w:val="left"/>
            </w:pPr>
            <w:r>
              <w:rPr/>
              <w:t xml:space="preserve">Rs. 1.75 lakh</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Custom Hiring Centers (FPOs/PACS)</w:t>
            </w:r>
          </w:p>
        </w:tc>
        <w:tc>
          <w:tcPr>
            <w:tcBorders>
              <w:bottom w:val="single" w:sz="8" w:space="0" w:color="000000"/>
              <w:right w:val="single" w:sz="8" w:space="0" w:color="000000"/>
            </w:tcBorders>
            <w:vAlign w:val="center"/>
          </w:tcPr>
          <w:p>
            <w:pPr>
              <w:spacing w:lineRule="auto"/>
              <w:jc w:val="left"/>
            </w:pPr>
            <w:r>
              <w:rPr/>
              <w:t xml:space="preserve">80%</w:t>
            </w:r>
          </w:p>
        </w:tc>
        <w:tc>
          <w:tcPr>
            <w:tcBorders>
              <w:bottom w:val="single" w:sz="8" w:space="0" w:color="000000"/>
              <w:right w:val="single" w:sz="8" w:space="0" w:color="000000"/>
            </w:tcBorders>
            <w:vAlign w:val="center"/>
          </w:tcPr>
          <w:p>
            <w:pPr>
              <w:spacing w:lineRule="auto"/>
              <w:jc w:val="left"/>
            </w:pPr>
            <w:r>
              <w:rPr/>
              <w:t xml:space="preserve">Rs. 10 lakh</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High-tech equipment</w:t>
            </w:r>
          </w:p>
        </w:tc>
        <w:tc>
          <w:tcPr>
            <w:tcBorders>
              <w:bottom w:val="single" w:sz="8" w:space="0" w:color="000000"/>
              <w:right w:val="single" w:sz="8" w:space="0" w:color="000000"/>
            </w:tcBorders>
            <w:vAlign w:val="center"/>
          </w:tcPr>
          <w:p>
            <w:pPr>
              <w:spacing w:lineRule="auto"/>
              <w:jc w:val="left"/>
            </w:pPr>
            <w:r>
              <w:rPr/>
              <w:t xml:space="preserve">40-50%</w:t>
            </w:r>
          </w:p>
        </w:tc>
        <w:tc>
          <w:tcPr>
            <w:tcBorders>
              <w:bottom w:val="single" w:sz="8" w:space="0" w:color="000000"/>
              <w:right w:val="single" w:sz="8" w:space="0" w:color="000000"/>
            </w:tcBorders>
            <w:vAlign w:val="center"/>
          </w:tcPr>
          <w:p>
            <w:pPr>
              <w:spacing w:lineRule="auto"/>
              <w:jc w:val="left"/>
            </w:pPr>
            <w:r>
              <w:rPr/>
              <w:t xml:space="preserve">As per norms</w:t>
            </w:r>
          </w:p>
        </w:tc>
      </w:tr>
    </w:tbl>
    <w:p>
      <w:pPr>
        <w:spacing w:lineRule="auto"/>
      </w:pPr>
    </w:p>
    <w:p>
      <w:pPr>
        <w:spacing w:lineRule="auto"/>
      </w:pPr>
      <w:r>
        <w:rPr/>
        <w:t xml:space="preserve">Table 7: SMAM Subsidy Structure</w:t>
      </w:r>
    </w:p>
    <w:p>
      <w:pPr>
        <w:spacing w:after="210" w:lineRule="auto"/>
      </w:pPr>
      <w:r>
        <w:rPr>
          <w:b/>
        </w:rPr>
        <w:t xml:space="preserve">Key Components:</w:t>
      </w:r>
    </w:p>
    <w:p>
      <w:pPr>
        <w:numPr>
          <w:ilvl w:val="0"/>
          <w:numId w:val="41"/>
        </w:numPr>
        <w:spacing w:lineRule="auto"/>
      </w:pPr>
      <w:r>
        <w:rPr/>
        <w:t xml:space="preserve">Financial assistance for purchase of tractors, power tillers, harvesters, transplanters</w:t>
      </w:r>
    </w:p>
    <w:p>
      <w:pPr>
        <w:numPr>
          <w:ilvl w:val="0"/>
          <w:numId w:val="41"/>
        </w:numPr>
        <w:spacing w:lineRule="auto"/>
      </w:pPr>
      <w:r>
        <w:rPr/>
        <w:t xml:space="preserve">Establishment of Farm Machinery Banks at Custom Hiring Centers</w:t>
      </w:r>
    </w:p>
    <w:p>
      <w:pPr>
        <w:numPr>
          <w:ilvl w:val="0"/>
          <w:numId w:val="41"/>
        </w:numPr>
        <w:spacing w:lineRule="auto"/>
      </w:pPr>
      <w:r>
        <w:rPr/>
        <w:t xml:space="preserve">Distribution of high-tech equipment (drones, laser land levelers, zero-till drills)</w:t>
      </w:r>
    </w:p>
    <w:p>
      <w:pPr>
        <w:numPr>
          <w:ilvl w:val="0"/>
          <w:numId w:val="41"/>
        </w:numPr>
        <w:spacing w:lineRule="auto"/>
      </w:pPr>
      <w:r>
        <w:rPr/>
        <w:t xml:space="preserve">Training on operation and maintenance</w:t>
      </w:r>
    </w:p>
    <w:p>
      <w:pPr>
        <w:numPr>
          <w:ilvl w:val="0"/>
          <w:numId w:val="41"/>
        </w:numPr>
        <w:spacing w:lineRule="auto"/>
      </w:pPr>
      <w:r>
        <w:rPr/>
        <w:t xml:space="preserve">Demonstrations and awareness programs</w:t>
      </w:r>
    </w:p>
    <w:p>
      <w:pPr>
        <w:spacing w:after="210" w:lineRule="auto"/>
      </w:pPr>
      <w:r>
        <w:rPr>
          <w:b/>
        </w:rPr>
        <w:t xml:space="preserve">Custom Hiring Centers (CHCs):</w:t>
      </w:r>
    </w:p>
    <w:p>
      <w:pPr>
        <w:numPr>
          <w:ilvl w:val="0"/>
          <w:numId w:val="42"/>
        </w:numPr>
        <w:spacing w:lineRule="auto"/>
      </w:pPr>
      <w:r>
        <w:rPr/>
        <w:t xml:space="preserve">Over 40,000 CHCs established across India</w:t>
      </w:r>
    </w:p>
    <w:p>
      <w:pPr>
        <w:numPr>
          <w:ilvl w:val="0"/>
          <w:numId w:val="42"/>
        </w:numPr>
        <w:spacing w:lineRule="auto"/>
      </w:pPr>
      <w:r>
        <w:rPr/>
        <w:t xml:space="preserve">Managed by FPOs, PACS, rural entrepreneurs</w:t>
      </w:r>
    </w:p>
    <w:p>
      <w:pPr>
        <w:numPr>
          <w:ilvl w:val="0"/>
          <w:numId w:val="42"/>
        </w:numPr>
        <w:spacing w:lineRule="auto"/>
      </w:pPr>
      <w:r>
        <w:rPr/>
        <w:t xml:space="preserve">Provide rental services to small farmers</w:t>
      </w:r>
    </w:p>
    <w:p>
      <w:pPr>
        <w:numPr>
          <w:ilvl w:val="0"/>
          <w:numId w:val="42"/>
        </w:numPr>
        <w:spacing w:lineRule="auto"/>
      </w:pPr>
      <w:r>
        <w:rPr/>
        <w:t xml:space="preserve">Ensure mechanization access without ownership burden</w:t>
      </w:r>
    </w:p>
    <w:p>
      <w:pPr>
        <w:spacing w:line="271" w:before="240" w:lineRule="auto"/>
      </w:pPr>
      <w:bookmarkStart w:id="21" w:name="bm_2_12_sub_mission_on_agricultur_1e8f3d"/>
      <w:r>
        <w:rPr>
          <w:b/>
          <w:sz w:val="33"/>
        </w:rPr>
        <w:t xml:space="preserve">2.12 Sub-Mission on Agricultural Extension (SMAE)</w:t>
      </w:r>
      <w:bookmarkEnd w:id="21"/>
    </w:p>
    <w:p>
      <w:pPr>
        <w:spacing w:after="210" w:lineRule="auto"/>
      </w:pPr>
      <w:r>
        <w:rPr>
          <w:b/>
        </w:rPr>
        <w:t xml:space="preserve">Objective:</w:t>
      </w:r>
    </w:p>
    <w:p>
      <w:pPr>
        <w:spacing w:after="210" w:lineRule="auto"/>
      </w:pPr>
      <w:r>
        <w:rPr/>
        <w:t xml:space="preserve">Make extension system farmer-driven and farmer-accountable by disseminating technology through new institutional arrangements.</w:t>
      </w:r>
    </w:p>
    <w:p>
      <w:pPr>
        <w:spacing w:after="210" w:lineRule="auto"/>
      </w:pPr>
      <w:r>
        <w:rPr>
          <w:b/>
        </w:rPr>
        <w:t xml:space="preserve">Key Institutional Mechanism:</w:t>
      </w:r>
    </w:p>
    <w:p>
      <w:pPr>
        <w:numPr>
          <w:ilvl w:val="0"/>
          <w:numId w:val="43"/>
        </w:numPr>
        <w:spacing w:lineRule="auto"/>
      </w:pPr>
      <w:r>
        <w:rPr/>
        <w:t xml:space="preserve">Agricultural Technology Management Agency (ATMA) at district level</w:t>
      </w:r>
    </w:p>
    <w:p>
      <w:pPr>
        <w:numPr>
          <w:ilvl w:val="0"/>
          <w:numId w:val="43"/>
        </w:numPr>
        <w:spacing w:lineRule="auto"/>
      </w:pPr>
      <w:r>
        <w:rPr/>
        <w:t xml:space="preserve">Farmer Advisory Committees at block level</w:t>
      </w:r>
    </w:p>
    <w:p>
      <w:pPr>
        <w:numPr>
          <w:ilvl w:val="0"/>
          <w:numId w:val="43"/>
        </w:numPr>
        <w:spacing w:lineRule="auto"/>
      </w:pPr>
      <w:r>
        <w:rPr/>
        <w:t xml:space="preserve">Participatory mode of extension</w:t>
      </w:r>
    </w:p>
    <w:p>
      <w:pPr>
        <w:numPr>
          <w:ilvl w:val="0"/>
          <w:numId w:val="43"/>
        </w:numPr>
        <w:spacing w:lineRule="auto"/>
      </w:pPr>
      <w:r>
        <w:rPr/>
        <w:t xml:space="preserve">Public-Private-Farmer partnership model</w:t>
      </w:r>
    </w:p>
    <w:p>
      <w:pPr>
        <w:spacing w:after="210" w:lineRule="auto"/>
      </w:pPr>
      <w:r>
        <w:rPr>
          <w:b/>
        </w:rPr>
        <w:t xml:space="preserve">Digital Initiatives in Extension:</w:t>
      </w:r>
    </w:p>
    <w:p>
      <w:pPr>
        <w:numPr>
          <w:ilvl w:val="0"/>
          <w:numId w:val="44"/>
        </w:numPr>
        <w:spacing w:lineRule="auto"/>
      </w:pPr>
      <w:r>
        <w:rPr>
          <w:b/>
        </w:rPr>
        <w:t xml:space="preserve">Kisan Call Centres (KCC):</w:t>
      </w:r>
      <w:r>
        <w:rPr/>
        <w:t xml:space="preserve"> Toll-free helpline 1800-180-1551 for farmer queries</w:t>
      </w:r>
    </w:p>
    <w:p>
      <w:pPr>
        <w:numPr>
          <w:ilvl w:val="0"/>
          <w:numId w:val="44"/>
        </w:numPr>
        <w:spacing w:lineRule="auto"/>
      </w:pPr>
      <w:r>
        <w:rPr>
          <w:b/>
        </w:rPr>
        <w:t xml:space="preserve">mKisan Portal:</w:t>
      </w:r>
      <w:r>
        <w:rPr/>
        <w:t xml:space="preserve"> SMS-based advisories to farmers</w:t>
      </w:r>
    </w:p>
    <w:p>
      <w:pPr>
        <w:numPr>
          <w:ilvl w:val="0"/>
          <w:numId w:val="44"/>
        </w:numPr>
        <w:spacing w:lineRule="auto"/>
      </w:pPr>
      <w:r>
        <w:rPr>
          <w:b/>
        </w:rPr>
        <w:t xml:space="preserve">Kisan Suvidha App:</w:t>
      </w:r>
      <w:r>
        <w:rPr/>
        <w:t xml:space="preserve"> Weather, market prices, input dealers, advisories</w:t>
      </w:r>
    </w:p>
    <w:p>
      <w:pPr>
        <w:numPr>
          <w:ilvl w:val="0"/>
          <w:numId w:val="44"/>
        </w:numPr>
        <w:spacing w:lineRule="auto"/>
      </w:pPr>
      <w:r>
        <w:rPr>
          <w:b/>
        </w:rPr>
        <w:t xml:space="preserve">Farmers Portal:</w:t>
      </w:r>
      <w:r>
        <w:rPr/>
        <w:t xml:space="preserve"> </w:t>
      </w:r>
      <w:hyperlink r:id="rId9">
        <w:r>
          <w:rPr>
            <w:color w:val="4472C4"/>
          </w:rPr>
          <w:t xml:space="preserve">https://farmer.gov.in</w:t>
        </w:r>
      </w:hyperlink>
      <w:r>
        <w:rPr/>
        <w:t xml:space="preserve"> - One-stop information source</w:t>
      </w:r>
    </w:p>
    <w:p>
      <w:pPr>
        <w:numPr>
          <w:ilvl w:val="0"/>
          <w:numId w:val="44"/>
        </w:numPr>
        <w:spacing w:lineRule="auto"/>
      </w:pPr>
      <w:r>
        <w:rPr>
          <w:b/>
        </w:rPr>
        <w:t xml:space="preserve">Digital Extension Platforms:</w:t>
      </w:r>
      <w:r>
        <w:rPr/>
        <w:t xml:space="preserve"> Video conferencing, webinars for farmers</w:t>
      </w:r>
    </w:p>
    <w:p>
      <w:pPr>
        <w:spacing w:after="210" w:lineRule="auto"/>
      </w:pPr>
      <w:r>
        <w:rPr>
          <w:b/>
        </w:rPr>
        <w:t xml:space="preserve">Activities:</w:t>
      </w:r>
    </w:p>
    <w:p>
      <w:pPr>
        <w:numPr>
          <w:ilvl w:val="0"/>
          <w:numId w:val="45"/>
        </w:numPr>
        <w:spacing w:lineRule="auto"/>
      </w:pPr>
      <w:r>
        <w:rPr/>
        <w:t xml:space="preserve">Farmer training and demonstrations</w:t>
      </w:r>
    </w:p>
    <w:p>
      <w:pPr>
        <w:numPr>
          <w:ilvl w:val="0"/>
          <w:numId w:val="45"/>
        </w:numPr>
        <w:spacing w:lineRule="auto"/>
      </w:pPr>
      <w:r>
        <w:rPr/>
        <w:t xml:space="preserve">Exposure visits and farmer-to-farmer learning</w:t>
      </w:r>
    </w:p>
    <w:p>
      <w:pPr>
        <w:numPr>
          <w:ilvl w:val="0"/>
          <w:numId w:val="45"/>
        </w:numPr>
        <w:spacing w:lineRule="auto"/>
      </w:pPr>
      <w:r>
        <w:rPr/>
        <w:t xml:space="preserve">Farm schools and field days</w:t>
      </w:r>
    </w:p>
    <w:p>
      <w:pPr>
        <w:numPr>
          <w:ilvl w:val="0"/>
          <w:numId w:val="45"/>
        </w:numPr>
        <w:spacing w:lineRule="auto"/>
      </w:pPr>
      <w:r>
        <w:rPr/>
        <w:t xml:space="preserve">Mass media campaigns</w:t>
      </w:r>
    </w:p>
    <w:p>
      <w:pPr>
        <w:numPr>
          <w:ilvl w:val="0"/>
          <w:numId w:val="45"/>
        </w:numPr>
        <w:spacing w:lineRule="auto"/>
      </w:pPr>
      <w:r>
        <w:rPr/>
        <w:t xml:space="preserve">Krishi Vigyan Kendras (KVKs) strengthening</w:t>
      </w:r>
    </w:p>
    <w:p>
      <w:pPr>
        <w:numPr>
          <w:ilvl w:val="0"/>
          <w:numId w:val="45"/>
        </w:numPr>
        <w:spacing w:lineRule="auto"/>
      </w:pPr>
      <w:r>
        <w:rPr/>
        <w:t xml:space="preserve">Integration with ICT tools and digital platforms</w:t>
      </w:r>
    </w:p>
    <w:p>
      <w:pPr>
        <w:spacing w:line="271" w:before="240" w:lineRule="auto"/>
      </w:pPr>
      <w:bookmarkStart w:id="22" w:name="bm_2_13_national_food_security_mi_b625b9"/>
      <w:r>
        <w:rPr>
          <w:b/>
          <w:sz w:val="33"/>
        </w:rPr>
        <w:t xml:space="preserve">2.13 National Food Security Mission (NFSM)</w:t>
      </w:r>
      <w:bookmarkEnd w:id="22"/>
    </w:p>
    <w:p>
      <w:pPr>
        <w:spacing w:after="210" w:lineRule="auto"/>
      </w:pPr>
      <w:r>
        <w:rPr>
          <w:b/>
        </w:rPr>
        <w:t xml:space="preserve">Objective:</w:t>
      </w:r>
    </w:p>
    <w:p>
      <w:pPr>
        <w:spacing w:after="210" w:lineRule="auto"/>
      </w:pPr>
      <w:r>
        <w:rPr/>
        <w:t xml:space="preserve">Increase production and productivity of rice, wheat, pulses, coarse cereals, and commercial crops to meet food security needs.</w:t>
      </w:r>
    </w:p>
    <w:p>
      <w:pPr>
        <w:spacing w:after="210" w:lineRule="auto"/>
      </w:pPr>
      <w:r>
        <w:rPr>
          <w:b/>
        </w:rPr>
        <w:t xml:space="preserve">Components:</w:t>
      </w:r>
    </w:p>
    <w:p>
      <w:pPr>
        <w:numPr>
          <w:ilvl w:val="0"/>
          <w:numId w:val="46"/>
        </w:numPr>
        <w:spacing w:lineRule="auto"/>
      </w:pPr>
      <w:r>
        <w:rPr/>
        <w:t xml:space="preserve">NFSM-Rice</w:t>
      </w:r>
    </w:p>
    <w:p>
      <w:pPr>
        <w:numPr>
          <w:ilvl w:val="0"/>
          <w:numId w:val="46"/>
        </w:numPr>
        <w:spacing w:lineRule="auto"/>
      </w:pPr>
      <w:r>
        <w:rPr/>
        <w:t xml:space="preserve">NFSM-Wheat</w:t>
      </w:r>
    </w:p>
    <w:p>
      <w:pPr>
        <w:numPr>
          <w:ilvl w:val="0"/>
          <w:numId w:val="46"/>
        </w:numPr>
        <w:spacing w:lineRule="auto"/>
      </w:pPr>
      <w:r>
        <w:rPr/>
        <w:t xml:space="preserve">NFSM-Pulses</w:t>
      </w:r>
    </w:p>
    <w:p>
      <w:pPr>
        <w:numPr>
          <w:ilvl w:val="0"/>
          <w:numId w:val="46"/>
        </w:numPr>
        <w:spacing w:lineRule="auto"/>
      </w:pPr>
      <w:r>
        <w:rPr/>
        <w:t xml:space="preserve">NFSM-Coarse Cereals (Jowar, Bajra, Ragi)</w:t>
      </w:r>
    </w:p>
    <w:p>
      <w:pPr>
        <w:numPr>
          <w:ilvl w:val="0"/>
          <w:numId w:val="46"/>
        </w:numPr>
        <w:spacing w:lineRule="auto"/>
      </w:pPr>
      <w:r>
        <w:rPr/>
        <w:t xml:space="preserve">NFSM-Commercial Crops (Cotton, Jute, Sugarcane)</w:t>
      </w:r>
    </w:p>
    <w:p>
      <w:pPr>
        <w:spacing w:after="210" w:lineRule="auto"/>
      </w:pPr>
      <w:r>
        <w:rPr>
          <w:b/>
        </w:rPr>
        <w:t xml:space="preserve">Strategies:</w:t>
      </w:r>
    </w:p>
    <w:p>
      <w:pPr>
        <w:numPr>
          <w:ilvl w:val="0"/>
          <w:numId w:val="47"/>
        </w:numPr>
        <w:spacing w:lineRule="auto"/>
      </w:pPr>
      <w:r>
        <w:rPr/>
        <w:t xml:space="preserve">Distribution of quality seeds</w:t>
      </w:r>
    </w:p>
    <w:p>
      <w:pPr>
        <w:numPr>
          <w:ilvl w:val="0"/>
          <w:numId w:val="47"/>
        </w:numPr>
        <w:spacing w:lineRule="auto"/>
      </w:pPr>
      <w:r>
        <w:rPr/>
        <w:t xml:space="preserve">Integrated Nutrient Management (INM)</w:t>
      </w:r>
    </w:p>
    <w:p>
      <w:pPr>
        <w:numPr>
          <w:ilvl w:val="0"/>
          <w:numId w:val="47"/>
        </w:numPr>
        <w:spacing w:lineRule="auto"/>
      </w:pPr>
      <w:r>
        <w:rPr/>
        <w:t xml:space="preserve">Integrated Pest Management (IPM)</w:t>
      </w:r>
    </w:p>
    <w:p>
      <w:pPr>
        <w:numPr>
          <w:ilvl w:val="0"/>
          <w:numId w:val="47"/>
        </w:numPr>
        <w:spacing w:lineRule="auto"/>
      </w:pPr>
      <w:r>
        <w:rPr/>
        <w:t xml:space="preserve">Farm mechanization</w:t>
      </w:r>
    </w:p>
    <w:p>
      <w:pPr>
        <w:numPr>
          <w:ilvl w:val="0"/>
          <w:numId w:val="47"/>
        </w:numPr>
        <w:spacing w:lineRule="auto"/>
      </w:pPr>
      <w:r>
        <w:rPr/>
        <w:t xml:space="preserve">Water-saving technologies</w:t>
      </w:r>
    </w:p>
    <w:p>
      <w:pPr>
        <w:numPr>
          <w:ilvl w:val="0"/>
          <w:numId w:val="47"/>
        </w:numPr>
        <w:spacing w:lineRule="auto"/>
      </w:pPr>
      <w:r>
        <w:rPr/>
        <w:t xml:space="preserve">Resource conservation technologies (zero-till, raised beds)</w:t>
      </w:r>
    </w:p>
    <w:p>
      <w:pPr>
        <w:numPr>
          <w:ilvl w:val="0"/>
          <w:numId w:val="47"/>
        </w:numPr>
        <w:spacing w:lineRule="auto"/>
      </w:pPr>
      <w:r>
        <w:rPr/>
        <w:t xml:space="preserve">Capacity building and extension activities</w:t>
      </w:r>
    </w:p>
    <w:p>
      <w:pPr>
        <w:spacing w:after="210" w:lineRule="auto"/>
      </w:pPr>
      <w:r>
        <w:rPr>
          <w:b/>
        </w:rPr>
        <w:t xml:space="preserve">Impact:</w:t>
      </w:r>
    </w:p>
    <w:p>
      <w:pPr>
        <w:spacing w:after="210" w:lineRule="auto"/>
      </w:pPr>
      <w:r>
        <w:rPr/>
        <w:t xml:space="preserve">Significant increase in production of rice, wheat, and pulses since inception, contributing to food security and reducing import dependence.</w:t>
      </w:r>
    </w:p>
    <w:p>
      <w:pPr>
        <w:spacing w:line="271" w:before="240" w:lineRule="auto"/>
      </w:pPr>
      <w:bookmarkStart w:id="23" w:name="bm_2_14_pradhan_mantri_krishi_sin_8a21d2"/>
      <w:r>
        <w:rPr>
          <w:b/>
          <w:sz w:val="33"/>
        </w:rPr>
        <w:t xml:space="preserve">2.14 Pradhan Mantri Krishi Sinchayee Yojana (PMKSY)</w:t>
      </w:r>
      <w:bookmarkEnd w:id="23"/>
    </w:p>
    <w:p>
      <w:pPr>
        <w:spacing w:after="210" w:lineRule="auto"/>
      </w:pPr>
      <w:r>
        <w:rPr>
          <w:b/>
        </w:rPr>
        <w:t xml:space="preserve">Launch Year:</w:t>
      </w:r>
      <w:r>
        <w:rPr/>
        <w:t xml:space="preserve"> 2015-16</w:t>
      </w:r>
    </w:p>
    <w:p>
      <w:pPr>
        <w:spacing w:after="210" w:lineRule="auto"/>
      </w:pPr>
      <w:r>
        <w:rPr>
          <w:b/>
        </w:rPr>
        <w:t xml:space="preserve">Motto:</w:t>
      </w:r>
      <w:r>
        <w:rPr/>
        <w:t xml:space="preserve"> "Har Khet Ko Pani" (Water to Every Field)</w:t>
      </w:r>
    </w:p>
    <w:p>
      <w:pPr>
        <w:spacing w:after="210" w:lineRule="auto"/>
      </w:pPr>
      <w:r>
        <w:rPr>
          <w:b/>
        </w:rPr>
        <w:t xml:space="preserve">Objective:</w:t>
      </w:r>
    </w:p>
    <w:p>
      <w:pPr>
        <w:spacing w:after="210" w:lineRule="auto"/>
      </w:pPr>
      <w:r>
        <w:rPr/>
        <w:t xml:space="preserve">Expand cultivated area with assured irrigation, improve on-farm water use efficiency, and adopt precision irrigation (Per Drop More Crop).</w:t>
      </w:r>
    </w:p>
    <w:p>
      <w:pPr>
        <w:spacing w:after="210" w:lineRule="auto"/>
      </w:pPr>
      <w:r>
        <w:rPr>
          <w:b/>
        </w:rPr>
        <w:t xml:space="preserve">Components:</w:t>
      </w:r>
    </w:p>
    <w:p>
      <w:pPr>
        <w:numPr>
          <w:ilvl w:val="0"/>
          <w:numId w:val="48"/>
        </w:numPr>
        <w:spacing w:lineRule="auto"/>
      </w:pPr>
      <w:r>
        <w:rPr>
          <w:b/>
        </w:rPr>
        <w:t xml:space="preserve">Accelerated Irrigation Benefit Programme (AIBP):</w:t>
      </w:r>
      <w:r>
        <w:rPr/>
        <w:t xml:space="preserve"> Complete ongoing irrigation projects</w:t>
      </w:r>
    </w:p>
    <w:p>
      <w:pPr>
        <w:numPr>
          <w:ilvl w:val="0"/>
          <w:numId w:val="48"/>
        </w:numPr>
        <w:spacing w:lineRule="auto"/>
      </w:pPr>
      <w:r>
        <w:rPr>
          <w:b/>
        </w:rPr>
        <w:t xml:space="preserve">Har Khet Ko Pani:</w:t>
      </w:r>
      <w:r>
        <w:rPr/>
        <w:t xml:space="preserve"> Create new water sources (farm ponds, check dams, tube wells)</w:t>
      </w:r>
    </w:p>
    <w:p>
      <w:pPr>
        <w:numPr>
          <w:ilvl w:val="0"/>
          <w:numId w:val="48"/>
        </w:numPr>
        <w:spacing w:lineRule="auto"/>
      </w:pPr>
      <w:r>
        <w:rPr>
          <w:b/>
        </w:rPr>
        <w:t xml:space="preserve">Per Drop More Crop (Micro-Irrigation):</w:t>
      </w:r>
      <w:r>
        <w:rPr/>
        <w:t xml:space="preserve"> Promote drip and sprinkler irrigation</w:t>
      </w:r>
    </w:p>
    <w:p>
      <w:pPr>
        <w:numPr>
          <w:ilvl w:val="0"/>
          <w:numId w:val="48"/>
        </w:numPr>
        <w:spacing w:lineRule="auto"/>
      </w:pPr>
      <w:r>
        <w:rPr>
          <w:b/>
        </w:rPr>
        <w:t xml:space="preserve">Watershed Development:</w:t>
      </w:r>
      <w:r>
        <w:rPr/>
        <w:t xml:space="preserve"> Integrated watershed management in rainfed areas</w:t>
      </w:r>
    </w:p>
    <w:p>
      <w:pPr>
        <w:spacing w:after="210" w:lineRule="auto"/>
      </w:pPr>
      <w:r>
        <w:rPr>
          <w:b/>
        </w:rPr>
        <w:t xml:space="preserve">Financial Support for Micro-Irrigation:</w:t>
      </w:r>
    </w:p>
    <w:p>
      <w:pPr>
        <w:numPr>
          <w:ilvl w:val="0"/>
          <w:numId w:val="49"/>
        </w:numPr>
        <w:spacing w:lineRule="auto"/>
      </w:pPr>
      <w:r>
        <w:rPr/>
        <w:t xml:space="preserve">40-55% subsidy for drip and sprinkler systems</w:t>
      </w:r>
    </w:p>
    <w:p>
      <w:pPr>
        <w:numPr>
          <w:ilvl w:val="0"/>
          <w:numId w:val="49"/>
        </w:numPr>
        <w:spacing w:lineRule="auto"/>
      </w:pPr>
      <w:r>
        <w:rPr/>
        <w:t xml:space="preserve">Higher subsidy for small/marginal farmers and SC/ST categories</w:t>
      </w:r>
    </w:p>
    <w:p>
      <w:pPr>
        <w:numPr>
          <w:ilvl w:val="0"/>
          <w:numId w:val="49"/>
        </w:numPr>
        <w:spacing w:lineRule="auto"/>
      </w:pPr>
      <w:r>
        <w:rPr/>
        <w:t xml:space="preserve">Support for community micro-irrigation</w:t>
      </w:r>
    </w:p>
    <w:p>
      <w:pPr>
        <w:spacing w:after="210" w:lineRule="auto"/>
      </w:pPr>
      <w:r>
        <w:rPr>
          <w:b/>
        </w:rPr>
        <w:t xml:space="preserve">Progress:</w:t>
      </w:r>
    </w:p>
    <w:p>
      <w:pPr>
        <w:spacing w:after="210" w:lineRule="auto"/>
      </w:pPr>
      <w:r>
        <w:rPr/>
        <w:t xml:space="preserve">Over 12 million hectares covered under micro-irrigation, with annual expansion continuing.</w:t>
      </w:r>
    </w:p>
    <w:p>
      <w:pPr>
        <w:spacing w:line="271" w:before="240" w:lineRule="auto"/>
      </w:pPr>
      <w:bookmarkStart w:id="24" w:name="bm_2_15_pm_kusum_solar_pumps_scheme"/>
      <w:r>
        <w:rPr>
          <w:b/>
          <w:sz w:val="33"/>
        </w:rPr>
        <w:t xml:space="preserve">2.15 PM-KUSUM (Solar Pumps Scheme)</w:t>
      </w:r>
      <w:bookmarkEnd w:id="24"/>
    </w:p>
    <w:p>
      <w:pPr>
        <w:spacing w:after="210" w:lineRule="auto"/>
      </w:pPr>
      <w:r>
        <w:rPr>
          <w:b/>
        </w:rPr>
        <w:t xml:space="preserve">Full Name:</w:t>
      </w:r>
      <w:r>
        <w:rPr/>
        <w:t xml:space="preserve"> Pradhan Mantri Kisan Urja Suraksha evam Utthaan Mahabhiyan</w:t>
      </w:r>
    </w:p>
    <w:p>
      <w:pPr>
        <w:spacing w:after="210" w:lineRule="auto"/>
      </w:pPr>
      <w:r>
        <w:rPr>
          <w:b/>
        </w:rPr>
        <w:t xml:space="preserve">Launch Year:</w:t>
      </w:r>
      <w:r>
        <w:rPr/>
        <w:t xml:space="preserve"> 2019</w:t>
      </w:r>
    </w:p>
    <w:p>
      <w:pPr>
        <w:spacing w:after="210" w:lineRule="auto"/>
      </w:pPr>
      <w:r>
        <w:rPr>
          <w:b/>
        </w:rPr>
        <w:t xml:space="preserve">Objective:</w:t>
      </w:r>
    </w:p>
    <w:p>
      <w:pPr>
        <w:spacing w:after="210" w:lineRule="auto"/>
      </w:pPr>
      <w:r>
        <w:rPr/>
        <w:t xml:space="preserve">Provide financial and water security to farmers through installation of solar pumps and solarization of grid-connected pumps.</w:t>
      </w:r>
    </w:p>
    <w:p>
      <w:pPr>
        <w:spacing w:after="210" w:lineRule="auto"/>
      </w:pPr>
      <w:r>
        <w:rPr>
          <w:b/>
        </w:rPr>
        <w:t xml:space="preserve">Components:</w:t>
      </w:r>
    </w:p>
    <w:p>
      <w:pPr>
        <w:numPr>
          <w:ilvl w:val="0"/>
          <w:numId w:val="50"/>
        </w:numPr>
        <w:spacing w:lineRule="auto"/>
      </w:pPr>
      <w:r>
        <w:rPr>
          <w:b/>
        </w:rPr>
        <w:t xml:space="preserve">Component A:</w:t>
      </w:r>
      <w:r>
        <w:rPr/>
        <w:t xml:space="preserve"> 10,000 MW decentralized solar power plants on barren land</w:t>
      </w:r>
    </w:p>
    <w:p>
      <w:pPr>
        <w:numPr>
          <w:ilvl w:val="0"/>
          <w:numId w:val="50"/>
        </w:numPr>
        <w:spacing w:lineRule="auto"/>
      </w:pPr>
      <w:r>
        <w:rPr>
          <w:b/>
        </w:rPr>
        <w:t xml:space="preserve">Component B:</w:t>
      </w:r>
      <w:r>
        <w:rPr/>
        <w:t xml:space="preserve"> Installation of 20 lakh standalone solar pumps</w:t>
      </w:r>
    </w:p>
    <w:p>
      <w:pPr>
        <w:numPr>
          <w:ilvl w:val="0"/>
          <w:numId w:val="50"/>
        </w:numPr>
        <w:spacing w:lineRule="auto"/>
      </w:pPr>
      <w:r>
        <w:rPr>
          <w:b/>
        </w:rPr>
        <w:t xml:space="preserve">Component C:</w:t>
      </w:r>
      <w:r>
        <w:rPr/>
        <w:t xml:space="preserve"> Solarization of 15 lakh grid-connected pumps</w:t>
      </w:r>
    </w:p>
    <w:p>
      <w:pPr>
        <w:spacing w:after="210" w:lineRule="auto"/>
      </w:pPr>
      <w:r>
        <w:rPr>
          <w:b/>
        </w:rPr>
        <w:t xml:space="preserve">Financial Support:</w:t>
      </w:r>
    </w:p>
    <w:p>
      <w:pPr>
        <w:numPr>
          <w:ilvl w:val="0"/>
          <w:numId w:val="51"/>
        </w:numPr>
        <w:spacing w:lineRule="auto"/>
      </w:pPr>
      <w:r>
        <w:rPr/>
        <w:t xml:space="preserve">60% subsidy (30% Central + 30% State)</w:t>
      </w:r>
    </w:p>
    <w:p>
      <w:pPr>
        <w:numPr>
          <w:ilvl w:val="0"/>
          <w:numId w:val="51"/>
        </w:numPr>
        <w:spacing w:lineRule="auto"/>
      </w:pPr>
      <w:r>
        <w:rPr/>
        <w:t xml:space="preserve">30% bank loan</w:t>
      </w:r>
    </w:p>
    <w:p>
      <w:pPr>
        <w:numPr>
          <w:ilvl w:val="0"/>
          <w:numId w:val="51"/>
        </w:numPr>
        <w:spacing w:lineRule="auto"/>
      </w:pPr>
      <w:r>
        <w:rPr/>
        <w:t xml:space="preserve">10% farmer contribution</w:t>
      </w:r>
    </w:p>
    <w:p>
      <w:pPr>
        <w:numPr>
          <w:ilvl w:val="0"/>
          <w:numId w:val="51"/>
        </w:numPr>
        <w:spacing w:lineRule="auto"/>
      </w:pPr>
      <w:r>
        <w:rPr/>
        <w:t xml:space="preserve">Dual benefit: Irrigation + income through selling surplus power to grid</w:t>
      </w:r>
    </w:p>
    <w:p>
      <w:pPr>
        <w:spacing w:after="210" w:lineRule="auto"/>
      </w:pPr>
      <w:r>
        <w:rPr>
          <w:b/>
        </w:rPr>
        <w:t xml:space="preserve">Target:</w:t>
      </w:r>
      <w:r>
        <w:rPr/>
        <w:t xml:space="preserve"> 30 lakh solar pumps by 2026 (revised target)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5" w:name="bm_3_agricultural_marketing_and_p_ca5885"/>
      <w:r>
        <w:rPr>
          <w:b/>
          <w:sz w:val="42"/>
        </w:rPr>
        <w:t xml:space="preserve">3. Agricultural Marketing and Price Support</w:t>
      </w:r>
      <w:bookmarkEnd w:id="25"/>
    </w:p>
    <w:p>
      <w:pPr>
        <w:spacing w:line="271" w:before="240" w:lineRule="auto"/>
      </w:pPr>
      <w:bookmarkStart w:id="26" w:name="bm_3_1_minimum_support_price_msp_system"/>
      <w:r>
        <w:rPr>
          <w:b/>
          <w:sz w:val="33"/>
        </w:rPr>
        <w:t xml:space="preserve">3.1 Minimum Support Price (MSP) System</w:t>
      </w:r>
      <w:bookmarkEnd w:id="26"/>
    </w:p>
    <w:p>
      <w:pPr>
        <w:spacing w:after="210" w:lineRule="auto"/>
      </w:pPr>
      <w:r>
        <w:rPr>
          <w:b/>
        </w:rPr>
        <w:t xml:space="preserve">Objective:</w:t>
      </w:r>
    </w:p>
    <w:p>
      <w:pPr>
        <w:spacing w:after="210" w:lineRule="auto"/>
      </w:pPr>
      <w:r>
        <w:rPr/>
        <w:t xml:space="preserve">Ensure remunerative prices to farmers and protect them from price crashes.</w:t>
      </w:r>
    </w:p>
    <w:p>
      <w:pPr>
        <w:spacing w:after="210" w:lineRule="auto"/>
      </w:pPr>
      <w:r>
        <w:rPr>
          <w:b/>
        </w:rPr>
        <w:t xml:space="preserve">Coverage:</w:t>
      </w:r>
    </w:p>
    <w:p>
      <w:pPr>
        <w:spacing w:after="210" w:lineRule="auto"/>
      </w:pPr>
      <w:r>
        <w:rPr/>
        <w:t xml:space="preserve">MSP announced for 23 crops covering:</w:t>
      </w:r>
    </w:p>
    <w:p>
      <w:pPr>
        <w:numPr>
          <w:ilvl w:val="0"/>
          <w:numId w:val="52"/>
        </w:numPr>
        <w:spacing w:lineRule="auto"/>
      </w:pPr>
      <w:r>
        <w:rPr/>
        <w:t xml:space="preserve">7 cereals: Paddy, wheat, barley, jowar, bajra, maize, ragi</w:t>
      </w:r>
    </w:p>
    <w:p>
      <w:pPr>
        <w:numPr>
          <w:ilvl w:val="0"/>
          <w:numId w:val="52"/>
        </w:numPr>
        <w:spacing w:lineRule="auto"/>
      </w:pPr>
      <w:r>
        <w:rPr/>
        <w:t xml:space="preserve">5 pulses: Gram, tur, moong, urad, lentil</w:t>
      </w:r>
    </w:p>
    <w:p>
      <w:pPr>
        <w:numPr>
          <w:ilvl w:val="0"/>
          <w:numId w:val="52"/>
        </w:numPr>
        <w:spacing w:lineRule="auto"/>
      </w:pPr>
      <w:r>
        <w:rPr/>
        <w:t xml:space="preserve">7 oilseeds: Groundnut, soybean, sunflower, sesame, niger, safflower, rapeseed-mustard</w:t>
      </w:r>
    </w:p>
    <w:p>
      <w:pPr>
        <w:numPr>
          <w:ilvl w:val="0"/>
          <w:numId w:val="52"/>
        </w:numPr>
        <w:spacing w:lineRule="auto"/>
      </w:pPr>
      <w:r>
        <w:rPr/>
        <w:t xml:space="preserve">4 commercial crops: Cotton, jute, copra, sugarcane (Fair and Remunerative Price)</w:t>
      </w:r>
    </w:p>
    <w:p>
      <w:pPr>
        <w:spacing w:after="210" w:lineRule="auto"/>
      </w:pPr>
      <w:r>
        <w:rPr>
          <w:b/>
        </w:rPr>
        <w:t xml:space="preserve">Determination:</w:t>
      </w:r>
    </w:p>
    <w:p>
      <w:pPr>
        <w:spacing w:after="210" w:lineRule="auto"/>
      </w:pPr>
      <w:r>
        <w:rPr/>
        <w:t xml:space="preserve">Commission for Agricultural Costs and Prices (CACP) recommends MSP based on comprehensive analysis of production costs, demand-supply, market trends, inter-crop price parity, and macroeconomic factors.</w:t>
      </w:r>
    </w:p>
    <w:p>
      <w:pPr>
        <w:spacing w:after="210" w:lineRule="auto"/>
      </w:pPr>
      <w:r>
        <w:rPr>
          <w:b/>
        </w:rPr>
        <w:t xml:space="preserve">Procurement:</w:t>
      </w:r>
    </w:p>
    <w:p>
      <w:pPr>
        <w:numPr>
          <w:ilvl w:val="0"/>
          <w:numId w:val="53"/>
        </w:numPr>
        <w:spacing w:lineRule="auto"/>
      </w:pPr>
      <w:r>
        <w:rPr/>
        <w:t xml:space="preserve">Government procures at MSP through Food Corporation of India (FCI), state agencies</w:t>
      </w:r>
    </w:p>
    <w:p>
      <w:pPr>
        <w:numPr>
          <w:ilvl w:val="0"/>
          <w:numId w:val="53"/>
        </w:numPr>
        <w:spacing w:lineRule="auto"/>
      </w:pPr>
      <w:r>
        <w:rPr/>
        <w:t xml:space="preserve">Major procurement: Paddy and wheat for Public Distribution System (PDS)</w:t>
      </w:r>
    </w:p>
    <w:p>
      <w:pPr>
        <w:numPr>
          <w:ilvl w:val="0"/>
          <w:numId w:val="53"/>
        </w:numPr>
        <w:spacing w:lineRule="auto"/>
      </w:pPr>
      <w:r>
        <w:rPr/>
        <w:t xml:space="preserve">Pulse procurement through NAFED</w:t>
      </w:r>
    </w:p>
    <w:p>
      <w:pPr>
        <w:numPr>
          <w:ilvl w:val="0"/>
          <w:numId w:val="53"/>
        </w:numPr>
        <w:spacing w:lineRule="auto"/>
      </w:pPr>
      <w:r>
        <w:rPr/>
        <w:t xml:space="preserve">Cotton procurement through Cotton Corporation of India (CCI)</w:t>
      </w:r>
    </w:p>
    <w:p>
      <w:pPr>
        <w:spacing w:after="210" w:lineRule="auto"/>
      </w:pPr>
      <w:r>
        <w:rPr>
          <w:b/>
        </w:rPr>
        <w:t xml:space="preserve">Recent Policy:</w:t>
      </w:r>
    </w:p>
    <w:p>
      <w:pPr>
        <w:spacing w:after="210" w:lineRule="auto"/>
      </w:pPr>
      <w:r>
        <w:rPr/>
        <w:t xml:space="preserve">Government's commitment to provide MSP at least 1.5 times the cost of production (A2+FL cost).</w:t>
      </w:r>
    </w:p>
    <w:p>
      <w:pPr>
        <w:spacing w:line="271" w:before="240" w:lineRule="auto"/>
      </w:pPr>
      <w:bookmarkStart w:id="27" w:name="bm_3_2_national_agriculture_market_e_nam"/>
      <w:r>
        <w:rPr>
          <w:b/>
          <w:sz w:val="33"/>
        </w:rPr>
        <w:t xml:space="preserve">3.2 National Agriculture Market (e-NAM)</w:t>
      </w:r>
      <w:bookmarkEnd w:id="27"/>
    </w:p>
    <w:p>
      <w:pPr>
        <w:spacing w:after="210" w:lineRule="auto"/>
      </w:pPr>
      <w:r>
        <w:rPr>
          <w:b/>
        </w:rPr>
        <w:t xml:space="preserve">Launch Date:</w:t>
      </w:r>
      <w:r>
        <w:rPr/>
        <w:t xml:space="preserve"> April 14, 2016</w:t>
      </w:r>
    </w:p>
    <w:p>
      <w:pPr>
        <w:spacing w:after="210" w:lineRule="auto"/>
      </w:pPr>
      <w:r>
        <w:rPr>
          <w:b/>
        </w:rPr>
        <w:t xml:space="preserve">Objective:</w:t>
      </w:r>
    </w:p>
    <w:p>
      <w:pPr>
        <w:spacing w:after="210" w:lineRule="auto"/>
      </w:pPr>
      <w:r>
        <w:rPr/>
        <w:t xml:space="preserve">Create a unified national market for agricultural commodities through online trading platform, providing better price discovery and transparency.</w:t>
      </w:r>
    </w:p>
    <w:p>
      <w:pPr>
        <w:spacing w:after="210" w:lineRule="auto"/>
      </w:pPr>
      <w:r>
        <w:rPr>
          <w:b/>
        </w:rPr>
        <w:t xml:space="preserve">Coverage:</w:t>
      </w:r>
    </w:p>
    <w:p>
      <w:pPr>
        <w:numPr>
          <w:ilvl w:val="0"/>
          <w:numId w:val="54"/>
        </w:numPr>
        <w:spacing w:lineRule="auto"/>
      </w:pPr>
      <w:r>
        <w:rPr/>
        <w:t xml:space="preserve">1,361+ mandis across 23 states and 4 UTs integrated (as of 2024)</w:t>
      </w:r>
    </w:p>
    <w:p>
      <w:pPr>
        <w:numPr>
          <w:ilvl w:val="0"/>
          <w:numId w:val="54"/>
        </w:numPr>
        <w:spacing w:lineRule="auto"/>
      </w:pPr>
      <w:r>
        <w:rPr/>
        <w:t xml:space="preserve">1.77 crore farmers registered</w:t>
      </w:r>
    </w:p>
    <w:p>
      <w:pPr>
        <w:numPr>
          <w:ilvl w:val="0"/>
          <w:numId w:val="54"/>
        </w:numPr>
        <w:spacing w:lineRule="auto"/>
      </w:pPr>
      <w:r>
        <w:rPr/>
        <w:t xml:space="preserve">2.5 lakh traders registered</w:t>
      </w:r>
    </w:p>
    <w:p>
      <w:pPr>
        <w:numPr>
          <w:ilvl w:val="0"/>
          <w:numId w:val="54"/>
        </w:numPr>
        <w:spacing w:lineRule="auto"/>
      </w:pPr>
      <w:r>
        <w:rPr/>
        <w:t xml:space="preserve">Rs. 3 lakh crore+ trade value since inception</w:t>
      </w:r>
    </w:p>
    <w:p>
      <w:pPr>
        <w:spacing w:after="210" w:lineRule="auto"/>
      </w:pPr>
      <w:r>
        <w:rPr>
          <w:b/>
        </w:rPr>
        <w:t xml:space="preserve">Features:</w:t>
      </w:r>
    </w:p>
    <w:p>
      <w:pPr>
        <w:numPr>
          <w:ilvl w:val="0"/>
          <w:numId w:val="55"/>
        </w:numPr>
        <w:spacing w:lineRule="auto"/>
      </w:pPr>
      <w:r>
        <w:rPr/>
        <w:t xml:space="preserve">Online trading platform accessible to farmers, traders, buyers nationwide</w:t>
      </w:r>
    </w:p>
    <w:p>
      <w:pPr>
        <w:numPr>
          <w:ilvl w:val="0"/>
          <w:numId w:val="55"/>
        </w:numPr>
        <w:spacing w:lineRule="auto"/>
      </w:pPr>
      <w:r>
        <w:rPr/>
        <w:t xml:space="preserve">Single license valid across all integrated mandis</w:t>
      </w:r>
    </w:p>
    <w:p>
      <w:pPr>
        <w:numPr>
          <w:ilvl w:val="0"/>
          <w:numId w:val="55"/>
        </w:numPr>
        <w:spacing w:lineRule="auto"/>
      </w:pPr>
      <w:r>
        <w:rPr/>
        <w:t xml:space="preserve">Common quality standards and grading</w:t>
      </w:r>
    </w:p>
    <w:p>
      <w:pPr>
        <w:numPr>
          <w:ilvl w:val="0"/>
          <w:numId w:val="55"/>
        </w:numPr>
        <w:spacing w:lineRule="auto"/>
      </w:pPr>
      <w:r>
        <w:rPr/>
        <w:t xml:space="preserve">Electronic auction and payment system</w:t>
      </w:r>
    </w:p>
    <w:p>
      <w:pPr>
        <w:numPr>
          <w:ilvl w:val="0"/>
          <w:numId w:val="55"/>
        </w:numPr>
        <w:spacing w:lineRule="auto"/>
      </w:pPr>
      <w:r>
        <w:rPr/>
        <w:t xml:space="preserve">Warehouse-based trading options</w:t>
      </w:r>
    </w:p>
    <w:p>
      <w:pPr>
        <w:numPr>
          <w:ilvl w:val="0"/>
          <w:numId w:val="55"/>
        </w:numPr>
        <w:spacing w:lineRule="auto"/>
      </w:pPr>
      <w:r>
        <w:rPr/>
        <w:t xml:space="preserve">Integration with FPOs for aggregation and marketing</w:t>
      </w:r>
    </w:p>
    <w:p>
      <w:pPr>
        <w:numPr>
          <w:ilvl w:val="0"/>
          <w:numId w:val="55"/>
        </w:numPr>
        <w:spacing w:lineRule="auto"/>
      </w:pPr>
      <w:r>
        <w:rPr/>
        <w:t xml:space="preserve">Logistics service provider network</w:t>
      </w:r>
    </w:p>
    <w:p>
      <w:pPr>
        <w:spacing w:after="210" w:lineRule="auto"/>
      </w:pPr>
      <w:r>
        <w:rPr>
          <w:b/>
        </w:rPr>
        <w:t xml:space="preserve">Impact:</w:t>
      </w:r>
    </w:p>
    <w:p>
      <w:pPr>
        <w:spacing w:after="210" w:lineRule="auto"/>
      </w:pPr>
      <w:r>
        <w:rPr/>
        <w:t xml:space="preserve">Improved price realization for farmers, reduced information asymmetry, transparent transactions, and better market integration.</w:t>
      </w:r>
    </w:p>
    <w:p>
      <w:pPr>
        <w:spacing w:after="210" w:lineRule="auto"/>
      </w:pPr>
      <w:r>
        <w:rPr>
          <w:b/>
        </w:rPr>
        <w:t xml:space="preserve">Portal:</w:t>
      </w:r>
      <w:r>
        <w:rPr/>
        <w:t xml:space="preserve"> </w:t>
      </w:r>
      <w:hyperlink r:id="rId10">
        <w:r>
          <w:rPr>
            <w:color w:val="4472C4"/>
          </w:rPr>
          <w:t xml:space="preserve">https://www.enam.gov.in</w:t>
        </w:r>
      </w:hyperlink>
    </w:p>
    <w:p>
      <w:pPr>
        <w:spacing w:line="271" w:before="240" w:lineRule="auto"/>
      </w:pPr>
      <w:bookmarkStart w:id="28" w:name="bm_3_3_price_stabilization_fund_psf"/>
      <w:r>
        <w:rPr>
          <w:b/>
          <w:sz w:val="33"/>
        </w:rPr>
        <w:t xml:space="preserve">3.3 Price Stabilization Fund (PSF)</w:t>
      </w:r>
      <w:bookmarkEnd w:id="28"/>
    </w:p>
    <w:p>
      <w:pPr>
        <w:spacing w:after="210" w:lineRule="auto"/>
      </w:pPr>
      <w:r>
        <w:rPr>
          <w:b/>
        </w:rPr>
        <w:t xml:space="preserve">Objective:</w:t>
      </w:r>
    </w:p>
    <w:p>
      <w:pPr>
        <w:spacing w:after="210" w:lineRule="auto"/>
      </w:pPr>
      <w:r>
        <w:rPr/>
        <w:t xml:space="preserve">Control price volatility of perishable commodities through market interventions.</w:t>
      </w:r>
    </w:p>
    <w:p>
      <w:pPr>
        <w:spacing w:after="210" w:lineRule="auto"/>
      </w:pPr>
      <w:r>
        <w:rPr>
          <w:b/>
        </w:rPr>
        <w:t xml:space="preserve">Mechanism:</w:t>
      </w:r>
    </w:p>
    <w:p>
      <w:pPr>
        <w:numPr>
          <w:ilvl w:val="0"/>
          <w:numId w:val="56"/>
        </w:numPr>
        <w:spacing w:lineRule="auto"/>
      </w:pPr>
      <w:r>
        <w:rPr/>
        <w:t xml:space="preserve">NAFED and other central agencies procure commodities when prices fall below threshold</w:t>
      </w:r>
    </w:p>
    <w:p>
      <w:pPr>
        <w:numPr>
          <w:ilvl w:val="0"/>
          <w:numId w:val="56"/>
        </w:numPr>
        <w:spacing w:lineRule="auto"/>
      </w:pPr>
      <w:r>
        <w:rPr/>
        <w:t xml:space="preserve">Regulated release when prices rise above threshold</w:t>
      </w:r>
    </w:p>
    <w:p>
      <w:pPr>
        <w:numPr>
          <w:ilvl w:val="0"/>
          <w:numId w:val="56"/>
        </w:numPr>
        <w:spacing w:lineRule="auto"/>
      </w:pPr>
      <w:r>
        <w:rPr/>
        <w:t xml:space="preserve">Buffer stock maintenance for onion, potato, pulses</w:t>
      </w:r>
    </w:p>
    <w:p>
      <w:pPr>
        <w:numPr>
          <w:ilvl w:val="0"/>
          <w:numId w:val="56"/>
        </w:numPr>
        <w:spacing w:lineRule="auto"/>
      </w:pPr>
      <w:r>
        <w:rPr/>
        <w:t xml:space="preserve">Losses shared between Centre and States</w:t>
      </w:r>
    </w:p>
    <w:p>
      <w:pPr>
        <w:spacing w:line="271" w:before="240" w:lineRule="auto"/>
      </w:pPr>
      <w:bookmarkStart w:id="29" w:name="bm_3_4_price_deficiency_payment_s_b7fda7"/>
      <w:r>
        <w:rPr>
          <w:b/>
          <w:sz w:val="33"/>
        </w:rPr>
        <w:t xml:space="preserve">3.4 Price Deficiency Payment Schemes (PDPS)</w:t>
      </w:r>
      <w:bookmarkEnd w:id="29"/>
    </w:p>
    <w:p>
      <w:pPr>
        <w:spacing w:after="210" w:lineRule="auto"/>
      </w:pPr>
      <w:r>
        <w:rPr>
          <w:b/>
        </w:rPr>
        <w:t xml:space="preserve">Bhavantar Bhugtan Yojana (BBY) and similar state schemes:</w:t>
      </w:r>
    </w:p>
    <w:p>
      <w:pPr>
        <w:numPr>
          <w:ilvl w:val="0"/>
          <w:numId w:val="57"/>
        </w:numPr>
        <w:spacing w:lineRule="auto"/>
      </w:pPr>
      <w:r>
        <w:rPr/>
        <w:t xml:space="preserve">Compensate farmers when market price falls below MSP/reference price</w:t>
      </w:r>
    </w:p>
    <w:p>
      <w:pPr>
        <w:numPr>
          <w:ilvl w:val="0"/>
          <w:numId w:val="57"/>
        </w:numPr>
        <w:spacing w:lineRule="auto"/>
      </w:pPr>
      <w:r>
        <w:rPr/>
        <w:t xml:space="preserve">Direct payment of difference to farmer's account</w:t>
      </w:r>
    </w:p>
    <w:p>
      <w:pPr>
        <w:numPr>
          <w:ilvl w:val="0"/>
          <w:numId w:val="57"/>
        </w:numPr>
        <w:spacing w:lineRule="auto"/>
      </w:pPr>
      <w:r>
        <w:rPr/>
        <w:t xml:space="preserve">Reduces procurement burden on government</w:t>
      </w:r>
    </w:p>
    <w:p>
      <w:pPr>
        <w:numPr>
          <w:ilvl w:val="0"/>
          <w:numId w:val="57"/>
        </w:numPr>
        <w:spacing w:lineRule="auto"/>
      </w:pPr>
      <w:r>
        <w:rPr/>
        <w:t xml:space="preserve">Allows farmers to sell in open market</w:t>
      </w:r>
    </w:p>
    <w:p>
      <w:pPr>
        <w:spacing w:after="210" w:lineRule="auto"/>
      </w:pPr>
      <w:r>
        <w:rPr/>
        <w:t xml:space="preserve">Implemented by several states (Madhya Pradesh, Haryana, Rajasthan) for various crops.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0" w:name="bm_4_agricultural_credit_and_finance"/>
      <w:r>
        <w:rPr>
          <w:b/>
          <w:sz w:val="42"/>
        </w:rPr>
        <w:t xml:space="preserve">4. Agricultural Credit and Finance</w:t>
      </w:r>
      <w:bookmarkEnd w:id="30"/>
    </w:p>
    <w:p>
      <w:pPr>
        <w:spacing w:line="271" w:before="240" w:lineRule="auto"/>
      </w:pPr>
      <w:bookmarkStart w:id="31" w:name="bm_4_1_institutional_credit_target"/>
      <w:r>
        <w:rPr>
          <w:b/>
          <w:sz w:val="33"/>
        </w:rPr>
        <w:t xml:space="preserve">4.1 Institutional Credit Target</w:t>
      </w:r>
      <w:bookmarkEnd w:id="31"/>
    </w:p>
    <w:p>
      <w:pPr>
        <w:spacing w:after="210" w:lineRule="auto"/>
      </w:pPr>
      <w:r>
        <w:rPr>
          <w:b/>
        </w:rPr>
        <w:t xml:space="preserve">Annual Agricultural Credit Target:</w:t>
      </w:r>
      <w:r>
        <w:rPr/>
        <w:t xml:space="preserve"> Rs. 20-23 lakh crore (2024-25)</w:t>
      </w:r>
    </w:p>
    <w:p>
      <w:pPr>
        <w:spacing w:after="210" w:lineRule="auto"/>
      </w:pPr>
      <w:r>
        <w:rPr>
          <w:b/>
        </w:rPr>
        <w:t xml:space="preserve">Sources:</w:t>
      </w:r>
    </w:p>
    <w:p>
      <w:pPr>
        <w:numPr>
          <w:ilvl w:val="0"/>
          <w:numId w:val="58"/>
        </w:numPr>
        <w:spacing w:lineRule="auto"/>
      </w:pPr>
      <w:r>
        <w:rPr/>
        <w:t xml:space="preserve">Commercial Banks (60-65%)</w:t>
      </w:r>
    </w:p>
    <w:p>
      <w:pPr>
        <w:numPr>
          <w:ilvl w:val="0"/>
          <w:numId w:val="58"/>
        </w:numPr>
        <w:spacing w:lineRule="auto"/>
      </w:pPr>
      <w:r>
        <w:rPr/>
        <w:t xml:space="preserve">Regional Rural Banks (15-20%)</w:t>
      </w:r>
    </w:p>
    <w:p>
      <w:pPr>
        <w:numPr>
          <w:ilvl w:val="0"/>
          <w:numId w:val="58"/>
        </w:numPr>
        <w:spacing w:lineRule="auto"/>
      </w:pPr>
      <w:r>
        <w:rPr/>
        <w:t xml:space="preserve">Cooperative Banks (15-20%)</w:t>
      </w:r>
    </w:p>
    <w:p>
      <w:pPr>
        <w:spacing w:line="271" w:before="240" w:lineRule="auto"/>
      </w:pPr>
      <w:bookmarkStart w:id="32" w:name="bm_4_2_interest_subvention_scheme"/>
      <w:r>
        <w:rPr>
          <w:b/>
          <w:sz w:val="33"/>
        </w:rPr>
        <w:t xml:space="preserve">4.2 Interest Subvention Scheme</w:t>
      </w:r>
      <w:bookmarkEnd w:id="32"/>
    </w:p>
    <w:p>
      <w:pPr>
        <w:spacing w:after="210" w:lineRule="auto"/>
      </w:pPr>
      <w:r>
        <w:rPr>
          <w:b/>
        </w:rPr>
        <w:t xml:space="preserve">Coverage:</w:t>
      </w:r>
    </w:p>
    <w:p>
      <w:pPr>
        <w:spacing w:after="210" w:lineRule="auto"/>
      </w:pPr>
      <w:r>
        <w:rPr/>
        <w:t xml:space="preserve">Short-term crop loans up to Rs. 3 lakh</w:t>
      </w:r>
    </w:p>
    <w:p>
      <w:pPr>
        <w:spacing w:after="210" w:lineRule="auto"/>
      </w:pPr>
      <w:r>
        <w:rPr>
          <w:b/>
        </w:rPr>
        <w:t xml:space="preserve">Benefit:</w:t>
      </w:r>
    </w:p>
    <w:p>
      <w:pPr>
        <w:numPr>
          <w:ilvl w:val="0"/>
          <w:numId w:val="59"/>
        </w:numPr>
        <w:spacing w:lineRule="auto"/>
      </w:pPr>
      <w:r>
        <w:rPr/>
        <w:t xml:space="preserve">1.5% interest subvention to all financial institutions</w:t>
      </w:r>
    </w:p>
    <w:p>
      <w:pPr>
        <w:numPr>
          <w:ilvl w:val="0"/>
          <w:numId w:val="59"/>
        </w:numPr>
        <w:spacing w:lineRule="auto"/>
      </w:pPr>
      <w:r>
        <w:rPr/>
        <w:t xml:space="preserve">Banks charge farmers around 7% per annum</w:t>
      </w:r>
    </w:p>
    <w:p>
      <w:pPr>
        <w:numPr>
          <w:ilvl w:val="0"/>
          <w:numId w:val="59"/>
        </w:numPr>
        <w:spacing w:lineRule="auto"/>
      </w:pPr>
      <w:r>
        <w:rPr/>
        <w:t xml:space="preserve">Additional 3% subvention for prompt repayment</w:t>
      </w:r>
    </w:p>
    <w:p>
      <w:pPr>
        <w:numPr>
          <w:ilvl w:val="0"/>
          <w:numId w:val="59"/>
        </w:numPr>
        <w:spacing w:lineRule="auto"/>
      </w:pPr>
      <w:r>
        <w:rPr/>
        <w:t xml:space="preserve">Effective interest rate for prompt payers: 4% per annum</w:t>
      </w:r>
    </w:p>
    <w:p>
      <w:pPr>
        <w:spacing w:after="210" w:lineRule="auto"/>
      </w:pPr>
      <w:r>
        <w:rPr>
          <w:b/>
        </w:rPr>
        <w:t xml:space="preserve">Annual Cost:</w:t>
      </w:r>
      <w:r>
        <w:rPr/>
        <w:t xml:space="preserve"> Rs. 20,000-25,000 crore borne by central government</w:t>
      </w:r>
    </w:p>
    <w:p>
      <w:pPr>
        <w:spacing w:line="271" w:before="240" w:lineRule="auto"/>
      </w:pPr>
      <w:bookmarkStart w:id="33" w:name="bm_4_3_agricultural_debt_waiver_schemes"/>
      <w:r>
        <w:rPr>
          <w:b/>
          <w:sz w:val="33"/>
        </w:rPr>
        <w:t xml:space="preserve">4.3 Agricultural Debt Waiver Schemes</w:t>
      </w:r>
      <w:bookmarkEnd w:id="33"/>
    </w:p>
    <w:p>
      <w:pPr>
        <w:spacing w:after="210" w:lineRule="auto"/>
      </w:pPr>
      <w:r>
        <w:rPr>
          <w:b/>
        </w:rPr>
        <w:t xml:space="preserve">Historical:</w:t>
      </w:r>
    </w:p>
    <w:p>
      <w:pPr>
        <w:numPr>
          <w:ilvl w:val="0"/>
          <w:numId w:val="60"/>
        </w:numPr>
        <w:spacing w:lineRule="auto"/>
      </w:pPr>
      <w:r>
        <w:rPr/>
        <w:t xml:space="preserve">Periodic farm loan waivers announced by central/state governments during distress</w:t>
      </w:r>
    </w:p>
    <w:p>
      <w:pPr>
        <w:numPr>
          <w:ilvl w:val="0"/>
          <w:numId w:val="60"/>
        </w:numPr>
        <w:spacing w:lineRule="auto"/>
      </w:pPr>
      <w:r>
        <w:rPr/>
        <w:t xml:space="preserve">2008: Rs. 71,680 crore waiver</w:t>
      </w:r>
    </w:p>
    <w:p>
      <w:pPr>
        <w:numPr>
          <w:ilvl w:val="0"/>
          <w:numId w:val="60"/>
        </w:numPr>
        <w:spacing w:lineRule="auto"/>
      </w:pPr>
      <w:r>
        <w:rPr/>
        <w:t xml:space="preserve">2017-18: Several state-level waivers</w:t>
      </w:r>
    </w:p>
    <w:p>
      <w:pPr>
        <w:numPr>
          <w:ilvl w:val="0"/>
          <w:numId w:val="60"/>
        </w:numPr>
        <w:spacing w:lineRule="auto"/>
      </w:pPr>
      <w:r>
        <w:rPr/>
        <w:t xml:space="preserve">Debate continues on fiscal sustainability vs. farmer relief</w:t>
      </w:r>
    </w:p>
    <w:p>
      <w:pPr>
        <w:spacing w:line="271" w:before="240" w:lineRule="auto"/>
      </w:pPr>
      <w:bookmarkStart w:id="34" w:name="bm_4_4_credit_guarantee_fund"/>
      <w:r>
        <w:rPr>
          <w:b/>
          <w:sz w:val="33"/>
        </w:rPr>
        <w:t xml:space="preserve">4.4 Credit Guarantee Fund</w:t>
      </w:r>
      <w:bookmarkEnd w:id="34"/>
    </w:p>
    <w:p>
      <w:pPr>
        <w:spacing w:after="210" w:lineRule="auto"/>
      </w:pPr>
      <w:r>
        <w:rPr>
          <w:b/>
        </w:rPr>
        <w:t xml:space="preserve">For FPOs, startups, and agri-enterprises:</w:t>
      </w:r>
    </w:p>
    <w:p>
      <w:pPr>
        <w:numPr>
          <w:ilvl w:val="0"/>
          <w:numId w:val="61"/>
        </w:numPr>
        <w:spacing w:lineRule="auto"/>
      </w:pPr>
      <w:r>
        <w:rPr/>
        <w:t xml:space="preserve">Credit Guarantee Fund Trust for Micro and Small Enterprises (CGTMSE) coverage</w:t>
      </w:r>
    </w:p>
    <w:p>
      <w:pPr>
        <w:numPr>
          <w:ilvl w:val="0"/>
          <w:numId w:val="61"/>
        </w:numPr>
        <w:spacing w:lineRule="auto"/>
      </w:pPr>
      <w:r>
        <w:rPr/>
        <w:t xml:space="preserve">Reduces collateral requirements</w:t>
      </w:r>
    </w:p>
    <w:p>
      <w:pPr>
        <w:numPr>
          <w:ilvl w:val="0"/>
          <w:numId w:val="61"/>
        </w:numPr>
        <w:spacing w:lineRule="auto"/>
      </w:pPr>
      <w:r>
        <w:rPr/>
        <w:t xml:space="preserve">Encourages lending to agriculture sector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5" w:name="bm_5_digital_agriculture_initiatives"/>
      <w:r>
        <w:rPr>
          <w:b/>
          <w:sz w:val="42"/>
        </w:rPr>
        <w:t xml:space="preserve">5. Digital Agriculture Initiatives</w:t>
      </w:r>
      <w:bookmarkEnd w:id="35"/>
    </w:p>
    <w:p>
      <w:pPr>
        <w:spacing w:line="271" w:before="240" w:lineRule="auto"/>
      </w:pPr>
      <w:bookmarkStart w:id="36" w:name="bm_5_1_digital_agriculture_mission"/>
      <w:r>
        <w:rPr>
          <w:b/>
          <w:sz w:val="33"/>
        </w:rPr>
        <w:t xml:space="preserve">5.1 Digital Agriculture Mission</w:t>
      </w:r>
      <w:bookmarkEnd w:id="36"/>
    </w:p>
    <w:p>
      <w:pPr>
        <w:spacing w:after="210" w:lineRule="auto"/>
      </w:pPr>
      <w:r>
        <w:rPr>
          <w:b/>
        </w:rPr>
        <w:t xml:space="preserve">Objective:</w:t>
      </w:r>
    </w:p>
    <w:p>
      <w:pPr>
        <w:spacing w:after="210" w:lineRule="auto"/>
      </w:pPr>
      <w:r>
        <w:rPr/>
        <w:t xml:space="preserve">Leverage digital technologies including AI, blockchain, remote sensing, GIS, drones for transforming agricultural ecosystem.</w:t>
      </w:r>
    </w:p>
    <w:p>
      <w:pPr>
        <w:spacing w:after="210" w:lineRule="auto"/>
      </w:pPr>
      <w:r>
        <w:rPr>
          <w:b/>
        </w:rPr>
        <w:t xml:space="preserve">Key Projects:</w:t>
      </w:r>
    </w:p>
    <w:p>
      <w:pPr>
        <w:numPr>
          <w:ilvl w:val="0"/>
          <w:numId w:val="62"/>
        </w:numPr>
        <w:spacing w:lineRule="auto"/>
      </w:pPr>
      <w:r>
        <w:rPr>
          <w:b/>
        </w:rPr>
        <w:t xml:space="preserve">AgriStack (Digital Public Infrastructure for Agriculture):</w:t>
      </w:r>
    </w:p>
    <w:p>
      <w:pPr>
        <w:numPr>
          <w:ilvl w:val="1"/>
          <w:numId w:val="62"/>
        </w:numPr>
        <w:spacing w:lineRule="auto"/>
      </w:pPr>
      <w:r>
        <w:rPr/>
        <w:t xml:space="preserve">Creation of Farmer Database (core registry)</w:t>
      </w:r>
    </w:p>
    <w:p>
      <w:pPr>
        <w:numPr>
          <w:ilvl w:val="1"/>
          <w:numId w:val="62"/>
        </w:numPr>
        <w:spacing w:lineRule="auto"/>
      </w:pPr>
      <w:r>
        <w:rPr/>
        <w:t xml:space="preserve">Integration of land records, crop data, credit, insurance, input purchases</w:t>
      </w:r>
    </w:p>
    <w:p>
      <w:pPr>
        <w:numPr>
          <w:ilvl w:val="1"/>
          <w:numId w:val="62"/>
        </w:numPr>
        <w:spacing w:lineRule="auto"/>
      </w:pPr>
      <w:r>
        <w:rPr/>
        <w:t xml:space="preserve">Farmer ID (linked with Aadhaar and PM-KISAN)</w:t>
      </w:r>
    </w:p>
    <w:p>
      <w:pPr>
        <w:numPr>
          <w:ilvl w:val="1"/>
          <w:numId w:val="62"/>
        </w:numPr>
        <w:spacing w:lineRule="auto"/>
      </w:pPr>
      <w:r>
        <w:rPr/>
        <w:t xml:space="preserve">API-based ecosystem for service delivery</w:t>
      </w:r>
    </w:p>
    <w:p>
      <w:pPr>
        <w:numPr>
          <w:ilvl w:val="1"/>
          <w:numId w:val="62"/>
        </w:numPr>
        <w:spacing w:lineRule="auto"/>
      </w:pPr>
      <w:r>
        <w:rPr/>
        <w:t xml:space="preserve">Privacy-preserving architecture</w:t>
      </w:r>
    </w:p>
    <w:p>
      <w:pPr>
        <w:numPr>
          <w:ilvl w:val="1"/>
          <w:numId w:val="62"/>
        </w:numPr>
        <w:spacing w:lineRule="auto"/>
      </w:pPr>
      <w:r>
        <w:rPr/>
        <w:t xml:space="preserve">Target: Cover all farmers and agricultural land within 3 years</w:t>
      </w:r>
    </w:p>
    <w:p>
      <w:pPr>
        <w:numPr>
          <w:ilvl w:val="0"/>
          <w:numId w:val="62"/>
        </w:numPr>
        <w:spacing w:lineRule="auto"/>
      </w:pPr>
      <w:r>
        <w:rPr>
          <w:b/>
        </w:rPr>
        <w:t xml:space="preserve">Kisan Drone Initiative:</w:t>
      </w:r>
    </w:p>
    <w:p>
      <w:pPr>
        <w:numPr>
          <w:ilvl w:val="1"/>
          <w:numId w:val="62"/>
        </w:numPr>
        <w:spacing w:lineRule="auto"/>
      </w:pPr>
      <w:r>
        <w:rPr/>
        <w:t xml:space="preserve">Promote drone use for pesticide spraying, nutrient application</w:t>
      </w:r>
    </w:p>
    <w:p>
      <w:pPr>
        <w:numPr>
          <w:ilvl w:val="1"/>
          <w:numId w:val="62"/>
        </w:numPr>
        <w:spacing w:lineRule="auto"/>
      </w:pPr>
      <w:r>
        <w:rPr/>
        <w:t xml:space="preserve">Crop assessment and land records digitization</w:t>
      </w:r>
    </w:p>
    <w:p>
      <w:pPr>
        <w:numPr>
          <w:ilvl w:val="1"/>
          <w:numId w:val="62"/>
        </w:numPr>
        <w:spacing w:lineRule="auto"/>
      </w:pPr>
      <w:r>
        <w:rPr/>
        <w:t xml:space="preserve">Subsidy for purchase and custom hiring of drones</w:t>
      </w:r>
    </w:p>
    <w:p>
      <w:pPr>
        <w:numPr>
          <w:ilvl w:val="1"/>
          <w:numId w:val="62"/>
        </w:numPr>
        <w:spacing w:lineRule="auto"/>
      </w:pPr>
      <w:r>
        <w:rPr/>
        <w:t xml:space="preserve">Training centers for drone pilots</w:t>
      </w:r>
    </w:p>
    <w:p>
      <w:pPr>
        <w:numPr>
          <w:ilvl w:val="0"/>
          <w:numId w:val="62"/>
        </w:numPr>
        <w:spacing w:lineRule="auto"/>
      </w:pPr>
      <w:r>
        <w:rPr>
          <w:b/>
        </w:rPr>
        <w:t xml:space="preserve">Unified Portal for Agricultural Statistics (UPAg):</w:t>
      </w:r>
    </w:p>
    <w:p>
      <w:pPr>
        <w:numPr>
          <w:ilvl w:val="1"/>
          <w:numId w:val="62"/>
        </w:numPr>
        <w:spacing w:lineRule="auto"/>
      </w:pPr>
      <w:r>
        <w:rPr/>
        <w:t xml:space="preserve">Single platform for all agricultural data</w:t>
      </w:r>
    </w:p>
    <w:p>
      <w:pPr>
        <w:numPr>
          <w:ilvl w:val="1"/>
          <w:numId w:val="62"/>
        </w:numPr>
        <w:spacing w:lineRule="auto"/>
      </w:pPr>
      <w:r>
        <w:rPr/>
        <w:t xml:space="preserve">Real-time crop production estimates</w:t>
      </w:r>
    </w:p>
    <w:p>
      <w:pPr>
        <w:numPr>
          <w:ilvl w:val="1"/>
          <w:numId w:val="62"/>
        </w:numPr>
        <w:spacing w:lineRule="auto"/>
      </w:pPr>
      <w:r>
        <w:rPr/>
        <w:t xml:space="preserve">Area, production, yield data at multiple levels</w:t>
      </w:r>
    </w:p>
    <w:p>
      <w:pPr>
        <w:numPr>
          <w:ilvl w:val="1"/>
          <w:numId w:val="62"/>
        </w:numPr>
        <w:spacing w:lineRule="auto"/>
      </w:pPr>
      <w:r>
        <w:rPr/>
        <w:t xml:space="preserve">Open data access for research and analysis</w:t>
      </w:r>
    </w:p>
    <w:p>
      <w:pPr>
        <w:numPr>
          <w:ilvl w:val="1"/>
          <w:numId w:val="62"/>
        </w:numPr>
        <w:spacing w:lineRule="auto"/>
      </w:pPr>
      <w:r>
        <w:rPr/>
        <w:t xml:space="preserve">Portal: </w:t>
      </w:r>
      <w:hyperlink r:id="rId11">
        <w:r>
          <w:rPr>
            <w:color w:val="4472C4"/>
          </w:rPr>
          <w:t xml:space="preserve">https://upag.gov.in</w:t>
        </w:r>
      </w:hyperlink>
    </w:p>
    <w:p>
      <w:pPr>
        <w:numPr>
          <w:ilvl w:val="0"/>
          <w:numId w:val="62"/>
        </w:numPr>
        <w:spacing w:lineRule="auto"/>
      </w:pPr>
      <w:r>
        <w:rPr>
          <w:b/>
        </w:rPr>
        <w:t xml:space="preserve">Crop Insurance Mobile App:</w:t>
      </w:r>
    </w:p>
    <w:p>
      <w:pPr>
        <w:numPr>
          <w:ilvl w:val="1"/>
          <w:numId w:val="62"/>
        </w:numPr>
        <w:spacing w:lineRule="auto"/>
      </w:pPr>
      <w:r>
        <w:rPr/>
        <w:t xml:space="preserve">Easy enrollment in PMFBY</w:t>
      </w:r>
    </w:p>
    <w:p>
      <w:pPr>
        <w:numPr>
          <w:ilvl w:val="1"/>
          <w:numId w:val="62"/>
        </w:numPr>
        <w:spacing w:lineRule="auto"/>
      </w:pPr>
      <w:r>
        <w:rPr/>
        <w:t xml:space="preserve">Crop loss intimation</w:t>
      </w:r>
    </w:p>
    <w:p>
      <w:pPr>
        <w:numPr>
          <w:ilvl w:val="1"/>
          <w:numId w:val="62"/>
        </w:numPr>
        <w:spacing w:lineRule="auto"/>
      </w:pPr>
      <w:r>
        <w:rPr/>
        <w:t xml:space="preserve">Claim tracking</w:t>
      </w:r>
    </w:p>
    <w:p>
      <w:pPr>
        <w:numPr>
          <w:ilvl w:val="1"/>
          <w:numId w:val="62"/>
        </w:numPr>
        <w:spacing w:lineRule="auto"/>
      </w:pPr>
      <w:r>
        <w:rPr/>
        <w:t xml:space="preserve">Weather alerts</w:t>
      </w:r>
    </w:p>
    <w:p>
      <w:pPr>
        <w:spacing w:line="271" w:before="240" w:lineRule="auto"/>
      </w:pPr>
      <w:bookmarkStart w:id="37" w:name="bm_5_2_kisan_rath_mobile_app"/>
      <w:r>
        <w:rPr>
          <w:b/>
          <w:sz w:val="33"/>
        </w:rPr>
        <w:t xml:space="preserve">5.2 Kisan Rath Mobile App</w:t>
      </w:r>
      <w:bookmarkEnd w:id="37"/>
    </w:p>
    <w:p>
      <w:pPr>
        <w:spacing w:after="210" w:lineRule="auto"/>
      </w:pPr>
      <w:r>
        <w:rPr>
          <w:b/>
        </w:rPr>
        <w:t xml:space="preserve">Purpose:</w:t>
      </w:r>
    </w:p>
    <w:p>
      <w:pPr>
        <w:spacing w:after="210" w:lineRule="auto"/>
      </w:pPr>
      <w:r>
        <w:rPr/>
        <w:t xml:space="preserve">Connect farmers with transporters for seamless movement of agricultural produce, especially during COVID-19 lockdowns and beyond.</w:t>
      </w:r>
    </w:p>
    <w:p>
      <w:pPr>
        <w:spacing w:after="210" w:lineRule="auto"/>
      </w:pPr>
      <w:r>
        <w:rPr>
          <w:b/>
        </w:rPr>
        <w:t xml:space="preserve">Features:</w:t>
      </w:r>
    </w:p>
    <w:p>
      <w:pPr>
        <w:numPr>
          <w:ilvl w:val="0"/>
          <w:numId w:val="63"/>
        </w:numPr>
        <w:spacing w:lineRule="auto"/>
      </w:pPr>
      <w:r>
        <w:rPr/>
        <w:t xml:space="preserve">Farmer posts requirement for transportation</w:t>
      </w:r>
    </w:p>
    <w:p>
      <w:pPr>
        <w:numPr>
          <w:ilvl w:val="0"/>
          <w:numId w:val="63"/>
        </w:numPr>
        <w:spacing w:lineRule="auto"/>
      </w:pPr>
      <w:r>
        <w:rPr/>
        <w:t xml:space="preserve">Transporter bids for the service</w:t>
      </w:r>
    </w:p>
    <w:p>
      <w:pPr>
        <w:numPr>
          <w:ilvl w:val="0"/>
          <w:numId w:val="63"/>
        </w:numPr>
        <w:spacing w:lineRule="auto"/>
      </w:pPr>
      <w:r>
        <w:rPr/>
        <w:t xml:space="preserve">Digital payment options</w:t>
      </w:r>
    </w:p>
    <w:p>
      <w:pPr>
        <w:numPr>
          <w:ilvl w:val="0"/>
          <w:numId w:val="63"/>
        </w:numPr>
        <w:spacing w:lineRule="auto"/>
      </w:pPr>
      <w:r>
        <w:rPr/>
        <w:t xml:space="preserve">Tracking and feedback mechanism</w:t>
      </w:r>
    </w:p>
    <w:p>
      <w:pPr>
        <w:spacing w:line="271" w:before="240" w:lineRule="auto"/>
      </w:pPr>
      <w:bookmarkStart w:id="38" w:name="bm_5_3_kisan_suvidha_app"/>
      <w:r>
        <w:rPr>
          <w:b/>
          <w:sz w:val="33"/>
        </w:rPr>
        <w:t xml:space="preserve">5.3 Kisan Suvidha App</w:t>
      </w:r>
      <w:bookmarkEnd w:id="38"/>
    </w:p>
    <w:p>
      <w:pPr>
        <w:spacing w:after="210" w:lineRule="auto"/>
      </w:pPr>
      <w:r>
        <w:rPr>
          <w:b/>
        </w:rPr>
        <w:t xml:space="preserve">Services:</w:t>
      </w:r>
    </w:p>
    <w:p>
      <w:pPr>
        <w:numPr>
          <w:ilvl w:val="0"/>
          <w:numId w:val="64"/>
        </w:numPr>
        <w:spacing w:lineRule="auto"/>
      </w:pPr>
      <w:r>
        <w:rPr/>
        <w:t xml:space="preserve">Weather information (IMD)</w:t>
      </w:r>
    </w:p>
    <w:p>
      <w:pPr>
        <w:numPr>
          <w:ilvl w:val="0"/>
          <w:numId w:val="64"/>
        </w:numPr>
        <w:spacing w:lineRule="auto"/>
      </w:pPr>
      <w:r>
        <w:rPr/>
        <w:t xml:space="preserve">Market prices (e-NAM, Agmarknet)</w:t>
      </w:r>
    </w:p>
    <w:p>
      <w:pPr>
        <w:numPr>
          <w:ilvl w:val="0"/>
          <w:numId w:val="64"/>
        </w:numPr>
        <w:spacing w:lineRule="auto"/>
      </w:pPr>
      <w:r>
        <w:rPr/>
        <w:t xml:space="preserve">Input dealer locator</w:t>
      </w:r>
    </w:p>
    <w:p>
      <w:pPr>
        <w:numPr>
          <w:ilvl w:val="0"/>
          <w:numId w:val="64"/>
        </w:numPr>
        <w:spacing w:lineRule="auto"/>
      </w:pPr>
      <w:r>
        <w:rPr/>
        <w:t xml:space="preserve">Plant protection advisories</w:t>
      </w:r>
    </w:p>
    <w:p>
      <w:pPr>
        <w:numPr>
          <w:ilvl w:val="0"/>
          <w:numId w:val="64"/>
        </w:numPr>
        <w:spacing w:lineRule="auto"/>
      </w:pPr>
      <w:r>
        <w:rPr/>
        <w:t xml:space="preserve">Soil health information</w:t>
      </w:r>
    </w:p>
    <w:p>
      <w:pPr>
        <w:numPr>
          <w:ilvl w:val="0"/>
          <w:numId w:val="64"/>
        </w:numPr>
        <w:spacing w:lineRule="auto"/>
      </w:pPr>
      <w:r>
        <w:rPr/>
        <w:t xml:space="preserve">Call center helpline integration</w:t>
      </w:r>
    </w:p>
    <w:p>
      <w:pPr>
        <w:spacing w:line="271" w:before="240" w:lineRule="auto"/>
      </w:pPr>
      <w:bookmarkStart w:id="39" w:name="bm_5_4_farmer_portal_https_farmer_gov_in"/>
      <w:r>
        <w:rPr>
          <w:b/>
          <w:sz w:val="33"/>
        </w:rPr>
        <w:t xml:space="preserve">5.4 Farmer Portal (</w:t>
      </w:r>
      <w:hyperlink r:id="rId12">
        <w:r>
          <w:rPr>
            <w:b/>
            <w:color w:val="4472C4"/>
            <w:sz w:val="33"/>
          </w:rPr>
          <w:t xml:space="preserve">https://farmer.gov.in</w:t>
        </w:r>
      </w:hyperlink>
      <w:r>
        <w:rPr>
          <w:b/>
          <w:sz w:val="33"/>
        </w:rPr>
        <w:t xml:space="preserve">)</w:t>
      </w:r>
      <w:bookmarkEnd w:id="39"/>
    </w:p>
    <w:p>
      <w:pPr>
        <w:spacing w:after="210" w:lineRule="auto"/>
      </w:pPr>
      <w:r>
        <w:rPr>
          <w:b/>
        </w:rPr>
        <w:t xml:space="preserve">One-stop portal for:</w:t>
      </w:r>
    </w:p>
    <w:p>
      <w:pPr>
        <w:numPr>
          <w:ilvl w:val="0"/>
          <w:numId w:val="65"/>
        </w:numPr>
        <w:spacing w:lineRule="auto"/>
      </w:pPr>
      <w:r>
        <w:rPr/>
        <w:t xml:space="preserve">Scheme information and application</w:t>
      </w:r>
    </w:p>
    <w:p>
      <w:pPr>
        <w:numPr>
          <w:ilvl w:val="0"/>
          <w:numId w:val="65"/>
        </w:numPr>
        <w:spacing w:lineRule="auto"/>
      </w:pPr>
      <w:r>
        <w:rPr/>
        <w:t xml:space="preserve">Government orders and notifications</w:t>
      </w:r>
    </w:p>
    <w:p>
      <w:pPr>
        <w:numPr>
          <w:ilvl w:val="0"/>
          <w:numId w:val="65"/>
        </w:numPr>
        <w:spacing w:lineRule="auto"/>
      </w:pPr>
      <w:r>
        <w:rPr/>
        <w:t xml:space="preserve">Best practices and success stories</w:t>
      </w:r>
    </w:p>
    <w:p>
      <w:pPr>
        <w:numPr>
          <w:ilvl w:val="0"/>
          <w:numId w:val="65"/>
        </w:numPr>
        <w:spacing w:lineRule="auto"/>
      </w:pPr>
      <w:r>
        <w:rPr/>
        <w:t xml:space="preserve">Agricultural advisories</w:t>
      </w:r>
    </w:p>
    <w:p>
      <w:pPr>
        <w:numPr>
          <w:ilvl w:val="0"/>
          <w:numId w:val="65"/>
        </w:numPr>
        <w:spacing w:lineRule="auto"/>
      </w:pPr>
      <w:r>
        <w:rPr/>
        <w:t xml:space="preserve">Market information</w:t>
      </w:r>
    </w:p>
    <w:p>
      <w:pPr>
        <w:numPr>
          <w:ilvl w:val="0"/>
          <w:numId w:val="65"/>
        </w:numPr>
        <w:spacing w:lineRule="auto"/>
      </w:pPr>
      <w:r>
        <w:rPr/>
        <w:t xml:space="preserve">Input availability</w:t>
      </w:r>
    </w:p>
    <w:p>
      <w:pPr>
        <w:numPr>
          <w:ilvl w:val="0"/>
          <w:numId w:val="65"/>
        </w:numPr>
        <w:spacing w:lineRule="auto"/>
      </w:pPr>
      <w:r>
        <w:rPr/>
        <w:t xml:space="preserve">Weather forecast</w:t>
      </w:r>
    </w:p>
    <w:p>
      <w:pPr>
        <w:spacing w:line="271" w:before="240" w:lineRule="auto"/>
      </w:pPr>
      <w:bookmarkStart w:id="40" w:name="bm_5_5_mkisan_portal"/>
      <w:r>
        <w:rPr>
          <w:b/>
          <w:sz w:val="33"/>
        </w:rPr>
        <w:t xml:space="preserve">5.5 mKisan Portal</w:t>
      </w:r>
      <w:bookmarkEnd w:id="40"/>
    </w:p>
    <w:p>
      <w:pPr>
        <w:spacing w:after="210" w:lineRule="auto"/>
      </w:pPr>
      <w:r>
        <w:rPr>
          <w:b/>
        </w:rPr>
        <w:t xml:space="preserve">SMS-based advisory service:</w:t>
      </w:r>
    </w:p>
    <w:p>
      <w:pPr>
        <w:numPr>
          <w:ilvl w:val="0"/>
          <w:numId w:val="66"/>
        </w:numPr>
        <w:spacing w:lineRule="auto"/>
      </w:pPr>
      <w:r>
        <w:rPr/>
        <w:t xml:space="preserve">Free SMS advisories to farmers</w:t>
      </w:r>
    </w:p>
    <w:p>
      <w:pPr>
        <w:numPr>
          <w:ilvl w:val="0"/>
          <w:numId w:val="66"/>
        </w:numPr>
        <w:spacing w:lineRule="auto"/>
      </w:pPr>
      <w:r>
        <w:rPr/>
        <w:t xml:space="preserve">Crop-specific and location-specific information</w:t>
      </w:r>
    </w:p>
    <w:p>
      <w:pPr>
        <w:numPr>
          <w:ilvl w:val="0"/>
          <w:numId w:val="66"/>
        </w:numPr>
        <w:spacing w:lineRule="auto"/>
      </w:pPr>
      <w:r>
        <w:rPr/>
        <w:t xml:space="preserve">Weather forecasts and alerts</w:t>
      </w:r>
    </w:p>
    <w:p>
      <w:pPr>
        <w:numPr>
          <w:ilvl w:val="0"/>
          <w:numId w:val="66"/>
        </w:numPr>
        <w:spacing w:lineRule="auto"/>
      </w:pPr>
      <w:r>
        <w:rPr/>
        <w:t xml:space="preserve">Market prices</w:t>
      </w:r>
    </w:p>
    <w:p>
      <w:pPr>
        <w:numPr>
          <w:ilvl w:val="0"/>
          <w:numId w:val="66"/>
        </w:numPr>
        <w:spacing w:lineRule="auto"/>
      </w:pPr>
      <w:r>
        <w:rPr/>
        <w:t xml:space="preserve">Government scheme notifications</w:t>
      </w:r>
    </w:p>
    <w:p>
      <w:pPr>
        <w:numPr>
          <w:ilvl w:val="0"/>
          <w:numId w:val="66"/>
        </w:numPr>
        <w:spacing w:lineRule="auto"/>
      </w:pPr>
      <w:r>
        <w:rPr/>
        <w:t xml:space="preserve">Over 5 crore farmers receiving advisories</w:t>
      </w:r>
    </w:p>
    <w:p>
      <w:pPr>
        <w:spacing w:line="271" w:before="240" w:lineRule="auto"/>
      </w:pPr>
      <w:bookmarkStart w:id="41" w:name="bm_5_6_kisan_call_centers_kcc"/>
      <w:r>
        <w:rPr>
          <w:b/>
          <w:sz w:val="33"/>
        </w:rPr>
        <w:t xml:space="preserve">5.6 Kisan Call Centers (KCC)</w:t>
      </w:r>
      <w:bookmarkEnd w:id="41"/>
    </w:p>
    <w:p>
      <w:pPr>
        <w:spacing w:after="210" w:lineRule="auto"/>
      </w:pPr>
      <w:r>
        <w:rPr>
          <w:b/>
        </w:rPr>
        <w:t xml:space="preserve">Toll-Free Helpline:</w:t>
      </w:r>
      <w:r>
        <w:rPr/>
        <w:t xml:space="preserve"> 1800-180-1551</w:t>
      </w:r>
    </w:p>
    <w:p>
      <w:pPr>
        <w:spacing w:after="210" w:lineRule="auto"/>
      </w:pPr>
      <w:r>
        <w:rPr>
          <w:b/>
        </w:rPr>
        <w:t xml:space="preserve">Services:</w:t>
      </w:r>
    </w:p>
    <w:p>
      <w:pPr>
        <w:numPr>
          <w:ilvl w:val="0"/>
          <w:numId w:val="67"/>
        </w:numPr>
        <w:spacing w:lineRule="auto"/>
      </w:pPr>
      <w:r>
        <w:rPr/>
        <w:t xml:space="preserve">24x7 support to farmers</w:t>
      </w:r>
    </w:p>
    <w:p>
      <w:pPr>
        <w:numPr>
          <w:ilvl w:val="0"/>
          <w:numId w:val="67"/>
        </w:numPr>
        <w:spacing w:lineRule="auto"/>
      </w:pPr>
      <w:r>
        <w:rPr/>
        <w:t xml:space="preserve">Queries answered in local languages</w:t>
      </w:r>
    </w:p>
    <w:p>
      <w:pPr>
        <w:numPr>
          <w:ilvl w:val="0"/>
          <w:numId w:val="67"/>
        </w:numPr>
        <w:spacing w:lineRule="auto"/>
      </w:pPr>
      <w:r>
        <w:rPr/>
        <w:t xml:space="preserve">Expert advice on cultivation practices, pest management, scheme information</w:t>
      </w:r>
    </w:p>
    <w:p>
      <w:pPr>
        <w:numPr>
          <w:ilvl w:val="0"/>
          <w:numId w:val="67"/>
        </w:numPr>
        <w:spacing w:lineRule="auto"/>
      </w:pPr>
      <w:r>
        <w:rPr/>
        <w:t xml:space="preserve">Integration with agricultural universities and ICAR institutes</w:t>
      </w:r>
    </w:p>
    <w:p>
      <w:pPr>
        <w:numPr>
          <w:ilvl w:val="0"/>
          <w:numId w:val="67"/>
        </w:numPr>
        <w:spacing w:lineRule="auto"/>
      </w:pPr>
      <w:r>
        <w:rPr/>
        <w:t xml:space="preserve">Call centers operational in every state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2" w:name="bm_6_research_education_and_training"/>
      <w:r>
        <w:rPr>
          <w:b/>
          <w:sz w:val="42"/>
        </w:rPr>
        <w:t xml:space="preserve">6. Research, Education, and Training</w:t>
      </w:r>
      <w:bookmarkEnd w:id="42"/>
    </w:p>
    <w:p>
      <w:pPr>
        <w:spacing w:line="271" w:before="240" w:lineRule="auto"/>
      </w:pPr>
      <w:bookmarkStart w:id="43" w:name="bm_6_1_indian_council_of_agricult_bb5aa2"/>
      <w:r>
        <w:rPr>
          <w:b/>
          <w:sz w:val="33"/>
        </w:rPr>
        <w:t xml:space="preserve">6.1 Indian Council of Agricultural Research (ICAR)</w:t>
      </w:r>
      <w:bookmarkEnd w:id="43"/>
    </w:p>
    <w:p>
      <w:pPr>
        <w:spacing w:after="210" w:lineRule="auto"/>
      </w:pPr>
      <w:r>
        <w:rPr>
          <w:b/>
        </w:rPr>
        <w:t xml:space="preserve">Under Department of Agricultural Research and Education (DARE)</w:t>
      </w:r>
    </w:p>
    <w:p>
      <w:pPr>
        <w:spacing w:after="210" w:lineRule="auto"/>
      </w:pPr>
      <w:r>
        <w:rPr>
          <w:b/>
        </w:rPr>
        <w:t xml:space="preserve">Structure:</w:t>
      </w:r>
    </w:p>
    <w:p>
      <w:pPr>
        <w:numPr>
          <w:ilvl w:val="0"/>
          <w:numId w:val="68"/>
        </w:numPr>
        <w:spacing w:lineRule="auto"/>
      </w:pPr>
      <w:r>
        <w:rPr/>
        <w:t xml:space="preserve">Headquartered in New Delhi</w:t>
      </w:r>
    </w:p>
    <w:p>
      <w:pPr>
        <w:numPr>
          <w:ilvl w:val="0"/>
          <w:numId w:val="68"/>
        </w:numPr>
        <w:spacing w:lineRule="auto"/>
      </w:pPr>
      <w:r>
        <w:rPr/>
        <w:t xml:space="preserve">113 ICAR institutes and research centers across India</w:t>
      </w:r>
    </w:p>
    <w:p>
      <w:pPr>
        <w:numPr>
          <w:ilvl w:val="0"/>
          <w:numId w:val="68"/>
        </w:numPr>
        <w:spacing w:lineRule="auto"/>
      </w:pPr>
      <w:r>
        <w:rPr/>
        <w:t xml:space="preserve">71 Agricultural Universities (State Agricultural Universities, Central Agricultural University, Deemed Universities)</w:t>
      </w:r>
    </w:p>
    <w:p>
      <w:pPr>
        <w:numPr>
          <w:ilvl w:val="0"/>
          <w:numId w:val="68"/>
        </w:numPr>
        <w:spacing w:lineRule="auto"/>
      </w:pPr>
      <w:r>
        <w:rPr/>
        <w:t xml:space="preserve">731 Krishi Vigyan Kendras (KVKs) at district level</w:t>
      </w:r>
    </w:p>
    <w:p>
      <w:pPr>
        <w:numPr>
          <w:ilvl w:val="0"/>
          <w:numId w:val="68"/>
        </w:numPr>
        <w:spacing w:lineRule="auto"/>
      </w:pPr>
      <w:r>
        <w:rPr/>
        <w:t xml:space="preserve">All India Coordinated Research Projects (AICRPs) on various crops and themes</w:t>
      </w:r>
    </w:p>
    <w:p>
      <w:pPr>
        <w:spacing w:after="210" w:lineRule="auto"/>
      </w:pPr>
      <w:r>
        <w:rPr>
          <w:b/>
        </w:rPr>
        <w:t xml:space="preserve">Mandate:</w:t>
      </w:r>
    </w:p>
    <w:p>
      <w:pPr>
        <w:numPr>
          <w:ilvl w:val="0"/>
          <w:numId w:val="69"/>
        </w:numPr>
        <w:spacing w:lineRule="auto"/>
      </w:pPr>
      <w:r>
        <w:rPr/>
        <w:t xml:space="preserve">Conduct basic and applied research in agriculture and allied sciences</w:t>
      </w:r>
    </w:p>
    <w:p>
      <w:pPr>
        <w:numPr>
          <w:ilvl w:val="0"/>
          <w:numId w:val="69"/>
        </w:numPr>
        <w:spacing w:lineRule="auto"/>
      </w:pPr>
      <w:r>
        <w:rPr/>
        <w:t xml:space="preserve">Human resource development (education and training)</w:t>
      </w:r>
    </w:p>
    <w:p>
      <w:pPr>
        <w:numPr>
          <w:ilvl w:val="0"/>
          <w:numId w:val="69"/>
        </w:numPr>
        <w:spacing w:lineRule="auto"/>
      </w:pPr>
      <w:r>
        <w:rPr/>
        <w:t xml:space="preserve">Technology assessment and transfer</w:t>
      </w:r>
    </w:p>
    <w:p>
      <w:pPr>
        <w:numPr>
          <w:ilvl w:val="0"/>
          <w:numId w:val="69"/>
        </w:numPr>
        <w:spacing w:lineRule="auto"/>
      </w:pPr>
      <w:r>
        <w:rPr/>
        <w:t xml:space="preserve">Act as repository of agricultural knowledge</w:t>
      </w:r>
    </w:p>
    <w:p>
      <w:pPr>
        <w:spacing w:after="210" w:lineRule="auto"/>
      </w:pPr>
      <w:r>
        <w:rPr>
          <w:b/>
        </w:rPr>
        <w:t xml:space="preserve">Notable Achievements:</w:t>
      </w:r>
    </w:p>
    <w:p>
      <w:pPr>
        <w:numPr>
          <w:ilvl w:val="0"/>
          <w:numId w:val="70"/>
        </w:numPr>
        <w:spacing w:lineRule="auto"/>
      </w:pPr>
      <w:r>
        <w:rPr/>
        <w:t xml:space="preserve">Green Revolution (high-yielding varieties of wheat and rice)</w:t>
      </w:r>
    </w:p>
    <w:p>
      <w:pPr>
        <w:numPr>
          <w:ilvl w:val="0"/>
          <w:numId w:val="70"/>
        </w:numPr>
        <w:spacing w:lineRule="auto"/>
      </w:pPr>
      <w:r>
        <w:rPr/>
        <w:t xml:space="preserve">White Revolution (dairy development technologies)</w:t>
      </w:r>
    </w:p>
    <w:p>
      <w:pPr>
        <w:numPr>
          <w:ilvl w:val="0"/>
          <w:numId w:val="70"/>
        </w:numPr>
        <w:spacing w:lineRule="auto"/>
      </w:pPr>
      <w:r>
        <w:rPr/>
        <w:t xml:space="preserve">Development of hybrid seeds and biotech crops</w:t>
      </w:r>
    </w:p>
    <w:p>
      <w:pPr>
        <w:numPr>
          <w:ilvl w:val="0"/>
          <w:numId w:val="70"/>
        </w:numPr>
        <w:spacing w:lineRule="auto"/>
      </w:pPr>
      <w:r>
        <w:rPr/>
        <w:t xml:space="preserve">Integrated farming systems research</w:t>
      </w:r>
    </w:p>
    <w:p>
      <w:pPr>
        <w:numPr>
          <w:ilvl w:val="0"/>
          <w:numId w:val="70"/>
        </w:numPr>
        <w:spacing w:lineRule="auto"/>
      </w:pPr>
      <w:r>
        <w:rPr/>
        <w:t xml:space="preserve">Climate-resilient crop varieties</w:t>
      </w:r>
    </w:p>
    <w:p>
      <w:pPr>
        <w:spacing w:line="271" w:before="240" w:lineRule="auto"/>
      </w:pPr>
      <w:bookmarkStart w:id="44" w:name="bm_6_2_krishi_vigyan_kendras_kvks"/>
      <w:r>
        <w:rPr>
          <w:b/>
          <w:sz w:val="33"/>
        </w:rPr>
        <w:t xml:space="preserve">6.2 Krishi Vigyan Kendras (KVKs)</w:t>
      </w:r>
      <w:bookmarkEnd w:id="44"/>
    </w:p>
    <w:p>
      <w:pPr>
        <w:spacing w:after="210" w:lineRule="auto"/>
      </w:pPr>
      <w:r>
        <w:rPr>
          <w:b/>
        </w:rPr>
        <w:t xml:space="preserve">Number:</w:t>
      </w:r>
      <w:r>
        <w:rPr/>
        <w:t xml:space="preserve"> 731 KVKs across all districts of India</w:t>
      </w:r>
    </w:p>
    <w:p>
      <w:pPr>
        <w:spacing w:after="210" w:lineRule="auto"/>
      </w:pPr>
      <w:r>
        <w:rPr>
          <w:b/>
        </w:rPr>
        <w:t xml:space="preserve">Functions:</w:t>
      </w:r>
    </w:p>
    <w:p>
      <w:pPr>
        <w:numPr>
          <w:ilvl w:val="0"/>
          <w:numId w:val="71"/>
        </w:numPr>
        <w:spacing w:lineRule="auto"/>
      </w:pPr>
      <w:r>
        <w:rPr/>
        <w:t xml:space="preserve">On-farm testing of technologies developed by ICAR</w:t>
      </w:r>
    </w:p>
    <w:p>
      <w:pPr>
        <w:numPr>
          <w:ilvl w:val="0"/>
          <w:numId w:val="71"/>
        </w:numPr>
        <w:spacing w:lineRule="auto"/>
      </w:pPr>
      <w:r>
        <w:rPr/>
        <w:t xml:space="preserve">Frontline demonstrations on farmers' fields</w:t>
      </w:r>
    </w:p>
    <w:p>
      <w:pPr>
        <w:numPr>
          <w:ilvl w:val="0"/>
          <w:numId w:val="71"/>
        </w:numPr>
        <w:spacing w:lineRule="auto"/>
      </w:pPr>
      <w:r>
        <w:rPr/>
        <w:t xml:space="preserve">Capacity building of farmers and extension personnel</w:t>
      </w:r>
    </w:p>
    <w:p>
      <w:pPr>
        <w:numPr>
          <w:ilvl w:val="0"/>
          <w:numId w:val="71"/>
        </w:numPr>
        <w:spacing w:lineRule="auto"/>
      </w:pPr>
      <w:r>
        <w:rPr/>
        <w:t xml:space="preserve">Farm advisory services</w:t>
      </w:r>
    </w:p>
    <w:p>
      <w:pPr>
        <w:numPr>
          <w:ilvl w:val="0"/>
          <w:numId w:val="71"/>
        </w:numPr>
        <w:spacing w:lineRule="auto"/>
      </w:pPr>
      <w:r>
        <w:rPr/>
        <w:t xml:space="preserve">Vocational training for rural youth</w:t>
      </w:r>
    </w:p>
    <w:p>
      <w:pPr>
        <w:numPr>
          <w:ilvl w:val="0"/>
          <w:numId w:val="71"/>
        </w:numPr>
        <w:spacing w:lineRule="auto"/>
      </w:pPr>
      <w:r>
        <w:rPr/>
        <w:t xml:space="preserve">Distribution of quality seeds and planting material</w:t>
      </w:r>
    </w:p>
    <w:p>
      <w:pPr>
        <w:spacing w:after="210" w:lineRule="auto"/>
      </w:pPr>
      <w:r>
        <w:rPr>
          <w:b/>
        </w:rPr>
        <w:t xml:space="preserve">Impact:</w:t>
      </w:r>
    </w:p>
    <w:p>
      <w:pPr>
        <w:spacing w:after="210" w:lineRule="auto"/>
      </w:pPr>
      <w:r>
        <w:rPr/>
        <w:t xml:space="preserve">KVKs serve as the last-mile link between agricultural research and farmers, conducting lakhs of demonstrations and training programs annually.</w:t>
      </w:r>
    </w:p>
    <w:p>
      <w:pPr>
        <w:spacing w:line="271" w:before="240" w:lineRule="auto"/>
      </w:pPr>
      <w:bookmarkStart w:id="45" w:name="bm_6_3_national_institute_of_agri_bed1b1"/>
      <w:r>
        <w:rPr>
          <w:b/>
          <w:sz w:val="33"/>
        </w:rPr>
        <w:t xml:space="preserve">6.3 National Institute of Agricultural Extension Management (MANAGE)</w:t>
      </w:r>
      <w:bookmarkEnd w:id="45"/>
    </w:p>
    <w:p>
      <w:pPr>
        <w:spacing w:after="210" w:lineRule="auto"/>
      </w:pPr>
      <w:r>
        <w:rPr>
          <w:b/>
        </w:rPr>
        <w:t xml:space="preserve">Location:</w:t>
      </w:r>
      <w:r>
        <w:rPr/>
        <w:t xml:space="preserve"> Hyderabad</w:t>
      </w:r>
    </w:p>
    <w:p>
      <w:pPr>
        <w:spacing w:after="210" w:lineRule="auto"/>
      </w:pPr>
      <w:r>
        <w:rPr>
          <w:b/>
        </w:rPr>
        <w:t xml:space="preserve">Status:</w:t>
      </w:r>
      <w:r>
        <w:rPr/>
        <w:t xml:space="preserve"> Autonomous organization under DA&amp;FW</w:t>
      </w:r>
    </w:p>
    <w:p>
      <w:pPr>
        <w:spacing w:after="210" w:lineRule="auto"/>
      </w:pPr>
      <w:r>
        <w:rPr>
          <w:b/>
        </w:rPr>
        <w:t xml:space="preserve">Mandate:</w:t>
      </w:r>
    </w:p>
    <w:p>
      <w:pPr>
        <w:numPr>
          <w:ilvl w:val="0"/>
          <w:numId w:val="72"/>
        </w:numPr>
        <w:spacing w:lineRule="auto"/>
      </w:pPr>
      <w:r>
        <w:rPr/>
        <w:t xml:space="preserve">Training and capacity building of extension personnel</w:t>
      </w:r>
    </w:p>
    <w:p>
      <w:pPr>
        <w:numPr>
          <w:ilvl w:val="0"/>
          <w:numId w:val="72"/>
        </w:numPr>
        <w:spacing w:lineRule="auto"/>
      </w:pPr>
      <w:r>
        <w:rPr/>
        <w:t xml:space="preserve">Agricultural extension management</w:t>
      </w:r>
    </w:p>
    <w:p>
      <w:pPr>
        <w:numPr>
          <w:ilvl w:val="0"/>
          <w:numId w:val="72"/>
        </w:numPr>
        <w:spacing w:lineRule="auto"/>
      </w:pPr>
      <w:r>
        <w:rPr/>
        <w:t xml:space="preserve">Agribusiness development training</w:t>
      </w:r>
    </w:p>
    <w:p>
      <w:pPr>
        <w:numPr>
          <w:ilvl w:val="0"/>
          <w:numId w:val="72"/>
        </w:numPr>
        <w:spacing w:lineRule="auto"/>
      </w:pPr>
      <w:r>
        <w:rPr/>
        <w:t xml:space="preserve">Agripreneurship programs</w:t>
      </w:r>
    </w:p>
    <w:p>
      <w:pPr>
        <w:numPr>
          <w:ilvl w:val="0"/>
          <w:numId w:val="72"/>
        </w:numPr>
        <w:spacing w:lineRule="auto"/>
      </w:pPr>
      <w:r>
        <w:rPr/>
        <w:t xml:space="preserve">Policy research on extension</w:t>
      </w:r>
    </w:p>
    <w:p>
      <w:pPr>
        <w:spacing w:after="210" w:lineRule="auto"/>
      </w:pPr>
      <w:r>
        <w:rPr>
          <w:b/>
        </w:rPr>
        <w:t xml:space="preserve">Key Programs:</w:t>
      </w:r>
    </w:p>
    <w:p>
      <w:pPr>
        <w:numPr>
          <w:ilvl w:val="0"/>
          <w:numId w:val="73"/>
        </w:numPr>
        <w:spacing w:lineRule="auto"/>
      </w:pPr>
      <w:r>
        <w:rPr/>
        <w:t xml:space="preserve">Agriculture Infrastructure Fund (AIF) training for agripreneurs</w:t>
      </w:r>
    </w:p>
    <w:p>
      <w:pPr>
        <w:numPr>
          <w:ilvl w:val="0"/>
          <w:numId w:val="73"/>
        </w:numPr>
        <w:spacing w:lineRule="auto"/>
      </w:pPr>
      <w:r>
        <w:rPr/>
        <w:t xml:space="preserve">FPO capacity building</w:t>
      </w:r>
    </w:p>
    <w:p>
      <w:pPr>
        <w:numPr>
          <w:ilvl w:val="0"/>
          <w:numId w:val="73"/>
        </w:numPr>
        <w:spacing w:lineRule="auto"/>
      </w:pPr>
      <w:r>
        <w:rPr/>
        <w:t xml:space="preserve">Women in agriculture leadership programs</w:t>
      </w:r>
    </w:p>
    <w:p>
      <w:pPr>
        <w:numPr>
          <w:ilvl w:val="0"/>
          <w:numId w:val="73"/>
        </w:numPr>
        <w:spacing w:lineRule="auto"/>
      </w:pPr>
      <w:r>
        <w:rPr/>
        <w:t xml:space="preserve">Digital extension training</w:t>
      </w:r>
    </w:p>
    <w:p>
      <w:pPr>
        <w:numPr>
          <w:ilvl w:val="0"/>
          <w:numId w:val="73"/>
        </w:numPr>
        <w:spacing w:lineRule="auto"/>
      </w:pPr>
      <w:r>
        <w:rPr/>
        <w:t xml:space="preserve">International training on Indian agriculture</w:t>
      </w:r>
    </w:p>
    <w:p>
      <w:pPr>
        <w:spacing w:after="210" w:lineRule="auto"/>
      </w:pPr>
      <w:r>
        <w:rPr>
          <w:b/>
        </w:rPr>
        <w:t xml:space="preserve">Portal:</w:t>
      </w:r>
      <w:r>
        <w:rPr/>
        <w:t xml:space="preserve"> </w:t>
      </w:r>
      <w:hyperlink r:id="rId13">
        <w:r>
          <w:rPr>
            <w:color w:val="4472C4"/>
          </w:rPr>
          <w:t xml:space="preserve">https://www.manage.gov.in</w:t>
        </w:r>
      </w:hyperlink>
    </w:p>
    <w:p>
      <w:pPr>
        <w:spacing w:line="271" w:before="240" w:lineRule="auto"/>
      </w:pPr>
      <w:bookmarkStart w:id="46" w:name="bm_6_4_agricultural_education"/>
      <w:r>
        <w:rPr>
          <w:b/>
          <w:sz w:val="33"/>
        </w:rPr>
        <w:t xml:space="preserve">6.4 Agricultural Education</w:t>
      </w:r>
      <w:bookmarkEnd w:id="46"/>
    </w:p>
    <w:p>
      <w:pPr>
        <w:spacing w:after="210" w:lineRule="auto"/>
      </w:pPr>
      <w:r>
        <w:rPr>
          <w:b/>
        </w:rPr>
        <w:t xml:space="preserve">Agricultural Universities:</w:t>
      </w:r>
    </w:p>
    <w:p>
      <w:pPr>
        <w:numPr>
          <w:ilvl w:val="0"/>
          <w:numId w:val="74"/>
        </w:numPr>
        <w:spacing w:lineRule="auto"/>
      </w:pPr>
      <w:r>
        <w:rPr/>
        <w:t xml:space="preserve">71 agricultural universities offering UG, PG, PhD programs</w:t>
      </w:r>
    </w:p>
    <w:p>
      <w:pPr>
        <w:numPr>
          <w:ilvl w:val="0"/>
          <w:numId w:val="74"/>
        </w:numPr>
        <w:spacing w:lineRule="auto"/>
      </w:pPr>
      <w:r>
        <w:rPr/>
        <w:t xml:space="preserve">Disciplines: Agriculture, Horticulture, Forestry, Agricultural Engineering, Veterinary Science, Fisheries</w:t>
      </w:r>
    </w:p>
    <w:p>
      <w:pPr>
        <w:numPr>
          <w:ilvl w:val="0"/>
          <w:numId w:val="74"/>
        </w:numPr>
        <w:spacing w:lineRule="auto"/>
      </w:pPr>
      <w:r>
        <w:rPr/>
        <w:t xml:space="preserve">ICAR accreditation and quality assurance</w:t>
      </w:r>
    </w:p>
    <w:p>
      <w:pPr>
        <w:numPr>
          <w:ilvl w:val="0"/>
          <w:numId w:val="74"/>
        </w:numPr>
        <w:spacing w:lineRule="auto"/>
      </w:pPr>
      <w:r>
        <w:rPr/>
        <w:t xml:space="preserve">All India entrance exam for UG admissions (ICAR AIEEA)</w:t>
      </w:r>
    </w:p>
    <w:p>
      <w:pPr>
        <w:spacing w:after="210" w:lineRule="auto"/>
      </w:pPr>
      <w:r>
        <w:rPr>
          <w:b/>
        </w:rPr>
        <w:t xml:space="preserve">Scholarships:</w:t>
      </w:r>
    </w:p>
    <w:p>
      <w:pPr>
        <w:numPr>
          <w:ilvl w:val="0"/>
          <w:numId w:val="75"/>
        </w:numPr>
        <w:spacing w:lineRule="auto"/>
      </w:pPr>
      <w:r>
        <w:rPr/>
        <w:t xml:space="preserve">National Talent Scholarship for agricultural students</w:t>
      </w:r>
    </w:p>
    <w:p>
      <w:pPr>
        <w:numPr>
          <w:ilvl w:val="0"/>
          <w:numId w:val="75"/>
        </w:numPr>
        <w:spacing w:lineRule="auto"/>
      </w:pPr>
      <w:r>
        <w:rPr/>
        <w:t xml:space="preserve">Fellowship programs for PG and PhD students</w:t>
      </w:r>
    </w:p>
    <w:p>
      <w:pPr>
        <w:numPr>
          <w:ilvl w:val="0"/>
          <w:numId w:val="75"/>
        </w:numPr>
        <w:spacing w:lineRule="auto"/>
      </w:pPr>
      <w:r>
        <w:rPr/>
        <w:t xml:space="preserve">Foreign study opportunities for meritorious students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7" w:name="bm_7_international_cooperation"/>
      <w:r>
        <w:rPr>
          <w:b/>
          <w:sz w:val="42"/>
        </w:rPr>
        <w:t xml:space="preserve">7. International Cooperation</w:t>
      </w:r>
      <w:bookmarkEnd w:id="47"/>
    </w:p>
    <w:p>
      <w:pPr>
        <w:spacing w:line="271" w:before="240" w:lineRule="auto"/>
      </w:pPr>
      <w:bookmarkStart w:id="48" w:name="bm_7_1_bilateral_cooperation"/>
      <w:r>
        <w:rPr>
          <w:b/>
          <w:sz w:val="33"/>
        </w:rPr>
        <w:t xml:space="preserve">7.1 Bilateral Cooperation</w:t>
      </w:r>
      <w:bookmarkEnd w:id="48"/>
    </w:p>
    <w:p>
      <w:pPr>
        <w:spacing w:after="210" w:lineRule="auto"/>
      </w:pPr>
      <w:r>
        <w:rPr>
          <w:b/>
        </w:rPr>
        <w:t xml:space="preserve">India has agricultural cooperation agreements with 100+ countries:</w:t>
      </w:r>
    </w:p>
    <w:p>
      <w:pPr>
        <w:numPr>
          <w:ilvl w:val="0"/>
          <w:numId w:val="76"/>
        </w:numPr>
        <w:spacing w:lineRule="auto"/>
      </w:pPr>
      <w:r>
        <w:rPr/>
        <w:t xml:space="preserve">Technology exchange programs</w:t>
      </w:r>
    </w:p>
    <w:p>
      <w:pPr>
        <w:numPr>
          <w:ilvl w:val="0"/>
          <w:numId w:val="76"/>
        </w:numPr>
        <w:spacing w:lineRule="auto"/>
      </w:pPr>
      <w:r>
        <w:rPr/>
        <w:t xml:space="preserve">Joint research projects</w:t>
      </w:r>
    </w:p>
    <w:p>
      <w:pPr>
        <w:numPr>
          <w:ilvl w:val="0"/>
          <w:numId w:val="76"/>
        </w:numPr>
        <w:spacing w:lineRule="auto"/>
      </w:pPr>
      <w:r>
        <w:rPr/>
        <w:t xml:space="preserve">Trade promotion</w:t>
      </w:r>
    </w:p>
    <w:p>
      <w:pPr>
        <w:numPr>
          <w:ilvl w:val="0"/>
          <w:numId w:val="76"/>
        </w:numPr>
        <w:spacing w:lineRule="auto"/>
      </w:pPr>
      <w:r>
        <w:rPr/>
        <w:t xml:space="preserve">Capacity building and training</w:t>
      </w:r>
    </w:p>
    <w:p>
      <w:pPr>
        <w:numPr>
          <w:ilvl w:val="0"/>
          <w:numId w:val="76"/>
        </w:numPr>
        <w:spacing w:lineRule="auto"/>
      </w:pPr>
      <w:r>
        <w:rPr/>
        <w:t xml:space="preserve">Expert exchanges</w:t>
      </w:r>
    </w:p>
    <w:p>
      <w:pPr>
        <w:spacing w:after="210" w:lineRule="auto"/>
      </w:pPr>
      <w:r>
        <w:rPr>
          <w:b/>
        </w:rPr>
        <w:t xml:space="preserve">Major Partners:</w:t>
      </w:r>
    </w:p>
    <w:p>
      <w:pPr>
        <w:spacing w:after="210" w:lineRule="auto"/>
      </w:pPr>
      <w:r>
        <w:rPr/>
        <w:t xml:space="preserve">USA, Israel, Netherlands, Japan, Australia, Germany, France, Brazil, African nations, ASEAN countries</w:t>
      </w:r>
    </w:p>
    <w:p>
      <w:pPr>
        <w:spacing w:after="210" w:lineRule="auto"/>
      </w:pPr>
      <w:r>
        <w:rPr>
          <w:b/>
        </w:rPr>
        <w:t xml:space="preserve">Notable Collaborations:</w:t>
      </w:r>
    </w:p>
    <w:p>
      <w:pPr>
        <w:numPr>
          <w:ilvl w:val="0"/>
          <w:numId w:val="77"/>
        </w:numPr>
        <w:spacing w:lineRule="auto"/>
      </w:pPr>
      <w:r>
        <w:rPr/>
        <w:t xml:space="preserve">Indo-Israel Centres of Excellence for Horticulture (15 centers across India)</w:t>
      </w:r>
    </w:p>
    <w:p>
      <w:pPr>
        <w:numPr>
          <w:ilvl w:val="0"/>
          <w:numId w:val="77"/>
        </w:numPr>
        <w:spacing w:lineRule="auto"/>
      </w:pPr>
      <w:r>
        <w:rPr/>
        <w:t xml:space="preserve">India-US Knowledge Initiative on Agriculture</w:t>
      </w:r>
    </w:p>
    <w:p>
      <w:pPr>
        <w:numPr>
          <w:ilvl w:val="0"/>
          <w:numId w:val="77"/>
        </w:numPr>
        <w:spacing w:lineRule="auto"/>
      </w:pPr>
      <w:r>
        <w:rPr/>
        <w:t xml:space="preserve">Cooperation with Netherlands on horticulture and dairy</w:t>
      </w:r>
    </w:p>
    <w:p>
      <w:pPr>
        <w:numPr>
          <w:ilvl w:val="0"/>
          <w:numId w:val="77"/>
        </w:numPr>
        <w:spacing w:lineRule="auto"/>
      </w:pPr>
      <w:r>
        <w:rPr/>
        <w:t xml:space="preserve">South-South Cooperation programs in Africa</w:t>
      </w:r>
    </w:p>
    <w:p>
      <w:pPr>
        <w:spacing w:line="271" w:before="240" w:lineRule="auto"/>
      </w:pPr>
      <w:bookmarkStart w:id="49" w:name="bm_7_2_multilateral_engagement"/>
      <w:r>
        <w:rPr>
          <w:b/>
          <w:sz w:val="33"/>
        </w:rPr>
        <w:t xml:space="preserve">7.2 Multilateral Engagement</w:t>
      </w:r>
      <w:bookmarkEnd w:id="49"/>
    </w:p>
    <w:p>
      <w:pPr>
        <w:spacing w:after="210" w:lineRule="auto"/>
      </w:pPr>
      <w:r>
        <w:rPr>
          <w:b/>
        </w:rPr>
        <w:t xml:space="preserve">Organizations:</w:t>
      </w:r>
    </w:p>
    <w:p>
      <w:pPr>
        <w:numPr>
          <w:ilvl w:val="0"/>
          <w:numId w:val="78"/>
        </w:numPr>
        <w:spacing w:lineRule="auto"/>
      </w:pPr>
      <w:r>
        <w:rPr/>
        <w:t xml:space="preserve">Food and Agriculture Organization (FAO)</w:t>
      </w:r>
    </w:p>
    <w:p>
      <w:pPr>
        <w:numPr>
          <w:ilvl w:val="0"/>
          <w:numId w:val="78"/>
        </w:numPr>
        <w:spacing w:lineRule="auto"/>
      </w:pPr>
      <w:r>
        <w:rPr/>
        <w:t xml:space="preserve">World Trade Organization (WTO) - Agriculture negotiations</w:t>
      </w:r>
    </w:p>
    <w:p>
      <w:pPr>
        <w:numPr>
          <w:ilvl w:val="0"/>
          <w:numId w:val="78"/>
        </w:numPr>
        <w:spacing w:lineRule="auto"/>
      </w:pPr>
      <w:r>
        <w:rPr/>
        <w:t xml:space="preserve">CGIAR (formerly Consultative Group on International Agricultural Research)</w:t>
      </w:r>
    </w:p>
    <w:p>
      <w:pPr>
        <w:numPr>
          <w:ilvl w:val="0"/>
          <w:numId w:val="78"/>
        </w:numPr>
        <w:spacing w:lineRule="auto"/>
      </w:pPr>
      <w:r>
        <w:rPr/>
        <w:t xml:space="preserve">International Fund for Agricultural Development (IFAD)</w:t>
      </w:r>
    </w:p>
    <w:p>
      <w:pPr>
        <w:numPr>
          <w:ilvl w:val="0"/>
          <w:numId w:val="78"/>
        </w:numPr>
        <w:spacing w:lineRule="auto"/>
      </w:pPr>
      <w:r>
        <w:rPr/>
        <w:t xml:space="preserve">World Bank and Asian Development Bank projects</w:t>
      </w:r>
    </w:p>
    <w:p>
      <w:pPr>
        <w:spacing w:line="271" w:before="240" w:lineRule="auto"/>
      </w:pPr>
      <w:bookmarkStart w:id="50" w:name="bm_7_3_agricultural_exports"/>
      <w:r>
        <w:rPr>
          <w:b/>
          <w:sz w:val="33"/>
        </w:rPr>
        <w:t xml:space="preserve">7.3 Agricultural Exports</w:t>
      </w:r>
      <w:bookmarkEnd w:id="50"/>
    </w:p>
    <w:p>
      <w:pPr>
        <w:spacing w:after="210" w:lineRule="auto"/>
      </w:pPr>
      <w:r>
        <w:rPr>
          <w:b/>
        </w:rPr>
        <w:t xml:space="preserve">APEDA (Agricultural and Processed Food Products Export Development Authority):</w:t>
      </w:r>
    </w:p>
    <w:p>
      <w:pPr>
        <w:numPr>
          <w:ilvl w:val="0"/>
          <w:numId w:val="79"/>
        </w:numPr>
        <w:spacing w:lineRule="auto"/>
      </w:pPr>
      <w:r>
        <w:rPr/>
        <w:t xml:space="preserve">Promotes export of agricultural and processed food products</w:t>
      </w:r>
    </w:p>
    <w:p>
      <w:pPr>
        <w:numPr>
          <w:ilvl w:val="0"/>
          <w:numId w:val="79"/>
        </w:numPr>
        <w:spacing w:lineRule="auto"/>
      </w:pPr>
      <w:r>
        <w:rPr/>
        <w:t xml:space="preserve">15 scheduled products including fruits, vegetables, meat, dairy, grains</w:t>
      </w:r>
    </w:p>
    <w:p>
      <w:pPr>
        <w:numPr>
          <w:ilvl w:val="0"/>
          <w:numId w:val="79"/>
        </w:numPr>
        <w:spacing w:lineRule="auto"/>
      </w:pPr>
      <w:r>
        <w:rPr/>
        <w:t xml:space="preserve">Quality standards and certification</w:t>
      </w:r>
    </w:p>
    <w:p>
      <w:pPr>
        <w:numPr>
          <w:ilvl w:val="0"/>
          <w:numId w:val="79"/>
        </w:numPr>
        <w:spacing w:lineRule="auto"/>
      </w:pPr>
      <w:r>
        <w:rPr/>
        <w:t xml:space="preserve">Market development and trade facilitation</w:t>
      </w:r>
    </w:p>
    <w:p>
      <w:pPr>
        <w:spacing w:after="210" w:lineRule="auto"/>
      </w:pPr>
      <w:r>
        <w:rPr>
          <w:b/>
        </w:rPr>
        <w:t xml:space="preserve">Export Value:</w:t>
      </w:r>
    </w:p>
    <w:p>
      <w:pPr>
        <w:spacing w:after="210" w:lineRule="auto"/>
      </w:pPr>
      <w:r>
        <w:rPr/>
        <w:t xml:space="preserve">India is among top exporters of:</w:t>
      </w:r>
    </w:p>
    <w:p>
      <w:pPr>
        <w:numPr>
          <w:ilvl w:val="0"/>
          <w:numId w:val="80"/>
        </w:numPr>
        <w:spacing w:lineRule="auto"/>
      </w:pPr>
      <w:r>
        <w:rPr/>
        <w:t xml:space="preserve">Rice (largest exporter globally)</w:t>
      </w:r>
    </w:p>
    <w:p>
      <w:pPr>
        <w:numPr>
          <w:ilvl w:val="0"/>
          <w:numId w:val="80"/>
        </w:numPr>
        <w:spacing w:lineRule="auto"/>
      </w:pPr>
      <w:r>
        <w:rPr/>
        <w:t xml:space="preserve">Spices</w:t>
      </w:r>
    </w:p>
    <w:p>
      <w:pPr>
        <w:numPr>
          <w:ilvl w:val="0"/>
          <w:numId w:val="80"/>
        </w:numPr>
        <w:spacing w:lineRule="auto"/>
      </w:pPr>
      <w:r>
        <w:rPr/>
        <w:t xml:space="preserve">Tea</w:t>
      </w:r>
    </w:p>
    <w:p>
      <w:pPr>
        <w:numPr>
          <w:ilvl w:val="0"/>
          <w:numId w:val="80"/>
        </w:numPr>
        <w:spacing w:lineRule="auto"/>
      </w:pPr>
      <w:r>
        <w:rPr/>
        <w:t xml:space="preserve">Fresh fruits and vegetables</w:t>
      </w:r>
    </w:p>
    <w:p>
      <w:pPr>
        <w:numPr>
          <w:ilvl w:val="0"/>
          <w:numId w:val="80"/>
        </w:numPr>
        <w:spacing w:lineRule="auto"/>
      </w:pPr>
      <w:r>
        <w:rPr/>
        <w:t xml:space="preserve">Buffalo meat</w:t>
      </w:r>
    </w:p>
    <w:p>
      <w:pPr>
        <w:numPr>
          <w:ilvl w:val="0"/>
          <w:numId w:val="80"/>
        </w:numPr>
        <w:spacing w:lineRule="auto"/>
      </w:pPr>
      <w:r>
        <w:rPr/>
        <w:t xml:space="preserve">Marine products</w:t>
      </w:r>
    </w:p>
    <w:p>
      <w:pPr>
        <w:spacing w:after="210" w:lineRule="auto"/>
      </w:pPr>
      <w:r>
        <w:rPr/>
        <w:t xml:space="preserve">Agricultural exports: USD 50+ billion annually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1" w:name="bm_8_data_statistics_and_informat_5b87de"/>
      <w:r>
        <w:rPr>
          <w:b/>
          <w:sz w:val="42"/>
        </w:rPr>
        <w:t xml:space="preserve">8. Data, Statistics, and Information Systems</w:t>
      </w:r>
      <w:bookmarkEnd w:id="51"/>
    </w:p>
    <w:p>
      <w:pPr>
        <w:spacing w:line="271" w:before="240" w:lineRule="auto"/>
      </w:pPr>
      <w:bookmarkStart w:id="52" w:name="bm_8_1_directorate_of_economics_a_261af8"/>
      <w:r>
        <w:rPr>
          <w:b/>
          <w:sz w:val="33"/>
        </w:rPr>
        <w:t xml:space="preserve">8.1 Directorate of Economics and Statistics (DES)</w:t>
      </w:r>
      <w:bookmarkEnd w:id="52"/>
    </w:p>
    <w:p>
      <w:pPr>
        <w:spacing w:after="210" w:lineRule="auto"/>
      </w:pPr>
      <w:r>
        <w:rPr>
          <w:b/>
        </w:rPr>
        <w:t xml:space="preserve">Functions:</w:t>
      </w:r>
    </w:p>
    <w:p>
      <w:pPr>
        <w:numPr>
          <w:ilvl w:val="0"/>
          <w:numId w:val="81"/>
        </w:numPr>
        <w:spacing w:lineRule="auto"/>
      </w:pPr>
      <w:r>
        <w:rPr/>
        <w:t xml:space="preserve">Collection and compilation of agricultural statistics</w:t>
      </w:r>
    </w:p>
    <w:p>
      <w:pPr>
        <w:numPr>
          <w:ilvl w:val="0"/>
          <w:numId w:val="81"/>
        </w:numPr>
        <w:spacing w:lineRule="auto"/>
      </w:pPr>
      <w:r>
        <w:rPr/>
        <w:t xml:space="preserve">Crop area and production estimates (DACNET)</w:t>
      </w:r>
    </w:p>
    <w:p>
      <w:pPr>
        <w:numPr>
          <w:ilvl w:val="0"/>
          <w:numId w:val="81"/>
        </w:numPr>
        <w:spacing w:lineRule="auto"/>
      </w:pPr>
      <w:r>
        <w:rPr/>
        <w:t xml:space="preserve">Agricultural prices monitoring (Agmarknet)</w:t>
      </w:r>
    </w:p>
    <w:p>
      <w:pPr>
        <w:numPr>
          <w:ilvl w:val="0"/>
          <w:numId w:val="81"/>
        </w:numPr>
        <w:spacing w:lineRule="auto"/>
      </w:pPr>
      <w:r>
        <w:rPr/>
        <w:t xml:space="preserve">Cost of cultivation studies</w:t>
      </w:r>
    </w:p>
    <w:p>
      <w:pPr>
        <w:numPr>
          <w:ilvl w:val="0"/>
          <w:numId w:val="81"/>
        </w:numPr>
        <w:spacing w:lineRule="auto"/>
      </w:pPr>
      <w:r>
        <w:rPr/>
        <w:t xml:space="preserve">Farm income estimation</w:t>
      </w:r>
    </w:p>
    <w:p>
      <w:pPr>
        <w:numPr>
          <w:ilvl w:val="0"/>
          <w:numId w:val="81"/>
        </w:numPr>
        <w:spacing w:lineRule="auto"/>
      </w:pPr>
      <w:r>
        <w:rPr/>
        <w:t xml:space="preserve">Agricultural census (conducted every 5 years)</w:t>
      </w:r>
    </w:p>
    <w:p>
      <w:pPr>
        <w:spacing w:after="210" w:lineRule="auto"/>
      </w:pPr>
      <w:r>
        <w:rPr>
          <w:b/>
        </w:rPr>
        <w:t xml:space="preserve">Publications:</w:t>
      </w:r>
    </w:p>
    <w:p>
      <w:pPr>
        <w:numPr>
          <w:ilvl w:val="0"/>
          <w:numId w:val="82"/>
        </w:numPr>
        <w:spacing w:lineRule="auto"/>
      </w:pPr>
      <w:r>
        <w:rPr/>
        <w:t xml:space="preserve">Agricultural Statistics at a Glance (annual)</w:t>
      </w:r>
    </w:p>
    <w:p>
      <w:pPr>
        <w:numPr>
          <w:ilvl w:val="0"/>
          <w:numId w:val="82"/>
        </w:numPr>
        <w:spacing w:lineRule="auto"/>
      </w:pPr>
      <w:r>
        <w:rPr/>
        <w:t xml:space="preserve">State of Indian Agriculture (annual)</w:t>
      </w:r>
    </w:p>
    <w:p>
      <w:pPr>
        <w:numPr>
          <w:ilvl w:val="0"/>
          <w:numId w:val="82"/>
        </w:numPr>
        <w:spacing w:lineRule="auto"/>
      </w:pPr>
      <w:r>
        <w:rPr/>
        <w:t xml:space="preserve">Land Use Statistics</w:t>
      </w:r>
    </w:p>
    <w:p>
      <w:pPr>
        <w:numPr>
          <w:ilvl w:val="0"/>
          <w:numId w:val="82"/>
        </w:numPr>
        <w:spacing w:lineRule="auto"/>
      </w:pPr>
      <w:r>
        <w:rPr/>
        <w:t xml:space="preserve">District-wise Crop Production Statistics</w:t>
      </w:r>
    </w:p>
    <w:p>
      <w:pPr>
        <w:numPr>
          <w:ilvl w:val="0"/>
          <w:numId w:val="82"/>
        </w:numPr>
        <w:spacing w:lineRule="auto"/>
      </w:pPr>
      <w:r>
        <w:rPr/>
        <w:t xml:space="preserve">Pocket Book of Agricultural Statistics</w:t>
      </w:r>
    </w:p>
    <w:p>
      <w:pPr>
        <w:spacing w:after="210" w:lineRule="auto"/>
      </w:pPr>
      <w:r>
        <w:rPr>
          <w:b/>
        </w:rPr>
        <w:t xml:space="preserve">Portal:</w:t>
      </w:r>
      <w:r>
        <w:rPr/>
        <w:t xml:space="preserve"> </w:t>
      </w:r>
      <w:hyperlink r:id="rId14">
        <w:r>
          <w:rPr>
            <w:color w:val="4472C4"/>
          </w:rPr>
          <w:t xml:space="preserve">https://desagri.gov.in</w:t>
        </w:r>
      </w:hyperlink>
    </w:p>
    <w:p>
      <w:pPr>
        <w:spacing w:line="271" w:before="240" w:lineRule="auto"/>
      </w:pPr>
      <w:bookmarkStart w:id="53" w:name="bm_8_2_dacnet_portal"/>
      <w:r>
        <w:rPr>
          <w:b/>
          <w:sz w:val="33"/>
        </w:rPr>
        <w:t xml:space="preserve">8.2 DACNET Portal</w:t>
      </w:r>
      <w:bookmarkEnd w:id="53"/>
    </w:p>
    <w:p>
      <w:pPr>
        <w:spacing w:after="210" w:lineRule="auto"/>
      </w:pPr>
      <w:r>
        <w:rPr>
          <w:b/>
        </w:rPr>
        <w:t xml:space="preserve">Comprehensive information system covering:</w:t>
      </w:r>
    </w:p>
    <w:p>
      <w:pPr>
        <w:numPr>
          <w:ilvl w:val="0"/>
          <w:numId w:val="83"/>
        </w:numPr>
        <w:spacing w:lineRule="auto"/>
      </w:pPr>
      <w:r>
        <w:rPr/>
        <w:t xml:space="preserve">State and district-wise crop area, production, yield</w:t>
      </w:r>
    </w:p>
    <w:p>
      <w:pPr>
        <w:numPr>
          <w:ilvl w:val="0"/>
          <w:numId w:val="83"/>
        </w:numPr>
        <w:spacing w:lineRule="auto"/>
      </w:pPr>
      <w:r>
        <w:rPr/>
        <w:t xml:space="preserve">Agricultural prices (daily, weekly, monthly)</w:t>
      </w:r>
    </w:p>
    <w:p>
      <w:pPr>
        <w:numPr>
          <w:ilvl w:val="0"/>
          <w:numId w:val="83"/>
        </w:numPr>
        <w:spacing w:lineRule="auto"/>
      </w:pPr>
      <w:r>
        <w:rPr/>
        <w:t xml:space="preserve">Crop weather watch</w:t>
      </w:r>
    </w:p>
    <w:p>
      <w:pPr>
        <w:numPr>
          <w:ilvl w:val="0"/>
          <w:numId w:val="83"/>
        </w:numPr>
        <w:spacing w:lineRule="auto"/>
      </w:pPr>
      <w:r>
        <w:rPr/>
        <w:t xml:space="preserve">Agricultural inputs distribution data</w:t>
      </w:r>
    </w:p>
    <w:p>
      <w:pPr>
        <w:numPr>
          <w:ilvl w:val="0"/>
          <w:numId w:val="83"/>
        </w:numPr>
        <w:spacing w:lineRule="auto"/>
      </w:pPr>
      <w:r>
        <w:rPr/>
        <w:t xml:space="preserve">State agriculture profiles</w:t>
      </w:r>
    </w:p>
    <w:p>
      <w:pPr>
        <w:spacing w:line="271" w:before="240" w:lineRule="auto"/>
      </w:pPr>
      <w:bookmarkStart w:id="54" w:name="bm_8_3_agmarknet_portal"/>
      <w:r>
        <w:rPr>
          <w:b/>
          <w:sz w:val="33"/>
        </w:rPr>
        <w:t xml:space="preserve">8.3 Agmarknet Portal</w:t>
      </w:r>
      <w:bookmarkEnd w:id="54"/>
    </w:p>
    <w:p>
      <w:pPr>
        <w:spacing w:after="210" w:lineRule="auto"/>
      </w:pPr>
      <w:r>
        <w:rPr>
          <w:b/>
        </w:rPr>
        <w:t xml:space="preserve">Agricultural marketing information:</w:t>
      </w:r>
    </w:p>
    <w:p>
      <w:pPr>
        <w:numPr>
          <w:ilvl w:val="0"/>
          <w:numId w:val="84"/>
        </w:numPr>
        <w:spacing w:lineRule="auto"/>
      </w:pPr>
      <w:r>
        <w:rPr/>
        <w:t xml:space="preserve">Daily arrivals and prices from 3,000+ markets</w:t>
      </w:r>
    </w:p>
    <w:p>
      <w:pPr>
        <w:numPr>
          <w:ilvl w:val="0"/>
          <w:numId w:val="84"/>
        </w:numPr>
        <w:spacing w:lineRule="auto"/>
      </w:pPr>
      <w:r>
        <w:rPr/>
        <w:t xml:space="preserve">Commodity-wise price trends</w:t>
      </w:r>
    </w:p>
    <w:p>
      <w:pPr>
        <w:numPr>
          <w:ilvl w:val="0"/>
          <w:numId w:val="84"/>
        </w:numPr>
        <w:spacing w:lineRule="auto"/>
      </w:pPr>
      <w:r>
        <w:rPr/>
        <w:t xml:space="preserve">State and district reports</w:t>
      </w:r>
    </w:p>
    <w:p>
      <w:pPr>
        <w:numPr>
          <w:ilvl w:val="0"/>
          <w:numId w:val="84"/>
        </w:numPr>
        <w:spacing w:lineRule="auto"/>
      </w:pPr>
      <w:r>
        <w:rPr/>
        <w:t xml:space="preserve">Market infrastructure data</w:t>
      </w:r>
    </w:p>
    <w:p>
      <w:pPr>
        <w:numPr>
          <w:ilvl w:val="0"/>
          <w:numId w:val="84"/>
        </w:numPr>
        <w:spacing w:lineRule="auto"/>
      </w:pPr>
      <w:r>
        <w:rPr/>
        <w:t xml:space="preserve">Export-import statistics</w:t>
      </w:r>
    </w:p>
    <w:p>
      <w:pPr>
        <w:spacing w:after="210" w:lineRule="auto"/>
      </w:pPr>
      <w:r>
        <w:rPr>
          <w:b/>
        </w:rPr>
        <w:t xml:space="preserve">Portal:</w:t>
      </w:r>
      <w:r>
        <w:rPr/>
        <w:t xml:space="preserve"> </w:t>
      </w:r>
      <w:hyperlink r:id="rId15">
        <w:r>
          <w:rPr>
            <w:color w:val="4472C4"/>
          </w:rPr>
          <w:t xml:space="preserve">https://agmarknet.gov.in</w:t>
        </w:r>
      </w:hyperlink>
    </w:p>
    <w:p>
      <w:pPr>
        <w:spacing w:line="271" w:before="240" w:lineRule="auto"/>
      </w:pPr>
      <w:bookmarkStart w:id="55" w:name="bm_8_4_open_government_data_platform"/>
      <w:r>
        <w:rPr>
          <w:b/>
          <w:sz w:val="33"/>
        </w:rPr>
        <w:t xml:space="preserve">8.4 Open Government Data Platform</w:t>
      </w:r>
      <w:bookmarkEnd w:id="55"/>
    </w:p>
    <w:p>
      <w:pPr>
        <w:spacing w:after="210" w:lineRule="auto"/>
      </w:pPr>
      <w:r>
        <w:rPr>
          <w:b/>
        </w:rPr>
        <w:t xml:space="preserve">Agriculture sector datasets on </w:t>
      </w:r>
      <w:hyperlink r:id="rId16">
        <w:r>
          <w:rPr>
            <w:b/>
            <w:color w:val="4472C4"/>
          </w:rPr>
          <w:t xml:space="preserve">https://data.gov.in</w:t>
        </w:r>
      </w:hyperlink>
      <w:r>
        <w:rPr>
          <w:b/>
        </w:rPr>
        <w:t xml:space="preserve">:</w:t>
      </w:r>
    </w:p>
    <w:p>
      <w:pPr>
        <w:numPr>
          <w:ilvl w:val="0"/>
          <w:numId w:val="85"/>
        </w:numPr>
        <w:spacing w:lineRule="auto"/>
      </w:pPr>
      <w:r>
        <w:rPr/>
        <w:t xml:space="preserve">Input dealers data</w:t>
      </w:r>
    </w:p>
    <w:p>
      <w:pPr>
        <w:numPr>
          <w:ilvl w:val="0"/>
          <w:numId w:val="85"/>
        </w:numPr>
        <w:spacing w:lineRule="auto"/>
      </w:pPr>
      <w:r>
        <w:rPr/>
        <w:t xml:space="preserve">Crop production statistics</w:t>
      </w:r>
    </w:p>
    <w:p>
      <w:pPr>
        <w:numPr>
          <w:ilvl w:val="0"/>
          <w:numId w:val="85"/>
        </w:numPr>
        <w:spacing w:lineRule="auto"/>
      </w:pPr>
      <w:r>
        <w:rPr/>
        <w:t xml:space="preserve">Scheme beneficiary data</w:t>
      </w:r>
    </w:p>
    <w:p>
      <w:pPr>
        <w:numPr>
          <w:ilvl w:val="0"/>
          <w:numId w:val="85"/>
        </w:numPr>
        <w:spacing w:lineRule="auto"/>
      </w:pPr>
      <w:r>
        <w:rPr/>
        <w:t xml:space="preserve">Agricultural infrastructure</w:t>
      </w:r>
    </w:p>
    <w:p>
      <w:pPr>
        <w:numPr>
          <w:ilvl w:val="0"/>
          <w:numId w:val="85"/>
        </w:numPr>
        <w:spacing w:lineRule="auto"/>
      </w:pPr>
      <w:r>
        <w:rPr/>
        <w:t xml:space="preserve">State-wise performance indicators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6" w:name="bm_9_key_policy_documents_and_pub_5d7937"/>
      <w:r>
        <w:rPr>
          <w:b/>
          <w:sz w:val="42"/>
        </w:rPr>
        <w:t xml:space="preserve">9. Key Policy Documents and Publications</w:t>
      </w:r>
      <w:bookmarkEnd w:id="56"/>
    </w:p>
    <w:p>
      <w:pPr>
        <w:spacing w:line="271" w:before="240" w:lineRule="auto"/>
      </w:pPr>
      <w:bookmarkStart w:id="57" w:name="bm_9_1_national_agriculture_polic_5876db"/>
      <w:r>
        <w:rPr>
          <w:b/>
          <w:sz w:val="33"/>
        </w:rPr>
        <w:t xml:space="preserve">9.1 National Agriculture Policy (2000, under revision)</w:t>
      </w:r>
      <w:bookmarkEnd w:id="57"/>
    </w:p>
    <w:p>
      <w:pPr>
        <w:spacing w:after="210" w:lineRule="auto"/>
      </w:pPr>
      <w:r>
        <w:rPr>
          <w:b/>
        </w:rPr>
        <w:t xml:space="preserve">Objectives:</w:t>
      </w:r>
    </w:p>
    <w:p>
      <w:pPr>
        <w:numPr>
          <w:ilvl w:val="0"/>
          <w:numId w:val="86"/>
        </w:numPr>
        <w:spacing w:lineRule="auto"/>
      </w:pPr>
      <w:r>
        <w:rPr/>
        <w:t xml:space="preserve">Attain over 4% annual growth in agriculture sector</w:t>
      </w:r>
    </w:p>
    <w:p>
      <w:pPr>
        <w:numPr>
          <w:ilvl w:val="0"/>
          <w:numId w:val="86"/>
        </w:numPr>
        <w:spacing w:lineRule="auto"/>
      </w:pPr>
      <w:r>
        <w:rPr/>
        <w:t xml:space="preserve">Growth based on efficient use of resources including land, water</w:t>
      </w:r>
    </w:p>
    <w:p>
      <w:pPr>
        <w:numPr>
          <w:ilvl w:val="0"/>
          <w:numId w:val="86"/>
        </w:numPr>
        <w:spacing w:lineRule="auto"/>
      </w:pPr>
      <w:r>
        <w:rPr/>
        <w:t xml:space="preserve">Food and nutritional security for all</w:t>
      </w:r>
    </w:p>
    <w:p>
      <w:pPr>
        <w:numPr>
          <w:ilvl w:val="0"/>
          <w:numId w:val="86"/>
        </w:numPr>
        <w:spacing w:lineRule="auto"/>
      </w:pPr>
      <w:r>
        <w:rPr/>
        <w:t xml:space="preserve">Poverty eradication through employment generation</w:t>
      </w:r>
    </w:p>
    <w:p>
      <w:pPr>
        <w:numPr>
          <w:ilvl w:val="0"/>
          <w:numId w:val="86"/>
        </w:numPr>
        <w:spacing w:lineRule="auto"/>
      </w:pPr>
      <w:r>
        <w:rPr/>
        <w:t xml:space="preserve">Environmental sustainability</w:t>
      </w:r>
    </w:p>
    <w:p>
      <w:pPr>
        <w:numPr>
          <w:ilvl w:val="0"/>
          <w:numId w:val="86"/>
        </w:numPr>
        <w:spacing w:lineRule="auto"/>
      </w:pPr>
      <w:r>
        <w:rPr/>
        <w:t xml:space="preserve">Improved livelihood security for farmers</w:t>
      </w:r>
    </w:p>
    <w:p>
      <w:pPr>
        <w:spacing w:after="210" w:lineRule="auto"/>
      </w:pPr>
      <w:r>
        <w:rPr>
          <w:b/>
        </w:rPr>
        <w:t xml:space="preserve">Strategies:</w:t>
      </w:r>
    </w:p>
    <w:p>
      <w:pPr>
        <w:spacing w:after="210" w:lineRule="auto"/>
      </w:pPr>
      <w:r>
        <w:rPr/>
        <w:t xml:space="preserve">Technology-driven growth, efficient resource management, market reforms, price support, rural infrastructure, inclusive development</w:t>
      </w:r>
    </w:p>
    <w:p>
      <w:pPr>
        <w:spacing w:line="271" w:before="240" w:lineRule="auto"/>
      </w:pPr>
      <w:bookmarkStart w:id="58" w:name="bm_9_2_national_action_plan_on_cl_31cc0f"/>
      <w:r>
        <w:rPr>
          <w:b/>
          <w:sz w:val="33"/>
        </w:rPr>
        <w:t xml:space="preserve">9.2 National Action Plan on Climate Change (NAPCC)</w:t>
      </w:r>
      <w:bookmarkEnd w:id="58"/>
    </w:p>
    <w:p>
      <w:pPr>
        <w:spacing w:after="210" w:lineRule="auto"/>
      </w:pPr>
      <w:r>
        <w:rPr>
          <w:b/>
        </w:rPr>
        <w:t xml:space="preserve">Relevant Missions for Agriculture:</w:t>
      </w:r>
    </w:p>
    <w:p>
      <w:pPr>
        <w:numPr>
          <w:ilvl w:val="0"/>
          <w:numId w:val="87"/>
        </w:numPr>
        <w:spacing w:lineRule="auto"/>
      </w:pPr>
      <w:r>
        <w:rPr/>
        <w:t xml:space="preserve">National Mission for Sustainable Agriculture (NMSA)</w:t>
      </w:r>
    </w:p>
    <w:p>
      <w:pPr>
        <w:numPr>
          <w:ilvl w:val="0"/>
          <w:numId w:val="87"/>
        </w:numPr>
        <w:spacing w:lineRule="auto"/>
      </w:pPr>
      <w:r>
        <w:rPr/>
        <w:t xml:space="preserve">National Mission on Strategic Knowledge for Climate Change</w:t>
      </w:r>
    </w:p>
    <w:p>
      <w:pPr>
        <w:numPr>
          <w:ilvl w:val="0"/>
          <w:numId w:val="87"/>
        </w:numPr>
        <w:spacing w:lineRule="auto"/>
      </w:pPr>
      <w:r>
        <w:rPr/>
        <w:t xml:space="preserve">National Water Mission (irrigation management)</w:t>
      </w:r>
    </w:p>
    <w:p>
      <w:pPr>
        <w:numPr>
          <w:ilvl w:val="0"/>
          <w:numId w:val="87"/>
        </w:numPr>
        <w:spacing w:lineRule="auto"/>
      </w:pPr>
      <w:r>
        <w:rPr/>
        <w:t xml:space="preserve">National Mission for Green India (agro-forestry)</w:t>
      </w:r>
    </w:p>
    <w:p>
      <w:pPr>
        <w:spacing w:line="271" w:before="240" w:lineRule="auto"/>
      </w:pPr>
      <w:bookmarkStart w:id="59" w:name="bm_9_3_state_of_indian_agricultur_55aee7"/>
      <w:r>
        <w:rPr>
          <w:b/>
          <w:sz w:val="33"/>
        </w:rPr>
        <w:t xml:space="preserve">9.3 State of Indian Agriculture Report</w:t>
      </w:r>
      <w:bookmarkEnd w:id="59"/>
    </w:p>
    <w:p>
      <w:pPr>
        <w:spacing w:after="210" w:lineRule="auto"/>
      </w:pPr>
      <w:r>
        <w:rPr>
          <w:b/>
        </w:rPr>
        <w:t xml:space="preserve">Annual publication covering:</w:t>
      </w:r>
    </w:p>
    <w:p>
      <w:pPr>
        <w:numPr>
          <w:ilvl w:val="0"/>
          <w:numId w:val="88"/>
        </w:numPr>
        <w:spacing w:lineRule="auto"/>
      </w:pPr>
      <w:r>
        <w:rPr/>
        <w:t xml:space="preserve">Overview of agricultural performance</w:t>
      </w:r>
    </w:p>
    <w:p>
      <w:pPr>
        <w:numPr>
          <w:ilvl w:val="0"/>
          <w:numId w:val="88"/>
        </w:numPr>
        <w:spacing w:lineRule="auto"/>
      </w:pPr>
      <w:r>
        <w:rPr/>
        <w:t xml:space="preserve">Crop production trends</w:t>
      </w:r>
    </w:p>
    <w:p>
      <w:pPr>
        <w:numPr>
          <w:ilvl w:val="0"/>
          <w:numId w:val="88"/>
        </w:numPr>
        <w:spacing w:lineRule="auto"/>
      </w:pPr>
      <w:r>
        <w:rPr/>
        <w:t xml:space="preserve">Input use patterns</w:t>
      </w:r>
    </w:p>
    <w:p>
      <w:pPr>
        <w:numPr>
          <w:ilvl w:val="0"/>
          <w:numId w:val="88"/>
        </w:numPr>
        <w:spacing w:lineRule="auto"/>
      </w:pPr>
      <w:r>
        <w:rPr/>
        <w:t xml:space="preserve">Agricultural GDP contribution</w:t>
      </w:r>
    </w:p>
    <w:p>
      <w:pPr>
        <w:numPr>
          <w:ilvl w:val="0"/>
          <w:numId w:val="88"/>
        </w:numPr>
        <w:spacing w:lineRule="auto"/>
      </w:pPr>
      <w:r>
        <w:rPr/>
        <w:t xml:space="preserve">Rural infrastructure status</w:t>
      </w:r>
    </w:p>
    <w:p>
      <w:pPr>
        <w:numPr>
          <w:ilvl w:val="0"/>
          <w:numId w:val="88"/>
        </w:numPr>
        <w:spacing w:lineRule="auto"/>
      </w:pPr>
      <w:r>
        <w:rPr/>
        <w:t xml:space="preserve">Scheme implementation progress</w:t>
      </w:r>
    </w:p>
    <w:p>
      <w:pPr>
        <w:numPr>
          <w:ilvl w:val="0"/>
          <w:numId w:val="88"/>
        </w:numPr>
        <w:spacing w:lineRule="auto"/>
      </w:pPr>
      <w:r>
        <w:rPr/>
        <w:t xml:space="preserve">Emerging challenges and policy directions</w:t>
      </w:r>
    </w:p>
    <w:p>
      <w:pPr>
        <w:spacing w:line="271" w:before="240" w:lineRule="auto"/>
      </w:pPr>
      <w:bookmarkStart w:id="60" w:name="bm_9_4_agricultural_statistics_at_f85535"/>
      <w:r>
        <w:rPr>
          <w:b/>
          <w:sz w:val="33"/>
        </w:rPr>
        <w:t xml:space="preserve">9.4 Agricultural Statistics at a Glance</w:t>
      </w:r>
      <w:bookmarkEnd w:id="60"/>
    </w:p>
    <w:p>
      <w:pPr>
        <w:spacing w:after="210" w:lineRule="auto"/>
      </w:pPr>
      <w:r>
        <w:rPr>
          <w:b/>
        </w:rPr>
        <w:t xml:space="preserve">Comprehensive statistical compendium with:</w:t>
      </w:r>
    </w:p>
    <w:p>
      <w:pPr>
        <w:numPr>
          <w:ilvl w:val="0"/>
          <w:numId w:val="89"/>
        </w:numPr>
        <w:spacing w:lineRule="auto"/>
      </w:pPr>
      <w:r>
        <w:rPr/>
        <w:t xml:space="preserve">Area, production, yield of all crops (time series data)</w:t>
      </w:r>
    </w:p>
    <w:p>
      <w:pPr>
        <w:numPr>
          <w:ilvl w:val="0"/>
          <w:numId w:val="89"/>
        </w:numPr>
        <w:spacing w:lineRule="auto"/>
      </w:pPr>
      <w:r>
        <w:rPr/>
        <w:t xml:space="preserve">State-wise agricultural indicators</w:t>
      </w:r>
    </w:p>
    <w:p>
      <w:pPr>
        <w:numPr>
          <w:ilvl w:val="0"/>
          <w:numId w:val="89"/>
        </w:numPr>
        <w:spacing w:lineRule="auto"/>
      </w:pPr>
      <w:r>
        <w:rPr/>
        <w:t xml:space="preserve">Input consumption statistics</w:t>
      </w:r>
    </w:p>
    <w:p>
      <w:pPr>
        <w:numPr>
          <w:ilvl w:val="0"/>
          <w:numId w:val="89"/>
        </w:numPr>
        <w:spacing w:lineRule="auto"/>
      </w:pPr>
      <w:r>
        <w:rPr/>
        <w:t xml:space="preserve">Agricultural trade data</w:t>
      </w:r>
    </w:p>
    <w:p>
      <w:pPr>
        <w:numPr>
          <w:ilvl w:val="0"/>
          <w:numId w:val="89"/>
        </w:numPr>
        <w:spacing w:lineRule="auto"/>
      </w:pPr>
      <w:r>
        <w:rPr/>
        <w:t xml:space="preserve">Price indices</w:t>
      </w:r>
    </w:p>
    <w:p>
      <w:pPr>
        <w:numPr>
          <w:ilvl w:val="0"/>
          <w:numId w:val="89"/>
        </w:numPr>
        <w:spacing w:lineRule="auto"/>
      </w:pPr>
      <w:r>
        <w:rPr/>
        <w:t xml:space="preserve">Agricultural credit flow</w:t>
      </w:r>
    </w:p>
    <w:p>
      <w:pPr>
        <w:numPr>
          <w:ilvl w:val="0"/>
          <w:numId w:val="89"/>
        </w:numPr>
        <w:spacing w:lineRule="auto"/>
      </w:pPr>
      <w:r>
        <w:rPr/>
        <w:t xml:space="preserve">Scheme expenditure and achievements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1" w:name="bm_10_services_available_on_minis_76f22a"/>
      <w:r>
        <w:rPr>
          <w:b/>
          <w:sz w:val="42"/>
        </w:rPr>
        <w:t xml:space="preserve">10. Services Available on Ministry Portal</w:t>
      </w:r>
      <w:bookmarkEnd w:id="61"/>
    </w:p>
    <w:p>
      <w:pPr>
        <w:spacing w:line="271" w:before="240" w:lineRule="auto"/>
      </w:pPr>
      <w:bookmarkStart w:id="62" w:name="bm_10_1_farmer_services"/>
      <w:r>
        <w:rPr>
          <w:b/>
          <w:sz w:val="33"/>
        </w:rPr>
        <w:t xml:space="preserve">10.1 Farmer Services</w:t>
      </w:r>
      <w:bookmarkEnd w:id="62"/>
    </w:p>
    <w:p>
      <w:pPr>
        <w:spacing w:after="210" w:lineRule="auto"/>
      </w:pPr>
      <w:r>
        <w:rPr>
          <w:b/>
        </w:rPr>
        <w:t xml:space="preserve">Through </w:t>
      </w:r>
      <w:hyperlink r:id="rId17">
        <w:r>
          <w:rPr>
            <w:b/>
            <w:color w:val="4472C4"/>
          </w:rPr>
          <w:t xml:space="preserve">https://agriwelfare.gov.in</w:t>
        </w:r>
      </w:hyperlink>
      <w:r>
        <w:rPr>
          <w:b/>
        </w:rPr>
        <w:t xml:space="preserve"> and associated portals:</w:t>
      </w:r>
    </w:p>
    <w:p>
      <w:pPr>
        <w:numPr>
          <w:ilvl w:val="0"/>
          <w:numId w:val="90"/>
        </w:numPr>
        <w:spacing w:lineRule="auto"/>
      </w:pPr>
      <w:r>
        <w:rPr>
          <w:b/>
        </w:rPr>
        <w:t xml:space="preserve">PM-KISAN Registration and Status Check</w:t>
      </w:r>
    </w:p>
    <w:p>
      <w:pPr>
        <w:numPr>
          <w:ilvl w:val="1"/>
          <w:numId w:val="90"/>
        </w:numPr>
        <w:spacing w:lineRule="auto"/>
      </w:pPr>
      <w:r>
        <w:rPr/>
        <w:t xml:space="preserve">New farmer registration</w:t>
      </w:r>
    </w:p>
    <w:p>
      <w:pPr>
        <w:numPr>
          <w:ilvl w:val="1"/>
          <w:numId w:val="90"/>
        </w:numPr>
        <w:spacing w:lineRule="auto"/>
      </w:pPr>
      <w:r>
        <w:rPr/>
        <w:t xml:space="preserve">Beneficiary status verification</w:t>
      </w:r>
    </w:p>
    <w:p>
      <w:pPr>
        <w:numPr>
          <w:ilvl w:val="1"/>
          <w:numId w:val="90"/>
        </w:numPr>
        <w:spacing w:lineRule="auto"/>
      </w:pPr>
      <w:r>
        <w:rPr/>
        <w:t xml:space="preserve">Installment payment status</w:t>
      </w:r>
    </w:p>
    <w:p>
      <w:pPr>
        <w:numPr>
          <w:ilvl w:val="1"/>
          <w:numId w:val="90"/>
        </w:numPr>
        <w:spacing w:lineRule="auto"/>
      </w:pPr>
      <w:r>
        <w:rPr/>
        <w:t xml:space="preserve">Aadhaar update and correction</w:t>
      </w:r>
    </w:p>
    <w:p>
      <w:pPr>
        <w:numPr>
          <w:ilvl w:val="0"/>
          <w:numId w:val="90"/>
        </w:numPr>
        <w:spacing w:lineRule="auto"/>
      </w:pPr>
      <w:r>
        <w:rPr>
          <w:b/>
        </w:rPr>
        <w:t xml:space="preserve">Crop Insurance Enrollment</w:t>
      </w:r>
    </w:p>
    <w:p>
      <w:pPr>
        <w:numPr>
          <w:ilvl w:val="1"/>
          <w:numId w:val="90"/>
        </w:numPr>
        <w:spacing w:lineRule="auto"/>
      </w:pPr>
      <w:r>
        <w:rPr/>
        <w:t xml:space="preserve">PMFBY application</w:t>
      </w:r>
    </w:p>
    <w:p>
      <w:pPr>
        <w:numPr>
          <w:ilvl w:val="1"/>
          <w:numId w:val="90"/>
        </w:numPr>
        <w:spacing w:lineRule="auto"/>
      </w:pPr>
      <w:r>
        <w:rPr/>
        <w:t xml:space="preserve">Premium calculator</w:t>
      </w:r>
    </w:p>
    <w:p>
      <w:pPr>
        <w:numPr>
          <w:ilvl w:val="1"/>
          <w:numId w:val="90"/>
        </w:numPr>
        <w:spacing w:lineRule="auto"/>
      </w:pPr>
      <w:r>
        <w:rPr/>
        <w:t xml:space="preserve">Claim status tracking</w:t>
      </w:r>
    </w:p>
    <w:p>
      <w:pPr>
        <w:numPr>
          <w:ilvl w:val="1"/>
          <w:numId w:val="90"/>
        </w:numPr>
        <w:spacing w:lineRule="auto"/>
      </w:pPr>
      <w:r>
        <w:rPr/>
        <w:t xml:space="preserve">Grievance registration</w:t>
      </w:r>
    </w:p>
    <w:p>
      <w:pPr>
        <w:numPr>
          <w:ilvl w:val="0"/>
          <w:numId w:val="90"/>
        </w:numPr>
        <w:spacing w:lineRule="auto"/>
      </w:pPr>
      <w:r>
        <w:rPr>
          <w:b/>
        </w:rPr>
        <w:t xml:space="preserve">Soil Health Card</w:t>
      </w:r>
    </w:p>
    <w:p>
      <w:pPr>
        <w:numPr>
          <w:ilvl w:val="1"/>
          <w:numId w:val="90"/>
        </w:numPr>
        <w:spacing w:lineRule="auto"/>
      </w:pPr>
      <w:r>
        <w:rPr/>
        <w:t xml:space="preserve">View and download soil health card</w:t>
      </w:r>
    </w:p>
    <w:p>
      <w:pPr>
        <w:numPr>
          <w:ilvl w:val="1"/>
          <w:numId w:val="90"/>
        </w:numPr>
        <w:spacing w:lineRule="auto"/>
      </w:pPr>
      <w:r>
        <w:rPr/>
        <w:t xml:space="preserve">Fertilizer recommendations</w:t>
      </w:r>
    </w:p>
    <w:p>
      <w:pPr>
        <w:numPr>
          <w:ilvl w:val="1"/>
          <w:numId w:val="90"/>
        </w:numPr>
        <w:spacing w:lineRule="auto"/>
      </w:pPr>
      <w:r>
        <w:rPr/>
        <w:t xml:space="preserve">Soil testing lab locator</w:t>
      </w:r>
    </w:p>
    <w:p>
      <w:pPr>
        <w:numPr>
          <w:ilvl w:val="0"/>
          <w:numId w:val="90"/>
        </w:numPr>
        <w:spacing w:lineRule="auto"/>
      </w:pPr>
      <w:r>
        <w:rPr>
          <w:b/>
        </w:rPr>
        <w:t xml:space="preserve">Market Information</w:t>
      </w:r>
    </w:p>
    <w:p>
      <w:pPr>
        <w:numPr>
          <w:ilvl w:val="1"/>
          <w:numId w:val="90"/>
        </w:numPr>
        <w:spacing w:lineRule="auto"/>
      </w:pPr>
      <w:r>
        <w:rPr/>
        <w:t xml:space="preserve">Daily commodity prices across markets</w:t>
      </w:r>
    </w:p>
    <w:p>
      <w:pPr>
        <w:numPr>
          <w:ilvl w:val="1"/>
          <w:numId w:val="90"/>
        </w:numPr>
        <w:spacing w:lineRule="auto"/>
      </w:pPr>
      <w:r>
        <w:rPr/>
        <w:t xml:space="preserve">e-NAM trading platform access</w:t>
      </w:r>
    </w:p>
    <w:p>
      <w:pPr>
        <w:numPr>
          <w:ilvl w:val="1"/>
          <w:numId w:val="90"/>
        </w:numPr>
        <w:spacing w:lineRule="auto"/>
      </w:pPr>
      <w:r>
        <w:rPr/>
        <w:t xml:space="preserve">Market arrival data</w:t>
      </w:r>
    </w:p>
    <w:p>
      <w:pPr>
        <w:numPr>
          <w:ilvl w:val="0"/>
          <w:numId w:val="90"/>
        </w:numPr>
        <w:spacing w:lineRule="auto"/>
      </w:pPr>
      <w:r>
        <w:rPr>
          <w:b/>
        </w:rPr>
        <w:t xml:space="preserve">Input Dealer Locator</w:t>
      </w:r>
    </w:p>
    <w:p>
      <w:pPr>
        <w:numPr>
          <w:ilvl w:val="1"/>
          <w:numId w:val="90"/>
        </w:numPr>
        <w:spacing w:lineRule="auto"/>
      </w:pPr>
      <w:r>
        <w:rPr/>
        <w:t xml:space="preserve">Find nearest seed, fertilizer, pesticide dealers</w:t>
      </w:r>
    </w:p>
    <w:p>
      <w:pPr>
        <w:numPr>
          <w:ilvl w:val="1"/>
          <w:numId w:val="90"/>
        </w:numPr>
        <w:spacing w:lineRule="auto"/>
      </w:pPr>
      <w:r>
        <w:rPr/>
        <w:t xml:space="preserve">Licensed dealer database</w:t>
      </w:r>
    </w:p>
    <w:p>
      <w:pPr>
        <w:numPr>
          <w:ilvl w:val="1"/>
          <w:numId w:val="90"/>
        </w:numPr>
        <w:spacing w:lineRule="auto"/>
      </w:pPr>
      <w:r>
        <w:rPr/>
        <w:t xml:space="preserve">Quality complaints registration</w:t>
      </w:r>
    </w:p>
    <w:p>
      <w:pPr>
        <w:numPr>
          <w:ilvl w:val="0"/>
          <w:numId w:val="90"/>
        </w:numPr>
        <w:spacing w:lineRule="auto"/>
      </w:pPr>
      <w:r>
        <w:rPr>
          <w:b/>
        </w:rPr>
        <w:t xml:space="preserve">Agricultural Advisory</w:t>
      </w:r>
    </w:p>
    <w:p>
      <w:pPr>
        <w:numPr>
          <w:ilvl w:val="1"/>
          <w:numId w:val="90"/>
        </w:numPr>
        <w:spacing w:lineRule="auto"/>
      </w:pPr>
      <w:r>
        <w:rPr/>
        <w:t xml:space="preserve">Weather-based crop advisories</w:t>
      </w:r>
    </w:p>
    <w:p>
      <w:pPr>
        <w:numPr>
          <w:ilvl w:val="1"/>
          <w:numId w:val="90"/>
        </w:numPr>
        <w:spacing w:lineRule="auto"/>
      </w:pPr>
      <w:r>
        <w:rPr/>
        <w:t xml:space="preserve">Pest and disease alerts</w:t>
      </w:r>
    </w:p>
    <w:p>
      <w:pPr>
        <w:numPr>
          <w:ilvl w:val="1"/>
          <w:numId w:val="90"/>
        </w:numPr>
        <w:spacing w:lineRule="auto"/>
      </w:pPr>
      <w:r>
        <w:rPr/>
        <w:t xml:space="preserve">Best practices information</w:t>
      </w:r>
    </w:p>
    <w:p>
      <w:pPr>
        <w:numPr>
          <w:ilvl w:val="0"/>
          <w:numId w:val="90"/>
        </w:numPr>
        <w:spacing w:lineRule="auto"/>
      </w:pPr>
      <w:r>
        <w:rPr>
          <w:b/>
        </w:rPr>
        <w:t xml:space="preserve">Scheme Information and Application</w:t>
      </w:r>
    </w:p>
    <w:p>
      <w:pPr>
        <w:numPr>
          <w:ilvl w:val="1"/>
          <w:numId w:val="90"/>
        </w:numPr>
        <w:spacing w:lineRule="auto"/>
      </w:pPr>
      <w:r>
        <w:rPr/>
        <w:t xml:space="preserve">Browse all government schemes</w:t>
      </w:r>
    </w:p>
    <w:p>
      <w:pPr>
        <w:numPr>
          <w:ilvl w:val="1"/>
          <w:numId w:val="90"/>
        </w:numPr>
        <w:spacing w:lineRule="auto"/>
      </w:pPr>
      <w:r>
        <w:rPr/>
        <w:t xml:space="preserve">Eligibility check</w:t>
      </w:r>
    </w:p>
    <w:p>
      <w:pPr>
        <w:numPr>
          <w:ilvl w:val="1"/>
          <w:numId w:val="90"/>
        </w:numPr>
        <w:spacing w:lineRule="auto"/>
      </w:pPr>
      <w:r>
        <w:rPr/>
        <w:t xml:space="preserve">Online application submission</w:t>
      </w:r>
    </w:p>
    <w:p>
      <w:pPr>
        <w:numPr>
          <w:ilvl w:val="1"/>
          <w:numId w:val="90"/>
        </w:numPr>
        <w:spacing w:lineRule="auto"/>
      </w:pPr>
      <w:r>
        <w:rPr/>
        <w:t xml:space="preserve">Application tracking</w:t>
      </w:r>
    </w:p>
    <w:p>
      <w:pPr>
        <w:spacing w:line="271" w:before="240" w:lineRule="auto"/>
      </w:pPr>
      <w:bookmarkStart w:id="63" w:name="bm_10_2_agmark_certification"/>
      <w:r>
        <w:rPr>
          <w:b/>
          <w:sz w:val="33"/>
        </w:rPr>
        <w:t xml:space="preserve">10.2 Agmark Certification</w:t>
      </w:r>
      <w:bookmarkEnd w:id="63"/>
    </w:p>
    <w:p>
      <w:pPr>
        <w:spacing w:after="210" w:lineRule="auto"/>
      </w:pPr>
      <w:r>
        <w:rPr>
          <w:b/>
        </w:rPr>
        <w:t xml:space="preserve">Service:</w:t>
      </w:r>
      <w:r>
        <w:rPr/>
        <w:t xml:space="preserve"> Apply for Agmark certification for agricultural commodities</w:t>
      </w:r>
    </w:p>
    <w:p>
      <w:pPr>
        <w:spacing w:after="210" w:lineRule="auto"/>
      </w:pPr>
      <w:r>
        <w:rPr>
          <w:b/>
        </w:rPr>
        <w:t xml:space="preserve">Process:</w:t>
      </w:r>
    </w:p>
    <w:p>
      <w:pPr>
        <w:numPr>
          <w:ilvl w:val="0"/>
          <w:numId w:val="91"/>
        </w:numPr>
        <w:spacing w:lineRule="auto"/>
      </w:pPr>
      <w:r>
        <w:rPr/>
        <w:t xml:space="preserve">Online application submission</w:t>
      </w:r>
    </w:p>
    <w:p>
      <w:pPr>
        <w:numPr>
          <w:ilvl w:val="0"/>
          <w:numId w:val="91"/>
        </w:numPr>
        <w:spacing w:lineRule="auto"/>
      </w:pPr>
      <w:r>
        <w:rPr/>
        <w:t xml:space="preserve">Document upload</w:t>
      </w:r>
    </w:p>
    <w:p>
      <w:pPr>
        <w:numPr>
          <w:ilvl w:val="0"/>
          <w:numId w:val="91"/>
        </w:numPr>
        <w:spacing w:lineRule="auto"/>
      </w:pPr>
      <w:r>
        <w:rPr/>
        <w:t xml:space="preserve">Inspection by authorized agency</w:t>
      </w:r>
    </w:p>
    <w:p>
      <w:pPr>
        <w:numPr>
          <w:ilvl w:val="0"/>
          <w:numId w:val="91"/>
        </w:numPr>
        <w:spacing w:lineRule="auto"/>
      </w:pPr>
      <w:r>
        <w:rPr/>
        <w:t xml:space="preserve">Certification issuance</w:t>
      </w:r>
    </w:p>
    <w:p>
      <w:pPr>
        <w:numPr>
          <w:ilvl w:val="0"/>
          <w:numId w:val="91"/>
        </w:numPr>
        <w:spacing w:lineRule="auto"/>
      </w:pPr>
      <w:r>
        <w:rPr/>
        <w:t xml:space="preserve">Renewal facility</w:t>
      </w:r>
    </w:p>
    <w:p>
      <w:pPr>
        <w:numPr>
          <w:ilvl w:val="0"/>
          <w:numId w:val="91"/>
        </w:numPr>
        <w:spacing w:lineRule="auto"/>
      </w:pPr>
      <w:r>
        <w:rPr/>
        <w:t xml:space="preserve">Status tracking available on portal</w:t>
      </w:r>
    </w:p>
    <w:p>
      <w:pPr>
        <w:spacing w:line="271" w:before="240" w:lineRule="auto"/>
      </w:pPr>
      <w:bookmarkStart w:id="64" w:name="bm_10_3_grievance_redressal"/>
      <w:r>
        <w:rPr>
          <w:b/>
          <w:sz w:val="33"/>
        </w:rPr>
        <w:t xml:space="preserve">10.3 Grievance Redressal</w:t>
      </w:r>
      <w:bookmarkEnd w:id="64"/>
    </w:p>
    <w:p>
      <w:pPr>
        <w:spacing w:after="210" w:lineRule="auto"/>
      </w:pPr>
      <w:r>
        <w:rPr>
          <w:b/>
        </w:rPr>
        <w:t xml:space="preserve">Centralized Public Grievance Redress and Monitoring System (CPGRAMS):</w:t>
      </w:r>
    </w:p>
    <w:p>
      <w:pPr>
        <w:numPr>
          <w:ilvl w:val="0"/>
          <w:numId w:val="92"/>
        </w:numPr>
        <w:spacing w:lineRule="auto"/>
      </w:pPr>
      <w:r>
        <w:rPr/>
        <w:t xml:space="preserve">Submit grievances related to schemes, services, officials</w:t>
      </w:r>
    </w:p>
    <w:p>
      <w:pPr>
        <w:numPr>
          <w:ilvl w:val="0"/>
          <w:numId w:val="92"/>
        </w:numPr>
        <w:spacing w:lineRule="auto"/>
      </w:pPr>
      <w:r>
        <w:rPr/>
        <w:t xml:space="preserve">Track grievance status online</w:t>
      </w:r>
    </w:p>
    <w:p>
      <w:pPr>
        <w:numPr>
          <w:ilvl w:val="0"/>
          <w:numId w:val="92"/>
        </w:numPr>
        <w:spacing w:lineRule="auto"/>
      </w:pPr>
      <w:r>
        <w:rPr/>
        <w:t xml:space="preserve">Time-bound resolution mechanism</w:t>
      </w:r>
    </w:p>
    <w:p>
      <w:pPr>
        <w:numPr>
          <w:ilvl w:val="0"/>
          <w:numId w:val="92"/>
        </w:numPr>
        <w:spacing w:lineRule="auto"/>
      </w:pPr>
      <w:r>
        <w:rPr/>
        <w:t xml:space="preserve">Escalation to higher authorities if unresolved</w:t>
      </w:r>
    </w:p>
    <w:p>
      <w:pPr>
        <w:spacing w:line="271" w:before="240" w:lineRule="auto"/>
      </w:pPr>
      <w:bookmarkStart w:id="65" w:name="bm_10_4_rti_right_to_information"/>
      <w:r>
        <w:rPr>
          <w:b/>
          <w:sz w:val="33"/>
        </w:rPr>
        <w:t xml:space="preserve">10.4 RTI (Right to Information)</w:t>
      </w:r>
      <w:bookmarkEnd w:id="65"/>
    </w:p>
    <w:p>
      <w:pPr>
        <w:spacing w:after="210" w:lineRule="auto"/>
      </w:pPr>
      <w:r>
        <w:rPr>
          <w:b/>
        </w:rPr>
        <w:t xml:space="preserve">Portal facility for:</w:t>
      </w:r>
    </w:p>
    <w:p>
      <w:pPr>
        <w:numPr>
          <w:ilvl w:val="0"/>
          <w:numId w:val="93"/>
        </w:numPr>
        <w:spacing w:lineRule="auto"/>
      </w:pPr>
      <w:r>
        <w:rPr/>
        <w:t xml:space="preserve">Submit RTI applications online</w:t>
      </w:r>
    </w:p>
    <w:p>
      <w:pPr>
        <w:numPr>
          <w:ilvl w:val="0"/>
          <w:numId w:val="93"/>
        </w:numPr>
        <w:spacing w:lineRule="auto"/>
      </w:pPr>
      <w:r>
        <w:rPr/>
        <w:t xml:space="preserve">Pay fees electronically</w:t>
      </w:r>
    </w:p>
    <w:p>
      <w:pPr>
        <w:numPr>
          <w:ilvl w:val="0"/>
          <w:numId w:val="93"/>
        </w:numPr>
        <w:spacing w:lineRule="auto"/>
      </w:pPr>
      <w:r>
        <w:rPr/>
        <w:t xml:space="preserve">Receive responses online</w:t>
      </w:r>
    </w:p>
    <w:p>
      <w:pPr>
        <w:numPr>
          <w:ilvl w:val="0"/>
          <w:numId w:val="93"/>
        </w:numPr>
        <w:spacing w:lineRule="auto"/>
      </w:pPr>
      <w:r>
        <w:rPr/>
        <w:t xml:space="preserve">Appeal mechanism for unsatisfactory replies</w:t>
      </w:r>
    </w:p>
    <w:p>
      <w:pPr>
        <w:spacing w:after="210" w:lineRule="auto"/>
      </w:pPr>
      <w:r>
        <w:rPr>
          <w:b/>
        </w:rPr>
        <w:t xml:space="preserve">Central Public Information Officers (CPIOs) designated for all divisions and attached/subordinate offices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6" w:name="bm_11_state_level_implementation"/>
      <w:r>
        <w:rPr>
          <w:b/>
          <w:sz w:val="42"/>
        </w:rPr>
        <w:t xml:space="preserve">11. State-Level Implementation</w:t>
      </w:r>
      <w:bookmarkEnd w:id="66"/>
    </w:p>
    <w:p>
      <w:pPr>
        <w:spacing w:line="271" w:before="240" w:lineRule="auto"/>
      </w:pPr>
      <w:bookmarkStart w:id="67" w:name="bm_11_1_coordination_mechanism"/>
      <w:r>
        <w:rPr>
          <w:b/>
          <w:sz w:val="33"/>
        </w:rPr>
        <w:t xml:space="preserve">11.1 Coordination Mechanism</w:t>
      </w:r>
      <w:bookmarkEnd w:id="67"/>
    </w:p>
    <w:p>
      <w:pPr>
        <w:spacing w:after="210" w:lineRule="auto"/>
      </w:pPr>
      <w:r>
        <w:rPr>
          <w:b/>
        </w:rPr>
        <w:t xml:space="preserve">Ministry works in federal structure with State Agriculture Departments:</w:t>
      </w:r>
    </w:p>
    <w:p>
      <w:pPr>
        <w:numPr>
          <w:ilvl w:val="0"/>
          <w:numId w:val="94"/>
        </w:numPr>
        <w:spacing w:lineRule="auto"/>
      </w:pPr>
      <w:r>
        <w:rPr/>
        <w:t xml:space="preserve">Agriculture is State subject (State List), but many schemes are Centrally Sponsored</w:t>
      </w:r>
    </w:p>
    <w:p>
      <w:pPr>
        <w:numPr>
          <w:ilvl w:val="0"/>
          <w:numId w:val="94"/>
        </w:numPr>
        <w:spacing w:lineRule="auto"/>
      </w:pPr>
      <w:r>
        <w:rPr/>
        <w:t xml:space="preserve">Ministry provides policy framework, funding, and technical support</w:t>
      </w:r>
    </w:p>
    <w:p>
      <w:pPr>
        <w:numPr>
          <w:ilvl w:val="0"/>
          <w:numId w:val="94"/>
        </w:numPr>
        <w:spacing w:lineRule="auto"/>
      </w:pPr>
      <w:r>
        <w:rPr/>
        <w:t xml:space="preserve">States implement schemes through their agriculture departments</w:t>
      </w:r>
    </w:p>
    <w:p>
      <w:pPr>
        <w:numPr>
          <w:ilvl w:val="0"/>
          <w:numId w:val="94"/>
        </w:numPr>
        <w:spacing w:lineRule="auto"/>
      </w:pPr>
      <w:r>
        <w:rPr/>
        <w:t xml:space="preserve">State Level Monitoring Committees (SLMCs) for all major schemes</w:t>
      </w:r>
    </w:p>
    <w:p>
      <w:pPr>
        <w:numPr>
          <w:ilvl w:val="0"/>
          <w:numId w:val="94"/>
        </w:numPr>
        <w:spacing w:lineRule="auto"/>
      </w:pPr>
      <w:r>
        <w:rPr/>
        <w:t xml:space="preserve">Annual review meetings with State Agriculture Ministers and Secretaries</w:t>
      </w:r>
    </w:p>
    <w:p>
      <w:pPr>
        <w:spacing w:line="271" w:before="240" w:lineRule="auto"/>
      </w:pPr>
      <w:bookmarkStart w:id="68" w:name="bm_11_2_funding_pattern"/>
      <w:r>
        <w:rPr>
          <w:b/>
          <w:sz w:val="33"/>
        </w:rPr>
        <w:t xml:space="preserve">11.2 Funding Pattern</w:t>
      </w:r>
      <w:bookmarkEnd w:id="68"/>
    </w:p>
    <w:p>
      <w:pPr>
        <w:spacing w:after="210" w:lineRule="auto"/>
      </w:pPr>
      <w:r>
        <w:rPr>
          <w:b/>
        </w:rPr>
        <w:t xml:space="preserve">Varies by scheme type:</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Scheme Type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Funding Ratio (Centre:State)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Central Sector Schemes (CSS)</w:t>
            </w:r>
          </w:p>
        </w:tc>
        <w:tc>
          <w:tcPr>
            <w:tcBorders>
              <w:bottom w:val="single" w:sz="8" w:space="0" w:color="000000"/>
              <w:right w:val="single" w:sz="8" w:space="0" w:color="000000"/>
            </w:tcBorders>
            <w:vAlign w:val="center"/>
          </w:tcPr>
          <w:p>
            <w:pPr>
              <w:spacing w:lineRule="auto"/>
              <w:jc w:val="left"/>
            </w:pPr>
            <w:r>
              <w:rPr/>
              <w:t xml:space="preserve">100:0 (fully funded by Centre)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Centrally Sponsored Schemes (General)</w:t>
            </w:r>
          </w:p>
        </w:tc>
        <w:tc>
          <w:tcPr>
            <w:tcBorders>
              <w:bottom w:val="single" w:sz="8" w:space="0" w:color="000000"/>
              <w:right w:val="single" w:sz="8" w:space="0" w:color="000000"/>
            </w:tcBorders>
            <w:vAlign w:val="center"/>
          </w:tcPr>
          <w:p>
            <w:pPr>
              <w:spacing w:lineRule="auto"/>
              <w:jc w:val="left"/>
            </w:pPr>
            <w:r>
              <w:rPr/>
              <w:t xml:space="preserve">60:40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CSS for NE &amp; Himalayan States</w:t>
            </w:r>
          </w:p>
        </w:tc>
        <w:tc>
          <w:tcPr>
            <w:tcBorders>
              <w:bottom w:val="single" w:sz="8" w:space="0" w:color="000000"/>
              <w:right w:val="single" w:sz="8" w:space="0" w:color="000000"/>
            </w:tcBorders>
            <w:vAlign w:val="center"/>
          </w:tcPr>
          <w:p>
            <w:pPr>
              <w:spacing w:lineRule="auto"/>
              <w:jc w:val="left"/>
            </w:pPr>
            <w:r>
              <w:rPr/>
              <w:t xml:space="preserve">90:10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CSS for Union Territories</w:t>
            </w:r>
          </w:p>
        </w:tc>
        <w:tc>
          <w:tcPr>
            <w:tcBorders>
              <w:bottom w:val="single" w:sz="8" w:space="0" w:color="000000"/>
              <w:right w:val="single" w:sz="8" w:space="0" w:color="000000"/>
            </w:tcBorders>
            <w:vAlign w:val="center"/>
          </w:tcPr>
          <w:p>
            <w:pPr>
              <w:spacing w:lineRule="auto"/>
              <w:jc w:val="left"/>
            </w:pPr>
            <w:r>
              <w:rPr/>
              <w:t xml:space="preserve">100:0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State Plan Schemes (RKVY)</w:t>
            </w:r>
          </w:p>
        </w:tc>
        <w:tc>
          <w:tcPr>
            <w:tcBorders>
              <w:bottom w:val="single" w:sz="8" w:space="0" w:color="000000"/>
              <w:right w:val="single" w:sz="8" w:space="0" w:color="000000"/>
            </w:tcBorders>
            <w:vAlign w:val="center"/>
          </w:tcPr>
          <w:p>
            <w:pPr>
              <w:spacing w:lineRule="auto"/>
              <w:jc w:val="left"/>
            </w:pPr>
            <w:r>
              <w:rPr/>
              <w:t xml:space="preserve">As per approved pattern</w:t>
            </w:r>
          </w:p>
        </w:tc>
      </w:tr>
    </w:tbl>
    <w:p>
      <w:pPr>
        <w:spacing w:lineRule="auto"/>
      </w:pPr>
    </w:p>
    <w:p>
      <w:pPr>
        <w:spacing w:lineRule="auto"/>
      </w:pPr>
      <w:r>
        <w:rPr/>
        <w:t xml:space="preserve">Table 8: Central-State Funding Patterns</w:t>
      </w:r>
    </w:p>
    <w:p>
      <w:pPr>
        <w:spacing w:after="210" w:lineRule="auto"/>
      </w:pPr>
      <w:r>
        <w:rPr/>
        <w:t xml:space="preserve">Examples:</w:t>
      </w:r>
    </w:p>
    <w:p>
      <w:pPr>
        <w:numPr>
          <w:ilvl w:val="0"/>
          <w:numId w:val="95"/>
        </w:numPr>
        <w:spacing w:lineRule="auto"/>
      </w:pPr>
      <w:r>
        <w:rPr/>
        <w:t xml:space="preserve">PM-KISAN: 100% Central (CSS)</w:t>
      </w:r>
    </w:p>
    <w:p>
      <w:pPr>
        <w:numPr>
          <w:ilvl w:val="0"/>
          <w:numId w:val="95"/>
        </w:numPr>
        <w:spacing w:lineRule="auto"/>
      </w:pPr>
      <w:r>
        <w:rPr/>
        <w:t xml:space="preserve">PMFBY: Premium shared between Centre and State</w:t>
      </w:r>
    </w:p>
    <w:p>
      <w:pPr>
        <w:numPr>
          <w:ilvl w:val="0"/>
          <w:numId w:val="95"/>
        </w:numPr>
        <w:spacing w:lineRule="auto"/>
      </w:pPr>
      <w:r>
        <w:rPr/>
        <w:t xml:space="preserve">RKVY: 60:40 (90:10 for NE/Himalayan states)</w:t>
      </w:r>
    </w:p>
    <w:p>
      <w:pPr>
        <w:spacing w:line="271" w:before="240" w:lineRule="auto"/>
      </w:pPr>
      <w:bookmarkStart w:id="69" w:name="bm_11_3_state_specific_innovations"/>
      <w:r>
        <w:rPr>
          <w:b/>
          <w:sz w:val="33"/>
        </w:rPr>
        <w:t xml:space="preserve">11.3 State-Specific Innovations</w:t>
      </w:r>
      <w:bookmarkEnd w:id="69"/>
    </w:p>
    <w:p>
      <w:pPr>
        <w:spacing w:after="210" w:lineRule="auto"/>
      </w:pPr>
      <w:r>
        <w:rPr/>
        <w:t xml:space="preserve">Many states have launched complementary schemes:</w:t>
      </w:r>
    </w:p>
    <w:p>
      <w:pPr>
        <w:numPr>
          <w:ilvl w:val="0"/>
          <w:numId w:val="96"/>
        </w:numPr>
        <w:spacing w:lineRule="auto"/>
      </w:pPr>
      <w:r>
        <w:rPr/>
        <w:t xml:space="preserve">Telangana: Rythu Bandhu (investment support per acre)</w:t>
      </w:r>
    </w:p>
    <w:p>
      <w:pPr>
        <w:numPr>
          <w:ilvl w:val="0"/>
          <w:numId w:val="96"/>
        </w:numPr>
        <w:spacing w:lineRule="auto"/>
      </w:pPr>
      <w:r>
        <w:rPr/>
        <w:t xml:space="preserve">Odisha: KALIA (Krushak Assistance for Livelihood and Income Augmentation)</w:t>
      </w:r>
    </w:p>
    <w:p>
      <w:pPr>
        <w:numPr>
          <w:ilvl w:val="0"/>
          <w:numId w:val="96"/>
        </w:numPr>
        <w:spacing w:lineRule="auto"/>
      </w:pPr>
      <w:r>
        <w:rPr/>
        <w:t xml:space="preserve">Andhra Pradesh: YSR Rythu Bharosa (similar to PM-KISAN, additional support)</w:t>
      </w:r>
    </w:p>
    <w:p>
      <w:pPr>
        <w:numPr>
          <w:ilvl w:val="0"/>
          <w:numId w:val="96"/>
        </w:numPr>
        <w:spacing w:lineRule="auto"/>
      </w:pPr>
      <w:r>
        <w:rPr/>
        <w:t xml:space="preserve">West Bengal: Krishak Bandhu (insurance + investment support)</w:t>
      </w:r>
    </w:p>
    <w:p>
      <w:pPr>
        <w:numPr>
          <w:ilvl w:val="0"/>
          <w:numId w:val="96"/>
        </w:numPr>
        <w:spacing w:lineRule="auto"/>
      </w:pPr>
      <w:r>
        <w:rPr/>
        <w:t xml:space="preserve">Karnataka: Raitha Shakti (various farmer welfare schemes)</w:t>
      </w:r>
    </w:p>
    <w:p>
      <w:pPr>
        <w:spacing w:after="210" w:lineRule="auto"/>
      </w:pPr>
      <w:r>
        <w:rPr/>
        <w:t xml:space="preserve">These often work in convergence with central schemes, providing additionality to farmers.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0" w:name="bm_12_challenges_and_future_directions"/>
      <w:r>
        <w:rPr>
          <w:b/>
          <w:sz w:val="42"/>
        </w:rPr>
        <w:t xml:space="preserve">12. Challenges and Future Directions</w:t>
      </w:r>
      <w:bookmarkEnd w:id="70"/>
    </w:p>
    <w:p>
      <w:pPr>
        <w:spacing w:line="271" w:before="240" w:lineRule="auto"/>
      </w:pPr>
      <w:bookmarkStart w:id="71" w:name="bm_12_1_key_challenges"/>
      <w:r>
        <w:rPr>
          <w:b/>
          <w:sz w:val="33"/>
        </w:rPr>
        <w:t xml:space="preserve">12.1 Key Challenges</w:t>
      </w:r>
      <w:bookmarkEnd w:id="71"/>
    </w:p>
    <w:p>
      <w:pPr>
        <w:numPr>
          <w:ilvl w:val="0"/>
          <w:numId w:val="97"/>
        </w:numPr>
        <w:spacing w:lineRule="auto"/>
      </w:pPr>
      <w:r>
        <w:rPr>
          <w:b/>
        </w:rPr>
        <w:t xml:space="preserve">Fragmented Landholdings</w:t>
      </w:r>
    </w:p>
    <w:p>
      <w:pPr>
        <w:numPr>
          <w:ilvl w:val="1"/>
          <w:numId w:val="97"/>
        </w:numPr>
        <w:spacing w:lineRule="auto"/>
      </w:pPr>
      <w:r>
        <w:rPr/>
        <w:t xml:space="preserve">Average farm size: 1.08 hectares (small and marginal farmers: 86% of total)</w:t>
      </w:r>
    </w:p>
    <w:p>
      <w:pPr>
        <w:numPr>
          <w:ilvl w:val="1"/>
          <w:numId w:val="97"/>
        </w:numPr>
        <w:spacing w:lineRule="auto"/>
      </w:pPr>
      <w:r>
        <w:rPr/>
        <w:t xml:space="preserve">Limits mechanization and economies of scale</w:t>
      </w:r>
    </w:p>
    <w:p>
      <w:pPr>
        <w:numPr>
          <w:ilvl w:val="1"/>
          <w:numId w:val="97"/>
        </w:numPr>
        <w:spacing w:lineRule="auto"/>
      </w:pPr>
      <w:r>
        <w:rPr/>
        <w:t xml:space="preserve">FPO promotion as solution strategy</w:t>
      </w:r>
    </w:p>
    <w:p>
      <w:pPr>
        <w:numPr>
          <w:ilvl w:val="0"/>
          <w:numId w:val="97"/>
        </w:numPr>
        <w:spacing w:lineRule="auto"/>
      </w:pPr>
      <w:r>
        <w:rPr>
          <w:b/>
        </w:rPr>
        <w:t xml:space="preserve">Water Scarcity</w:t>
      </w:r>
    </w:p>
    <w:p>
      <w:pPr>
        <w:numPr>
          <w:ilvl w:val="1"/>
          <w:numId w:val="97"/>
        </w:numPr>
        <w:spacing w:lineRule="auto"/>
      </w:pPr>
      <w:r>
        <w:rPr/>
        <w:t xml:space="preserve">52% cultivated area still rainfed</w:t>
      </w:r>
    </w:p>
    <w:p>
      <w:pPr>
        <w:numPr>
          <w:ilvl w:val="1"/>
          <w:numId w:val="97"/>
        </w:numPr>
        <w:spacing w:lineRule="auto"/>
      </w:pPr>
      <w:r>
        <w:rPr/>
        <w:t xml:space="preserve">Groundwater depletion in many regions</w:t>
      </w:r>
    </w:p>
    <w:p>
      <w:pPr>
        <w:numPr>
          <w:ilvl w:val="1"/>
          <w:numId w:val="97"/>
        </w:numPr>
        <w:spacing w:lineRule="auto"/>
      </w:pPr>
      <w:r>
        <w:rPr/>
        <w:t xml:space="preserve">Climate change affecting rainfall patterns</w:t>
      </w:r>
    </w:p>
    <w:p>
      <w:pPr>
        <w:numPr>
          <w:ilvl w:val="1"/>
          <w:numId w:val="97"/>
        </w:numPr>
        <w:spacing w:lineRule="auto"/>
      </w:pPr>
      <w:r>
        <w:rPr/>
        <w:t xml:space="preserve">Focus on micro-irrigation and water conservation</w:t>
      </w:r>
    </w:p>
    <w:p>
      <w:pPr>
        <w:numPr>
          <w:ilvl w:val="0"/>
          <w:numId w:val="97"/>
        </w:numPr>
        <w:spacing w:lineRule="auto"/>
      </w:pPr>
      <w:r>
        <w:rPr>
          <w:b/>
        </w:rPr>
        <w:t xml:space="preserve">Input Cost Escalation</w:t>
      </w:r>
    </w:p>
    <w:p>
      <w:pPr>
        <w:numPr>
          <w:ilvl w:val="1"/>
          <w:numId w:val="97"/>
        </w:numPr>
        <w:spacing w:lineRule="auto"/>
      </w:pPr>
      <w:r>
        <w:rPr/>
        <w:t xml:space="preserve">Rising costs of seeds, fertilizers, pesticides, labor</w:t>
      </w:r>
    </w:p>
    <w:p>
      <w:pPr>
        <w:numPr>
          <w:ilvl w:val="1"/>
          <w:numId w:val="97"/>
        </w:numPr>
        <w:spacing w:lineRule="auto"/>
      </w:pPr>
      <w:r>
        <w:rPr/>
        <w:t xml:space="preserve">Squeezing profit margins for farmers</w:t>
      </w:r>
    </w:p>
    <w:p>
      <w:pPr>
        <w:numPr>
          <w:ilvl w:val="1"/>
          <w:numId w:val="97"/>
        </w:numPr>
        <w:spacing w:lineRule="auto"/>
      </w:pPr>
      <w:r>
        <w:rPr/>
        <w:t xml:space="preserve">Subsidies partially mitigate but fiscal sustainability concerns</w:t>
      </w:r>
    </w:p>
    <w:p>
      <w:pPr>
        <w:numPr>
          <w:ilvl w:val="0"/>
          <w:numId w:val="97"/>
        </w:numPr>
        <w:spacing w:lineRule="auto"/>
      </w:pPr>
      <w:r>
        <w:rPr>
          <w:b/>
        </w:rPr>
        <w:t xml:space="preserve">Price Volatility</w:t>
      </w:r>
    </w:p>
    <w:p>
      <w:pPr>
        <w:numPr>
          <w:ilvl w:val="1"/>
          <w:numId w:val="97"/>
        </w:numPr>
        <w:spacing w:lineRule="auto"/>
      </w:pPr>
      <w:r>
        <w:rPr/>
        <w:t xml:space="preserve">Fluctuating market prices affect farmer income</w:t>
      </w:r>
    </w:p>
    <w:p>
      <w:pPr>
        <w:numPr>
          <w:ilvl w:val="1"/>
          <w:numId w:val="97"/>
        </w:numPr>
        <w:spacing w:lineRule="auto"/>
      </w:pPr>
      <w:r>
        <w:rPr/>
        <w:t xml:space="preserve">MSP coverage limited to few crops and regions</w:t>
      </w:r>
    </w:p>
    <w:p>
      <w:pPr>
        <w:numPr>
          <w:ilvl w:val="1"/>
          <w:numId w:val="97"/>
        </w:numPr>
        <w:spacing w:lineRule="auto"/>
      </w:pPr>
      <w:r>
        <w:rPr/>
        <w:t xml:space="preserve">Post-harvest losses due to inadequate storage</w:t>
      </w:r>
    </w:p>
    <w:p>
      <w:pPr>
        <w:numPr>
          <w:ilvl w:val="1"/>
          <w:numId w:val="97"/>
        </w:numPr>
        <w:spacing w:lineRule="auto"/>
      </w:pPr>
      <w:r>
        <w:rPr/>
        <w:t xml:space="preserve">Market reforms and infrastructure development ongoing</w:t>
      </w:r>
    </w:p>
    <w:p>
      <w:pPr>
        <w:numPr>
          <w:ilvl w:val="0"/>
          <w:numId w:val="97"/>
        </w:numPr>
        <w:spacing w:lineRule="auto"/>
      </w:pPr>
      <w:r>
        <w:rPr>
          <w:b/>
        </w:rPr>
        <w:t xml:space="preserve">Climate Change Impacts</w:t>
      </w:r>
    </w:p>
    <w:p>
      <w:pPr>
        <w:numPr>
          <w:ilvl w:val="1"/>
          <w:numId w:val="97"/>
        </w:numPr>
        <w:spacing w:lineRule="auto"/>
      </w:pPr>
      <w:r>
        <w:rPr/>
        <w:t xml:space="preserve">Erratic rainfall, extreme weather events</w:t>
      </w:r>
    </w:p>
    <w:p>
      <w:pPr>
        <w:numPr>
          <w:ilvl w:val="1"/>
          <w:numId w:val="97"/>
        </w:numPr>
        <w:spacing w:lineRule="auto"/>
      </w:pPr>
      <w:r>
        <w:rPr/>
        <w:t xml:space="preserve">Pest and disease pressure changes</w:t>
      </w:r>
    </w:p>
    <w:p>
      <w:pPr>
        <w:numPr>
          <w:ilvl w:val="1"/>
          <w:numId w:val="97"/>
        </w:numPr>
        <w:spacing w:lineRule="auto"/>
      </w:pPr>
      <w:r>
        <w:rPr/>
        <w:t xml:space="preserve">Yield variability increasing</w:t>
      </w:r>
    </w:p>
    <w:p>
      <w:pPr>
        <w:numPr>
          <w:ilvl w:val="1"/>
          <w:numId w:val="97"/>
        </w:numPr>
        <w:spacing w:lineRule="auto"/>
      </w:pPr>
      <w:r>
        <w:rPr/>
        <w:t xml:space="preserve">NMSA and climate-resilient varieties being promoted</w:t>
      </w:r>
    </w:p>
    <w:p>
      <w:pPr>
        <w:numPr>
          <w:ilvl w:val="0"/>
          <w:numId w:val="97"/>
        </w:numPr>
        <w:spacing w:lineRule="auto"/>
      </w:pPr>
      <w:r>
        <w:rPr>
          <w:b/>
        </w:rPr>
        <w:t xml:space="preserve">Soil Health Degradation</w:t>
      </w:r>
    </w:p>
    <w:p>
      <w:pPr>
        <w:numPr>
          <w:ilvl w:val="1"/>
          <w:numId w:val="97"/>
        </w:numPr>
        <w:spacing w:lineRule="auto"/>
      </w:pPr>
      <w:r>
        <w:rPr/>
        <w:t xml:space="preserve">Micronutrient deficiencies widespread</w:t>
      </w:r>
    </w:p>
    <w:p>
      <w:pPr>
        <w:numPr>
          <w:ilvl w:val="1"/>
          <w:numId w:val="97"/>
        </w:numPr>
        <w:spacing w:lineRule="auto"/>
      </w:pPr>
      <w:r>
        <w:rPr/>
        <w:t xml:space="preserve">Organic carbon content declining</w:t>
      </w:r>
    </w:p>
    <w:p>
      <w:pPr>
        <w:numPr>
          <w:ilvl w:val="1"/>
          <w:numId w:val="97"/>
        </w:numPr>
        <w:spacing w:lineRule="auto"/>
      </w:pPr>
      <w:r>
        <w:rPr/>
        <w:t xml:space="preserve">Imbalanced fertilizer use (excess N, deficient P and K)</w:t>
      </w:r>
    </w:p>
    <w:p>
      <w:pPr>
        <w:numPr>
          <w:ilvl w:val="1"/>
          <w:numId w:val="97"/>
        </w:numPr>
        <w:spacing w:lineRule="auto"/>
      </w:pPr>
      <w:r>
        <w:rPr/>
        <w:t xml:space="preserve">Soil Health Card scheme and balanced nutrition programs addressing</w:t>
      </w:r>
    </w:p>
    <w:p>
      <w:pPr>
        <w:numPr>
          <w:ilvl w:val="0"/>
          <w:numId w:val="97"/>
        </w:numPr>
        <w:spacing w:lineRule="auto"/>
      </w:pPr>
      <w:r>
        <w:rPr>
          <w:b/>
        </w:rPr>
        <w:t xml:space="preserve">Credit Access for Small Farmers</w:t>
      </w:r>
    </w:p>
    <w:p>
      <w:pPr>
        <w:numPr>
          <w:ilvl w:val="1"/>
          <w:numId w:val="97"/>
        </w:numPr>
        <w:spacing w:lineRule="auto"/>
      </w:pPr>
      <w:r>
        <w:rPr/>
        <w:t xml:space="preserve">Despite institutional credit expansion, small farmers face challenges</w:t>
      </w:r>
    </w:p>
    <w:p>
      <w:pPr>
        <w:numPr>
          <w:ilvl w:val="1"/>
          <w:numId w:val="97"/>
        </w:numPr>
        <w:spacing w:lineRule="auto"/>
      </w:pPr>
      <w:r>
        <w:rPr/>
        <w:t xml:space="preserve">KCC saturation and interest subvention schemes helping</w:t>
      </w:r>
    </w:p>
    <w:p>
      <w:pPr>
        <w:numPr>
          <w:ilvl w:val="1"/>
          <w:numId w:val="97"/>
        </w:numPr>
        <w:spacing w:lineRule="auto"/>
      </w:pPr>
      <w:r>
        <w:rPr/>
        <w:t xml:space="preserve">FPO-based credit aggregation being promoted</w:t>
      </w:r>
    </w:p>
    <w:p>
      <w:pPr>
        <w:numPr>
          <w:ilvl w:val="0"/>
          <w:numId w:val="97"/>
        </w:numPr>
        <w:spacing w:lineRule="auto"/>
      </w:pPr>
      <w:r>
        <w:rPr>
          <w:b/>
        </w:rPr>
        <w:t xml:space="preserve">Youth Migration</w:t>
      </w:r>
    </w:p>
    <w:p>
      <w:pPr>
        <w:numPr>
          <w:ilvl w:val="1"/>
          <w:numId w:val="97"/>
        </w:numPr>
        <w:spacing w:lineRule="auto"/>
      </w:pPr>
      <w:r>
        <w:rPr/>
        <w:t xml:space="preserve">Agriculture not perceived as attractive livelihood</w:t>
      </w:r>
    </w:p>
    <w:p>
      <w:pPr>
        <w:numPr>
          <w:ilvl w:val="1"/>
          <w:numId w:val="97"/>
        </w:numPr>
        <w:spacing w:lineRule="auto"/>
      </w:pPr>
      <w:r>
        <w:rPr/>
        <w:t xml:space="preserve">Young people migrating to urban areas</w:t>
      </w:r>
    </w:p>
    <w:p>
      <w:pPr>
        <w:numPr>
          <w:ilvl w:val="1"/>
          <w:numId w:val="97"/>
        </w:numPr>
        <w:spacing w:lineRule="auto"/>
      </w:pPr>
      <w:r>
        <w:rPr/>
        <w:t xml:space="preserve">Ageing farmer population</w:t>
      </w:r>
    </w:p>
    <w:p>
      <w:pPr>
        <w:numPr>
          <w:ilvl w:val="1"/>
          <w:numId w:val="97"/>
        </w:numPr>
        <w:spacing w:lineRule="auto"/>
      </w:pPr>
      <w:r>
        <w:rPr/>
        <w:t xml:space="preserve">Agri-entrepreneurship and technology making farming aspirational (ongoing effort)</w:t>
      </w:r>
    </w:p>
    <w:p>
      <w:pPr>
        <w:spacing w:line="271" w:before="240" w:lineRule="auto"/>
      </w:pPr>
      <w:bookmarkStart w:id="72" w:name="bm_12_2_future_policy_directions"/>
      <w:r>
        <w:rPr>
          <w:b/>
          <w:sz w:val="33"/>
        </w:rPr>
        <w:t xml:space="preserve">12.2 Future Policy Directions</w:t>
      </w:r>
      <w:bookmarkEnd w:id="72"/>
    </w:p>
    <w:p>
      <w:pPr>
        <w:numPr>
          <w:ilvl w:val="0"/>
          <w:numId w:val="98"/>
        </w:numPr>
        <w:spacing w:lineRule="auto"/>
      </w:pPr>
      <w:r>
        <w:rPr>
          <w:b/>
        </w:rPr>
        <w:t xml:space="preserve">Doubling Farmers' Income</w:t>
      </w:r>
    </w:p>
    <w:p>
      <w:pPr>
        <w:numPr>
          <w:ilvl w:val="1"/>
          <w:numId w:val="98"/>
        </w:numPr>
        <w:spacing w:lineRule="auto"/>
      </w:pPr>
      <w:r>
        <w:rPr/>
        <w:t xml:space="preserve">Multi-pronged strategy: Increase productivity, reduce input costs, improve price realization, diversify income sources</w:t>
      </w:r>
    </w:p>
    <w:p>
      <w:pPr>
        <w:numPr>
          <w:ilvl w:val="1"/>
          <w:numId w:val="98"/>
        </w:numPr>
        <w:spacing w:lineRule="auto"/>
      </w:pPr>
      <w:r>
        <w:rPr/>
        <w:t xml:space="preserve">Target: Double real income by 2027 (from 2016 baseline)</w:t>
      </w:r>
    </w:p>
    <w:p>
      <w:pPr>
        <w:numPr>
          <w:ilvl w:val="1"/>
          <w:numId w:val="98"/>
        </w:numPr>
        <w:spacing w:lineRule="auto"/>
      </w:pPr>
      <w:r>
        <w:rPr/>
        <w:t xml:space="preserve">Progress monitored through dedicated committees</w:t>
      </w:r>
    </w:p>
    <w:p>
      <w:pPr>
        <w:numPr>
          <w:ilvl w:val="0"/>
          <w:numId w:val="98"/>
        </w:numPr>
        <w:spacing w:lineRule="auto"/>
      </w:pPr>
      <w:r>
        <w:rPr>
          <w:b/>
        </w:rPr>
        <w:t xml:space="preserve">Natural Farming Promotion</w:t>
      </w:r>
    </w:p>
    <w:p>
      <w:pPr>
        <w:numPr>
          <w:ilvl w:val="1"/>
          <w:numId w:val="98"/>
        </w:numPr>
        <w:spacing w:lineRule="auto"/>
      </w:pPr>
      <w:r>
        <w:rPr/>
        <w:t xml:space="preserve">Zero Budget Natural Farming (ZBNF) or Bharatiya Prakritik Krishi Paddhati (BPKP)</w:t>
      </w:r>
    </w:p>
    <w:p>
      <w:pPr>
        <w:numPr>
          <w:ilvl w:val="1"/>
          <w:numId w:val="98"/>
        </w:numPr>
        <w:spacing w:lineRule="auto"/>
      </w:pPr>
      <w:r>
        <w:rPr/>
        <w:t xml:space="preserve">Chemical-free farming to reduce input costs and improve soil health</w:t>
      </w:r>
    </w:p>
    <w:p>
      <w:pPr>
        <w:numPr>
          <w:ilvl w:val="1"/>
          <w:numId w:val="98"/>
        </w:numPr>
        <w:spacing w:lineRule="auto"/>
      </w:pPr>
      <w:r>
        <w:rPr/>
        <w:t xml:space="preserve">Scaling up through dedicated mission</w:t>
      </w:r>
    </w:p>
    <w:p>
      <w:pPr>
        <w:numPr>
          <w:ilvl w:val="0"/>
          <w:numId w:val="98"/>
        </w:numPr>
        <w:spacing w:lineRule="auto"/>
      </w:pPr>
      <w:r>
        <w:rPr>
          <w:b/>
        </w:rPr>
        <w:t xml:space="preserve">Digital Agriculture Ecosystem</w:t>
      </w:r>
    </w:p>
    <w:p>
      <w:pPr>
        <w:numPr>
          <w:ilvl w:val="1"/>
          <w:numId w:val="98"/>
        </w:numPr>
        <w:spacing w:lineRule="auto"/>
      </w:pPr>
      <w:r>
        <w:rPr/>
        <w:t xml:space="preserve">Complete AgriStack implementation</w:t>
      </w:r>
    </w:p>
    <w:p>
      <w:pPr>
        <w:numPr>
          <w:ilvl w:val="1"/>
          <w:numId w:val="98"/>
        </w:numPr>
        <w:spacing w:lineRule="auto"/>
      </w:pPr>
      <w:r>
        <w:rPr/>
        <w:t xml:space="preserve">Integration of all farmer services through unified platform</w:t>
      </w:r>
    </w:p>
    <w:p>
      <w:pPr>
        <w:numPr>
          <w:ilvl w:val="1"/>
          <w:numId w:val="98"/>
        </w:numPr>
        <w:spacing w:lineRule="auto"/>
      </w:pPr>
      <w:r>
        <w:rPr/>
        <w:t xml:space="preserve">AI and IoT-based precision agriculture</w:t>
      </w:r>
    </w:p>
    <w:p>
      <w:pPr>
        <w:numPr>
          <w:ilvl w:val="1"/>
          <w:numId w:val="98"/>
        </w:numPr>
        <w:spacing w:lineRule="auto"/>
      </w:pPr>
      <w:r>
        <w:rPr/>
        <w:t xml:space="preserve">Drone technology adoption at scale</w:t>
      </w:r>
    </w:p>
    <w:p>
      <w:pPr>
        <w:numPr>
          <w:ilvl w:val="0"/>
          <w:numId w:val="98"/>
        </w:numPr>
        <w:spacing w:lineRule="auto"/>
      </w:pPr>
      <w:r>
        <w:rPr>
          <w:b/>
        </w:rPr>
        <w:t xml:space="preserve">Climate-Resilient Agriculture</w:t>
      </w:r>
    </w:p>
    <w:p>
      <w:pPr>
        <w:numPr>
          <w:ilvl w:val="1"/>
          <w:numId w:val="98"/>
        </w:numPr>
        <w:spacing w:lineRule="auto"/>
      </w:pPr>
      <w:r>
        <w:rPr/>
        <w:t xml:space="preserve">Development and dissemination of climate-smart varieties</w:t>
      </w:r>
    </w:p>
    <w:p>
      <w:pPr>
        <w:numPr>
          <w:ilvl w:val="1"/>
          <w:numId w:val="98"/>
        </w:numPr>
        <w:spacing w:lineRule="auto"/>
      </w:pPr>
      <w:r>
        <w:rPr/>
        <w:t xml:space="preserve">Crop diversification to reduce climate risk</w:t>
      </w:r>
    </w:p>
    <w:p>
      <w:pPr>
        <w:numPr>
          <w:ilvl w:val="1"/>
          <w:numId w:val="98"/>
        </w:numPr>
        <w:spacing w:lineRule="auto"/>
      </w:pPr>
      <w:r>
        <w:rPr/>
        <w:t xml:space="preserve">Weather-based insurance products</w:t>
      </w:r>
    </w:p>
    <w:p>
      <w:pPr>
        <w:numPr>
          <w:ilvl w:val="1"/>
          <w:numId w:val="98"/>
        </w:numPr>
        <w:spacing w:lineRule="auto"/>
      </w:pPr>
      <w:r>
        <w:rPr/>
        <w:t xml:space="preserve">Carbon sequestration initiatives</w:t>
      </w:r>
    </w:p>
    <w:p>
      <w:pPr>
        <w:numPr>
          <w:ilvl w:val="0"/>
          <w:numId w:val="98"/>
        </w:numPr>
        <w:spacing w:lineRule="auto"/>
      </w:pPr>
      <w:r>
        <w:rPr>
          <w:b/>
        </w:rPr>
        <w:t xml:space="preserve">Value Chain Development</w:t>
      </w:r>
    </w:p>
    <w:p>
      <w:pPr>
        <w:numPr>
          <w:ilvl w:val="1"/>
          <w:numId w:val="98"/>
        </w:numPr>
        <w:spacing w:lineRule="auto"/>
      </w:pPr>
      <w:r>
        <w:rPr/>
        <w:t xml:space="preserve">Focus on food processing and value addition</w:t>
      </w:r>
    </w:p>
    <w:p>
      <w:pPr>
        <w:numPr>
          <w:ilvl w:val="1"/>
          <w:numId w:val="98"/>
        </w:numPr>
        <w:spacing w:lineRule="auto"/>
      </w:pPr>
      <w:r>
        <w:rPr/>
        <w:t xml:space="preserve">"Farm to Fork" approach</w:t>
      </w:r>
    </w:p>
    <w:p>
      <w:pPr>
        <w:numPr>
          <w:ilvl w:val="1"/>
          <w:numId w:val="98"/>
        </w:numPr>
        <w:spacing w:lineRule="auto"/>
      </w:pPr>
      <w:r>
        <w:rPr/>
        <w:t xml:space="preserve">Support for agri-startups and agri-tech companies</w:t>
      </w:r>
    </w:p>
    <w:p>
      <w:pPr>
        <w:numPr>
          <w:ilvl w:val="1"/>
          <w:numId w:val="98"/>
        </w:numPr>
        <w:spacing w:lineRule="auto"/>
      </w:pPr>
      <w:r>
        <w:rPr/>
        <w:t xml:space="preserve">Branding and marketing of farmer produce</w:t>
      </w:r>
    </w:p>
    <w:p>
      <w:pPr>
        <w:numPr>
          <w:ilvl w:val="0"/>
          <w:numId w:val="98"/>
        </w:numPr>
        <w:spacing w:lineRule="auto"/>
      </w:pPr>
      <w:r>
        <w:rPr>
          <w:b/>
        </w:rPr>
        <w:t xml:space="preserve">Cooperative and FPO Strengthening</w:t>
      </w:r>
    </w:p>
    <w:p>
      <w:pPr>
        <w:numPr>
          <w:ilvl w:val="1"/>
          <w:numId w:val="98"/>
        </w:numPr>
        <w:spacing w:lineRule="auto"/>
      </w:pPr>
      <w:r>
        <w:rPr/>
        <w:t xml:space="preserve">Target: 10,000 FPOs + digitization of 63,000 PACS</w:t>
      </w:r>
    </w:p>
    <w:p>
      <w:pPr>
        <w:numPr>
          <w:ilvl w:val="1"/>
          <w:numId w:val="98"/>
        </w:numPr>
        <w:spacing w:lineRule="auto"/>
      </w:pPr>
      <w:r>
        <w:rPr/>
        <w:t xml:space="preserve">Integrate cooperatives into input supply, marketing, value addition</w:t>
      </w:r>
    </w:p>
    <w:p>
      <w:pPr>
        <w:numPr>
          <w:ilvl w:val="1"/>
          <w:numId w:val="98"/>
        </w:numPr>
        <w:spacing w:lineRule="auto"/>
      </w:pPr>
      <w:r>
        <w:rPr/>
        <w:t xml:space="preserve">Professional management and governance reforms</w:t>
      </w:r>
    </w:p>
    <w:p>
      <w:pPr>
        <w:numPr>
          <w:ilvl w:val="0"/>
          <w:numId w:val="98"/>
        </w:numPr>
        <w:spacing w:lineRule="auto"/>
      </w:pPr>
      <w:r>
        <w:rPr>
          <w:b/>
        </w:rPr>
        <w:t xml:space="preserve">Self-Reliance (Atmanirbhar Bharat in Agriculture)</w:t>
      </w:r>
    </w:p>
    <w:p>
      <w:pPr>
        <w:numPr>
          <w:ilvl w:val="1"/>
          <w:numId w:val="98"/>
        </w:numPr>
        <w:spacing w:lineRule="auto"/>
      </w:pPr>
      <w:r>
        <w:rPr/>
        <w:t xml:space="preserve">Reduce import dependence for fertilizers, edible oils, pulses</w:t>
      </w:r>
    </w:p>
    <w:p>
      <w:pPr>
        <w:numPr>
          <w:ilvl w:val="1"/>
          <w:numId w:val="98"/>
        </w:numPr>
        <w:spacing w:lineRule="auto"/>
      </w:pPr>
      <w:r>
        <w:rPr/>
        <w:t xml:space="preserve">Boost oilseed and pulse production</w:t>
      </w:r>
    </w:p>
    <w:p>
      <w:pPr>
        <w:numPr>
          <w:ilvl w:val="1"/>
          <w:numId w:val="98"/>
        </w:numPr>
        <w:spacing w:lineRule="auto"/>
      </w:pPr>
      <w:r>
        <w:rPr/>
        <w:t xml:space="preserve">Domestic manufacturing of agricultural machinery</w:t>
      </w:r>
    </w:p>
    <w:p>
      <w:pPr>
        <w:numPr>
          <w:ilvl w:val="1"/>
          <w:numId w:val="98"/>
        </w:numPr>
        <w:spacing w:lineRule="auto"/>
      </w:pPr>
      <w:r>
        <w:rPr/>
        <w:t xml:space="preserve">Export promotion to make India global agri-hub</w:t>
      </w:r>
    </w:p>
    <w:p>
      <w:pPr>
        <w:numPr>
          <w:ilvl w:val="0"/>
          <w:numId w:val="98"/>
        </w:numPr>
        <w:spacing w:lineRule="auto"/>
      </w:pPr>
      <w:r>
        <w:rPr>
          <w:b/>
        </w:rPr>
        <w:t xml:space="preserve">Nutrition-Sensitive Agriculture</w:t>
      </w:r>
    </w:p>
    <w:p>
      <w:pPr>
        <w:numPr>
          <w:ilvl w:val="1"/>
          <w:numId w:val="98"/>
        </w:numPr>
        <w:spacing w:lineRule="auto"/>
      </w:pPr>
      <w:r>
        <w:rPr/>
        <w:t xml:space="preserve">Promote millets (Shree Anna) - International Year of Millets 2023</w:t>
      </w:r>
    </w:p>
    <w:p>
      <w:pPr>
        <w:numPr>
          <w:ilvl w:val="1"/>
          <w:numId w:val="98"/>
        </w:numPr>
        <w:spacing w:lineRule="auto"/>
      </w:pPr>
      <w:r>
        <w:rPr/>
        <w:t xml:space="preserve">Biofortified crops (high iron, zinc, vitamin A varieties)</w:t>
      </w:r>
    </w:p>
    <w:p>
      <w:pPr>
        <w:numPr>
          <w:ilvl w:val="1"/>
          <w:numId w:val="98"/>
        </w:numPr>
        <w:spacing w:lineRule="auto"/>
      </w:pPr>
      <w:r>
        <w:rPr/>
        <w:t xml:space="preserve">Horticultural crop diversity for dietary nutrition</w:t>
      </w:r>
    </w:p>
    <w:p>
      <w:pPr>
        <w:numPr>
          <w:ilvl w:val="0"/>
          <w:numId w:val="98"/>
        </w:numPr>
        <w:spacing w:lineRule="auto"/>
      </w:pPr>
      <w:r>
        <w:rPr>
          <w:b/>
        </w:rPr>
        <w:t xml:space="preserve">Women in Agriculture</w:t>
      </w:r>
    </w:p>
    <w:p>
      <w:pPr>
        <w:numPr>
          <w:ilvl w:val="1"/>
          <w:numId w:val="98"/>
        </w:numPr>
        <w:spacing w:lineRule="auto"/>
      </w:pPr>
      <w:r>
        <w:rPr/>
        <w:t xml:space="preserve">Recognize and support role of women farmers (70% of agricultural labor force)</w:t>
      </w:r>
    </w:p>
    <w:p>
      <w:pPr>
        <w:numPr>
          <w:ilvl w:val="1"/>
          <w:numId w:val="98"/>
        </w:numPr>
        <w:spacing w:lineRule="auto"/>
      </w:pPr>
      <w:r>
        <w:rPr/>
        <w:t xml:space="preserve">Gender-sensitive schemes and delivery mechanisms</w:t>
      </w:r>
    </w:p>
    <w:p>
      <w:pPr>
        <w:numPr>
          <w:ilvl w:val="1"/>
          <w:numId w:val="98"/>
        </w:numPr>
        <w:spacing w:lineRule="auto"/>
      </w:pPr>
      <w:r>
        <w:rPr/>
        <w:t xml:space="preserve">Women-led FPOs and SHGs in agriculture</w:t>
      </w:r>
    </w:p>
    <w:p>
      <w:pPr>
        <w:numPr>
          <w:ilvl w:val="0"/>
          <w:numId w:val="98"/>
        </w:numPr>
        <w:spacing w:lineRule="auto"/>
      </w:pPr>
      <w:r>
        <w:rPr>
          <w:b/>
        </w:rPr>
        <w:t xml:space="preserve">Agricultural Trade Policy</w:t>
      </w:r>
    </w:p>
    <w:p>
      <w:pPr>
        <w:numPr>
          <w:ilvl w:val="1"/>
          <w:numId w:val="98"/>
        </w:numPr>
        <w:spacing w:lineRule="auto"/>
      </w:pPr>
      <w:r>
        <w:rPr/>
        <w:t xml:space="preserve">Strategic balance between domestic food security and export opportunities</w:t>
      </w:r>
    </w:p>
    <w:p>
      <w:pPr>
        <w:numPr>
          <w:ilvl w:val="1"/>
          <w:numId w:val="98"/>
        </w:numPr>
        <w:spacing w:lineRule="auto"/>
      </w:pPr>
      <w:r>
        <w:rPr/>
        <w:t xml:space="preserve">WTO negotiations for favorable terms for developing countries</w:t>
      </w:r>
    </w:p>
    <w:p>
      <w:pPr>
        <w:numPr>
          <w:ilvl w:val="1"/>
          <w:numId w:val="98"/>
        </w:numPr>
        <w:spacing w:lineRule="auto"/>
      </w:pPr>
      <w:r>
        <w:rPr/>
        <w:t xml:space="preserve">Regional trade agreements (RCEP considerations)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3" w:name="bm_13_contact_information_and_resources"/>
      <w:r>
        <w:rPr>
          <w:b/>
          <w:sz w:val="42"/>
        </w:rPr>
        <w:t xml:space="preserve">13. Contact Information and Resources</w:t>
      </w:r>
      <w:bookmarkEnd w:id="73"/>
    </w:p>
    <w:p>
      <w:pPr>
        <w:spacing w:line="271" w:before="240" w:lineRule="auto"/>
      </w:pPr>
      <w:bookmarkStart w:id="74" w:name="bm_13_1_ministry_headquarters"/>
      <w:r>
        <w:rPr>
          <w:b/>
          <w:sz w:val="33"/>
        </w:rPr>
        <w:t xml:space="preserve">13.1 Ministry Headquarters</w:t>
      </w:r>
      <w:bookmarkEnd w:id="74"/>
    </w:p>
    <w:p>
      <w:pPr>
        <w:spacing w:after="210" w:lineRule="auto"/>
      </w:pPr>
      <w:r>
        <w:rPr>
          <w:b/>
        </w:rPr>
        <w:t xml:space="preserve">Address:</w:t>
      </w:r>
    </w:p>
    <w:p>
      <w:pPr>
        <w:spacing w:after="210" w:lineRule="auto"/>
      </w:pPr>
      <w:r>
        <w:rPr/>
        <w:t xml:space="preserve">Department of Agriculture and Farmers Welfare</w:t>
      </w:r>
    </w:p>
    <w:p>
      <w:pPr>
        <w:spacing w:after="210" w:lineRule="auto"/>
      </w:pPr>
      <w:r>
        <w:rPr/>
        <w:t xml:space="preserve">Ministry of Agriculture &amp; Farmers Welfare</w:t>
      </w:r>
    </w:p>
    <w:p>
      <w:pPr>
        <w:spacing w:after="210" w:lineRule="auto"/>
      </w:pPr>
      <w:r>
        <w:rPr/>
        <w:t xml:space="preserve">Krishi Bhawan, Dr. Rajendra Prasad Road</w:t>
      </w:r>
    </w:p>
    <w:p>
      <w:pPr>
        <w:spacing w:after="210" w:lineRule="auto"/>
      </w:pPr>
      <w:r>
        <w:rPr/>
        <w:t xml:space="preserve">New Delhi - 110001, India</w:t>
      </w:r>
    </w:p>
    <w:p>
      <w:pPr>
        <w:spacing w:after="210" w:lineRule="auto"/>
      </w:pPr>
      <w:r>
        <w:rPr>
          <w:b/>
        </w:rPr>
        <w:t xml:space="preserve">Phone:</w:t>
      </w:r>
      <w:r>
        <w:rPr/>
        <w:t xml:space="preserve"> +91-11-23382651, 23388444</w:t>
      </w:r>
    </w:p>
    <w:p>
      <w:pPr>
        <w:spacing w:after="210" w:lineRule="auto"/>
      </w:pPr>
      <w:r>
        <w:rPr>
          <w:b/>
        </w:rPr>
        <w:t xml:space="preserve">Email:</w:t>
      </w:r>
      <w:r>
        <w:rPr/>
        <w:t xml:space="preserve"> </w:t>
      </w:r>
      <w:hyperlink r:id="rId18">
        <w:r>
          <w:rPr>
            <w:rFonts w:eastAsia="Georgia" w:cs="Georgia" w:ascii="Georgia" w:hAnsi="Georgia"/>
            <w:color w:val="4472C4"/>
          </w:rPr>
          <w:t xml:space="preserve">secy-agri@gov.in</w:t>
        </w:r>
      </w:hyperlink>
      <w:r>
        <w:rPr/>
        <w:t xml:space="preserve">, </w:t>
      </w:r>
      <w:hyperlink r:id="rId19">
        <w:r>
          <w:rPr>
            <w:rFonts w:eastAsia="Georgia" w:cs="Georgia" w:ascii="Georgia" w:hAnsi="Georgia"/>
            <w:color w:val="4472C4"/>
          </w:rPr>
          <w:t xml:space="preserve">agrimin.india@gmail.com</w:t>
        </w:r>
      </w:hyperlink>
    </w:p>
    <w:p>
      <w:pPr>
        <w:spacing w:after="210" w:lineRule="auto"/>
      </w:pPr>
      <w:r>
        <w:rPr>
          <w:b/>
        </w:rPr>
        <w:t xml:space="preserve">Website:</w:t>
      </w:r>
      <w:r>
        <w:rPr/>
        <w:t xml:space="preserve"> </w:t>
      </w:r>
      <w:hyperlink r:id="rId20">
        <w:r>
          <w:rPr>
            <w:color w:val="4472C4"/>
          </w:rPr>
          <w:t xml:space="preserve">https://agriwelfare.gov.in</w:t>
        </w:r>
      </w:hyperlink>
    </w:p>
    <w:p>
      <w:pPr>
        <w:spacing w:line="271" w:before="240" w:lineRule="auto"/>
      </w:pPr>
      <w:bookmarkStart w:id="75" w:name="bm_13_2_important_helplines"/>
      <w:r>
        <w:rPr>
          <w:b/>
          <w:sz w:val="33"/>
        </w:rPr>
        <w:t xml:space="preserve">13.2 Important Helplines</w:t>
      </w:r>
      <w:bookmarkEnd w:id="75"/>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Service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Helpline Number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Kisan Call Centre</w:t>
            </w:r>
          </w:p>
        </w:tc>
        <w:tc>
          <w:tcPr>
            <w:tcBorders>
              <w:bottom w:val="single" w:sz="8" w:space="0" w:color="000000"/>
              <w:right w:val="single" w:sz="8" w:space="0" w:color="000000"/>
            </w:tcBorders>
            <w:vAlign w:val="center"/>
          </w:tcPr>
          <w:p>
            <w:pPr>
              <w:spacing w:lineRule="auto"/>
              <w:jc w:val="left"/>
            </w:pPr>
            <w:r>
              <w:rPr/>
              <w:t xml:space="preserve">1800-180-1551 (Toll-Free)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PM-KISAN Helpline</w:t>
            </w:r>
          </w:p>
        </w:tc>
        <w:tc>
          <w:tcPr>
            <w:tcBorders>
              <w:bottom w:val="single" w:sz="8" w:space="0" w:color="000000"/>
              <w:right w:val="single" w:sz="8" w:space="0" w:color="000000"/>
            </w:tcBorders>
            <w:vAlign w:val="center"/>
          </w:tcPr>
          <w:p>
            <w:pPr>
              <w:spacing w:lineRule="auto"/>
              <w:jc w:val="left"/>
            </w:pPr>
            <w:r>
              <w:rPr/>
              <w:t xml:space="preserve">155261, 011-24300606</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PM Fasal Bima Yojana</w:t>
            </w:r>
          </w:p>
        </w:tc>
        <w:tc>
          <w:tcPr>
            <w:tcBorders>
              <w:bottom w:val="single" w:sz="8" w:space="0" w:color="000000"/>
              <w:right w:val="single" w:sz="8" w:space="0" w:color="000000"/>
            </w:tcBorders>
            <w:vAlign w:val="center"/>
          </w:tcPr>
          <w:p>
            <w:pPr>
              <w:spacing w:lineRule="auto"/>
              <w:jc w:val="left"/>
            </w:pPr>
            <w:r>
              <w:rPr/>
              <w:t xml:space="preserve">011-23382012</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Soil Health Card</w:t>
            </w:r>
          </w:p>
        </w:tc>
        <w:tc>
          <w:tcPr>
            <w:tcBorders>
              <w:bottom w:val="single" w:sz="8" w:space="0" w:color="000000"/>
              <w:right w:val="single" w:sz="8" w:space="0" w:color="000000"/>
            </w:tcBorders>
            <w:vAlign w:val="center"/>
          </w:tcPr>
          <w:p>
            <w:pPr>
              <w:spacing w:lineRule="auto"/>
              <w:jc w:val="left"/>
            </w:pPr>
            <w:r>
              <w:rPr/>
              <w:t xml:space="preserve">011-26862064</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National Agriculture Market (e-NAM)</w:t>
            </w:r>
          </w:p>
        </w:tc>
        <w:tc>
          <w:tcPr>
            <w:tcBorders>
              <w:bottom w:val="single" w:sz="8" w:space="0" w:color="000000"/>
              <w:right w:val="single" w:sz="8" w:space="0" w:color="000000"/>
            </w:tcBorders>
            <w:vAlign w:val="center"/>
          </w:tcPr>
          <w:p>
            <w:pPr>
              <w:spacing w:lineRule="auto"/>
              <w:jc w:val="left"/>
            </w:pPr>
            <w:r>
              <w:rPr/>
              <w:t xml:space="preserve">1800-270-0224</w:t>
            </w:r>
          </w:p>
        </w:tc>
      </w:tr>
    </w:tbl>
    <w:p>
      <w:pPr>
        <w:spacing w:lineRule="auto"/>
      </w:pPr>
    </w:p>
    <w:p>
      <w:pPr>
        <w:spacing w:lineRule="auto"/>
      </w:pPr>
      <w:r>
        <w:rPr/>
        <w:t xml:space="preserve">Table 9: Agricultural Helpline Numbers</w:t>
      </w:r>
    </w:p>
    <w:p>
      <w:pPr>
        <w:spacing w:line="271" w:before="240" w:lineRule="auto"/>
      </w:pPr>
      <w:bookmarkStart w:id="76" w:name="bm_13_3_key_portals"/>
      <w:r>
        <w:rPr>
          <w:b/>
          <w:sz w:val="33"/>
        </w:rPr>
        <w:t xml:space="preserve">13.3 Key Portals</w:t>
      </w:r>
      <w:bookmarkEnd w:id="76"/>
    </w:p>
    <w:p>
      <w:pPr>
        <w:numPr>
          <w:ilvl w:val="0"/>
          <w:numId w:val="99"/>
        </w:numPr>
        <w:spacing w:lineRule="auto"/>
      </w:pPr>
      <w:r>
        <w:rPr>
          <w:b/>
        </w:rPr>
        <w:t xml:space="preserve">Ministry Portal:</w:t>
      </w:r>
      <w:r>
        <w:rPr/>
        <w:t xml:space="preserve"> </w:t>
      </w:r>
      <w:hyperlink r:id="rId21">
        <w:r>
          <w:rPr>
            <w:color w:val="4472C4"/>
          </w:rPr>
          <w:t xml:space="preserve">https://agriwelfare.gov.in</w:t>
        </w:r>
      </w:hyperlink>
    </w:p>
    <w:p>
      <w:pPr>
        <w:numPr>
          <w:ilvl w:val="0"/>
          <w:numId w:val="99"/>
        </w:numPr>
        <w:spacing w:lineRule="auto"/>
      </w:pPr>
      <w:r>
        <w:rPr>
          <w:b/>
        </w:rPr>
        <w:t xml:space="preserve">PM-KISAN:</w:t>
      </w:r>
      <w:r>
        <w:rPr/>
        <w:t xml:space="preserve"> </w:t>
      </w:r>
      <w:hyperlink r:id="rId22">
        <w:r>
          <w:rPr>
            <w:color w:val="4472C4"/>
          </w:rPr>
          <w:t xml:space="preserve">https://pmkisan.gov.in</w:t>
        </w:r>
      </w:hyperlink>
    </w:p>
    <w:p>
      <w:pPr>
        <w:numPr>
          <w:ilvl w:val="0"/>
          <w:numId w:val="99"/>
        </w:numPr>
        <w:spacing w:lineRule="auto"/>
      </w:pPr>
      <w:r>
        <w:rPr>
          <w:b/>
        </w:rPr>
        <w:t xml:space="preserve">PM Fasal Bima Yojana:</w:t>
      </w:r>
      <w:r>
        <w:rPr/>
        <w:t xml:space="preserve"> </w:t>
      </w:r>
      <w:hyperlink r:id="rId23">
        <w:r>
          <w:rPr>
            <w:color w:val="4472C4"/>
          </w:rPr>
          <w:t xml:space="preserve">https://pmfby.gov.in</w:t>
        </w:r>
      </w:hyperlink>
    </w:p>
    <w:p>
      <w:pPr>
        <w:numPr>
          <w:ilvl w:val="0"/>
          <w:numId w:val="99"/>
        </w:numPr>
        <w:spacing w:lineRule="auto"/>
      </w:pPr>
      <w:r>
        <w:rPr>
          <w:b/>
        </w:rPr>
        <w:t xml:space="preserve">e-NAM:</w:t>
      </w:r>
      <w:r>
        <w:rPr/>
        <w:t xml:space="preserve"> </w:t>
      </w:r>
      <w:hyperlink r:id="rId24">
        <w:r>
          <w:rPr>
            <w:color w:val="4472C4"/>
          </w:rPr>
          <w:t xml:space="preserve">https://www.enam.gov.in</w:t>
        </w:r>
      </w:hyperlink>
    </w:p>
    <w:p>
      <w:pPr>
        <w:numPr>
          <w:ilvl w:val="0"/>
          <w:numId w:val="99"/>
        </w:numPr>
        <w:spacing w:lineRule="auto"/>
      </w:pPr>
      <w:r>
        <w:rPr>
          <w:b/>
        </w:rPr>
        <w:t xml:space="preserve">Agricultural Infrastructure Fund:</w:t>
      </w:r>
      <w:r>
        <w:rPr/>
        <w:t xml:space="preserve"> </w:t>
      </w:r>
      <w:hyperlink r:id="rId25">
        <w:r>
          <w:rPr>
            <w:color w:val="4472C4"/>
          </w:rPr>
          <w:t xml:space="preserve">https://agriinfra.dac.gov.in</w:t>
        </w:r>
      </w:hyperlink>
    </w:p>
    <w:p>
      <w:pPr>
        <w:numPr>
          <w:ilvl w:val="0"/>
          <w:numId w:val="99"/>
        </w:numPr>
        <w:spacing w:lineRule="auto"/>
      </w:pPr>
      <w:r>
        <w:rPr>
          <w:b/>
        </w:rPr>
        <w:t xml:space="preserve">Farmer Portal:</w:t>
      </w:r>
      <w:r>
        <w:rPr/>
        <w:t xml:space="preserve"> </w:t>
      </w:r>
      <w:hyperlink r:id="rId26">
        <w:r>
          <w:rPr>
            <w:color w:val="4472C4"/>
          </w:rPr>
          <w:t xml:space="preserve">https://farmer.gov.in</w:t>
        </w:r>
      </w:hyperlink>
    </w:p>
    <w:p>
      <w:pPr>
        <w:numPr>
          <w:ilvl w:val="0"/>
          <w:numId w:val="99"/>
        </w:numPr>
        <w:spacing w:lineRule="auto"/>
      </w:pPr>
      <w:r>
        <w:rPr>
          <w:b/>
        </w:rPr>
        <w:t xml:space="preserve">Agmarknet:</w:t>
      </w:r>
      <w:r>
        <w:rPr/>
        <w:t xml:space="preserve"> </w:t>
      </w:r>
      <w:hyperlink r:id="rId27">
        <w:r>
          <w:rPr>
            <w:color w:val="4472C4"/>
          </w:rPr>
          <w:t xml:space="preserve">https://agmarknet.gov.in</w:t>
        </w:r>
      </w:hyperlink>
    </w:p>
    <w:p>
      <w:pPr>
        <w:numPr>
          <w:ilvl w:val="0"/>
          <w:numId w:val="99"/>
        </w:numPr>
        <w:spacing w:lineRule="auto"/>
      </w:pPr>
      <w:r>
        <w:rPr>
          <w:b/>
        </w:rPr>
        <w:t xml:space="preserve">Directorate of Economics &amp; Statistics:</w:t>
      </w:r>
      <w:r>
        <w:rPr/>
        <w:t xml:space="preserve"> </w:t>
      </w:r>
      <w:hyperlink r:id="rId28">
        <w:r>
          <w:rPr>
            <w:color w:val="4472C4"/>
          </w:rPr>
          <w:t xml:space="preserve">https://desagri.gov.in</w:t>
        </w:r>
      </w:hyperlink>
    </w:p>
    <w:p>
      <w:pPr>
        <w:numPr>
          <w:ilvl w:val="0"/>
          <w:numId w:val="99"/>
        </w:numPr>
        <w:spacing w:lineRule="auto"/>
      </w:pPr>
      <w:r>
        <w:rPr>
          <w:b/>
        </w:rPr>
        <w:t xml:space="preserve">Unified Portal for Agricultural Statistics:</w:t>
      </w:r>
      <w:r>
        <w:rPr/>
        <w:t xml:space="preserve"> </w:t>
      </w:r>
      <w:hyperlink r:id="rId29">
        <w:r>
          <w:rPr>
            <w:color w:val="4472C4"/>
          </w:rPr>
          <w:t xml:space="preserve">https://upag.gov.in</w:t>
        </w:r>
      </w:hyperlink>
    </w:p>
    <w:p>
      <w:pPr>
        <w:numPr>
          <w:ilvl w:val="0"/>
          <w:numId w:val="99"/>
        </w:numPr>
        <w:spacing w:lineRule="auto"/>
      </w:pPr>
      <w:r>
        <w:rPr>
          <w:b/>
        </w:rPr>
        <w:t xml:space="preserve">ICAR:</w:t>
      </w:r>
      <w:r>
        <w:rPr/>
        <w:t xml:space="preserve"> </w:t>
      </w:r>
      <w:hyperlink r:id="rId30">
        <w:r>
          <w:rPr>
            <w:color w:val="4472C4"/>
          </w:rPr>
          <w:t xml:space="preserve">https://icar.org.in</w:t>
        </w:r>
      </w:hyperlink>
    </w:p>
    <w:p>
      <w:pPr>
        <w:numPr>
          <w:ilvl w:val="0"/>
          <w:numId w:val="99"/>
        </w:numPr>
        <w:spacing w:lineRule="auto"/>
      </w:pPr>
      <w:r>
        <w:rPr>
          <w:b/>
        </w:rPr>
        <w:t xml:space="preserve">MANAGE:</w:t>
      </w:r>
      <w:r>
        <w:rPr/>
        <w:t xml:space="preserve"> </w:t>
      </w:r>
      <w:hyperlink r:id="rId31">
        <w:r>
          <w:rPr>
            <w:color w:val="4472C4"/>
          </w:rPr>
          <w:t xml:space="preserve">https://www.manage.gov.in</w:t>
        </w:r>
      </w:hyperlink>
    </w:p>
    <w:p>
      <w:pPr>
        <w:numPr>
          <w:ilvl w:val="0"/>
          <w:numId w:val="99"/>
        </w:numPr>
        <w:spacing w:lineRule="auto"/>
      </w:pPr>
      <w:r>
        <w:rPr>
          <w:b/>
        </w:rPr>
        <w:t xml:space="preserve">APEDA:</w:t>
      </w:r>
      <w:r>
        <w:rPr/>
        <w:t xml:space="preserve"> </w:t>
      </w:r>
      <w:hyperlink r:id="rId32">
        <w:r>
          <w:rPr>
            <w:color w:val="4472C4"/>
          </w:rPr>
          <w:t xml:space="preserve">https://apeda.gov.in</w:t>
        </w:r>
      </w:hyperlink>
    </w:p>
    <w:p>
      <w:pPr>
        <w:numPr>
          <w:ilvl w:val="0"/>
          <w:numId w:val="99"/>
        </w:numPr>
        <w:spacing w:lineRule="auto"/>
      </w:pPr>
      <w:r>
        <w:rPr>
          <w:b/>
        </w:rPr>
        <w:t xml:space="preserve">Open Government Data (Agriculture):</w:t>
      </w:r>
      <w:r>
        <w:rPr/>
        <w:t xml:space="preserve"> </w:t>
      </w:r>
      <w:hyperlink r:id="rId33">
        <w:r>
          <w:rPr>
            <w:color w:val="4472C4"/>
          </w:rPr>
          <w:t xml:space="preserve">https://data.gov.in</w:t>
        </w:r>
      </w:hyperlink>
    </w:p>
    <w:p>
      <w:pPr>
        <w:spacing w:line="271" w:before="240" w:lineRule="auto"/>
      </w:pPr>
      <w:bookmarkStart w:id="77" w:name="bm_13_4_social_media_presence"/>
      <w:r>
        <w:rPr>
          <w:b/>
          <w:sz w:val="33"/>
        </w:rPr>
        <w:t xml:space="preserve">13.4 Social Media Presence</w:t>
      </w:r>
      <w:bookmarkEnd w:id="77"/>
    </w:p>
    <w:p>
      <w:pPr>
        <w:spacing w:after="210" w:lineRule="auto"/>
      </w:pPr>
      <w:r>
        <w:rPr>
          <w:b/>
        </w:rPr>
        <w:t xml:space="preserve">Ministry maintains active presence on:</w:t>
      </w:r>
    </w:p>
    <w:p>
      <w:pPr>
        <w:numPr>
          <w:ilvl w:val="0"/>
          <w:numId w:val="100"/>
        </w:numPr>
        <w:spacing w:lineRule="auto"/>
      </w:pPr>
      <w:r>
        <w:rPr>
          <w:rFonts w:eastAsia="Georgia" w:cs="Georgia" w:ascii="Georgia" w:hAnsi="Georgia"/>
        </w:rPr>
        <w:t xml:space="preserve">Twitter/X: @agricoopindia, @PMKisan</w:t>
      </w:r>
    </w:p>
    <w:p>
      <w:pPr>
        <w:numPr>
          <w:ilvl w:val="0"/>
          <w:numId w:val="100"/>
        </w:numPr>
        <w:spacing w:lineRule="auto"/>
      </w:pPr>
      <w:r>
        <w:rPr/>
        <w:t xml:space="preserve">Facebook: Ministry of Agriculture &amp; Farmers Welfare</w:t>
      </w:r>
    </w:p>
    <w:p>
      <w:pPr>
        <w:numPr>
          <w:ilvl w:val="0"/>
          <w:numId w:val="100"/>
        </w:numPr>
        <w:spacing w:lineRule="auto"/>
      </w:pPr>
      <w:r>
        <w:rPr/>
        <w:t xml:space="preserve">YouTube: Agriculture Department India</w:t>
      </w:r>
    </w:p>
    <w:p>
      <w:pPr>
        <w:numPr>
          <w:ilvl w:val="0"/>
          <w:numId w:val="100"/>
        </w:numPr>
        <w:spacing w:lineRule="auto"/>
      </w:pPr>
      <w:r>
        <w:rPr/>
        <w:t xml:space="preserve">Instagram: agriculturegovindia</w:t>
      </w:r>
    </w:p>
    <w:p>
      <w:pPr>
        <w:spacing w:after="210" w:lineRule="auto"/>
      </w:pPr>
      <w:r>
        <w:rPr/>
        <w:t xml:space="preserve">Regular updates on schemes, policies, agricultural practices, success stories, and farmer advisories shared.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8" w:name="bm_14_conclusion"/>
      <w:r>
        <w:rPr>
          <w:b/>
          <w:sz w:val="42"/>
        </w:rPr>
        <w:t xml:space="preserve">14. Conclusion</w:t>
      </w:r>
      <w:bookmarkEnd w:id="78"/>
    </w:p>
    <w:p>
      <w:pPr>
        <w:spacing w:after="210" w:lineRule="auto"/>
      </w:pPr>
      <w:r>
        <w:rPr/>
        <w:t xml:space="preserve">The Ministry of Agriculture &amp; Farmers Welfare stands as the cornerstone of India's agricultural development and farmer welfare architecture. Through its comprehensive ecosystem of policies, schemes, research institutions, extension networks, and digital platforms, the Ministry addresses the multifaceted challenges facing Indian agriculture while striving to enhance farmers' income, ensure food security, and promote sustainable farming practices[25].</w:t>
      </w:r>
    </w:p>
    <w:p>
      <w:pPr>
        <w:spacing w:line="271" w:before="240" w:lineRule="auto"/>
      </w:pPr>
      <w:bookmarkStart w:id="79" w:name="key_achievements"/>
      <w:r>
        <w:rPr>
          <w:b/>
          <w:sz w:val="33"/>
        </w:rPr>
        <w:t xml:space="preserve">Key Achievements:</w:t>
      </w:r>
      <w:bookmarkEnd w:id="79"/>
    </w:p>
    <w:p>
      <w:pPr>
        <w:numPr>
          <w:ilvl w:val="0"/>
          <w:numId w:val="101"/>
        </w:numPr>
        <w:spacing w:lineRule="auto"/>
      </w:pPr>
      <w:r>
        <w:rPr>
          <w:b/>
        </w:rPr>
        <w:t xml:space="preserve">Income Support:</w:t>
      </w:r>
      <w:r>
        <w:rPr/>
        <w:t xml:space="preserve"> PM-KISAN providing Rs. 6,000 annually to 9.6 crore farmer families, the world's largest direct cash transfer to farmers</w:t>
      </w:r>
    </w:p>
    <w:p>
      <w:pPr>
        <w:numPr>
          <w:ilvl w:val="0"/>
          <w:numId w:val="101"/>
        </w:numPr>
        <w:spacing w:lineRule="auto"/>
      </w:pPr>
      <w:r>
        <w:rPr>
          <w:b/>
        </w:rPr>
        <w:t xml:space="preserve">Risk Coverage:</w:t>
      </w:r>
      <w:r>
        <w:rPr/>
        <w:t xml:space="preserve"> PMFBY extending crop insurance to crores of farmers with government-subsidized premiums</w:t>
      </w:r>
    </w:p>
    <w:p>
      <w:pPr>
        <w:numPr>
          <w:ilvl w:val="0"/>
          <w:numId w:val="101"/>
        </w:numPr>
        <w:spacing w:lineRule="auto"/>
      </w:pPr>
      <w:r>
        <w:rPr>
          <w:b/>
        </w:rPr>
        <w:t xml:space="preserve">Credit Access:</w:t>
      </w:r>
      <w:r>
        <w:rPr/>
        <w:t xml:space="preserve"> Rs. 20+ lakh crore annual agricultural credit with interest subvention ensuring affordable farm financing</w:t>
      </w:r>
    </w:p>
    <w:p>
      <w:pPr>
        <w:numPr>
          <w:ilvl w:val="0"/>
          <w:numId w:val="101"/>
        </w:numPr>
        <w:spacing w:lineRule="auto"/>
      </w:pPr>
      <w:r>
        <w:rPr>
          <w:b/>
        </w:rPr>
        <w:t xml:space="preserve">Infrastructure Development:</w:t>
      </w:r>
      <w:r>
        <w:rPr/>
        <w:t xml:space="preserve"> Rs. 1 lakh crore Agricultural Infrastructure Fund catalyzing post-harvest infrastructure creation</w:t>
      </w:r>
    </w:p>
    <w:p>
      <w:pPr>
        <w:numPr>
          <w:ilvl w:val="0"/>
          <w:numId w:val="101"/>
        </w:numPr>
        <w:spacing w:lineRule="auto"/>
      </w:pPr>
      <w:r>
        <w:rPr>
          <w:b/>
        </w:rPr>
        <w:t xml:space="preserve">Farmer Collectives:</w:t>
      </w:r>
      <w:r>
        <w:rPr/>
        <w:t xml:space="preserve"> 10,000 FPOs being formed with financial handholding for collective strength</w:t>
      </w:r>
    </w:p>
    <w:p>
      <w:pPr>
        <w:numPr>
          <w:ilvl w:val="0"/>
          <w:numId w:val="101"/>
        </w:numPr>
        <w:spacing w:lineRule="auto"/>
      </w:pPr>
      <w:r>
        <w:rPr>
          <w:b/>
        </w:rPr>
        <w:t xml:space="preserve">Market Reforms:</w:t>
      </w:r>
      <w:r>
        <w:rPr/>
        <w:t xml:space="preserve"> e-NAM integrating 1,361 mandis creating unified national market</w:t>
      </w:r>
    </w:p>
    <w:p>
      <w:pPr>
        <w:numPr>
          <w:ilvl w:val="0"/>
          <w:numId w:val="101"/>
        </w:numPr>
        <w:spacing w:lineRule="auto"/>
      </w:pPr>
      <w:r>
        <w:rPr>
          <w:b/>
        </w:rPr>
        <w:t xml:space="preserve">Sustainable Agriculture:</w:t>
      </w:r>
      <w:r>
        <w:rPr/>
        <w:t xml:space="preserve"> PKVY promoting organic farming, NMSA advancing climate resilience</w:t>
      </w:r>
    </w:p>
    <w:p>
      <w:pPr>
        <w:numPr>
          <w:ilvl w:val="0"/>
          <w:numId w:val="101"/>
        </w:numPr>
        <w:spacing w:lineRule="auto"/>
      </w:pPr>
      <w:r>
        <w:rPr>
          <w:b/>
        </w:rPr>
        <w:t xml:space="preserve">Digital Transformation:</w:t>
      </w:r>
      <w:r>
        <w:rPr/>
        <w:t xml:space="preserve"> AgriStack, mobile apps, and digital platforms revolutionizing service delivery</w:t>
      </w:r>
    </w:p>
    <w:p>
      <w:pPr>
        <w:numPr>
          <w:ilvl w:val="0"/>
          <w:numId w:val="101"/>
        </w:numPr>
        <w:spacing w:lineRule="auto"/>
      </w:pPr>
      <w:r>
        <w:rPr>
          <w:b/>
        </w:rPr>
        <w:t xml:space="preserve">Research Excellence:</w:t>
      </w:r>
      <w:r>
        <w:rPr/>
        <w:t xml:space="preserve"> ICAR network generating climate-smart varieties and technologies</w:t>
      </w:r>
    </w:p>
    <w:p>
      <w:pPr>
        <w:numPr>
          <w:ilvl w:val="0"/>
          <w:numId w:val="101"/>
        </w:numPr>
        <w:spacing w:lineRule="auto"/>
      </w:pPr>
      <w:r>
        <w:rPr>
          <w:b/>
        </w:rPr>
        <w:t xml:space="preserve">Food Security:</w:t>
      </w:r>
      <w:r>
        <w:rPr/>
        <w:t xml:space="preserve"> India self-sufficient in food grains, exporting surplus rice and wheat</w:t>
      </w:r>
    </w:p>
    <w:p>
      <w:pPr>
        <w:spacing w:line="271" w:before="240" w:lineRule="auto"/>
      </w:pPr>
      <w:bookmarkStart w:id="80" w:name="vision_forward"/>
      <w:r>
        <w:rPr>
          <w:b/>
          <w:sz w:val="33"/>
        </w:rPr>
        <w:t xml:space="preserve">Vision Forward:</w:t>
      </w:r>
      <w:bookmarkEnd w:id="80"/>
    </w:p>
    <w:p>
      <w:pPr>
        <w:spacing w:after="210" w:lineRule="auto"/>
      </w:pPr>
      <w:r>
        <w:rPr/>
        <w:t xml:space="preserve">The Ministry envisions an Indian agriculture sector that is:</w:t>
      </w:r>
    </w:p>
    <w:p>
      <w:pPr>
        <w:numPr>
          <w:ilvl w:val="0"/>
          <w:numId w:val="102"/>
        </w:numPr>
        <w:spacing w:lineRule="auto"/>
      </w:pPr>
      <w:r>
        <w:rPr>
          <w:b/>
        </w:rPr>
        <w:t xml:space="preserve">Remunerative:</w:t>
      </w:r>
      <w:r>
        <w:rPr/>
        <w:t xml:space="preserve"> Doubling farmers' real income</w:t>
      </w:r>
    </w:p>
    <w:p>
      <w:pPr>
        <w:numPr>
          <w:ilvl w:val="0"/>
          <w:numId w:val="102"/>
        </w:numPr>
        <w:spacing w:lineRule="auto"/>
      </w:pPr>
      <w:r>
        <w:rPr>
          <w:b/>
        </w:rPr>
        <w:t xml:space="preserve">Sustainable:</w:t>
      </w:r>
      <w:r>
        <w:rPr/>
        <w:t xml:space="preserve"> Environmentally sound, resource-efficient practices</w:t>
      </w:r>
    </w:p>
    <w:p>
      <w:pPr>
        <w:numPr>
          <w:ilvl w:val="0"/>
          <w:numId w:val="102"/>
        </w:numPr>
        <w:spacing w:lineRule="auto"/>
      </w:pPr>
      <w:r>
        <w:rPr>
          <w:b/>
        </w:rPr>
        <w:t xml:space="preserve">Climate-Resilient:</w:t>
      </w:r>
      <w:r>
        <w:rPr/>
        <w:t xml:space="preserve"> Adapted to changing climatic conditions</w:t>
      </w:r>
    </w:p>
    <w:p>
      <w:pPr>
        <w:numPr>
          <w:ilvl w:val="0"/>
          <w:numId w:val="102"/>
        </w:numPr>
        <w:spacing w:lineRule="auto"/>
      </w:pPr>
      <w:r>
        <w:rPr>
          <w:b/>
        </w:rPr>
        <w:t xml:space="preserve">Technology-Driven:</w:t>
      </w:r>
      <w:r>
        <w:rPr/>
        <w:t xml:space="preserve"> Leveraging AI, IoT, drones, and precision agriculture</w:t>
      </w:r>
    </w:p>
    <w:p>
      <w:pPr>
        <w:numPr>
          <w:ilvl w:val="0"/>
          <w:numId w:val="102"/>
        </w:numPr>
        <w:spacing w:lineRule="auto"/>
      </w:pPr>
      <w:r>
        <w:rPr>
          <w:b/>
        </w:rPr>
        <w:t xml:space="preserve">Market-Oriented:</w:t>
      </w:r>
      <w:r>
        <w:rPr/>
        <w:t xml:space="preserve"> Seamless farm-to-market linkages with fair price realization</w:t>
      </w:r>
    </w:p>
    <w:p>
      <w:pPr>
        <w:numPr>
          <w:ilvl w:val="0"/>
          <w:numId w:val="102"/>
        </w:numPr>
        <w:spacing w:lineRule="auto"/>
      </w:pPr>
      <w:r>
        <w:rPr>
          <w:b/>
        </w:rPr>
        <w:t xml:space="preserve">Inclusive:</w:t>
      </w:r>
      <w:r>
        <w:rPr/>
        <w:t xml:space="preserve"> Empowering small farmers, women, and marginalized communities</w:t>
      </w:r>
    </w:p>
    <w:p>
      <w:pPr>
        <w:numPr>
          <w:ilvl w:val="0"/>
          <w:numId w:val="102"/>
        </w:numPr>
        <w:spacing w:lineRule="auto"/>
      </w:pPr>
      <w:r>
        <w:rPr>
          <w:b/>
        </w:rPr>
        <w:t xml:space="preserve">Globally Competitive:</w:t>
      </w:r>
      <w:r>
        <w:rPr/>
        <w:t xml:space="preserve"> Major agricultural exporter with quality produce</w:t>
      </w:r>
    </w:p>
    <w:p>
      <w:pPr>
        <w:numPr>
          <w:ilvl w:val="0"/>
          <w:numId w:val="102"/>
        </w:numPr>
        <w:spacing w:lineRule="auto"/>
      </w:pPr>
      <w:r>
        <w:rPr>
          <w:b/>
        </w:rPr>
        <w:t xml:space="preserve">Nutritionally Secure:</w:t>
      </w:r>
      <w:r>
        <w:rPr/>
        <w:t xml:space="preserve"> Diverse production ensuring dietary needs</w:t>
      </w:r>
    </w:p>
    <w:p>
      <w:pPr>
        <w:spacing w:line="271" w:before="240" w:lineRule="auto"/>
      </w:pPr>
      <w:bookmarkStart w:id="81" w:name="call_to_stakeholders"/>
      <w:r>
        <w:rPr>
          <w:b/>
          <w:sz w:val="33"/>
        </w:rPr>
        <w:t xml:space="preserve">Call to Stakeholders:</w:t>
      </w:r>
      <w:bookmarkEnd w:id="81"/>
    </w:p>
    <w:p>
      <w:pPr>
        <w:numPr>
          <w:ilvl w:val="0"/>
          <w:numId w:val="103"/>
        </w:numPr>
        <w:spacing w:lineRule="auto"/>
      </w:pPr>
      <w:r>
        <w:rPr>
          <w:b/>
        </w:rPr>
        <w:t xml:space="preserve">Farmers:</w:t>
      </w:r>
      <w:r>
        <w:rPr/>
        <w:t xml:space="preserve"> Leverage available schemes, adopt modern practices, form collectives for better bargaining power</w:t>
      </w:r>
    </w:p>
    <w:p>
      <w:pPr>
        <w:numPr>
          <w:ilvl w:val="0"/>
          <w:numId w:val="103"/>
        </w:numPr>
        <w:spacing w:lineRule="auto"/>
      </w:pPr>
      <w:r>
        <w:rPr>
          <w:b/>
        </w:rPr>
        <w:t xml:space="preserve">Researchers:</w:t>
      </w:r>
      <w:r>
        <w:rPr/>
        <w:t xml:space="preserve"> Continue innovation in climate-smart varieties, sustainable technologies</w:t>
      </w:r>
    </w:p>
    <w:p>
      <w:pPr>
        <w:numPr>
          <w:ilvl w:val="0"/>
          <w:numId w:val="103"/>
        </w:numPr>
        <w:spacing w:lineRule="auto"/>
      </w:pPr>
      <w:r>
        <w:rPr>
          <w:b/>
        </w:rPr>
        <w:t xml:space="preserve">Extension System:</w:t>
      </w:r>
      <w:r>
        <w:rPr/>
        <w:t xml:space="preserve"> Bridge research-farmer gap through effective technology dissemination</w:t>
      </w:r>
    </w:p>
    <w:p>
      <w:pPr>
        <w:numPr>
          <w:ilvl w:val="0"/>
          <w:numId w:val="103"/>
        </w:numPr>
        <w:spacing w:lineRule="auto"/>
      </w:pPr>
      <w:r>
        <w:rPr>
          <w:b/>
        </w:rPr>
        <w:t xml:space="preserve">Private Sector:</w:t>
      </w:r>
      <w:r>
        <w:rPr/>
        <w:t xml:space="preserve"> Partner in agri-infrastructure, technology, processing, and marketing</w:t>
      </w:r>
    </w:p>
    <w:p>
      <w:pPr>
        <w:numPr>
          <w:ilvl w:val="0"/>
          <w:numId w:val="103"/>
        </w:numPr>
        <w:spacing w:lineRule="auto"/>
      </w:pPr>
      <w:r>
        <w:rPr>
          <w:b/>
        </w:rPr>
        <w:t xml:space="preserve">State Governments:</w:t>
      </w:r>
      <w:r>
        <w:rPr/>
        <w:t xml:space="preserve"> Efficient implementation of schemes, complementary state initiatives</w:t>
      </w:r>
    </w:p>
    <w:p>
      <w:pPr>
        <w:numPr>
          <w:ilvl w:val="0"/>
          <w:numId w:val="103"/>
        </w:numPr>
        <w:spacing w:lineRule="auto"/>
      </w:pPr>
      <w:r>
        <w:rPr>
          <w:b/>
        </w:rPr>
        <w:t xml:space="preserve">Civil Society:</w:t>
      </w:r>
      <w:r>
        <w:rPr/>
        <w:t xml:space="preserve"> Support farmer awareness, capacity building, and accountability</w:t>
      </w:r>
    </w:p>
    <w:p>
      <w:pPr>
        <w:spacing w:after="210" w:lineRule="auto"/>
      </w:pPr>
      <w:r>
        <w:rPr/>
        <w:t xml:space="preserve">The journey towards a prosperous, sustainable, and resilient Indian agriculture continues with the collective efforts of all stakeholders under the guidance and support of the Ministry of Agriculture &amp; Farmers Welfare. The comprehensive policy framework, robust implementation machinery, and farmer-centric schemes provide the foundation for achieving the vision of a Viksit Bharat (Developed India) rooted in a thriving agricultural sector.</w:t>
      </w:r>
    </w:p>
    <w:p>
      <w:pPr>
        <w:spacing w:after="210" w:lineRule="auto"/>
      </w:pPr>
      <w:r>
        <w:rPr>
          <w:b/>
        </w:rPr>
        <w:t xml:space="preserve">Jai Jawan, Jai Kisan, Jai Vigyan, Jai Anusandhan!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2" w:name="references"/>
      <w:r>
        <w:rPr>
          <w:b/>
          <w:sz w:val="42"/>
        </w:rPr>
        <w:t xml:space="preserve">References</w:t>
      </w:r>
      <w:bookmarkEnd w:id="82"/>
    </w:p>
    <w:p>
      <w:pPr>
        <w:spacing w:after="210" w:lineRule="auto"/>
      </w:pPr>
      <w:r>
        <w:rPr/>
        <w:t xml:space="preserve">[1] Wikipedia. (2007). Ministry of Agriculture and Farmers' Welfare. Retrieved from </w:t>
      </w:r>
      <w:hyperlink r:id="rId34">
        <w:r>
          <w:rPr>
            <w:rFonts w:eastAsia="Georgia" w:cs="Georgia" w:ascii="Georgia" w:hAnsi="Georgia"/>
            <w:color w:val="4472C4"/>
          </w:rPr>
          <w:t xml:space="preserve">https://en.wikipedia.org/wiki/Ministry_of_Agriculture_and_Farmers</w:t>
        </w:r>
      </w:hyperlink>
      <w:r>
        <w:rPr>
          <w:rFonts w:eastAsia="Georgia" w:cs="Georgia" w:ascii="Georgia" w:hAnsi="Georgia"/>
        </w:rPr>
        <w:t xml:space="preserve">'_Welfare</w:t>
      </w:r>
    </w:p>
    <w:p>
      <w:pPr>
        <w:spacing w:after="210" w:lineRule="auto"/>
      </w:pPr>
      <w:r>
        <w:rPr/>
        <w:t xml:space="preserve">[2] Wikipedia. (2020). Department of Agriculture and Farmers Welfare. Retrieved from </w:t>
      </w:r>
      <w:hyperlink r:id="rId35">
        <w:r>
          <w:rPr>
            <w:rFonts w:eastAsia="Georgia" w:cs="Georgia" w:ascii="Georgia" w:hAnsi="Georgia"/>
            <w:color w:val="4472C4"/>
          </w:rPr>
          <w:t xml:space="preserve">https://en.wikipedia.org/wiki/Department_of_Agriculture_and_Farmers_Welfare</w:t>
        </w:r>
      </w:hyperlink>
    </w:p>
    <w:p>
      <w:pPr>
        <w:spacing w:after="210" w:lineRule="auto"/>
      </w:pPr>
      <w:r>
        <w:rPr/>
        <w:t xml:space="preserve">[3] iGOT Karmayogi. Department of Agriculture and Farmers Welfare (DoAFW). Retrieved from </w:t>
      </w:r>
      <w:hyperlink r:id="rId36">
        <w:r>
          <w:rPr>
            <w:color w:val="4472C4"/>
          </w:rPr>
          <w:t xml:space="preserve">https://igod.gov.in/organization/QNe83XQBYNG-XPnvjOsx</w:t>
        </w:r>
      </w:hyperlink>
    </w:p>
    <w:p>
      <w:pPr>
        <w:spacing w:after="210" w:lineRule="auto"/>
      </w:pPr>
      <w:r>
        <w:rPr/>
        <w:t xml:space="preserve">[4] Digital India. Department of Agriculture Cooperation and Farmers Welfare (DAC&amp;FW). Retrieved from </w:t>
      </w:r>
      <w:hyperlink r:id="rId37">
        <w:r>
          <w:rPr>
            <w:rFonts w:eastAsia="Georgia" w:cs="Georgia" w:ascii="Georgia" w:hAnsi="Georgia"/>
            <w:color w:val="4472C4"/>
          </w:rPr>
          <w:t xml:space="preserve">https://www.digitalindia.gov.in/di_ecosystem/department-of-agriculture-cooperation-and-farmers-welfare-dacfw/</w:t>
        </w:r>
      </w:hyperlink>
    </w:p>
    <w:p>
      <w:pPr>
        <w:spacing w:after="210" w:lineRule="auto"/>
      </w:pPr>
      <w:r>
        <w:rPr/>
        <w:t xml:space="preserve">[5] Wikipedia. Ministry of Agriculture and Farmers' Welfare - Longest serving minister. Retrieved from </w:t>
      </w:r>
      <w:hyperlink r:id="rId38">
        <w:r>
          <w:rPr>
            <w:rFonts w:eastAsia="Georgia" w:cs="Georgia" w:ascii="Georgia" w:hAnsi="Georgia"/>
            <w:color w:val="4472C4"/>
          </w:rPr>
          <w:t xml:space="preserve">https://en.wikipedia.org/wiki/Ministry_of_Agriculture_and_Farmers</w:t>
        </w:r>
      </w:hyperlink>
      <w:r>
        <w:rPr>
          <w:rFonts w:eastAsia="Georgia" w:cs="Georgia" w:ascii="Georgia" w:hAnsi="Georgia"/>
        </w:rPr>
        <w:t xml:space="preserve">'_Welfare</w:t>
      </w:r>
    </w:p>
    <w:p>
      <w:pPr>
        <w:spacing w:after="210" w:lineRule="auto"/>
      </w:pPr>
      <w:r>
        <w:rPr/>
        <w:t xml:space="preserve">[6] India Science and Technology. Department of Agriculture, Cooperation &amp; Farmers' Welfare (DAC&amp;FW). Retrieved from </w:t>
      </w:r>
      <w:hyperlink r:id="rId39">
        <w:r>
          <w:rPr>
            <w:color w:val="4472C4"/>
          </w:rPr>
          <w:t xml:space="preserve">https://www.indiascienceandtechnology.gov.in/taxonomy/ministries/department-agriculture-cooperation-farmers-welfare-dacfw</w:t>
        </w:r>
      </w:hyperlink>
    </w:p>
    <w:p>
      <w:pPr>
        <w:spacing w:after="210" w:lineRule="auto"/>
      </w:pPr>
      <w:r>
        <w:rPr/>
        <w:t xml:space="preserve">[7] Digital India. DAC&amp;FW Organization Structure. Retrieved from </w:t>
      </w:r>
      <w:hyperlink r:id="rId40">
        <w:r>
          <w:rPr>
            <w:rFonts w:eastAsia="Georgia" w:cs="Georgia" w:ascii="Georgia" w:hAnsi="Georgia"/>
            <w:color w:val="4472C4"/>
          </w:rPr>
          <w:t xml:space="preserve">https://www.digitalindia.gov.in/di_ecosystem/department-of-agriculture-cooperation-and-farmers-welfare-dacfw/</w:t>
        </w:r>
      </w:hyperlink>
    </w:p>
    <w:p>
      <w:pPr>
        <w:spacing w:after="210" w:lineRule="auto"/>
      </w:pPr>
      <w:r>
        <w:rPr/>
        <w:t xml:space="preserve">[8] Wikipedia. (2019). Pradhan Mantri Kisan Samman Nidhi. Retrieved from </w:t>
      </w:r>
      <w:hyperlink r:id="rId41">
        <w:r>
          <w:rPr>
            <w:rFonts w:eastAsia="Georgia" w:cs="Georgia" w:ascii="Georgia" w:hAnsi="Georgia"/>
            <w:color w:val="4472C4"/>
          </w:rPr>
          <w:t xml:space="preserve">https://en.wikipedia.org/wiki/Pradhan_Mantri_Kisan_Samman_Nidhi</w:t>
        </w:r>
      </w:hyperlink>
    </w:p>
    <w:p>
      <w:pPr>
        <w:spacing w:after="210" w:lineRule="auto"/>
      </w:pPr>
      <w:r>
        <w:rPr/>
        <w:t xml:space="preserve">[9] Digital India. (2024). Pradhan Mantri Kisan Samman Nidhi (PM Kisan). Retrieved from </w:t>
      </w:r>
      <w:hyperlink r:id="rId42">
        <w:r>
          <w:rPr>
            <w:color w:val="4472C4"/>
          </w:rPr>
          <w:t xml:space="preserve">https://www.digitalindia.gov.in/initiative/pm-kisan/</w:t>
        </w:r>
      </w:hyperlink>
    </w:p>
    <w:p>
      <w:pPr>
        <w:spacing w:after="210" w:lineRule="auto"/>
      </w:pPr>
      <w:r>
        <w:rPr/>
        <w:t xml:space="preserve">[10] Wikipedia. Pradhan Mantri Kisan Samman Nidhi - Statistics (18th Installment). Retrieved from </w:t>
      </w:r>
      <w:hyperlink r:id="rId43">
        <w:r>
          <w:rPr>
            <w:rFonts w:eastAsia="Georgia" w:cs="Georgia" w:ascii="Georgia" w:hAnsi="Georgia"/>
            <w:color w:val="4472C4"/>
          </w:rPr>
          <w:t xml:space="preserve">https://en.wikipedia.org/wiki/Pradhan_Mantri_Kisan_Samman_Nidhi</w:t>
        </w:r>
      </w:hyperlink>
    </w:p>
    <w:p>
      <w:pPr>
        <w:spacing w:after="210" w:lineRule="auto"/>
      </w:pPr>
      <w:r>
        <w:rPr/>
        <w:t xml:space="preserve">[11] </w:t>
      </w:r>
      <w:hyperlink r:id="rId44">
        <w:r>
          <w:rPr>
            <w:color w:val="4472C4"/>
          </w:rPr>
          <w:t xml:space="preserve">India.gov.in</w:t>
        </w:r>
      </w:hyperlink>
      <w:r>
        <w:rPr/>
        <w:t xml:space="preserve">. PM-KISAN Samman Nidhi. Retrieved from </w:t>
      </w:r>
      <w:hyperlink r:id="rId45">
        <w:r>
          <w:rPr>
            <w:color w:val="4472C4"/>
          </w:rPr>
          <w:t xml:space="preserve">https://services.india.gov.in/service/detail/pm-kisan-samman-nidhi</w:t>
        </w:r>
      </w:hyperlink>
    </w:p>
    <w:p>
      <w:pPr>
        <w:spacing w:after="210" w:lineRule="auto"/>
      </w:pPr>
      <w:r>
        <w:rPr/>
        <w:t xml:space="preserve">[12] Wikipedia. (2016). Pradhan Mantri Fasal Bima Yojana. Retrieved from </w:t>
      </w:r>
      <w:hyperlink r:id="rId46">
        <w:r>
          <w:rPr>
            <w:rFonts w:eastAsia="Georgia" w:cs="Georgia" w:ascii="Georgia" w:hAnsi="Georgia"/>
            <w:color w:val="4472C4"/>
          </w:rPr>
          <w:t xml:space="preserve">https://en.wikipedia.org/wiki/Pradhan_Mantri_Fasal_Bima_Yojana</w:t>
        </w:r>
      </w:hyperlink>
    </w:p>
    <w:p>
      <w:pPr>
        <w:spacing w:after="210" w:lineRule="auto"/>
      </w:pPr>
      <w:r>
        <w:rPr/>
        <w:t xml:space="preserve">[13] IBEF. Pradhan Mantri Fasal Bima Yojana. Retrieved from </w:t>
      </w:r>
      <w:hyperlink r:id="rId47">
        <w:r>
          <w:rPr>
            <w:color w:val="4472C4"/>
          </w:rPr>
          <w:t xml:space="preserve">https://www.ibef.org/government-schemes/fasal-bima-yojana</w:t>
        </w:r>
      </w:hyperlink>
    </w:p>
    <w:p>
      <w:pPr>
        <w:spacing w:after="210" w:lineRule="auto"/>
      </w:pPr>
      <w:r>
        <w:rPr/>
        <w:t xml:space="preserve">[14] Press Information Bureau. (2022). Kisan Credit Card (KCC). Retrieved from </w:t>
      </w:r>
      <w:hyperlink r:id="rId48">
        <w:r>
          <w:rPr>
            <w:color w:val="4472C4"/>
          </w:rPr>
          <w:t xml:space="preserve">https://www.pib.gov.in/FactsheetDetails.aspx?Id=148600</w:t>
        </w:r>
      </w:hyperlink>
    </w:p>
    <w:p>
      <w:pPr>
        <w:spacing w:after="210" w:lineRule="auto"/>
      </w:pPr>
      <w:r>
        <w:rPr/>
        <w:t xml:space="preserve">[15] </w:t>
      </w:r>
      <w:hyperlink r:id="rId49">
        <w:r>
          <w:rPr>
            <w:color w:val="4472C4"/>
          </w:rPr>
          <w:t xml:space="preserve">GovtSchemes.in</w:t>
        </w:r>
      </w:hyperlink>
      <w:r>
        <w:rPr/>
        <w:t xml:space="preserve">. (2024). Kisan Credit Card Scheme. Retrieved from </w:t>
      </w:r>
      <w:hyperlink r:id="rId50">
        <w:r>
          <w:rPr>
            <w:color w:val="4472C4"/>
          </w:rPr>
          <w:t xml:space="preserve">https://www.govtschemes.in/kisan-credit-card</w:t>
        </w:r>
      </w:hyperlink>
    </w:p>
    <w:p>
      <w:pPr>
        <w:spacing w:after="210" w:lineRule="auto"/>
      </w:pPr>
      <w:r>
        <w:rPr/>
        <w:t xml:space="preserve">[16] Press Information Bureau. (2023). Schemes for Welfare of Farmers - Agricultural Infrastructure Fund. Retrieved from </w:t>
      </w:r>
      <w:hyperlink r:id="rId51">
        <w:r>
          <w:rPr>
            <w:color w:val="4472C4"/>
          </w:rPr>
          <w:t xml:space="preserve">https://www.pib.gov.in/PressReleaseIframePage.aspx?PRID=2002012</w:t>
        </w:r>
      </w:hyperlink>
    </w:p>
    <w:p>
      <w:pPr>
        <w:spacing w:after="210" w:lineRule="auto"/>
      </w:pPr>
      <w:r>
        <w:rPr/>
        <w:t xml:space="preserve">[17] Press Information Bureau. Formation &amp; Promotion of 10,000 FPOs. Retrieved from </w:t>
      </w:r>
      <w:hyperlink r:id="rId52">
        <w:r>
          <w:rPr>
            <w:color w:val="4472C4"/>
          </w:rPr>
          <w:t xml:space="preserve">https://www.pib.gov.in/PressReleaseIframePage.aspx?PRID=2002012</w:t>
        </w:r>
      </w:hyperlink>
    </w:p>
    <w:p>
      <w:pPr>
        <w:spacing w:after="210" w:lineRule="auto"/>
      </w:pPr>
      <w:r>
        <w:rPr/>
        <w:t xml:space="preserve">[18] Prime Minister's Office. (2024). Cabinet approves the PM Rashtriya Krishi Vikas Yojana (PM-RKVY). Retrieved from </w:t>
      </w:r>
      <w:hyperlink r:id="rId53">
        <w:r>
          <w:rPr>
            <w:rFonts w:eastAsia="Georgia" w:cs="Georgia" w:ascii="Georgia" w:hAnsi="Georgia"/>
            <w:color w:val="4472C4"/>
          </w:rPr>
          <w:t xml:space="preserve">https://www.pmindia.gov.in/en/news_updates/cabinet-approves-the-pm-rashtriya-krishi-vikas-yojana-pm-rkvy-to-promote-sustainable-agriculture/</w:t>
        </w:r>
      </w:hyperlink>
    </w:p>
    <w:p>
      <w:pPr>
        <w:spacing w:after="210" w:lineRule="auto"/>
      </w:pPr>
      <w:r>
        <w:rPr/>
        <w:t xml:space="preserve">[19] IndiaFilings. National Mission For Sustainable Agriculture (NMSA). Retrieved from </w:t>
      </w:r>
      <w:hyperlink r:id="rId54">
        <w:r>
          <w:rPr>
            <w:color w:val="4472C4"/>
          </w:rPr>
          <w:t xml:space="preserve">https://www.indiafilings.com/learn/national-mission-for-sustainable-agriculture-nmsa/</w:t>
        </w:r>
      </w:hyperlink>
    </w:p>
    <w:p>
      <w:pPr>
        <w:spacing w:after="210" w:lineRule="auto"/>
      </w:pPr>
      <w:r>
        <w:rPr/>
        <w:t xml:space="preserve">[20] Press Information Bureau. (2018). National Mission for Sustainable Agriculture (NMSA). Retrieved from </w:t>
      </w:r>
      <w:hyperlink r:id="rId55">
        <w:r>
          <w:rPr>
            <w:color w:val="4472C4"/>
          </w:rPr>
          <w:t xml:space="preserve">https://www.pib.gov.in/PressReleasePage.aspx?PRID=1556469</w:t>
        </w:r>
      </w:hyperlink>
    </w:p>
    <w:p>
      <w:pPr>
        <w:spacing w:after="210" w:lineRule="auto"/>
      </w:pPr>
      <w:r>
        <w:rPr/>
        <w:t xml:space="preserve">[21] Delhi Government. Paramparagat Krishi Vikas Yojana. Retrieved from </w:t>
      </w:r>
      <w:hyperlink r:id="rId56">
        <w:r>
          <w:rPr>
            <w:color w:val="4472C4"/>
          </w:rPr>
          <w:t xml:space="preserve">https://dmsouthwest.delhi.gov.in/scheme/paramparagat-krishi-vikas-yojana/</w:t>
        </w:r>
      </w:hyperlink>
    </w:p>
    <w:p>
      <w:pPr>
        <w:spacing w:after="210" w:lineRule="auto"/>
      </w:pPr>
      <w:r>
        <w:rPr/>
        <w:t xml:space="preserve">[22] Assam Government. Paramparagat Krishi Vikas Yojana (PKVY). Retrieved from </w:t>
      </w:r>
      <w:hyperlink r:id="rId57">
        <w:r>
          <w:rPr>
            <w:color w:val="4472C4"/>
          </w:rPr>
          <w:t xml:space="preserve">https://diragri.assam.gov.in/schemes/detail/paramparagat-krishi-vikasyojanapkvy-0</w:t>
        </w:r>
      </w:hyperlink>
    </w:p>
    <w:p>
      <w:pPr>
        <w:spacing w:after="210" w:lineRule="auto"/>
      </w:pPr>
      <w:r>
        <w:rPr/>
        <w:t xml:space="preserve">[23] Press Information Bureau. (2025). PKVY: Nurturing Organic Farming in India. Retrieved from </w:t>
      </w:r>
      <w:hyperlink r:id="rId58">
        <w:r>
          <w:rPr>
            <w:color w:val="4472C4"/>
          </w:rPr>
          <w:t xml:space="preserve">https://www.pib.gov.in/PressReleasePage.aspx?PRID=2175205</w:t>
        </w:r>
      </w:hyperlink>
    </w:p>
    <w:p>
      <w:pPr>
        <w:spacing w:after="210" w:lineRule="auto"/>
      </w:pPr>
      <w:r>
        <w:rPr/>
        <w:t xml:space="preserve">[24] Press Information Bureau. Mission Organic Value Chain Development for North Eastern Region (MOVCDNER). Retrieved from </w:t>
      </w:r>
      <w:hyperlink r:id="rId59">
        <w:r>
          <w:rPr>
            <w:color w:val="4472C4"/>
          </w:rPr>
          <w:t xml:space="preserve">https://www.pib.gov.in/PressReleaseIframePage.aspx?PRID=2002012</w:t>
        </w:r>
      </w:hyperlink>
    </w:p>
    <w:p>
      <w:pPr>
        <w:spacing w:after="210" w:lineRule="auto"/>
      </w:pPr>
      <w:r>
        <w:rPr/>
        <w:t xml:space="preserve">[25] </w:t>
      </w:r>
      <w:hyperlink r:id="rId60">
        <w:r>
          <w:rPr>
            <w:color w:val="4472C4"/>
          </w:rPr>
          <w:t xml:space="preserve">India.gov.in</w:t>
        </w:r>
      </w:hyperlink>
      <w:r>
        <w:rPr/>
        <w:t xml:space="preserve">. Ministry of Agriculture &amp; Farmers Welfare Services. Retrieved from </w:t>
      </w:r>
      <w:hyperlink r:id="rId61">
        <w:r>
          <w:rPr>
            <w:rFonts w:eastAsia="Georgia" w:cs="Georgia" w:ascii="Georgia" w:hAnsi="Georgia"/>
            <w:color w:val="4472C4"/>
          </w:rPr>
          <w:t xml:space="preserve">https://services.india.gov.in/service/ministry_services?cmd_id=11&amp;ln=en</w:t>
        </w:r>
      </w:hyperlink>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Document Version:</w:t>
      </w:r>
      <w:r>
        <w:rPr/>
        <w:t xml:space="preserve"> 1.0</w:t>
      </w:r>
    </w:p>
    <w:p>
      <w:pPr>
        <w:spacing w:after="210" w:lineRule="auto"/>
      </w:pPr>
      <w:r>
        <w:rPr>
          <w:b/>
        </w:rPr>
        <w:t xml:space="preserve">Last Updated:</w:t>
      </w:r>
      <w:r>
        <w:rPr/>
        <w:t xml:space="preserve"> February 25, 2026</w:t>
      </w:r>
    </w:p>
    <w:p>
      <w:pPr>
        <w:spacing w:after="210" w:lineRule="auto"/>
      </w:pPr>
      <w:r>
        <w:rPr>
          <w:b/>
        </w:rPr>
        <w:t xml:space="preserve">Compiled by:</w:t>
      </w:r>
      <w:r>
        <w:rPr/>
        <w:t xml:space="preserve"> AI Agricultural Advisory System for Farmers in India</w:t>
      </w:r>
    </w:p>
    <w:p>
      <w:pPr>
        <w:spacing w:after="210" w:lineRule="auto"/>
      </w:pPr>
      <w:r>
        <w:rPr>
          <w:b/>
        </w:rPr>
        <w:t xml:space="preserve">Data Sources:</w:t>
      </w:r>
      <w:r>
        <w:rPr/>
        <w:t xml:space="preserve"> Ministry of Agriculture &amp; Farmers Welfare (</w:t>
      </w:r>
      <w:hyperlink r:id="rId62">
        <w:r>
          <w:rPr>
            <w:color w:val="4472C4"/>
          </w:rPr>
          <w:t xml:space="preserve">https://agriwelfare.gov.in</w:t>
        </w:r>
      </w:hyperlink>
      <w:r>
        <w:rPr/>
        <w:t xml:space="preserve">), Press Information Bureau, Official Scheme Portals (PM-KISAN, PMFBY, e-NAM, AIF), Wikipedia, Government Publications, </w:t>
      </w:r>
      <w:hyperlink r:id="rId63">
        <w:r>
          <w:rPr>
            <w:color w:val="4472C4"/>
          </w:rPr>
          <w:t xml:space="preserve">India.gov.in</w:t>
        </w:r>
      </w:hyperlink>
      <w:r>
        <w:rPr/>
        <w:t xml:space="preserve">, iGOT Karmayogi Portal</w:t>
      </w:r>
    </w:p>
    <w:p>
      <w:pPr>
        <w:spacing w:after="210" w:lineRule="auto"/>
      </w:pPr>
      <w:r>
        <w:rPr>
          <w:b/>
        </w:rPr>
        <w:t xml:space="preserve">Disclaimer:</w:t>
      </w:r>
      <w:r>
        <w:rPr/>
        <w:t xml:space="preserve"> This document is compiled based on publicly available information from official government sources, scheme portals, press releases, and authenticated publications. For the most current scheme details, eligibility criteria, application procedures, and policy updates, please visit the official Ministry of Agriculture &amp; Farmers Welfare portal at </w:t>
      </w:r>
      <w:hyperlink r:id="rId64">
        <w:r>
          <w:rPr>
            <w:color w:val="4472C4"/>
          </w:rPr>
          <w:t xml:space="preserve">https://agriwelfare.gov.in</w:t>
        </w:r>
      </w:hyperlink>
      <w:r>
        <w:rPr/>
        <w:t xml:space="preserve"> and respective scheme websites. Scheme parameters and benefits are subject to periodic revisions by the Government of India.</w:t>
      </w:r>
    </w:p>
    <w:p>
      <w:pPr>
        <w:spacing w:after="210" w:lineRule="auto"/>
      </w:pPr>
      <w:r>
        <w:rPr>
          <w:b/>
        </w:rPr>
        <w:t xml:space="preserve">Usage:</w:t>
      </w:r>
      <w:r>
        <w:rPr/>
        <w:t xml:space="preserve"> This comprehensive guide is prepared for educational and informational purposes to assist farmers, agricultural stakeholders, researchers, students, and policymakers in understanding India's agricultural policy and welfare framework.</w:t>
      </w:r>
    </w:p>
    <w:p>
      <w:pPr>
        <w:spacing w:after="210" w:lineRule="auto"/>
      </w:pPr>
      <w:r>
        <w:rPr>
          <w:b/>
        </w:rPr>
        <w:t xml:space="preserve">Acknowledgment:</w:t>
      </w:r>
      <w:r>
        <w:rPr/>
        <w:t xml:space="preserve"> The document recognizes the tireless efforts of the Ministry of Agriculture &amp; Farmers Welfare, state agriculture departments, research institutions, extension workers, and above all, the farmers of India who feed the nation.</w:t>
      </w:r>
    </w:p>
    <w:p>
      <w:pPr>
        <w:spacing w:after="210" w:lineRule="auto"/>
      </w:pPr>
      <w:r>
        <w:rPr>
          <w:b/>
        </w:rPr>
        <w:t xml:space="preserve">Bharat ka Kisan - Rashtra ki Shaan</w:t>
      </w:r>
      <w:r>
        <w:rPr/>
        <w:br w:type="textWrapping"/>
      </w:r>
      <w:r>
        <w:rPr>
          <w:b/>
        </w:rPr>
        <w:t xml:space="preserve">(India's Farmer - Nation's Pride)</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
    <w:multiLevelType w:val="hybridMultilevel"/>
    <w:lvl w:ilvl="0">
      <w:start w:val="1"/>
      <w:numFmt w:val="decimal"/>
      <w:lvlText w:val="%1."/>
      <w:lvlJc w:val="left"/>
      <w:pPr>
        <w:tabs>
          <w:tab w:val="num" w:pos="1080"/>
        </w:tabs>
        <w:ind w:left="720" w:hanging="360"/>
      </w:pPr>
    </w:lvl>
  </w:abstractNum>
  <w:abstractNum w:abstractNumId="4">
    <w:multiLevelType w:val="hybridMultilevel"/>
    <w:lvl w:ilvl="0">
      <w:start w:val="1"/>
      <w:numFmt w:val="decimal"/>
      <w:lvlText w:val="%1."/>
      <w:lvlJc w:val="left"/>
      <w:pPr>
        <w:tabs>
          <w:tab w:val="num" w:pos="1080"/>
        </w:tabs>
        <w:ind w:left="720" w:hanging="360"/>
      </w:pPr>
    </w:lvl>
  </w:abstractNum>
  <w:abstractNum w:abstractNumId="5">
    <w:multiLevelType w:val="hybridMultilevel"/>
    <w:lvl w:ilvl="0">
      <w:start w:val="1"/>
      <w:numFmt w:val="decimal"/>
      <w:lvlText w:val="%1."/>
      <w:lvlJc w:val="left"/>
      <w:pPr>
        <w:tabs>
          <w:tab w:val="num" w:pos="1080"/>
        </w:tabs>
        <w:ind w:left="720" w:hanging="360"/>
      </w:pPr>
    </w:lvl>
  </w:abstractNum>
  <w:abstractNum w:abstractNumId="6">
    <w:multiLevelType w:val="hybridMultilevel"/>
    <w:lvl w:ilvl="0">
      <w:start w:val="1"/>
      <w:numFmt w:val="decimal"/>
      <w:lvlText w:val="%1."/>
      <w:lvlJc w:val="left"/>
      <w:pPr>
        <w:tabs>
          <w:tab w:val="num" w:pos="1080"/>
        </w:tabs>
        <w:ind w:left="720" w:hanging="360"/>
      </w:pPr>
    </w:lvl>
  </w:abstractNum>
  <w:abstractNum w:abstractNumId="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4">
    <w:multiLevelType w:val="hybridMultilevel"/>
    <w:lvl w:ilvl="0">
      <w:start w:val="1"/>
      <w:numFmt w:val="decimal"/>
      <w:lvlText w:val="%1."/>
      <w:lvlJc w:val="left"/>
      <w:pPr>
        <w:tabs>
          <w:tab w:val="num" w:pos="1080"/>
        </w:tabs>
        <w:ind w:left="720" w:hanging="360"/>
      </w:pPr>
    </w:lvl>
  </w:abstractNum>
  <w:abstractNum w:abstractNumId="2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decimal"/>
      <w:lvlText w:val="%1."/>
      <w:lvlJc w:val="left"/>
      <w:pPr>
        <w:tabs>
          <w:tab w:val="num" w:pos="1080"/>
        </w:tabs>
        <w:ind w:left="720" w:hanging="360"/>
      </w:pPr>
    </w:lvl>
  </w:abstractNum>
  <w:abstractNum w:abstractNumId="3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3">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3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7">
    <w:multiLevelType w:val="hybridMultilevel"/>
    <w:lvl w:ilvl="0">
      <w:start w:val="1"/>
      <w:numFmt w:val="decimal"/>
      <w:lvlText w:val="%1."/>
      <w:lvlJc w:val="left"/>
      <w:pPr>
        <w:tabs>
          <w:tab w:val="num" w:pos="1080"/>
        </w:tabs>
        <w:ind w:left="720" w:hanging="360"/>
      </w:pPr>
    </w:lvl>
  </w:abstractNum>
  <w:abstractNum w:abstractNumId="3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1">
    <w:multiLevelType w:val="hybridMultilevel"/>
    <w:lvl w:ilvl="0">
      <w:start w:val="1"/>
      <w:numFmt w:val="decimal"/>
      <w:lvlText w:val="%1."/>
      <w:lvlJc w:val="left"/>
      <w:pPr>
        <w:tabs>
          <w:tab w:val="num" w:pos="1080"/>
        </w:tabs>
        <w:ind w:left="720" w:hanging="360"/>
      </w:pPr>
    </w:lvl>
  </w:abstractNum>
  <w:abstractNum w:abstractNumId="4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4">
    <w:multiLevelType w:val="hybridMultilevel"/>
    <w:lvl w:ilvl="0">
      <w:start w:val="1"/>
      <w:numFmt w:val="decimal"/>
      <w:lvlText w:val="%1."/>
      <w:lvlJc w:val="left"/>
      <w:pPr>
        <w:tabs>
          <w:tab w:val="num" w:pos="1080"/>
        </w:tabs>
        <w:ind w:left="720" w:hanging="360"/>
      </w:pPr>
    </w:lvl>
  </w:abstractNum>
  <w:abstractNum w:abstractNumId="4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6">
    <w:multiLevelType w:val="hybridMultilevel"/>
    <w:lvl w:ilvl="0">
      <w:start w:val="1"/>
      <w:numFmt w:val="decimal"/>
      <w:lvlText w:val="%1."/>
      <w:lvlJc w:val="left"/>
      <w:pPr>
        <w:tabs>
          <w:tab w:val="num" w:pos="1080"/>
        </w:tabs>
        <w:ind w:left="720" w:hanging="360"/>
      </w:pPr>
    </w:lvl>
  </w:abstractNum>
  <w:abstractNum w:abstractNumId="4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8">
    <w:multiLevelType w:val="hybridMultilevel"/>
    <w:lvl w:ilvl="0">
      <w:start w:val="1"/>
      <w:numFmt w:val="decimal"/>
      <w:lvlText w:val="%1."/>
      <w:lvlJc w:val="left"/>
      <w:pPr>
        <w:tabs>
          <w:tab w:val="num" w:pos="1080"/>
        </w:tabs>
        <w:ind w:left="720" w:hanging="360"/>
      </w:pPr>
    </w:lvl>
  </w:abstractNum>
  <w:abstractNum w:abstractNumId="4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0">
    <w:multiLevelType w:val="hybridMultilevel"/>
    <w:lvl w:ilvl="0">
      <w:start w:val="1"/>
      <w:numFmt w:val="decimal"/>
      <w:lvlText w:val="%1."/>
      <w:lvlJc w:val="left"/>
      <w:pPr>
        <w:tabs>
          <w:tab w:val="num" w:pos="1080"/>
        </w:tabs>
        <w:ind w:left="720" w:hanging="360"/>
      </w:pPr>
    </w:lvl>
  </w:abstractNum>
  <w:abstractNum w:abstractNumId="5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8">
    <w:multiLevelType w:val="hybridMultilevel"/>
    <w:lvl w:ilvl="0">
      <w:start w:val="1"/>
      <w:numFmt w:val="decimal"/>
      <w:lvlText w:val="%1."/>
      <w:lvlJc w:val="left"/>
      <w:pPr>
        <w:tabs>
          <w:tab w:val="num" w:pos="1080"/>
        </w:tabs>
        <w:ind w:left="720" w:hanging="360"/>
      </w:pPr>
    </w:lvl>
  </w:abstractNum>
  <w:abstractNum w:abstractNumId="5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2">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6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1">
    <w:multiLevelType w:val="hybridMultilevel"/>
    <w:lvl w:ilvl="0">
      <w:start w:val="1"/>
      <w:numFmt w:val="decimal"/>
      <w:lvlText w:val="%1."/>
      <w:lvlJc w:val="left"/>
      <w:pPr>
        <w:tabs>
          <w:tab w:val="num" w:pos="1080"/>
        </w:tabs>
        <w:ind w:left="720" w:hanging="360"/>
      </w:pPr>
    </w:lvl>
  </w:abstractNum>
  <w:abstractNum w:abstractNumId="7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7">
    <w:multiLevelType w:val="hybridMultilevel"/>
    <w:lvl w:ilvl="0">
      <w:start w:val="1"/>
      <w:numFmt w:val="decimal"/>
      <w:lvlText w:val="%1."/>
      <w:lvlJc w:val="left"/>
      <w:pPr>
        <w:tabs>
          <w:tab w:val="num" w:pos="1080"/>
        </w:tabs>
        <w:ind w:left="720" w:hanging="360"/>
      </w:pPr>
    </w:lvl>
  </w:abstractNum>
  <w:abstractNum w:abstractNumId="8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0">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9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7">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98">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99">
    <w:multiLevelType w:val="hybridMultilevel"/>
    <w:lvl w:ilvl="0">
      <w:start w:val="1"/>
      <w:numFmt w:val="decimal"/>
      <w:lvlText w:val="%1."/>
      <w:lvlJc w:val="left"/>
      <w:pPr>
        <w:tabs>
          <w:tab w:val="num" w:pos="1080"/>
        </w:tabs>
        <w:ind w:left="720" w:hanging="360"/>
      </w:pPr>
    </w:lvl>
  </w:abstractNum>
  <w:abstractNum w:abstractNumId="10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1">
    <w:multiLevelType w:val="hybridMultilevel"/>
    <w:lvl w:ilvl="0">
      <w:start w:val="1"/>
      <w:numFmt w:val="decimal"/>
      <w:lvlText w:val="%1."/>
      <w:lvlJc w:val="left"/>
      <w:pPr>
        <w:tabs>
          <w:tab w:val="num" w:pos="1080"/>
        </w:tabs>
        <w:ind w:left="720" w:hanging="360"/>
      </w:pPr>
    </w:lvl>
  </w:abstractNum>
  <w:abstractNum w:abstractNumId="10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3">
    <w:multiLevelType w:val="hybridMultilevel"/>
    <w:lvl w:ilvl="0">
      <w:start w:val="1"/>
      <w:numFmt w:val="none"/>
      <w:lvlText w:val="•"/>
      <w:lvlJc w:val="left"/>
      <w:pPr>
        <w:tabs>
          <w:tab w:val="num" w:pos="1080"/>
        </w:tabs>
        <w:ind w:left="720" w:hanging="360"/>
      </w:pPr>
      <w:rPr>
        <w:rFonts w:eastAsia="Georgia" w:cs="Georgia" w:ascii="Georgia" w:hAnsi="Georg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agriwelfare.gov.in" TargetMode="External"/><Relationship Id="rId6" Type="http://schemas.openxmlformats.org/officeDocument/2006/relationships/hyperlink" Target="https://pmkisan.gov.in" TargetMode="External"/><Relationship Id="rId7" Type="http://schemas.openxmlformats.org/officeDocument/2006/relationships/hyperlink" Target="https://pmfby.gov.in" TargetMode="External"/><Relationship Id="rId8" Type="http://schemas.openxmlformats.org/officeDocument/2006/relationships/hyperlink" Target="https://agriinfra.dac.gov.in" TargetMode="External"/><Relationship Id="rId9" Type="http://schemas.openxmlformats.org/officeDocument/2006/relationships/hyperlink" Target="https://farmer.gov.in" TargetMode="External"/><Relationship Id="rId10" Type="http://schemas.openxmlformats.org/officeDocument/2006/relationships/hyperlink" Target="https://www.enam.gov.in" TargetMode="External"/><Relationship Id="rId11" Type="http://schemas.openxmlformats.org/officeDocument/2006/relationships/hyperlink" Target="https://upag.gov.in" TargetMode="External"/><Relationship Id="rId12" Type="http://schemas.openxmlformats.org/officeDocument/2006/relationships/hyperlink" Target="https://farmer.gov.in" TargetMode="External"/><Relationship Id="rId13" Type="http://schemas.openxmlformats.org/officeDocument/2006/relationships/hyperlink" Target="https://www.manage.gov.in" TargetMode="External"/><Relationship Id="rId14" Type="http://schemas.openxmlformats.org/officeDocument/2006/relationships/hyperlink" Target="https://desagri.gov.in" TargetMode="External"/><Relationship Id="rId15" Type="http://schemas.openxmlformats.org/officeDocument/2006/relationships/hyperlink" Target="https://agmarknet.gov.in" TargetMode="External"/><Relationship Id="rId16" Type="http://schemas.openxmlformats.org/officeDocument/2006/relationships/hyperlink" Target="https://data.gov.in" TargetMode="External"/><Relationship Id="rId17" Type="http://schemas.openxmlformats.org/officeDocument/2006/relationships/hyperlink" Target="https://agriwelfare.gov.in" TargetMode="External"/><Relationship Id="rId18" Type="http://schemas.openxmlformats.org/officeDocument/2006/relationships/hyperlink" Target="mailto:secy-agri@gov.in" TargetMode="External"/><Relationship Id="rId19" Type="http://schemas.openxmlformats.org/officeDocument/2006/relationships/hyperlink" Target="mailto:agrimin.india@gmail.com" TargetMode="External"/><Relationship Id="rId20" Type="http://schemas.openxmlformats.org/officeDocument/2006/relationships/hyperlink" Target="https://agriwelfare.gov.in" TargetMode="External"/><Relationship Id="rId21" Type="http://schemas.openxmlformats.org/officeDocument/2006/relationships/hyperlink" Target="https://agriwelfare.gov.in" TargetMode="External"/><Relationship Id="rId22" Type="http://schemas.openxmlformats.org/officeDocument/2006/relationships/hyperlink" Target="https://pmkisan.gov.in" TargetMode="External"/><Relationship Id="rId23" Type="http://schemas.openxmlformats.org/officeDocument/2006/relationships/hyperlink" Target="https://pmfby.gov.in" TargetMode="External"/><Relationship Id="rId24" Type="http://schemas.openxmlformats.org/officeDocument/2006/relationships/hyperlink" Target="https://www.enam.gov.in" TargetMode="External"/><Relationship Id="rId25" Type="http://schemas.openxmlformats.org/officeDocument/2006/relationships/hyperlink" Target="https://agriinfra.dac.gov.in" TargetMode="External"/><Relationship Id="rId26" Type="http://schemas.openxmlformats.org/officeDocument/2006/relationships/hyperlink" Target="https://farmer.gov.in" TargetMode="External"/><Relationship Id="rId27" Type="http://schemas.openxmlformats.org/officeDocument/2006/relationships/hyperlink" Target="https://agmarknet.gov.in" TargetMode="External"/><Relationship Id="rId28" Type="http://schemas.openxmlformats.org/officeDocument/2006/relationships/hyperlink" Target="https://desagri.gov.in" TargetMode="External"/><Relationship Id="rId29" Type="http://schemas.openxmlformats.org/officeDocument/2006/relationships/hyperlink" Target="https://upag.gov.in" TargetMode="External"/><Relationship Id="rId30" Type="http://schemas.openxmlformats.org/officeDocument/2006/relationships/hyperlink" Target="https://icar.org.in" TargetMode="External"/><Relationship Id="rId31" Type="http://schemas.openxmlformats.org/officeDocument/2006/relationships/hyperlink" Target="https://www.manage.gov.in" TargetMode="External"/><Relationship Id="rId32" Type="http://schemas.openxmlformats.org/officeDocument/2006/relationships/hyperlink" Target="https://apeda.gov.in" TargetMode="External"/><Relationship Id="rId33" Type="http://schemas.openxmlformats.org/officeDocument/2006/relationships/hyperlink" Target="https://data.gov.in" TargetMode="External"/><Relationship Id="rId34" Type="http://schemas.openxmlformats.org/officeDocument/2006/relationships/hyperlink" Target="https://en.wikipedia.org/wiki/Ministry_of_Agriculture_and_Farmers" TargetMode="External"/><Relationship Id="rId35" Type="http://schemas.openxmlformats.org/officeDocument/2006/relationships/hyperlink" Target="https://en.wikipedia.org/wiki/Department_of_Agriculture_and_Farmers_Welfare" TargetMode="External"/><Relationship Id="rId36" Type="http://schemas.openxmlformats.org/officeDocument/2006/relationships/hyperlink" Target="https://igod.gov.in/organization/QNe83XQBYNG-XPnvjOsx" TargetMode="External"/><Relationship Id="rId37" Type="http://schemas.openxmlformats.org/officeDocument/2006/relationships/hyperlink" Target="https://www.digitalindia.gov.in/di_ecosystem/department-of-agriculture-cooperation-and-farmers-welfare-dacfw/" TargetMode="External"/><Relationship Id="rId38" Type="http://schemas.openxmlformats.org/officeDocument/2006/relationships/hyperlink" Target="https://en.wikipedia.org/wiki/Ministry_of_Agriculture_and_Farmers" TargetMode="External"/><Relationship Id="rId39" Type="http://schemas.openxmlformats.org/officeDocument/2006/relationships/hyperlink" Target="https://www.indiascienceandtechnology.gov.in/taxonomy/ministries/department-agriculture-cooperation-farmers-welfare-dacfw" TargetMode="External"/><Relationship Id="rId40" Type="http://schemas.openxmlformats.org/officeDocument/2006/relationships/hyperlink" Target="https://www.digitalindia.gov.in/di_ecosystem/department-of-agriculture-cooperation-and-farmers-welfare-dacfw/" TargetMode="External"/><Relationship Id="rId41" Type="http://schemas.openxmlformats.org/officeDocument/2006/relationships/hyperlink" Target="https://en.wikipedia.org/wiki/Pradhan_Mantri_Kisan_Samman_Nidhi" TargetMode="External"/><Relationship Id="rId42" Type="http://schemas.openxmlformats.org/officeDocument/2006/relationships/hyperlink" Target="https://www.digitalindia.gov.in/initiative/pm-kisan/" TargetMode="External"/><Relationship Id="rId43" Type="http://schemas.openxmlformats.org/officeDocument/2006/relationships/hyperlink" Target="https://en.wikipedia.org/wiki/Pradhan_Mantri_Kisan_Samman_Nidhi" TargetMode="External"/><Relationship Id="rId44" Type="http://schemas.openxmlformats.org/officeDocument/2006/relationships/hyperlink" Target="http://India.gov.in" TargetMode="External"/><Relationship Id="rId45" Type="http://schemas.openxmlformats.org/officeDocument/2006/relationships/hyperlink" Target="https://services.india.gov.in/service/detail/pm-kisan-samman-nidhi" TargetMode="External"/><Relationship Id="rId46" Type="http://schemas.openxmlformats.org/officeDocument/2006/relationships/hyperlink" Target="https://en.wikipedia.org/wiki/Pradhan_Mantri_Fasal_Bima_Yojana" TargetMode="External"/><Relationship Id="rId47" Type="http://schemas.openxmlformats.org/officeDocument/2006/relationships/hyperlink" Target="https://www.ibef.org/government-schemes/fasal-bima-yojana" TargetMode="External"/><Relationship Id="rId48" Type="http://schemas.openxmlformats.org/officeDocument/2006/relationships/hyperlink" Target="https://www.pib.gov.in/FactsheetDetails.aspx?Id=148600" TargetMode="External"/><Relationship Id="rId49" Type="http://schemas.openxmlformats.org/officeDocument/2006/relationships/hyperlink" Target="http://GovtSchemes.in" TargetMode="External"/><Relationship Id="rId50" Type="http://schemas.openxmlformats.org/officeDocument/2006/relationships/hyperlink" Target="https://www.govtschemes.in/kisan-credit-card" TargetMode="External"/><Relationship Id="rId51" Type="http://schemas.openxmlformats.org/officeDocument/2006/relationships/hyperlink" Target="https://www.pib.gov.in/PressReleaseIframePage.aspx?PRID=2002012" TargetMode="External"/><Relationship Id="rId52" Type="http://schemas.openxmlformats.org/officeDocument/2006/relationships/hyperlink" Target="https://www.pib.gov.in/PressReleaseIframePage.aspx?PRID=2002012" TargetMode="External"/><Relationship Id="rId53" Type="http://schemas.openxmlformats.org/officeDocument/2006/relationships/hyperlink" Target="https://www.pmindia.gov.in/en/news_updates/cabinet-approves-the-pm-rashtriya-krishi-vikas-yojana-pm-rkvy-to-promote-sustainable-agriculture/" TargetMode="External"/><Relationship Id="rId54" Type="http://schemas.openxmlformats.org/officeDocument/2006/relationships/hyperlink" Target="https://www.indiafilings.com/learn/national-mission-for-sustainable-agriculture-nmsa/" TargetMode="External"/><Relationship Id="rId55" Type="http://schemas.openxmlformats.org/officeDocument/2006/relationships/hyperlink" Target="https://www.pib.gov.in/PressReleasePage.aspx?PRID=1556469" TargetMode="External"/><Relationship Id="rId56" Type="http://schemas.openxmlformats.org/officeDocument/2006/relationships/hyperlink" Target="https://dmsouthwest.delhi.gov.in/scheme/paramparagat-krishi-vikas-yojana/" TargetMode="External"/><Relationship Id="rId57" Type="http://schemas.openxmlformats.org/officeDocument/2006/relationships/hyperlink" Target="https://diragri.assam.gov.in/schemes/detail/paramparagat-krishi-vikasyojanapkvy-0" TargetMode="External"/><Relationship Id="rId58" Type="http://schemas.openxmlformats.org/officeDocument/2006/relationships/hyperlink" Target="https://www.pib.gov.in/PressReleasePage.aspx?PRID=2175205" TargetMode="External"/><Relationship Id="rId59" Type="http://schemas.openxmlformats.org/officeDocument/2006/relationships/hyperlink" Target="https://www.pib.gov.in/PressReleaseIframePage.aspx?PRID=2002012" TargetMode="External"/><Relationship Id="rId60" Type="http://schemas.openxmlformats.org/officeDocument/2006/relationships/hyperlink" Target="http://India.gov.in" TargetMode="External"/><Relationship Id="rId61" Type="http://schemas.openxmlformats.org/officeDocument/2006/relationships/hyperlink" Target="https://services.india.gov.in/service/ministry_services?cmd_id=11&amp;ln=en" TargetMode="External"/><Relationship Id="rId62" Type="http://schemas.openxmlformats.org/officeDocument/2006/relationships/hyperlink" Target="https://agriwelfare.gov.in" TargetMode="External"/><Relationship Id="rId63" Type="http://schemas.openxmlformats.org/officeDocument/2006/relationships/hyperlink" Target="http://India.gov.in" TargetMode="External"/><Relationship Id="rId64" Type="http://schemas.openxmlformats.org/officeDocument/2006/relationships/hyperlink" Target="https://agriwelfare.gov.in"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2026-02-25T05:07:28.320Z</dcterms:created>
  <dcterms:modified xsi:type="dcterms:W3CDTF">2026-02-25T05:07:28.320Z</dcterms:modified>
</cp:coreProperties>
</file>