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UDAAN 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C3C7"/>
                <w:sz w:val="40"/>
                <w:szCs w:val="40"/>
              </w:rPr>
              <w:t xml:space="preserve">Complete API Documentation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B3D3"/>
                <w:sz w:val="28"/>
                <w:szCs w:val="28"/>
              </w:rPr>
              <w:t xml:space="preserve">Backend API Reference — All Modules &amp; Keys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C6CF"/>
                <w:sz w:val="22"/>
                <w:szCs w:val="22"/>
              </w:rPr>
              <w:t xml:space="preserve">Version 1.0  |  Framework: FastAPI  |  Auth: JWT Bearer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System Overview</w:t>
      </w:r>
    </w:p>
    <w:p>
      <w:r>
        <w:rPr>
          <w:rFonts w:ascii="Arial" w:cs="Arial" w:eastAsia="Arial" w:hAnsi="Arial"/>
          <w:sz w:val="22"/>
          <w:szCs w:val="22"/>
        </w:rPr>
        <w:t xml:space="preserve">Udaan AI is a 19-engine microservice-style architecture built in Python FastAPI. It helps Indian citizens discover, qualify for, and apply to government welfare schemes, scholarships, and entitlement programs. The system uses AI-driven engines to analyze user profiles and unlock value.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Async, auto-docs at /docs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(dev) / PostgreSQL (prod)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SQLModel 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Bearer Token (HS256)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7-day expiry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 analysis &amp; recommendations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Serper.dev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Internet discovery of new schemes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Cloudinary / AWS S3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upload &amp;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http://localhost:8000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prefix: /api/v1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Environment Configuration &amp; API Keys</w:t>
      </w:r>
    </w:p>
    <w:p>
      <w:r>
        <w:rPr>
          <w:rFonts w:ascii="Arial" w:cs="Arial" w:eastAsia="Arial" w:hAnsi="Arial"/>
          <w:sz w:val="22"/>
          <w:szCs w:val="22"/>
        </w:rPr>
        <w:t xml:space="preserve">All secrets are stored in the .env file at the project root. NEVER commit this file to version control. Below is the complete breakdown of every key required.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2.1  Internal Security Keys (Generate These Yourself)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  JWT_SECRET_KEY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HS256 secret for signing JWT tokens. Must be cryptographically random.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Auth: 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Description/Validation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JWT_SECRET_KEY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Yes 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with: python -c "import secrets; print(secrets.token_hex(32))". Never use the default. Min 32 chars.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JWT_ALGORITHM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Yes 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to HS256. Do not change unless migrating to RS256 for production.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ACCESS_TOKEN_EXPIRE_MINUTES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Yes 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10080 (7 days). For production, reduce to 60 (1 hour) with refresh token logic.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Response Examples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JWT_SECRET_KEY=f25c254e09b0f5d1c97249ab397096ad9377511adc5f755b83313d83597d86b6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JWT_ALGORITHM=HS256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ACCESS_TOKEN_EXPIRE_MINUTES=10080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2.2  Google Gemini API Key (AI Engine)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Used by: profile_understanding.py, extraction_agent.py, knowledge_fusion_engine.py, eligibility.py, application_coach.py, query_generator.py and more — essentially ALL 19 AI engines.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Get API 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to: https://aistudio.google.com/app/apikey → Sign in with Google → Click 'Create API Key'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Select Project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 new Google Cloud project or use existing. Project name: 'udaan-ai-hackathon'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Copy 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Copy the key starting with 'AIza...' and paste into .env 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Model Used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gemini-1.5-pro  (or gemini-1.5-flash for faster/cheaper responses)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Rate Limits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tier: 60 QPM. The backend calls Gemini for eligibility scoring, document extraction, coach queries.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.env Entry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GEMINI_API_KEY=your_key_here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2.3  Serper.dev API Key (Internet Discovery Engine)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Used by: internet_discovery.py service — discovers new government schemes and welfare programs via web search. Also used by opportunity_trust_engine.py for verifying scheme authenticity.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Get API 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to: https://serper.dev → Sign up free → Dashboard → 'API Key'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Free Tier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2,500 free searches/month. Sufficient for hackathon.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.env Entry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SERPER_API_KEY=your_key_here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Usage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Called when discovering new schemes beyond the seeded database. Endpoint: https://google.serper.dev/search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2.4  Cloudinary Keys (Document Storage)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Used by: document_wallet.py, document_engine.py — for storing uploaded identity documents, certificates, and fetching document samples.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Get Account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to: https://cloudinary.com/users/register/free → Free account (25GB storage)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Find Keys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→ Settings → API Keys → Copy Cloud Name, API Key, API Secret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.env Entries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STORAGE_PROVIDER=cloudinary
CLOUDINARY_CLOUD_NAME=your_cloud_name
CLOUDINARY_API_KEY=your_api_key
CLOUDINARY_API_SECRET=your_secret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Folder Structure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udaan/documents/{user_id}/{doc_type}/  — All uploads are organized by user and document type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2.5  Complete .env Template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=== UDAAN AI — .env Configuration File ===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Security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JWT_SECRET_KEY=&lt;run: python -c "import secrets; print(secrets.token_hex(32))"&gt;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JWT_ALGORITHM=HS256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ACCESS_TOKEN_EXPIRE_MINUTES=10080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Database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DATABASE_URL=sqlite:///./udaan_v2.db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DATABASE_URL=postgresql://user:pass@localhost:5432/udaan  # Production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AI Engine (REQUIRED for ALL intelligence features)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GEMINI_API_KEY=AIza...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Internet Discovery (REQUIRED for scheme discovery)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SERPER_API_KEY=...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File Storage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STORAGE_PROVIDER=cloudinary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CLOUDINARY_CLOUD_NAME=your_cloud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CLOUDINARY_API_KEY=your_key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CLOUDINARY_API_SECRET=your_secret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CORS (use * for dev, restrict in prod)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BACKEND_CORS_ORIGINS=["http://localhost:3000","https://yourapp.com"]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Authentication APIs</w:t>
      </w:r>
    </w:p>
    <w:p>
      <w:r>
        <w:rPr>
          <w:rFonts w:ascii="Arial" w:cs="Arial" w:eastAsia="Arial" w:hAnsi="Arial"/>
          <w:sz w:val="22"/>
          <w:szCs w:val="22"/>
        </w:rPr>
        <w:t xml:space="preserve">These are public endpoints (no JWT required). They handle user registration, login, and profile/role setup. This is a 3-step onboarding flow.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API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500"/>
        <w:gridCol w:w="8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1: Create account (email + password)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🔓 Public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2: Login &amp; get JWT token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🔓 Public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/auth/{user_id}/profile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3: Create demographic profile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🔓 Public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/auth/{user_id}/role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4: Assign a role (can repeat for multi-role)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🔓 Public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Detailed Endpoint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POST  /auth/register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Creates a new user account. Validates email uniqueness and hashes password with bcrypt.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Auth: </w:t>
            </w: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Public — No token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Description/Validation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EmailStr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Yes 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 email address. Must be unique in database. E.g.: user@gmail.com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Yes 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8-50 chars. Must contain: uppercase, lowercase, number, special char (!@#$%^&amp;*)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confirm_password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Yes 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exactly match password field.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Response Examples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201 Created:  {"message": "Account created.", "user_id": 1, "email": "user@gmail.com"}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400 Bad Request: {"detail": "Email already registered"}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422 Validation Error: {"detail": [{"loc": ["body","password"], "msg": "must contain uppercase"}]}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POST  /auth/login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OAuth2 password flow login. Returns JWT Bearer token valid for 7 days.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Auth: </w:t>
            </w: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Public — No token required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Send as application/x-www-form-urlencoded, NOT JSON. Standard OAuth2 form.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Description/Validation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username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Yes 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user's email address (OAuth2 spec uses 'username' field)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Yes 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User's plaintext password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grant_type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be 'password' if provided. Default form field.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Response Examples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200 OK: {"access_token": "eyJ...", "token_type": "bearer", "role_claims": ["student"]}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401 Unauthorized: {"detail": "Incorrect email or password"}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POST  /auth/{user_id}/profile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Creates the common demographic profile after account creation.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Auth: </w:t>
            </w: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Public (user_id in path)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Description/Validation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full_name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Yes 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2 characters. Full legal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mobile_number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Yes 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10-digit Indian mobile. +91 prefix optional. Auto-stripped.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Yes 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13-120. Under 18 users are treated as students for scheme filtering.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gender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Yes 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Options: Male | Female | Other | Prefer Not to Say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Yes 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Indian state name. Used to filter state-specific schemes. E.g.: Maharashtra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district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Yes 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District within state. For hyper-local scheme discovery.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Yes 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Options: General | OBC | SC | ST | Minority. Critical for eligibility calculation.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preferred_language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639-1 code. Default: en. Supported: en, hi, mr, ta, te, kn, gu, bn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Response Examples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201 Created: {"message": "Profile created.", "profile_id": 1, "full_name": "Rahul Sharma"}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POST  /auth/{user_id}/role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Assigns a role to user. Can be called multiple times for multi-role users.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Auth: </w:t>
            </w: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Public (user_id in path)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Description/Validation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Yes 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Options: student | farmer | jobseeker | entrepreneur | women_entrepreneur | startup | senior_citizen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Response Examples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201 Created: {"message": "Role 'student' assigned.", "role_id": 1, "assigned_role": "student"}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400 Bad Request: {"detail": "Role must be one of: ['student', 'farmer', ...]"}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Profile Completion APIs</w:t>
      </w:r>
    </w:p>
    <w:p>
      <w:r>
        <w:rPr>
          <w:rFonts w:ascii="Arial" w:cs="Arial" w:eastAsia="Arial" w:hAnsi="Arial"/>
          <w:sz w:val="22"/>
          <w:szCs w:val="22"/>
        </w:rPr>
        <w:t xml:space="preserve">These APIs drive the intelligence layer of Udaan. Profile completion powers ALL 19 backend engines. After updating, background recalculation fires automatically.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API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500"/>
        <w:gridCol w:w="8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/profile/{user_id}/{role}/status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profile completion % and missing fields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🔒 JWT</w:t>
            </w:r>
          </w:p>
        </w:tc>
      </w:tr>
      <w:tr>
        <w:tc>
          <w:tcPr>
            <w:tcW w:type="dxa" w:w="8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/profile/{user_id}/{role}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role-specific profile (triggers AI engines)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🔒 JWT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Role Profile Fields</w:t>
      </w:r>
    </w:p>
    <w:p>
      <w:r>
        <w:rPr>
          <w:rFonts w:ascii="Arial" w:cs="Arial" w:eastAsia="Arial" w:hAnsi="Arial"/>
          <w:sz w:val="22"/>
          <w:szCs w:val="22"/>
        </w:rPr>
        <w:t xml:space="preserve">Each role has a specific profile model with distinct fields. Below are ALL fields for ALL 7 roles.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Student Profile  (role = 'student')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0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education_level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E.g.: Class 10, Class 12, Undergraduate, Postgraduate, PhD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current_course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E.g.: B.Tech Computer Science, BA Political Science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institution_type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Government | Private | Deemed | Central University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annual_family_income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income in INR. Critical for income-based scholarship eligibility (e.g., &lt; 2.5L for NSP)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previous_year_marks_percentage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0-100. Used for merit-based schemes. E.g., PM Scholarship requires &gt;60%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is_orphan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false. Unlocks orphan-specific welfare schemes.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is_disabled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false. Unlocks PWDA scheme eligibility.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Farmer Profile  (role = 'farmer')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0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land_size_acres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land holding in acres. PM-KISAN requires &lt; 2 hectares.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Irrigated | Rainfed | Semi-Arid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primary_crop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E.g.: Rice, Wheat, Cotton, Sugarcane — drives crop insurance scheme matching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pm_kisan_id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PM-KISAN registration ID. Affects eligibility for PM-KISAN continuation benefits.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has_kisan_credit_card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false. Affects KCC-linked subsidies and interest subvention.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annual_income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agricultural income in INR.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Job Seeker Profile  (role = 'jobseeker')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0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education_level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Highest qualification. E.g.: 10th, 12th, ITI, Diploma, Graduate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List[str]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array: ["Welding", "Electrician", "Python"]. Drives PMKVY scheme matching.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employment_status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Unemployed | Underemployed | Seeking Upgrade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years_of_experience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0. Experience in years. Affects eligibility for skill upgrade programs.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preferred_job_role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role. E.g.: Software Developer, Electrician, Plumber.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is_disabled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false. Unlocks PWDA employment schemes.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Entrepreneur Profile  (role = 'entrepreneur')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0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Sole Proprietorship | Partnership | Private Limited | LLP | OPC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industry_sector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E.g.: Manufacturing, Services, Agriculture, Handicraft, Retail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annual_turnover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revenue in INR. MSME classification: Micro &lt; 1Cr, Small &lt; 10Cr, Medium &lt; 50Cr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years_in_operation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Years of business operation. Some schemes require &gt; 3 years.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msme_udyam_number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MSME Udyam Registration Number. Unlocks 50+ MSME government schemes.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number_of_employees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1. Employee count affects MSME category &amp; credit guarantee schemes.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Women Entrepreneur Profile  (role = 'women_entrepreneur')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0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as Entrepreneur. SHG | Sole Proprietorship | Cooperative etc.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industry_sector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Agri, Textile, Beauty, F&amp;B etc. Unlocks sector-specific women schemes.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annual_turnover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revenue in INR.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percentage_women_ownership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0-100. Mudra Loan &amp; Stree Shakti scheme require &gt;= 51% women ownership.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msme_udyam_number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Udyam number if registered. Enables CGTMSE &amp; WE-Hub benefits.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marital_status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| Married | Widowed | Divorced. Affects widow entrepreneur scheme eligibility.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Startup Profile  (role = 'startup')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0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dpiit_recognized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DPIIT recognition unlocks Startup India tax exemptions, fast-track IPR, govt tenders.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startup_india_id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Startup India registration ID (DIPP-XXXXX). Required for some central schemes.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funding_stage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Bootstrapped | Pre-Seed | Seed | Series A | Series B+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patent_count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0. Patent count. Affects eligibility for SIPP and IPR fast-track scheme.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incubator_attached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false. Attached to registered incubator enables TIDE 2.0 and BIRAC grants.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annual_turnover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revenue in INR. Startup India scheme requires &lt; 100Cr.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Senior Citizen Profile  (role = 'senior_citizen')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0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marital_status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| Married | Widowed | Divorced. Widow pension schemes require widowed status.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living_arrangement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Living Alone | With Family | Old Age Home. Affects old age home subsidy eligibility.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pension_status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Pension | Government Pension | Private Pension | EPFO. Drives IGNOAPS eligibility.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health_conditions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List[str]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array: ["Diabetes", "Heart Disease"]. Unlocks medical scheme eligibility.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annual_income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income in INR. IGNOAPS requires &lt; 35,468/year.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is_disabled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false. Unlocks PWDA senior scheme supplements.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Opportunity Engine APIs</w:t>
      </w:r>
    </w:p>
    <w:p>
      <w:r>
        <w:rPr>
          <w:rFonts w:ascii="Arial" w:cs="Arial" w:eastAsia="Arial" w:hAnsi="Arial"/>
          <w:sz w:val="22"/>
          <w:szCs w:val="22"/>
        </w:rPr>
        <w:t xml:space="preserve">Core discovery APIs. The eligibility engine runs in background and populates EligibilitySnapshot table. These endpoints serve that computed data.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500"/>
        <w:gridCol w:w="8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/opportunities/eligible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schemes user is currently eligible for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🔒 JWT</w:t>
            </w:r>
          </w:p>
        </w:tc>
      </w:tr>
      <w:tr>
        <w:tc>
          <w:tcPr>
            <w:tcW w:type="dxa" w:w="8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/opportunities/recommended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schemes user can unlock with more documents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🔒 JWT</w:t>
            </w:r>
          </w:p>
        </w:tc>
      </w:tr>
      <w:tr>
        <w:tc>
          <w:tcPr>
            <w:tcW w:type="dxa" w:w="8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/opportunities/{opportunity_id}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Deep-dive details for a specific scheme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🔒 JWT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  /opportunities/eligible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opportunities the user strictly qualifies for based on demographic + role profile.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Auth: 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🔒 JWT Bearer Token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Description/Validation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Yes 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Extracted from JWT token automatically via get_current_user dependency.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Response Examples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200 OK: [{"id": 1, "title": "NSP Central Sector", "benefit_value": 12000.0, "deadline": "2025-03-31", "tags": ["Scholarship", "Student"]}]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200 OK: []  (if no eligible schemes found)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  /opportunities/recommended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Returns schemes user is not yet eligible for but can unlock by acquiring specific missing documents/info.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Auth: 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🔒 JWT Bearer Token Required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These are opportunity_wallet entries with status = 'Blocked by Document'. Frontend should show 'Near Miss' UI.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Response Examples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200 OK: [{"id": 5, "title": "PM-KISAN", "benefit_value": 6000.0, "tags": ["Farmer", "Income Support"]}]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  /opportunities/{opportunity_id}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Full details of a single opportunity including all eligibility rules and required docs.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Auth: 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🔒 JWT Bearer Token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Description/Validation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opportunity_id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Yes 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parameter. The ID of the opportunity from the database.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Response Examples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200 OK: {"id": 1, "title": "NSP", "benefit_value": 12000.0, "tags": ["Scholarship"], "description": "...",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"eligibility_rules": {"age": {"max": 25}, "income": {"max": 250000}},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"required_documents": ["Aadhaar Card", "Income Certificate"],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"followup_questions": ["What is your institution's AISHE code?"]}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Wallet APIs</w:t>
      </w:r>
    </w:p>
    <w:p>
      <w:r>
        <w:rPr>
          <w:rFonts w:ascii="Arial" w:cs="Arial" w:eastAsia="Arial" w:hAnsi="Arial"/>
          <w:sz w:val="22"/>
          <w:szCs w:val="22"/>
        </w:rPr>
        <w:t xml:space="preserve">The wallet is the core dashboard concept — a Swiggy-style dashboard showing all opportunities bucketed by action state. This powers the main app screen.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500"/>
        <w:gridCol w:w="8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/wallet/opportunities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full opportunity wallet dashboard state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🔒 JWT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/wallet/opportunities/{opp_id}/apply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application for an opportunity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🔒 JWT</w:t>
            </w:r>
          </w:p>
        </w:tc>
      </w:tr>
      <w:tr>
        <w:tc>
          <w:tcPr>
            <w:tcW w:type="dxa" w:w="8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/wallet/documents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full document inventory dashboard state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🔒 JWT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  /wallet/opportunities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master Opportunity Wallet Dashboard. Shows all opportunities categorized into actionable buckets.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Auth: 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🔒 JWT Bearer Token Required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This is the PRIMARY frontend API call on app load. All buckets are pre-computed by background engines.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Response Examples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200 OK: {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"wallet_status": "OK",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"total_value_unlocked": 36000.0,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"eligible_and_ready": [/* schemes user qualifies for NOW */],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"blocked_by_documents": [/* near-miss: needs 1-2 docs */],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"expiring_soon": [/* deadline &lt; 30 days */],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"under_review": [/* applications submitted */]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POST  /wallet/opportunities/{opp_id}/apply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Marks an opportunity as 'Started' in ApplicationTracker. Triggers coach guidance flow.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Auth: 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🔒 JWT Bearer Token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Description/Validation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opp_id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Yes 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parameter. Opportunity ID to start application for.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Response Examples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200 OK: {"message": "Application started successfully."}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404 Not Found: {"detail": "Opportunity not found"}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409 Conflict: {"detail": "Application already exists for this opportunity"}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  /wallet/documents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Document inventory showing verified, missing, and expiring documents across all roles.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Auth: 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🔒 JWT Bearer Token Required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Response Examples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200 OK: {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"wallet_status": "OK",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"verified_documents": ["Aadhaar Card", "Income Certificate"],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"missing_documents": ["Caste Certificate", "Bank Passbook"],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"expiring_documents": ["Domicile Certificate (expires in 15 days)"]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Lifecycle &amp; Recovery APIs</w:t>
      </w:r>
    </w:p>
    <w:p>
      <w:r>
        <w:rPr>
          <w:rFonts w:ascii="Arial" w:cs="Arial" w:eastAsia="Arial" w:hAnsi="Arial"/>
          <w:sz w:val="22"/>
          <w:szCs w:val="22"/>
        </w:rPr>
        <w:t xml:space="preserve">These APIs expose the recovery intelligence — showing what users missed, why they missed it, and what they must do to prevent future losses.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500"/>
        <w:gridCol w:w="8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/lifecycle/missed-opportunities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list of opportunities user permanently lost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🔒 JWT</w:t>
            </w:r>
          </w:p>
        </w:tc>
      </w:tr>
      <w:tr>
        <w:tc>
          <w:tcPr>
            <w:tcW w:type="dxa" w:w="8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/lifecycle/recovery-plan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actionable recovery playbook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🔒 JWT</w:t>
            </w:r>
          </w:p>
        </w:tc>
      </w:tr>
      <w:tr>
        <w:tc>
          <w:tcPr>
            <w:tcW w:type="dxa" w:w="8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/lifecycle/timeline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full chronological activity timeline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🔒 JWT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  /lifecycle/missed-opportunities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Returns permanent losses with root cause analysis — the 'grief screen'.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Auth: 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🔒 JWT Bearer Token Required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Response Examples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200 OK: [{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"opportunity_id": 3,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"title": "NSP Post-Matric Scholarship",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"missed_value": 15000.0,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"root_cause": "Application deadline passed. Caste certificate not uploaded.",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"missed_date": "2025-01-15"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}]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  /lifecycle/recovery-plan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recovery engine output — specific actionable steps to protect remaining eligible value.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Auth: 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🔒 JWT Bearer Token Required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Response Examples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200 OK: {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"recovery_plan": "Upload your Income Certificate before March 31 to stay eligible for PM-KISAN and NSP. Visit Block Development Office.",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"action_items": [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  {"doc": "Income Certificate", "deadline": "2025-03-31", "issuer": "Tehsildar Office"},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  {"doc": "Aadhaar Update (Mobile Link)", "deadline": "2025-04-15", "issuer": "UIDAI Centre"}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  /lifecycle/timeline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Full chronological feed of user's journey — applied, approved, missed, profile updated etc.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Auth: 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🔒 JWT Bearer Token Required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Response Examples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200 OK: [{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"event_type": "APPLIED",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"title": "Applied for NSP Central Sector Scholarship",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"impact_value": 12000.0,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  "date": "2025-01-10"</w:t>
            </w:r>
          </w:p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}]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The 19 Background Intelligence Engines</w:t>
      </w:r>
    </w:p>
    <w:p>
      <w:r>
        <w:rPr>
          <w:rFonts w:ascii="Arial" w:cs="Arial" w:eastAsia="Arial" w:hAnsi="Arial"/>
          <w:sz w:val="22"/>
          <w:szCs w:val="22"/>
        </w:rPr>
        <w:t xml:space="preserve">These services run in the background and are triggered by profile updates or scheduled tasks. They are NOT directly exposed as API endpoints — they write to database snapshot tables which the wallet/opportunity APIs then serve. Understanding these helps build the frontend correctly.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160"/>
        <w:gridCol w:w="3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 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Purpose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profile_understanding.py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/profile 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AI: deep understands user's situation, generates follow-up questions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eligibility.py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 update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Checks user against ALL opportunities, writes EligibilitySnapshot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dynamic_eligibility.py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 update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eligibility recheck with latest rule changes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document_readiness.py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upload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Calculates document completeness score (0-100) for ReadinessSnapshot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document_engine.py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 update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Maps which docs are needed for which schemes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document_dependency.py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 uploaded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Finds chain dependencies (Aadhaar → Income Cert → Caste Cert)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document_wallet.py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 update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Organizes all docs into wallet buckets: Verified/Missing/Expiring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document_expiry.py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 daily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Detects documents expiring &lt; 30 days and fires notifications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document_recovery.py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Missed opp event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Creates step-by-step recovery guide for missing documents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document_recovery_engine.py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 request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Generates offline + online options for obtaining each document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opportunity_wallet.py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Eligibility update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Populates the 4 wallet buckets (eligible, blocked, expiring, under_review)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priority_engine.py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Wallet update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Ranks opportunities by value/deadline/ease — Swiggy-style sorting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value_engine.py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Eligibility update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Calculates total unlocked value (INR) for ValueSnapshot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deadline_engine.py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 daily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Monitors approaching deadlines, fires CRITICAL notifications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missed_opportunity_engine.py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Deadline passed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Writes MissedOpportunity records with root cause analysis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notification_engine.py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events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Queues notifications with priority tiers (CRITICAL/HIGH/MEDIUM/LOW)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digest_engine.py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 daily/weekly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Aggregates notifications into digest summary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knowledge_fusion_engine.py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 weekly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Gemini: fuses new internet discoveries with DB knowledge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internet_discovery.py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 weekly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Serper API: discovers new government schemes from the web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Frontend Integration — Complete Flow Examples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9.1  User Onboarding Flow (Frontend Steps)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000"/>
        <w:gridCol w:w="3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Store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 user_id from 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 to profile creation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 access_token in localStorage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Authorization header to all future requests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/auth/{id}/profile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 profile_id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role selection screen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/auth/{id}/role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 assigned_role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role-specific profile 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 /profile/{id}/{role}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Nothing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 engines fire automatically. Poll /wallet/opportunities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/wallet/opportunities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 full wallet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 main dashboard with 4 buckets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9.2  Authentication Header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After login, include the JWT in every API request: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JavaScript/Axios example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const token = localStorage.getItem('access_token');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const response = await axios.get('/api/v1/wallet/opportunities', {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headers: { 'Authorization': `Bearer ${token}` }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});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Fetch API example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fetch('/api/v1/wallet/opportunities', {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headers: {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'Authorization': `Bearer ${token}`,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'Content-Type': 'application/json'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});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9.3  Error Response Schema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{"detail": "Email already registered"}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401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{"detail": "Not authenticated"} — missing/invalid JWT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403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Forbidden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{"detail": "Not enough permissions"} — wrong 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404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Found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{"detail": "Resource not found"}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422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{"detail": [{"loc": ["body","field"], "msg": "error", "type": "value_error"}]}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{"detail": "Internal server error"}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Database Tables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Written By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users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auth accounts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/auth/register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user_profiles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Demographic data (name, age, state, category)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/auth/{id}/profile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user_roles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assignments per user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/auth/{id}/role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student_profiles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Student-specific extended data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 /profile/{id}/student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farmer_profiles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Farmer-specific extended data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 /profile/{id}/farmer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jobseeker_profiles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seeker data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 /profile/{id}/jobseeker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entrepreneur_profiles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Entrepreneur data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 /profile/{id}/entrepreneur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women_entrepreneur_profiles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Women entrepreneur data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 /profile/{id}/women_entrepreneur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startup_profiles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Startup data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 /profile/{id}/startup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senior_citizen_profiles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Senior citizen data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 /profile/{id}/senior_citizen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opportunities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Government schemes database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Seeded via data/load_data.py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opportunity_deadlines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deadlines by cycle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Seeded /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opportunity_categories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 taxonomy (Scholarship, MSME, etc.)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document_master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doc reference (Aadhaar, etc.)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documents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User's document inventory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upload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eligibility_snapshots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Computed eligibility per user per scheme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eligibility.py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readiness_snapshots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readiness score 0-100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document_readiness.py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value_snapshots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Unlocked/at-risk INR value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value_engine.py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tracking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/wallet/opportunities/{id}/apply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notification_queue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notification messages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notification_engine.py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missed_opportunities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Permanently lost opportunities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missed_opportunity_engine.py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timeline_events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Chronological user activity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engines on events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Udaan AI — API Documentation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Auto-docs available at: http://localhost:8000/docs  (Swagger UI)  |  /redoc  (ReDoc)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2026-06-12T08:53:28.400Z</dcterms:created>
  <dcterms:modified xsi:type="dcterms:W3CDTF">2026-06-12T08:53:28.401Z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