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ACF56B" w14:textId="77777777" w:rsidR="007F43D1" w:rsidRDefault="007F43D1" w:rsidP="007F43D1">
      <w:pPr>
        <w:jc w:val="both"/>
      </w:pPr>
      <w:r w:rsidRPr="007F43D1">
        <w:t xml:space="preserve">Having the option to group pictures naturally and precisely is significant for both compelling picture association and recovery. Accomplishing high picture order precision, notwithstanding, is very difficult. This is mostly on the grounds that pictures are broadened and each can be described by a huge arrangement of various elements, and somewhat in light of the fact that semantically related pictures may not live constantly (and subsequently, may not be directly distinct) in the component space. Deep learning-based artificial intelligence has seen great progress in a multitude of industries today and is rapidly gaining new functions. In several academic fields, such as classification of images, computer </w:t>
      </w:r>
      <w:proofErr w:type="gramStart"/>
      <w:r w:rsidRPr="007F43D1">
        <w:t>vision ,</w:t>
      </w:r>
      <w:proofErr w:type="gramEnd"/>
      <w:r w:rsidRPr="007F43D1">
        <w:t xml:space="preserve"> text mining, voice recognition, , and analysis of medical scans, the effect of deep learning is crucial. </w:t>
      </w:r>
    </w:p>
    <w:p w14:paraId="3EF10EB0" w14:textId="77777777" w:rsidR="007F43D1" w:rsidRDefault="007F43D1" w:rsidP="007F43D1">
      <w:pPr>
        <w:jc w:val="both"/>
      </w:pPr>
      <w:r w:rsidRPr="007F43D1">
        <w:t xml:space="preserve">Deep learning takes into account a large number of features, parameters, and functions in order to resolve complex issues, make judgments, or identify links between various dataset groups. Datasets are managed by deep learning by being mapped to high-dimensional spaces. The deep convolutional neural network offers extraordinary help with cutting-edge methods for picture categorization and processing. The enhanced convolutional neural networks provide strong support for the categorization of high-resolution images. Deep neural networks are often used for models with bigger input datasets. When training deep neural networks with an image input dataset, a number of parameters and image feature sets with a high number of pictures are used. To identify the provided pictures, deep neural networks extract semantic characteristics from the image collection and network-fuse those features [14][20]. In order to improve the generalized performance of machine learning models, Convolutional neural networks are widely used by utilizing the dropout and batch normalization techniques. In fact, the performance of the generalization may be enhanced by the dataset with a high number of training examples. Convolutional neural networks also perform better when using data improvement techniques like cropping, translating, flipping, and rotation on training samples. </w:t>
      </w:r>
    </w:p>
    <w:p w14:paraId="0342C787" w14:textId="5011337C" w:rsidR="003C4278" w:rsidRDefault="007F43D1" w:rsidP="007F43D1">
      <w:pPr>
        <w:jc w:val="both"/>
      </w:pPr>
      <w:r w:rsidRPr="007F43D1">
        <w:t>The cross-entropy loss approach is applied to quantify and gauge the effectiveness of image categorization models. The cross-entropy loss function's probability output value ranges from 0 to 1. When the expected probability of image to be classified matches to the actual class [22][23], the cross-entropy loss rises. The present image classification model may be identified as the poor classification model since it would result in a significant loss value if the projected probability diverges close to zero. The aim of the prediction is either 1 or 0, making the binary cross-entropy a specific kind of cross-entropy. Deep neural networks are used with sigmoid activation for the prediction. In certain cases when the target variable is not a probability vector, the cross-entropy may still be applied. In this study, a deep quantum neural network (QNN) technique for binary image categorization is developed. The remaining sections of the essay are structured as follows. The latest research on image classification employing cross entropy function, deep learning, and convolutional neural networks is discussed in Section 2 of this study. The following sections discuss the suggested procedures and the findings of the experiments.</w:t>
      </w:r>
    </w:p>
    <w:sectPr w:rsidR="003C42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CF5"/>
    <w:rsid w:val="003760BB"/>
    <w:rsid w:val="00392596"/>
    <w:rsid w:val="003C4278"/>
    <w:rsid w:val="007F43D1"/>
    <w:rsid w:val="00EC2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D056"/>
  <w15:chartTrackingRefBased/>
  <w15:docId w15:val="{CB7FA4A3-4D4F-4B7E-8925-8835B33C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512</Words>
  <Characters>2921</Characters>
  <Application>Microsoft Office Word</Application>
  <DocSecurity>0</DocSecurity>
  <Lines>24</Lines>
  <Paragraphs>6</Paragraphs>
  <ScaleCrop>false</ScaleCrop>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podila</dc:creator>
  <cp:keywords/>
  <dc:description/>
  <cp:lastModifiedBy>sabari podila</cp:lastModifiedBy>
  <cp:revision>2</cp:revision>
  <dcterms:created xsi:type="dcterms:W3CDTF">2024-08-23T08:49:00Z</dcterms:created>
  <dcterms:modified xsi:type="dcterms:W3CDTF">2024-08-23T08:49:00Z</dcterms:modified>
</cp:coreProperties>
</file>