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40"/>
        </w:rPr>
        <w:t>Minor Project: 8-Bit ALU Design</w:t>
      </w:r>
    </w:p>
    <w:p>
      <w:pPr>
        <w:spacing w:after="280"/>
        <w:jc w:val="center"/>
      </w:pPr>
      <w:r>
        <w:rPr>
          <w:rFonts w:ascii="Calibri" w:hAnsi="Calibri"/>
          <w:sz w:val="28"/>
        </w:rPr>
        <w:t>Final Documentation</w:t>
      </w:r>
    </w:p>
    <w:p>
      <w:pPr>
        <w:keepNext/>
        <w:spacing w:before="160" w:after="100"/>
      </w:pPr>
      <w:r>
        <w:rPr>
          <w:rFonts w:ascii="Calibri" w:hAnsi="Calibri"/>
          <w:b/>
          <w:sz w:val="32"/>
        </w:rPr>
        <w:t>1. Project Overview</w:t>
      </w:r>
    </w:p>
    <w:p>
      <w:pPr>
        <w:spacing w:line="276" w:lineRule="auto" w:after="140"/>
      </w:pPr>
      <w:r>
        <w:rPr>
          <w:rFonts w:ascii="Calibri" w:hAnsi="Calibri"/>
          <w:sz w:val="24"/>
        </w:rPr>
        <w:t>The aim of this project was to design and verify an 8-bit Arithmetic Logic Unit (ALU) using Verilog HDL. The ALU accepts two 8-bit inputs, A and B, and a 3-bit SEL input to select one of eight operations. The design also provides carry_out and zero_flag outputs.</w:t>
      </w:r>
    </w:p>
    <w:p>
      <w:pPr>
        <w:keepNext/>
        <w:spacing w:before="160" w:after="100"/>
      </w:pPr>
      <w:r>
        <w:rPr>
          <w:rFonts w:ascii="Calibri" w:hAnsi="Calibri"/>
          <w:b/>
          <w:sz w:val="32"/>
        </w:rPr>
        <w:t>2. Operations Implemented</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944"/>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SEL</w:t>
            </w:r>
          </w:p>
        </w:tc>
        <w:tc>
          <w:tcPr>
            <w:tcW w:type="dxa" w:w="3672"/>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Operation</w:t>
            </w:r>
          </w:p>
        </w:tc>
        <w:tc>
          <w:tcPr>
            <w:tcW w:type="dxa" w:w="3960"/>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Function</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000</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Addition</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A + B</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001</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Subtraction</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A - B</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010</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AND</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A AND B</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011</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OR</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A OR B</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100</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XOR</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A XOR B</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101</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NOT</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NOT A</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110</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Left Shift</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A &lt;&lt; 1</w:t>
            </w:r>
          </w:p>
        </w:tc>
      </w:tr>
      <w:tr>
        <w:tc>
          <w:tcPr>
            <w:tcW w:type="dxa" w:w="1944"/>
            <w:vAlign w:val="center"/>
            <w:tcMar>
              <w:top w:w="90" w:type="dxa"/>
              <w:start w:w="100" w:type="dxa"/>
              <w:bottom w:w="90" w:type="dxa"/>
              <w:end w:w="100" w:type="dxa"/>
            </w:tcMar>
          </w:tcPr>
          <w:p>
            <w:pPr>
              <w:spacing w:line="240" w:lineRule="auto" w:before="40" w:after="40"/>
              <w:jc w:val="center"/>
            </w:pPr>
            <w:r>
              <w:rPr>
                <w:rFonts w:ascii="Calibri" w:hAnsi="Calibri"/>
                <w:b w:val="0"/>
                <w:sz w:val="24"/>
              </w:rPr>
              <w:t>111</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Right Shift</w:t>
            </w:r>
          </w:p>
        </w:tc>
        <w:tc>
          <w:tcPr>
            <w:tcW w:type="dxa" w:w="3960"/>
            <w:vAlign w:val="center"/>
            <w:tcMar>
              <w:top w:w="90" w:type="dxa"/>
              <w:start w:w="100" w:type="dxa"/>
              <w:bottom w:w="90" w:type="dxa"/>
              <w:end w:w="100" w:type="dxa"/>
            </w:tcMar>
          </w:tcPr>
          <w:p>
            <w:pPr>
              <w:spacing w:line="240" w:lineRule="auto" w:before="40" w:after="40"/>
              <w:jc w:val="center"/>
            </w:pPr>
            <w:r>
              <w:rPr>
                <w:rFonts w:ascii="Calibri" w:hAnsi="Calibri"/>
                <w:b w:val="0"/>
                <w:sz w:val="24"/>
              </w:rPr>
              <w:t>A &gt;&gt; 1</w:t>
            </w:r>
          </w:p>
        </w:tc>
      </w:tr>
    </w:tbl>
    <w:p>
      <w:pPr>
        <w:spacing w:after="40"/>
      </w:pPr>
    </w:p>
    <w:p>
      <w:pPr>
        <w:keepNext/>
        <w:spacing w:before="160" w:after="100"/>
      </w:pPr>
      <w:r>
        <w:rPr>
          <w:rFonts w:ascii="Calibri" w:hAnsi="Calibri"/>
          <w:b/>
          <w:sz w:val="32"/>
        </w:rPr>
        <w:t>3. Design Decisions</w:t>
      </w:r>
    </w:p>
    <w:p>
      <w:pPr>
        <w:spacing w:line="276" w:lineRule="auto" w:after="100"/>
        <w:ind w:left="317" w:hanging="230"/>
      </w:pPr>
      <w:r>
        <w:rPr>
          <w:rFonts w:ascii="Calibri" w:hAnsi="Calibri"/>
          <w:sz w:val="24"/>
        </w:rPr>
        <w:t>• The design was divided into separate Verilog modules for addition, subtraction, AND, OR, XOR, NOT and shifting.</w:t>
      </w:r>
    </w:p>
    <w:p>
      <w:pPr>
        <w:spacing w:line="276" w:lineRule="auto" w:after="100"/>
        <w:ind w:left="317" w:hanging="230"/>
      </w:pPr>
      <w:r>
        <w:rPr>
          <w:rFonts w:ascii="Calibri" w:hAnsi="Calibri"/>
          <w:sz w:val="24"/>
        </w:rPr>
        <w:t>• The top-level module alu_top connects the operation modules and selects the required result using the 3-bit SEL input.</w:t>
      </w:r>
    </w:p>
    <w:p>
      <w:pPr>
        <w:spacing w:line="276" w:lineRule="auto" w:after="100"/>
        <w:ind w:left="317" w:hanging="230"/>
      </w:pPr>
      <w:r>
        <w:rPr>
          <w:rFonts w:ascii="Calibri" w:hAnsi="Calibri"/>
          <w:sz w:val="24"/>
        </w:rPr>
        <w:t>• The ALU was implemented as combinational logic, so no clock or storage registers are required.</w:t>
      </w:r>
    </w:p>
    <w:p>
      <w:pPr>
        <w:spacing w:line="276" w:lineRule="auto" w:after="100"/>
        <w:ind w:left="317" w:hanging="230"/>
      </w:pPr>
      <w:r>
        <w:rPr>
          <w:rFonts w:ascii="Calibri" w:hAnsi="Calibri"/>
          <w:sz w:val="24"/>
        </w:rPr>
        <w:t>• The zero_flag becomes active when the ALU result is zero. The carry_out output is used for arithmetic carry information.</w:t>
      </w:r>
    </w:p>
    <w:p>
      <w:r>
        <w:br w:type="page"/>
      </w:r>
    </w:p>
    <w:p>
      <w:pPr>
        <w:keepNext/>
        <w:spacing w:before="160" w:after="100"/>
      </w:pPr>
      <w:r>
        <w:rPr>
          <w:rFonts w:ascii="Calibri" w:hAnsi="Calibri"/>
          <w:b/>
          <w:sz w:val="32"/>
        </w:rPr>
        <w:t>4. Testbench and Simulation</w:t>
      </w:r>
    </w:p>
    <w:p>
      <w:pPr>
        <w:spacing w:line="276" w:lineRule="auto" w:after="140"/>
      </w:pPr>
      <w:r>
        <w:rPr>
          <w:rFonts w:ascii="Calibri" w:hAnsi="Calibri"/>
          <w:sz w:val="24"/>
        </w:rPr>
        <w:t>The testbench was written to test all eight ALU operations. Three test vectors were used for each operation, giving a total of 24 test vectors. The simulation was run in Questa and the outputs were checked using waveforms.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880"/>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Check</w:t>
            </w:r>
          </w:p>
        </w:tc>
        <w:tc>
          <w:tcPr>
            <w:tcW w:type="dxa" w:w="3384"/>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Input / Operation</w:t>
            </w:r>
          </w:p>
        </w:tc>
        <w:tc>
          <w:tcPr>
            <w:tcW w:type="dxa" w:w="3672"/>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Observed Result</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Addition</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10 + 5</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15</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Addition carry</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255 + 1</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00, carry_out = 1</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Subtraction</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10 - 5</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5</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Zero flag</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5 - 5</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00, zero_flag = 1</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AND</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AA AND CC</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88</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OR</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AA OR CC</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EE</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XOR</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AA XOR CC</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66</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NOT</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NOT AA</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55</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Left Shift</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05 &lt;&lt; 1</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0A</w:t>
            </w:r>
          </w:p>
        </w:tc>
      </w:tr>
      <w:tr>
        <w:tc>
          <w:tcPr>
            <w:tcW w:type="dxa" w:w="2880"/>
            <w:vAlign w:val="center"/>
            <w:tcMar>
              <w:top w:w="90" w:type="dxa"/>
              <w:start w:w="100" w:type="dxa"/>
              <w:bottom w:w="90" w:type="dxa"/>
              <w:end w:w="100" w:type="dxa"/>
            </w:tcMar>
          </w:tcPr>
          <w:p>
            <w:pPr>
              <w:spacing w:line="240" w:lineRule="auto" w:before="40" w:after="40"/>
              <w:jc w:val="center"/>
            </w:pPr>
            <w:r>
              <w:rPr>
                <w:rFonts w:ascii="Calibri" w:hAnsi="Calibri"/>
                <w:b w:val="0"/>
                <w:sz w:val="24"/>
              </w:rPr>
              <w:t>Right Shift</w:t>
            </w:r>
          </w:p>
        </w:tc>
        <w:tc>
          <w:tcPr>
            <w:tcW w:type="dxa" w:w="3384"/>
            <w:vAlign w:val="center"/>
            <w:tcMar>
              <w:top w:w="90" w:type="dxa"/>
              <w:start w:w="100" w:type="dxa"/>
              <w:bottom w:w="90" w:type="dxa"/>
              <w:end w:w="100" w:type="dxa"/>
            </w:tcMar>
          </w:tcPr>
          <w:p>
            <w:pPr>
              <w:spacing w:line="240" w:lineRule="auto" w:before="40" w:after="40"/>
              <w:jc w:val="center"/>
            </w:pPr>
            <w:r>
              <w:rPr>
                <w:rFonts w:ascii="Calibri" w:hAnsi="Calibri"/>
                <w:b w:val="0"/>
                <w:sz w:val="24"/>
              </w:rPr>
              <w:t>FF &gt;&gt; 1</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7F</w:t>
            </w:r>
          </w:p>
        </w:tc>
      </w:tr>
    </w:tbl>
    <w:p/>
    <w:p>
      <w:pPr>
        <w:spacing w:line="276" w:lineRule="auto" w:after="140"/>
      </w:pPr>
      <w:r>
        <w:rPr>
          <w:rFonts w:ascii="Calibri" w:hAnsi="Calibri"/>
          <w:sz w:val="24"/>
        </w:rPr>
        <w:t>The complete 24-test waveform was saved separately as project evidence. The waveform confirms that SEL values 000 through 111 select the required arithmetic, logical and shift operations.</w:t>
      </w:r>
    </w:p>
    <w:p>
      <w:r>
        <w:br w:type="page"/>
      </w:r>
    </w:p>
    <w:p>
      <w:pPr>
        <w:keepNext/>
        <w:spacing w:before="160" w:after="100"/>
      </w:pPr>
      <w:r>
        <w:rPr>
          <w:rFonts w:ascii="Calibri" w:hAnsi="Calibri"/>
          <w:b/>
          <w:sz w:val="32"/>
        </w:rPr>
        <w:t>5. Synthesis and Resource Utilization</w:t>
      </w:r>
    </w:p>
    <w:p>
      <w:pPr>
        <w:spacing w:line="276" w:lineRule="auto" w:after="140"/>
      </w:pPr>
      <w:r>
        <w:rPr>
          <w:rFonts w:ascii="Calibri" w:hAnsi="Calibri"/>
          <w:sz w:val="24"/>
        </w:rPr>
        <w:t>The design was synthesized in Vivado for the xc7a12tcpg238-1 FPGA device. The synthesis result shows that the ALU uses only a small amount of FPGA logic.</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240"/>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Resource</w:t>
            </w:r>
          </w:p>
        </w:tc>
        <w:tc>
          <w:tcPr>
            <w:tcW w:type="dxa" w:w="3672"/>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Used / Available</w:t>
            </w:r>
          </w:p>
        </w:tc>
        <w:tc>
          <w:tcPr>
            <w:tcW w:type="dxa" w:w="3024"/>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Utilization</w:t>
            </w:r>
          </w:p>
        </w:tc>
      </w:tr>
      <w:tr>
        <w:tc>
          <w:tcPr>
            <w:tcW w:type="dxa" w:w="3240"/>
            <w:vAlign w:val="center"/>
            <w:tcMar>
              <w:top w:w="90" w:type="dxa"/>
              <w:start w:w="100" w:type="dxa"/>
              <w:bottom w:w="90" w:type="dxa"/>
              <w:end w:w="100" w:type="dxa"/>
            </w:tcMar>
          </w:tcPr>
          <w:p>
            <w:pPr>
              <w:spacing w:line="240" w:lineRule="auto" w:before="40" w:after="40"/>
              <w:jc w:val="center"/>
            </w:pPr>
            <w:r>
              <w:rPr>
                <w:rFonts w:ascii="Calibri" w:hAnsi="Calibri"/>
                <w:b w:val="0"/>
                <w:sz w:val="24"/>
              </w:rPr>
              <w:t>Slice LUTs</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40 / 8000</w:t>
            </w:r>
          </w:p>
        </w:tc>
        <w:tc>
          <w:tcPr>
            <w:tcW w:type="dxa" w:w="3024"/>
            <w:vAlign w:val="center"/>
            <w:tcMar>
              <w:top w:w="90" w:type="dxa"/>
              <w:start w:w="100" w:type="dxa"/>
              <w:bottom w:w="90" w:type="dxa"/>
              <w:end w:w="100" w:type="dxa"/>
            </w:tcMar>
          </w:tcPr>
          <w:p>
            <w:pPr>
              <w:spacing w:line="240" w:lineRule="auto" w:before="40" w:after="40"/>
              <w:jc w:val="center"/>
            </w:pPr>
            <w:r>
              <w:rPr>
                <w:rFonts w:ascii="Calibri" w:hAnsi="Calibri"/>
                <w:b w:val="0"/>
                <w:sz w:val="24"/>
              </w:rPr>
              <w:t>0.50%</w:t>
            </w:r>
          </w:p>
        </w:tc>
      </w:tr>
      <w:tr>
        <w:tc>
          <w:tcPr>
            <w:tcW w:type="dxa" w:w="3240"/>
            <w:vAlign w:val="center"/>
            <w:tcMar>
              <w:top w:w="90" w:type="dxa"/>
              <w:start w:w="100" w:type="dxa"/>
              <w:bottom w:w="90" w:type="dxa"/>
              <w:end w:w="100" w:type="dxa"/>
            </w:tcMar>
          </w:tcPr>
          <w:p>
            <w:pPr>
              <w:spacing w:line="240" w:lineRule="auto" w:before="40" w:after="40"/>
              <w:jc w:val="center"/>
            </w:pPr>
            <w:r>
              <w:rPr>
                <w:rFonts w:ascii="Calibri" w:hAnsi="Calibri"/>
                <w:b w:val="0"/>
                <w:sz w:val="24"/>
              </w:rPr>
              <w:t>F7 Muxes</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8 / 7300</w:t>
            </w:r>
          </w:p>
        </w:tc>
        <w:tc>
          <w:tcPr>
            <w:tcW w:type="dxa" w:w="3024"/>
            <w:vAlign w:val="center"/>
            <w:tcMar>
              <w:top w:w="90" w:type="dxa"/>
              <w:start w:w="100" w:type="dxa"/>
              <w:bottom w:w="90" w:type="dxa"/>
              <w:end w:w="100" w:type="dxa"/>
            </w:tcMar>
          </w:tcPr>
          <w:p>
            <w:pPr>
              <w:spacing w:line="240" w:lineRule="auto" w:before="40" w:after="40"/>
              <w:jc w:val="center"/>
            </w:pPr>
            <w:r>
              <w:rPr>
                <w:rFonts w:ascii="Calibri" w:hAnsi="Calibri"/>
                <w:b w:val="0"/>
                <w:sz w:val="24"/>
              </w:rPr>
              <w:t>0.11%</w:t>
            </w:r>
          </w:p>
        </w:tc>
      </w:tr>
      <w:tr>
        <w:tc>
          <w:tcPr>
            <w:tcW w:type="dxa" w:w="3240"/>
            <w:vAlign w:val="center"/>
            <w:tcMar>
              <w:top w:w="90" w:type="dxa"/>
              <w:start w:w="100" w:type="dxa"/>
              <w:bottom w:w="90" w:type="dxa"/>
              <w:end w:w="100" w:type="dxa"/>
            </w:tcMar>
          </w:tcPr>
          <w:p>
            <w:pPr>
              <w:spacing w:line="240" w:lineRule="auto" w:before="40" w:after="40"/>
              <w:jc w:val="center"/>
            </w:pPr>
            <w:r>
              <w:rPr>
                <w:rFonts w:ascii="Calibri" w:hAnsi="Calibri"/>
                <w:b w:val="0"/>
                <w:sz w:val="24"/>
              </w:rPr>
              <w:t>Slice Registers</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0 / 16000</w:t>
            </w:r>
          </w:p>
        </w:tc>
        <w:tc>
          <w:tcPr>
            <w:tcW w:type="dxa" w:w="3024"/>
            <w:vAlign w:val="center"/>
            <w:tcMar>
              <w:top w:w="90" w:type="dxa"/>
              <w:start w:w="100" w:type="dxa"/>
              <w:bottom w:w="90" w:type="dxa"/>
              <w:end w:w="100" w:type="dxa"/>
            </w:tcMar>
          </w:tcPr>
          <w:p>
            <w:pPr>
              <w:spacing w:line="240" w:lineRule="auto" w:before="40" w:after="40"/>
              <w:jc w:val="center"/>
            </w:pPr>
            <w:r>
              <w:rPr>
                <w:rFonts w:ascii="Calibri" w:hAnsi="Calibri"/>
                <w:b w:val="0"/>
                <w:sz w:val="24"/>
              </w:rPr>
              <w:t>0.00%</w:t>
            </w:r>
          </w:p>
        </w:tc>
      </w:tr>
      <w:tr>
        <w:tc>
          <w:tcPr>
            <w:tcW w:type="dxa" w:w="3240"/>
            <w:vAlign w:val="center"/>
            <w:tcMar>
              <w:top w:w="90" w:type="dxa"/>
              <w:start w:w="100" w:type="dxa"/>
              <w:bottom w:w="90" w:type="dxa"/>
              <w:end w:w="100" w:type="dxa"/>
            </w:tcMar>
          </w:tcPr>
          <w:p>
            <w:pPr>
              <w:spacing w:line="240" w:lineRule="auto" w:before="40" w:after="40"/>
              <w:jc w:val="center"/>
            </w:pPr>
            <w:r>
              <w:rPr>
                <w:rFonts w:ascii="Calibri" w:hAnsi="Calibri"/>
                <w:b w:val="0"/>
                <w:sz w:val="24"/>
              </w:rPr>
              <w:t>Block RAM</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0 / 20</w:t>
            </w:r>
          </w:p>
        </w:tc>
        <w:tc>
          <w:tcPr>
            <w:tcW w:type="dxa" w:w="3024"/>
            <w:vAlign w:val="center"/>
            <w:tcMar>
              <w:top w:w="90" w:type="dxa"/>
              <w:start w:w="100" w:type="dxa"/>
              <w:bottom w:w="90" w:type="dxa"/>
              <w:end w:w="100" w:type="dxa"/>
            </w:tcMar>
          </w:tcPr>
          <w:p>
            <w:pPr>
              <w:spacing w:line="240" w:lineRule="auto" w:before="40" w:after="40"/>
              <w:jc w:val="center"/>
            </w:pPr>
            <w:r>
              <w:rPr>
                <w:rFonts w:ascii="Calibri" w:hAnsi="Calibri"/>
                <w:b w:val="0"/>
                <w:sz w:val="24"/>
              </w:rPr>
              <w:t>0.00%</w:t>
            </w:r>
          </w:p>
        </w:tc>
      </w:tr>
      <w:tr>
        <w:tc>
          <w:tcPr>
            <w:tcW w:type="dxa" w:w="3240"/>
            <w:vAlign w:val="center"/>
            <w:tcMar>
              <w:top w:w="90" w:type="dxa"/>
              <w:start w:w="100" w:type="dxa"/>
              <w:bottom w:w="90" w:type="dxa"/>
              <w:end w:w="100" w:type="dxa"/>
            </w:tcMar>
          </w:tcPr>
          <w:p>
            <w:pPr>
              <w:spacing w:line="240" w:lineRule="auto" w:before="40" w:after="40"/>
              <w:jc w:val="center"/>
            </w:pPr>
            <w:r>
              <w:rPr>
                <w:rFonts w:ascii="Calibri" w:hAnsi="Calibri"/>
                <w:b w:val="0"/>
                <w:sz w:val="24"/>
              </w:rPr>
              <w:t>DSPs</w:t>
            </w:r>
          </w:p>
        </w:tc>
        <w:tc>
          <w:tcPr>
            <w:tcW w:type="dxa" w:w="3672"/>
            <w:vAlign w:val="center"/>
            <w:tcMar>
              <w:top w:w="90" w:type="dxa"/>
              <w:start w:w="100" w:type="dxa"/>
              <w:bottom w:w="90" w:type="dxa"/>
              <w:end w:w="100" w:type="dxa"/>
            </w:tcMar>
          </w:tcPr>
          <w:p>
            <w:pPr>
              <w:spacing w:line="240" w:lineRule="auto" w:before="40" w:after="40"/>
              <w:jc w:val="center"/>
            </w:pPr>
            <w:r>
              <w:rPr>
                <w:rFonts w:ascii="Calibri" w:hAnsi="Calibri"/>
                <w:b w:val="0"/>
                <w:sz w:val="24"/>
              </w:rPr>
              <w:t>0 / 40</w:t>
            </w:r>
          </w:p>
        </w:tc>
        <w:tc>
          <w:tcPr>
            <w:tcW w:type="dxa" w:w="3024"/>
            <w:vAlign w:val="center"/>
            <w:tcMar>
              <w:top w:w="90" w:type="dxa"/>
              <w:start w:w="100" w:type="dxa"/>
              <w:bottom w:w="90" w:type="dxa"/>
              <w:end w:w="100" w:type="dxa"/>
            </w:tcMar>
          </w:tcPr>
          <w:p>
            <w:pPr>
              <w:spacing w:line="240" w:lineRule="auto" w:before="40" w:after="40"/>
              <w:jc w:val="center"/>
            </w:pPr>
            <w:r>
              <w:rPr>
                <w:rFonts w:ascii="Calibri" w:hAnsi="Calibri"/>
                <w:b w:val="0"/>
                <w:sz w:val="24"/>
              </w:rPr>
              <w:t>0.00%</w:t>
            </w:r>
          </w:p>
        </w:tc>
      </w:tr>
    </w:tbl>
    <w:p/>
    <w:p>
      <w:pPr>
        <w:keepNext/>
        <w:spacing w:before="160" w:after="100"/>
      </w:pPr>
      <w:r>
        <w:rPr>
          <w:rFonts w:ascii="Calibri" w:hAnsi="Calibri"/>
          <w:b/>
          <w:sz w:val="32"/>
        </w:rPr>
        <w:t>6. Timing Analysis</w:t>
      </w:r>
    </w:p>
    <w:p>
      <w:pPr>
        <w:spacing w:line="276" w:lineRule="auto" w:after="140"/>
      </w:pPr>
      <w:r>
        <w:rPr>
          <w:rFonts w:ascii="Calibri" w:hAnsi="Calibri"/>
          <w:sz w:val="24"/>
        </w:rPr>
        <w:t>The synthesized combinational timing was checked in Vivado. Since the ALU is combinational, the timing check was taken from an input port to an output port.</w:t>
      </w:r>
    </w:p>
    <w:tbl>
      <w:tblPr>
        <w:tblStyle w:val="TableGrid"/>
        <w:tblW w:type="auto" w:w="0"/>
        <w:jc w:val="center"/>
        <w:tblLayout w:type="fixed"/>
        <w:tblLook w:firstColumn="1" w:firstRow="1" w:lastColumn="0" w:lastRow="0" w:noHBand="0" w:noVBand="1" w:val="04A0"/>
      </w:tblPr>
      <w:tblGrid>
        <w:gridCol w:w="5112"/>
        <w:gridCol w:w="5112"/>
      </w:tblGrid>
      <w:tr>
        <w:tc>
          <w:tcPr>
            <w:tcW w:type="dxa" w:w="3672"/>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Timing Item</w:t>
            </w:r>
          </w:p>
        </w:tc>
        <w:tc>
          <w:tcPr>
            <w:tcW w:type="dxa" w:w="6264"/>
            <w:shd w:fill="D9EAF7"/>
            <w:vAlign w:val="center"/>
            <w:tcMar>
              <w:top w:w="90" w:type="dxa"/>
              <w:start w:w="100" w:type="dxa"/>
              <w:bottom w:w="90" w:type="dxa"/>
              <w:end w:w="100" w:type="dxa"/>
            </w:tcMar>
          </w:tcPr>
          <w:p>
            <w:pPr>
              <w:spacing w:line="240" w:lineRule="auto" w:before="40" w:after="40"/>
              <w:jc w:val="center"/>
            </w:pPr>
            <w:r>
              <w:rPr>
                <w:rFonts w:ascii="Calibri" w:hAnsi="Calibri"/>
                <w:b/>
                <w:sz w:val="25"/>
              </w:rPr>
              <w:t>Result</w:t>
            </w:r>
          </w:p>
        </w:tc>
      </w:tr>
      <w:tr>
        <w:tc>
          <w:tcPr>
            <w:tcW w:type="dxa" w:w="5112"/>
            <w:vAlign w:val="center"/>
            <w:tcMar>
              <w:top w:w="90" w:type="dxa"/>
              <w:start w:w="100" w:type="dxa"/>
              <w:bottom w:w="90" w:type="dxa"/>
              <w:end w:w="100" w:type="dxa"/>
            </w:tcMar>
          </w:tcPr>
          <w:p>
            <w:pPr>
              <w:spacing w:line="240" w:lineRule="auto" w:before="40" w:after="40"/>
              <w:jc w:val="center"/>
            </w:pPr>
            <w:r>
              <w:rPr>
                <w:rFonts w:ascii="Calibri" w:hAnsi="Calibri"/>
                <w:b w:val="0"/>
                <w:sz w:val="24"/>
              </w:rPr>
              <w:t>Source</w:t>
            </w:r>
          </w:p>
        </w:tc>
        <w:tc>
          <w:tcPr>
            <w:tcW w:type="dxa" w:w="5112"/>
            <w:vAlign w:val="center"/>
            <w:tcMar>
              <w:top w:w="90" w:type="dxa"/>
              <w:start w:w="100" w:type="dxa"/>
              <w:bottom w:w="90" w:type="dxa"/>
              <w:end w:w="100" w:type="dxa"/>
            </w:tcMar>
          </w:tcPr>
          <w:p>
            <w:pPr>
              <w:spacing w:line="240" w:lineRule="auto" w:before="40" w:after="40"/>
              <w:jc w:val="left"/>
            </w:pPr>
            <w:r>
              <w:rPr>
                <w:rFonts w:ascii="Calibri" w:hAnsi="Calibri"/>
                <w:b w:val="0"/>
                <w:sz w:val="24"/>
              </w:rPr>
              <w:t>B[1]</w:t>
            </w:r>
          </w:p>
        </w:tc>
      </w:tr>
      <w:tr>
        <w:tc>
          <w:tcPr>
            <w:tcW w:type="dxa" w:w="5112"/>
            <w:vAlign w:val="center"/>
            <w:tcMar>
              <w:top w:w="90" w:type="dxa"/>
              <w:start w:w="100" w:type="dxa"/>
              <w:bottom w:w="90" w:type="dxa"/>
              <w:end w:w="100" w:type="dxa"/>
            </w:tcMar>
          </w:tcPr>
          <w:p>
            <w:pPr>
              <w:spacing w:line="240" w:lineRule="auto" w:before="40" w:after="40"/>
              <w:jc w:val="center"/>
            </w:pPr>
            <w:r>
              <w:rPr>
                <w:rFonts w:ascii="Calibri" w:hAnsi="Calibri"/>
                <w:b w:val="0"/>
                <w:sz w:val="24"/>
              </w:rPr>
              <w:t>Destination</w:t>
            </w:r>
          </w:p>
        </w:tc>
        <w:tc>
          <w:tcPr>
            <w:tcW w:type="dxa" w:w="5112"/>
            <w:vAlign w:val="center"/>
            <w:tcMar>
              <w:top w:w="90" w:type="dxa"/>
              <w:start w:w="100" w:type="dxa"/>
              <w:bottom w:w="90" w:type="dxa"/>
              <w:end w:w="100" w:type="dxa"/>
            </w:tcMar>
          </w:tcPr>
          <w:p>
            <w:pPr>
              <w:spacing w:line="240" w:lineRule="auto" w:before="40" w:after="40"/>
              <w:jc w:val="left"/>
            </w:pPr>
            <w:r>
              <w:rPr>
                <w:rFonts w:ascii="Calibri" w:hAnsi="Calibri"/>
                <w:b w:val="0"/>
                <w:sz w:val="24"/>
              </w:rPr>
              <w:t>zero_flag</w:t>
            </w:r>
          </w:p>
        </w:tc>
      </w:tr>
      <w:tr>
        <w:tc>
          <w:tcPr>
            <w:tcW w:type="dxa" w:w="5112"/>
            <w:vAlign w:val="center"/>
            <w:tcMar>
              <w:top w:w="90" w:type="dxa"/>
              <w:start w:w="100" w:type="dxa"/>
              <w:bottom w:w="90" w:type="dxa"/>
              <w:end w:w="100" w:type="dxa"/>
            </w:tcMar>
          </w:tcPr>
          <w:p>
            <w:pPr>
              <w:spacing w:line="240" w:lineRule="auto" w:before="40" w:after="40"/>
              <w:jc w:val="center"/>
            </w:pPr>
            <w:r>
              <w:rPr>
                <w:rFonts w:ascii="Calibri" w:hAnsi="Calibri"/>
                <w:b w:val="0"/>
                <w:sz w:val="24"/>
              </w:rPr>
              <w:t>Path Type</w:t>
            </w:r>
          </w:p>
        </w:tc>
        <w:tc>
          <w:tcPr>
            <w:tcW w:type="dxa" w:w="5112"/>
            <w:vAlign w:val="center"/>
            <w:tcMar>
              <w:top w:w="90" w:type="dxa"/>
              <w:start w:w="100" w:type="dxa"/>
              <w:bottom w:w="90" w:type="dxa"/>
              <w:end w:w="100" w:type="dxa"/>
            </w:tcMar>
          </w:tcPr>
          <w:p>
            <w:pPr>
              <w:spacing w:line="240" w:lineRule="auto" w:before="40" w:after="40"/>
              <w:jc w:val="left"/>
            </w:pPr>
            <w:r>
              <w:rPr>
                <w:rFonts w:ascii="Calibri" w:hAnsi="Calibri"/>
                <w:b w:val="0"/>
                <w:sz w:val="24"/>
              </w:rPr>
              <w:t>Max at Slow Process Corner</w:t>
            </w:r>
          </w:p>
        </w:tc>
      </w:tr>
      <w:tr>
        <w:tc>
          <w:tcPr>
            <w:tcW w:type="dxa" w:w="5112"/>
            <w:vAlign w:val="center"/>
            <w:tcMar>
              <w:top w:w="90" w:type="dxa"/>
              <w:start w:w="100" w:type="dxa"/>
              <w:bottom w:w="90" w:type="dxa"/>
              <w:end w:w="100" w:type="dxa"/>
            </w:tcMar>
          </w:tcPr>
          <w:p>
            <w:pPr>
              <w:spacing w:line="240" w:lineRule="auto" w:before="40" w:after="40"/>
              <w:jc w:val="center"/>
            </w:pPr>
            <w:r>
              <w:rPr>
                <w:rFonts w:ascii="Calibri" w:hAnsi="Calibri"/>
                <w:b w:val="0"/>
                <w:sz w:val="24"/>
              </w:rPr>
              <w:t>Data Path Delay</w:t>
            </w:r>
          </w:p>
        </w:tc>
        <w:tc>
          <w:tcPr>
            <w:tcW w:type="dxa" w:w="5112"/>
            <w:vAlign w:val="center"/>
            <w:tcMar>
              <w:top w:w="90" w:type="dxa"/>
              <w:start w:w="100" w:type="dxa"/>
              <w:bottom w:w="90" w:type="dxa"/>
              <w:end w:w="100" w:type="dxa"/>
            </w:tcMar>
          </w:tcPr>
          <w:p>
            <w:pPr>
              <w:spacing w:line="240" w:lineRule="auto" w:before="40" w:after="40"/>
              <w:jc w:val="left"/>
            </w:pPr>
            <w:r>
              <w:rPr>
                <w:rFonts w:ascii="Calibri" w:hAnsi="Calibri"/>
                <w:b w:val="0"/>
                <w:sz w:val="24"/>
              </w:rPr>
              <w:t>8.464 ns</w:t>
            </w:r>
          </w:p>
        </w:tc>
      </w:tr>
      <w:tr>
        <w:tc>
          <w:tcPr>
            <w:tcW w:type="dxa" w:w="5112"/>
            <w:vAlign w:val="center"/>
            <w:tcMar>
              <w:top w:w="90" w:type="dxa"/>
              <w:start w:w="100" w:type="dxa"/>
              <w:bottom w:w="90" w:type="dxa"/>
              <w:end w:w="100" w:type="dxa"/>
            </w:tcMar>
          </w:tcPr>
          <w:p>
            <w:pPr>
              <w:spacing w:line="240" w:lineRule="auto" w:before="40" w:after="40"/>
              <w:jc w:val="center"/>
            </w:pPr>
            <w:r>
              <w:rPr>
                <w:rFonts w:ascii="Calibri" w:hAnsi="Calibri"/>
                <w:b w:val="0"/>
                <w:sz w:val="24"/>
              </w:rPr>
              <w:t>Logic Delay</w:t>
            </w:r>
          </w:p>
        </w:tc>
        <w:tc>
          <w:tcPr>
            <w:tcW w:type="dxa" w:w="5112"/>
            <w:vAlign w:val="center"/>
            <w:tcMar>
              <w:top w:w="90" w:type="dxa"/>
              <w:start w:w="100" w:type="dxa"/>
              <w:bottom w:w="90" w:type="dxa"/>
              <w:end w:w="100" w:type="dxa"/>
            </w:tcMar>
          </w:tcPr>
          <w:p>
            <w:pPr>
              <w:spacing w:line="240" w:lineRule="auto" w:before="40" w:after="40"/>
              <w:jc w:val="left"/>
            </w:pPr>
            <w:r>
              <w:rPr>
                <w:rFonts w:ascii="Calibri" w:hAnsi="Calibri"/>
                <w:b w:val="0"/>
                <w:sz w:val="24"/>
              </w:rPr>
              <w:t>5.338 ns</w:t>
            </w:r>
          </w:p>
        </w:tc>
      </w:tr>
      <w:tr>
        <w:tc>
          <w:tcPr>
            <w:tcW w:type="dxa" w:w="5112"/>
            <w:vAlign w:val="center"/>
            <w:tcMar>
              <w:top w:w="90" w:type="dxa"/>
              <w:start w:w="100" w:type="dxa"/>
              <w:bottom w:w="90" w:type="dxa"/>
              <w:end w:w="100" w:type="dxa"/>
            </w:tcMar>
          </w:tcPr>
          <w:p>
            <w:pPr>
              <w:spacing w:line="240" w:lineRule="auto" w:before="40" w:after="40"/>
              <w:jc w:val="center"/>
            </w:pPr>
            <w:r>
              <w:rPr>
                <w:rFonts w:ascii="Calibri" w:hAnsi="Calibri"/>
                <w:b w:val="0"/>
                <w:sz w:val="24"/>
              </w:rPr>
              <w:t>Route Delay</w:t>
            </w:r>
          </w:p>
        </w:tc>
        <w:tc>
          <w:tcPr>
            <w:tcW w:type="dxa" w:w="5112"/>
            <w:vAlign w:val="center"/>
            <w:tcMar>
              <w:top w:w="90" w:type="dxa"/>
              <w:start w:w="100" w:type="dxa"/>
              <w:bottom w:w="90" w:type="dxa"/>
              <w:end w:w="100" w:type="dxa"/>
            </w:tcMar>
          </w:tcPr>
          <w:p>
            <w:pPr>
              <w:spacing w:line="240" w:lineRule="auto" w:before="40" w:after="40"/>
              <w:jc w:val="left"/>
            </w:pPr>
            <w:r>
              <w:rPr>
                <w:rFonts w:ascii="Calibri" w:hAnsi="Calibri"/>
                <w:b w:val="0"/>
                <w:sz w:val="24"/>
              </w:rPr>
              <w:t>3.126 ns</w:t>
            </w:r>
          </w:p>
        </w:tc>
      </w:tr>
      <w:tr>
        <w:tc>
          <w:tcPr>
            <w:tcW w:type="dxa" w:w="5112"/>
            <w:vAlign w:val="center"/>
            <w:tcMar>
              <w:top w:w="90" w:type="dxa"/>
              <w:start w:w="100" w:type="dxa"/>
              <w:bottom w:w="90" w:type="dxa"/>
              <w:end w:w="100" w:type="dxa"/>
            </w:tcMar>
          </w:tcPr>
          <w:p>
            <w:pPr>
              <w:spacing w:line="240" w:lineRule="auto" w:before="40" w:after="40"/>
              <w:jc w:val="center"/>
            </w:pPr>
            <w:r>
              <w:rPr>
                <w:rFonts w:ascii="Calibri" w:hAnsi="Calibri"/>
                <w:b w:val="0"/>
                <w:sz w:val="24"/>
              </w:rPr>
              <w:t>Logic Levels</w:t>
            </w:r>
          </w:p>
        </w:tc>
        <w:tc>
          <w:tcPr>
            <w:tcW w:type="dxa" w:w="5112"/>
            <w:vAlign w:val="center"/>
            <w:tcMar>
              <w:top w:w="90" w:type="dxa"/>
              <w:start w:w="100" w:type="dxa"/>
              <w:bottom w:w="90" w:type="dxa"/>
              <w:end w:w="100" w:type="dxa"/>
            </w:tcMar>
          </w:tcPr>
          <w:p>
            <w:pPr>
              <w:spacing w:line="240" w:lineRule="auto" w:before="40" w:after="40"/>
              <w:jc w:val="left"/>
            </w:pPr>
            <w:r>
              <w:rPr>
                <w:rFonts w:ascii="Calibri" w:hAnsi="Calibri"/>
                <w:b w:val="0"/>
                <w:sz w:val="24"/>
              </w:rPr>
              <w:t>8</w:t>
            </w:r>
          </w:p>
        </w:tc>
      </w:tr>
    </w:tbl>
    <w:p>
      <w:r>
        <w:br w:type="page"/>
      </w:r>
    </w:p>
    <w:p>
      <w:pPr>
        <w:keepNext/>
        <w:spacing w:before="160" w:after="100"/>
      </w:pPr>
      <w:r>
        <w:rPr>
          <w:rFonts w:ascii="Calibri" w:hAnsi="Calibri"/>
          <w:b/>
          <w:sz w:val="32"/>
        </w:rPr>
        <w:t>7. Results and Observations</w:t>
      </w:r>
    </w:p>
    <w:p>
      <w:pPr>
        <w:spacing w:line="276" w:lineRule="auto" w:after="100"/>
        <w:ind w:left="317" w:hanging="230"/>
      </w:pPr>
      <w:r>
        <w:rPr>
          <w:rFonts w:ascii="Calibri" w:hAnsi="Calibri"/>
          <w:sz w:val="24"/>
        </w:rPr>
        <w:t>• All eight ALU operations produced the expected outputs during simulation.</w:t>
      </w:r>
    </w:p>
    <w:p>
      <w:pPr>
        <w:spacing w:line="276" w:lineRule="auto" w:after="100"/>
        <w:ind w:left="317" w:hanging="230"/>
      </w:pPr>
      <w:r>
        <w:rPr>
          <w:rFonts w:ascii="Calibri" w:hAnsi="Calibri"/>
          <w:sz w:val="24"/>
        </w:rPr>
        <w:t>• The updated testbench uses 24 test vectors, which gives three test vectors for each ALU operation.</w:t>
      </w:r>
    </w:p>
    <w:p>
      <w:pPr>
        <w:spacing w:line="276" w:lineRule="auto" w:after="100"/>
        <w:ind w:left="317" w:hanging="230"/>
      </w:pPr>
      <w:r>
        <w:rPr>
          <w:rFonts w:ascii="Calibri" w:hAnsi="Calibri"/>
          <w:sz w:val="24"/>
        </w:rPr>
        <w:t>• The carry_out output became active for the overflow addition test 255 + 1.</w:t>
      </w:r>
    </w:p>
    <w:p>
      <w:pPr>
        <w:spacing w:line="276" w:lineRule="auto" w:after="100"/>
        <w:ind w:left="317" w:hanging="230"/>
      </w:pPr>
      <w:r>
        <w:rPr>
          <w:rFonts w:ascii="Calibri" w:hAnsi="Calibri"/>
          <w:sz w:val="24"/>
        </w:rPr>
        <w:t>• The zero_flag became active when the ALU result was zero.</w:t>
      </w:r>
    </w:p>
    <w:p>
      <w:pPr>
        <w:spacing w:line="276" w:lineRule="auto" w:after="100"/>
        <w:ind w:left="317" w:hanging="230"/>
      </w:pPr>
      <w:r>
        <w:rPr>
          <w:rFonts w:ascii="Calibri" w:hAnsi="Calibri"/>
          <w:sz w:val="24"/>
        </w:rPr>
        <w:t>• The synthesized design used 40 Slice LUTs and 8 F7 muxes.</w:t>
      </w:r>
    </w:p>
    <w:p>
      <w:pPr>
        <w:spacing w:line="276" w:lineRule="auto" w:after="100"/>
        <w:ind w:left="317" w:hanging="230"/>
      </w:pPr>
      <w:r>
        <w:rPr>
          <w:rFonts w:ascii="Calibri" w:hAnsi="Calibri"/>
          <w:sz w:val="24"/>
        </w:rPr>
        <w:t>• No Slice Registers, Block RAM or DSP blocks were used because the current ALU is a combinational design.</w:t>
      </w:r>
    </w:p>
    <w:p>
      <w:pPr>
        <w:spacing w:line="276" w:lineRule="auto" w:after="100"/>
        <w:ind w:left="317" w:hanging="230"/>
      </w:pPr>
      <w:r>
        <w:rPr>
          <w:rFonts w:ascii="Calibri" w:hAnsi="Calibri"/>
          <w:sz w:val="24"/>
        </w:rPr>
        <w:t>• The maximum input-to-output propagation delay observed in the synthesized design was 8.464 ns.</w:t>
      </w:r>
    </w:p>
    <w:p>
      <w:pPr>
        <w:keepNext/>
        <w:spacing w:before="160" w:after="100"/>
      </w:pPr>
      <w:r>
        <w:rPr>
          <w:rFonts w:ascii="Calibri" w:hAnsi="Calibri"/>
          <w:b/>
          <w:sz w:val="32"/>
        </w:rPr>
        <w:t>8. Conclusion</w:t>
      </w:r>
    </w:p>
    <w:p>
      <w:pPr>
        <w:spacing w:line="276" w:lineRule="auto" w:after="140"/>
      </w:pPr>
      <w:r>
        <w:rPr>
          <w:rFonts w:ascii="Calibri" w:hAnsi="Calibri"/>
          <w:sz w:val="24"/>
        </w:rPr>
        <w:t>The 8-bit ALU was designed, simulated and synthesized successfully. The design supports arithmetic, logical and shift operations using a 3-bit select input. Simulation results matched the expected values, and the Vivado synthesis report showed low FPGA resource usage. This project provided practical experience with Verilog modules, testbenches, waveform verification, RTL schematic analysis, synthesis, resource utilization and timing analysis.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