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703" w:rsidRPr="00F96703" w:rsidRDefault="00F96703" w:rsidP="00F9670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9670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Data Collection and Preprocessing </w:t>
      </w:r>
      <w:r w:rsidR="00B250F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Report</w:t>
      </w:r>
    </w:p>
    <w:p w:rsidR="00F96703" w:rsidRPr="00F96703" w:rsidRDefault="00F96703" w:rsidP="00F96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949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0"/>
        <w:gridCol w:w="7241"/>
      </w:tblGrid>
      <w:tr w:rsidR="00F96703" w:rsidRPr="00F96703" w:rsidTr="00F96703">
        <w:trPr>
          <w:trHeight w:val="2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03" w:rsidRPr="00F96703" w:rsidRDefault="00F96703" w:rsidP="00F96703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03" w:rsidRPr="00F96703" w:rsidRDefault="00F96703" w:rsidP="00F96703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Secptember</w:t>
            </w: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F96703" w:rsidRPr="00F96703" w:rsidTr="00F96703">
        <w:trPr>
          <w:trHeight w:val="2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03" w:rsidRPr="00F96703" w:rsidRDefault="00F96703" w:rsidP="00F96703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03" w:rsidRPr="00F96703" w:rsidRDefault="00F96703" w:rsidP="00F96703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MCA</w:t>
            </w:r>
          </w:p>
        </w:tc>
      </w:tr>
      <w:tr w:rsidR="00F96703" w:rsidRPr="00F96703" w:rsidTr="00F96703">
        <w:trPr>
          <w:trHeight w:val="2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03" w:rsidRPr="00F96703" w:rsidRDefault="00F96703" w:rsidP="00F96703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Project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03" w:rsidRPr="00F96703" w:rsidRDefault="00F96703" w:rsidP="00F96703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9026FD">
              <w:rPr>
                <w:rFonts w:cstheme="minorHAnsi"/>
                <w:bCs/>
                <w:color w:val="0A0A0A"/>
                <w:sz w:val="24"/>
                <w:szCs w:val="24"/>
                <w:shd w:val="clear" w:color="auto" w:fill="FFFFFF"/>
              </w:rPr>
              <w:t>Smartphone Usage, Digital Addiction &amp; Well-Being Analytic</w:t>
            </w:r>
            <w:r>
              <w:rPr>
                <w:rFonts w:cstheme="minorHAnsi"/>
                <w:bCs/>
                <w:color w:val="0A0A0A"/>
                <w:sz w:val="24"/>
                <w:szCs w:val="24"/>
                <w:shd w:val="clear" w:color="auto" w:fill="FFFFFF"/>
              </w:rPr>
              <w:t>s</w:t>
            </w:r>
          </w:p>
        </w:tc>
      </w:tr>
      <w:tr w:rsidR="00F96703" w:rsidRPr="00F96703" w:rsidTr="00F96703">
        <w:trPr>
          <w:trHeight w:val="2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03" w:rsidRPr="00F96703" w:rsidRDefault="00F96703" w:rsidP="00F96703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6703" w:rsidRPr="00F96703" w:rsidRDefault="00F96703" w:rsidP="00F96703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 Marks</w:t>
            </w:r>
          </w:p>
        </w:tc>
      </w:tr>
    </w:tbl>
    <w:p w:rsidR="00F96703" w:rsidRPr="00F96703" w:rsidRDefault="00F96703" w:rsidP="00F967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F96703" w:rsidRPr="00F96703" w:rsidRDefault="00F96703" w:rsidP="00F96703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9670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Data Quality Report </w:t>
      </w:r>
    </w:p>
    <w:tbl>
      <w:tblPr>
        <w:tblpPr w:leftFromText="180" w:rightFromText="180" w:vertAnchor="page" w:horzAnchor="margin" w:tblpY="5936"/>
        <w:tblW w:w="89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2"/>
        <w:gridCol w:w="3030"/>
        <w:gridCol w:w="1120"/>
        <w:gridCol w:w="3605"/>
      </w:tblGrid>
      <w:tr w:rsidR="00F96703" w:rsidRPr="00F96703" w:rsidTr="00F96703">
        <w:trPr>
          <w:trHeight w:val="9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F96703" w:rsidRPr="00F96703" w:rsidRDefault="00F96703" w:rsidP="00F96703">
            <w:pPr>
              <w:spacing w:after="160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Data Source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F96703" w:rsidRPr="00F96703" w:rsidRDefault="00F96703" w:rsidP="00F96703">
            <w:pPr>
              <w:spacing w:after="160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Data Quality Issue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F96703" w:rsidRPr="00F96703" w:rsidRDefault="00F96703" w:rsidP="00F96703">
            <w:pPr>
              <w:spacing w:after="160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F96703" w:rsidRPr="00F96703" w:rsidRDefault="00F96703" w:rsidP="00F96703">
            <w:pPr>
              <w:spacing w:after="160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Resolution Plan</w:t>
            </w:r>
          </w:p>
        </w:tc>
      </w:tr>
      <w:tr w:rsidR="00F96703" w:rsidRPr="00F96703" w:rsidTr="00F96703">
        <w:trPr>
          <w:trHeight w:val="9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96703" w:rsidRPr="00F96703" w:rsidRDefault="00F96703" w:rsidP="00F96703">
            <w:pPr>
              <w:spacing w:after="16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Dataset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Fact 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96703" w:rsidRPr="00F96703" w:rsidRDefault="00F96703" w:rsidP="00F96703">
            <w:pPr>
              <w:spacing w:after="16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t>Missing relational keys and empty attributes observed within key business logs</w:t>
            </w: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96703" w:rsidRPr="00F96703" w:rsidRDefault="00F96703" w:rsidP="00F96703">
            <w:pPr>
              <w:spacing w:after="16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Moderate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96703" w:rsidRPr="00F96703" w:rsidRDefault="00F96703" w:rsidP="00F96703">
            <w:pPr>
              <w:spacing w:after="16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t>Applied conditional filters and logic parameters to isolate null records, filling incomplete metadata with generalized placeholders.</w:t>
            </w:r>
          </w:p>
        </w:tc>
      </w:tr>
      <w:tr w:rsidR="00F96703" w:rsidRPr="00F96703" w:rsidTr="00F96703">
        <w:trPr>
          <w:trHeight w:val="9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96703" w:rsidRPr="00F96703" w:rsidRDefault="00F96703" w:rsidP="00F96703">
            <w:pPr>
              <w:spacing w:after="16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Dataset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Fact 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96703" w:rsidRPr="00F96703" w:rsidRDefault="00F96703" w:rsidP="00F96703">
            <w:pPr>
              <w:spacing w:after="160" w:line="480" w:lineRule="auto"/>
            </w:pPr>
            <w:r>
              <w:t>Unintentional transaction duplications caused by structural batch transmission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96703" w:rsidRPr="00F96703" w:rsidRDefault="00F96703" w:rsidP="00F96703">
            <w:pPr>
              <w:spacing w:after="16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96703" w:rsidRPr="00F96703" w:rsidRDefault="00F96703" w:rsidP="00F96703">
            <w:pPr>
              <w:spacing w:after="160" w:line="48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De-duplicated historical rows by executing a script to verify structural data rows against a targeted constraint key array.</w:t>
            </w:r>
          </w:p>
        </w:tc>
      </w:tr>
      <w:tr w:rsidR="00F96703" w:rsidRPr="00F96703" w:rsidTr="00F96703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96703" w:rsidRPr="00F96703" w:rsidRDefault="00F96703" w:rsidP="00F96703">
            <w:pPr>
              <w:spacing w:after="16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9670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Dataset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Fact 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96703" w:rsidRPr="00F96703" w:rsidRDefault="00F96703" w:rsidP="00F96703">
            <w:pPr>
              <w:spacing w:after="16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t>Systemic structural conversion errors where key transactional timestamps were formatted as text.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96703" w:rsidRPr="00F96703" w:rsidRDefault="00F96703" w:rsidP="00F96703">
            <w:pPr>
              <w:spacing w:after="16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F96703" w:rsidRPr="00F96703" w:rsidRDefault="00F96703" w:rsidP="00F96703">
            <w:pPr>
              <w:spacing w:after="160" w:line="48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t>Executed explicit schema re-casting steps within the database workspace to enforce target numeric and time  datatypes.</w:t>
            </w:r>
          </w:p>
        </w:tc>
      </w:tr>
    </w:tbl>
    <w:p w:rsidR="00F96703" w:rsidRPr="00F96703" w:rsidRDefault="00F96703" w:rsidP="00F96703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</w:pPr>
      <w:r w:rsidRPr="00F967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 xml:space="preserve"> The Data Quality Report Template will summarize data quality issues from the selected source, including severity levels and resolution plans. It will aid in systematically identifying and rectifying data discrepancie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</w:rPr>
        <w:t>s.</w:t>
      </w:r>
    </w:p>
    <w:sectPr w:rsidR="00F96703" w:rsidRPr="00F96703" w:rsidSect="00AF1C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96703"/>
    <w:rsid w:val="001111A4"/>
    <w:rsid w:val="00363885"/>
    <w:rsid w:val="003B52B2"/>
    <w:rsid w:val="003C48DA"/>
    <w:rsid w:val="007560A8"/>
    <w:rsid w:val="007802CC"/>
    <w:rsid w:val="00A93EEA"/>
    <w:rsid w:val="00AC6111"/>
    <w:rsid w:val="00AF1CC0"/>
    <w:rsid w:val="00B250FB"/>
    <w:rsid w:val="00BA4D93"/>
    <w:rsid w:val="00C34D76"/>
    <w:rsid w:val="00C77AAE"/>
    <w:rsid w:val="00CB0A3A"/>
    <w:rsid w:val="00E33BB4"/>
    <w:rsid w:val="00E5202A"/>
    <w:rsid w:val="00EA22B5"/>
    <w:rsid w:val="00F96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C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6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1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88A223-F309-4D8A-B31E-BF91F7656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2026-09-19T06:34:00Z</dcterms:created>
  <dcterms:modified xsi:type="dcterms:W3CDTF">2026-09-19T06:35:00Z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-401456046</vt:i4>
  </property>
</Properties>
</file>