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33D0" w:rsidRPr="00A033D0" w:rsidRDefault="00A033D0" w:rsidP="00A033D0">
      <w:pPr>
        <w:spacing w:before="270" w:after="270"/>
        <w:outlineLvl w:val="0"/>
        <w:rPr>
          <w:rFonts w:ascii="Arial" w:eastAsia="Times New Roman" w:hAnsi="Arial" w:cs="Arial"/>
          <w:color w:val="333333"/>
          <w:kern w:val="36"/>
          <w:sz w:val="38"/>
          <w:szCs w:val="38"/>
          <w:lang w:eastAsia="de-DE"/>
        </w:rPr>
      </w:pPr>
      <w:r w:rsidRPr="00A033D0">
        <w:rPr>
          <w:rFonts w:ascii="Arial" w:eastAsia="Times New Roman" w:hAnsi="Arial" w:cs="Arial"/>
          <w:color w:val="333333"/>
          <w:kern w:val="36"/>
          <w:sz w:val="38"/>
          <w:szCs w:val="38"/>
          <w:lang w:eastAsia="de-DE"/>
        </w:rPr>
        <w:t>Der Tag der heiligen Lucia (Luzia)</w:t>
      </w:r>
    </w:p>
    <w:p w:rsidR="00A033D0" w:rsidRPr="00A033D0" w:rsidRDefault="00A033D0" w:rsidP="00A033D0">
      <w:pPr>
        <w:spacing w:after="240"/>
        <w:outlineLvl w:val="1"/>
        <w:rPr>
          <w:rFonts w:ascii="Arial" w:eastAsia="Times New Roman" w:hAnsi="Arial" w:cs="Arial"/>
          <w:color w:val="333333"/>
          <w:sz w:val="32"/>
          <w:szCs w:val="32"/>
          <w:lang w:eastAsia="de-DE"/>
        </w:rPr>
      </w:pPr>
      <w:r w:rsidRPr="00A033D0">
        <w:rPr>
          <w:rFonts w:ascii="Arial" w:eastAsia="Times New Roman" w:hAnsi="Arial" w:cs="Arial"/>
          <w:color w:val="333333"/>
          <w:sz w:val="32"/>
          <w:szCs w:val="32"/>
          <w:lang w:eastAsia="de-DE"/>
        </w:rPr>
        <w:t>Legende und Brauchtum zum Gedenktag am 13. Dezember</w:t>
      </w:r>
    </w:p>
    <w:p w:rsidR="00A033D0" w:rsidRPr="00A033D0" w:rsidRDefault="00A033D0" w:rsidP="00A033D0">
      <w:pPr>
        <w:rPr>
          <w:rFonts w:ascii="Times New Roman" w:eastAsia="Times New Roman" w:hAnsi="Times New Roman" w:cs="Times New Roman"/>
          <w:color w:val="333333"/>
          <w:sz w:val="28"/>
          <w:szCs w:val="28"/>
          <w:lang w:eastAsia="de-DE"/>
        </w:rPr>
      </w:pPr>
      <w:r w:rsidRPr="00A033D0">
        <w:rPr>
          <w:rFonts w:ascii="Times New Roman" w:eastAsia="Times New Roman" w:hAnsi="Times New Roman" w:cs="Times New Roman"/>
          <w:color w:val="333333"/>
          <w:sz w:val="28"/>
          <w:szCs w:val="28"/>
          <w:lang w:eastAsia="de-DE"/>
        </w:rPr>
        <w:t>Am 13. Dezember, also mitten im </w:t>
      </w:r>
      <w:hyperlink r:id="rId5" w:tooltip="Bedeutung und Ursprung der Adventszeit" w:history="1">
        <w:r w:rsidRPr="00A033D0">
          <w:rPr>
            <w:rFonts w:ascii="Times New Roman" w:eastAsia="Times New Roman" w:hAnsi="Times New Roman" w:cs="Times New Roman"/>
            <w:color w:val="DC6E78"/>
            <w:sz w:val="28"/>
            <w:szCs w:val="28"/>
            <w:u w:val="single"/>
            <w:lang w:eastAsia="de-DE"/>
          </w:rPr>
          <w:t>Advent</w:t>
        </w:r>
      </w:hyperlink>
      <w:r w:rsidRPr="00A033D0">
        <w:rPr>
          <w:rFonts w:ascii="Times New Roman" w:eastAsia="Times New Roman" w:hAnsi="Times New Roman" w:cs="Times New Roman"/>
          <w:color w:val="333333"/>
          <w:sz w:val="28"/>
          <w:szCs w:val="28"/>
          <w:lang w:eastAsia="de-DE"/>
        </w:rPr>
        <w:t>, begeht die Kirche alljährlich den Gedenktag der heiligen Lucia oder Luzia, deren Name übersetzt »die Leuchtende« bedeutet. Der Legende nach lebte die heilige Lucia als junge Christin im 3. Jahrhundert in Syrakus auf Sizilien. Dort soll sie als Kind einer vornehmen Familie im Jahr 286 geboren worden sein. In einer Zeit der Christenverfolgung als viele Christen sich versteckt hielten, versorgte sie diese Menschen in den Katakomben mit Lebensmitteln.</w:t>
      </w:r>
    </w:p>
    <w:p w:rsidR="00A033D0" w:rsidRPr="00A033D0" w:rsidRDefault="00A033D0" w:rsidP="00A033D0">
      <w:pPr>
        <w:spacing w:after="270"/>
        <w:rPr>
          <w:rFonts w:ascii="Times New Roman" w:eastAsia="Times New Roman" w:hAnsi="Times New Roman" w:cs="Times New Roman"/>
          <w:color w:val="333333"/>
          <w:sz w:val="28"/>
          <w:szCs w:val="28"/>
          <w:lang w:eastAsia="de-DE"/>
        </w:rPr>
      </w:pPr>
      <w:r w:rsidRPr="00A033D0">
        <w:rPr>
          <w:rFonts w:ascii="Times New Roman" w:eastAsia="Times New Roman" w:hAnsi="Times New Roman" w:cs="Times New Roman"/>
          <w:color w:val="333333"/>
          <w:sz w:val="28"/>
          <w:szCs w:val="28"/>
          <w:lang w:eastAsia="de-DE"/>
        </w:rPr>
        <w:t>Damit sie die Hände frei zum Tragen hatte, setzte sie sich einen Kranz mit Lichtern auf den Kopf. Als Lucia einen reichen Mann heiraten sollte, weigerte sie sich dieses zu tun, da sie keusch bleiben wollte und löste die Verlobung. Der vor den Kopf gestoßene Mann verriet sie beim Kaiser, woraufhin dieser sie hinrichten ließ.</w:t>
      </w:r>
    </w:p>
    <w:p w:rsidR="00A033D0" w:rsidRPr="00A033D0" w:rsidRDefault="00A033D0" w:rsidP="00A033D0">
      <w:pPr>
        <w:rPr>
          <w:rFonts w:ascii="Times New Roman" w:eastAsia="Times New Roman" w:hAnsi="Times New Roman" w:cs="Times New Roman"/>
          <w:color w:val="333333"/>
          <w:sz w:val="28"/>
          <w:szCs w:val="28"/>
          <w:lang w:eastAsia="de-DE"/>
        </w:rPr>
      </w:pPr>
      <w:r w:rsidRPr="00A033D0">
        <w:rPr>
          <w:rFonts w:ascii="Times New Roman" w:eastAsia="Times New Roman" w:hAnsi="Times New Roman" w:cs="Times New Roman"/>
          <w:color w:val="333333"/>
          <w:sz w:val="28"/>
          <w:szCs w:val="28"/>
          <w:lang w:eastAsia="de-DE"/>
        </w:rPr>
        <w:t>Die </w:t>
      </w:r>
      <w:hyperlink r:id="rId6" w:tooltip="Mehr Beiträge über verschiedene Heilige" w:history="1">
        <w:r w:rsidRPr="00A033D0">
          <w:rPr>
            <w:rFonts w:ascii="Times New Roman" w:eastAsia="Times New Roman" w:hAnsi="Times New Roman" w:cs="Times New Roman"/>
            <w:color w:val="DC6E78"/>
            <w:sz w:val="28"/>
            <w:szCs w:val="28"/>
            <w:u w:val="single"/>
            <w:lang w:eastAsia="de-DE"/>
          </w:rPr>
          <w:t>heilige</w:t>
        </w:r>
      </w:hyperlink>
      <w:r w:rsidRPr="00A033D0">
        <w:rPr>
          <w:rFonts w:ascii="Times New Roman" w:eastAsia="Times New Roman" w:hAnsi="Times New Roman" w:cs="Times New Roman"/>
          <w:color w:val="333333"/>
          <w:sz w:val="28"/>
          <w:szCs w:val="28"/>
          <w:lang w:eastAsia="de-DE"/>
        </w:rPr>
        <w:t> Lucia gilt als Patronin der Blinden, der Bauern, der kranken Kinder, der reuigen Dirnen, der Glaser, der Kutscher, der Näherinnen, der Notare, der Pedelle, der Sattler, der Schneider, der Schreiber, der Türhüter, der Weber und als Schutzpatronin gegen verschiedene Krankheiten wie Augenleiden, Halsschmerzen, Infektionen, Blutfluss und die Ruhr.</w:t>
      </w:r>
    </w:p>
    <w:p w:rsidR="00A033D0" w:rsidRDefault="00A033D0" w:rsidP="00A033D0">
      <w:pPr>
        <w:spacing w:after="270"/>
        <w:outlineLvl w:val="2"/>
        <w:rPr>
          <w:rFonts w:ascii="Times New Roman" w:eastAsia="Times New Roman" w:hAnsi="Times New Roman" w:cs="Times New Roman"/>
          <w:color w:val="333333"/>
          <w:sz w:val="28"/>
          <w:szCs w:val="28"/>
          <w:lang w:eastAsia="de-DE"/>
        </w:rPr>
      </w:pPr>
    </w:p>
    <w:p w:rsidR="00A033D0" w:rsidRPr="00A033D0" w:rsidRDefault="00A033D0" w:rsidP="00A033D0">
      <w:pPr>
        <w:spacing w:after="270"/>
        <w:outlineLvl w:val="2"/>
        <w:rPr>
          <w:rFonts w:ascii="Times New Roman" w:eastAsia="Times New Roman" w:hAnsi="Times New Roman" w:cs="Times New Roman"/>
          <w:color w:val="333333"/>
          <w:sz w:val="28"/>
          <w:szCs w:val="28"/>
          <w:lang w:eastAsia="de-DE"/>
        </w:rPr>
      </w:pPr>
      <w:r w:rsidRPr="00A033D0">
        <w:rPr>
          <w:rFonts w:ascii="Times New Roman" w:eastAsia="Times New Roman" w:hAnsi="Times New Roman" w:cs="Times New Roman"/>
          <w:color w:val="333333"/>
          <w:sz w:val="28"/>
          <w:szCs w:val="28"/>
          <w:lang w:eastAsia="de-DE"/>
        </w:rPr>
        <w:t>Am Gedenktag der heiligen Lucia gibt es einige alte Bräuche. So tritt beispielsweise in Schweden und einigen anderen skandinavischen Ländern an diesem Tag die »</w:t>
      </w:r>
      <w:proofErr w:type="spellStart"/>
      <w:r w:rsidRPr="00A033D0">
        <w:rPr>
          <w:rFonts w:ascii="Times New Roman" w:eastAsia="Times New Roman" w:hAnsi="Times New Roman" w:cs="Times New Roman"/>
          <w:color w:val="333333"/>
          <w:sz w:val="28"/>
          <w:szCs w:val="28"/>
          <w:lang w:eastAsia="de-DE"/>
        </w:rPr>
        <w:t>Luzienbraut</w:t>
      </w:r>
      <w:proofErr w:type="spellEnd"/>
      <w:r w:rsidRPr="00A033D0">
        <w:rPr>
          <w:rFonts w:ascii="Times New Roman" w:eastAsia="Times New Roman" w:hAnsi="Times New Roman" w:cs="Times New Roman"/>
          <w:color w:val="333333"/>
          <w:sz w:val="28"/>
          <w:szCs w:val="28"/>
          <w:lang w:eastAsia="de-DE"/>
        </w:rPr>
        <w:t xml:space="preserve">« auf. Diese ist nach der Tradition jeweils die älteste Tochter einer Familie und trägt zu diesem Anlass ein weißes Kleid mit roter Schärpe (wahrscheinlich den blutigen Märtyrertod symbolisierend) sowie einen Kerzenkranz auf dem Kopf. Gefolgt von weiteren Mädchen zieht die </w:t>
      </w:r>
      <w:proofErr w:type="spellStart"/>
      <w:r w:rsidRPr="00A033D0">
        <w:rPr>
          <w:rFonts w:ascii="Times New Roman" w:eastAsia="Times New Roman" w:hAnsi="Times New Roman" w:cs="Times New Roman"/>
          <w:color w:val="333333"/>
          <w:sz w:val="28"/>
          <w:szCs w:val="28"/>
          <w:lang w:eastAsia="de-DE"/>
        </w:rPr>
        <w:t>Luzienbraut</w:t>
      </w:r>
      <w:proofErr w:type="spellEnd"/>
      <w:r w:rsidRPr="00A033D0">
        <w:rPr>
          <w:rFonts w:ascii="Times New Roman" w:eastAsia="Times New Roman" w:hAnsi="Times New Roman" w:cs="Times New Roman"/>
          <w:color w:val="333333"/>
          <w:sz w:val="28"/>
          <w:szCs w:val="28"/>
          <w:lang w:eastAsia="de-DE"/>
        </w:rPr>
        <w:t xml:space="preserve"> in einem Umzug durchs Dorf. Der Brauch soll das Ende der dunklen Tage symbolisieren. Es heißt, die </w:t>
      </w:r>
      <w:proofErr w:type="spellStart"/>
      <w:r w:rsidRPr="00A033D0">
        <w:rPr>
          <w:rFonts w:ascii="Times New Roman" w:eastAsia="Times New Roman" w:hAnsi="Times New Roman" w:cs="Times New Roman"/>
          <w:color w:val="333333"/>
          <w:sz w:val="28"/>
          <w:szCs w:val="28"/>
          <w:lang w:eastAsia="de-DE"/>
        </w:rPr>
        <w:t>Luzienbraut</w:t>
      </w:r>
      <w:proofErr w:type="spellEnd"/>
      <w:r w:rsidRPr="00A033D0">
        <w:rPr>
          <w:rFonts w:ascii="Times New Roman" w:eastAsia="Times New Roman" w:hAnsi="Times New Roman" w:cs="Times New Roman"/>
          <w:color w:val="333333"/>
          <w:sz w:val="28"/>
          <w:szCs w:val="28"/>
          <w:lang w:eastAsia="de-DE"/>
        </w:rPr>
        <w:t xml:space="preserve"> kündet das Licht an, das an Weihnachten in die Welt kommt.</w:t>
      </w:r>
    </w:p>
    <w:p w:rsidR="00A033D0" w:rsidRPr="00A033D0" w:rsidRDefault="00A033D0" w:rsidP="00A033D0">
      <w:pPr>
        <w:spacing w:after="270"/>
        <w:outlineLvl w:val="2"/>
        <w:rPr>
          <w:rFonts w:ascii="Times New Roman" w:eastAsia="Times New Roman" w:hAnsi="Times New Roman" w:cs="Times New Roman"/>
          <w:color w:val="333333"/>
          <w:sz w:val="28"/>
          <w:szCs w:val="28"/>
          <w:lang w:eastAsia="de-DE"/>
        </w:rPr>
      </w:pPr>
      <w:r w:rsidRPr="00A033D0">
        <w:rPr>
          <w:rFonts w:ascii="Times New Roman" w:eastAsia="Times New Roman" w:hAnsi="Times New Roman" w:cs="Times New Roman"/>
          <w:color w:val="333333"/>
          <w:sz w:val="28"/>
          <w:szCs w:val="28"/>
          <w:lang w:eastAsia="de-DE"/>
        </w:rPr>
        <w:t>Dagegen wird in Italien der Gedenktag von »Santa Luzia« mit Lichterumzügen gefeiert. In Deutschland gibt es mancherorts den Brauch, dass die Kinder am 13. Dezember ein altes Milchglas mit vielen bunten Schnipseln aus Transparentpapier bekleben. Dieses Glas wird dann am Abend mit einem Teelicht ins Fenster gestellt.</w:t>
      </w:r>
    </w:p>
    <w:p w:rsidR="00A033D0" w:rsidRPr="00A033D0" w:rsidRDefault="00A033D0" w:rsidP="00A033D0">
      <w:pPr>
        <w:rPr>
          <w:rFonts w:ascii="Times New Roman" w:eastAsia="Times New Roman" w:hAnsi="Times New Roman" w:cs="Times New Roman"/>
          <w:color w:val="333333"/>
          <w:sz w:val="28"/>
          <w:szCs w:val="28"/>
          <w:lang w:eastAsia="de-DE"/>
        </w:rPr>
      </w:pPr>
    </w:p>
    <w:p w:rsidR="00024B23" w:rsidRPr="00A033D0" w:rsidRDefault="00A033D0">
      <w:pPr>
        <w:rPr>
          <w:rFonts w:ascii="Times New Roman" w:hAnsi="Times New Roman" w:cs="Times New Roman"/>
          <w:sz w:val="28"/>
          <w:szCs w:val="28"/>
        </w:rPr>
      </w:pPr>
      <w:r>
        <w:rPr>
          <w:rFonts w:ascii="Times New Roman" w:hAnsi="Times New Roman" w:cs="Times New Roman"/>
          <w:sz w:val="28"/>
          <w:szCs w:val="28"/>
        </w:rPr>
        <w:t>(entnommen aus Vivat! Themenwelten und Jahreskreis)</w:t>
      </w:r>
    </w:p>
    <w:sectPr w:rsidR="00024B23" w:rsidRPr="00A033D0" w:rsidSect="005C07F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CDB"/>
    <w:multiLevelType w:val="multilevel"/>
    <w:tmpl w:val="29FCF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34C9A"/>
    <w:multiLevelType w:val="multilevel"/>
    <w:tmpl w:val="E7E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D0"/>
    <w:rsid w:val="0025239F"/>
    <w:rsid w:val="005513B9"/>
    <w:rsid w:val="005C07FC"/>
    <w:rsid w:val="005C0F44"/>
    <w:rsid w:val="007104C8"/>
    <w:rsid w:val="007D1D6C"/>
    <w:rsid w:val="00A033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E984E83"/>
  <w15:chartTrackingRefBased/>
  <w15:docId w15:val="{24424633-336E-AC46-942B-2BC7F1EF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A033D0"/>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A033D0"/>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033D0"/>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3D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A033D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033D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A033D0"/>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A033D0"/>
  </w:style>
  <w:style w:type="character" w:styleId="Hyperlink">
    <w:name w:val="Hyperlink"/>
    <w:basedOn w:val="Absatz-Standardschriftart"/>
    <w:uiPriority w:val="99"/>
    <w:semiHidden/>
    <w:unhideWhenUsed/>
    <w:rsid w:val="00A033D0"/>
    <w:rPr>
      <w:color w:val="0000FF"/>
      <w:u w:val="single"/>
    </w:rPr>
  </w:style>
  <w:style w:type="character" w:styleId="Fett">
    <w:name w:val="Strong"/>
    <w:basedOn w:val="Absatz-Standardschriftart"/>
    <w:uiPriority w:val="22"/>
    <w:qFormat/>
    <w:rsid w:val="00A033D0"/>
    <w:rPr>
      <w:b/>
      <w:bCs/>
    </w:rPr>
  </w:style>
  <w:style w:type="paragraph" w:styleId="z-Formularbeginn">
    <w:name w:val="HTML Top of Form"/>
    <w:basedOn w:val="Standard"/>
    <w:next w:val="Standard"/>
    <w:link w:val="z-FormularbeginnZchn"/>
    <w:hidden/>
    <w:uiPriority w:val="99"/>
    <w:semiHidden/>
    <w:unhideWhenUsed/>
    <w:rsid w:val="00A033D0"/>
    <w:pPr>
      <w:pBdr>
        <w:bottom w:val="single" w:sz="6" w:space="1" w:color="auto"/>
      </w:pBdr>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A033D0"/>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A033D0"/>
    <w:pPr>
      <w:pBdr>
        <w:top w:val="single" w:sz="6" w:space="1" w:color="auto"/>
      </w:pBdr>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A033D0"/>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927845">
      <w:bodyDiv w:val="1"/>
      <w:marLeft w:val="0"/>
      <w:marRight w:val="0"/>
      <w:marTop w:val="0"/>
      <w:marBottom w:val="0"/>
      <w:divBdr>
        <w:top w:val="none" w:sz="0" w:space="0" w:color="auto"/>
        <w:left w:val="none" w:sz="0" w:space="0" w:color="auto"/>
        <w:bottom w:val="none" w:sz="0" w:space="0" w:color="auto"/>
        <w:right w:val="none" w:sz="0" w:space="0" w:color="auto"/>
      </w:divBdr>
      <w:divsChild>
        <w:div w:id="1094666173">
          <w:marLeft w:val="0"/>
          <w:marRight w:val="0"/>
          <w:marTop w:val="0"/>
          <w:marBottom w:val="0"/>
          <w:divBdr>
            <w:top w:val="none" w:sz="0" w:space="0" w:color="auto"/>
            <w:left w:val="none" w:sz="0" w:space="0" w:color="auto"/>
            <w:bottom w:val="none" w:sz="0" w:space="0" w:color="auto"/>
            <w:right w:val="none" w:sz="0" w:space="0" w:color="auto"/>
          </w:divBdr>
          <w:divsChild>
            <w:div w:id="1106584802">
              <w:marLeft w:val="0"/>
              <w:marRight w:val="0"/>
              <w:marTop w:val="0"/>
              <w:marBottom w:val="360"/>
              <w:divBdr>
                <w:top w:val="none" w:sz="0" w:space="0" w:color="auto"/>
                <w:left w:val="none" w:sz="0" w:space="0" w:color="auto"/>
                <w:bottom w:val="none" w:sz="0" w:space="0" w:color="auto"/>
                <w:right w:val="none" w:sz="0" w:space="0" w:color="auto"/>
              </w:divBdr>
            </w:div>
            <w:div w:id="1344896891">
              <w:marLeft w:val="0"/>
              <w:marRight w:val="0"/>
              <w:marTop w:val="0"/>
              <w:marBottom w:val="0"/>
              <w:divBdr>
                <w:top w:val="none" w:sz="0" w:space="0" w:color="auto"/>
                <w:left w:val="none" w:sz="0" w:space="0" w:color="auto"/>
                <w:bottom w:val="none" w:sz="0" w:space="0" w:color="auto"/>
                <w:right w:val="none" w:sz="0" w:space="0" w:color="auto"/>
              </w:divBdr>
            </w:div>
          </w:divsChild>
        </w:div>
        <w:div w:id="1680739200">
          <w:marLeft w:val="300"/>
          <w:marRight w:val="0"/>
          <w:marTop w:val="0"/>
          <w:marBottom w:val="0"/>
          <w:divBdr>
            <w:top w:val="none" w:sz="0" w:space="0" w:color="auto"/>
            <w:left w:val="none" w:sz="0" w:space="0" w:color="auto"/>
            <w:bottom w:val="none" w:sz="0" w:space="0" w:color="auto"/>
            <w:right w:val="none" w:sz="0" w:space="0" w:color="auto"/>
          </w:divBdr>
          <w:divsChild>
            <w:div w:id="1209296562">
              <w:marLeft w:val="0"/>
              <w:marRight w:val="0"/>
              <w:marTop w:val="0"/>
              <w:marBottom w:val="360"/>
              <w:divBdr>
                <w:top w:val="none" w:sz="0" w:space="0" w:color="auto"/>
                <w:left w:val="none" w:sz="0" w:space="0" w:color="auto"/>
                <w:bottom w:val="none" w:sz="0" w:space="0" w:color="auto"/>
                <w:right w:val="none" w:sz="0" w:space="0" w:color="auto"/>
              </w:divBdr>
            </w:div>
            <w:div w:id="49572660">
              <w:marLeft w:val="0"/>
              <w:marRight w:val="0"/>
              <w:marTop w:val="0"/>
              <w:marBottom w:val="0"/>
              <w:divBdr>
                <w:top w:val="none" w:sz="0" w:space="0" w:color="auto"/>
                <w:left w:val="none" w:sz="0" w:space="0" w:color="auto"/>
                <w:bottom w:val="none" w:sz="0" w:space="0" w:color="auto"/>
                <w:right w:val="none" w:sz="0" w:space="0" w:color="auto"/>
              </w:divBdr>
              <w:divsChild>
                <w:div w:id="71700064">
                  <w:marLeft w:val="0"/>
                  <w:marRight w:val="0"/>
                  <w:marTop w:val="0"/>
                  <w:marBottom w:val="0"/>
                  <w:divBdr>
                    <w:top w:val="single" w:sz="6" w:space="15" w:color="E1DED9"/>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s.vivat.de/themenwelten/jahreskreis/advent/heilige/index.html" TargetMode="External"/><Relationship Id="rId5" Type="http://schemas.openxmlformats.org/officeDocument/2006/relationships/hyperlink" Target="https://cms.vivat.de/themenwelten/jahreskreis/advent/jahreskreis/adven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2190</Characters>
  <Application>Microsoft Office Word</Application>
  <DocSecurity>0</DocSecurity>
  <Lines>18</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Torno</dc:creator>
  <cp:keywords/>
  <dc:description/>
  <cp:lastModifiedBy>Renate Torno</cp:lastModifiedBy>
  <cp:revision>1</cp:revision>
  <dcterms:created xsi:type="dcterms:W3CDTF">2020-12-04T19:52:00Z</dcterms:created>
  <dcterms:modified xsi:type="dcterms:W3CDTF">2020-12-04T20:00:00Z</dcterms:modified>
</cp:coreProperties>
</file>