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7412" w:rsidRPr="00465CD0" w:rsidRDefault="001850F0" w:rsidP="00465CD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Deriving Mathematical </w:t>
      </w:r>
      <w:r w:rsidR="00465CD0" w:rsidRPr="00465CD0">
        <w:rPr>
          <w:rFonts w:ascii="Times New Roman" w:hAnsi="Times New Roman" w:cs="Times New Roman"/>
          <w:b/>
          <w:sz w:val="24"/>
          <w:szCs w:val="24"/>
        </w:rPr>
        <w:t>Model</w:t>
      </w:r>
      <w:r>
        <w:rPr>
          <w:rFonts w:ascii="Times New Roman" w:hAnsi="Times New Roman" w:cs="Times New Roman"/>
          <w:b/>
          <w:sz w:val="24"/>
          <w:szCs w:val="24"/>
        </w:rPr>
        <w:t>s</w:t>
      </w:r>
      <w:r w:rsidR="00465CD0" w:rsidRPr="00465CD0">
        <w:rPr>
          <w:rFonts w:ascii="Times New Roman" w:hAnsi="Times New Roman" w:cs="Times New Roman"/>
          <w:b/>
          <w:sz w:val="24"/>
          <w:szCs w:val="24"/>
        </w:rPr>
        <w:t xml:space="preserve"> for Terrain Slope</w:t>
      </w:r>
    </w:p>
    <w:p w:rsidR="00465CD0" w:rsidRPr="00465CD0" w:rsidRDefault="00465CD0" w:rsidP="00465CD0">
      <w:pPr>
        <w:spacing w:after="0" w:line="240" w:lineRule="auto"/>
        <w:jc w:val="center"/>
        <w:rPr>
          <w:rFonts w:ascii="Times New Roman" w:hAnsi="Times New Roman" w:cs="Times New Roman"/>
          <w:sz w:val="24"/>
          <w:szCs w:val="24"/>
        </w:rPr>
      </w:pPr>
    </w:p>
    <w:p w:rsidR="00465CD0" w:rsidRPr="00465CD0" w:rsidRDefault="00465CD0" w:rsidP="00465CD0">
      <w:pPr>
        <w:spacing w:after="0" w:line="240" w:lineRule="auto"/>
        <w:jc w:val="center"/>
        <w:rPr>
          <w:rFonts w:ascii="Times New Roman" w:hAnsi="Times New Roman" w:cs="Times New Roman"/>
          <w:sz w:val="24"/>
          <w:szCs w:val="24"/>
        </w:rPr>
      </w:pPr>
      <w:r w:rsidRPr="00465CD0">
        <w:rPr>
          <w:rFonts w:ascii="Times New Roman" w:hAnsi="Times New Roman" w:cs="Times New Roman"/>
          <w:sz w:val="24"/>
          <w:szCs w:val="24"/>
        </w:rPr>
        <w:t>Richard M Bradford</w:t>
      </w:r>
    </w:p>
    <w:p w:rsidR="00465CD0" w:rsidRPr="00465CD0" w:rsidRDefault="00465CD0" w:rsidP="00465CD0">
      <w:pPr>
        <w:spacing w:after="0" w:line="240" w:lineRule="auto"/>
        <w:jc w:val="center"/>
        <w:rPr>
          <w:rFonts w:ascii="Times New Roman" w:hAnsi="Times New Roman" w:cs="Times New Roman"/>
          <w:sz w:val="24"/>
          <w:szCs w:val="24"/>
        </w:rPr>
      </w:pPr>
      <w:r w:rsidRPr="00465CD0">
        <w:rPr>
          <w:rFonts w:ascii="Times New Roman" w:hAnsi="Times New Roman" w:cs="Times New Roman"/>
          <w:sz w:val="24"/>
          <w:szCs w:val="24"/>
        </w:rPr>
        <w:t>Rockwell Collins</w:t>
      </w:r>
    </w:p>
    <w:p w:rsidR="00465CD0" w:rsidRDefault="001850F0" w:rsidP="00465CD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November</w:t>
      </w:r>
      <w:r w:rsidR="00465CD0" w:rsidRPr="00465CD0">
        <w:rPr>
          <w:rFonts w:ascii="Times New Roman" w:hAnsi="Times New Roman" w:cs="Times New Roman"/>
          <w:sz w:val="24"/>
          <w:szCs w:val="24"/>
        </w:rPr>
        <w:t xml:space="preserve"> 2012</w:t>
      </w:r>
    </w:p>
    <w:p w:rsidR="00465CD0" w:rsidRDefault="00465CD0" w:rsidP="00465CD0">
      <w:pPr>
        <w:spacing w:after="0" w:line="240" w:lineRule="auto"/>
        <w:jc w:val="center"/>
        <w:rPr>
          <w:rFonts w:ascii="Times New Roman" w:hAnsi="Times New Roman" w:cs="Times New Roman"/>
          <w:sz w:val="24"/>
          <w:szCs w:val="24"/>
        </w:rPr>
      </w:pPr>
    </w:p>
    <w:p w:rsidR="00465CD0" w:rsidRDefault="00465CD0"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For the purpose of characterizing the terrain context for a ground vehicle, we wish to derive a mathematical model that expresses the likelihood of traversing from one degree of ground slope to another.</w:t>
      </w:r>
      <w:r w:rsidR="001850F0">
        <w:rPr>
          <w:rFonts w:ascii="Times New Roman" w:hAnsi="Times New Roman" w:cs="Times New Roman"/>
          <w:sz w:val="24"/>
          <w:szCs w:val="24"/>
        </w:rPr>
        <w:t xml:space="preserve">  Based on review of relevant literature, as well as original research in collaboration with our partners at BAE, we have developed two classes of models that appear to provide useful results.  These are: (1) a Gaussian-Markov model (also related to models based on an Ornstein-Uhlenbeck process), and (2) a model based on a maximum entropy distribution.  In the following sections we explain each of these models and provide a comparative evaluation.</w:t>
      </w:r>
    </w:p>
    <w:p w:rsidR="001850F0" w:rsidRDefault="001850F0" w:rsidP="00465CD0">
      <w:pPr>
        <w:spacing w:after="0" w:line="240" w:lineRule="auto"/>
        <w:jc w:val="both"/>
        <w:rPr>
          <w:rFonts w:ascii="Times New Roman" w:hAnsi="Times New Roman" w:cs="Times New Roman"/>
          <w:sz w:val="24"/>
          <w:szCs w:val="24"/>
        </w:rPr>
      </w:pPr>
    </w:p>
    <w:p w:rsidR="001850F0" w:rsidRPr="001850F0" w:rsidRDefault="001850F0" w:rsidP="00465CD0">
      <w:pPr>
        <w:spacing w:after="0" w:line="240" w:lineRule="auto"/>
        <w:jc w:val="both"/>
        <w:rPr>
          <w:rFonts w:ascii="Times New Roman" w:hAnsi="Times New Roman" w:cs="Times New Roman"/>
          <w:b/>
          <w:sz w:val="24"/>
          <w:szCs w:val="24"/>
        </w:rPr>
      </w:pPr>
      <w:r w:rsidRPr="001850F0">
        <w:rPr>
          <w:rFonts w:ascii="Times New Roman" w:hAnsi="Times New Roman" w:cs="Times New Roman"/>
          <w:b/>
          <w:sz w:val="24"/>
          <w:szCs w:val="24"/>
        </w:rPr>
        <w:t>Gauss-Markov Model</w:t>
      </w:r>
    </w:p>
    <w:p w:rsidR="00465CD0" w:rsidRDefault="00465CD0" w:rsidP="00465CD0">
      <w:pPr>
        <w:spacing w:after="0" w:line="240" w:lineRule="auto"/>
        <w:jc w:val="both"/>
        <w:rPr>
          <w:rFonts w:ascii="Times New Roman" w:hAnsi="Times New Roman" w:cs="Times New Roman"/>
          <w:sz w:val="24"/>
          <w:szCs w:val="24"/>
        </w:rPr>
      </w:pPr>
    </w:p>
    <w:p w:rsidR="002E2FF2" w:rsidRDefault="00465CD0"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We use, as a basis for th</w:t>
      </w:r>
      <w:r w:rsidR="001850F0">
        <w:rPr>
          <w:rFonts w:ascii="Times New Roman" w:hAnsi="Times New Roman" w:cs="Times New Roman"/>
          <w:sz w:val="24"/>
          <w:szCs w:val="24"/>
        </w:rPr>
        <w:t>e Gauss-Markov</w:t>
      </w:r>
      <w:r>
        <w:rPr>
          <w:rFonts w:ascii="Times New Roman" w:hAnsi="Times New Roman" w:cs="Times New Roman"/>
          <w:sz w:val="24"/>
          <w:szCs w:val="24"/>
        </w:rPr>
        <w:t xml:space="preserve"> model, a related model derived in (Kuchar, 2001).  In that paper, Kuchar derives a Markov chain model for expressing probabilities of given changes in elevat</w:t>
      </w:r>
      <w:r w:rsidR="006B21DA">
        <w:rPr>
          <w:rFonts w:ascii="Times New Roman" w:hAnsi="Times New Roman" w:cs="Times New Roman"/>
          <w:sz w:val="24"/>
          <w:szCs w:val="24"/>
        </w:rPr>
        <w:t xml:space="preserve">ion. </w:t>
      </w:r>
      <w:r w:rsidR="002E2FF2">
        <w:rPr>
          <w:rFonts w:ascii="Times New Roman" w:hAnsi="Times New Roman" w:cs="Times New Roman"/>
          <w:sz w:val="24"/>
          <w:szCs w:val="24"/>
        </w:rPr>
        <w:t>Th</w:t>
      </w:r>
      <w:r w:rsidR="0009541A">
        <w:rPr>
          <w:rFonts w:ascii="Times New Roman" w:hAnsi="Times New Roman" w:cs="Times New Roman"/>
          <w:sz w:val="24"/>
          <w:szCs w:val="24"/>
        </w:rPr>
        <w:t xml:space="preserve">e probability of transitioning, </w:t>
      </w:r>
      <w:r w:rsidR="00AF1D6E">
        <w:rPr>
          <w:rFonts w:ascii="Times New Roman" w:hAnsi="Times New Roman" w:cs="Times New Roman"/>
          <w:sz w:val="24"/>
          <w:szCs w:val="24"/>
        </w:rPr>
        <w:t>at</w:t>
      </w:r>
      <w:r w:rsidR="0009541A">
        <w:rPr>
          <w:rFonts w:ascii="Times New Roman" w:hAnsi="Times New Roman" w:cs="Times New Roman"/>
          <w:sz w:val="24"/>
          <w:szCs w:val="24"/>
        </w:rPr>
        <w:t xml:space="preserve"> step </w:t>
      </w:r>
      <m:oMath>
        <m:r>
          <w:rPr>
            <w:rFonts w:ascii="Cambria Math" w:hAnsi="Cambria Math" w:cs="Times New Roman"/>
            <w:sz w:val="24"/>
            <w:szCs w:val="24"/>
          </w:rPr>
          <m:t>n</m:t>
        </m:r>
      </m:oMath>
      <w:r w:rsidR="0009541A">
        <w:rPr>
          <w:rFonts w:ascii="Times New Roman" w:hAnsi="Times New Roman" w:cs="Times New Roman"/>
          <w:sz w:val="24"/>
          <w:szCs w:val="24"/>
        </w:rPr>
        <w:t xml:space="preserve"> to step </w:t>
      </w:r>
      <m:oMath>
        <m:r>
          <w:rPr>
            <w:rFonts w:ascii="Cambria Math" w:hAnsi="Cambria Math" w:cs="Times New Roman"/>
            <w:sz w:val="24"/>
            <w:szCs w:val="24"/>
          </w:rPr>
          <m:t>n+1</m:t>
        </m:r>
      </m:oMath>
      <w:r w:rsidR="0009541A">
        <w:rPr>
          <w:rFonts w:ascii="Times New Roman" w:eastAsiaTheme="minorEastAsia" w:hAnsi="Times New Roman" w:cs="Times New Roman"/>
          <w:sz w:val="24"/>
          <w:szCs w:val="24"/>
        </w:rPr>
        <w:t>,</w:t>
      </w:r>
      <w:r w:rsidR="0009541A">
        <w:rPr>
          <w:rFonts w:ascii="Times New Roman" w:hAnsi="Times New Roman" w:cs="Times New Roman"/>
          <w:sz w:val="24"/>
          <w:szCs w:val="24"/>
        </w:rPr>
        <w:t xml:space="preserve"> from a starting altitude bin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w:r w:rsidR="002E2FF2">
        <w:rPr>
          <w:rFonts w:ascii="Times New Roman" w:hAnsi="Times New Roman" w:cs="Times New Roman"/>
          <w:sz w:val="24"/>
          <w:szCs w:val="24"/>
        </w:rPr>
        <w:t xml:space="preserve"> </w:t>
      </w:r>
      <w:r w:rsidR="0009541A">
        <w:rPr>
          <w:rFonts w:ascii="Times New Roman" w:hAnsi="Times New Roman" w:cs="Times New Roman"/>
          <w:sz w:val="24"/>
          <w:szCs w:val="24"/>
        </w:rPr>
        <w:t xml:space="preserve">to altitude bin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n+1</m:t>
            </m:r>
          </m:sub>
        </m:sSub>
      </m:oMath>
      <w:r w:rsidR="0009541A">
        <w:rPr>
          <w:rFonts w:ascii="Times New Roman" w:hAnsi="Times New Roman" w:cs="Times New Roman"/>
          <w:sz w:val="24"/>
          <w:szCs w:val="24"/>
        </w:rPr>
        <w:t xml:space="preserve"> </w:t>
      </w:r>
      <w:r w:rsidR="002E2FF2">
        <w:rPr>
          <w:rFonts w:ascii="Times New Roman" w:hAnsi="Times New Roman" w:cs="Times New Roman"/>
          <w:sz w:val="24"/>
          <w:szCs w:val="24"/>
        </w:rPr>
        <w:t>is given by Kuchar’s equation (10):</w:t>
      </w:r>
    </w:p>
    <w:p w:rsidR="002E2FF2" w:rsidRDefault="002E2FF2" w:rsidP="00465CD0">
      <w:pPr>
        <w:spacing w:after="0" w:line="240" w:lineRule="auto"/>
        <w:jc w:val="both"/>
        <w:rPr>
          <w:rFonts w:ascii="Times New Roman" w:hAnsi="Times New Roman" w:cs="Times New Roman"/>
          <w:sz w:val="24"/>
          <w:szCs w:val="24"/>
        </w:rPr>
      </w:pPr>
    </w:p>
    <w:p w:rsidR="002E2FF2" w:rsidRDefault="00F60B7E" w:rsidP="002E2FF2">
      <w:pPr>
        <w:spacing w:after="0"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n+1</m:t>
                  </m:r>
                </m:sub>
              </m:s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sub>
          </m:sSub>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nary>
            <m:naryPr>
              <m:limLoc m:val="subSup"/>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n+1</m:t>
                  </m:r>
                </m:sub>
              </m:sSub>
              <m:r>
                <w:rPr>
                  <w:rFonts w:ascii="Cambria Math" w:hAnsi="Cambria Math" w:cs="Times New Roman"/>
                  <w:sz w:val="24"/>
                  <w:szCs w:val="24"/>
                </w:rPr>
                <m:t>-</m:t>
              </m:r>
              <m:f>
                <m:fPr>
                  <m:type m:val="lin"/>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2</m:t>
                  </m:r>
                </m:den>
              </m:f>
            </m:sub>
            <m:sup>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n+1</m:t>
                  </m:r>
                </m:sub>
              </m:sSub>
              <m:r>
                <w:rPr>
                  <w:rFonts w:ascii="Cambria Math" w:hAnsi="Cambria Math" w:cs="Times New Roman"/>
                  <w:sz w:val="24"/>
                  <w:szCs w:val="24"/>
                </w:rPr>
                <m:t>+</m:t>
              </m:r>
              <m:f>
                <m:fPr>
                  <m:type m:val="lin"/>
                  <m:ctrlPr>
                    <w:rPr>
                      <w:rFonts w:ascii="Cambria Math" w:hAnsi="Cambria Math" w:cs="Times New Roman"/>
                      <w:i/>
                      <w:sz w:val="24"/>
                      <w:szCs w:val="24"/>
                    </w:rPr>
                  </m:ctrlPr>
                </m:fPr>
                <m:num>
                  <m:r>
                    <w:rPr>
                      <w:rFonts w:ascii="Cambria Math" w:hAnsi="Cambria Math" w:cs="Times New Roman"/>
                      <w:sz w:val="24"/>
                      <w:szCs w:val="24"/>
                    </w:rPr>
                    <m:t>h</m:t>
                  </m:r>
                </m:num>
                <m:den>
                  <m:r>
                    <w:rPr>
                      <w:rFonts w:ascii="Cambria Math" w:hAnsi="Cambria Math" w:cs="Times New Roman"/>
                      <w:sz w:val="24"/>
                      <w:szCs w:val="24"/>
                    </w:rPr>
                    <m:t>2</m:t>
                  </m:r>
                </m:den>
              </m:f>
            </m:sup>
            <m:e>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on"/>
                      <m:ctrlPr>
                        <w:rPr>
                          <w:rFonts w:ascii="Cambria Math" w:hAnsi="Cambria Math" w:cs="Times New Roman"/>
                          <w:i/>
                          <w:sz w:val="24"/>
                          <w:szCs w:val="24"/>
                        </w:rPr>
                      </m:ctrlPr>
                    </m:radPr>
                    <m:deg/>
                    <m:e>
                      <m:r>
                        <w:rPr>
                          <w:rFonts w:ascii="Cambria Math" w:hAnsi="Cambria Math" w:cs="Times New Roman"/>
                          <w:sz w:val="24"/>
                          <w:szCs w:val="24"/>
                        </w:rPr>
                        <m:t>2π</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-2β</m:t>
                              </m:r>
                            </m:sup>
                          </m:sSup>
                        </m:e>
                      </m:d>
                    </m:e>
                  </m:rad>
                </m:den>
              </m:f>
            </m:e>
          </m:nary>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e</m:t>
              </m:r>
            </m:e>
            <m:sup>
              <m:f>
                <m:fPr>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-β</m:t>
                              </m:r>
                            </m:sup>
                          </m:sSup>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e>
                      </m:d>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-2β</m:t>
                          </m:r>
                        </m:sup>
                      </m:sSup>
                    </m:e>
                  </m:d>
                </m:den>
              </m:f>
            </m:sup>
          </m:sSup>
          <m:r>
            <w:rPr>
              <w:rFonts w:ascii="Cambria Math" w:hAnsi="Cambria Math" w:cs="Times New Roman"/>
              <w:sz w:val="24"/>
              <w:szCs w:val="24"/>
            </w:rPr>
            <m:t xml:space="preserve"> dy</m:t>
          </m:r>
        </m:oMath>
      </m:oMathPara>
    </w:p>
    <w:p w:rsidR="00410B9F" w:rsidRDefault="00410B9F" w:rsidP="00465CD0">
      <w:pPr>
        <w:spacing w:after="0" w:line="240" w:lineRule="auto"/>
        <w:jc w:val="both"/>
        <w:rPr>
          <w:rFonts w:ascii="Times New Roman" w:hAnsi="Times New Roman" w:cs="Times New Roman"/>
          <w:sz w:val="24"/>
          <w:szCs w:val="24"/>
        </w:rPr>
      </w:pPr>
    </w:p>
    <w:p w:rsidR="006B21DA" w:rsidRDefault="0009541A" w:rsidP="00465CD0">
      <w:pPr>
        <w:spacing w:after="0" w:line="24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where </w:t>
      </w:r>
      <m:oMath>
        <m:r>
          <w:rPr>
            <w:rFonts w:ascii="Cambria Math" w:hAnsi="Cambria Math" w:cs="Times New Roman"/>
            <w:sz w:val="24"/>
            <w:szCs w:val="24"/>
          </w:rPr>
          <m:t>h</m:t>
        </m:r>
      </m:oMath>
      <w:r>
        <w:rPr>
          <w:rFonts w:ascii="Times New Roman" w:hAnsi="Times New Roman" w:cs="Times New Roman"/>
          <w:sz w:val="24"/>
          <w:szCs w:val="24"/>
        </w:rPr>
        <w:t xml:space="preserve"> is the height of an altitude bin,</w:t>
      </w:r>
      <w:r w:rsidR="006B21DA">
        <w:rPr>
          <w:rFonts w:ascii="Times New Roman" w:hAnsi="Times New Roman" w:cs="Times New Roman"/>
          <w:sz w:val="24"/>
          <w:szCs w:val="24"/>
        </w:rPr>
        <w:t xml:space="preserve"> and</w:t>
      </w:r>
      <w:r>
        <w:rPr>
          <w:rFonts w:ascii="Times New Roman" w:hAnsi="Times New Roman" w:cs="Times New Roman"/>
          <w:sz w:val="24"/>
          <w:szCs w:val="24"/>
        </w:rPr>
        <w:t xml:space="preserve"> </w:t>
      </w:r>
      <m:oMath>
        <m:r>
          <w:rPr>
            <w:rFonts w:ascii="Cambria Math" w:hAnsi="Cambria Math" w:cs="Times New Roman"/>
            <w:sz w:val="24"/>
            <w:szCs w:val="24"/>
          </w:rPr>
          <m:t>σ</m:t>
        </m:r>
      </m:oMath>
      <w:r>
        <w:rPr>
          <w:rFonts w:ascii="Times New Roman" w:eastAsiaTheme="minorEastAsia" w:hAnsi="Times New Roman" w:cs="Times New Roman"/>
          <w:sz w:val="24"/>
          <w:szCs w:val="24"/>
        </w:rPr>
        <w:t xml:space="preserve"> </w:t>
      </w:r>
      <w:r w:rsidR="006B21DA">
        <w:rPr>
          <w:rFonts w:ascii="Times New Roman" w:eastAsiaTheme="minorEastAsia" w:hAnsi="Times New Roman" w:cs="Times New Roman"/>
          <w:sz w:val="24"/>
          <w:szCs w:val="24"/>
        </w:rPr>
        <w:t xml:space="preserve">and </w:t>
      </w:r>
      <m:oMath>
        <m:r>
          <w:rPr>
            <w:rFonts w:ascii="Cambria Math" w:eastAsiaTheme="minorEastAsia" w:hAnsi="Cambria Math" w:cs="Times New Roman"/>
            <w:sz w:val="24"/>
            <w:szCs w:val="24"/>
          </w:rPr>
          <m:t>β</m:t>
        </m:r>
      </m:oMath>
      <w:r w:rsidR="006B21DA">
        <w:rPr>
          <w:rFonts w:ascii="Times New Roman" w:eastAsiaTheme="minorEastAsia" w:hAnsi="Times New Roman" w:cs="Times New Roman"/>
          <w:sz w:val="24"/>
          <w:szCs w:val="24"/>
        </w:rPr>
        <w:t xml:space="preserve"> are autocorrelation parameters</w:t>
      </w:r>
      <w:r w:rsidR="005D0EE8">
        <w:rPr>
          <w:rFonts w:ascii="Times New Roman" w:eastAsiaTheme="minorEastAsia" w:hAnsi="Times New Roman" w:cs="Times New Roman"/>
          <w:sz w:val="24"/>
          <w:szCs w:val="24"/>
        </w:rPr>
        <w:t>.  Kuchar</w:t>
      </w:r>
      <w:r w:rsidR="006B21DA">
        <w:rPr>
          <w:rFonts w:ascii="Times New Roman" w:eastAsiaTheme="minorEastAsia" w:hAnsi="Times New Roman" w:cs="Times New Roman"/>
          <w:sz w:val="24"/>
          <w:szCs w:val="24"/>
        </w:rPr>
        <w:t xml:space="preserve"> </w:t>
      </w:r>
      <w:r w:rsidR="005D0EE8">
        <w:rPr>
          <w:rFonts w:ascii="Times New Roman" w:eastAsiaTheme="minorEastAsia" w:hAnsi="Times New Roman" w:cs="Times New Roman"/>
          <w:sz w:val="24"/>
          <w:szCs w:val="24"/>
        </w:rPr>
        <w:t>derived values for</w:t>
      </w:r>
      <w:r w:rsidR="006B21DA">
        <w:rPr>
          <w:rFonts w:ascii="Times New Roman" w:eastAsiaTheme="minorEastAsia" w:hAnsi="Times New Roman" w:cs="Times New Roman"/>
          <w:sz w:val="24"/>
          <w:szCs w:val="24"/>
        </w:rPr>
        <w:t xml:space="preserve"> </w:t>
      </w:r>
      <w:r w:rsidR="005D0EE8">
        <w:rPr>
          <w:rFonts w:ascii="Times New Roman" w:eastAsiaTheme="minorEastAsia" w:hAnsi="Times New Roman" w:cs="Times New Roman"/>
          <w:sz w:val="24"/>
          <w:szCs w:val="24"/>
        </w:rPr>
        <w:t xml:space="preserve">these parameters by fitting the probability function </w:t>
      </w:r>
      <w:r w:rsidR="006B21DA">
        <w:rPr>
          <w:rFonts w:ascii="Times New Roman" w:eastAsiaTheme="minorEastAsia" w:hAnsi="Times New Roman" w:cs="Times New Roman"/>
          <w:sz w:val="24"/>
          <w:szCs w:val="24"/>
        </w:rPr>
        <w:t>to a database of actual terrain altitude samples obtained from the U.S. Geological Survey for the Great Plains and Rocky Mountain region between 102 and 112 degrees West longitude and 32 and 49 degrees North latitude.  Kuchar provides a table (Table 2) of values for the parameters for terrain categories of Smooth, Moderately smooth, Moderate, Moderately steep, and Steep.</w:t>
      </w:r>
    </w:p>
    <w:p w:rsidR="006B21DA" w:rsidRDefault="006B21DA" w:rsidP="00465CD0">
      <w:pPr>
        <w:spacing w:after="0" w:line="240" w:lineRule="auto"/>
        <w:jc w:val="both"/>
        <w:rPr>
          <w:rFonts w:ascii="Times New Roman" w:eastAsiaTheme="minorEastAsia" w:hAnsi="Times New Roman" w:cs="Times New Roman"/>
          <w:sz w:val="24"/>
          <w:szCs w:val="24"/>
        </w:rPr>
      </w:pPr>
    </w:p>
    <w:p w:rsidR="00410B9F" w:rsidRDefault="00E224DD"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w:t>
      </w:r>
      <w:r w:rsidR="00E2060B">
        <w:rPr>
          <w:rFonts w:ascii="Times New Roman" w:hAnsi="Times New Roman" w:cs="Times New Roman"/>
          <w:sz w:val="24"/>
          <w:szCs w:val="24"/>
        </w:rPr>
        <w:t xml:space="preserve">he </w:t>
      </w:r>
      <w:r w:rsidR="00410B9F">
        <w:rPr>
          <w:rFonts w:ascii="Times New Roman" w:hAnsi="Times New Roman" w:cs="Times New Roman"/>
          <w:sz w:val="24"/>
          <w:szCs w:val="24"/>
        </w:rPr>
        <w:t xml:space="preserve">integrand </w:t>
      </w:r>
      <w:r w:rsidR="00E2060B">
        <w:rPr>
          <w:rFonts w:ascii="Times New Roman" w:hAnsi="Times New Roman" w:cs="Times New Roman"/>
          <w:sz w:val="24"/>
          <w:szCs w:val="24"/>
        </w:rPr>
        <w:t xml:space="preserve">in </w:t>
      </w:r>
      <w:r w:rsidR="005D0EE8">
        <w:rPr>
          <w:rFonts w:ascii="Times New Roman" w:hAnsi="Times New Roman" w:cs="Times New Roman"/>
          <w:sz w:val="24"/>
          <w:szCs w:val="24"/>
        </w:rPr>
        <w:t xml:space="preserve">Kuchar’s </w:t>
      </w:r>
      <w:r w:rsidR="00E2060B">
        <w:rPr>
          <w:rFonts w:ascii="Times New Roman" w:hAnsi="Times New Roman" w:cs="Times New Roman"/>
          <w:sz w:val="24"/>
          <w:szCs w:val="24"/>
        </w:rPr>
        <w:t xml:space="preserve">equation </w:t>
      </w:r>
      <w:r w:rsidR="006B21DA">
        <w:rPr>
          <w:rFonts w:ascii="Times New Roman" w:hAnsi="Times New Roman" w:cs="Times New Roman"/>
          <w:sz w:val="24"/>
          <w:szCs w:val="24"/>
        </w:rPr>
        <w:t xml:space="preserve">(10) </w:t>
      </w:r>
      <w:r w:rsidR="00410B9F">
        <w:rPr>
          <w:rFonts w:ascii="Times New Roman" w:hAnsi="Times New Roman" w:cs="Times New Roman"/>
          <w:sz w:val="24"/>
          <w:szCs w:val="24"/>
        </w:rPr>
        <w:t xml:space="preserve">is a </w:t>
      </w:r>
      <w:r w:rsidR="00E2060B">
        <w:rPr>
          <w:rFonts w:ascii="Times New Roman" w:hAnsi="Times New Roman" w:cs="Times New Roman"/>
          <w:sz w:val="24"/>
          <w:szCs w:val="24"/>
        </w:rPr>
        <w:t>probability density function (</w:t>
      </w:r>
      <w:r w:rsidR="00410B9F">
        <w:rPr>
          <w:rFonts w:ascii="Times New Roman" w:hAnsi="Times New Roman" w:cs="Times New Roman"/>
          <w:sz w:val="24"/>
          <w:szCs w:val="24"/>
        </w:rPr>
        <w:t>pdf</w:t>
      </w:r>
      <w:r w:rsidR="00E2060B">
        <w:rPr>
          <w:rFonts w:ascii="Times New Roman" w:hAnsi="Times New Roman" w:cs="Times New Roman"/>
          <w:sz w:val="24"/>
          <w:szCs w:val="24"/>
        </w:rPr>
        <w:t xml:space="preserve">) </w:t>
      </w:r>
      <w:r w:rsidR="00410B9F">
        <w:rPr>
          <w:rFonts w:ascii="Times New Roman" w:hAnsi="Times New Roman" w:cs="Times New Roman"/>
          <w:sz w:val="24"/>
          <w:szCs w:val="24"/>
        </w:rPr>
        <w:t>for</w:t>
      </w:r>
      <w:r w:rsidR="00E2060B">
        <w:rPr>
          <w:rFonts w:ascii="Times New Roman" w:hAnsi="Times New Roman" w:cs="Times New Roman"/>
          <w:sz w:val="24"/>
          <w:szCs w:val="24"/>
        </w:rPr>
        <w:t xml:space="preserve"> </w:t>
      </w:r>
      <w:r w:rsidR="00DA0050">
        <w:rPr>
          <w:rFonts w:ascii="Times New Roman" w:hAnsi="Times New Roman" w:cs="Times New Roman"/>
          <w:sz w:val="24"/>
          <w:szCs w:val="24"/>
        </w:rPr>
        <w:t xml:space="preserve">a </w:t>
      </w:r>
      <w:r w:rsidR="00E2060B">
        <w:rPr>
          <w:rFonts w:ascii="Times New Roman" w:hAnsi="Times New Roman" w:cs="Times New Roman"/>
          <w:sz w:val="24"/>
          <w:szCs w:val="24"/>
        </w:rPr>
        <w:t xml:space="preserve">random variable that is normally distributed with mean </w:t>
      </w:r>
      <m:oMath>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-β</m:t>
            </m:r>
          </m:sup>
        </m:sSup>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w:r w:rsidR="00E2060B">
        <w:rPr>
          <w:rFonts w:ascii="Times New Roman" w:hAnsi="Times New Roman" w:cs="Times New Roman"/>
          <w:sz w:val="24"/>
          <w:szCs w:val="24"/>
        </w:rPr>
        <w:t xml:space="preserve"> </w:t>
      </w:r>
      <w:r w:rsidR="00410B9F">
        <w:rPr>
          <w:rFonts w:ascii="Times New Roman" w:hAnsi="Times New Roman" w:cs="Times New Roman"/>
          <w:sz w:val="24"/>
          <w:szCs w:val="24"/>
        </w:rPr>
        <w:t xml:space="preserve">and standard </w:t>
      </w:r>
      <w:r w:rsidR="00E2060B">
        <w:rPr>
          <w:rFonts w:ascii="Times New Roman" w:hAnsi="Times New Roman" w:cs="Times New Roman"/>
          <w:sz w:val="24"/>
          <w:szCs w:val="24"/>
        </w:rPr>
        <w:t>deviation</w:t>
      </w:r>
      <m:oMath>
        <m:r>
          <w:rPr>
            <w:rFonts w:ascii="Cambria Math" w:hAnsi="Cambria Math" w:cs="Times New Roman"/>
            <w:sz w:val="24"/>
            <w:szCs w:val="24"/>
          </w:rPr>
          <m:t xml:space="preserve"> σ</m:t>
        </m:r>
        <m:rad>
          <m:radPr>
            <m:degHide m:val="on"/>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-2β</m:t>
                </m:r>
              </m:sup>
            </m:sSup>
          </m:e>
        </m:rad>
      </m:oMath>
      <w:r w:rsidR="00410B9F">
        <w:rPr>
          <w:rFonts w:ascii="Times New Roman" w:hAnsi="Times New Roman" w:cs="Times New Roman"/>
          <w:sz w:val="24"/>
          <w:szCs w:val="24"/>
        </w:rPr>
        <w:t>.</w:t>
      </w:r>
    </w:p>
    <w:p w:rsidR="00512E6A" w:rsidRDefault="00512E6A" w:rsidP="00465CD0">
      <w:pPr>
        <w:spacing w:after="0" w:line="240" w:lineRule="auto"/>
        <w:jc w:val="both"/>
        <w:rPr>
          <w:rFonts w:ascii="Times New Roman" w:hAnsi="Times New Roman" w:cs="Times New Roman"/>
          <w:sz w:val="24"/>
          <w:szCs w:val="24"/>
        </w:rPr>
      </w:pPr>
    </w:p>
    <w:p w:rsidR="00512E6A" w:rsidRDefault="00512E6A"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Paul Pukite of BAE has argued </w:t>
      </w:r>
      <w:r w:rsidR="00E26390">
        <w:rPr>
          <w:rFonts w:ascii="Times New Roman" w:hAnsi="Times New Roman" w:cs="Times New Roman"/>
          <w:sz w:val="24"/>
          <w:szCs w:val="24"/>
        </w:rPr>
        <w:t xml:space="preserve">(2012) </w:t>
      </w:r>
      <w:r>
        <w:rPr>
          <w:rFonts w:ascii="Times New Roman" w:hAnsi="Times New Roman" w:cs="Times New Roman"/>
          <w:sz w:val="24"/>
          <w:szCs w:val="24"/>
        </w:rPr>
        <w:t xml:space="preserve">that a Normal distribution of elevation changes arises as </w:t>
      </w:r>
      <w:r w:rsidR="00AF1D6E">
        <w:rPr>
          <w:rFonts w:ascii="Times New Roman" w:hAnsi="Times New Roman" w:cs="Times New Roman"/>
          <w:sz w:val="24"/>
          <w:szCs w:val="24"/>
        </w:rPr>
        <w:t>the</w:t>
      </w:r>
      <w:r>
        <w:rPr>
          <w:rFonts w:ascii="Times New Roman" w:hAnsi="Times New Roman" w:cs="Times New Roman"/>
          <w:sz w:val="24"/>
          <w:szCs w:val="24"/>
        </w:rPr>
        <w:t xml:space="preserve"> result of an Ornstein-Uhlenbeck process.  In this case, the most likely elevation change is zero, and the probability density function for </w:t>
      </w:r>
      <w:r w:rsidR="009C3106">
        <w:rPr>
          <w:rFonts w:ascii="Times New Roman" w:hAnsi="Times New Roman" w:cs="Times New Roman"/>
          <w:sz w:val="24"/>
          <w:szCs w:val="24"/>
        </w:rPr>
        <w:t>an absolute</w:t>
      </w:r>
      <w:r>
        <w:rPr>
          <w:rFonts w:ascii="Times New Roman" w:hAnsi="Times New Roman" w:cs="Times New Roman"/>
          <w:sz w:val="24"/>
          <w:szCs w:val="24"/>
        </w:rPr>
        <w:t xml:space="preserve"> change </w:t>
      </w:r>
      <w:r w:rsidRPr="00512E6A">
        <w:rPr>
          <w:rFonts w:ascii="Times New Roman" w:hAnsi="Times New Roman" w:cs="Times New Roman"/>
          <w:i/>
          <w:sz w:val="24"/>
          <w:szCs w:val="24"/>
        </w:rPr>
        <w:t>z</w:t>
      </w:r>
      <w:r>
        <w:rPr>
          <w:rFonts w:ascii="Times New Roman" w:hAnsi="Times New Roman" w:cs="Times New Roman"/>
          <w:sz w:val="24"/>
          <w:szCs w:val="24"/>
        </w:rPr>
        <w:t xml:space="preserve"> is</w:t>
      </w:r>
    </w:p>
    <w:p w:rsidR="00512E6A" w:rsidRDefault="00512E6A" w:rsidP="009C3106">
      <w:pPr>
        <w:spacing w:before="240" w:line="240" w:lineRule="auto"/>
        <w:jc w:val="center"/>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z|F</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on"/>
                  <m:ctrlPr>
                    <w:rPr>
                      <w:rFonts w:ascii="Cambria Math" w:hAnsi="Cambria Math" w:cs="Times New Roman"/>
                      <w:i/>
                      <w:sz w:val="24"/>
                      <w:szCs w:val="24"/>
                    </w:rPr>
                  </m:ctrlPr>
                </m:radPr>
                <m:deg/>
                <m:e>
                  <m:r>
                    <w:rPr>
                      <w:rFonts w:ascii="Cambria Math" w:hAnsi="Cambria Math" w:cs="Times New Roman"/>
                      <w:sz w:val="24"/>
                      <w:szCs w:val="24"/>
                    </w:rPr>
                    <m:t>πF</m:t>
                  </m:r>
                </m:e>
              </m:rad>
            </m:den>
          </m:f>
          <m:sSup>
            <m:sSupPr>
              <m:ctrlPr>
                <w:rPr>
                  <w:rFonts w:ascii="Cambria Math" w:hAnsi="Cambria Math" w:cs="Times New Roman"/>
                  <w:i/>
                  <w:sz w:val="24"/>
                  <w:szCs w:val="24"/>
                </w:rPr>
              </m:ctrlPr>
            </m:sSupPr>
            <m:e>
              <m:r>
                <w:rPr>
                  <w:rFonts w:ascii="Cambria Math" w:hAnsi="Cambria Math" w:cs="Times New Roman"/>
                  <w:sz w:val="24"/>
                  <w:szCs w:val="24"/>
                </w:rPr>
                <m:t>e</m:t>
              </m:r>
            </m:e>
            <m:sup>
              <m:f>
                <m:fPr>
                  <m:type m:val="skw"/>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num>
                <m:den>
                  <m:r>
                    <w:rPr>
                      <w:rFonts w:ascii="Cambria Math" w:hAnsi="Cambria Math" w:cs="Times New Roman"/>
                      <w:sz w:val="24"/>
                      <w:szCs w:val="24"/>
                    </w:rPr>
                    <m:t>4F</m:t>
                  </m:r>
                </m:den>
              </m:f>
            </m:sup>
          </m:sSup>
        </m:oMath>
      </m:oMathPara>
    </w:p>
    <w:p w:rsidR="009C3106" w:rsidRDefault="009C3106"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where </w:t>
      </w:r>
      <w:r w:rsidRPr="009C3106">
        <w:rPr>
          <w:rFonts w:ascii="Times New Roman" w:hAnsi="Times New Roman" w:cs="Times New Roman"/>
          <w:i/>
          <w:sz w:val="24"/>
          <w:szCs w:val="24"/>
        </w:rPr>
        <w:t>F</w:t>
      </w:r>
      <w:r>
        <w:rPr>
          <w:rFonts w:ascii="Times New Roman" w:hAnsi="Times New Roman" w:cs="Times New Roman"/>
          <w:sz w:val="24"/>
          <w:szCs w:val="24"/>
        </w:rPr>
        <w:t xml:space="preserve"> is a parameter that captures the variance.  We can derive the maximum likelihood estimate for </w:t>
      </w:r>
      <w:r w:rsidRPr="009C3106">
        <w:rPr>
          <w:rFonts w:ascii="Times New Roman" w:hAnsi="Times New Roman" w:cs="Times New Roman"/>
          <w:i/>
          <w:sz w:val="24"/>
          <w:szCs w:val="24"/>
        </w:rPr>
        <w:t>F</w:t>
      </w:r>
      <w:r>
        <w:rPr>
          <w:rFonts w:ascii="Times New Roman" w:hAnsi="Times New Roman" w:cs="Times New Roman"/>
          <w:sz w:val="24"/>
          <w:szCs w:val="24"/>
        </w:rPr>
        <w:t xml:space="preserve"> as follows.  For ease of calculation we will work with the log likelihood, which, for a set of observations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r>
          <w:rPr>
            <w:rFonts w:ascii="Cambria Math" w:hAnsi="Cambria Math" w:cs="Times New Roman"/>
            <w:sz w:val="24"/>
            <w:szCs w:val="24"/>
          </w:rPr>
          <m:t>, i=1,…, n</m:t>
        </m:r>
      </m:oMath>
      <w:r>
        <w:rPr>
          <w:rFonts w:ascii="Times New Roman" w:hAnsi="Times New Roman" w:cs="Times New Roman"/>
          <w:sz w:val="24"/>
          <w:szCs w:val="24"/>
        </w:rPr>
        <w:t xml:space="preserve"> is </w:t>
      </w:r>
    </w:p>
    <w:p w:rsidR="009C3106" w:rsidRDefault="00F60B7E" w:rsidP="009C3106">
      <w:pPr>
        <w:spacing w:after="0" w:line="240" w:lineRule="auto"/>
        <w:jc w:val="center"/>
        <w:rPr>
          <w:rFonts w:ascii="Times New Roman" w:hAnsi="Times New Roman" w:cs="Times New Roman"/>
          <w:sz w:val="24"/>
          <w:szCs w:val="24"/>
        </w:rPr>
      </w:pPr>
      <m:oMathPara>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r>
                <w:rPr>
                  <w:rFonts w:ascii="Cambria Math" w:hAnsi="Cambria Math" w:cs="Times New Roman"/>
                  <w:sz w:val="24"/>
                  <w:szCs w:val="24"/>
                </w:rPr>
                <m:t>L</m:t>
              </m:r>
            </m:e>
          </m:func>
          <m:d>
            <m:dPr>
              <m:ctrlPr>
                <w:rPr>
                  <w:rFonts w:ascii="Cambria Math" w:hAnsi="Cambria Math" w:cs="Times New Roman"/>
                  <w:i/>
                  <w:sz w:val="24"/>
                  <w:szCs w:val="24"/>
                </w:rPr>
              </m:ctrlPr>
            </m:dPr>
            <m:e>
              <m:r>
                <w:rPr>
                  <w:rFonts w:ascii="Cambria Math" w:hAnsi="Cambria Math" w:cs="Times New Roman"/>
                  <w:sz w:val="24"/>
                  <w:szCs w:val="24"/>
                </w:rPr>
                <m:t>F|z</m:t>
              </m:r>
            </m:e>
          </m:d>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ln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on"/>
                          <m:ctrlPr>
                            <w:rPr>
                              <w:rFonts w:ascii="Cambria Math" w:hAnsi="Cambria Math" w:cs="Times New Roman"/>
                              <w:i/>
                              <w:sz w:val="24"/>
                              <w:szCs w:val="24"/>
                            </w:rPr>
                          </m:ctrlPr>
                        </m:radPr>
                        <m:deg/>
                        <m:e>
                          <m:r>
                            <w:rPr>
                              <w:rFonts w:ascii="Cambria Math" w:hAnsi="Cambria Math" w:cs="Times New Roman"/>
                              <w:sz w:val="24"/>
                              <w:szCs w:val="24"/>
                            </w:rPr>
                            <m:t>πF</m:t>
                          </m:r>
                        </m:e>
                      </m:rad>
                    </m:den>
                  </m:f>
                  <m:sSup>
                    <m:sSupPr>
                      <m:ctrlPr>
                        <w:rPr>
                          <w:rFonts w:ascii="Cambria Math" w:hAnsi="Cambria Math" w:cs="Times New Roman"/>
                          <w:i/>
                          <w:sz w:val="24"/>
                          <w:szCs w:val="24"/>
                        </w:rPr>
                      </m:ctrlPr>
                    </m:sSupPr>
                    <m:e>
                      <m:r>
                        <w:rPr>
                          <w:rFonts w:ascii="Cambria Math" w:hAnsi="Cambria Math" w:cs="Times New Roman"/>
                          <w:sz w:val="24"/>
                          <w:szCs w:val="24"/>
                        </w:rPr>
                        <m:t>e</m:t>
                      </m:r>
                    </m:e>
                    <m:sup>
                      <m:f>
                        <m:fPr>
                          <m:type m:val="skw"/>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sup>
                              <m:r>
                                <w:rPr>
                                  <w:rFonts w:ascii="Cambria Math" w:hAnsi="Cambria Math" w:cs="Times New Roman"/>
                                  <w:sz w:val="24"/>
                                  <w:szCs w:val="24"/>
                                </w:rPr>
                                <m:t>2</m:t>
                              </m:r>
                            </m:sup>
                          </m:sSup>
                        </m:num>
                        <m:den>
                          <m:r>
                            <w:rPr>
                              <w:rFonts w:ascii="Cambria Math" w:hAnsi="Cambria Math" w:cs="Times New Roman"/>
                              <w:sz w:val="24"/>
                              <w:szCs w:val="24"/>
                            </w:rPr>
                            <m:t>4F</m:t>
                          </m:r>
                        </m:den>
                      </m:f>
                    </m:sup>
                  </m:sSup>
                </m:e>
              </m:d>
            </m:e>
          </m:nary>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r>
                    <w:rPr>
                      <w:rFonts w:ascii="Cambria Math" w:hAnsi="Cambria Math" w:cs="Times New Roman"/>
                      <w:sz w:val="24"/>
                      <w:szCs w:val="24"/>
                    </w:rPr>
                    <m:t>ln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on"/>
                              <m:ctrlPr>
                                <w:rPr>
                                  <w:rFonts w:ascii="Cambria Math" w:hAnsi="Cambria Math" w:cs="Times New Roman"/>
                                  <w:i/>
                                  <w:sz w:val="24"/>
                                  <w:szCs w:val="24"/>
                                </w:rPr>
                              </m:ctrlPr>
                            </m:radPr>
                            <m:deg/>
                            <m:e>
                              <m:r>
                                <w:rPr>
                                  <w:rFonts w:ascii="Cambria Math" w:hAnsi="Cambria Math" w:cs="Times New Roman"/>
                                  <w:sz w:val="24"/>
                                  <w:szCs w:val="24"/>
                                </w:rPr>
                                <m:t>πF</m:t>
                              </m:r>
                            </m:e>
                          </m:rad>
                        </m:den>
                      </m:f>
                    </m:e>
                  </m:d>
                  <m:r>
                    <w:rPr>
                      <w:rFonts w:ascii="Cambria Math" w:hAnsi="Cambria Math" w:cs="Times New Roman"/>
                      <w:sz w:val="24"/>
                      <w:szCs w:val="24"/>
                    </w:rPr>
                    <m:t>-</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z</m:t>
                          </m:r>
                        </m:e>
                        <m:sub>
                          <m:r>
                            <w:rPr>
                              <w:rFonts w:ascii="Cambria Math" w:hAnsi="Cambria Math" w:cs="Times New Roman"/>
                              <w:sz w:val="24"/>
                              <w:szCs w:val="24"/>
                            </w:rPr>
                            <m:t>i</m:t>
                          </m:r>
                        </m:sub>
                        <m:sup>
                          <m:r>
                            <w:rPr>
                              <w:rFonts w:ascii="Cambria Math" w:hAnsi="Cambria Math" w:cs="Times New Roman"/>
                              <w:sz w:val="24"/>
                              <w:szCs w:val="24"/>
                            </w:rPr>
                            <m:t>2</m:t>
                          </m:r>
                        </m:sup>
                      </m:sSubSup>
                    </m:num>
                    <m:den>
                      <m:r>
                        <w:rPr>
                          <w:rFonts w:ascii="Cambria Math" w:hAnsi="Cambria Math" w:cs="Times New Roman"/>
                          <w:sz w:val="24"/>
                          <w:szCs w:val="24"/>
                        </w:rPr>
                        <m:t>4F</m:t>
                      </m:r>
                    </m:den>
                  </m:f>
                </m:e>
              </m:d>
            </m:e>
          </m:nary>
        </m:oMath>
      </m:oMathPara>
    </w:p>
    <w:p w:rsidR="00C20121" w:rsidRDefault="00C20121" w:rsidP="00465CD0">
      <w:pPr>
        <w:spacing w:after="0" w:line="240" w:lineRule="auto"/>
        <w:jc w:val="both"/>
        <w:rPr>
          <w:rFonts w:ascii="Times New Roman" w:hAnsi="Times New Roman" w:cs="Times New Roman"/>
          <w:sz w:val="24"/>
          <w:szCs w:val="24"/>
        </w:rPr>
      </w:pPr>
    </w:p>
    <w:p w:rsidR="00C20121" w:rsidRDefault="00C20121"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Differentiating this with respect to </w:t>
      </w:r>
      <w:r w:rsidRPr="00C20121">
        <w:rPr>
          <w:rFonts w:ascii="Times New Roman" w:hAnsi="Times New Roman" w:cs="Times New Roman"/>
          <w:i/>
          <w:sz w:val="24"/>
          <w:szCs w:val="24"/>
        </w:rPr>
        <w:t>F</w:t>
      </w:r>
      <w:r>
        <w:rPr>
          <w:rFonts w:ascii="Times New Roman" w:hAnsi="Times New Roman" w:cs="Times New Roman"/>
          <w:sz w:val="24"/>
          <w:szCs w:val="24"/>
        </w:rPr>
        <w:t>, and setting the derivative equal to zero implies</w:t>
      </w:r>
    </w:p>
    <w:p w:rsidR="00C20121" w:rsidRDefault="00C20121" w:rsidP="00465CD0">
      <w:pPr>
        <w:spacing w:after="0" w:line="240" w:lineRule="auto"/>
        <w:jc w:val="both"/>
        <w:rPr>
          <w:rFonts w:ascii="Times New Roman" w:hAnsi="Times New Roman" w:cs="Times New Roman"/>
          <w:sz w:val="24"/>
          <w:szCs w:val="24"/>
        </w:rPr>
      </w:pPr>
    </w:p>
    <w:p w:rsidR="00C20121" w:rsidRDefault="00C20121" w:rsidP="00C20121">
      <w:pPr>
        <w:spacing w:after="0" w:line="240" w:lineRule="auto"/>
        <w:jc w:val="center"/>
        <w:rPr>
          <w:rFonts w:ascii="Times New Roman" w:hAnsi="Times New Roman" w:cs="Times New Roman"/>
          <w:sz w:val="24"/>
          <w:szCs w:val="24"/>
        </w:rPr>
      </w:pPr>
      <m:oMath>
        <m:r>
          <w:rPr>
            <w:rFonts w:ascii="Cambria Math" w:hAnsi="Cambria Math" w:cs="Times New Roman"/>
            <w:sz w:val="24"/>
            <w:szCs w:val="24"/>
          </w:rPr>
          <m:t>F=</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Sup>
                  <m:sSubSupPr>
                    <m:ctrlPr>
                      <w:rPr>
                        <w:rFonts w:ascii="Cambria Math" w:hAnsi="Cambria Math" w:cs="Times New Roman"/>
                        <w:i/>
                        <w:sz w:val="24"/>
                        <w:szCs w:val="24"/>
                      </w:rPr>
                    </m:ctrlPr>
                  </m:sSubSupPr>
                  <m:e>
                    <m:r>
                      <w:rPr>
                        <w:rFonts w:ascii="Cambria Math" w:hAnsi="Cambria Math" w:cs="Times New Roman"/>
                        <w:sz w:val="24"/>
                        <w:szCs w:val="24"/>
                      </w:rPr>
                      <m:t>z</m:t>
                    </m:r>
                  </m:e>
                  <m:sub>
                    <m:r>
                      <w:rPr>
                        <w:rFonts w:ascii="Cambria Math" w:hAnsi="Cambria Math" w:cs="Times New Roman"/>
                        <w:sz w:val="24"/>
                        <w:szCs w:val="24"/>
                      </w:rPr>
                      <m:t>i</m:t>
                    </m:r>
                  </m:sub>
                  <m:sup>
                    <m:r>
                      <w:rPr>
                        <w:rFonts w:ascii="Cambria Math" w:hAnsi="Cambria Math" w:cs="Times New Roman"/>
                        <w:sz w:val="24"/>
                        <w:szCs w:val="24"/>
                      </w:rPr>
                      <m:t>2</m:t>
                    </m:r>
                  </m:sup>
                </m:sSubSup>
              </m:e>
            </m:nary>
          </m:num>
          <m:den>
            <m:r>
              <w:rPr>
                <w:rFonts w:ascii="Cambria Math" w:hAnsi="Cambria Math" w:cs="Times New Roman"/>
                <w:sz w:val="24"/>
                <w:szCs w:val="24"/>
              </w:rPr>
              <m:t>2n</m:t>
            </m:r>
          </m:den>
        </m:f>
      </m:oMath>
      <w:r>
        <w:rPr>
          <w:rFonts w:ascii="Times New Roman" w:hAnsi="Times New Roman" w:cs="Times New Roman"/>
          <w:sz w:val="24"/>
          <w:szCs w:val="24"/>
        </w:rPr>
        <w:t>.</w:t>
      </w:r>
    </w:p>
    <w:p w:rsidR="00AC76FE" w:rsidRDefault="00AC76FE" w:rsidP="00C20121">
      <w:pPr>
        <w:spacing w:after="0" w:line="240" w:lineRule="auto"/>
        <w:jc w:val="center"/>
        <w:rPr>
          <w:rFonts w:ascii="Times New Roman" w:hAnsi="Times New Roman" w:cs="Times New Roman"/>
          <w:sz w:val="24"/>
          <w:szCs w:val="24"/>
        </w:rPr>
      </w:pPr>
    </w:p>
    <w:p w:rsidR="00487A38" w:rsidRDefault="00487A38" w:rsidP="00487A3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With this estimate of the parameter </w:t>
      </w:r>
      <w:r w:rsidRPr="00487A38">
        <w:rPr>
          <w:rFonts w:ascii="Times New Roman" w:hAnsi="Times New Roman" w:cs="Times New Roman"/>
          <w:i/>
          <w:sz w:val="24"/>
          <w:szCs w:val="24"/>
        </w:rPr>
        <w:t>F</w:t>
      </w:r>
      <w:r>
        <w:rPr>
          <w:rFonts w:ascii="Times New Roman" w:hAnsi="Times New Roman" w:cs="Times New Roman"/>
          <w:sz w:val="24"/>
          <w:szCs w:val="24"/>
        </w:rPr>
        <w:t xml:space="preserve">, we can estimate probabilities of given changes in altitude for a given distance of horizontal travel.  Given the above model, </w:t>
      </w:r>
      <w:r w:rsidR="0009157E">
        <w:rPr>
          <w:rFonts w:ascii="Times New Roman" w:hAnsi="Times New Roman" w:cs="Times New Roman"/>
          <w:sz w:val="24"/>
          <w:szCs w:val="24"/>
        </w:rPr>
        <w:t xml:space="preserve">with the relevant range of altitudes divided into bins of height </w:t>
      </w:r>
      <w:r w:rsidR="0009157E" w:rsidRPr="00487A38">
        <w:rPr>
          <w:rFonts w:ascii="Times New Roman" w:hAnsi="Times New Roman" w:cs="Times New Roman"/>
          <w:i/>
          <w:sz w:val="24"/>
          <w:szCs w:val="24"/>
        </w:rPr>
        <w:t>h</w:t>
      </w:r>
      <w:r w:rsidR="0009157E">
        <w:rPr>
          <w:rFonts w:ascii="Times New Roman" w:hAnsi="Times New Roman" w:cs="Times New Roman"/>
          <w:sz w:val="24"/>
          <w:szCs w:val="24"/>
        </w:rPr>
        <w:t xml:space="preserve">, </w:t>
      </w:r>
      <w:r>
        <w:rPr>
          <w:rFonts w:ascii="Times New Roman" w:hAnsi="Times New Roman" w:cs="Times New Roman"/>
          <w:sz w:val="24"/>
          <w:szCs w:val="24"/>
        </w:rPr>
        <w:t xml:space="preserve">the probability of an elevation change from the current bin to one </w:t>
      </w:r>
      <w:r w:rsidRPr="00487A38">
        <w:rPr>
          <w:rFonts w:ascii="Times New Roman" w:hAnsi="Times New Roman" w:cs="Times New Roman"/>
          <w:i/>
          <w:sz w:val="24"/>
          <w:szCs w:val="24"/>
        </w:rPr>
        <w:t>k</w:t>
      </w:r>
      <w:r>
        <w:rPr>
          <w:rFonts w:ascii="Times New Roman" w:hAnsi="Times New Roman" w:cs="Times New Roman"/>
          <w:sz w:val="24"/>
          <w:szCs w:val="24"/>
        </w:rPr>
        <w:t xml:space="preserve"> bins </w:t>
      </w:r>
      <w:r w:rsidR="0009157E">
        <w:rPr>
          <w:rFonts w:ascii="Times New Roman" w:hAnsi="Times New Roman" w:cs="Times New Roman"/>
          <w:sz w:val="24"/>
          <w:szCs w:val="24"/>
        </w:rPr>
        <w:t>higher</w:t>
      </w:r>
      <w:r>
        <w:rPr>
          <w:rFonts w:ascii="Times New Roman" w:hAnsi="Times New Roman" w:cs="Times New Roman"/>
          <w:sz w:val="24"/>
          <w:szCs w:val="24"/>
        </w:rPr>
        <w:t xml:space="preserve"> is given by</w:t>
      </w:r>
    </w:p>
    <w:p w:rsidR="00487A38" w:rsidRDefault="0009157E" w:rsidP="0009157E">
      <w:pPr>
        <w:spacing w:after="0" w:line="240" w:lineRule="auto"/>
        <w:jc w:val="center"/>
        <w:rPr>
          <w:rFonts w:ascii="Times New Roman" w:hAnsi="Times New Roman" w:cs="Times New Roman"/>
          <w:sz w:val="24"/>
          <w:szCs w:val="24"/>
        </w:rPr>
      </w:pPr>
      <m:oMathPara>
        <m:oMath>
          <m:r>
            <m:rPr>
              <m:nor/>
            </m:rPr>
            <w:rPr>
              <w:rFonts w:ascii="Cambria Math" w:hAnsi="Cambria Math" w:cs="Times New Roman"/>
              <w:sz w:val="24"/>
              <w:szCs w:val="24"/>
            </w:rPr>
            <m:t>Φ</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r>
                <w:rPr>
                  <w:rFonts w:ascii="Cambria Math" w:hAnsi="Cambria Math" w:cs="Times New Roman"/>
                  <w:sz w:val="24"/>
                  <w:szCs w:val="24"/>
                </w:rPr>
                <m:t>h,2F</m:t>
              </m:r>
            </m:e>
          </m:d>
          <m:r>
            <w:rPr>
              <w:rFonts w:ascii="Cambria Math" w:hAnsi="Cambria Math" w:cs="Times New Roman"/>
              <w:sz w:val="24"/>
              <w:szCs w:val="24"/>
            </w:rPr>
            <m:t>-</m:t>
          </m:r>
          <m:r>
            <m:rPr>
              <m:sty m:val="p"/>
            </m:rPr>
            <w:rPr>
              <w:rFonts w:ascii="Cambria Math" w:hAnsi="Cambria Math" w:cs="Times New Roman"/>
              <w:sz w:val="24"/>
              <w:szCs w:val="24"/>
            </w:rPr>
            <m:t>Φ</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r>
                <w:rPr>
                  <w:rFonts w:ascii="Cambria Math" w:hAnsi="Cambria Math" w:cs="Times New Roman"/>
                  <w:sz w:val="24"/>
                  <w:szCs w:val="24"/>
                </w:rPr>
                <m:t>h,2F</m:t>
              </m:r>
            </m:e>
          </m:d>
        </m:oMath>
      </m:oMathPara>
    </w:p>
    <w:p w:rsidR="00487A38" w:rsidRDefault="00487A38" w:rsidP="00465CD0">
      <w:pPr>
        <w:spacing w:after="0" w:line="240" w:lineRule="auto"/>
        <w:jc w:val="both"/>
        <w:rPr>
          <w:rFonts w:ascii="Times New Roman" w:hAnsi="Times New Roman" w:cs="Times New Roman"/>
          <w:sz w:val="24"/>
          <w:szCs w:val="24"/>
        </w:rPr>
      </w:pPr>
    </w:p>
    <w:p w:rsidR="00C20121" w:rsidRDefault="00877812"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where </w:t>
      </w:r>
      <m:oMath>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μ,</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oMath>
      <w:r>
        <w:rPr>
          <w:rFonts w:ascii="Times New Roman" w:hAnsi="Times New Roman" w:cs="Times New Roman"/>
          <w:sz w:val="24"/>
          <w:szCs w:val="24"/>
        </w:rPr>
        <w:t xml:space="preserve"> is the cumulative distribution function for a normally distributed random variable with mean </w:t>
      </w:r>
      <m:oMath>
        <m:r>
          <w:rPr>
            <w:rFonts w:ascii="Cambria Math" w:hAnsi="Cambria Math" w:cs="Times New Roman"/>
            <w:sz w:val="24"/>
            <w:szCs w:val="24"/>
          </w:rPr>
          <m:t>μ</m:t>
        </m:r>
      </m:oMath>
      <w:r>
        <w:rPr>
          <w:rFonts w:ascii="Times New Roman" w:hAnsi="Times New Roman" w:cs="Times New Roman"/>
          <w:sz w:val="24"/>
          <w:szCs w:val="24"/>
        </w:rPr>
        <w:t xml:space="preserve"> and variance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w:r>
        <w:rPr>
          <w:rFonts w:ascii="Times New Roman" w:hAnsi="Times New Roman" w:cs="Times New Roman"/>
          <w:sz w:val="24"/>
          <w:szCs w:val="24"/>
        </w:rPr>
        <w:t xml:space="preserve">.  </w:t>
      </w:r>
      <w:r w:rsidR="0009157E">
        <w:rPr>
          <w:rFonts w:ascii="Times New Roman" w:hAnsi="Times New Roman" w:cs="Times New Roman"/>
          <w:sz w:val="24"/>
          <w:szCs w:val="24"/>
        </w:rPr>
        <w:t xml:space="preserve">A similar expression holds for the probability of moving down by </w:t>
      </w:r>
      <w:r w:rsidR="0009157E" w:rsidRPr="0009157E">
        <w:rPr>
          <w:rFonts w:ascii="Times New Roman" w:hAnsi="Times New Roman" w:cs="Times New Roman"/>
          <w:i/>
          <w:sz w:val="24"/>
          <w:szCs w:val="24"/>
        </w:rPr>
        <w:t>k</w:t>
      </w:r>
      <w:r w:rsidR="0009157E">
        <w:rPr>
          <w:rFonts w:ascii="Times New Roman" w:hAnsi="Times New Roman" w:cs="Times New Roman"/>
          <w:sz w:val="24"/>
          <w:szCs w:val="24"/>
        </w:rPr>
        <w:t xml:space="preserve"> bins.  </w:t>
      </w:r>
      <w:r w:rsidR="00AC76FE">
        <w:rPr>
          <w:rFonts w:ascii="Times New Roman" w:hAnsi="Times New Roman" w:cs="Times New Roman"/>
          <w:sz w:val="24"/>
          <w:szCs w:val="24"/>
        </w:rPr>
        <w:t>In the next section we describe an analogous derivation based on maximum entropy.  The subsequent section then explains how to translate these probability distributions over elevation changes into probability distributions of slopes.</w:t>
      </w:r>
    </w:p>
    <w:p w:rsidR="00AC76FE" w:rsidRDefault="00AC76FE" w:rsidP="00465CD0">
      <w:pPr>
        <w:spacing w:after="0" w:line="240" w:lineRule="auto"/>
        <w:jc w:val="both"/>
        <w:rPr>
          <w:rFonts w:ascii="Times New Roman" w:hAnsi="Times New Roman" w:cs="Times New Roman"/>
          <w:sz w:val="24"/>
          <w:szCs w:val="24"/>
        </w:rPr>
      </w:pPr>
    </w:p>
    <w:p w:rsidR="00AC76FE" w:rsidRPr="001850F0" w:rsidRDefault="00AC76FE" w:rsidP="00AC76F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Maximum-Entropy</w:t>
      </w:r>
      <w:r w:rsidRPr="001850F0">
        <w:rPr>
          <w:rFonts w:ascii="Times New Roman" w:hAnsi="Times New Roman" w:cs="Times New Roman"/>
          <w:b/>
          <w:sz w:val="24"/>
          <w:szCs w:val="24"/>
        </w:rPr>
        <w:t xml:space="preserve"> Model</w:t>
      </w:r>
    </w:p>
    <w:p w:rsidR="00CE77BC" w:rsidRDefault="00CE77BC" w:rsidP="007D52B8">
      <w:pPr>
        <w:spacing w:before="240" w:line="240" w:lineRule="auto"/>
        <w:jc w:val="both"/>
        <w:rPr>
          <w:rFonts w:ascii="Times New Roman" w:hAnsi="Times New Roman" w:cs="Times New Roman"/>
          <w:sz w:val="24"/>
          <w:szCs w:val="24"/>
        </w:rPr>
      </w:pPr>
      <w:r>
        <w:rPr>
          <w:rFonts w:ascii="Times New Roman" w:hAnsi="Times New Roman" w:cs="Times New Roman"/>
          <w:sz w:val="24"/>
          <w:szCs w:val="24"/>
        </w:rPr>
        <w:t>Essentially, the maximum entropy principle states that, when making inferences about a probability distribution based on incomplete information, one should arrive at the probability distribution that has maximum entropy among those permitted by the observed information.  Jaynes (1982) explains the motivation for this principle by showing that the permissible distributions are strongly concentrated near the one having maximum entropy – in other words, “distributions with appreciably lower entropy than the maximum permitted by our data are atypical of those allowed by the data.”  For terrain elevation, it is clear that the absolute value of a change in elevation must be nonnegative; furthermore it is reasonable to assume we can obtain data on average elevation changes for a given region.  For a nonnegative random variable with a given expected value, the maximum entropy distribution is exponential:</w:t>
      </w:r>
    </w:p>
    <w:p w:rsidR="00CE77BC" w:rsidRDefault="007D52B8" w:rsidP="007D52B8">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z|F</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sSup>
            <m:sSupPr>
              <m:ctrlPr>
                <w:rPr>
                  <w:rFonts w:ascii="Cambria Math" w:hAnsi="Cambria Math" w:cs="Times New Roman"/>
                  <w:i/>
                  <w:sz w:val="24"/>
                  <w:szCs w:val="24"/>
                </w:rPr>
              </m:ctrlPr>
            </m:sSupPr>
            <m:e>
              <m:r>
                <w:rPr>
                  <w:rFonts w:ascii="Cambria Math" w:hAnsi="Cambria Math" w:cs="Times New Roman"/>
                  <w:sz w:val="24"/>
                  <w:szCs w:val="24"/>
                </w:rPr>
                <m:t>e</m:t>
              </m:r>
            </m:e>
            <m:sup>
              <m:f>
                <m:fPr>
                  <m:type m:val="skw"/>
                  <m:ctrlPr>
                    <w:rPr>
                      <w:rFonts w:ascii="Cambria Math" w:hAnsi="Cambria Math" w:cs="Times New Roman"/>
                      <w:i/>
                      <w:sz w:val="24"/>
                      <w:szCs w:val="24"/>
                    </w:rPr>
                  </m:ctrlPr>
                </m:fPr>
                <m:num>
                  <m:r>
                    <w:rPr>
                      <w:rFonts w:ascii="Cambria Math" w:hAnsi="Cambria Math" w:cs="Times New Roman"/>
                      <w:sz w:val="24"/>
                      <w:szCs w:val="24"/>
                    </w:rPr>
                    <m:t>-z</m:t>
                  </m:r>
                </m:num>
                <m:den>
                  <m:r>
                    <w:rPr>
                      <w:rFonts w:ascii="Cambria Math" w:hAnsi="Cambria Math" w:cs="Times New Roman"/>
                      <w:sz w:val="24"/>
                      <w:szCs w:val="24"/>
                    </w:rPr>
                    <m:t>F</m:t>
                  </m:r>
                </m:den>
              </m:f>
            </m:sup>
          </m:sSup>
        </m:oMath>
      </m:oMathPara>
    </w:p>
    <w:p w:rsidR="00CE77BC" w:rsidRDefault="00CE77BC" w:rsidP="00AC76FE">
      <w:pPr>
        <w:spacing w:after="0" w:line="240" w:lineRule="auto"/>
        <w:jc w:val="both"/>
        <w:rPr>
          <w:rFonts w:ascii="Times New Roman" w:hAnsi="Times New Roman" w:cs="Times New Roman"/>
          <w:sz w:val="24"/>
          <w:szCs w:val="24"/>
        </w:rPr>
      </w:pPr>
    </w:p>
    <w:p w:rsidR="007D52B8" w:rsidRDefault="007D52B8" w:rsidP="007D52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As before, we can derive the maximum likelihood estimate for </w:t>
      </w:r>
      <w:r w:rsidRPr="009C3106">
        <w:rPr>
          <w:rFonts w:ascii="Times New Roman" w:hAnsi="Times New Roman" w:cs="Times New Roman"/>
          <w:i/>
          <w:sz w:val="24"/>
          <w:szCs w:val="24"/>
        </w:rPr>
        <w:t>F</w:t>
      </w:r>
      <w:r>
        <w:rPr>
          <w:rFonts w:ascii="Times New Roman" w:hAnsi="Times New Roman" w:cs="Times New Roman"/>
          <w:sz w:val="24"/>
          <w:szCs w:val="24"/>
        </w:rPr>
        <w:t xml:space="preserve"> as follows.  For ease of calculation we will work with the log likelihood, which, for a set of observations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r>
          <w:rPr>
            <w:rFonts w:ascii="Cambria Math" w:hAnsi="Cambria Math" w:cs="Times New Roman"/>
            <w:sz w:val="24"/>
            <w:szCs w:val="24"/>
          </w:rPr>
          <m:t>, i=1,…, n</m:t>
        </m:r>
      </m:oMath>
      <w:r>
        <w:rPr>
          <w:rFonts w:ascii="Times New Roman" w:hAnsi="Times New Roman" w:cs="Times New Roman"/>
          <w:sz w:val="24"/>
          <w:szCs w:val="24"/>
        </w:rPr>
        <w:t xml:space="preserve"> is </w:t>
      </w:r>
    </w:p>
    <w:p w:rsidR="007D52B8" w:rsidRDefault="00F60B7E" w:rsidP="00B9171D">
      <w:pPr>
        <w:spacing w:line="240" w:lineRule="auto"/>
        <w:jc w:val="both"/>
        <w:rPr>
          <w:rFonts w:ascii="Times New Roman" w:hAnsi="Times New Roman" w:cs="Times New Roman"/>
          <w:sz w:val="24"/>
          <w:szCs w:val="24"/>
        </w:rPr>
      </w:pPr>
      <m:oMathPara>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r>
                <w:rPr>
                  <w:rFonts w:ascii="Cambria Math" w:hAnsi="Cambria Math" w:cs="Times New Roman"/>
                  <w:sz w:val="24"/>
                  <w:szCs w:val="24"/>
                </w:rPr>
                <m:t>L</m:t>
              </m:r>
            </m:e>
          </m:func>
          <m:d>
            <m:dPr>
              <m:ctrlPr>
                <w:rPr>
                  <w:rFonts w:ascii="Cambria Math" w:hAnsi="Cambria Math" w:cs="Times New Roman"/>
                  <w:i/>
                  <w:sz w:val="24"/>
                  <w:szCs w:val="24"/>
                </w:rPr>
              </m:ctrlPr>
            </m:dPr>
            <m:e>
              <m:r>
                <w:rPr>
                  <w:rFonts w:ascii="Cambria Math" w:hAnsi="Cambria Math" w:cs="Times New Roman"/>
                  <w:sz w:val="24"/>
                  <w:szCs w:val="24"/>
                </w:rPr>
                <m:t>F|z</m:t>
              </m:r>
            </m:e>
          </m:d>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ln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sSup>
                    <m:sSupPr>
                      <m:ctrlPr>
                        <w:rPr>
                          <w:rFonts w:ascii="Cambria Math" w:hAnsi="Cambria Math" w:cs="Times New Roman"/>
                          <w:i/>
                          <w:sz w:val="24"/>
                          <w:szCs w:val="24"/>
                        </w:rPr>
                      </m:ctrlPr>
                    </m:sSupPr>
                    <m:e>
                      <m:r>
                        <w:rPr>
                          <w:rFonts w:ascii="Cambria Math" w:hAnsi="Cambria Math" w:cs="Times New Roman"/>
                          <w:sz w:val="24"/>
                          <w:szCs w:val="24"/>
                        </w:rPr>
                        <m:t>e</m:t>
                      </m:r>
                    </m:e>
                    <m:sup>
                      <m:f>
                        <m:fPr>
                          <m:type m:val="skw"/>
                          <m:ctrlPr>
                            <w:rPr>
                              <w:rFonts w:ascii="Cambria Math" w:hAnsi="Cambria Math" w:cs="Times New Roman"/>
                              <w:i/>
                              <w:sz w:val="24"/>
                              <w:szCs w:val="24"/>
                            </w:rPr>
                          </m:ctrlPr>
                        </m:fPr>
                        <m:num>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num>
                        <m:den>
                          <m:r>
                            <w:rPr>
                              <w:rFonts w:ascii="Cambria Math" w:hAnsi="Cambria Math" w:cs="Times New Roman"/>
                              <w:sz w:val="24"/>
                              <w:szCs w:val="24"/>
                            </w:rPr>
                            <m:t>F</m:t>
                          </m:r>
                        </m:den>
                      </m:f>
                    </m:sup>
                  </m:sSup>
                </m:e>
              </m:d>
            </m:e>
          </m:nary>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r>
                    <w:rPr>
                      <w:rFonts w:ascii="Cambria Math" w:hAnsi="Cambria Math" w:cs="Times New Roman"/>
                      <w:sz w:val="24"/>
                      <w:szCs w:val="24"/>
                    </w:rPr>
                    <m:t>ln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num>
                    <m:den>
                      <m:r>
                        <w:rPr>
                          <w:rFonts w:ascii="Cambria Math" w:hAnsi="Cambria Math" w:cs="Times New Roman"/>
                          <w:sz w:val="24"/>
                          <w:szCs w:val="24"/>
                        </w:rPr>
                        <m:t>F</m:t>
                      </m:r>
                    </m:den>
                  </m:f>
                </m:e>
              </m:d>
            </m:e>
          </m:nary>
        </m:oMath>
      </m:oMathPara>
    </w:p>
    <w:p w:rsidR="007D52B8" w:rsidRDefault="007D52B8" w:rsidP="007D52B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Differentiating this with respect to </w:t>
      </w:r>
      <w:r w:rsidRPr="00C20121">
        <w:rPr>
          <w:rFonts w:ascii="Times New Roman" w:hAnsi="Times New Roman" w:cs="Times New Roman"/>
          <w:i/>
          <w:sz w:val="24"/>
          <w:szCs w:val="24"/>
        </w:rPr>
        <w:t>F</w:t>
      </w:r>
      <w:r>
        <w:rPr>
          <w:rFonts w:ascii="Times New Roman" w:hAnsi="Times New Roman" w:cs="Times New Roman"/>
          <w:sz w:val="24"/>
          <w:szCs w:val="24"/>
        </w:rPr>
        <w:t>, and setting the derivative equal to zero implies</w:t>
      </w:r>
    </w:p>
    <w:p w:rsidR="007D52B8" w:rsidRDefault="007D52B8" w:rsidP="007D52B8">
      <w:pPr>
        <w:spacing w:after="0" w:line="240" w:lineRule="auto"/>
        <w:jc w:val="both"/>
        <w:rPr>
          <w:rFonts w:ascii="Times New Roman" w:hAnsi="Times New Roman" w:cs="Times New Roman"/>
          <w:sz w:val="24"/>
          <w:szCs w:val="24"/>
        </w:rPr>
      </w:pPr>
    </w:p>
    <w:p w:rsidR="007D52B8" w:rsidRDefault="007D52B8" w:rsidP="007D52B8">
      <w:pPr>
        <w:spacing w:after="0" w:line="240" w:lineRule="auto"/>
        <w:jc w:val="center"/>
        <w:rPr>
          <w:rFonts w:ascii="Times New Roman" w:hAnsi="Times New Roman" w:cs="Times New Roman"/>
          <w:sz w:val="24"/>
          <w:szCs w:val="24"/>
        </w:rPr>
      </w:pPr>
      <m:oMath>
        <m:r>
          <w:rPr>
            <w:rFonts w:ascii="Cambria Math" w:hAnsi="Cambria Math" w:cs="Times New Roman"/>
            <w:sz w:val="24"/>
            <w:szCs w:val="24"/>
          </w:rPr>
          <w:lastRenderedPageBreak/>
          <m:t>F=</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nary>
          </m:num>
          <m:den>
            <m:r>
              <w:rPr>
                <w:rFonts w:ascii="Cambria Math" w:hAnsi="Cambria Math" w:cs="Times New Roman"/>
                <w:sz w:val="24"/>
                <w:szCs w:val="24"/>
              </w:rPr>
              <m:t>n</m:t>
            </m:r>
          </m:den>
        </m:f>
      </m:oMath>
      <w:r>
        <w:rPr>
          <w:rFonts w:ascii="Times New Roman" w:hAnsi="Times New Roman" w:cs="Times New Roman"/>
          <w:sz w:val="24"/>
          <w:szCs w:val="24"/>
        </w:rPr>
        <w:t>.</w:t>
      </w:r>
    </w:p>
    <w:p w:rsidR="007D52B8" w:rsidRDefault="007D52B8" w:rsidP="00AC76FE">
      <w:pPr>
        <w:spacing w:after="0" w:line="240" w:lineRule="auto"/>
        <w:jc w:val="both"/>
        <w:rPr>
          <w:rFonts w:ascii="Times New Roman" w:hAnsi="Times New Roman" w:cs="Times New Roman"/>
          <w:sz w:val="24"/>
          <w:szCs w:val="24"/>
        </w:rPr>
      </w:pPr>
    </w:p>
    <w:p w:rsidR="00330AB0" w:rsidRDefault="00AF1D6E" w:rsidP="00330AB0">
      <w:pPr>
        <w:spacing w:line="240" w:lineRule="auto"/>
        <w:jc w:val="both"/>
        <w:rPr>
          <w:rFonts w:ascii="Times New Roman" w:hAnsi="Times New Roman" w:cs="Times New Roman"/>
          <w:sz w:val="24"/>
          <w:szCs w:val="24"/>
        </w:rPr>
      </w:pPr>
      <w:r>
        <w:rPr>
          <w:rFonts w:ascii="Times New Roman" w:hAnsi="Times New Roman" w:cs="Times New Roman"/>
          <w:sz w:val="24"/>
          <w:szCs w:val="24"/>
        </w:rPr>
        <w:t>Given this</w:t>
      </w:r>
      <w:r w:rsidR="00330AB0">
        <w:rPr>
          <w:rFonts w:ascii="Times New Roman" w:hAnsi="Times New Roman" w:cs="Times New Roman"/>
          <w:sz w:val="24"/>
          <w:szCs w:val="24"/>
        </w:rPr>
        <w:t xml:space="preserve"> model, with the relevant range of altitudes divided into bins of height </w:t>
      </w:r>
      <w:r w:rsidR="00330AB0" w:rsidRPr="00487A38">
        <w:rPr>
          <w:rFonts w:ascii="Times New Roman" w:hAnsi="Times New Roman" w:cs="Times New Roman"/>
          <w:i/>
          <w:sz w:val="24"/>
          <w:szCs w:val="24"/>
        </w:rPr>
        <w:t>h</w:t>
      </w:r>
      <w:r w:rsidR="00330AB0">
        <w:rPr>
          <w:rFonts w:ascii="Times New Roman" w:hAnsi="Times New Roman" w:cs="Times New Roman"/>
          <w:sz w:val="24"/>
          <w:szCs w:val="24"/>
        </w:rPr>
        <w:t xml:space="preserve">, the probability of an elevation change from the current bin to one </w:t>
      </w:r>
      <w:r w:rsidR="00330AB0" w:rsidRPr="00487A38">
        <w:rPr>
          <w:rFonts w:ascii="Times New Roman" w:hAnsi="Times New Roman" w:cs="Times New Roman"/>
          <w:i/>
          <w:sz w:val="24"/>
          <w:szCs w:val="24"/>
        </w:rPr>
        <w:t>k</w:t>
      </w:r>
      <w:r w:rsidR="00330AB0">
        <w:rPr>
          <w:rFonts w:ascii="Times New Roman" w:hAnsi="Times New Roman" w:cs="Times New Roman"/>
          <w:sz w:val="24"/>
          <w:szCs w:val="24"/>
        </w:rPr>
        <w:t xml:space="preserve"> bins higher is given by </w:t>
      </w:r>
    </w:p>
    <w:p w:rsidR="00330AB0" w:rsidRDefault="00F60B7E" w:rsidP="00330AB0">
      <w:pPr>
        <w:spacing w:after="0" w:line="240" w:lineRule="auto"/>
        <w:jc w:val="cente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nary>
          <m:naryPr>
            <m:limLoc m:val="subSup"/>
            <m:ctrlPr>
              <w:rPr>
                <w:rFonts w:ascii="Cambria Math" w:hAnsi="Cambria Math" w:cs="Times New Roman"/>
                <w:i/>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r>
              <w:rPr>
                <w:rFonts w:ascii="Cambria Math" w:hAnsi="Cambria Math" w:cs="Times New Roman"/>
                <w:sz w:val="24"/>
                <w:szCs w:val="24"/>
              </w:rPr>
              <m:t>h</m:t>
            </m:r>
          </m:sub>
          <m:sup>
            <m:d>
              <m:dPr>
                <m:ctrlPr>
                  <w:rPr>
                    <w:rFonts w:ascii="Cambria Math" w:hAnsi="Cambria Math" w:cs="Times New Roman"/>
                    <w:i/>
                    <w:sz w:val="24"/>
                    <w:szCs w:val="24"/>
                  </w:rPr>
                </m:ctrlPr>
              </m:dPr>
              <m:e>
                <m:r>
                  <w:rPr>
                    <w:rFonts w:ascii="Cambria Math"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r>
              <w:rPr>
                <w:rFonts w:ascii="Cambria Math" w:hAnsi="Cambria Math" w:cs="Times New Roman"/>
                <w:sz w:val="24"/>
                <w:szCs w:val="24"/>
              </w:rPr>
              <m:t>h</m:t>
            </m:r>
          </m:sup>
          <m:e>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sSup>
              <m:sSupPr>
                <m:ctrlPr>
                  <w:rPr>
                    <w:rFonts w:ascii="Cambria Math" w:hAnsi="Cambria Math" w:cs="Times New Roman"/>
                    <w:i/>
                    <w:sz w:val="24"/>
                    <w:szCs w:val="24"/>
                  </w:rPr>
                </m:ctrlPr>
              </m:sSupPr>
              <m:e>
                <m:r>
                  <w:rPr>
                    <w:rFonts w:ascii="Cambria Math" w:hAnsi="Cambria Math" w:cs="Times New Roman"/>
                    <w:sz w:val="24"/>
                    <w:szCs w:val="24"/>
                  </w:rPr>
                  <m:t>e</m:t>
                </m:r>
              </m:e>
              <m:sup>
                <m:f>
                  <m:fPr>
                    <m:type m:val="skw"/>
                    <m:ctrlPr>
                      <w:rPr>
                        <w:rFonts w:ascii="Cambria Math" w:hAnsi="Cambria Math" w:cs="Times New Roman"/>
                        <w:i/>
                        <w:sz w:val="24"/>
                        <w:szCs w:val="24"/>
                      </w:rPr>
                    </m:ctrlPr>
                  </m:fPr>
                  <m:num>
                    <m:r>
                      <w:rPr>
                        <w:rFonts w:ascii="Cambria Math" w:hAnsi="Cambria Math" w:cs="Times New Roman"/>
                        <w:sz w:val="24"/>
                        <w:szCs w:val="24"/>
                      </w:rPr>
                      <m:t>-z</m:t>
                    </m:r>
                  </m:num>
                  <m:den>
                    <m:r>
                      <w:rPr>
                        <w:rFonts w:ascii="Cambria Math" w:hAnsi="Cambria Math" w:cs="Times New Roman"/>
                        <w:sz w:val="24"/>
                        <w:szCs w:val="24"/>
                      </w:rPr>
                      <m:t>F</m:t>
                    </m:r>
                  </m:den>
                </m:f>
              </m:sup>
            </m:sSup>
          </m:e>
        </m:nary>
        <m:r>
          <w:rPr>
            <w:rFonts w:ascii="Cambria Math" w:hAnsi="Cambria Math" w:cs="Times New Roman"/>
            <w:sz w:val="24"/>
            <w:szCs w:val="24"/>
          </w:rPr>
          <m:t>dz</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r>
                      <w:rPr>
                        <w:rFonts w:ascii="Cambria Math" w:hAnsi="Cambria Math" w:cs="Times New Roman"/>
                        <w:sz w:val="24"/>
                        <w:szCs w:val="24"/>
                      </w:rPr>
                      <m:t>h</m:t>
                    </m:r>
                  </m:num>
                  <m:den>
                    <m:r>
                      <w:rPr>
                        <w:rFonts w:ascii="Cambria Math" w:eastAsiaTheme="minorEastAsia" w:hAnsi="Cambria Math" w:cs="Times New Roman"/>
                        <w:sz w:val="24"/>
                        <w:szCs w:val="24"/>
                      </w:rPr>
                      <m:t>F</m:t>
                    </m:r>
                  </m:den>
                </m:f>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k+</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r>
                      <w:rPr>
                        <w:rFonts w:ascii="Cambria Math" w:hAnsi="Cambria Math" w:cs="Times New Roman"/>
                        <w:sz w:val="24"/>
                        <w:szCs w:val="24"/>
                      </w:rPr>
                      <m:t>h</m:t>
                    </m:r>
                  </m:num>
                  <m:den>
                    <m:r>
                      <w:rPr>
                        <w:rFonts w:ascii="Cambria Math" w:eastAsiaTheme="minorEastAsia" w:hAnsi="Cambria Math" w:cs="Times New Roman"/>
                        <w:sz w:val="24"/>
                        <w:szCs w:val="24"/>
                      </w:rPr>
                      <m:t>F</m:t>
                    </m:r>
                  </m:den>
                </m:f>
              </m:sup>
            </m:sSup>
          </m:e>
        </m:d>
      </m:oMath>
      <w:r w:rsidR="00330AB0">
        <w:rPr>
          <w:rFonts w:ascii="Times New Roman" w:eastAsiaTheme="minorEastAsia" w:hAnsi="Times New Roman" w:cs="Times New Roman"/>
          <w:sz w:val="24"/>
          <w:szCs w:val="24"/>
        </w:rPr>
        <w:t>.</w:t>
      </w:r>
    </w:p>
    <w:p w:rsidR="00330AB0" w:rsidRDefault="00330AB0" w:rsidP="00487A38">
      <w:pPr>
        <w:spacing w:after="0" w:line="240" w:lineRule="auto"/>
        <w:jc w:val="both"/>
        <w:rPr>
          <w:rFonts w:ascii="Times New Roman" w:hAnsi="Times New Roman" w:cs="Times New Roman"/>
          <w:sz w:val="24"/>
          <w:szCs w:val="24"/>
        </w:rPr>
      </w:pPr>
    </w:p>
    <w:p w:rsidR="00330AB0" w:rsidRDefault="00330AB0" w:rsidP="00487A3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 analogous expression holds for the probability of moving down by </w:t>
      </w:r>
      <w:r w:rsidRPr="0009157E">
        <w:rPr>
          <w:rFonts w:ascii="Times New Roman" w:hAnsi="Times New Roman" w:cs="Times New Roman"/>
          <w:i/>
          <w:sz w:val="24"/>
          <w:szCs w:val="24"/>
        </w:rPr>
        <w:t>k</w:t>
      </w:r>
      <w:r>
        <w:rPr>
          <w:rFonts w:ascii="Times New Roman" w:hAnsi="Times New Roman" w:cs="Times New Roman"/>
          <w:sz w:val="24"/>
          <w:szCs w:val="24"/>
        </w:rPr>
        <w:t xml:space="preserve"> bins.</w:t>
      </w:r>
    </w:p>
    <w:p w:rsidR="00487A38" w:rsidRDefault="00487A38" w:rsidP="00AC76FE">
      <w:pPr>
        <w:spacing w:after="0" w:line="240" w:lineRule="auto"/>
        <w:jc w:val="both"/>
        <w:rPr>
          <w:rFonts w:ascii="Times New Roman" w:hAnsi="Times New Roman" w:cs="Times New Roman"/>
          <w:sz w:val="24"/>
          <w:szCs w:val="24"/>
        </w:rPr>
      </w:pPr>
    </w:p>
    <w:p w:rsidR="00AC76FE" w:rsidRPr="001850F0" w:rsidRDefault="00AC76FE" w:rsidP="00AC76F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Converting to</w:t>
      </w:r>
      <w:r w:rsidRPr="001850F0">
        <w:rPr>
          <w:rFonts w:ascii="Times New Roman" w:hAnsi="Times New Roman" w:cs="Times New Roman"/>
          <w:b/>
          <w:sz w:val="24"/>
          <w:szCs w:val="24"/>
        </w:rPr>
        <w:t xml:space="preserve"> </w:t>
      </w:r>
      <w:r>
        <w:rPr>
          <w:rFonts w:ascii="Times New Roman" w:hAnsi="Times New Roman" w:cs="Times New Roman"/>
          <w:b/>
          <w:sz w:val="24"/>
          <w:szCs w:val="24"/>
        </w:rPr>
        <w:t>Distributions of Slopes</w:t>
      </w:r>
    </w:p>
    <w:p w:rsidR="00AC76FE" w:rsidRDefault="00AC76FE" w:rsidP="00465CD0">
      <w:pPr>
        <w:spacing w:after="0" w:line="240" w:lineRule="auto"/>
        <w:jc w:val="both"/>
        <w:rPr>
          <w:rFonts w:ascii="Times New Roman" w:hAnsi="Times New Roman" w:cs="Times New Roman"/>
          <w:sz w:val="24"/>
          <w:szCs w:val="24"/>
        </w:rPr>
      </w:pPr>
    </w:p>
    <w:p w:rsidR="003302D9" w:rsidRDefault="00306BC7"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probabilities of given changes in elevation translate, using </w:t>
      </w:r>
      <w:r w:rsidR="00AC76FE">
        <w:rPr>
          <w:rFonts w:ascii="Times New Roman" w:hAnsi="Times New Roman" w:cs="Times New Roman"/>
          <w:sz w:val="24"/>
          <w:szCs w:val="24"/>
        </w:rPr>
        <w:t>a</w:t>
      </w:r>
      <w:r>
        <w:rPr>
          <w:rFonts w:ascii="Times New Roman" w:hAnsi="Times New Roman" w:cs="Times New Roman"/>
          <w:sz w:val="24"/>
          <w:szCs w:val="24"/>
        </w:rPr>
        <w:t xml:space="preserve"> known step size </w:t>
      </w:r>
      <w:r w:rsidR="00AC76FE">
        <w:rPr>
          <w:rFonts w:ascii="Times New Roman" w:hAnsi="Times New Roman" w:cs="Times New Roman"/>
          <w:sz w:val="24"/>
          <w:szCs w:val="24"/>
        </w:rPr>
        <w:t xml:space="preserve">(for example, </w:t>
      </w:r>
      <w:r>
        <w:rPr>
          <w:rFonts w:ascii="Times New Roman" w:hAnsi="Times New Roman" w:cs="Times New Roman"/>
          <w:sz w:val="24"/>
          <w:szCs w:val="24"/>
        </w:rPr>
        <w:t xml:space="preserve">300 </w:t>
      </w:r>
      <w:r w:rsidR="00EE6B15">
        <w:rPr>
          <w:rFonts w:ascii="Times New Roman" w:hAnsi="Times New Roman" w:cs="Times New Roman"/>
          <w:sz w:val="24"/>
          <w:szCs w:val="24"/>
        </w:rPr>
        <w:t>feet</w:t>
      </w:r>
      <w:r>
        <w:rPr>
          <w:rFonts w:ascii="Times New Roman" w:hAnsi="Times New Roman" w:cs="Times New Roman"/>
          <w:sz w:val="24"/>
          <w:szCs w:val="24"/>
        </w:rPr>
        <w:t xml:space="preserve"> </w:t>
      </w:r>
      <w:r w:rsidR="00AC76FE">
        <w:rPr>
          <w:rFonts w:ascii="Times New Roman" w:hAnsi="Times New Roman" w:cs="Times New Roman"/>
          <w:sz w:val="24"/>
          <w:szCs w:val="24"/>
        </w:rPr>
        <w:t xml:space="preserve">as </w:t>
      </w:r>
      <w:r>
        <w:rPr>
          <w:rFonts w:ascii="Times New Roman" w:hAnsi="Times New Roman" w:cs="Times New Roman"/>
          <w:sz w:val="24"/>
          <w:szCs w:val="24"/>
        </w:rPr>
        <w:t>in Kuchar’s model</w:t>
      </w:r>
      <w:r w:rsidR="00AC76FE">
        <w:rPr>
          <w:rFonts w:ascii="Times New Roman" w:hAnsi="Times New Roman" w:cs="Times New Roman"/>
          <w:sz w:val="24"/>
          <w:szCs w:val="24"/>
        </w:rPr>
        <w:t>)</w:t>
      </w:r>
      <w:r>
        <w:rPr>
          <w:rFonts w:ascii="Times New Roman" w:hAnsi="Times New Roman" w:cs="Times New Roman"/>
          <w:sz w:val="24"/>
          <w:szCs w:val="24"/>
        </w:rPr>
        <w:t>, to a probability distribution of the slope at the given elevation.  Note that slope is a fundamentally different attribute of the terrain from elevation, in that slope depends on the orientation from a given spot, whereas elevation does not.  For now we ignore this issue by assuming that the distribution of slopes from each point matches the overall distribution of slopes from all points at the same altitude.</w:t>
      </w:r>
    </w:p>
    <w:p w:rsidR="00306BC7" w:rsidRDefault="00306BC7" w:rsidP="00465CD0">
      <w:pPr>
        <w:spacing w:after="0" w:line="240" w:lineRule="auto"/>
        <w:jc w:val="both"/>
        <w:rPr>
          <w:rFonts w:ascii="Times New Roman" w:hAnsi="Times New Roman" w:cs="Times New Roman"/>
          <w:sz w:val="24"/>
          <w:szCs w:val="24"/>
        </w:rPr>
      </w:pPr>
    </w:p>
    <w:p w:rsidR="001E38A7" w:rsidRDefault="001E38A7"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For a given elevation and slope, continued travel along the direction corresponding to that slope will lead to a new elevation, based on the slope and the step size.  The new elevation will have a distribution of slopes derivable from the altitude transition probabilities associated with that new elevation.  We can think of this distribution of slopes as representing the probability of </w:t>
      </w:r>
      <w:r w:rsidR="00D22FDF">
        <w:rPr>
          <w:rFonts w:ascii="Times New Roman" w:hAnsi="Times New Roman" w:cs="Times New Roman"/>
          <w:sz w:val="24"/>
          <w:szCs w:val="24"/>
        </w:rPr>
        <w:t>observ</w:t>
      </w:r>
      <w:r>
        <w:rPr>
          <w:rFonts w:ascii="Times New Roman" w:hAnsi="Times New Roman" w:cs="Times New Roman"/>
          <w:sz w:val="24"/>
          <w:szCs w:val="24"/>
        </w:rPr>
        <w:t>ing each given slope</w:t>
      </w:r>
      <w:r w:rsidR="00D22FDF">
        <w:rPr>
          <w:rFonts w:ascii="Times New Roman" w:hAnsi="Times New Roman" w:cs="Times New Roman"/>
          <w:sz w:val="24"/>
          <w:szCs w:val="24"/>
        </w:rPr>
        <w:t xml:space="preserve"> after the transition</w:t>
      </w:r>
      <w:r>
        <w:rPr>
          <w:rFonts w:ascii="Times New Roman" w:hAnsi="Times New Roman" w:cs="Times New Roman"/>
          <w:sz w:val="24"/>
          <w:szCs w:val="24"/>
        </w:rPr>
        <w:t>, based on the step size and the altitude prior to the transition.</w:t>
      </w:r>
    </w:p>
    <w:p w:rsidR="001E38A7" w:rsidRDefault="001E38A7" w:rsidP="00465CD0">
      <w:pPr>
        <w:spacing w:after="0" w:line="240" w:lineRule="auto"/>
        <w:jc w:val="both"/>
        <w:rPr>
          <w:rFonts w:ascii="Times New Roman" w:hAnsi="Times New Roman" w:cs="Times New Roman"/>
          <w:sz w:val="24"/>
          <w:szCs w:val="24"/>
        </w:rPr>
      </w:pPr>
    </w:p>
    <w:p w:rsidR="000203F9" w:rsidRDefault="001E38A7" w:rsidP="00671BC5">
      <w:pPr>
        <w:spacing w:line="240" w:lineRule="auto"/>
        <w:jc w:val="both"/>
        <w:rPr>
          <w:rFonts w:ascii="Times New Roman" w:hAnsi="Times New Roman" w:cs="Times New Roman"/>
          <w:sz w:val="24"/>
          <w:szCs w:val="24"/>
        </w:rPr>
      </w:pPr>
      <w:r>
        <w:rPr>
          <w:rFonts w:ascii="Times New Roman" w:hAnsi="Times New Roman" w:cs="Times New Roman"/>
          <w:sz w:val="24"/>
          <w:szCs w:val="24"/>
        </w:rPr>
        <w:t>Mathematically, we can express this as follows.  Let</w:t>
      </w:r>
      <m:oMath>
        <m:r>
          <w:rPr>
            <w:rFonts w:ascii="Cambria Math" w:hAnsi="Cambria Math" w:cs="Times New Roman"/>
            <w:sz w:val="24"/>
            <w:szCs w:val="24"/>
          </w:rPr>
          <m:t xml:space="preserve"> ∆</m:t>
        </m:r>
      </m:oMath>
      <w:r>
        <w:rPr>
          <w:rFonts w:ascii="Times New Roman" w:hAnsi="Times New Roman" w:cs="Times New Roman"/>
          <w:sz w:val="24"/>
          <w:szCs w:val="24"/>
        </w:rPr>
        <w:t xml:space="preserve"> be the step size.  Let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m:t>
            </m:r>
          </m:sub>
        </m:sSub>
      </m:oMath>
      <w:r>
        <w:rPr>
          <w:rFonts w:ascii="Times New Roman" w:hAnsi="Times New Roman" w:cs="Times New Roman"/>
          <w:sz w:val="24"/>
          <w:szCs w:val="24"/>
        </w:rPr>
        <w:t xml:space="preserve"> be the elevation (or altitude) prior to the </w:t>
      </w:r>
      <w:r w:rsidR="000203F9">
        <w:rPr>
          <w:rFonts w:ascii="Times New Roman" w:hAnsi="Times New Roman" w:cs="Times New Roman"/>
          <w:sz w:val="24"/>
          <w:szCs w:val="24"/>
        </w:rPr>
        <w:t>transition</w:t>
      </w:r>
      <w:r>
        <w:rPr>
          <w:rFonts w:ascii="Times New Roman" w:hAnsi="Times New Roman" w:cs="Times New Roman"/>
          <w:sz w:val="24"/>
          <w:szCs w:val="24"/>
        </w:rPr>
        <w:t xml:space="preserve"> and let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n</m:t>
            </m:r>
          </m:sub>
        </m:sSub>
      </m:oMath>
      <w:r>
        <w:rPr>
          <w:rFonts w:ascii="Times New Roman" w:hAnsi="Times New Roman" w:cs="Times New Roman"/>
          <w:sz w:val="24"/>
          <w:szCs w:val="24"/>
        </w:rPr>
        <w:t xml:space="preserve"> be the slope </w:t>
      </w:r>
      <w:r w:rsidR="000203F9">
        <w:rPr>
          <w:rFonts w:ascii="Times New Roman" w:hAnsi="Times New Roman" w:cs="Times New Roman"/>
          <w:sz w:val="24"/>
          <w:szCs w:val="24"/>
        </w:rPr>
        <w:t>prior to the transition.  Then</w:t>
      </w:r>
    </w:p>
    <w:p w:rsidR="000203F9" w:rsidRPr="000203F9" w:rsidRDefault="00F60B7E" w:rsidP="00671BC5">
      <w:pPr>
        <w:spacing w:line="240" w:lineRule="auto"/>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n+1</m:t>
                  </m:r>
                </m:sub>
              </m:s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n</m:t>
                  </m:r>
                </m:sub>
              </m:sSub>
            </m:sub>
          </m:sSub>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n+2</m:t>
                  </m:r>
                </m:sub>
              </m:sSub>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n+1</m:t>
                  </m:r>
                </m:sub>
              </m:sSub>
            </m:sub>
          </m:sSub>
          <m:d>
            <m:dPr>
              <m:ctrlPr>
                <w:rPr>
                  <w:rFonts w:ascii="Cambria Math" w:hAnsi="Cambria Math" w:cs="Times New Roman"/>
                  <w:i/>
                  <w:sz w:val="24"/>
                  <w:szCs w:val="24"/>
                </w:rPr>
              </m:ctrlPr>
            </m:dPr>
            <m:e>
              <m:r>
                <w:rPr>
                  <w:rFonts w:ascii="Cambria Math" w:hAnsi="Cambria Math" w:cs="Times New Roman"/>
                  <w:sz w:val="24"/>
                  <w:szCs w:val="24"/>
                </w:rPr>
                <m:t>n+1</m:t>
              </m:r>
            </m:e>
          </m:d>
        </m:oMath>
      </m:oMathPara>
    </w:p>
    <w:p w:rsidR="000203F9" w:rsidRDefault="009703AD" w:rsidP="000203F9">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w:t>
      </w:r>
      <w:r w:rsidR="000203F9">
        <w:rPr>
          <w:rFonts w:ascii="Times New Roman" w:eastAsiaTheme="minorEastAsia" w:hAnsi="Times New Roman" w:cs="Times New Roman"/>
          <w:sz w:val="24"/>
          <w:szCs w:val="24"/>
        </w:rPr>
        <w:t xml:space="preserve">here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n+1</m:t>
            </m:r>
          </m:sub>
        </m:sSub>
        <m:r>
          <w:rPr>
            <w:rFonts w:ascii="Cambria Math" w:hAnsi="Cambria Math" w:cs="Times New Roman"/>
            <w:sz w:val="24"/>
            <w:szCs w:val="24"/>
          </w:rPr>
          <m:t>=</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and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n+2</m:t>
            </m:r>
          </m:sub>
        </m:sSub>
        <m:r>
          <w:rPr>
            <w:rFonts w:ascii="Cambria Math" w:hAnsi="Cambria Math" w:cs="Times New Roman"/>
            <w:sz w:val="24"/>
            <w:szCs w:val="24"/>
          </w:rPr>
          <m:t>=</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n+1</m:t>
            </m:r>
          </m:sub>
        </m:sSub>
      </m:oMath>
      <w:r>
        <w:rPr>
          <w:rFonts w:ascii="Times New Roman" w:eastAsiaTheme="minorEastAsia" w:hAnsi="Times New Roman" w:cs="Times New Roman"/>
          <w:sz w:val="24"/>
          <w:szCs w:val="24"/>
        </w:rPr>
        <w:t>.</w:t>
      </w:r>
    </w:p>
    <w:p w:rsidR="00E841AF" w:rsidRDefault="00E841AF" w:rsidP="000203F9">
      <w:pPr>
        <w:spacing w:after="0" w:line="240" w:lineRule="auto"/>
        <w:jc w:val="both"/>
        <w:rPr>
          <w:rFonts w:ascii="Times New Roman" w:eastAsiaTheme="minorEastAsia" w:hAnsi="Times New Roman" w:cs="Times New Roman"/>
          <w:sz w:val="24"/>
          <w:szCs w:val="24"/>
        </w:rPr>
      </w:pPr>
    </w:p>
    <w:p w:rsidR="00E841AF" w:rsidRDefault="00E841AF" w:rsidP="00E841AF">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Working with a step size of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 100 meters allows for additional simplification.  For altitude bins of height </w:t>
      </w:r>
      <w:r w:rsidRPr="00E841AF">
        <w:rPr>
          <w:rFonts w:ascii="Times New Roman" w:eastAsiaTheme="minorEastAsia" w:hAnsi="Times New Roman" w:cs="Times New Roman"/>
          <w:i/>
          <w:sz w:val="24"/>
          <w:szCs w:val="24"/>
        </w:rPr>
        <w:t>h</w:t>
      </w:r>
      <w:r>
        <w:rPr>
          <w:rFonts w:ascii="Times New Roman" w:eastAsiaTheme="minorEastAsia" w:hAnsi="Times New Roman" w:cs="Times New Roman"/>
          <w:sz w:val="24"/>
          <w:szCs w:val="24"/>
        </w:rPr>
        <w:t xml:space="preserve"> in meters, the slope, or grade, as a percent, in going from bin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to bin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is</w:t>
      </w:r>
    </w:p>
    <w:p w:rsidR="00E841AF" w:rsidRDefault="00F60B7E" w:rsidP="00E841AF">
      <w:pPr>
        <w:spacing w:after="0" w:line="240" w:lineRule="auto"/>
        <w:jc w:val="center"/>
        <w:rPr>
          <w:rFonts w:ascii="Times New Roman" w:eastAsiaTheme="minorEastAsia" w:hAnsi="Times New Roman" w:cs="Times New Roman"/>
          <w:sz w:val="24"/>
          <w:szCs w:val="24"/>
        </w:rPr>
      </w:pPr>
      <m:oMath>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-b</m:t>
            </m:r>
          </m:e>
        </m:d>
        <m:r>
          <w:rPr>
            <w:rFonts w:ascii="Cambria Math" w:eastAsiaTheme="minorEastAsia" w:hAnsi="Cambria Math" w:cs="Times New Roman"/>
            <w:sz w:val="24"/>
            <w:szCs w:val="24"/>
          </w:rPr>
          <m:t>∙h</m:t>
        </m:r>
      </m:oMath>
      <w:r w:rsidR="00E841AF">
        <w:rPr>
          <w:rFonts w:ascii="Times New Roman" w:eastAsiaTheme="minorEastAsia" w:hAnsi="Times New Roman" w:cs="Times New Roman"/>
          <w:sz w:val="24"/>
          <w:szCs w:val="24"/>
        </w:rPr>
        <w:t>.</w:t>
      </w:r>
    </w:p>
    <w:p w:rsidR="00E841AF" w:rsidRDefault="00E841AF" w:rsidP="000203F9">
      <w:pPr>
        <w:spacing w:after="0" w:line="240" w:lineRule="auto"/>
        <w:jc w:val="both"/>
        <w:rPr>
          <w:rFonts w:ascii="Times New Roman" w:hAnsi="Times New Roman" w:cs="Times New Roman"/>
          <w:sz w:val="24"/>
          <w:szCs w:val="24"/>
        </w:rPr>
      </w:pPr>
    </w:p>
    <w:p w:rsidR="001850F0" w:rsidRPr="001850F0" w:rsidRDefault="001850F0" w:rsidP="001850F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Evaluation</w:t>
      </w:r>
    </w:p>
    <w:p w:rsidR="001850F0" w:rsidRDefault="001850F0" w:rsidP="001850F0">
      <w:pPr>
        <w:spacing w:after="0" w:line="240" w:lineRule="auto"/>
        <w:jc w:val="both"/>
        <w:rPr>
          <w:rFonts w:ascii="Times New Roman" w:hAnsi="Times New Roman" w:cs="Times New Roman"/>
          <w:sz w:val="24"/>
          <w:szCs w:val="24"/>
        </w:rPr>
      </w:pPr>
    </w:p>
    <w:p w:rsidR="003003AD" w:rsidRDefault="00B852D3" w:rsidP="00465CD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Based on analysis of elevation data for the continental United States, we have found that in most areas the Maximum Entropy model gives a better fit to the terrain than the Gauss-Markov model, although there are some where the Gauss-Markov is better (Pukite,  2012).  Figures 1 and 2, shown below give details.</w:t>
      </w:r>
    </w:p>
    <w:p w:rsidR="003003AD" w:rsidRDefault="003003AD" w:rsidP="00465CD0">
      <w:pPr>
        <w:spacing w:after="0" w:line="240" w:lineRule="auto"/>
        <w:jc w:val="both"/>
        <w:rPr>
          <w:rFonts w:ascii="Times New Roman" w:hAnsi="Times New Roman" w:cs="Times New Roman"/>
          <w:sz w:val="24"/>
          <w:szCs w:val="24"/>
        </w:rPr>
      </w:pPr>
      <w:r w:rsidRPr="003003AD">
        <w:rPr>
          <w:noProof/>
        </w:rPr>
        <w:lastRenderedPageBreak/>
        <w:drawing>
          <wp:inline distT="0" distB="0" distL="0" distR="0">
            <wp:extent cx="5463540" cy="32689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63540" cy="3268980"/>
                    </a:xfrm>
                    <a:prstGeom prst="rect">
                      <a:avLst/>
                    </a:prstGeom>
                    <a:noFill/>
                    <a:ln>
                      <a:noFill/>
                    </a:ln>
                  </pic:spPr>
                </pic:pic>
              </a:graphicData>
            </a:graphic>
          </wp:inline>
        </w:drawing>
      </w:r>
    </w:p>
    <w:p w:rsidR="003003AD" w:rsidRPr="00257284" w:rsidRDefault="00B852D3" w:rsidP="00257284">
      <w:pPr>
        <w:spacing w:after="0" w:line="240" w:lineRule="auto"/>
        <w:ind w:right="720"/>
        <w:jc w:val="both"/>
        <w:rPr>
          <w:rFonts w:ascii="Times New Roman" w:hAnsi="Times New Roman" w:cs="Times New Roman"/>
          <w:b/>
          <w:sz w:val="20"/>
          <w:szCs w:val="20"/>
        </w:rPr>
      </w:pPr>
      <w:r w:rsidRPr="00257284">
        <w:rPr>
          <w:rFonts w:ascii="Times New Roman" w:hAnsi="Times New Roman" w:cs="Times New Roman"/>
          <w:b/>
          <w:sz w:val="20"/>
          <w:szCs w:val="20"/>
        </w:rPr>
        <w:t xml:space="preserve">Figure 1.  In this data set, taken </w:t>
      </w:r>
      <w:r w:rsidR="00257284" w:rsidRPr="00257284">
        <w:rPr>
          <w:rFonts w:ascii="Times New Roman" w:hAnsi="Times New Roman" w:cs="Times New Roman"/>
          <w:b/>
          <w:sz w:val="20"/>
          <w:szCs w:val="20"/>
        </w:rPr>
        <w:t xml:space="preserve">from </w:t>
      </w:r>
      <w:r w:rsidRPr="00257284">
        <w:rPr>
          <w:rFonts w:ascii="Times New Roman" w:hAnsi="Times New Roman" w:cs="Times New Roman"/>
          <w:b/>
          <w:sz w:val="20"/>
          <w:szCs w:val="20"/>
        </w:rPr>
        <w:t>near Andalusia, Alabama, the Gauss-Markov model gives a better fit than the Maximum Entropy model.  The X axis gives the vertical deviation, in meters, for 100m of horizontal travel, while the Y axis gives the number of observations with the given deviation.</w:t>
      </w:r>
    </w:p>
    <w:p w:rsidR="003003AD" w:rsidRDefault="003003AD" w:rsidP="00465CD0">
      <w:pPr>
        <w:spacing w:after="0" w:line="240" w:lineRule="auto"/>
        <w:jc w:val="both"/>
        <w:rPr>
          <w:rFonts w:ascii="Times New Roman" w:hAnsi="Times New Roman" w:cs="Times New Roman"/>
          <w:sz w:val="24"/>
          <w:szCs w:val="24"/>
        </w:rPr>
      </w:pPr>
    </w:p>
    <w:p w:rsidR="00B852D3" w:rsidRDefault="00B852D3" w:rsidP="00465CD0">
      <w:pPr>
        <w:spacing w:after="0" w:line="240" w:lineRule="auto"/>
        <w:jc w:val="both"/>
        <w:rPr>
          <w:rFonts w:ascii="Times New Roman" w:hAnsi="Times New Roman" w:cs="Times New Roman"/>
          <w:sz w:val="24"/>
          <w:szCs w:val="24"/>
        </w:rPr>
      </w:pPr>
    </w:p>
    <w:p w:rsidR="003003AD" w:rsidRDefault="003003AD" w:rsidP="00465CD0">
      <w:pPr>
        <w:spacing w:after="0" w:line="240" w:lineRule="auto"/>
        <w:jc w:val="both"/>
        <w:rPr>
          <w:rFonts w:ascii="Times New Roman" w:hAnsi="Times New Roman" w:cs="Times New Roman"/>
          <w:sz w:val="24"/>
          <w:szCs w:val="24"/>
        </w:rPr>
      </w:pPr>
      <w:r w:rsidRPr="003003AD">
        <w:rPr>
          <w:noProof/>
        </w:rPr>
        <w:drawing>
          <wp:inline distT="0" distB="0" distL="0" distR="0">
            <wp:extent cx="5463540" cy="32766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63540" cy="3276600"/>
                    </a:xfrm>
                    <a:prstGeom prst="rect">
                      <a:avLst/>
                    </a:prstGeom>
                    <a:noFill/>
                    <a:ln>
                      <a:noFill/>
                    </a:ln>
                  </pic:spPr>
                </pic:pic>
              </a:graphicData>
            </a:graphic>
          </wp:inline>
        </w:drawing>
      </w:r>
    </w:p>
    <w:p w:rsidR="00257284" w:rsidRPr="00257284" w:rsidRDefault="00257284" w:rsidP="00257284">
      <w:pPr>
        <w:spacing w:after="0" w:line="240" w:lineRule="auto"/>
        <w:ind w:right="720"/>
        <w:jc w:val="both"/>
        <w:rPr>
          <w:rFonts w:ascii="Times New Roman" w:hAnsi="Times New Roman" w:cs="Times New Roman"/>
          <w:b/>
          <w:sz w:val="20"/>
          <w:szCs w:val="20"/>
        </w:rPr>
      </w:pPr>
      <w:r w:rsidRPr="00257284">
        <w:rPr>
          <w:rFonts w:ascii="Times New Roman" w:hAnsi="Times New Roman" w:cs="Times New Roman"/>
          <w:b/>
          <w:sz w:val="20"/>
          <w:szCs w:val="20"/>
        </w:rPr>
        <w:t xml:space="preserve">Figure </w:t>
      </w:r>
      <w:r>
        <w:rPr>
          <w:rFonts w:ascii="Times New Roman" w:hAnsi="Times New Roman" w:cs="Times New Roman"/>
          <w:b/>
          <w:sz w:val="20"/>
          <w:szCs w:val="20"/>
        </w:rPr>
        <w:t>2</w:t>
      </w:r>
      <w:r w:rsidRPr="00257284">
        <w:rPr>
          <w:rFonts w:ascii="Times New Roman" w:hAnsi="Times New Roman" w:cs="Times New Roman"/>
          <w:b/>
          <w:sz w:val="20"/>
          <w:szCs w:val="20"/>
        </w:rPr>
        <w:t xml:space="preserve">.  In this data set, taken from </w:t>
      </w:r>
      <w:r>
        <w:rPr>
          <w:rFonts w:ascii="Times New Roman" w:hAnsi="Times New Roman" w:cs="Times New Roman"/>
          <w:b/>
          <w:sz w:val="20"/>
          <w:szCs w:val="20"/>
        </w:rPr>
        <w:t xml:space="preserve">the </w:t>
      </w:r>
      <w:r w:rsidRPr="00257284">
        <w:rPr>
          <w:rFonts w:ascii="Times New Roman" w:hAnsi="Times New Roman" w:cs="Times New Roman"/>
          <w:b/>
          <w:sz w:val="20"/>
          <w:szCs w:val="20"/>
        </w:rPr>
        <w:t>Eau Claire West quadrangle in southeastern Minnesota, the Maximum Entropy model gives a better fit than the Gauss-Markov</w:t>
      </w:r>
      <w:r>
        <w:rPr>
          <w:rFonts w:ascii="Times New Roman" w:hAnsi="Times New Roman" w:cs="Times New Roman"/>
          <w:b/>
          <w:sz w:val="20"/>
          <w:szCs w:val="20"/>
        </w:rPr>
        <w:t xml:space="preserve"> </w:t>
      </w:r>
      <w:r w:rsidRPr="00257284">
        <w:rPr>
          <w:rFonts w:ascii="Times New Roman" w:hAnsi="Times New Roman" w:cs="Times New Roman"/>
          <w:b/>
          <w:sz w:val="20"/>
          <w:szCs w:val="20"/>
        </w:rPr>
        <w:t>model.  The X axis gives the vertical deviation, in meters, for 100m of horizontal travel, while the Y axis gives the number of observations with the given deviation.</w:t>
      </w:r>
    </w:p>
    <w:p w:rsidR="003003AD" w:rsidRDefault="003003AD" w:rsidP="00465CD0">
      <w:pPr>
        <w:spacing w:after="0" w:line="240" w:lineRule="auto"/>
        <w:jc w:val="both"/>
        <w:rPr>
          <w:rFonts w:ascii="Times New Roman" w:hAnsi="Times New Roman" w:cs="Times New Roman"/>
          <w:sz w:val="24"/>
          <w:szCs w:val="24"/>
        </w:rPr>
      </w:pPr>
    </w:p>
    <w:p w:rsidR="003003AD" w:rsidRDefault="003003AD" w:rsidP="00465CD0">
      <w:pPr>
        <w:spacing w:after="0" w:line="240" w:lineRule="auto"/>
        <w:jc w:val="both"/>
        <w:rPr>
          <w:rFonts w:ascii="Times New Roman" w:hAnsi="Times New Roman" w:cs="Times New Roman"/>
          <w:sz w:val="24"/>
          <w:szCs w:val="24"/>
        </w:rPr>
      </w:pPr>
    </w:p>
    <w:p w:rsidR="00465CD0" w:rsidRPr="00465CD0" w:rsidRDefault="00465CD0" w:rsidP="00465CD0">
      <w:pPr>
        <w:spacing w:after="0" w:line="240" w:lineRule="auto"/>
        <w:jc w:val="both"/>
        <w:rPr>
          <w:rFonts w:ascii="Times New Roman" w:hAnsi="Times New Roman" w:cs="Times New Roman"/>
          <w:b/>
          <w:sz w:val="24"/>
          <w:szCs w:val="24"/>
        </w:rPr>
      </w:pPr>
      <w:bookmarkStart w:id="0" w:name="_GoBack"/>
      <w:bookmarkEnd w:id="0"/>
      <w:r w:rsidRPr="00465CD0">
        <w:rPr>
          <w:rFonts w:ascii="Times New Roman" w:hAnsi="Times New Roman" w:cs="Times New Roman"/>
          <w:b/>
          <w:sz w:val="24"/>
          <w:szCs w:val="24"/>
        </w:rPr>
        <w:t>References</w:t>
      </w:r>
    </w:p>
    <w:p w:rsidR="00465CD0" w:rsidRDefault="00465CD0" w:rsidP="00465CD0">
      <w:pPr>
        <w:spacing w:after="0" w:line="240" w:lineRule="auto"/>
        <w:jc w:val="both"/>
        <w:rPr>
          <w:rFonts w:ascii="Times New Roman" w:hAnsi="Times New Roman" w:cs="Times New Roman"/>
          <w:sz w:val="24"/>
          <w:szCs w:val="24"/>
        </w:rPr>
      </w:pPr>
    </w:p>
    <w:p w:rsidR="007D52B8" w:rsidRDefault="007D52B8" w:rsidP="007D52B8">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Jaynes, E. T. “On the Rationale of Maximum-Entropy Methods,” </w:t>
      </w:r>
      <w:r>
        <w:rPr>
          <w:rFonts w:ascii="Times New Roman" w:hAnsi="Times New Roman" w:cs="Times New Roman"/>
          <w:i/>
          <w:sz w:val="24"/>
          <w:szCs w:val="24"/>
        </w:rPr>
        <w:t>Proceedings of the IEEE</w:t>
      </w:r>
      <w:r>
        <w:rPr>
          <w:rFonts w:ascii="Times New Roman" w:hAnsi="Times New Roman" w:cs="Times New Roman"/>
          <w:sz w:val="24"/>
          <w:szCs w:val="24"/>
        </w:rPr>
        <w:t xml:space="preserve"> </w:t>
      </w:r>
      <w:r>
        <w:rPr>
          <w:rFonts w:ascii="Times New Roman" w:hAnsi="Times New Roman" w:cs="Times New Roman"/>
          <w:b/>
          <w:sz w:val="24"/>
          <w:szCs w:val="24"/>
        </w:rPr>
        <w:t>70</w:t>
      </w:r>
      <w:r>
        <w:rPr>
          <w:rFonts w:ascii="Times New Roman" w:hAnsi="Times New Roman" w:cs="Times New Roman"/>
          <w:sz w:val="24"/>
          <w:szCs w:val="24"/>
        </w:rPr>
        <w:t>(9): 939-952, September 1982.</w:t>
      </w:r>
    </w:p>
    <w:p w:rsidR="00E26390" w:rsidRDefault="00E26390" w:rsidP="007D52B8">
      <w:pPr>
        <w:spacing w:after="0" w:line="240" w:lineRule="auto"/>
        <w:ind w:left="720" w:hanging="720"/>
        <w:jc w:val="both"/>
        <w:rPr>
          <w:rFonts w:ascii="Times New Roman" w:hAnsi="Times New Roman" w:cs="Times New Roman"/>
          <w:sz w:val="24"/>
          <w:szCs w:val="24"/>
        </w:rPr>
      </w:pPr>
    </w:p>
    <w:p w:rsidR="00E26390" w:rsidRDefault="00E26390" w:rsidP="00E26390">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Kuchar, J. K. “Markov Model of Terrain for Evaluation of Ground Proximity Warning System Thresholds,” </w:t>
      </w:r>
      <w:r w:rsidRPr="00465CD0">
        <w:rPr>
          <w:rFonts w:ascii="Times New Roman" w:hAnsi="Times New Roman" w:cs="Times New Roman"/>
          <w:i/>
          <w:sz w:val="24"/>
          <w:szCs w:val="24"/>
        </w:rPr>
        <w:t>J. Guidance, Control, and Dynamics</w:t>
      </w:r>
      <w:r>
        <w:rPr>
          <w:rFonts w:ascii="Times New Roman" w:hAnsi="Times New Roman" w:cs="Times New Roman"/>
          <w:sz w:val="24"/>
          <w:szCs w:val="24"/>
        </w:rPr>
        <w:t xml:space="preserve"> </w:t>
      </w:r>
      <w:r w:rsidRPr="00465CD0">
        <w:rPr>
          <w:rFonts w:ascii="Times New Roman" w:hAnsi="Times New Roman" w:cs="Times New Roman"/>
          <w:b/>
          <w:sz w:val="24"/>
          <w:szCs w:val="24"/>
        </w:rPr>
        <w:t>24</w:t>
      </w:r>
      <w:r>
        <w:rPr>
          <w:rFonts w:ascii="Times New Roman" w:hAnsi="Times New Roman" w:cs="Times New Roman"/>
          <w:sz w:val="24"/>
          <w:szCs w:val="24"/>
        </w:rPr>
        <w:t>(3): 428-435, May-June 2001.</w:t>
      </w:r>
    </w:p>
    <w:p w:rsidR="00E26390" w:rsidRDefault="00E26390" w:rsidP="00E26390">
      <w:pPr>
        <w:spacing w:after="0" w:line="240" w:lineRule="auto"/>
        <w:ind w:left="720" w:hanging="720"/>
        <w:jc w:val="both"/>
        <w:rPr>
          <w:rFonts w:ascii="Times New Roman" w:hAnsi="Times New Roman" w:cs="Times New Roman"/>
          <w:sz w:val="24"/>
          <w:szCs w:val="24"/>
        </w:rPr>
      </w:pPr>
    </w:p>
    <w:p w:rsidR="00E26390" w:rsidRDefault="00E26390" w:rsidP="007D52B8">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Pukite, P., BAE Systems, Inc., private communication, November 2012.</w:t>
      </w:r>
    </w:p>
    <w:p w:rsidR="00E26390" w:rsidRPr="00465CD0" w:rsidRDefault="00E26390" w:rsidP="007D52B8">
      <w:pPr>
        <w:spacing w:after="0" w:line="240" w:lineRule="auto"/>
        <w:ind w:left="720" w:hanging="720"/>
        <w:jc w:val="both"/>
        <w:rPr>
          <w:rFonts w:ascii="Times New Roman" w:hAnsi="Times New Roman" w:cs="Times New Roman"/>
          <w:sz w:val="24"/>
          <w:szCs w:val="24"/>
        </w:rPr>
      </w:pPr>
    </w:p>
    <w:p w:rsidR="007D52B8" w:rsidRPr="00465CD0" w:rsidRDefault="007D52B8" w:rsidP="00465CD0">
      <w:pPr>
        <w:spacing w:after="0" w:line="240" w:lineRule="auto"/>
        <w:ind w:left="720" w:hanging="720"/>
        <w:jc w:val="both"/>
        <w:rPr>
          <w:rFonts w:ascii="Times New Roman" w:hAnsi="Times New Roman" w:cs="Times New Roman"/>
          <w:sz w:val="24"/>
          <w:szCs w:val="24"/>
        </w:rPr>
      </w:pPr>
    </w:p>
    <w:p w:rsidR="00465CD0" w:rsidRPr="00465CD0" w:rsidRDefault="00465CD0" w:rsidP="00330AB0">
      <w:pPr>
        <w:spacing w:after="0" w:line="240" w:lineRule="auto"/>
        <w:rPr>
          <w:rFonts w:ascii="Times New Roman" w:hAnsi="Times New Roman" w:cs="Times New Roman"/>
          <w:sz w:val="24"/>
          <w:szCs w:val="24"/>
        </w:rPr>
      </w:pPr>
    </w:p>
    <w:sectPr w:rsidR="00465CD0" w:rsidRPr="00465CD0" w:rsidSect="00F60B7E">
      <w:head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030E" w:rsidRDefault="005B030E" w:rsidP="009703AD">
      <w:pPr>
        <w:spacing w:after="0" w:line="240" w:lineRule="auto"/>
      </w:pPr>
      <w:r>
        <w:separator/>
      </w:r>
    </w:p>
  </w:endnote>
  <w:endnote w:type="continuationSeparator" w:id="0">
    <w:p w:rsidR="005B030E" w:rsidRDefault="005B030E" w:rsidP="009703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030E" w:rsidRDefault="005B030E" w:rsidP="009703AD">
      <w:pPr>
        <w:spacing w:after="0" w:line="240" w:lineRule="auto"/>
      </w:pPr>
      <w:r>
        <w:separator/>
      </w:r>
    </w:p>
  </w:footnote>
  <w:footnote w:type="continuationSeparator" w:id="0">
    <w:p w:rsidR="005B030E" w:rsidRDefault="005B030E" w:rsidP="009703A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67252295"/>
      <w:docPartObj>
        <w:docPartGallery w:val="Watermarks"/>
        <w:docPartUnique/>
      </w:docPartObj>
    </w:sdtPr>
    <w:sdtContent>
      <w:p w:rsidR="00B852D3" w:rsidRDefault="00F60B7E">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proofState w:spelling="clean" w:grammar="clean"/>
  <w:defaultTabStop w:val="720"/>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465CD0"/>
    <w:rsid w:val="000203F9"/>
    <w:rsid w:val="0009157E"/>
    <w:rsid w:val="0009541A"/>
    <w:rsid w:val="001850F0"/>
    <w:rsid w:val="001D12FE"/>
    <w:rsid w:val="001E38A7"/>
    <w:rsid w:val="00257284"/>
    <w:rsid w:val="0028679F"/>
    <w:rsid w:val="002E2FF2"/>
    <w:rsid w:val="003003AD"/>
    <w:rsid w:val="00306BC7"/>
    <w:rsid w:val="003302D9"/>
    <w:rsid w:val="00330AB0"/>
    <w:rsid w:val="00410B9F"/>
    <w:rsid w:val="00465CD0"/>
    <w:rsid w:val="00487A38"/>
    <w:rsid w:val="00512E6A"/>
    <w:rsid w:val="005B030E"/>
    <w:rsid w:val="005D0EE8"/>
    <w:rsid w:val="00671BC5"/>
    <w:rsid w:val="006B21DA"/>
    <w:rsid w:val="006E7412"/>
    <w:rsid w:val="00741220"/>
    <w:rsid w:val="007D52B8"/>
    <w:rsid w:val="0081405B"/>
    <w:rsid w:val="00877812"/>
    <w:rsid w:val="009703AD"/>
    <w:rsid w:val="009C3106"/>
    <w:rsid w:val="00AC76FE"/>
    <w:rsid w:val="00AF1D6E"/>
    <w:rsid w:val="00B852D3"/>
    <w:rsid w:val="00B9171D"/>
    <w:rsid w:val="00C20121"/>
    <w:rsid w:val="00CE77BC"/>
    <w:rsid w:val="00D22FDF"/>
    <w:rsid w:val="00DA0050"/>
    <w:rsid w:val="00E2060B"/>
    <w:rsid w:val="00E224DD"/>
    <w:rsid w:val="00E26390"/>
    <w:rsid w:val="00E841AF"/>
    <w:rsid w:val="00EE6B15"/>
    <w:rsid w:val="00F216B8"/>
    <w:rsid w:val="00F60B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2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2F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FF2"/>
    <w:rPr>
      <w:rFonts w:ascii="Tahoma" w:hAnsi="Tahoma" w:cs="Tahoma"/>
      <w:sz w:val="16"/>
      <w:szCs w:val="16"/>
    </w:rPr>
  </w:style>
  <w:style w:type="character" w:styleId="PlaceholderText">
    <w:name w:val="Placeholder Text"/>
    <w:basedOn w:val="DefaultParagraphFont"/>
    <w:uiPriority w:val="99"/>
    <w:semiHidden/>
    <w:rsid w:val="002E2FF2"/>
    <w:rPr>
      <w:color w:val="808080"/>
    </w:rPr>
  </w:style>
  <w:style w:type="paragraph" w:styleId="Header">
    <w:name w:val="header"/>
    <w:basedOn w:val="Normal"/>
    <w:link w:val="HeaderChar"/>
    <w:uiPriority w:val="99"/>
    <w:unhideWhenUsed/>
    <w:rsid w:val="00970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3AD"/>
  </w:style>
  <w:style w:type="paragraph" w:styleId="Footer">
    <w:name w:val="footer"/>
    <w:basedOn w:val="Normal"/>
    <w:link w:val="FooterChar"/>
    <w:uiPriority w:val="99"/>
    <w:unhideWhenUsed/>
    <w:rsid w:val="009703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3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2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2F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FF2"/>
    <w:rPr>
      <w:rFonts w:ascii="Tahoma" w:hAnsi="Tahoma" w:cs="Tahoma"/>
      <w:sz w:val="16"/>
      <w:szCs w:val="16"/>
    </w:rPr>
  </w:style>
  <w:style w:type="character" w:styleId="PlaceholderText">
    <w:name w:val="Placeholder Text"/>
    <w:basedOn w:val="DefaultParagraphFont"/>
    <w:uiPriority w:val="99"/>
    <w:semiHidden/>
    <w:rsid w:val="002E2FF2"/>
    <w:rPr>
      <w:color w:val="808080"/>
    </w:rPr>
  </w:style>
  <w:style w:type="paragraph" w:styleId="Header">
    <w:name w:val="header"/>
    <w:basedOn w:val="Normal"/>
    <w:link w:val="HeaderChar"/>
    <w:uiPriority w:val="99"/>
    <w:unhideWhenUsed/>
    <w:rsid w:val="00970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3AD"/>
  </w:style>
  <w:style w:type="paragraph" w:styleId="Footer">
    <w:name w:val="footer"/>
    <w:basedOn w:val="Normal"/>
    <w:link w:val="FooterChar"/>
    <w:uiPriority w:val="99"/>
    <w:unhideWhenUsed/>
    <w:rsid w:val="009703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3AD"/>
  </w:style>
</w:styles>
</file>

<file path=word/webSettings.xml><?xml version="1.0" encoding="utf-8"?>
<w:webSettings xmlns:r="http://schemas.openxmlformats.org/officeDocument/2006/relationships" xmlns:w="http://schemas.openxmlformats.org/wordprocessingml/2006/main">
  <w:divs>
    <w:div w:id="195511133">
      <w:bodyDiv w:val="1"/>
      <w:marLeft w:val="0"/>
      <w:marRight w:val="0"/>
      <w:marTop w:val="0"/>
      <w:marBottom w:val="0"/>
      <w:divBdr>
        <w:top w:val="none" w:sz="0" w:space="0" w:color="auto"/>
        <w:left w:val="none" w:sz="0" w:space="0" w:color="auto"/>
        <w:bottom w:val="none" w:sz="0" w:space="0" w:color="auto"/>
        <w:right w:val="none" w:sz="0" w:space="0" w:color="auto"/>
      </w:divBdr>
    </w:div>
    <w:div w:id="178107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0B209-3E92-4F12-B1C7-1F1B1E51F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Rockwell Collins</Company>
  <LinksUpToDate>false</LinksUpToDate>
  <CharactersWithSpaces>8297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Bradford, Richard M</dc:creator>
  <cp:lastModifiedBy>pukitepa</cp:lastModifiedBy>
  <cp:revision>2</cp:revision>
  <dcterms:created xsi:type="dcterms:W3CDTF">2012-11-28T23:31:00Z</dcterms:created>
  <dcterms:modified xsi:type="dcterms:W3CDTF">2012-11-28T23:31:00Z</dcterms:modified>
</cp:coreProperties>
</file>