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22912">
        <w:fldChar w:fldCharType="begin"/>
      </w:r>
      <w:r w:rsidR="00E51D67">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Reports","page":"1-73","volume":"471","issue":"1","ISSN":"0370-1573","author":[{"family":"Dunkel","given":"J."},{"family":"Hänggi","given":"P."}],"issued":{"date-parts":[["2009"]]}}}],"schema":"https://github.com/citation-style-language/schema/raw/master/csl-citation.json"} </w:instrText>
      </w:r>
      <w:r w:rsidR="00322912">
        <w:fldChar w:fldCharType="separate"/>
      </w:r>
      <w:r w:rsidR="004A2E3A" w:rsidRPr="004A2E3A">
        <w:t>[1]</w:t>
      </w:r>
      <w:r w:rsidR="00322912">
        <w:fldChar w:fldCharType="end"/>
      </w:r>
      <w:r w:rsidR="00322912">
        <w:fldChar w:fldCharType="begin"/>
      </w:r>
      <w:r w:rsidR="00E51D67">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E","page":"011132","volume":"82","author":[{"family":"Baeumer","given":"B."},{"family":"Meerschaert","given":"M.M."},{"family":"Naber","given":"M."}],"issued":{"date-parts":[["2010"]]}}}],"schema":"https://github.com/citation-style-language/schema/raw/master/csl-citation.json"} </w:instrText>
      </w:r>
      <w:r w:rsidR="00322912">
        <w:fldChar w:fldCharType="separate"/>
      </w:r>
      <w:r w:rsidR="004A2E3A" w:rsidRPr="004A2E3A">
        <w:t>[2]</w:t>
      </w:r>
      <w:r w:rsidR="00322912">
        <w:fldChar w:fldCharType="end"/>
      </w:r>
      <w:r>
        <w:t xml:space="preserve"> to account for the real system behavior.  Furthermore, </w:t>
      </w:r>
      <w:r w:rsidRPr="008B398C">
        <w:rPr>
          <w:i/>
        </w:rPr>
        <w:t xml:space="preserve">and just as </w:t>
      </w:r>
      <w:proofErr w:type="gramStart"/>
      <w:r w:rsidRPr="008B398C">
        <w:rPr>
          <w:i/>
        </w:rPr>
        <w:lastRenderedPageBreak/>
        <w:t>plausibly</w:t>
      </w:r>
      <w:proofErr w:type="gramEnd"/>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322912">
        <w:fldChar w:fldCharType="begin"/>
      </w:r>
      <w:r w:rsidR="00E51D6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Physics","page":"3770–3778","volume":"36","issue":"12","author":[{"family":"Deal","given":"B.E."},{"family":"Grove","given":"AS"}],"issued":{"date-parts":[["1965"]]}}}],"schema":"https://github.com/citation-style-language/schema/raw/master/csl-citation.json"} </w:instrText>
      </w:r>
      <w:r w:rsidR="00322912">
        <w:fldChar w:fldCharType="separate"/>
      </w:r>
      <w:r w:rsidR="004A2E3A" w:rsidRPr="004A2E3A">
        <w:t>[3]</w:t>
      </w:r>
      <w:r w:rsidR="00322912">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322912">
        <w:fldChar w:fldCharType="begin"/>
      </w:r>
      <w:r w:rsidR="00AF5868">
        <w:instrText xml:space="preserve"> REF _Ref349807416 \h </w:instrText>
      </w:r>
      <w:r w:rsidR="00322912">
        <w:fldChar w:fldCharType="separate"/>
      </w:r>
      <w:r w:rsidR="002C1485" w:rsidRPr="00E04190">
        <w:rPr>
          <w:b/>
        </w:rPr>
        <w:t xml:space="preserve">Figure </w:t>
      </w:r>
      <w:r w:rsidR="002C1485">
        <w:rPr>
          <w:b/>
          <w:noProof/>
        </w:rPr>
        <w:t>1</w:t>
      </w:r>
      <w:r w:rsidR="00322912">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1</w:t>
      </w:r>
      <w:r w:rsidR="00322912"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22912">
        <w:rPr>
          <w:szCs w:val="16"/>
        </w:rPr>
        <w:fldChar w:fldCharType="begin"/>
      </w:r>
      <w:r w:rsidR="00E51D6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Duin","given":"A.C.T."}],"issued":{"date-parts":[["2011"]]}}}],"schema":"https://github.com/citation-style-language/schema/raw/master/csl-citation.json"} </w:instrText>
      </w:r>
      <w:r w:rsidR="00322912">
        <w:rPr>
          <w:szCs w:val="16"/>
        </w:rPr>
        <w:fldChar w:fldCharType="separate"/>
      </w:r>
      <w:r w:rsidR="004A2E3A" w:rsidRPr="004A2E3A">
        <w:t>[4]</w:t>
      </w:r>
      <w:r w:rsidR="00322912">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322912"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w:t>
            </w:r>
            <w:r w:rsidR="00322912">
              <w:rPr>
                <w:noProof/>
              </w:rPr>
              <w:fldChar w:fldCharType="end"/>
            </w:r>
            <w:r>
              <w:rPr>
                <w:noProof/>
              </w:rPr>
              <w:t>)</w:t>
            </w:r>
            <w:r w:rsidR="00322912">
              <w:rPr>
                <w:noProof/>
              </w:rPr>
              <w:fldChar w:fldCharType="begin"/>
            </w:r>
            <w:r>
              <w:rPr>
                <w:noProof/>
              </w:rPr>
              <w:instrText xml:space="preserve"> SEQ\# "0" \* MERGEFORMAT </w:instrText>
            </w:r>
            <w:r w:rsidR="00322912">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2</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014"/>
      <w:bookmarkStart w:id="6" w:name="_Ref317580329"/>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2</w:t>
      </w:r>
      <w:r w:rsidR="00322912" w:rsidRPr="00E04190">
        <w:rPr>
          <w:b/>
        </w:rPr>
        <w:fldChar w:fldCharType="end"/>
      </w:r>
      <w:bookmarkEnd w:id="6"/>
      <w:r w:rsidRPr="00E04190">
        <w:rPr>
          <w:b/>
        </w:rPr>
        <w:t>:</w:t>
      </w:r>
      <w:r w:rsidRPr="00B47E6A">
        <w:t xml:space="preserve"> Mechanism for diffusion (from </w:t>
      </w:r>
      <w:r w:rsidR="00322912">
        <w:fldChar w:fldCharType="begin"/>
      </w:r>
      <w:r w:rsidR="00E51D6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322912">
        <w:fldChar w:fldCharType="separate"/>
      </w:r>
      <w:r w:rsidR="004A2E3A" w:rsidRPr="004A2E3A">
        <w:t>[5]</w:t>
      </w:r>
      <w:r w:rsidR="00322912">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3</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22912" w:rsidRPr="003F16BF">
        <w:fldChar w:fldCharType="begin"/>
      </w:r>
      <w:r w:rsidRPr="003F16BF">
        <w:instrText xml:space="preserve"> XE "flux" </w:instrText>
      </w:r>
      <w:r w:rsidR="00322912"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4</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322912"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5</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6</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322912"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7</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8</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9</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10</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3</w:t>
      </w:r>
      <w:r w:rsidR="00322912"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22912">
        <w:rPr>
          <w:szCs w:val="16"/>
        </w:rPr>
        <w:fldChar w:fldCharType="begin"/>
      </w:r>
      <w:r w:rsidR="00E51D6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322912">
        <w:rPr>
          <w:szCs w:val="16"/>
        </w:rPr>
        <w:fldChar w:fldCharType="separate"/>
      </w:r>
      <w:r w:rsidR="004A2E3A" w:rsidRPr="004A2E3A">
        <w:t>[5]</w:t>
      </w:r>
      <w:r w:rsidR="00322912">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4</w:t>
      </w:r>
      <w:r w:rsidR="00322912"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11</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12</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22912">
        <w:fldChar w:fldCharType="begin"/>
      </w:r>
      <w:r w:rsidR="00E51D6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322912">
        <w:fldChar w:fldCharType="separate"/>
      </w:r>
      <w:r w:rsidR="004A2E3A" w:rsidRPr="004A2E3A">
        <w:t>[6]</w:t>
      </w:r>
      <w:r w:rsidR="00322912">
        <w:fldChar w:fldCharType="end"/>
      </w:r>
      <w:r w:rsidRPr="003F16BF">
        <w:t xml:space="preserve">). The scaling implications are important to allow us to generalize the behavior over a range of conditions </w:t>
      </w:r>
      <w:r w:rsidR="00322912">
        <w:fldChar w:fldCharType="begin"/>
      </w:r>
      <w:r w:rsidR="00E51D6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date-parts":[["1999"]]}}}],"schema":"https://github.com/citation-style-language/schema/raw/master/csl-citation.json"} </w:instrText>
      </w:r>
      <w:r w:rsidR="00322912">
        <w:fldChar w:fldCharType="separate"/>
      </w:r>
      <w:r w:rsidR="004A2E3A" w:rsidRPr="004A2E3A">
        <w:t>[7]</w:t>
      </w:r>
      <w:r w:rsidR="00322912">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13</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14</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22912">
        <w:fldChar w:fldCharType="begin"/>
      </w:r>
      <w:r w:rsidR="00E51D6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322912">
        <w:fldChar w:fldCharType="separate"/>
      </w:r>
      <w:r w:rsidR="004A2E3A" w:rsidRPr="004A2E3A">
        <w:t>[8]</w:t>
      </w:r>
      <w:r w:rsidR="00322912">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5</w:t>
      </w:r>
      <w:r w:rsidR="00322912"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6</w:t>
      </w:r>
      <w:r w:rsidR="00322912"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slower buildup than the square root rise. The modulated reduction results from heat that is dissipated from non-specific paths as described in </w:t>
      </w:r>
      <w:r w:rsidR="00322912">
        <w:fldChar w:fldCharType="begin"/>
      </w:r>
      <w:r w:rsidR="00E51D6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322912">
        <w:fldChar w:fldCharType="separate"/>
      </w:r>
      <w:r w:rsidR="004A2E3A" w:rsidRPr="004A2E3A">
        <w:t>[8]</w:t>
      </w:r>
      <w:r w:rsidR="00322912">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7</w:t>
      </w:r>
      <w:r w:rsidR="00322912"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15</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16</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22912" w:rsidRPr="00EB5D48">
        <w:rPr>
          <w:b/>
        </w:rPr>
        <w:fldChar w:fldCharType="begin"/>
      </w:r>
      <w:r w:rsidRPr="00EB5D48">
        <w:rPr>
          <w:b/>
        </w:rPr>
        <w:instrText xml:space="preserve"> SEQ Figure \* ARABIC </w:instrText>
      </w:r>
      <w:r w:rsidR="00322912" w:rsidRPr="00EB5D48">
        <w:rPr>
          <w:b/>
        </w:rPr>
        <w:fldChar w:fldCharType="separate"/>
      </w:r>
      <w:r w:rsidR="00E04235">
        <w:rPr>
          <w:b/>
          <w:noProof/>
        </w:rPr>
        <w:t>8</w:t>
      </w:r>
      <w:r w:rsidR="00322912" w:rsidRPr="00EB5D48">
        <w:rPr>
          <w:b/>
        </w:rPr>
        <w:fldChar w:fldCharType="end"/>
      </w:r>
      <w:r w:rsidRPr="00EB5D48">
        <w:rPr>
          <w:b/>
        </w:rPr>
        <w:t>:</w:t>
      </w:r>
      <w:r>
        <w:t xml:space="preserve"> Impulse response from a unit step thermal stimulus applied to an earthen mass (data from </w:t>
      </w:r>
      <w:r w:rsidR="00322912">
        <w:fldChar w:fldCharType="begin"/>
      </w:r>
      <w:r w:rsidR="00E51D6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Gelder","given":"G.J."},{"family":"Spitler","given":"J.D."}],"accessed":{"date-parts":[["2012",3,14]]}}}],"schema":"https://github.com/citation-style-language/schema/raw/master/csl-citation.json"} </w:instrText>
      </w:r>
      <w:r w:rsidR="00322912">
        <w:fldChar w:fldCharType="separate"/>
      </w:r>
      <w:r w:rsidR="004A2E3A" w:rsidRPr="004A2E3A">
        <w:t>[9]</w:t>
      </w:r>
      <w:r w:rsidR="00322912">
        <w:fldChar w:fldCharType="end"/>
      </w:r>
      <w:r w:rsidR="00322912">
        <w:fldChar w:fldCharType="begin"/>
      </w:r>
      <w:r w:rsidR="00E51D6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322912">
        <w:fldChar w:fldCharType="separate"/>
      </w:r>
      <w:r w:rsidR="004A2E3A" w:rsidRPr="004A2E3A">
        <w:t>[10]</w:t>
      </w:r>
      <w:r w:rsidR="00322912">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22912">
              <w:rPr>
                <w:noProof/>
              </w:rPr>
              <w:fldChar w:fldCharType="begin"/>
            </w:r>
            <w:r>
              <w:rPr>
                <w:noProof/>
              </w:rPr>
              <w:instrText xml:space="preserve"> SEQ Eq\# "0" \* MERGEFORMAT </w:instrText>
            </w:r>
            <w:r w:rsidR="00322912">
              <w:rPr>
                <w:noProof/>
              </w:rPr>
              <w:fldChar w:fldCharType="separate"/>
            </w:r>
            <w:r w:rsidR="002C1485">
              <w:rPr>
                <w:noProof/>
              </w:rPr>
              <w:t>17</w:t>
            </w:r>
            <w:r w:rsidR="00322912">
              <w:rPr>
                <w:noProof/>
              </w:rPr>
              <w:fldChar w:fldCharType="end"/>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322912" w:rsidRPr="009C343C">
              <w:rPr>
                <w:noProof/>
                <w:sz w:val="20"/>
              </w:rPr>
              <w:fldChar w:fldCharType="begin"/>
            </w:r>
            <w:r w:rsidRPr="009C343C">
              <w:rPr>
                <w:noProof/>
                <w:sz w:val="20"/>
              </w:rPr>
              <w:instrText xml:space="preserve"> SEQ Eq\# "0" \* MERGEFORMAT </w:instrText>
            </w:r>
            <w:r w:rsidR="00322912" w:rsidRPr="009C343C">
              <w:rPr>
                <w:noProof/>
                <w:sz w:val="20"/>
              </w:rPr>
              <w:fldChar w:fldCharType="separate"/>
            </w:r>
            <w:r w:rsidR="002C1485">
              <w:rPr>
                <w:noProof/>
                <w:sz w:val="20"/>
              </w:rPr>
              <w:t>18</w:t>
            </w:r>
            <w:r w:rsidR="00322912" w:rsidRPr="009C343C">
              <w:rPr>
                <w:noProof/>
                <w:sz w:val="20"/>
              </w:rPr>
              <w:fldChar w:fldCharType="end"/>
            </w:r>
            <w:r w:rsidR="00322912" w:rsidRPr="009C343C">
              <w:rPr>
                <w:noProof/>
                <w:sz w:val="20"/>
              </w:rPr>
              <w:fldChar w:fldCharType="begin"/>
            </w:r>
            <w:r w:rsidRPr="009C343C">
              <w:rPr>
                <w:noProof/>
                <w:sz w:val="20"/>
              </w:rPr>
              <w:instrText xml:space="preserve"> SEQ\# "0" \* MERGEFORMAT </w:instrText>
            </w:r>
            <w:r w:rsidR="00322912"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22912" w:rsidRPr="0015756C">
        <w:rPr>
          <w:b/>
        </w:rPr>
        <w:fldChar w:fldCharType="begin"/>
      </w:r>
      <w:r w:rsidRPr="0015756C">
        <w:rPr>
          <w:b/>
        </w:rPr>
        <w:instrText xml:space="preserve"> SEQ Figure \* ARABIC </w:instrText>
      </w:r>
      <w:r w:rsidR="00322912" w:rsidRPr="0015756C">
        <w:rPr>
          <w:b/>
        </w:rPr>
        <w:fldChar w:fldCharType="separate"/>
      </w:r>
      <w:r w:rsidR="00E04235">
        <w:rPr>
          <w:b/>
          <w:noProof/>
        </w:rPr>
        <w:t>9</w:t>
      </w:r>
      <w:r w:rsidR="00322912"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10</w:t>
      </w:r>
      <w:r w:rsidR="00322912" w:rsidRPr="00E04190">
        <w:rPr>
          <w:b/>
        </w:rPr>
        <w:fldChar w:fldCharType="end"/>
      </w:r>
      <w:r>
        <w:t xml:space="preserve">: Dispersed impulse response measured away from the stimulus. Note the </w:t>
      </w:r>
      <w:r w:rsidR="00DF561F">
        <w:t xml:space="preserve">crossover point separating the </w:t>
      </w:r>
      <w:proofErr w:type="spellStart"/>
      <w:r>
        <w:t>cosh</w:t>
      </w:r>
      <w:proofErr w:type="spellEnd"/>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22912">
        <w:fldChar w:fldCharType="begin"/>
      </w:r>
      <w:r w:rsidR="00E51D6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date-parts":[["2012",3,29]]}}}],"schema":"https://github.com/citation-style-language/schema/raw/master/csl-citation.json"} </w:instrText>
      </w:r>
      <w:r w:rsidR="00322912">
        <w:fldChar w:fldCharType="separate"/>
      </w:r>
      <w:r w:rsidR="004A2E3A" w:rsidRPr="004A2E3A">
        <w:t>[11]</w:t>
      </w:r>
      <w:r w:rsidR="00322912">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22912">
        <w:fldChar w:fldCharType="begin"/>
      </w:r>
      <w:r w:rsidR="003F16BF">
        <w:instrText xml:space="preserve"> REF _Ref318111026 \h </w:instrText>
      </w:r>
      <w:r w:rsidR="00322912">
        <w:fldChar w:fldCharType="separate"/>
      </w:r>
      <w:r w:rsidR="00892B43" w:rsidRPr="003F16BF">
        <w:rPr>
          <w:b/>
        </w:rPr>
        <w:t xml:space="preserve">Figure </w:t>
      </w:r>
      <w:r w:rsidR="00892B43">
        <w:rPr>
          <w:b/>
          <w:noProof/>
        </w:rPr>
        <w:t>11</w:t>
      </w:r>
      <w:r w:rsidR="00322912">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22912" w:rsidRPr="003F16BF">
        <w:rPr>
          <w:b/>
        </w:rPr>
        <w:fldChar w:fldCharType="begin"/>
      </w:r>
      <w:r w:rsidR="00067530" w:rsidRPr="003F16BF">
        <w:rPr>
          <w:b/>
        </w:rPr>
        <w:instrText xml:space="preserve"> SEQ Figure \* ARABIC </w:instrText>
      </w:r>
      <w:r w:rsidR="00322912" w:rsidRPr="003F16BF">
        <w:rPr>
          <w:b/>
        </w:rPr>
        <w:fldChar w:fldCharType="separate"/>
      </w:r>
      <w:r w:rsidR="00E04235">
        <w:rPr>
          <w:b/>
          <w:noProof/>
        </w:rPr>
        <w:t>11</w:t>
      </w:r>
      <w:r w:rsidR="00322912" w:rsidRPr="003F16BF">
        <w:rPr>
          <w:b/>
        </w:rPr>
        <w:fldChar w:fldCharType="end"/>
      </w:r>
      <w:bookmarkEnd w:id="10"/>
      <w:r>
        <w:t xml:space="preserve">: Series of hot and cold unit step impulses applied to an earthen mass measured as a transient response (data from </w:t>
      </w:r>
      <w:r w:rsidR="00322912">
        <w:fldChar w:fldCharType="begin"/>
      </w:r>
      <w:r w:rsidR="00E51D6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322912">
        <w:fldChar w:fldCharType="separate"/>
      </w:r>
      <w:r w:rsidR="004A2E3A" w:rsidRPr="004A2E3A">
        <w:t>[10]</w:t>
      </w:r>
      <w:r w:rsidR="00322912">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12</w:t>
      </w:r>
      <w:r w:rsidR="00322912"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22912"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 xml:space="preserve">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13</w:t>
      </w:r>
      <w:r w:rsidR="00322912"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w:t>
      </w:r>
      <w:proofErr w:type="spellStart"/>
      <w:proofErr w:type="gramStart"/>
      <w:r>
        <w:t>Eq</w:t>
      </w:r>
      <w:proofErr w:type="spellEnd"/>
      <w:r>
        <w:t>(</w:t>
      </w:r>
      <w:proofErr w:type="gramEnd"/>
      <w:r>
        <w:t xml:space="preserve">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22912">
              <w:rPr>
                <w:noProof/>
              </w:rPr>
              <w:fldChar w:fldCharType="begin"/>
            </w:r>
            <w:r>
              <w:rPr>
                <w:noProof/>
              </w:rPr>
              <w:instrText xml:space="preserve"> SEQ\# "0" \* MERGEFORMAT </w:instrText>
            </w:r>
            <w:r w:rsidR="00322912">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22912" w:rsidRPr="00E04190">
        <w:rPr>
          <w:b/>
        </w:rPr>
        <w:fldChar w:fldCharType="begin"/>
      </w:r>
      <w:r w:rsidR="00067530" w:rsidRPr="00E04190">
        <w:rPr>
          <w:b/>
        </w:rPr>
        <w:instrText xml:space="preserve"> SEQ Figure \* ARABIC </w:instrText>
      </w:r>
      <w:r w:rsidR="00322912" w:rsidRPr="00E04190">
        <w:rPr>
          <w:b/>
        </w:rPr>
        <w:fldChar w:fldCharType="separate"/>
      </w:r>
      <w:r w:rsidR="00E04235">
        <w:rPr>
          <w:b/>
          <w:noProof/>
        </w:rPr>
        <w:t>14</w:t>
      </w:r>
      <w:r w:rsidR="00322912" w:rsidRPr="00E04190">
        <w:rPr>
          <w:b/>
        </w:rPr>
        <w:fldChar w:fldCharType="end"/>
      </w:r>
      <w:bookmarkEnd w:id="13"/>
      <w:r>
        <w:t xml:space="preserve">: </w:t>
      </w:r>
      <w:r w:rsidR="00E04190">
        <w:t xml:space="preserve">Corrosion growth rates on log scale compared against </w:t>
      </w:r>
      <w:r>
        <w:t xml:space="preserve">data from </w:t>
      </w:r>
      <w:r w:rsidR="00322912">
        <w:fldChar w:fldCharType="begin"/>
      </w:r>
      <w:r w:rsidR="00E51D6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Science","page":"604-617","volume":"53","issue":"2","DOI":"10.1016/j.corsci.2010.10.007","ISSN":"0010-938X","author":[{"family":"de la Fuente","given":"D."},{"family":"Díaz","given":"I."},{"family":"Simancas","given":"J."},{"family":"Chico","given":"B."},{"family":"Morcillo","given":"M."}],"issued":{"date-parts":[["2011",2]]}}}],"schema":"https://github.com/citation-style-language/schema/raw/master/csl-citation.json"} </w:instrText>
      </w:r>
      <w:r w:rsidR="00322912">
        <w:fldChar w:fldCharType="separate"/>
      </w:r>
      <w:r w:rsidR="004A2E3A" w:rsidRPr="004A2E3A">
        <w:t>[12]</w:t>
      </w:r>
      <w:r w:rsidR="00322912">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w:t>
      </w:r>
      <w:proofErr w:type="gramStart"/>
      <w:r>
        <w:t xml:space="preserve">a </w:t>
      </w:r>
      <m:oMath>
        <m:rad>
          <m:radPr>
            <m:degHide m:val="on"/>
            <m:ctrlPr>
              <w:rPr>
                <w:rFonts w:ascii="Cambria Math" w:hAnsi="Cambria Math"/>
                <w:i/>
              </w:rPr>
            </m:ctrlPr>
          </m:radPr>
          <m:deg/>
          <m:e>
            <m:r>
              <w:rPr>
                <w:rFonts w:ascii="Cambria Math" w:hAnsi="Cambria Math"/>
              </w:rPr>
              <m:t>t</m:t>
            </m:r>
          </m:e>
        </m:rad>
      </m:oMath>
      <w:r>
        <w:t xml:space="preserve"> dependence</w:t>
      </w:r>
      <w:proofErr w:type="gramEnd"/>
      <w:r>
        <w:t xml:space="preserv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22912">
        <w:fldChar w:fldCharType="begin"/>
      </w:r>
      <w:r w:rsidR="00E51D6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date-parts":[["2010"]]}}}],"schema":"https://github.com/citation-style-language/schema/raw/master/csl-citation.json"} </w:instrText>
      </w:r>
      <w:r w:rsidR="00322912">
        <w:fldChar w:fldCharType="separate"/>
      </w:r>
      <w:r w:rsidR="004A2E3A" w:rsidRPr="004A2E3A">
        <w:t>[13]</w:t>
      </w:r>
      <w:r w:rsidR="00322912">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proofErr w:type="gramStart"/>
      <w:r>
        <w:t>and</w:t>
      </w:r>
      <w:proofErr w:type="gramEnd"/>
      <w:r>
        <w:t xml:space="preserve"> then apply this to the corrosion growth </w:t>
      </w:r>
      <w:proofErr w:type="spellStart"/>
      <w:r w:rsidR="00243613">
        <w:t>Eq</w:t>
      </w:r>
      <w:proofErr w:type="spellEnd"/>
      <w:r w:rsidR="00243613">
        <w:t>(19):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22912" w:rsidRPr="00CF5B37">
        <w:rPr>
          <w:b/>
        </w:rPr>
        <w:fldChar w:fldCharType="begin"/>
      </w:r>
      <w:r w:rsidRPr="00CF5B37">
        <w:rPr>
          <w:b/>
        </w:rPr>
        <w:instrText xml:space="preserve"> SEQ Figure \* ARABIC </w:instrText>
      </w:r>
      <w:r w:rsidR="00322912" w:rsidRPr="00CF5B37">
        <w:rPr>
          <w:b/>
        </w:rPr>
        <w:fldChar w:fldCharType="separate"/>
      </w:r>
      <w:r w:rsidR="00E04235">
        <w:rPr>
          <w:b/>
          <w:noProof/>
        </w:rPr>
        <w:t>15</w:t>
      </w:r>
      <w:r w:rsidR="00322912"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22912">
        <w:fldChar w:fldCharType="begin"/>
      </w:r>
      <w:r w:rsidR="00CF5B37">
        <w:instrText xml:space="preserve"> REF _Ref318103298 \h </w:instrText>
      </w:r>
      <w:r w:rsidR="00322912">
        <w:fldChar w:fldCharType="separate"/>
      </w:r>
      <w:r w:rsidR="002C1485" w:rsidRPr="00E04190">
        <w:rPr>
          <w:b/>
        </w:rPr>
        <w:t xml:space="preserve">Figure </w:t>
      </w:r>
      <w:r w:rsidR="002C1485">
        <w:rPr>
          <w:b/>
          <w:noProof/>
        </w:rPr>
        <w:t>14</w:t>
      </w:r>
      <w:r w:rsidR="00322912">
        <w:fldChar w:fldCharType="end"/>
      </w:r>
      <w:r>
        <w:t>, we can model this behavior by assuming an Ornstein-Uhlenbeck reversion-to-the-mean process.</w:t>
      </w:r>
      <w:r w:rsidR="00CF5B37">
        <w:t xml:space="preserve"> In </w:t>
      </w:r>
      <w:r w:rsidR="00322912">
        <w:fldChar w:fldCharType="begin"/>
      </w:r>
      <w:r w:rsidR="00CF5B37">
        <w:instrText xml:space="preserve"> REF _Ref346525959 \h </w:instrText>
      </w:r>
      <w:r w:rsidR="00322912">
        <w:fldChar w:fldCharType="separate"/>
      </w:r>
      <w:r w:rsidR="002C1485" w:rsidRPr="00CF5B37">
        <w:rPr>
          <w:b/>
        </w:rPr>
        <w:t xml:space="preserve">Figure </w:t>
      </w:r>
      <w:r w:rsidR="002C1485">
        <w:rPr>
          <w:b/>
          <w:noProof/>
        </w:rPr>
        <w:t>16</w:t>
      </w:r>
      <w:r w:rsidR="00322912">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22912" w:rsidRPr="00CF5B37">
        <w:rPr>
          <w:b/>
        </w:rPr>
        <w:fldChar w:fldCharType="begin"/>
      </w:r>
      <w:r w:rsidRPr="00CF5B37">
        <w:rPr>
          <w:b/>
        </w:rPr>
        <w:instrText xml:space="preserve"> SEQ Figure \* ARABIC </w:instrText>
      </w:r>
      <w:r w:rsidR="00322912" w:rsidRPr="00CF5B37">
        <w:rPr>
          <w:b/>
        </w:rPr>
        <w:fldChar w:fldCharType="separate"/>
      </w:r>
      <w:r w:rsidR="00E04235">
        <w:rPr>
          <w:b/>
          <w:noProof/>
        </w:rPr>
        <w:t>16</w:t>
      </w:r>
      <w:r w:rsidR="00322912"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322912">
        <w:fldChar w:fldCharType="begin"/>
      </w:r>
      <w:r w:rsidR="00E51D67">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322912">
        <w:fldChar w:fldCharType="separate"/>
      </w:r>
      <w:r w:rsidRPr="006130F0">
        <w:t>[6]</w:t>
      </w:r>
      <w:r w:rsidR="00322912">
        <w:fldChar w:fldCharType="end"/>
      </w:r>
      <w:r w:rsidR="00322912">
        <w:fldChar w:fldCharType="begin"/>
      </w:r>
      <w:r w:rsidR="00E51D67">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L"}],"issued":{"date-parts":[["2005"]]}}}],"schema":"https://github.com/citation-style-language/schema/raw/master/csl-citation.json"} </w:instrText>
      </w:r>
      <w:r w:rsidR="00322912">
        <w:fldChar w:fldCharType="separate"/>
      </w:r>
      <w:r w:rsidRPr="00F43573">
        <w:t>[14]</w:t>
      </w:r>
      <w:r w:rsidR="00322912">
        <w:fldChar w:fldCharType="end"/>
      </w:r>
      <w:r w:rsidR="00322912">
        <w:fldChar w:fldCharType="begin"/>
      </w:r>
      <w:r w:rsidR="00E51D67">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W"}],"issued":{"date-parts":[["2012"]]}}}],"schema":"https://github.com/citation-style-language/schema/raw/master/csl-citation.json"} </w:instrText>
      </w:r>
      <w:r w:rsidR="00322912">
        <w:fldChar w:fldCharType="separate"/>
      </w:r>
      <w:r w:rsidRPr="00F43573">
        <w:t>[15]</w:t>
      </w:r>
      <w:r w:rsidR="00322912">
        <w:fldChar w:fldCharType="end"/>
      </w:r>
      <w:r w:rsidR="00322912">
        <w:fldChar w:fldCharType="begin"/>
      </w:r>
      <w:r w:rsidR="00E51D67">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Geology","page":"23-33","volume":"85","issue":"1","ISSN":"0166-5162","author":[{"family":"Rutledge","given":"David"}],"issued":{"date-parts":[["2011"]]}}}],"schema":"https://github.com/citation-style-language/schema/raw/master/csl-citation.json"} </w:instrText>
      </w:r>
      <w:r w:rsidR="00322912">
        <w:fldChar w:fldCharType="separate"/>
      </w:r>
      <w:r w:rsidRPr="00F43573">
        <w:t>[16]</w:t>
      </w:r>
      <w:r w:rsidR="00322912">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322912">
        <w:fldChar w:fldCharType="begin"/>
      </w:r>
      <w:r>
        <w:instrText xml:space="preserve"> REF _Ref350844905 \h </w:instrText>
      </w:r>
      <w:r w:rsidR="00322912">
        <w:fldChar w:fldCharType="separate"/>
      </w:r>
      <w:r w:rsidR="002C1485" w:rsidRPr="009C343C">
        <w:rPr>
          <w:b/>
        </w:rPr>
        <w:t>Figure 17</w:t>
      </w:r>
      <w:r w:rsidR="00322912">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322912"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0A60D1" w:rsidRPr="009C343C" w:rsidRDefault="000A60D1"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00E04235">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0A60D1" w:rsidRPr="009C343C" w:rsidRDefault="000A60D1"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0A60D1" w:rsidRPr="0096644C" w:rsidRDefault="000A60D1"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0A60D1" w:rsidRPr="00BD4E84" w:rsidRDefault="000A60D1"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322912"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E51D6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date-parts":[["2012",10,15]]},"accessed":{"date-parts":[["2013",3,12]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322912" w:rsidRPr="000A357B">
        <w:rPr>
          <w:b/>
        </w:rPr>
        <w:fldChar w:fldCharType="begin"/>
      </w:r>
      <w:r w:rsidRPr="000A357B">
        <w:rPr>
          <w:b/>
        </w:rPr>
        <w:instrText xml:space="preserve"> SEQ Figure \* ARABIC </w:instrText>
      </w:r>
      <w:r w:rsidR="00322912" w:rsidRPr="000A357B">
        <w:rPr>
          <w:b/>
        </w:rPr>
        <w:fldChar w:fldCharType="separate"/>
      </w:r>
      <w:r w:rsidR="00E04235">
        <w:rPr>
          <w:b/>
          <w:noProof/>
        </w:rPr>
        <w:t>18</w:t>
      </w:r>
      <w:r w:rsidR="00322912"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322912"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322912" w:rsidRPr="00787FAA">
        <w:rPr>
          <w:b/>
        </w:rPr>
        <w:fldChar w:fldCharType="begin"/>
      </w:r>
      <w:r w:rsidRPr="00787FAA">
        <w:rPr>
          <w:b/>
        </w:rPr>
        <w:instrText xml:space="preserve"> SEQ Figure \* ARABIC </w:instrText>
      </w:r>
      <w:r w:rsidR="00322912" w:rsidRPr="00787FAA">
        <w:rPr>
          <w:b/>
        </w:rPr>
        <w:fldChar w:fldCharType="separate"/>
      </w:r>
      <w:r w:rsidR="00E04235">
        <w:rPr>
          <w:b/>
          <w:noProof/>
        </w:rPr>
        <w:t>19</w:t>
      </w:r>
      <w:r w:rsidR="00322912"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322912">
        <w:rPr>
          <w:noProof/>
        </w:rPr>
        <w:fldChar w:fldCharType="begin"/>
      </w:r>
      <w:r w:rsidR="00E51D67">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Presentation","URL":"https://www.dmr.nd.gov/oilgas/presentations/WBPC2011Activity.pdf","author":[{"family":"Hvinden","given":"Dave"}],"accessed":{"date-parts":[["2013",3,12]]}}}],"schema":"https://github.com/citation-style-language/schema/raw/master/csl-citation.json"} </w:instrText>
      </w:r>
      <w:r w:rsidR="00322912">
        <w:rPr>
          <w:noProof/>
        </w:rPr>
        <w:fldChar w:fldCharType="separate"/>
      </w:r>
      <w:r w:rsidRPr="00F43573">
        <w:t>[18]</w:t>
      </w:r>
      <w:r w:rsidR="00322912">
        <w:rPr>
          <w:noProof/>
        </w:rPr>
        <w:fldChar w:fldCharType="end"/>
      </w:r>
      <w:r>
        <w:rPr>
          <w:noProof/>
        </w:rPr>
        <w:t xml:space="preserve"> does not show as good agrement with the classical dispersed diffusion model (see </w:t>
      </w:r>
      <w:r w:rsidR="00322912">
        <w:rPr>
          <w:noProof/>
        </w:rPr>
        <w:fldChar w:fldCharType="begin"/>
      </w:r>
      <w:r>
        <w:rPr>
          <w:noProof/>
        </w:rPr>
        <w:instrText xml:space="preserve"> REF _Ref350848330 \h </w:instrText>
      </w:r>
      <w:r w:rsidR="00322912">
        <w:rPr>
          <w:noProof/>
        </w:rPr>
      </w:r>
      <w:r w:rsidR="00322912">
        <w:rPr>
          <w:noProof/>
        </w:rPr>
        <w:fldChar w:fldCharType="separate"/>
      </w:r>
      <w:r w:rsidR="002C1485" w:rsidRPr="0041478A">
        <w:rPr>
          <w:b/>
        </w:rPr>
        <w:t xml:space="preserve">Figure </w:t>
      </w:r>
      <w:r w:rsidR="002C1485">
        <w:rPr>
          <w:b/>
          <w:noProof/>
        </w:rPr>
        <w:t>20</w:t>
      </w:r>
      <w:r w:rsidR="00322912">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322912" w:rsidRPr="0041478A">
        <w:rPr>
          <w:b/>
        </w:rPr>
        <w:fldChar w:fldCharType="begin"/>
      </w:r>
      <w:r w:rsidRPr="0041478A">
        <w:rPr>
          <w:b/>
        </w:rPr>
        <w:instrText xml:space="preserve"> SEQ Figure \* ARABIC </w:instrText>
      </w:r>
      <w:r w:rsidR="00322912" w:rsidRPr="0041478A">
        <w:rPr>
          <w:b/>
        </w:rPr>
        <w:fldChar w:fldCharType="separate"/>
      </w:r>
      <w:r w:rsidR="00E04235">
        <w:rPr>
          <w:b/>
          <w:noProof/>
        </w:rPr>
        <w:t>20</w:t>
      </w:r>
      <w:r w:rsidR="00322912"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322912">
        <w:rPr>
          <w:noProof/>
        </w:rPr>
        <w:fldChar w:fldCharType="begin"/>
      </w:r>
      <w:r w:rsidR="00FD0C7B">
        <w:rPr>
          <w:noProof/>
        </w:rPr>
        <w:instrText xml:space="preserve"> REF _Ref350948011 \h </w:instrText>
      </w:r>
      <w:r w:rsidR="00322912">
        <w:rPr>
          <w:noProof/>
        </w:rPr>
      </w:r>
      <w:r w:rsidR="00322912">
        <w:rPr>
          <w:noProof/>
        </w:rPr>
        <w:fldChar w:fldCharType="separate"/>
      </w:r>
      <w:r w:rsidR="00892B43" w:rsidRPr="00892B43">
        <w:rPr>
          <w:b/>
        </w:rPr>
        <w:t xml:space="preserve">Figure </w:t>
      </w:r>
      <w:r w:rsidR="00892B43" w:rsidRPr="00892B43">
        <w:rPr>
          <w:b/>
          <w:noProof/>
        </w:rPr>
        <w:t>21</w:t>
      </w:r>
      <w:r w:rsidR="00322912">
        <w:rPr>
          <w:noProof/>
        </w:rPr>
        <w:fldChar w:fldCharType="end"/>
      </w:r>
      <w:r w:rsidR="00FD0C7B">
        <w:rPr>
          <w:noProof/>
        </w:rPr>
        <w:t xml:space="preserve"> </w:t>
      </w:r>
      <w:r>
        <w:rPr>
          <w:noProof/>
        </w:rPr>
        <w:t xml:space="preserve">(see page 59 of </w:t>
      </w:r>
      <w:r w:rsidR="00322912">
        <w:rPr>
          <w:noProof/>
        </w:rPr>
        <w:fldChar w:fldCharType="begin"/>
      </w:r>
      <w:r w:rsidR="00E51D67">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322912">
        <w:rPr>
          <w:noProof/>
        </w:rPr>
        <w:fldChar w:fldCharType="separate"/>
      </w:r>
      <w:r w:rsidRPr="00E87408">
        <w:t>[19]</w:t>
      </w:r>
      <w:r w:rsidR="00322912">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322912" w:rsidRPr="00892B43">
        <w:rPr>
          <w:b/>
        </w:rPr>
        <w:fldChar w:fldCharType="begin"/>
      </w:r>
      <w:r w:rsidR="00D40102" w:rsidRPr="00892B43">
        <w:rPr>
          <w:b/>
        </w:rPr>
        <w:instrText xml:space="preserve"> SEQ Figure \* ARABIC </w:instrText>
      </w:r>
      <w:r w:rsidR="00322912" w:rsidRPr="00892B43">
        <w:rPr>
          <w:b/>
        </w:rPr>
        <w:fldChar w:fldCharType="separate"/>
      </w:r>
      <w:r w:rsidR="00E04235">
        <w:rPr>
          <w:b/>
          <w:noProof/>
        </w:rPr>
        <w:t>21</w:t>
      </w:r>
      <w:r w:rsidR="00322912"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322912">
        <w:fldChar w:fldCharType="begin"/>
      </w:r>
      <w:r w:rsidR="00E51D67">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322912">
        <w:fldChar w:fldCharType="separate"/>
      </w:r>
      <w:r w:rsidRPr="00E87408">
        <w:t>[19]</w:t>
      </w:r>
      <w:r w:rsidR="00322912">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322912">
        <w:rPr>
          <w:noProof/>
        </w:rPr>
        <w:fldChar w:fldCharType="begin"/>
      </w:r>
      <w:r w:rsidR="00E51D67">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20013"},"accessed":{"date-parts":[["2013",3,5]]}}}],"schema":"https://github.com/citation-style-language/schema/raw/master/csl-citation.json"} </w:instrText>
      </w:r>
      <w:r w:rsidR="00322912">
        <w:rPr>
          <w:noProof/>
        </w:rPr>
        <w:fldChar w:fldCharType="separate"/>
      </w:r>
      <w:r w:rsidRPr="00E87408">
        <w:t>[20]</w:t>
      </w:r>
      <w:r w:rsidR="00322912">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322912">
        <w:rPr>
          <w:noProof/>
        </w:rPr>
        <w:fldChar w:fldCharType="begin"/>
      </w:r>
      <w:r w:rsidR="00E51D67">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322912">
        <w:rPr>
          <w:noProof/>
        </w:rPr>
        <w:fldChar w:fldCharType="separate"/>
      </w:r>
      <w:r w:rsidRPr="00DD3888">
        <w:t>[6]</w:t>
      </w:r>
      <w:r w:rsidR="00322912">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322912">
        <w:rPr>
          <w:noProof/>
        </w:rPr>
        <w:fldChar w:fldCharType="begin"/>
      </w:r>
      <w:r w:rsidR="00E51D67">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Queen”?","URL":"http://www.theoildrum.com/node/9506","author":[{"family":"Likvern","given":"Rune"}],"accessed":{"date-parts":[["2013",3,12]]}}}],"schema":"https://github.com/citation-style-language/schema/raw/master/csl-citation.json"} </w:instrText>
      </w:r>
      <w:r w:rsidR="00322912">
        <w:rPr>
          <w:noProof/>
        </w:rPr>
        <w:fldChar w:fldCharType="separate"/>
      </w:r>
      <w:r w:rsidRPr="00E87408">
        <w:t>[21]</w:t>
      </w:r>
      <w:r w:rsidR="00322912">
        <w:rPr>
          <w:noProof/>
        </w:rPr>
        <w:fldChar w:fldCharType="end"/>
      </w:r>
      <w:r w:rsidR="00322912">
        <w:rPr>
          <w:noProof/>
        </w:rPr>
        <w:fldChar w:fldCharType="begin"/>
      </w:r>
      <w:r w:rsidR="00E51D67">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Pierrehumbert","given":""}],"accessed":{"date-parts":[["2013",2,17]]}}}],"schema":"https://github.com/citation-style-language/schema/raw/master/csl-citation.json"} </w:instrText>
      </w:r>
      <w:r w:rsidR="00322912">
        <w:rPr>
          <w:noProof/>
        </w:rPr>
        <w:fldChar w:fldCharType="separate"/>
      </w:r>
      <w:r w:rsidRPr="00E87408">
        <w:t>[22]</w:t>
      </w:r>
      <w:r w:rsidR="00322912">
        <w:rPr>
          <w:noProof/>
        </w:rPr>
        <w:fldChar w:fldCharType="end"/>
      </w:r>
      <w:r w:rsidR="00322912">
        <w:rPr>
          <w:noProof/>
        </w:rPr>
        <w:fldChar w:fldCharType="begin"/>
      </w:r>
      <w:r w:rsidR="00E51D67">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models","URL":"http://oilpeakclimate.blogspot.com/2012/12/quick-update-to-tight-oil-models.html","author":[{"family":"Coyne","given":"D"}],"accessed":{"date-parts":[["2013",3,12]]}}}],"schema":"https://github.com/citation-style-language/schema/raw/master/csl-citation.json"} </w:instrText>
      </w:r>
      <w:r w:rsidR="00322912">
        <w:rPr>
          <w:noProof/>
        </w:rPr>
        <w:fldChar w:fldCharType="separate"/>
      </w:r>
      <w:r w:rsidRPr="00E87408">
        <w:t>[23]</w:t>
      </w:r>
      <w:r w:rsidR="00322912">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322912">
        <w:rPr>
          <w:noProof/>
        </w:rPr>
        <w:fldChar w:fldCharType="begin"/>
      </w:r>
      <w:r w:rsidR="00E51D67">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temperature","container-title":"Science","page":"356-359","volume":"330","issue":"6002","ISSN":"0036-8075","journalAbbreviation":"Science","author":[{"family":"Lacis","given":"Andrew A"},{"family":"Schmidt","given":"Gavin A"},{"family":"Rind","given":"David"},{"family":"Ruedy","given":"Reto A"}],"issued":{"date-parts":[["2010"]]}}}],"schema":"https://github.com/citation-style-language/schema/raw/master/csl-citation.json"} </w:instrText>
      </w:r>
      <w:r w:rsidR="00322912">
        <w:rPr>
          <w:noProof/>
        </w:rPr>
        <w:fldChar w:fldCharType="separate"/>
      </w:r>
      <w:r w:rsidRPr="00E87408">
        <w:t>[24]</w:t>
      </w:r>
      <w:r w:rsidR="00322912">
        <w:rPr>
          <w:noProof/>
        </w:rPr>
        <w:fldChar w:fldCharType="end"/>
      </w:r>
      <w:r w:rsidR="00322912">
        <w:rPr>
          <w:noProof/>
        </w:rPr>
        <w:fldChar w:fldCharType="begin"/>
      </w:r>
      <w:r w:rsidR="00E51D67">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Research","volume":"115","issue":"D20","source":"CrossRef","URL":"http://www.agu.org/pubs/crossref/2010/2010JD014287.shtml","DOI":"10.1029/2010JD014287","ISSN":"0148-0227","author":[{"family":"Schmidt","given":"Gavin A."},{"family":"Ruedy","given":"Reto A."},{"family":"Miller","given":"Ron L."},{"family":"Lacis","given":"Andy A."}],"issued":{"date-parts":[["2010",10,16]]},"accessed":{"date-parts":[["2012",8,22]]}}}],"schema":"https://github.com/citation-style-language/schema/raw/master/csl-citation.json"} </w:instrText>
      </w:r>
      <w:r w:rsidR="00322912">
        <w:rPr>
          <w:noProof/>
        </w:rPr>
        <w:fldChar w:fldCharType="separate"/>
      </w:r>
      <w:r w:rsidRPr="00E87408">
        <w:t>[25]</w:t>
      </w:r>
      <w:r w:rsidR="00322912">
        <w:rPr>
          <w:noProof/>
        </w:rPr>
        <w:fldChar w:fldCharType="end"/>
      </w:r>
      <w:r>
        <w:rPr>
          <w:noProof/>
        </w:rPr>
        <w:t xml:space="preserve">.  </w:t>
      </w:r>
      <w:r w:rsidR="00322912">
        <w:rPr>
          <w:noProof/>
        </w:rPr>
        <w:fldChar w:fldCharType="begin"/>
      </w:r>
      <w:r>
        <w:rPr>
          <w:noProof/>
        </w:rPr>
        <w:instrText xml:space="preserve"> REF _Ref350850662 \h </w:instrText>
      </w:r>
      <w:r w:rsidR="00322912">
        <w:rPr>
          <w:noProof/>
        </w:rPr>
      </w:r>
      <w:r w:rsidR="00322912">
        <w:rPr>
          <w:noProof/>
        </w:rPr>
        <w:fldChar w:fldCharType="separate"/>
      </w:r>
      <w:r w:rsidR="002C1485" w:rsidRPr="00BD037A">
        <w:rPr>
          <w:b/>
        </w:rPr>
        <w:t xml:space="preserve">Figure </w:t>
      </w:r>
      <w:r w:rsidR="002C1485">
        <w:rPr>
          <w:b/>
          <w:noProof/>
        </w:rPr>
        <w:t>22</w:t>
      </w:r>
      <w:r w:rsidR="00322912">
        <w:rPr>
          <w:noProof/>
        </w:rPr>
        <w:fldChar w:fldCharType="end"/>
      </w:r>
      <w:r>
        <w:rPr>
          <w:noProof/>
        </w:rPr>
        <w:t xml:space="preserve"> below estimates the gross amount of carbon emitted to the atmosphere over the years </w:t>
      </w:r>
      <w:r w:rsidR="00322912">
        <w:rPr>
          <w:noProof/>
        </w:rPr>
        <w:fldChar w:fldCharType="begin"/>
      </w:r>
      <w:r w:rsidR="00E51D67">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date-parts":[["2013",3,3]]}}}],"schema":"https://github.com/citation-style-language/schema/raw/master/csl-citation.json"} </w:instrText>
      </w:r>
      <w:r w:rsidR="00322912">
        <w:rPr>
          <w:noProof/>
        </w:rPr>
        <w:fldChar w:fldCharType="separate"/>
      </w:r>
      <w:r w:rsidRPr="00E87408">
        <w:t>[26]</w:t>
      </w:r>
      <w:r w:rsidR="00322912">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322912" w:rsidRPr="00BD037A">
        <w:rPr>
          <w:b/>
        </w:rPr>
        <w:fldChar w:fldCharType="begin"/>
      </w:r>
      <w:r w:rsidRPr="00BD037A">
        <w:rPr>
          <w:b/>
        </w:rPr>
        <w:instrText xml:space="preserve"> SEQ Figure \* ARABIC </w:instrText>
      </w:r>
      <w:r w:rsidR="00322912" w:rsidRPr="00BD037A">
        <w:rPr>
          <w:b/>
        </w:rPr>
        <w:fldChar w:fldCharType="separate"/>
      </w:r>
      <w:r w:rsidR="00E04235">
        <w:rPr>
          <w:b/>
          <w:noProof/>
        </w:rPr>
        <w:t>22</w:t>
      </w:r>
      <w:r w:rsidR="00322912" w:rsidRPr="00BD037A">
        <w:rPr>
          <w:b/>
        </w:rPr>
        <w:fldChar w:fldCharType="end"/>
      </w:r>
      <w:bookmarkEnd w:id="20"/>
      <w:r>
        <w:t xml:space="preserve">: Industrial carbon outputs estimated since 1850, data supplied from </w:t>
      </w:r>
      <w:r w:rsidR="00322912">
        <w:fldChar w:fldCharType="begin"/>
      </w:r>
      <w:r w:rsidR="00E51D67">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(CDIAC)","URL":"http://cdiac.ornl.gov/","author":[{"family":"DOE","given":""}],"accessed":{"date-parts":[["2013",3,12]]}}}],"schema":"https://github.com/citation-style-language/schema/raw/master/csl-citation.json"} </w:instrText>
      </w:r>
      <w:r w:rsidR="00322912">
        <w:fldChar w:fldCharType="separate"/>
      </w:r>
      <w:r w:rsidRPr="00E87408">
        <w:t>[27]</w:t>
      </w:r>
      <w:r w:rsidR="00322912">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322912">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322912">
        <w:rPr>
          <w:noProof/>
        </w:rPr>
        <w:fldChar w:fldCharType="separate"/>
      </w:r>
      <w:r w:rsidRPr="00E87408">
        <w:t>[28]</w:t>
      </w:r>
      <w:r w:rsidR="00322912">
        <w:rPr>
          <w:noProof/>
        </w:rPr>
        <w:fldChar w:fldCharType="end"/>
      </w:r>
      <w:r w:rsidR="00322912">
        <w:rPr>
          <w:noProof/>
        </w:rPr>
        <w:fldChar w:fldCharType="begin"/>
      </w:r>
      <w:r w:rsidR="00E51D67">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Change","URL":"http://unfccc.int/resource/brazil/carbon.html","author":[{"family":"Golinski","given":"Jan"}],"accessed":{"date-parts":[["2013",3,12]]}}}],"schema":"https://github.com/citation-style-language/schema/raw/master/csl-citation.json"} </w:instrText>
      </w:r>
      <w:r w:rsidR="00322912">
        <w:rPr>
          <w:noProof/>
        </w:rPr>
        <w:fldChar w:fldCharType="separate"/>
      </w:r>
      <w:r w:rsidRPr="00E87408">
        <w:t>[29]</w:t>
      </w:r>
      <w:r w:rsidR="00322912">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322912">
        <w:rPr>
          <w:noProof/>
        </w:rPr>
        <w:fldChar w:fldCharType="begin"/>
      </w:r>
      <w:r>
        <w:rPr>
          <w:noProof/>
        </w:rPr>
        <w:instrText xml:space="preserve"> REF _Ref350852588 \h </w:instrText>
      </w:r>
      <w:r w:rsidR="00322912">
        <w:rPr>
          <w:noProof/>
        </w:rPr>
      </w:r>
      <w:r w:rsidR="00322912">
        <w:rPr>
          <w:noProof/>
        </w:rPr>
        <w:fldChar w:fldCharType="separate"/>
      </w:r>
      <w:r w:rsidR="002C1485" w:rsidRPr="00626C42">
        <w:rPr>
          <w:b/>
        </w:rPr>
        <w:t xml:space="preserve">Figure </w:t>
      </w:r>
      <w:r w:rsidR="002C1485">
        <w:rPr>
          <w:b/>
          <w:noProof/>
        </w:rPr>
        <w:t>23</w:t>
      </w:r>
      <w:r w:rsidR="00322912">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322912">
        <w:rPr>
          <w:noProof/>
        </w:rPr>
        <w:fldChar w:fldCharType="begin"/>
      </w:r>
      <w:r w:rsidR="00E51D67">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V"}],"issued":{"date-parts":[["1998"]]}}}],"schema":"https://github.com/citation-style-language/schema/raw/master/csl-citation.json"} </w:instrText>
      </w:r>
      <w:r w:rsidR="00322912">
        <w:rPr>
          <w:noProof/>
        </w:rPr>
        <w:fldChar w:fldCharType="separate"/>
      </w:r>
      <w:r w:rsidRPr="00E87408">
        <w:t>[30]</w:t>
      </w:r>
      <w:r w:rsidR="00322912">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322912" w:rsidRPr="00626C42">
        <w:rPr>
          <w:b/>
        </w:rPr>
        <w:fldChar w:fldCharType="begin"/>
      </w:r>
      <w:r w:rsidRPr="00626C42">
        <w:rPr>
          <w:b/>
        </w:rPr>
        <w:instrText xml:space="preserve"> SEQ Figure \* ARABIC </w:instrText>
      </w:r>
      <w:r w:rsidR="00322912" w:rsidRPr="00626C42">
        <w:rPr>
          <w:b/>
        </w:rPr>
        <w:fldChar w:fldCharType="separate"/>
      </w:r>
      <w:r w:rsidR="00E04235">
        <w:rPr>
          <w:b/>
          <w:noProof/>
        </w:rPr>
        <w:t>23</w:t>
      </w:r>
      <w:r w:rsidR="00322912"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r w:rsidR="008E41CE">
        <w:rPr>
          <w:noProof/>
        </w:rPr>
        <w:t xml:space="preserve"> dispersive diffsuion model</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322912"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322912">
        <w:rPr>
          <w:noProof/>
        </w:rPr>
        <w:fldChar w:fldCharType="begin"/>
      </w:r>
      <w:r>
        <w:rPr>
          <w:noProof/>
        </w:rPr>
        <w:instrText xml:space="preserve"> REF _Ref350850662 \h </w:instrText>
      </w:r>
      <w:r w:rsidR="00322912">
        <w:rPr>
          <w:noProof/>
        </w:rPr>
      </w:r>
      <w:r w:rsidR="00322912">
        <w:rPr>
          <w:noProof/>
        </w:rPr>
        <w:fldChar w:fldCharType="separate"/>
      </w:r>
      <w:r w:rsidR="002C1485" w:rsidRPr="00BD037A">
        <w:rPr>
          <w:b/>
        </w:rPr>
        <w:t xml:space="preserve">Figure </w:t>
      </w:r>
      <w:r w:rsidR="002C1485">
        <w:rPr>
          <w:b/>
          <w:noProof/>
        </w:rPr>
        <w:t>22</w:t>
      </w:r>
      <w:r w:rsidR="00322912">
        <w:rPr>
          <w:noProof/>
        </w:rPr>
        <w:fldChar w:fldCharType="end"/>
      </w:r>
      <w:r>
        <w:rPr>
          <w:noProof/>
        </w:rPr>
        <w:t xml:space="preserve"> and </w:t>
      </w:r>
      <w:r w:rsidR="00322912">
        <w:rPr>
          <w:noProof/>
        </w:rPr>
        <w:fldChar w:fldCharType="begin"/>
      </w:r>
      <w:r>
        <w:rPr>
          <w:noProof/>
        </w:rPr>
        <w:instrText xml:space="preserve"> REF _Ref350852588 \h </w:instrText>
      </w:r>
      <w:r w:rsidR="00322912">
        <w:rPr>
          <w:noProof/>
        </w:rPr>
      </w:r>
      <w:r w:rsidR="00322912">
        <w:rPr>
          <w:noProof/>
        </w:rPr>
        <w:fldChar w:fldCharType="separate"/>
      </w:r>
      <w:r w:rsidR="002C1485" w:rsidRPr="00626C42">
        <w:rPr>
          <w:b/>
        </w:rPr>
        <w:t xml:space="preserve">Figure </w:t>
      </w:r>
      <w:r w:rsidR="002C1485">
        <w:rPr>
          <w:b/>
          <w:noProof/>
        </w:rPr>
        <w:t>23</w:t>
      </w:r>
      <w:r w:rsidR="00322912">
        <w:rPr>
          <w:noProof/>
        </w:rPr>
        <w:fldChar w:fldCharType="end"/>
      </w:r>
      <w:r>
        <w:rPr>
          <w:noProof/>
        </w:rPr>
        <w:t xml:space="preserve"> along with a temperature dependence (0.21 eV solubility activation energy </w:t>
      </w:r>
      <w:r w:rsidR="00322912">
        <w:rPr>
          <w:noProof/>
        </w:rPr>
        <w:fldChar w:fldCharType="begin"/>
      </w:r>
      <w:r w:rsidR="00E51D67">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E"}],"issued":{"date-parts":[["1991"]]}}}],"schema":"https://github.com/citation-style-language/schema/raw/master/csl-citation.json"} </w:instrText>
      </w:r>
      <w:r w:rsidR="00322912">
        <w:rPr>
          <w:noProof/>
        </w:rPr>
        <w:fldChar w:fldCharType="separate"/>
      </w:r>
      <w:r w:rsidRPr="00E87408">
        <w:t>[31]</w:t>
      </w:r>
      <w:r w:rsidR="00322912">
        <w:rPr>
          <w:noProof/>
        </w:rPr>
        <w:fldChar w:fldCharType="end"/>
      </w:r>
      <w:r w:rsidR="00322912">
        <w:rPr>
          <w:noProof/>
        </w:rPr>
        <w:fldChar w:fldCharType="begin"/>
      </w:r>
      <w:r w:rsidR="00E51D67">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equilibria","page":"265-290","volume":"208","issue":"1","ISSN":"0378-3812","author":[{"family":"Diamond","given":"Larryn W"},{"family":"Akinfiev","given":"Nikolay N"}],"issued":{"date-parts":[["2003"]]}}}],"schema":"https://github.com/citation-style-language/schema/raw/master/csl-citation.json"} </w:instrText>
      </w:r>
      <w:r w:rsidR="00322912">
        <w:rPr>
          <w:noProof/>
        </w:rPr>
        <w:fldChar w:fldCharType="separate"/>
      </w:r>
      <w:r w:rsidRPr="00E87408">
        <w:t>[32]</w:t>
      </w:r>
      <w:r w:rsidR="00322912">
        <w:rPr>
          <w:noProof/>
        </w:rPr>
        <w:fldChar w:fldCharType="end"/>
      </w:r>
      <w:r>
        <w:rPr>
          <w:noProof/>
        </w:rPr>
        <w:t xml:space="preserve"> and temperature data from </w:t>
      </w:r>
      <w:r w:rsidR="00322912">
        <w:rPr>
          <w:noProof/>
        </w:rPr>
        <w:fldChar w:fldCharType="begin"/>
      </w:r>
      <w:r w:rsidR="00E51D67">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Temperature","URL":"http://berkeleyearth.org/faq/","author":[{"family":"BEST","given":""}],"issued":{"date-parts":[["2013"]]},"accessed":{"date-parts":[["2013",3,12]]}}}],"schema":"https://github.com/citation-style-language/schema/raw/master/csl-citation.json"} </w:instrText>
      </w:r>
      <w:r w:rsidR="00322912">
        <w:rPr>
          <w:noProof/>
        </w:rPr>
        <w:fldChar w:fldCharType="separate"/>
      </w:r>
      <w:r w:rsidRPr="00E87408">
        <w:t>[33]</w:t>
      </w:r>
      <w:r w:rsidR="00322912">
        <w:rPr>
          <w:noProof/>
        </w:rPr>
        <w:fldChar w:fldCharType="end"/>
      </w:r>
      <w:r>
        <w:rPr>
          <w:noProof/>
        </w:rPr>
        <w:t xml:space="preserve">)  which then produces </w:t>
      </w:r>
      <w:r w:rsidR="00322912">
        <w:rPr>
          <w:noProof/>
        </w:rPr>
        <w:fldChar w:fldCharType="begin"/>
      </w:r>
      <w:r>
        <w:rPr>
          <w:noProof/>
        </w:rPr>
        <w:instrText xml:space="preserve"> REF _Ref350852853 \h </w:instrText>
      </w:r>
      <w:r w:rsidR="00322912">
        <w:rPr>
          <w:noProof/>
        </w:rPr>
      </w:r>
      <w:r w:rsidR="00322912">
        <w:rPr>
          <w:noProof/>
        </w:rPr>
        <w:fldChar w:fldCharType="separate"/>
      </w:r>
      <w:r w:rsidR="002C1485" w:rsidRPr="00BD037A">
        <w:rPr>
          <w:b/>
        </w:rPr>
        <w:t xml:space="preserve">Figure </w:t>
      </w:r>
      <w:r w:rsidR="002C1485">
        <w:rPr>
          <w:b/>
          <w:noProof/>
        </w:rPr>
        <w:t>24</w:t>
      </w:r>
      <w:r w:rsidR="00322912">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322912" w:rsidRPr="00BD037A">
        <w:rPr>
          <w:b/>
        </w:rPr>
        <w:fldChar w:fldCharType="begin"/>
      </w:r>
      <w:r w:rsidRPr="00BD037A">
        <w:rPr>
          <w:b/>
        </w:rPr>
        <w:instrText xml:space="preserve"> SEQ Figure \* ARABIC </w:instrText>
      </w:r>
      <w:r w:rsidR="00322912" w:rsidRPr="00BD037A">
        <w:rPr>
          <w:b/>
        </w:rPr>
        <w:fldChar w:fldCharType="separate"/>
      </w:r>
      <w:r w:rsidR="00E04235">
        <w:rPr>
          <w:b/>
          <w:noProof/>
        </w:rPr>
        <w:t>24</w:t>
      </w:r>
      <w:r w:rsidR="00322912"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322912">
        <w:fldChar w:fldCharType="begin"/>
      </w:r>
      <w:r w:rsidR="00E51D67">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date-parts":[["2013",3,8]]}}}],"schema":"https://github.com/citation-style-language/schema/raw/master/csl-citation.json"} </w:instrText>
      </w:r>
      <w:r w:rsidR="00322912">
        <w:fldChar w:fldCharType="separate"/>
      </w:r>
      <w:r w:rsidRPr="00E87408">
        <w:t>[34]</w:t>
      </w:r>
      <w:r w:rsidR="00322912">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322912">
        <w:rPr>
          <w:noProof/>
        </w:rPr>
        <w:fldChar w:fldCharType="begin"/>
      </w:r>
      <w:r w:rsidR="00E51D67">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Research","page":"C09S05","volume":"110","issue":"C9","ISSN":"0148-0227","author":[{"family":"Archer","given":"David"}],"issued":{"date-parts":[["2005"]]}}}],"schema":"https://github.com/citation-style-language/schema/raw/master/csl-citation.json"} </w:instrText>
      </w:r>
      <w:r w:rsidR="00322912">
        <w:rPr>
          <w:noProof/>
        </w:rPr>
        <w:fldChar w:fldCharType="separate"/>
      </w:r>
      <w:r w:rsidRPr="00E87408">
        <w:t>[35]</w:t>
      </w:r>
      <w:r w:rsidR="00322912">
        <w:rPr>
          <w:noProof/>
        </w:rPr>
        <w:fldChar w:fldCharType="end"/>
      </w:r>
      <w:r w:rsidR="00322912">
        <w:rPr>
          <w:noProof/>
        </w:rPr>
        <w:fldChar w:fldCharType="begin"/>
      </w:r>
      <w:r w:rsidR="00E51D67">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322912">
        <w:rPr>
          <w:noProof/>
        </w:rPr>
        <w:fldChar w:fldCharType="separate"/>
      </w:r>
      <w:r w:rsidRPr="00E36547">
        <w:t>[6]</w:t>
      </w:r>
      <w:r w:rsidR="00322912">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322912">
        <w:fldChar w:fldCharType="begin"/>
      </w:r>
      <w:r w:rsidR="00E51D67">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322912">
        <w:fldChar w:fldCharType="separate"/>
      </w:r>
      <w:r w:rsidR="001E206D" w:rsidRPr="001E206D">
        <w:t>[36]</w:t>
      </w:r>
      <w:r w:rsidR="00322912">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322912">
        <w:fldChar w:fldCharType="begin"/>
      </w:r>
      <w:r w:rsidR="00E51D67">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322912">
        <w:fldChar w:fldCharType="separate"/>
      </w:r>
      <w:r w:rsidR="001E206D" w:rsidRPr="001E206D">
        <w:t>[37]</w:t>
      </w:r>
      <w:r w:rsidR="00322912">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322912" w:rsidRPr="001E206D">
        <w:rPr>
          <w:b/>
        </w:rPr>
        <w:fldChar w:fldCharType="begin"/>
      </w:r>
      <w:r w:rsidRPr="001E206D">
        <w:rPr>
          <w:b/>
        </w:rPr>
        <w:instrText xml:space="preserve"> SEQ Figure \* ARABIC </w:instrText>
      </w:r>
      <w:r w:rsidR="00322912" w:rsidRPr="001E206D">
        <w:rPr>
          <w:b/>
        </w:rPr>
        <w:fldChar w:fldCharType="separate"/>
      </w:r>
      <w:r w:rsidR="00E04235">
        <w:rPr>
          <w:b/>
          <w:noProof/>
        </w:rPr>
        <w:t>25</w:t>
      </w:r>
      <w:r w:rsidR="00322912"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322912">
        <w:fldChar w:fldCharType="begin"/>
      </w:r>
      <w:r w:rsidR="00E51D67">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322912">
        <w:fldChar w:fldCharType="separate"/>
      </w:r>
      <w:r w:rsidRPr="001E206D">
        <w:t>[36]</w:t>
      </w:r>
      <w:r w:rsidR="00322912">
        <w:fldChar w:fldCharType="end"/>
      </w:r>
      <w:r>
        <w:t xml:space="preserve"> and described in</w:t>
      </w:r>
      <w:r>
        <w:rPr>
          <w:b/>
          <w:bCs/>
        </w:rPr>
        <w:t xml:space="preserve"> </w:t>
      </w:r>
      <w:r w:rsidR="00322912">
        <w:rPr>
          <w:b/>
          <w:bCs/>
        </w:rPr>
        <w:fldChar w:fldCharType="begin"/>
      </w:r>
      <w:r>
        <w:rPr>
          <w:b/>
          <w:bCs/>
        </w:rPr>
        <w:instrText xml:space="preserve"> REF _Ref352231097 \h </w:instrText>
      </w:r>
      <w:r w:rsidR="00322912">
        <w:rPr>
          <w:b/>
          <w:bCs/>
        </w:rPr>
      </w:r>
      <w:r w:rsidR="00322912">
        <w:rPr>
          <w:b/>
          <w:bCs/>
        </w:rPr>
        <w:fldChar w:fldCharType="separate"/>
      </w:r>
      <w:r w:rsidRPr="001E206D">
        <w:rPr>
          <w:b/>
        </w:rPr>
        <w:t xml:space="preserve">Figure </w:t>
      </w:r>
      <w:r w:rsidRPr="001E206D">
        <w:rPr>
          <w:b/>
          <w:noProof/>
        </w:rPr>
        <w:t>25</w:t>
      </w:r>
      <w:r w:rsidR="00322912">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322912">
        <w:fldChar w:fldCharType="begin"/>
      </w:r>
      <w:r w:rsidR="00E51D67">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322912">
        <w:fldChar w:fldCharType="separate"/>
      </w:r>
      <w:r w:rsidR="002D2DCB" w:rsidRPr="002D2DCB">
        <w:t>[38]</w:t>
      </w:r>
      <w:r w:rsidR="00322912">
        <w:fldChar w:fldCharType="end"/>
      </w:r>
      <w:r>
        <w:t>), as charted on</w:t>
      </w:r>
      <w:r w:rsidR="00892B43">
        <w:t xml:space="preserve"> </w:t>
      </w:r>
      <w:r w:rsidR="00322912">
        <w:fldChar w:fldCharType="begin"/>
      </w:r>
      <w:r w:rsidR="00892B43">
        <w:instrText xml:space="preserve"> REF _Ref352231946 \h </w:instrText>
      </w:r>
      <w:r w:rsidR="00322912">
        <w:fldChar w:fldCharType="separate"/>
      </w:r>
      <w:r w:rsidR="00892B43" w:rsidRPr="001E206D">
        <w:rPr>
          <w:b/>
        </w:rPr>
        <w:t xml:space="preserve">Figure </w:t>
      </w:r>
      <w:r w:rsidR="00892B43" w:rsidRPr="001E206D">
        <w:rPr>
          <w:b/>
          <w:noProof/>
        </w:rPr>
        <w:t>25</w:t>
      </w:r>
      <w:r w:rsidR="00322912">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322912"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322912"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322912">
        <w:fldChar w:fldCharType="begin"/>
      </w:r>
      <w:r w:rsidR="00E51D67">
        <w:instrText xml:space="preserve"> ADDIN ZOTERO_ITEM CSL_CITATION {"citationID":"1esaljvkoi","properties":{"formattedCitation":"[39]","plainCitation":"[39]"},"citationItems":[{"id":1611,"uris":["http://zotero.org/users/954774/items/VZTEICM8"],"uri":["http://zotero.org/users/954774/items/VZTEICM8"],"itemData":{"id":1611,"type":"article-journal","title":"Ocean carbon transport in a box</w:instrText>
      </w:r>
      <w:r w:rsidR="00E51D67">
        <w:rPr>
          <w:rFonts w:ascii="Cambria Math" w:hAnsi="Cambria Math" w:cs="Cambria Math"/>
        </w:rPr>
        <w:instrText>‐</w:instrText>
      </w:r>
      <w:r w:rsidR="00E51D67">
        <w:instrText xml:space="preserve">diffusion versus a general circulation model","container-title":"Journal of Geophysical Research: Oceans (1978–2012)","page":"12367-12388","volume":"102","issue":"C6","ISSN":"2156-2202","author":[{"family":"Joos","given":"Fortunat"},{"family":"Orr","given":"James C"},{"family":"Siegenthaler","given":"Ulrich"}],"issued":{"date-parts":[["1997"]]}}}],"schema":"https://github.com/citation-style-language/schema/raw/master/csl-citation.json"} </w:instrText>
      </w:r>
      <w:r w:rsidR="00322912">
        <w:fldChar w:fldCharType="separate"/>
      </w:r>
      <w:r w:rsidR="00DC63AF" w:rsidRPr="00DC63AF">
        <w:t>[39]</w:t>
      </w:r>
      <w:r w:rsidR="00322912">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322912" w:rsidRPr="00EC2EFB">
        <w:rPr>
          <w:b/>
        </w:rPr>
        <w:fldChar w:fldCharType="begin"/>
      </w:r>
      <w:r w:rsidRPr="00EC2EFB">
        <w:rPr>
          <w:b/>
        </w:rPr>
        <w:instrText xml:space="preserve"> SEQ Figure \* ARABIC </w:instrText>
      </w:r>
      <w:r w:rsidR="00322912" w:rsidRPr="00EC2EFB">
        <w:rPr>
          <w:b/>
        </w:rPr>
        <w:fldChar w:fldCharType="separate"/>
      </w:r>
      <w:r w:rsidR="00E04235">
        <w:rPr>
          <w:b/>
          <w:noProof/>
        </w:rPr>
        <w:t>26</w:t>
      </w:r>
      <w:r w:rsidR="00322912"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322912">
        <w:fldChar w:fldCharType="begin"/>
      </w:r>
      <w:r w:rsidR="00942419">
        <w:instrText xml:space="preserve"> REF _Ref352232523 \h </w:instrText>
      </w:r>
      <w:r w:rsidR="00322912">
        <w:fldChar w:fldCharType="separate"/>
      </w:r>
      <w:r w:rsidR="00942419" w:rsidRPr="006154B1">
        <w:rPr>
          <w:b/>
        </w:rPr>
        <w:t xml:space="preserve">Figure </w:t>
      </w:r>
      <w:r w:rsidR="00942419" w:rsidRPr="006154B1">
        <w:rPr>
          <w:b/>
          <w:noProof/>
        </w:rPr>
        <w:t>27</w:t>
      </w:r>
      <w:r w:rsidR="00322912">
        <w:fldChar w:fldCharType="end"/>
      </w:r>
      <w:r>
        <w:t>). This data appears smoothed in comparison to the raw data of</w:t>
      </w:r>
      <w:r w:rsidR="00942419">
        <w:t xml:space="preserve"> </w:t>
      </w:r>
      <w:r w:rsidR="00322912">
        <w:fldChar w:fldCharType="begin"/>
      </w:r>
      <w:r w:rsidR="00942419">
        <w:instrText xml:space="preserve"> REF _Ref352232550 \h </w:instrText>
      </w:r>
      <w:r w:rsidR="00322912">
        <w:fldChar w:fldCharType="separate"/>
      </w:r>
      <w:r w:rsidR="00942419" w:rsidRPr="00EC2EFB">
        <w:rPr>
          <w:b/>
        </w:rPr>
        <w:t xml:space="preserve">Figure </w:t>
      </w:r>
      <w:r w:rsidR="00942419">
        <w:rPr>
          <w:b/>
          <w:noProof/>
        </w:rPr>
        <w:t>26</w:t>
      </w:r>
      <w:r w:rsidR="00322912">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rsidR="00322912">
        <w:fldChar w:fldCharType="begin"/>
      </w:r>
      <w:r>
        <w:instrText xml:space="preserve"> REF _Ref352232523 \h </w:instrText>
      </w:r>
      <w:r w:rsidR="00322912">
        <w:fldChar w:fldCharType="separate"/>
      </w:r>
      <w:r w:rsidRPr="006154B1">
        <w:rPr>
          <w:b/>
        </w:rPr>
        <w:t xml:space="preserve">Figure </w:t>
      </w:r>
      <w:r>
        <w:rPr>
          <w:b/>
          <w:noProof/>
        </w:rPr>
        <w:t>27</w:t>
      </w:r>
      <w:r w:rsidR="00322912">
        <w:fldChar w:fldCharType="end"/>
      </w:r>
      <w:r>
        <w:t xml:space="preserve"> is shown as </w:t>
      </w:r>
      <w:r w:rsidR="00322912">
        <w:fldChar w:fldCharType="begin"/>
      </w:r>
      <w:r>
        <w:instrText xml:space="preserve"> REF _Ref352674886 \h </w:instrText>
      </w:r>
      <w:r w:rsidR="00322912">
        <w:fldChar w:fldCharType="separate"/>
      </w:r>
      <w:r w:rsidRPr="00DC63AF">
        <w:rPr>
          <w:b/>
        </w:rPr>
        <w:t xml:space="preserve">Figure </w:t>
      </w:r>
      <w:r w:rsidRPr="00DC63AF">
        <w:rPr>
          <w:b/>
          <w:noProof/>
        </w:rPr>
        <w:t>28</w:t>
      </w:r>
      <w:r w:rsidR="00322912">
        <w:fldChar w:fldCharType="end"/>
      </w:r>
      <w:r>
        <w:t xml:space="preserve"> which is based on characterization of </w:t>
      </w:r>
      <w:proofErr w:type="spellStart"/>
      <w:r>
        <w:t>Levitus</w:t>
      </w:r>
      <w:proofErr w:type="spellEnd"/>
      <w:r>
        <w:t xml:space="preserve"> </w:t>
      </w:r>
      <w:r w:rsidR="00322912">
        <w:fldChar w:fldCharType="begin"/>
      </w:r>
      <w:r w:rsidR="00E51D67">
        <w:instrText xml:space="preserve"> ADDIN ZOTERO_ITEM CSL_CITATION {"citationID":"18fntfbh3s","properties":{"formattedCitation":"[40]","plainCitation":"[40]"},"citationItems":[{"id":1597,"uris":["http://zotero.org/users/954774/items/5MAXME2H"],"uri":["http://zotero.org/users/954774/items/5MAXME2H"],"itemData":{"id":1597,"type":"article-journal","title":"World ocean heat content and thermosteric sea level change (0–2000 m), 1955–2010","container-title":"Geophysical Research Letters","volume":"39","issue":"10","ISSN":"1944-8007","journalAbbreviation":"Geophysical Research Letters","author":[{"family":"Levitus","given":"S"},{"family":"Antonov","given":"JI"},{"family":"Boyer","given":"TP"},{"family":"Baranova","given":"OK"},{"family":"Garcia","given":"HE"},{"family":"Locarnini","given":"RA"},{"family":"Mishonov","given":"AV"},{"family":"Reagan","given":"JR"},{"family":"Seidov","given":"D"},{"family":"Yarosh","given":"ES"}],"issued":{"date-parts":[["2012"]]}}}],"schema":"https://github.com/citation-style-language/schema/raw/master/csl-citation.json"} </w:instrText>
      </w:r>
      <w:r w:rsidR="00322912">
        <w:fldChar w:fldCharType="separate"/>
      </w:r>
      <w:r w:rsidRPr="00DC63AF">
        <w:t>[40]</w:t>
      </w:r>
      <w:r w:rsidR="00322912">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322912" w:rsidRPr="006154B1">
        <w:rPr>
          <w:b/>
        </w:rPr>
        <w:fldChar w:fldCharType="begin"/>
      </w:r>
      <w:r w:rsidRPr="006154B1">
        <w:rPr>
          <w:b/>
        </w:rPr>
        <w:instrText xml:space="preserve"> SEQ Figure \* ARABIC </w:instrText>
      </w:r>
      <w:r w:rsidR="00322912" w:rsidRPr="006154B1">
        <w:rPr>
          <w:b/>
        </w:rPr>
        <w:fldChar w:fldCharType="separate"/>
      </w:r>
      <w:r w:rsidR="00E04235">
        <w:rPr>
          <w:b/>
          <w:noProof/>
        </w:rPr>
        <w:t>27</w:t>
      </w:r>
      <w:r w:rsidR="00322912" w:rsidRPr="006154B1">
        <w:rPr>
          <w:b/>
        </w:rPr>
        <w:fldChar w:fldCharType="end"/>
      </w:r>
      <w:bookmarkEnd w:id="25"/>
      <w:r>
        <w:t>: Alternate view of growing ocean heat content</w:t>
      </w:r>
      <w:r w:rsidR="002D2DCB">
        <w:t xml:space="preserve"> </w:t>
      </w:r>
      <w:r w:rsidR="00322912">
        <w:fldChar w:fldCharType="begin"/>
      </w:r>
      <w:r w:rsidR="00E51D67">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322912">
        <w:fldChar w:fldCharType="separate"/>
      </w:r>
      <w:r w:rsidR="002D2DCB" w:rsidRPr="002D2DCB">
        <w:t>[38]</w:t>
      </w:r>
      <w:r w:rsidR="00322912">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322912" w:rsidRPr="00DC63AF">
        <w:rPr>
          <w:b/>
        </w:rPr>
        <w:fldChar w:fldCharType="begin"/>
      </w:r>
      <w:r w:rsidRPr="00DC63AF">
        <w:rPr>
          <w:b/>
        </w:rPr>
        <w:instrText xml:space="preserve"> SEQ Figure \* ARABIC </w:instrText>
      </w:r>
      <w:r w:rsidR="00322912" w:rsidRPr="00DC63AF">
        <w:rPr>
          <w:b/>
        </w:rPr>
        <w:fldChar w:fldCharType="separate"/>
      </w:r>
      <w:r w:rsidR="00E04235">
        <w:rPr>
          <w:b/>
          <w:noProof/>
        </w:rPr>
        <w:t>28</w:t>
      </w:r>
      <w:r w:rsidR="00322912" w:rsidRPr="00DC63AF">
        <w:rPr>
          <w:b/>
        </w:rPr>
        <w:fldChar w:fldCharType="end"/>
      </w:r>
      <w:bookmarkEnd w:id="26"/>
      <w:r w:rsidRPr="00DC63AF">
        <w:rPr>
          <w:b/>
        </w:rPr>
        <w:t>:</w:t>
      </w:r>
      <w:r>
        <w:t xml:space="preserve"> Non-stacked version of </w:t>
      </w:r>
      <w:r w:rsidR="00322912">
        <w:fldChar w:fldCharType="begin"/>
      </w:r>
      <w:r>
        <w:instrText xml:space="preserve"> REF _Ref352232523 \h </w:instrText>
      </w:r>
      <w:r w:rsidR="00322912">
        <w:fldChar w:fldCharType="separate"/>
      </w:r>
      <w:r w:rsidRPr="006154B1">
        <w:rPr>
          <w:b/>
        </w:rPr>
        <w:t xml:space="preserve">Figure </w:t>
      </w:r>
      <w:r>
        <w:rPr>
          <w:b/>
          <w:noProof/>
        </w:rPr>
        <w:t>27</w:t>
      </w:r>
      <w:r w:rsidR="00322912">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322912"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322912">
        <w:fldChar w:fldCharType="begin"/>
      </w:r>
      <w:r w:rsidR="00E51D67">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322912">
        <w:fldChar w:fldCharType="separate"/>
      </w:r>
      <w:r w:rsidR="00DA67A0" w:rsidRPr="00DA67A0">
        <w:rPr>
          <w:rFonts w:cs="Arial"/>
        </w:rPr>
        <w:t>[37]</w:t>
      </w:r>
      <w:r w:rsidR="00322912">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322912">
        <w:fldChar w:fldCharType="begin"/>
      </w:r>
      <w:r w:rsidR="00E51D67">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Physics","page":"13421-13449","volume":"11","issue":"24","source":"CrossRef","DOI":"10.5194/acp-11-13421-2011","ISSN":"1680-7324","author":[{"family":"Hansen","given":"J."},{"family":"Sato","given":"M."},{"family":"Kharecha","given":"P."},{"family":"von Schuckmann","given":"K."}],"issued":{"date-parts":[["2011",12,22]]},"accessed":{"date-parts":[["2013",3,31]]}}}],"schema":"https://github.com/citation-style-language/schema/raw/master/csl-citation.json"} </w:instrText>
      </w:r>
      <w:r w:rsidR="00322912">
        <w:fldChar w:fldCharType="separate"/>
      </w:r>
      <w:r w:rsidRPr="00CF4E6D">
        <w:t>[41]</w:t>
      </w:r>
      <w:r w:rsidR="00322912">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322912">
        <w:rPr>
          <w:b/>
          <w:bCs/>
        </w:rPr>
        <w:fldChar w:fldCharType="begin"/>
      </w:r>
      <w:r>
        <w:rPr>
          <w:b/>
          <w:bCs/>
        </w:rPr>
        <w:instrText xml:space="preserve"> REF _Ref352231946 \h </w:instrText>
      </w:r>
      <w:r w:rsidR="00322912">
        <w:rPr>
          <w:b/>
          <w:bCs/>
        </w:rPr>
      </w:r>
      <w:r w:rsidR="00322912">
        <w:rPr>
          <w:b/>
          <w:bCs/>
        </w:rPr>
        <w:fldChar w:fldCharType="separate"/>
      </w:r>
      <w:r w:rsidRPr="001E206D">
        <w:rPr>
          <w:b/>
        </w:rPr>
        <w:t xml:space="preserve">Figure </w:t>
      </w:r>
      <w:r>
        <w:rPr>
          <w:b/>
          <w:noProof/>
        </w:rPr>
        <w:t>25</w:t>
      </w:r>
      <w:r w:rsidR="00322912">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322912" w:rsidRPr="00D34B2F">
        <w:rPr>
          <w:b/>
        </w:rPr>
        <w:fldChar w:fldCharType="begin"/>
      </w:r>
      <w:r w:rsidRPr="00D34B2F">
        <w:rPr>
          <w:b/>
        </w:rPr>
        <w:instrText xml:space="preserve"> SEQ Figure \* ARABIC </w:instrText>
      </w:r>
      <w:r w:rsidR="00322912" w:rsidRPr="00D34B2F">
        <w:rPr>
          <w:b/>
        </w:rPr>
        <w:fldChar w:fldCharType="separate"/>
      </w:r>
      <w:r w:rsidR="00E04235">
        <w:rPr>
          <w:b/>
          <w:noProof/>
        </w:rPr>
        <w:t>29</w:t>
      </w:r>
      <w:r w:rsidR="00322912"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7929CD" w:rsidRDefault="007929CD" w:rsidP="007929CD">
      <w:pPr>
        <w:pStyle w:val="Example"/>
      </w:pPr>
      <w:r w:rsidRPr="001E206D">
        <w:rPr>
          <w:i/>
        </w:rPr>
        <w:t>Example:</w:t>
      </w:r>
      <w:r>
        <w:t xml:space="preserve"> </w:t>
      </w:r>
      <w:r w:rsidR="00E04235">
        <w:t>Dispersive Diffusion in Lithium-</w:t>
      </w:r>
      <w:r>
        <w:t xml:space="preserve">Ion Batteries </w:t>
      </w:r>
    </w:p>
    <w:p w:rsidR="002A0346" w:rsidRDefault="002A0346" w:rsidP="002A0346">
      <w:pPr>
        <w:pStyle w:val="Body"/>
      </w:pPr>
      <w:r>
        <w:t xml:space="preserve">Modern rechargeable battery technology still relies on the principles of electro-chemistry and a reversible process, which hasn’t changed in fundamental terms since the first lead-acid battery came to market in the early 1900’s. What has changed is the combination of materials that make a low-cost, lightweight, and energy-efficient battery which will serve the needs of demanding applications such as electric and hybrid-electric vehicles (EV/HEV). </w:t>
      </w:r>
      <w:r>
        <w:br/>
      </w:r>
      <w:r>
        <w:br/>
        <w:t xml:space="preserve">As energy efficient operation is dependent on the properties of the materials being combined, it is well understood that characterizing the materials is important to advancing the state-of-the-art (and in increasing EV acceptance). </w:t>
      </w:r>
      <w:r>
        <w:br/>
      </w:r>
      <w:r>
        <w:br/>
        <w:t xml:space="preserve">Of vital importance is the characterization of diffusion in the electrode materials, as that is the rate-limiting factor in determining the absolute charging and discharging speed of the material-specific battery technology. Unfortunately, because of the competitive nature of battery producers, many of the characteristics are well-guarded and treated as trade secrets. For example, it is very rare to find diffusion </w:t>
      </w:r>
      <w:r>
        <w:lastRenderedPageBreak/>
        <w:t>coefficient characteristics on commercial battery specification sheets, even though this kind of information is vital for optimizin</w:t>
      </w:r>
      <w:r w:rsidR="00E51D67">
        <w:t xml:space="preserve">g battery management schemes </w:t>
      </w:r>
      <w:r w:rsidR="00E51D67">
        <w:fldChar w:fldCharType="begin"/>
      </w:r>
      <w:r w:rsidR="00E51D67">
        <w:instrText xml:space="preserve"> ADDIN ZOTERO_ITEM CSL_CITATION {"citationID":"23kh066kv","properties":{"formattedCitation":"[42]","plainCitation":"[42]"},"citationItems":[{"id":2179,"uris":["http://zotero.org/users/954774/items/BHHC63UM"],"uri":["http://zotero.org/users/954774/items/BHHC63UM"],"itemData":{"id":2179,"type":"webpage","title":"Hybrid and Electric Vehicle Engineering Academy","URL":"http://training.sae.org/academies/acad06/","accessed":{"date-parts":[["2013",6,9]]}}}],"schema":"https://github.com/citation-style-language/schema/raw/master/csl-citation.json"} </w:instrText>
      </w:r>
      <w:r w:rsidR="00E51D67">
        <w:fldChar w:fldCharType="separate"/>
      </w:r>
      <w:r w:rsidR="00E51D67" w:rsidRPr="00E51D67">
        <w:t>[42]</w:t>
      </w:r>
      <w:r w:rsidR="00E51D67">
        <w:fldChar w:fldCharType="end"/>
      </w:r>
      <w:r w:rsidR="00BE4962">
        <w:fldChar w:fldCharType="begin"/>
      </w:r>
      <w:r w:rsidR="00BE4962">
        <w:instrText xml:space="preserve"> ADDIN ZOTERO_ITEM CSL_CITATION {"citationID":"s4ipss9ug","properties":{"formattedCitation":"[43]","plainCitation":"[43]"},"citationItems":[{"id":2138,"uris":["http://zotero.org/users/954774/items/WHT7R9UG"],"uri":["http://zotero.org/users/954774/items/WHT7R9UG"],"itemData":{"id":2138,"type":"article-journal","title":"A review of conduction phenomena in Li-ion batteries","container-title":"Journal of Power Sources","page":"7904-7929","volume":"195","issue":"24","source":"CrossRef","DOI":"10.1016/j.jpowsour.2010.06.060","ISSN":"03787753","author":[{"family":"Park","given":"Myounggu"},{"family":"Zhang","given":"Xiangchun"},{"family":"Chung","given":"Myoungdo"},{"family":"Less","given":"Gregory B."},{"family":"Sastry","given":"Ann Marie"}],"issued":{"date-parts":[["2010",12,15]]},"accessed":{"date-parts":[["2013",5,31]]}}}],"schema":"https://github.com/citation-style-language/schema/raw/master/csl-citation.json"} </w:instrText>
      </w:r>
      <w:r w:rsidR="00BE4962">
        <w:fldChar w:fldCharType="separate"/>
      </w:r>
      <w:r w:rsidR="00BE4962" w:rsidRPr="00BE4962">
        <w:t>[43]</w:t>
      </w:r>
      <w:r w:rsidR="00BE4962">
        <w:fldChar w:fldCharType="end"/>
      </w:r>
      <w:r>
        <w:t>.</w:t>
      </w:r>
    </w:p>
    <w:p w:rsidR="002A0346" w:rsidRDefault="002A0346" w:rsidP="002A0346">
      <w:pPr>
        <w:pStyle w:val="Body"/>
      </w:pPr>
      <w:r>
        <w:t>In comparison to the relatively simple diffusional mechanisms of silicon oxide growth</w:t>
      </w:r>
      <w:r w:rsidR="00BE4962">
        <w:t xml:space="preserve"> described earlier</w:t>
      </w:r>
      <w:r>
        <w:t xml:space="preserve">, the engineered structure of well-designed battery cell presents a significant constraint to the diffusional behavior. In </w:t>
      </w:r>
      <w:r>
        <w:fldChar w:fldCharType="begin"/>
      </w:r>
      <w:r>
        <w:instrText xml:space="preserve"> REF _Ref358202396 \h </w:instrText>
      </w:r>
      <w:r>
        <w:fldChar w:fldCharType="separate"/>
      </w:r>
      <w:r w:rsidRPr="001C2910">
        <w:rPr>
          <w:b/>
        </w:rPr>
        <w:t xml:space="preserve">Figure </w:t>
      </w:r>
      <w:r w:rsidRPr="001C2910">
        <w:rPr>
          <w:b/>
          <w:noProof/>
        </w:rPr>
        <w:t>30</w:t>
      </w:r>
      <w:r>
        <w:fldChar w:fldCharType="end"/>
      </w:r>
      <w:r>
        <w:t xml:space="preserve"> below we show a schematic of a single lithium-ion cell and the storage particles that charge and discharge. The disordered nature of the storage particles shown in the right figure is often described by what is referred to as a </w:t>
      </w:r>
      <w:proofErr w:type="spellStart"/>
      <w:r w:rsidRPr="002A0346">
        <w:rPr>
          <w:i/>
        </w:rPr>
        <w:t>tortuosity</w:t>
      </w:r>
      <w:proofErr w:type="spellEnd"/>
      <w:r>
        <w:t xml:space="preserve"> measure</w:t>
      </w:r>
      <w:r w:rsidR="00E51D67">
        <w:t xml:space="preserve"> </w:t>
      </w:r>
      <w:r w:rsidR="00E51D67">
        <w:fldChar w:fldCharType="begin"/>
      </w:r>
      <w:r w:rsidR="00BE4962">
        <w:instrText xml:space="preserve"> ADDIN ZOTERO_ITEM CSL_CITATION {"citationID":"1672315n1u","properties":{"formattedCitation":"[44]","plainCitation":"[44]"},"citationItems":[{"id":133,"uris":["http://zotero.org/users/954774/items/ZW85M3BK"],"uri":["http://zotero.org/users/954774/items/ZW85M3BK"],"itemData":{"id":133,"type":"article-journal","title":"Local tortuosity inhomogeneities in a lithium battery composite electrode","container-title":"Journal of The Electrochemical Society","page":"A1393-A1399","volume":"158","issue":"12","ISSN":"0013-4651","journalAbbreviation":"Journal of The Electrochemical Society","author":[{"family":"Kehrwald","given":"Dirk"},{"family":"Shearing","given":"Paul R"},{"family":"Brandon","given":"Nigel P"},{"family":"Sinha","given":"Puneet K"},{"family":"Harris","given":"Stephen J"}],"issued":{"date-parts":[["2011"]]}}}],"schema":"https://github.com/citation-style-language/schema/raw/master/csl-citation.json"} </w:instrText>
      </w:r>
      <w:r w:rsidR="00E51D67">
        <w:fldChar w:fldCharType="separate"/>
      </w:r>
      <w:r w:rsidR="00BE4962" w:rsidRPr="00BE4962">
        <w:t>[44]</w:t>
      </w:r>
      <w:r w:rsidR="00E51D67">
        <w:fldChar w:fldCharType="end"/>
      </w:r>
      <w:r>
        <w:t xml:space="preserve"> </w:t>
      </w:r>
      <w:r w:rsidR="00E51D67">
        <w:t xml:space="preserve">of local imperfections and </w:t>
      </w:r>
      <w:proofErr w:type="spellStart"/>
      <w:r w:rsidR="00E51D67">
        <w:t>inhomogeneities</w:t>
      </w:r>
      <w:proofErr w:type="spellEnd"/>
      <w:r w:rsidR="00E51D67">
        <w:t>.</w:t>
      </w:r>
    </w:p>
    <w:p w:rsidR="002A0346" w:rsidRDefault="002A0346" w:rsidP="002A0346">
      <w:pPr>
        <w:pStyle w:val="Body"/>
        <w:keepNext/>
        <w:jc w:val="center"/>
      </w:pPr>
      <w:r w:rsidRPr="00DA6534">
        <w:rPr>
          <w:noProof/>
        </w:rPr>
        <w:drawing>
          <wp:inline distT="0" distB="0" distL="0" distR="0">
            <wp:extent cx="3818907" cy="1709531"/>
            <wp:effectExtent l="19050" t="0" r="0" b="0"/>
            <wp:docPr id="43" name="Picture 1" descr="Full-size image (5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Picture 1" descr="Full-size image (50 K)"/>
                    <pic:cNvPicPr>
                      <a:picLocks noChangeAspect="1" noChangeArrowheads="1"/>
                    </pic:cNvPicPr>
                  </pic:nvPicPr>
                  <pic:blipFill>
                    <a:blip r:embed="rId47" cstate="print"/>
                    <a:srcRect/>
                    <a:stretch>
                      <a:fillRect/>
                    </a:stretch>
                  </pic:blipFill>
                  <pic:spPr bwMode="auto">
                    <a:xfrm>
                      <a:off x="0" y="0"/>
                      <a:ext cx="3822393" cy="1711091"/>
                    </a:xfrm>
                    <a:prstGeom prst="rect">
                      <a:avLst/>
                    </a:prstGeom>
                    <a:noFill/>
                  </pic:spPr>
                </pic:pic>
              </a:graphicData>
            </a:graphic>
          </wp:inline>
        </w:drawing>
      </w:r>
      <w:r>
        <w:t xml:space="preserve"> </w:t>
      </w:r>
      <w:r>
        <w:rPr>
          <w:noProof/>
        </w:rPr>
        <w:drawing>
          <wp:inline distT="0" distB="0" distL="0" distR="0">
            <wp:extent cx="1821180" cy="1270300"/>
            <wp:effectExtent l="0" t="0" r="7620" b="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srcRect l="-9499" b="-16793"/>
                    <a:stretch>
                      <a:fillRect/>
                    </a:stretch>
                  </pic:blipFill>
                  <pic:spPr bwMode="auto">
                    <a:xfrm>
                      <a:off x="0" y="0"/>
                      <a:ext cx="1821180" cy="1270300"/>
                    </a:xfrm>
                    <a:prstGeom prst="rect">
                      <a:avLst/>
                    </a:prstGeom>
                    <a:noFill/>
                    <a:ln w="9525">
                      <a:noFill/>
                      <a:miter lim="800000"/>
                      <a:headEnd/>
                      <a:tailEnd/>
                    </a:ln>
                  </pic:spPr>
                </pic:pic>
              </a:graphicData>
            </a:graphic>
          </wp:inline>
        </w:drawing>
      </w:r>
    </w:p>
    <w:p w:rsidR="002A0346" w:rsidRDefault="002A0346" w:rsidP="002A0346">
      <w:pPr>
        <w:pStyle w:val="Caption"/>
        <w:jc w:val="center"/>
        <w:rPr>
          <w:noProof/>
        </w:rPr>
      </w:pPr>
      <w:bookmarkStart w:id="27" w:name="_Ref358202396"/>
      <w:r w:rsidRPr="001C2910">
        <w:rPr>
          <w:b/>
        </w:rPr>
        <w:t xml:space="preserve">Figure </w:t>
      </w:r>
      <w:r w:rsidRPr="001C2910">
        <w:rPr>
          <w:b/>
        </w:rPr>
        <w:fldChar w:fldCharType="begin"/>
      </w:r>
      <w:r w:rsidRPr="001C2910">
        <w:rPr>
          <w:b/>
        </w:rPr>
        <w:instrText xml:space="preserve"> SEQ Figure \* ARABIC </w:instrText>
      </w:r>
      <w:r w:rsidRPr="001C2910">
        <w:rPr>
          <w:b/>
        </w:rPr>
        <w:fldChar w:fldCharType="separate"/>
      </w:r>
      <w:r w:rsidR="00E04235">
        <w:rPr>
          <w:b/>
          <w:noProof/>
        </w:rPr>
        <w:t>30</w:t>
      </w:r>
      <w:r w:rsidRPr="001C2910">
        <w:rPr>
          <w:b/>
        </w:rPr>
        <w:fldChar w:fldCharType="end"/>
      </w:r>
      <w:bookmarkEnd w:id="27"/>
      <w:r>
        <w:t>: (Left) Exaggerated three-dimensional view of a lithium-ion battery cell and the direction of current flow during charging and discharging</w:t>
      </w:r>
      <w:r>
        <w:br/>
        <w:t>(Right) Realistic view of the heavily disordered nature of the LiFePO</w:t>
      </w:r>
      <w:r w:rsidRPr="002A0346">
        <w:rPr>
          <w:vertAlign w:val="subscript"/>
        </w:rPr>
        <w:t>4</w:t>
      </w:r>
      <w:r>
        <w:t xml:space="preserve"> storage particles</w:t>
      </w:r>
      <w:r w:rsidR="00E51D67">
        <w:t xml:space="preserve"> </w:t>
      </w:r>
      <w:r w:rsidR="00E51D67">
        <w:fldChar w:fldCharType="begin"/>
      </w:r>
      <w:r w:rsidR="00BE4962">
        <w:instrText xml:space="preserve"> ADDIN ZOTERO_ITEM CSL_CITATION {"citationID":"1716cakfg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E51D67">
        <w:fldChar w:fldCharType="separate"/>
      </w:r>
      <w:r w:rsidR="00BE4962" w:rsidRPr="00BE4962">
        <w:t>[45]</w:t>
      </w:r>
      <w:r w:rsidR="00E51D67">
        <w:fldChar w:fldCharType="end"/>
      </w:r>
      <w:r w:rsidR="00E51D67">
        <w:t>.</w:t>
      </w:r>
    </w:p>
    <w:p w:rsidR="002A0346" w:rsidRDefault="002A0346" w:rsidP="002A0346">
      <w:pPr>
        <w:pStyle w:val="Body"/>
      </w:pPr>
      <w:r>
        <w:t xml:space="preserve">The constraints on the diffusion limit the scale to that of the radius of the storage particle. The length scale is limited essentially to the values </w:t>
      </w:r>
      <w:r>
        <w:rPr>
          <w:i/>
          <w:iCs/>
        </w:rPr>
        <w:t>L</w:t>
      </w:r>
      <w:r>
        <w:t xml:space="preserve"> to </w:t>
      </w:r>
      <w:proofErr w:type="spellStart"/>
      <w:r>
        <w:rPr>
          <w:i/>
          <w:iCs/>
        </w:rPr>
        <w:t>L</w:t>
      </w:r>
      <w:r w:rsidRPr="002A0346">
        <w:rPr>
          <w:i/>
          <w:iCs/>
          <w:vertAlign w:val="subscript"/>
        </w:rPr>
        <w:t>max</w:t>
      </w:r>
      <w:proofErr w:type="spellEnd"/>
      <w:r>
        <w:t xml:space="preserve"> shown in </w:t>
      </w:r>
      <w:r>
        <w:fldChar w:fldCharType="begin"/>
      </w:r>
      <w:r>
        <w:instrText xml:space="preserve"> REF _Ref358630881 \h </w:instrText>
      </w:r>
      <w:r>
        <w:fldChar w:fldCharType="separate"/>
      </w:r>
      <w:r w:rsidRPr="002A0346">
        <w:rPr>
          <w:b/>
        </w:rPr>
        <w:t xml:space="preserve">Figure </w:t>
      </w:r>
      <w:r w:rsidRPr="002A0346">
        <w:rPr>
          <w:b/>
          <w:noProof/>
        </w:rPr>
        <w:t>31</w:t>
      </w:r>
      <w:r>
        <w:fldChar w:fldCharType="end"/>
      </w:r>
      <w:r>
        <w:t xml:space="preserve"> below.</w:t>
      </w:r>
      <w:r w:rsidR="00724B6E">
        <w:t xml:space="preserve"> The lithium -ion charge is spread throughout this particle and can only enter the electrolyte by diffusing outward from the inner region of this volume.</w:t>
      </w:r>
      <w: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2A0346" w:rsidRDefault="002A0346" w:rsidP="002A0346">
            <w:pPr>
              <w:keepNext/>
              <w:jc w:val="center"/>
            </w:pPr>
            <w:r>
              <w:rPr>
                <w:rFonts w:ascii="Arial" w:hAnsi="Arial" w:cs="Arial"/>
                <w:noProof/>
                <w:color w:val="2288BB"/>
                <w:sz w:val="15"/>
                <w:szCs w:val="15"/>
              </w:rPr>
              <w:drawing>
                <wp:inline distT="0" distB="0" distL="0" distR="0">
                  <wp:extent cx="5388946" cy="2051436"/>
                  <wp:effectExtent l="19050" t="0" r="2204" b="0"/>
                  <wp:docPr id="36" name="Picture 18" descr="http://img109.imageshack.us/img109/7131/churikovschematic.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img109.imageshack.us/img109/7131/churikovschematic.png">
                            <a:hlinkClick r:id="rId49"/>
                          </pic:cNvPr>
                          <pic:cNvPicPr>
                            <a:picLocks noChangeAspect="1" noChangeArrowheads="1"/>
                          </pic:cNvPicPr>
                        </pic:nvPicPr>
                        <pic:blipFill>
                          <a:blip r:embed="rId50" cstate="print"/>
                          <a:srcRect/>
                          <a:stretch>
                            <a:fillRect/>
                          </a:stretch>
                        </pic:blipFill>
                        <pic:spPr bwMode="auto">
                          <a:xfrm>
                            <a:off x="0" y="0"/>
                            <a:ext cx="5401663" cy="2056277"/>
                          </a:xfrm>
                          <a:prstGeom prst="rect">
                            <a:avLst/>
                          </a:prstGeom>
                          <a:noFill/>
                          <a:ln w="9525">
                            <a:noFill/>
                            <a:miter lim="800000"/>
                            <a:headEnd/>
                            <a:tailEnd/>
                          </a:ln>
                        </pic:spPr>
                      </pic:pic>
                    </a:graphicData>
                  </a:graphic>
                </wp:inline>
              </w:drawing>
            </w:r>
          </w:p>
          <w:p w:rsidR="002A0346" w:rsidRDefault="002A0346" w:rsidP="00E51D67">
            <w:pPr>
              <w:pStyle w:val="Caption"/>
              <w:rPr>
                <w:sz w:val="15"/>
                <w:szCs w:val="15"/>
              </w:rPr>
            </w:pPr>
            <w:bookmarkStart w:id="28" w:name="_Ref358630881"/>
            <w:r w:rsidRPr="002A0346">
              <w:rPr>
                <w:b/>
              </w:rPr>
              <w:t xml:space="preserve">Figure </w:t>
            </w:r>
            <w:r w:rsidRPr="002A0346">
              <w:rPr>
                <w:b/>
              </w:rPr>
              <w:fldChar w:fldCharType="begin"/>
            </w:r>
            <w:r w:rsidRPr="002A0346">
              <w:rPr>
                <w:b/>
              </w:rPr>
              <w:instrText xml:space="preserve"> SEQ Figure \* ARABIC </w:instrText>
            </w:r>
            <w:r w:rsidRPr="002A0346">
              <w:rPr>
                <w:b/>
              </w:rPr>
              <w:fldChar w:fldCharType="separate"/>
            </w:r>
            <w:r w:rsidR="00E04235">
              <w:rPr>
                <w:b/>
                <w:noProof/>
              </w:rPr>
              <w:t>31</w:t>
            </w:r>
            <w:r w:rsidRPr="002A0346">
              <w:rPr>
                <w:b/>
              </w:rPr>
              <w:fldChar w:fldCharType="end"/>
            </w:r>
            <w:bookmarkEnd w:id="28"/>
            <w:r>
              <w:t>: Diffusion of ions takes place through the radial shell of the LiFePO</w:t>
            </w:r>
            <w:r>
              <w:rPr>
                <w:sz w:val="15"/>
                <w:szCs w:val="15"/>
              </w:rPr>
              <w:t>4</w:t>
            </w:r>
            <w:r>
              <w:t xml:space="preserve"> spherical particle [1]. During the discharge phase, the ions need to migrate outward through shell and through the SEI barrier before reaching the electrolyte. At this point they can contribute to current flow</w:t>
            </w:r>
            <w:r w:rsidR="00E51D67">
              <w:t xml:space="preserve"> </w:t>
            </w:r>
            <w:r w:rsidR="00E51D67">
              <w:fldChar w:fldCharType="begin"/>
            </w:r>
            <w:r w:rsidR="00BE4962">
              <w:instrText xml:space="preserve"> ADDIN ZOTERO_ITEM CSL_CITATION {"citationID":"GXGelJr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E51D67">
              <w:fldChar w:fldCharType="separate"/>
            </w:r>
            <w:r w:rsidR="00BE4962" w:rsidRPr="00BE4962">
              <w:t>[45]</w:t>
            </w:r>
            <w:r w:rsidR="00E51D67">
              <w:fldChar w:fldCharType="end"/>
            </w:r>
            <w:r>
              <w:t>.</w:t>
            </w:r>
          </w:p>
        </w:tc>
      </w:tr>
      <w:tr w:rsidR="002A0346" w:rsidTr="002A0346">
        <w:trPr>
          <w:tblCellSpacing w:w="0" w:type="dxa"/>
          <w:jc w:val="center"/>
        </w:trPr>
        <w:tc>
          <w:tcPr>
            <w:tcW w:w="0" w:type="auto"/>
            <w:vAlign w:val="center"/>
            <w:hideMark/>
          </w:tcPr>
          <w:p w:rsidR="002A0346" w:rsidRDefault="002A0346" w:rsidP="002A0346">
            <w:pPr>
              <w:jc w:val="center"/>
              <w:rPr>
                <w:rFonts w:ascii="Arial" w:hAnsi="Arial" w:cs="Arial"/>
                <w:color w:val="222222"/>
                <w:sz w:val="12"/>
                <w:szCs w:val="12"/>
              </w:rPr>
            </w:pPr>
          </w:p>
        </w:tc>
      </w:tr>
    </w:tbl>
    <w:p w:rsidR="002A0346" w:rsidRDefault="002A0346" w:rsidP="002A0346">
      <w:pPr>
        <w:pStyle w:val="Body"/>
      </w:pPr>
      <w:r>
        <w:t xml:space="preserve">The size of the particles also varies as shown in </w:t>
      </w:r>
      <w:r w:rsidR="00E04235">
        <w:fldChar w:fldCharType="begin"/>
      </w:r>
      <w:r w:rsidR="00E04235">
        <w:instrText xml:space="preserve"> REF _Ref358631256 \h </w:instrText>
      </w:r>
      <w:r w:rsidR="00E04235">
        <w:fldChar w:fldCharType="separate"/>
      </w:r>
      <w:r w:rsidR="00E04235" w:rsidRPr="00E04235">
        <w:rPr>
          <w:b/>
        </w:rPr>
        <w:t xml:space="preserve">Figure </w:t>
      </w:r>
      <w:r w:rsidR="00E04235" w:rsidRPr="00E04235">
        <w:rPr>
          <w:b/>
          <w:noProof/>
        </w:rPr>
        <w:t>32</w:t>
      </w:r>
      <w:r w:rsidR="00E04235">
        <w:fldChar w:fldCharType="end"/>
      </w:r>
      <w:r w:rsidR="00E04235">
        <w:t xml:space="preserve"> </w:t>
      </w:r>
      <w:r>
        <w:t>below.  The two Lithium-ion materials under consideration, LiFePO</w:t>
      </w:r>
      <w:r w:rsidRPr="00BE4962">
        <w:rPr>
          <w:sz w:val="20"/>
          <w:vertAlign w:val="subscript"/>
        </w:rPr>
        <w:t>4</w:t>
      </w:r>
      <w:r>
        <w:t xml:space="preserve"> and LiFeSO</w:t>
      </w:r>
      <w:r w:rsidRPr="00BE4962">
        <w:rPr>
          <w:sz w:val="20"/>
          <w:vertAlign w:val="subscript"/>
        </w:rPr>
        <w:t>4</w:t>
      </w:r>
      <w:r>
        <w:t>F, have different materials properties but are structurally very similar (</w:t>
      </w:r>
      <w:proofErr w:type="spellStart"/>
      <w:r>
        <w:t>matrixed</w:t>
      </w:r>
      <w:proofErr w:type="spellEnd"/>
      <w:r>
        <w:t xml:space="preserve"> particles of mixed size) so that we can use a common analysis approach.  This essentially </w:t>
      </w:r>
      <w:r>
        <w:lastRenderedPageBreak/>
        <w:t>allows us to apply uncertainty in the diffusion coefficient and uncertainties in the particle size to establish a common diffusional behavior formulation.</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4253701" cy="2814762"/>
                  <wp:effectExtent l="19050" t="0" r="0" b="0"/>
                  <wp:docPr id="35" name="Picture 19" descr="http://img708.imageshack.us/img708/1729/lithiumparticlesizedist.png">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g708.imageshack.us/img708/1729/lithiumparticlesizedist.png">
                            <a:hlinkClick r:id="rId51"/>
                          </pic:cNvPr>
                          <pic:cNvPicPr>
                            <a:picLocks noChangeAspect="1" noChangeArrowheads="1"/>
                          </pic:cNvPicPr>
                        </pic:nvPicPr>
                        <pic:blipFill>
                          <a:blip r:embed="rId52" cstate="print"/>
                          <a:srcRect/>
                          <a:stretch>
                            <a:fillRect/>
                          </a:stretch>
                        </pic:blipFill>
                        <pic:spPr bwMode="auto">
                          <a:xfrm>
                            <a:off x="0" y="0"/>
                            <a:ext cx="4253281" cy="2814484"/>
                          </a:xfrm>
                          <a:prstGeom prst="rect">
                            <a:avLst/>
                          </a:prstGeom>
                          <a:noFill/>
                          <a:ln w="9525">
                            <a:noFill/>
                            <a:miter lim="800000"/>
                            <a:headEnd/>
                            <a:tailEnd/>
                          </a:ln>
                        </pic:spPr>
                      </pic:pic>
                    </a:graphicData>
                  </a:graphic>
                </wp:inline>
              </w:drawing>
            </w:r>
          </w:p>
          <w:p w:rsidR="002A0346" w:rsidRDefault="00E04235" w:rsidP="00E04235">
            <w:pPr>
              <w:pStyle w:val="Caption"/>
              <w:jc w:val="center"/>
              <w:rPr>
                <w:rFonts w:ascii="Arial" w:hAnsi="Arial" w:cs="Arial"/>
                <w:color w:val="222222"/>
                <w:sz w:val="15"/>
                <w:szCs w:val="15"/>
              </w:rPr>
            </w:pPr>
            <w:bookmarkStart w:id="29" w:name="_Ref358631256"/>
            <w:r w:rsidRPr="00E04235">
              <w:rPr>
                <w:b/>
              </w:rPr>
              <w:t xml:space="preserve">Figure </w:t>
            </w:r>
            <w:r w:rsidRPr="00E04235">
              <w:rPr>
                <w:b/>
              </w:rPr>
              <w:fldChar w:fldCharType="begin"/>
            </w:r>
            <w:r w:rsidRPr="00E04235">
              <w:rPr>
                <w:b/>
              </w:rPr>
              <w:instrText xml:space="preserve"> SEQ Figure \* ARABIC </w:instrText>
            </w:r>
            <w:r w:rsidRPr="00E04235">
              <w:rPr>
                <w:b/>
              </w:rPr>
              <w:fldChar w:fldCharType="separate"/>
            </w:r>
            <w:r>
              <w:rPr>
                <w:b/>
                <w:noProof/>
              </w:rPr>
              <w:t>32</w:t>
            </w:r>
            <w:r w:rsidRPr="00E04235">
              <w:rPr>
                <w:b/>
              </w:rPr>
              <w:fldChar w:fldCharType="end"/>
            </w:r>
            <w:bookmarkEnd w:id="29"/>
            <w:r>
              <w:t xml:space="preserve">: </w:t>
            </w:r>
            <w:r w:rsidRPr="003547DA">
              <w:t>Particle size distribution of FeSO4F spherical granules [2]. The variation in lengths and material diffusivities opens the possibility of applying uncertainty quantification to a model of diffusive growth</w:t>
            </w:r>
            <w:r w:rsidR="00E51D67">
              <w:t xml:space="preserve"> </w:t>
            </w:r>
            <w:r w:rsidR="00E51D67">
              <w:fldChar w:fldCharType="begin"/>
            </w:r>
            <w:r w:rsidR="00BE4962">
              <w:instrText xml:space="preserve"> ADDIN ZOTERO_ITEM CSL_CITATION {"citationID":"15i9ip8k1i","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E51D67">
              <w:fldChar w:fldCharType="separate"/>
            </w:r>
            <w:r w:rsidR="00BE4962" w:rsidRPr="00BE4962">
              <w:t>[46]</w:t>
            </w:r>
            <w:r w:rsidR="00E51D67">
              <w:fldChar w:fldCharType="end"/>
            </w:r>
            <w:r w:rsidRPr="003547DA">
              <w:t>.</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BE4962" w:rsidRDefault="002A0346" w:rsidP="00E04235">
      <w:pPr>
        <w:pStyle w:val="Body"/>
      </w:pPr>
      <w:r w:rsidRPr="001F7FB8">
        <w:rPr>
          <w:b/>
        </w:rPr>
        <w:t>Dispersive Diffusion Analysis of Discharging</w:t>
      </w:r>
      <w:r w:rsidR="00724B6E">
        <w:rPr>
          <w:b/>
        </w:rPr>
        <w:t xml:space="preserve">:  </w:t>
      </w:r>
      <w:r w:rsidRPr="00E04235">
        <w:t xml:space="preserve">The diffusion of ions through the volume of a spherical particle does have similarity to classical regimes </w:t>
      </w:r>
      <w:r w:rsidRPr="00BE4962">
        <w:t>such as the diffusion of si</w:t>
      </w:r>
      <w:r w:rsidR="00BE4962" w:rsidRPr="00BE4962">
        <w:t xml:space="preserve">licon through silicon dioxide.  </w:t>
      </w:r>
      <w:r w:rsidRPr="00BE4962">
        <w:t xml:space="preserve">That process </w:t>
      </w:r>
      <w:r w:rsidR="0095526E">
        <w:t xml:space="preserve">(as described earlier in this paper) </w:t>
      </w:r>
      <w:r w:rsidRPr="00BE4962">
        <w:t xml:space="preserve">leads to the familiar Fick's law of diffusion, whereby the growing layer of oxide follows a </w:t>
      </w:r>
      <w:r w:rsidR="0095526E">
        <w:t xml:space="preserve">so-called </w:t>
      </w:r>
      <w:r w:rsidRPr="00BE4962">
        <w:t>parabolic growth law</w:t>
      </w:r>
      <w:r w:rsidR="00BE4962">
        <w:t xml:space="preserve"> with a thickness proportional to </w:t>
      </w:r>
      <m:oMath>
        <m:rad>
          <m:radPr>
            <m:degHide m:val="on"/>
            <m:ctrlPr>
              <w:rPr>
                <w:rFonts w:ascii="Cambria Math" w:hAnsi="Cambria Math"/>
                <w:i/>
              </w:rPr>
            </m:ctrlPr>
          </m:radPr>
          <m:deg/>
          <m:e>
            <m:r>
              <w:rPr>
                <w:rFonts w:ascii="Cambria Math" w:hAnsi="Cambria Math"/>
              </w:rPr>
              <m:t>time</m:t>
            </m:r>
          </m:e>
        </m:rad>
      </m:oMath>
      <w:r w:rsidRPr="00BE4962">
        <w:t>.</w:t>
      </w:r>
      <w:r w:rsidRPr="00BE4962">
        <w:br/>
      </w:r>
      <w:r>
        <w:br/>
      </w:r>
      <w:r w:rsidR="0095526E">
        <w:t>In a similar formulation that we used earlier for oxide and corrosive growth, the</w:t>
      </w:r>
      <w:r w:rsidRPr="00E04235">
        <w:t xml:space="preserve"> model that we can use for Li+ diffusion derives from the classic solution to the Fokker-Planck equation of continuity (neglecting any field driven drift).</w:t>
      </w:r>
    </w:p>
    <w:p w:rsidR="00F7595E" w:rsidRDefault="00F7595E" w:rsidP="00F7595E">
      <w:pPr>
        <w:pStyle w:val="Body"/>
        <w:jc w:val="center"/>
      </w:pPr>
      <w:r>
        <w:rPr>
          <w:noProof/>
        </w:rPr>
        <w:drawing>
          <wp:inline distT="0" distB="0" distL="0" distR="0">
            <wp:extent cx="1343660" cy="445135"/>
            <wp:effectExtent l="19050" t="0" r="8890" b="0"/>
            <wp:docPr id="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3" cstate="print"/>
                    <a:srcRect/>
                    <a:stretch>
                      <a:fillRect/>
                    </a:stretch>
                  </pic:blipFill>
                  <pic:spPr bwMode="auto">
                    <a:xfrm>
                      <a:off x="0" y="0"/>
                      <a:ext cx="1343660" cy="445135"/>
                    </a:xfrm>
                    <a:prstGeom prst="rect">
                      <a:avLst/>
                    </a:prstGeom>
                    <a:noFill/>
                    <a:ln w="9525">
                      <a:noFill/>
                      <a:miter lim="800000"/>
                      <a:headEnd/>
                      <a:tailEnd/>
                    </a:ln>
                  </pic:spPr>
                </pic:pic>
              </a:graphicData>
            </a:graphic>
          </wp:inline>
        </w:drawing>
      </w:r>
    </w:p>
    <w:p w:rsidR="00F7595E" w:rsidRDefault="001C52D8" w:rsidP="00F7595E">
      <w:pPr>
        <w:pStyle w:val="Body"/>
      </w:pPr>
      <w:r>
        <w:t>H</w:t>
      </w:r>
      <w:r w:rsidR="002A0346" w:rsidRPr="00E04235">
        <w:t>ere</w:t>
      </w:r>
      <w:r w:rsidR="002A0346" w:rsidRPr="0095526E">
        <w:rPr>
          <w:i/>
        </w:rPr>
        <w:t xml:space="preserve"> C</w:t>
      </w:r>
      <w:r w:rsidR="002A0346" w:rsidRPr="00E04235">
        <w:t xml:space="preserve"> is </w:t>
      </w:r>
      <w:r w:rsidR="00724B6E">
        <w:t>the l</w:t>
      </w:r>
      <w:r>
        <w:t>ithium -ion</w:t>
      </w:r>
      <w:r w:rsidR="002A0346" w:rsidRPr="00E04235">
        <w:t xml:space="preserve"> concentration and </w:t>
      </w:r>
      <w:r w:rsidR="002A0346" w:rsidRPr="0095526E">
        <w:rPr>
          <w:i/>
        </w:rPr>
        <w:t>D</w:t>
      </w:r>
      <w:r w:rsidR="002A0346" w:rsidRPr="00E04235">
        <w:t xml:space="preserve"> is the diffusion coefficient.  Ignoring the spherical orientation</w:t>
      </w:r>
      <w:r w:rsidR="0095526E">
        <w:t xml:space="preserve"> of a particle</w:t>
      </w:r>
      <w:r w:rsidR="002A0346" w:rsidRPr="00E04235">
        <w:t xml:space="preserve">, we can </w:t>
      </w:r>
      <w:r>
        <w:t xml:space="preserve">assume </w:t>
      </w:r>
      <w:r w:rsidR="002A0346" w:rsidRPr="00E04235">
        <w:t xml:space="preserve">a solution along a </w:t>
      </w:r>
      <w:r>
        <w:t xml:space="preserve">radial </w:t>
      </w:r>
      <w:r w:rsidR="002A0346" w:rsidRPr="00E04235">
        <w:t>one</w:t>
      </w:r>
      <w:r>
        <w:t>-</w:t>
      </w:r>
      <w:r w:rsidR="002A0346" w:rsidRPr="00E04235">
        <w:t xml:space="preserve">dimensional outward axis, </w:t>
      </w:r>
      <w:r w:rsidR="002A0346" w:rsidRPr="00F7595E">
        <w:rPr>
          <w:i/>
        </w:rPr>
        <w:t>x</w:t>
      </w:r>
      <w:r w:rsidR="002A0346" w:rsidRPr="00E04235">
        <w:t>:</w:t>
      </w:r>
    </w:p>
    <w:p w:rsidR="00F7595E" w:rsidRDefault="00F7595E" w:rsidP="00F7595E">
      <w:pPr>
        <w:pStyle w:val="Body"/>
        <w:jc w:val="center"/>
      </w:pPr>
      <w:r>
        <w:rPr>
          <w:noProof/>
        </w:rPr>
        <w:drawing>
          <wp:inline distT="0" distB="0" distL="0" distR="0">
            <wp:extent cx="2472690" cy="596265"/>
            <wp:effectExtent l="19050" t="0" r="3810" b="0"/>
            <wp:docPr id="4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4" cstate="print"/>
                    <a:srcRect/>
                    <a:stretch>
                      <a:fillRect/>
                    </a:stretch>
                  </pic:blipFill>
                  <pic:spPr bwMode="auto">
                    <a:xfrm>
                      <a:off x="0" y="0"/>
                      <a:ext cx="2472690" cy="596265"/>
                    </a:xfrm>
                    <a:prstGeom prst="rect">
                      <a:avLst/>
                    </a:prstGeom>
                    <a:noFill/>
                    <a:ln w="9525">
                      <a:noFill/>
                      <a:miter lim="800000"/>
                      <a:headEnd/>
                      <a:tailEnd/>
                    </a:ln>
                  </pic:spPr>
                </pic:pic>
              </a:graphicData>
            </a:graphic>
          </wp:inline>
        </w:drawing>
      </w:r>
    </w:p>
    <w:p w:rsidR="00E04235" w:rsidRDefault="002A0346" w:rsidP="00F7595E">
      <w:pPr>
        <w:pStyle w:val="Body"/>
      </w:pPr>
      <w:r w:rsidRPr="00E04235">
        <w:t>This is a marginal probability which depends on the diffusion coefficient. Since we do not know the variance of the diffusivity, we can apply a maximum</w:t>
      </w:r>
      <w:r w:rsidR="0095526E">
        <w:t xml:space="preserve"> entropy distribution across </w:t>
      </w:r>
      <w:r w:rsidR="0095526E" w:rsidRPr="001C52D8">
        <w:rPr>
          <w:i/>
        </w:rPr>
        <w:t>D</w:t>
      </w:r>
      <w:r w:rsidR="0095526E">
        <w:t>.</w:t>
      </w:r>
    </w:p>
    <w:p w:rsidR="00F7595E" w:rsidRPr="00E04235" w:rsidRDefault="00F7595E" w:rsidP="00F7595E">
      <w:pPr>
        <w:pStyle w:val="Body"/>
        <w:jc w:val="center"/>
      </w:pPr>
      <w:r>
        <w:rPr>
          <w:noProof/>
        </w:rPr>
        <w:lastRenderedPageBreak/>
        <w:drawing>
          <wp:inline distT="0" distB="0" distL="0" distR="0">
            <wp:extent cx="1876425" cy="532765"/>
            <wp:effectExtent l="19050" t="0" r="9525" b="0"/>
            <wp:docPr id="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5" cstate="print"/>
                    <a:srcRect/>
                    <a:stretch>
                      <a:fillRect/>
                    </a:stretch>
                  </pic:blipFill>
                  <pic:spPr bwMode="auto">
                    <a:xfrm>
                      <a:off x="0" y="0"/>
                      <a:ext cx="1876425" cy="532765"/>
                    </a:xfrm>
                    <a:prstGeom prst="rect">
                      <a:avLst/>
                    </a:prstGeom>
                    <a:noFill/>
                    <a:ln w="9525">
                      <a:noFill/>
                      <a:miter lim="800000"/>
                      <a:headEnd/>
                      <a:tailEnd/>
                    </a:ln>
                  </pic:spPr>
                </pic:pic>
              </a:graphicData>
            </a:graphic>
          </wp:inline>
        </w:drawing>
      </w:r>
    </w:p>
    <w:p w:rsidR="00E04235" w:rsidRPr="00E04235" w:rsidRDefault="002A0346" w:rsidP="00E04235">
      <w:pPr>
        <w:pStyle w:val="Body"/>
      </w:pPr>
      <w:r w:rsidRPr="00E04235">
        <w:t xml:space="preserve">This simplifies the representation to the </w:t>
      </w:r>
      <w:r w:rsidR="0095526E">
        <w:t>following workable formulation.</w:t>
      </w:r>
    </w:p>
    <w:p w:rsidR="00E04235" w:rsidRPr="00E04235" w:rsidRDefault="00F7595E" w:rsidP="00F7595E">
      <w:pPr>
        <w:pStyle w:val="Body"/>
        <w:jc w:val="center"/>
        <w:rPr>
          <w:szCs w:val="17"/>
        </w:rPr>
      </w:pPr>
      <w:r>
        <w:rPr>
          <w:noProof/>
          <w:szCs w:val="17"/>
        </w:rPr>
        <w:drawing>
          <wp:inline distT="0" distB="0" distL="0" distR="0">
            <wp:extent cx="2266315" cy="620395"/>
            <wp:effectExtent l="19050" t="0" r="635" b="0"/>
            <wp:docPr id="4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6" cstate="print"/>
                    <a:srcRect/>
                    <a:stretch>
                      <a:fillRect/>
                    </a:stretch>
                  </pic:blipFill>
                  <pic:spPr bwMode="auto">
                    <a:xfrm>
                      <a:off x="0" y="0"/>
                      <a:ext cx="2266315" cy="620395"/>
                    </a:xfrm>
                    <a:prstGeom prst="rect">
                      <a:avLst/>
                    </a:prstGeom>
                    <a:noFill/>
                    <a:ln w="9525">
                      <a:noFill/>
                      <a:miter lim="800000"/>
                      <a:headEnd/>
                      <a:tailEnd/>
                    </a:ln>
                  </pic:spPr>
                </pic:pic>
              </a:graphicData>
            </a:graphic>
          </wp:inline>
        </w:drawing>
      </w:r>
    </w:p>
    <w:p w:rsidR="00F7595E" w:rsidRDefault="002A0346" w:rsidP="00E04235">
      <w:pPr>
        <w:pStyle w:val="Body"/>
        <w:rPr>
          <w:szCs w:val="17"/>
        </w:rPr>
      </w:pPr>
      <w:r w:rsidRPr="00E04235">
        <w:rPr>
          <w:szCs w:val="17"/>
        </w:rPr>
        <w:t>We now have what is called a kernel solution (i.e. Green's function) that we can apply to specific sets of initial conditions and forcing functions, the latter solved via convolution.</w:t>
      </w:r>
      <w:r w:rsidRPr="00E04235">
        <w:rPr>
          <w:szCs w:val="17"/>
        </w:rPr>
        <w:br/>
      </w:r>
      <w:r w:rsidRPr="00E04235">
        <w:rPr>
          <w:szCs w:val="17"/>
        </w:rPr>
        <w:br/>
      </w:r>
      <w:r w:rsidRPr="00E04235">
        <w:rPr>
          <w:b/>
          <w:szCs w:val="17"/>
        </w:rPr>
        <w:t>Fully Charged Initial Conditions</w:t>
      </w:r>
      <w:r w:rsidRPr="00E04235">
        <w:rPr>
          <w:szCs w:val="17"/>
        </w:rPr>
        <w:br/>
        <w:t xml:space="preserve">Assume the spherical particle is uniformly distributed with a charge density </w:t>
      </w:r>
      <w:proofErr w:type="gramStart"/>
      <w:r w:rsidRPr="001C52D8">
        <w:rPr>
          <w:i/>
          <w:szCs w:val="17"/>
        </w:rPr>
        <w:t>C</w:t>
      </w:r>
      <w:r w:rsidRPr="00E04235">
        <w:rPr>
          <w:szCs w:val="17"/>
        </w:rPr>
        <w:t>(</w:t>
      </w:r>
      <w:proofErr w:type="gramEnd"/>
      <w:r w:rsidRPr="00E04235">
        <w:rPr>
          <w:szCs w:val="17"/>
        </w:rPr>
        <w:t xml:space="preserve">0, </w:t>
      </w:r>
      <w:r w:rsidRPr="001C52D8">
        <w:rPr>
          <w:i/>
          <w:szCs w:val="17"/>
        </w:rPr>
        <w:t>x</w:t>
      </w:r>
      <w:r w:rsidRPr="00E04235">
        <w:rPr>
          <w:szCs w:val="17"/>
        </w:rPr>
        <w:t xml:space="preserve">) at time </w:t>
      </w:r>
      <w:r w:rsidRPr="001C52D8">
        <w:rPr>
          <w:i/>
          <w:szCs w:val="17"/>
        </w:rPr>
        <w:t>t</w:t>
      </w:r>
      <w:r w:rsidR="001C52D8">
        <w:rPr>
          <w:i/>
          <w:szCs w:val="17"/>
        </w:rPr>
        <w:t xml:space="preserve"> </w:t>
      </w:r>
      <w:r w:rsidRPr="00E04235">
        <w:rPr>
          <w:szCs w:val="17"/>
        </w:rPr>
        <w:t>=</w:t>
      </w:r>
      <w:r w:rsidR="001C52D8">
        <w:rPr>
          <w:szCs w:val="17"/>
        </w:rPr>
        <w:t xml:space="preserve"> </w:t>
      </w:r>
      <w:r w:rsidRPr="00E04235">
        <w:rPr>
          <w:szCs w:val="17"/>
        </w:rPr>
        <w:t>0.</w:t>
      </w:r>
      <w:r w:rsidRPr="00E04235">
        <w:rPr>
          <w:szCs w:val="17"/>
        </w:rPr>
        <w:br/>
      </w:r>
      <w:r w:rsidRPr="00E04235">
        <w:rPr>
          <w:szCs w:val="17"/>
        </w:rPr>
        <w:br/>
      </w:r>
      <w:r w:rsidRPr="00E04235">
        <w:rPr>
          <w:b/>
          <w:szCs w:val="17"/>
        </w:rPr>
        <w:t xml:space="preserve">Discharging </w:t>
      </w:r>
      <w:r w:rsidR="00724B6E">
        <w:rPr>
          <w:b/>
          <w:szCs w:val="17"/>
        </w:rPr>
        <w:t>Transient</w:t>
      </w:r>
      <w:r w:rsidRPr="00E04235">
        <w:rPr>
          <w:szCs w:val="17"/>
        </w:rPr>
        <w:br/>
      </w:r>
      <w:proofErr w:type="gramStart"/>
      <w:r w:rsidRPr="00E04235">
        <w:rPr>
          <w:szCs w:val="17"/>
        </w:rPr>
        <w:t>For</w:t>
      </w:r>
      <w:proofErr w:type="gramEnd"/>
      <w:r w:rsidRPr="00E04235">
        <w:rPr>
          <w:szCs w:val="17"/>
        </w:rPr>
        <w:t xml:space="preserve"> every point along the dimensions of the particle of size </w:t>
      </w:r>
      <w:r w:rsidRPr="001C52D8">
        <w:rPr>
          <w:i/>
          <w:szCs w:val="17"/>
        </w:rPr>
        <w:t>L</w:t>
      </w:r>
      <w:r w:rsidRPr="00E04235">
        <w:rPr>
          <w:szCs w:val="17"/>
        </w:rPr>
        <w:t xml:space="preserve">, we calculate the time it takes to diffuse to the outer edge, where it can enter the electrolytic medium.  This is simply an integral of the </w:t>
      </w:r>
      <w:proofErr w:type="gramStart"/>
      <w:r w:rsidRPr="001C52D8">
        <w:rPr>
          <w:i/>
          <w:szCs w:val="17"/>
        </w:rPr>
        <w:t>C</w:t>
      </w:r>
      <w:r w:rsidRPr="00E04235">
        <w:rPr>
          <w:szCs w:val="17"/>
        </w:rPr>
        <w:t>(</w:t>
      </w:r>
      <w:proofErr w:type="gramEnd"/>
      <w:r w:rsidRPr="001C52D8">
        <w:rPr>
          <w:i/>
          <w:szCs w:val="17"/>
        </w:rPr>
        <w:t>t, x</w:t>
      </w:r>
      <w:r w:rsidRPr="00E04235">
        <w:rPr>
          <w:szCs w:val="17"/>
        </w:rPr>
        <w:t xml:space="preserve">) term for all points starting from </w:t>
      </w:r>
      <w:r w:rsidRPr="001C52D8">
        <w:rPr>
          <w:i/>
          <w:szCs w:val="17"/>
        </w:rPr>
        <w:t>x'</w:t>
      </w:r>
      <w:r w:rsidRPr="00E04235">
        <w:rPr>
          <w:szCs w:val="17"/>
        </w:rPr>
        <w:t xml:space="preserve"> = </w:t>
      </w:r>
      <w:r w:rsidRPr="001C52D8">
        <w:rPr>
          <w:i/>
          <w:szCs w:val="17"/>
        </w:rPr>
        <w:t>d</w:t>
      </w:r>
      <w:r w:rsidRPr="00E04235">
        <w:rPr>
          <w:szCs w:val="17"/>
        </w:rPr>
        <w:t xml:space="preserve"> to</w:t>
      </w:r>
      <w:r w:rsidRPr="001C52D8">
        <w:rPr>
          <w:i/>
          <w:szCs w:val="17"/>
        </w:rPr>
        <w:t xml:space="preserve"> L</w:t>
      </w:r>
      <w:r w:rsidRPr="00E04235">
        <w:rPr>
          <w:szCs w:val="17"/>
        </w:rPr>
        <w:t xml:space="preserve">, where </w:t>
      </w:r>
      <w:r w:rsidRPr="001C52D8">
        <w:rPr>
          <w:i/>
          <w:szCs w:val="17"/>
        </w:rPr>
        <w:t>d</w:t>
      </w:r>
      <w:r w:rsidRPr="00E04235">
        <w:rPr>
          <w:szCs w:val="17"/>
        </w:rPr>
        <w:t xml:space="preserve"> is the inner core radius</w:t>
      </w:r>
      <w:r w:rsidR="001C52D8">
        <w:rPr>
          <w:szCs w:val="17"/>
        </w:rPr>
        <w:t xml:space="preserve"> from </w:t>
      </w:r>
      <w:r w:rsidR="001C52D8">
        <w:rPr>
          <w:szCs w:val="17"/>
        </w:rPr>
        <w:fldChar w:fldCharType="begin"/>
      </w:r>
      <w:r w:rsidR="001C52D8">
        <w:rPr>
          <w:szCs w:val="17"/>
        </w:rPr>
        <w:instrText xml:space="preserve"> REF _Ref358630881 \h </w:instrText>
      </w:r>
      <w:r w:rsidR="001C52D8">
        <w:rPr>
          <w:szCs w:val="17"/>
        </w:rPr>
      </w:r>
      <w:r w:rsidR="001C52D8">
        <w:rPr>
          <w:szCs w:val="17"/>
        </w:rPr>
        <w:fldChar w:fldCharType="separate"/>
      </w:r>
      <w:r w:rsidR="001C52D8" w:rsidRPr="002A0346">
        <w:rPr>
          <w:b/>
        </w:rPr>
        <w:t xml:space="preserve">Figure </w:t>
      </w:r>
      <w:r w:rsidR="001C52D8">
        <w:rPr>
          <w:b/>
          <w:noProof/>
        </w:rPr>
        <w:t>31</w:t>
      </w:r>
      <w:r w:rsidR="001C52D8">
        <w:rPr>
          <w:szCs w:val="17"/>
        </w:rPr>
        <w:fldChar w:fldCharType="end"/>
      </w:r>
      <w:r w:rsidRPr="00E04235">
        <w:rPr>
          <w:szCs w:val="17"/>
        </w:rPr>
        <w:t>.</w:t>
      </w:r>
    </w:p>
    <w:p w:rsidR="00F7595E" w:rsidRDefault="00F7595E" w:rsidP="00F7595E">
      <w:pPr>
        <w:pStyle w:val="Body"/>
        <w:jc w:val="center"/>
        <w:rPr>
          <w:szCs w:val="17"/>
        </w:rPr>
      </w:pPr>
      <w:r>
        <w:rPr>
          <w:noProof/>
          <w:szCs w:val="17"/>
        </w:rPr>
        <w:drawing>
          <wp:inline distT="0" distB="0" distL="0" distR="0">
            <wp:extent cx="2202815" cy="612140"/>
            <wp:effectExtent l="19050" t="0" r="6985" b="0"/>
            <wp:docPr id="5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7" cstate="print"/>
                    <a:srcRect/>
                    <a:stretch>
                      <a:fillRect/>
                    </a:stretch>
                  </pic:blipFill>
                  <pic:spPr bwMode="auto">
                    <a:xfrm>
                      <a:off x="0" y="0"/>
                      <a:ext cx="2202815" cy="612140"/>
                    </a:xfrm>
                    <a:prstGeom prst="rect">
                      <a:avLst/>
                    </a:prstGeom>
                    <a:noFill/>
                    <a:ln w="9525">
                      <a:noFill/>
                      <a:miter lim="800000"/>
                      <a:headEnd/>
                      <a:tailEnd/>
                    </a:ln>
                  </pic:spPr>
                </pic:pic>
              </a:graphicData>
            </a:graphic>
          </wp:inline>
        </w:drawing>
      </w:r>
    </w:p>
    <w:p w:rsidR="00F7595E" w:rsidRDefault="001C52D8" w:rsidP="00E04235">
      <w:pPr>
        <w:pStyle w:val="Body"/>
        <w:rPr>
          <w:szCs w:val="17"/>
        </w:rPr>
      </w:pPr>
      <w:r>
        <w:rPr>
          <w:szCs w:val="17"/>
        </w:rPr>
        <w:t>T</w:t>
      </w:r>
      <w:r w:rsidR="002A0346" w:rsidRPr="00E04235">
        <w:rPr>
          <w:szCs w:val="17"/>
        </w:rPr>
        <w:t>his integrates straightforwardly to this concise representation:</w:t>
      </w:r>
    </w:p>
    <w:p w:rsidR="00F7595E" w:rsidRDefault="00F7595E" w:rsidP="00F7595E">
      <w:pPr>
        <w:pStyle w:val="Body"/>
        <w:jc w:val="center"/>
        <w:rPr>
          <w:szCs w:val="17"/>
        </w:rPr>
      </w:pPr>
      <w:r>
        <w:rPr>
          <w:noProof/>
          <w:szCs w:val="17"/>
        </w:rPr>
        <w:drawing>
          <wp:inline distT="0" distB="0" distL="0" distR="0">
            <wp:extent cx="2122805" cy="596265"/>
            <wp:effectExtent l="19050" t="0" r="0" b="0"/>
            <wp:docPr id="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8" cstate="print"/>
                    <a:srcRect/>
                    <a:stretch>
                      <a:fillRect/>
                    </a:stretch>
                  </pic:blipFill>
                  <pic:spPr bwMode="auto">
                    <a:xfrm>
                      <a:off x="0" y="0"/>
                      <a:ext cx="2122805" cy="596265"/>
                    </a:xfrm>
                    <a:prstGeom prst="rect">
                      <a:avLst/>
                    </a:prstGeom>
                    <a:noFill/>
                    <a:ln w="9525">
                      <a:noFill/>
                      <a:miter lim="800000"/>
                      <a:headEnd/>
                      <a:tailEnd/>
                    </a:ln>
                  </pic:spPr>
                </pic:pic>
              </a:graphicData>
            </a:graphic>
          </wp:inline>
        </w:drawing>
      </w:r>
    </w:p>
    <w:p w:rsidR="002A0346" w:rsidRDefault="002A0346" w:rsidP="00F7595E">
      <w:pPr>
        <w:pStyle w:val="Body"/>
        <w:rPr>
          <w:rFonts w:ascii="Arial" w:hAnsi="Arial" w:cs="Arial"/>
          <w:color w:val="222222"/>
          <w:sz w:val="17"/>
          <w:szCs w:val="17"/>
        </w:rPr>
      </w:pPr>
      <w:r w:rsidRPr="00E04235">
        <w:rPr>
          <w:szCs w:val="17"/>
        </w:rPr>
        <w:t>The voltage of the cell is essentially the amount of charge available, so as this charge depletes, the voltage decreases proportion</w:t>
      </w:r>
      <w:r w:rsidR="00724B6E">
        <w:rPr>
          <w:szCs w:val="17"/>
        </w:rPr>
        <w:t>ally</w:t>
      </w:r>
      <w:r w:rsidRPr="00E04235">
        <w:rPr>
          <w:szCs w:val="17"/>
        </w:rPr>
        <w:t>.</w:t>
      </w:r>
      <w:r w:rsidRPr="00E04235">
        <w:rPr>
          <w:szCs w:val="17"/>
        </w:rPr>
        <w:br/>
      </w:r>
      <w:r w:rsidRPr="00E04235">
        <w:rPr>
          <w:szCs w:val="17"/>
        </w:rPr>
        <w:br/>
        <w:t>We can test the model on two data sets corresponding to a Li</w:t>
      </w:r>
      <w:r w:rsidR="001C52D8">
        <w:rPr>
          <w:szCs w:val="17"/>
        </w:rPr>
        <w:t>Fe</w:t>
      </w:r>
      <w:r w:rsidRPr="00E04235">
        <w:rPr>
          <w:szCs w:val="17"/>
        </w:rPr>
        <w:t>PO</w:t>
      </w:r>
      <w:r w:rsidRPr="00F7595E">
        <w:rPr>
          <w:vertAlign w:val="subscript"/>
        </w:rPr>
        <w:t>4</w:t>
      </w:r>
      <w:r w:rsidR="00E51D67" w:rsidRPr="00F7595E">
        <w:rPr>
          <w:szCs w:val="17"/>
          <w:vertAlign w:val="subscript"/>
        </w:rPr>
        <w:t xml:space="preserve"> </w:t>
      </w:r>
      <w:r w:rsidR="00E51D67">
        <w:rPr>
          <w:szCs w:val="17"/>
        </w:rPr>
        <w:t xml:space="preserve">cell </w:t>
      </w:r>
      <w:r w:rsidR="00E51D67">
        <w:rPr>
          <w:szCs w:val="17"/>
        </w:rPr>
        <w:fldChar w:fldCharType="begin"/>
      </w:r>
      <w:r w:rsidR="00BE4962">
        <w:rPr>
          <w:szCs w:val="17"/>
        </w:rPr>
        <w:instrText xml:space="preserve"> ADDIN ZOTERO_ITEM CSL_CITATION {"citationID":"2m733efuk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E51D67">
        <w:rPr>
          <w:szCs w:val="17"/>
        </w:rPr>
        <w:fldChar w:fldCharType="separate"/>
      </w:r>
      <w:r w:rsidR="00BE4962" w:rsidRPr="00BE4962">
        <w:t>[45]</w:t>
      </w:r>
      <w:r w:rsidR="00E51D67">
        <w:rPr>
          <w:szCs w:val="17"/>
        </w:rPr>
        <w:fldChar w:fldCharType="end"/>
      </w:r>
      <w:r w:rsidRPr="00E04235">
        <w:rPr>
          <w:szCs w:val="17"/>
        </w:rPr>
        <w:t xml:space="preserve"> and a LiSO</w:t>
      </w:r>
      <w:r w:rsidRPr="00F7595E">
        <w:rPr>
          <w:vertAlign w:val="subscript"/>
        </w:rPr>
        <w:t>4</w:t>
      </w:r>
      <w:r w:rsidR="00E51D67">
        <w:rPr>
          <w:szCs w:val="17"/>
        </w:rPr>
        <w:t xml:space="preserve">F cell </w:t>
      </w:r>
      <w:r w:rsidR="00E51D67">
        <w:rPr>
          <w:szCs w:val="17"/>
        </w:rPr>
        <w:fldChar w:fldCharType="begin"/>
      </w:r>
      <w:r w:rsidR="00BE4962">
        <w:rPr>
          <w:szCs w:val="17"/>
        </w:rPr>
        <w:instrText xml:space="preserve"> ADDIN ZOTERO_ITEM CSL_CITATION {"citationID":"1ttrrdu898","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E51D67">
        <w:rPr>
          <w:szCs w:val="17"/>
        </w:rPr>
        <w:fldChar w:fldCharType="separate"/>
      </w:r>
      <w:r w:rsidR="00BE4962" w:rsidRPr="00BE4962">
        <w:t>[46]</w:t>
      </w:r>
      <w:r w:rsidR="00E51D67">
        <w:rPr>
          <w:szCs w:val="17"/>
        </w:rPr>
        <w:fldChar w:fldCharType="end"/>
      </w:r>
      <w:r w:rsidRPr="00E04235">
        <w:rPr>
          <w:szCs w:val="17"/>
        </w:rPr>
        <w:t xml:space="preserve">. </w:t>
      </w:r>
      <w:r w:rsidR="001C52D8">
        <w:rPr>
          <w:szCs w:val="17"/>
        </w:rPr>
        <w:t xml:space="preserve">In </w:t>
      </w:r>
      <w:r w:rsidR="001C52D8">
        <w:rPr>
          <w:szCs w:val="17"/>
        </w:rPr>
        <w:fldChar w:fldCharType="begin"/>
      </w:r>
      <w:r w:rsidR="001C52D8">
        <w:rPr>
          <w:szCs w:val="17"/>
        </w:rPr>
        <w:instrText xml:space="preserve"> REF _Ref358634209 \h </w:instrText>
      </w:r>
      <w:r w:rsidR="001C52D8">
        <w:rPr>
          <w:szCs w:val="17"/>
        </w:rPr>
      </w:r>
      <w:r w:rsidR="001C52D8">
        <w:rPr>
          <w:szCs w:val="17"/>
        </w:rPr>
        <w:fldChar w:fldCharType="separate"/>
      </w:r>
      <w:r w:rsidR="001C52D8" w:rsidRPr="001C52D8">
        <w:rPr>
          <w:b/>
        </w:rPr>
        <w:t xml:space="preserve">Figure </w:t>
      </w:r>
      <w:r w:rsidR="001C52D8" w:rsidRPr="001C52D8">
        <w:rPr>
          <w:b/>
          <w:noProof/>
        </w:rPr>
        <w:t>33</w:t>
      </w:r>
      <w:r w:rsidR="001C52D8">
        <w:rPr>
          <w:szCs w:val="17"/>
        </w:rPr>
        <w:fldChar w:fldCharType="end"/>
      </w:r>
      <w:r w:rsidR="001C52D8">
        <w:rPr>
          <w:szCs w:val="17"/>
        </w:rPr>
        <w:t xml:space="preserve"> </w:t>
      </w:r>
      <w:r w:rsidRPr="00E04235">
        <w:rPr>
          <w:szCs w:val="17"/>
        </w:rPr>
        <w:t>below</w:t>
      </w:r>
      <w:r w:rsidR="001C52D8">
        <w:rPr>
          <w:szCs w:val="17"/>
        </w:rPr>
        <w:t>, we</w:t>
      </w:r>
      <w:r w:rsidRPr="00E04235">
        <w:rPr>
          <w:szCs w:val="17"/>
        </w:rPr>
        <w:t xml:space="preserve"> show the model fit for Li</w:t>
      </w:r>
      <w:r w:rsidR="001C52D8">
        <w:rPr>
          <w:szCs w:val="17"/>
        </w:rPr>
        <w:t>Fe</w:t>
      </w:r>
      <w:r w:rsidRPr="00E04235">
        <w:rPr>
          <w:szCs w:val="17"/>
        </w:rPr>
        <w:t>PO</w:t>
      </w:r>
      <w:r w:rsidRPr="001C52D8">
        <w:rPr>
          <w:vertAlign w:val="subscript"/>
        </w:rPr>
        <w:t>4</w:t>
      </w:r>
      <w:r w:rsidRPr="00E04235">
        <w:rPr>
          <w:szCs w:val="17"/>
        </w:rPr>
        <w:t xml:space="preserve"> as the red dotted line</w:t>
      </w:r>
      <w:r w:rsidR="00541832">
        <w:rPr>
          <w:szCs w:val="17"/>
        </w:rPr>
        <w:t xml:space="preserve">. This </w:t>
      </w:r>
      <w:r w:rsidRPr="00E04235">
        <w:rPr>
          <w:szCs w:val="17"/>
        </w:rPr>
        <w:t xml:space="preserve">should be level-compared to the </w:t>
      </w:r>
      <w:r w:rsidR="00541832">
        <w:rPr>
          <w:szCs w:val="17"/>
        </w:rPr>
        <w:t xml:space="preserve">data designated by the </w:t>
      </w:r>
      <w:r w:rsidRPr="00E04235">
        <w:rPr>
          <w:szCs w:val="17"/>
        </w:rPr>
        <w:t xml:space="preserve">solid black line labeled 1. The other curves labeled 2,3,4,5 are alternative diffusional model approximations applied by Churikov </w:t>
      </w:r>
      <w:r w:rsidRPr="001C52D8">
        <w:rPr>
          <w:i/>
          <w:szCs w:val="17"/>
        </w:rPr>
        <w:t>et al</w:t>
      </w:r>
      <w:r w:rsidRPr="00E04235">
        <w:rPr>
          <w:szCs w:val="17"/>
        </w:rPr>
        <w:t xml:space="preserve"> </w:t>
      </w:r>
      <w:r w:rsidR="00E51D67">
        <w:rPr>
          <w:szCs w:val="17"/>
        </w:rPr>
        <w:fldChar w:fldCharType="begin"/>
      </w:r>
      <w:r w:rsidR="00BE4962">
        <w:rPr>
          <w:szCs w:val="17"/>
        </w:rPr>
        <w:instrText xml:space="preserve"> ADDIN ZOTERO_ITEM CSL_CITATION {"citationID":"244ggpgee3","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E51D67">
        <w:rPr>
          <w:szCs w:val="17"/>
        </w:rPr>
        <w:fldChar w:fldCharType="separate"/>
      </w:r>
      <w:r w:rsidR="00BE4962" w:rsidRPr="00BE4962">
        <w:t>[45]</w:t>
      </w:r>
      <w:r w:rsidR="00E51D67">
        <w:rPr>
          <w:szCs w:val="17"/>
        </w:rPr>
        <w:fldChar w:fldCharType="end"/>
      </w:r>
      <w:r w:rsidR="00E51D67">
        <w:rPr>
          <w:szCs w:val="17"/>
        </w:rPr>
        <w:t xml:space="preserve"> </w:t>
      </w:r>
      <w:r w:rsidRPr="00E04235">
        <w:rPr>
          <w:szCs w:val="17"/>
        </w:rPr>
        <w:t>that clearly do not work as well as the dispersive diffusion formulation derived above.</w:t>
      </w:r>
      <w:r w:rsidRPr="00E04235">
        <w:rPr>
          <w:szCs w:val="17"/>
        </w:rP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lastRenderedPageBreak/>
              <w:drawing>
                <wp:inline distT="0" distB="0" distL="0" distR="0">
                  <wp:extent cx="3808675" cy="2974685"/>
                  <wp:effectExtent l="0" t="19050" r="77525" b="54265"/>
                  <wp:docPr id="34" name="Picture 20" descr="http://img5.imageshack.us/img5/6225/lifepo4.gif">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img5.imageshack.us/img5/6225/lifepo4.gif">
                            <a:hlinkClick r:id="rId59"/>
                          </pic:cNvPr>
                          <pic:cNvPicPr>
                            <a:picLocks noChangeAspect="1" noChangeArrowheads="1"/>
                          </pic:cNvPicPr>
                        </pic:nvPicPr>
                        <pic:blipFill>
                          <a:blip r:embed="rId60" cstate="print"/>
                          <a:srcRect/>
                          <a:stretch>
                            <a:fillRect/>
                          </a:stretch>
                        </pic:blipFill>
                        <pic:spPr bwMode="auto">
                          <a:xfrm>
                            <a:off x="0" y="0"/>
                            <a:ext cx="3811138" cy="297660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rPr>
                <w:sz w:val="15"/>
                <w:szCs w:val="15"/>
              </w:rPr>
            </w:pPr>
            <w:bookmarkStart w:id="30" w:name="_Ref358634209"/>
            <w:r w:rsidRPr="001C52D8">
              <w:rPr>
                <w:b/>
              </w:rPr>
              <w:t xml:space="preserve">Figure </w:t>
            </w:r>
            <w:r w:rsidRPr="001C52D8">
              <w:rPr>
                <w:b/>
              </w:rPr>
              <w:fldChar w:fldCharType="begin"/>
            </w:r>
            <w:r w:rsidRPr="001C52D8">
              <w:rPr>
                <w:b/>
              </w:rPr>
              <w:instrText xml:space="preserve"> SEQ Figure \* ARABIC </w:instrText>
            </w:r>
            <w:r w:rsidRPr="001C52D8">
              <w:rPr>
                <w:b/>
              </w:rPr>
              <w:fldChar w:fldCharType="separate"/>
            </w:r>
            <w:r w:rsidRPr="001C52D8">
              <w:rPr>
                <w:b/>
                <w:noProof/>
              </w:rPr>
              <w:t>33</w:t>
            </w:r>
            <w:r w:rsidRPr="001C52D8">
              <w:rPr>
                <w:b/>
              </w:rPr>
              <w:fldChar w:fldCharType="end"/>
            </w:r>
            <w:bookmarkEnd w:id="30"/>
            <w:r>
              <w:t>: Discharge profile of LiFePO4 battery cell</w:t>
            </w:r>
            <w:r w:rsidR="00BE4962">
              <w:t xml:space="preserve"> </w:t>
            </w:r>
            <w:r w:rsidR="00BE4962">
              <w:fldChar w:fldCharType="begin"/>
            </w:r>
            <w:r w:rsidR="00BE4962">
              <w:instrText xml:space="preserve"> ADDIN ZOTERO_ITEM CSL_CITATION {"citationID":"1lo3khfbn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BE4962">
              <w:fldChar w:fldCharType="separate"/>
            </w:r>
            <w:r w:rsidR="00BE4962" w:rsidRPr="00BE4962">
              <w:t>[45]</w:t>
            </w:r>
            <w:r w:rsidR="00BE4962">
              <w:fldChar w:fldCharType="end"/>
            </w:r>
            <w:r>
              <w:t>, with the red dotted line showing the parameterized dispersive diffusion model.  The curves labeled 1 through 5 show alternative models that the authors applied to fit the data. Only the dispersive diffusion model duplicates the fast drop-off and long-time scale decline.</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2A0346" w:rsidRDefault="002A0346" w:rsidP="00E04235">
      <w:pPr>
        <w:pStyle w:val="Body"/>
      </w:pPr>
      <w:r>
        <w:rPr>
          <w:b/>
          <w:bCs/>
        </w:rPr>
        <w:t>Figure 6</w:t>
      </w:r>
      <w:r>
        <w:t xml:space="preserve"> below shows the fit to voltage characteristics of a Li</w:t>
      </w:r>
      <w:r w:rsidR="001C52D8">
        <w:t>Fe</w:t>
      </w:r>
      <w:r>
        <w:t>SO</w:t>
      </w:r>
      <w:r w:rsidRPr="001C52D8">
        <w:rPr>
          <w:vertAlign w:val="subscript"/>
        </w:rPr>
        <w:t>4</w:t>
      </w:r>
      <w:r>
        <w:t xml:space="preserve">F cell, drawn as a red dotted line above the light gray data points. In this case the diffusional model by </w:t>
      </w:r>
      <w:proofErr w:type="spellStart"/>
      <w:r>
        <w:t>Delacourt</w:t>
      </w:r>
      <w:proofErr w:type="spellEnd"/>
      <w:r>
        <w:t xml:space="preserve"> </w:t>
      </w:r>
      <w:r w:rsidR="00E51D67">
        <w:fldChar w:fldCharType="begin"/>
      </w:r>
      <w:r w:rsidR="00BE4962">
        <w:instrText xml:space="preserve"> ADDIN ZOTERO_ITEM CSL_CITATION {"citationID":"2o5cndfeu0","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E51D67">
        <w:fldChar w:fldCharType="separate"/>
      </w:r>
      <w:r w:rsidR="00BE4962" w:rsidRPr="00BE4962">
        <w:t>[46]</w:t>
      </w:r>
      <w:r w:rsidR="00E51D67">
        <w:fldChar w:fldCharType="end"/>
      </w:r>
      <w:r>
        <w:t>shown in solid black is well outside acceptable agreement.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3664723" cy="2656581"/>
                  <wp:effectExtent l="0" t="19050" r="69077" b="48519"/>
                  <wp:docPr id="33" name="Picture 21" descr="http://img826.imageshack.us/img826/1001/lifeso4f.gif">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img826.imageshack.us/img826/1001/lifeso4f.gif">
                            <a:hlinkClick r:id="rId61"/>
                          </pic:cNvPr>
                          <pic:cNvPicPr>
                            <a:picLocks noChangeAspect="1" noChangeArrowheads="1"/>
                          </pic:cNvPicPr>
                        </pic:nvPicPr>
                        <pic:blipFill>
                          <a:blip r:embed="rId62" cstate="print"/>
                          <a:srcRect/>
                          <a:stretch>
                            <a:fillRect/>
                          </a:stretch>
                        </pic:blipFill>
                        <pic:spPr bwMode="auto">
                          <a:xfrm>
                            <a:off x="0" y="0"/>
                            <a:ext cx="3673933" cy="2663257"/>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jc w:val="center"/>
              <w:rPr>
                <w:rFonts w:ascii="Arial" w:hAnsi="Arial" w:cs="Arial"/>
                <w:color w:val="222222"/>
                <w:sz w:val="15"/>
                <w:szCs w:val="15"/>
              </w:rPr>
            </w:pPr>
            <w:r>
              <w:t xml:space="preserve">Figure </w:t>
            </w:r>
            <w:fldSimple w:instr=" SEQ Figure \* ARABIC ">
              <w:r>
                <w:rPr>
                  <w:noProof/>
                </w:rPr>
                <w:t>34</w:t>
              </w:r>
            </w:fldSimple>
            <w:r>
              <w:t xml:space="preserve">: </w:t>
            </w:r>
            <w:r w:rsidRPr="00F24507">
              <w:t>Discharge profile of LiFeSO4F battery cell</w:t>
            </w:r>
            <w:r w:rsidR="00BE4962">
              <w:t xml:space="preserve"> </w:t>
            </w:r>
            <w:r w:rsidR="00BE4962">
              <w:fldChar w:fldCharType="begin"/>
            </w:r>
            <w:r w:rsidR="00BE4962">
              <w:instrText xml:space="preserve"> ADDIN ZOTERO_ITEM CSL_CITATION {"citationID":"22daglohsr","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BE4962">
              <w:fldChar w:fldCharType="separate"/>
            </w:r>
            <w:r w:rsidR="00BE4962" w:rsidRPr="00BE4962">
              <w:t>[46]</w:t>
            </w:r>
            <w:r w:rsidR="00BE4962">
              <w:fldChar w:fldCharType="end"/>
            </w:r>
            <w:r w:rsidRPr="00F24507">
              <w:t>, with the red dotted line showing the parameterized dispersive diffusion model.  The black curve shows the model that the authors applied to fit the data.</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F7595E" w:rsidRDefault="002A0346" w:rsidP="00E04235">
      <w:pPr>
        <w:pStyle w:val="Body"/>
      </w:pPr>
      <w:r w:rsidRPr="001C52D8">
        <w:rPr>
          <w:b/>
        </w:rPr>
        <w:lastRenderedPageBreak/>
        <w:t>Constant Current Discharge</w:t>
      </w:r>
      <w:r w:rsidRPr="00E04235">
        <w:br/>
        <w:t xml:space="preserve">Instead of assuming that the particle size is </w:t>
      </w:r>
      <w:r w:rsidR="00541832">
        <w:t xml:space="preserve">fixed at </w:t>
      </w:r>
      <w:r w:rsidRPr="0095526E">
        <w:rPr>
          <w:i/>
        </w:rPr>
        <w:t>L</w:t>
      </w:r>
      <w:r w:rsidRPr="00E04235">
        <w:t xml:space="preserve">, we can </w:t>
      </w:r>
      <w:r w:rsidR="00541832">
        <w:t>assume</w:t>
      </w:r>
      <w:r w:rsidRPr="00E04235">
        <w:t xml:space="preserve"> that the </w:t>
      </w:r>
      <w:r w:rsidRPr="0095526E">
        <w:rPr>
          <w:i/>
        </w:rPr>
        <w:t>L</w:t>
      </w:r>
      <w:r w:rsidRPr="00E04235">
        <w:t xml:space="preserve"> is an average </w:t>
      </w:r>
      <w:r w:rsidR="00541832">
        <w:t xml:space="preserve">value </w:t>
      </w:r>
      <w:r w:rsidRPr="00E04235">
        <w:t>and apply the same maximum</w:t>
      </w:r>
      <w:r w:rsidR="00541832">
        <w:t>-</w:t>
      </w:r>
      <w:r w:rsidRPr="00E04235">
        <w:t xml:space="preserve">entropy </w:t>
      </w:r>
      <w:r w:rsidR="00541832">
        <w:t>as a spread in sizes</w:t>
      </w:r>
      <w:r w:rsidRPr="00E04235">
        <w:t>.</w:t>
      </w:r>
      <w:r w:rsidR="00541832">
        <w:t xml:space="preserve"> </w:t>
      </w:r>
    </w:p>
    <w:p w:rsidR="0095526E" w:rsidRDefault="0095526E" w:rsidP="0095526E">
      <w:pPr>
        <w:pStyle w:val="Body"/>
        <w:jc w:val="center"/>
      </w:pPr>
      <w:r>
        <w:rPr>
          <w:noProof/>
        </w:rPr>
        <w:drawing>
          <wp:inline distT="0" distB="0" distL="0" distR="0">
            <wp:extent cx="2465070" cy="628015"/>
            <wp:effectExtent l="19050" t="0" r="0" b="0"/>
            <wp:docPr id="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3" cstate="print"/>
                    <a:srcRect/>
                    <a:stretch>
                      <a:fillRect/>
                    </a:stretch>
                  </pic:blipFill>
                  <pic:spPr bwMode="auto">
                    <a:xfrm>
                      <a:off x="0" y="0"/>
                      <a:ext cx="2465070" cy="628015"/>
                    </a:xfrm>
                    <a:prstGeom prst="rect">
                      <a:avLst/>
                    </a:prstGeom>
                    <a:noFill/>
                    <a:ln w="9525">
                      <a:noFill/>
                      <a:miter lim="800000"/>
                      <a:headEnd/>
                      <a:tailEnd/>
                    </a:ln>
                  </pic:spPr>
                </pic:pic>
              </a:graphicData>
            </a:graphic>
          </wp:inline>
        </w:drawing>
      </w:r>
    </w:p>
    <w:p w:rsidR="0095526E" w:rsidRDefault="001C52D8" w:rsidP="00E04235">
      <w:pPr>
        <w:pStyle w:val="Body"/>
      </w:pPr>
      <w:r>
        <w:t>T</w:t>
      </w:r>
      <w:r w:rsidR="002A0346" w:rsidRPr="00E04235">
        <w:t>his integrates straightforwardly to this concise representation</w:t>
      </w:r>
      <w:r w:rsidR="00541832">
        <w:t>, similar to that used earlier to describe oxide and corrosive growth</w:t>
      </w:r>
      <w:r w:rsidR="002A0346" w:rsidRPr="00E04235">
        <w:t>:</w:t>
      </w:r>
    </w:p>
    <w:p w:rsidR="0095526E" w:rsidRDefault="0095526E" w:rsidP="0095526E">
      <w:pPr>
        <w:pStyle w:val="Body"/>
        <w:jc w:val="center"/>
      </w:pPr>
      <w:r>
        <w:rPr>
          <w:noProof/>
        </w:rPr>
        <w:drawing>
          <wp:inline distT="0" distB="0" distL="0" distR="0">
            <wp:extent cx="2106930" cy="675640"/>
            <wp:effectExtent l="19050" t="0" r="7620" b="0"/>
            <wp:docPr id="5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4" cstate="print"/>
                    <a:srcRect/>
                    <a:stretch>
                      <a:fillRect/>
                    </a:stretch>
                  </pic:blipFill>
                  <pic:spPr bwMode="auto">
                    <a:xfrm>
                      <a:off x="0" y="0"/>
                      <a:ext cx="2106930" cy="675640"/>
                    </a:xfrm>
                    <a:prstGeom prst="rect">
                      <a:avLst/>
                    </a:prstGeom>
                    <a:noFill/>
                    <a:ln w="9525">
                      <a:noFill/>
                      <a:miter lim="800000"/>
                      <a:headEnd/>
                      <a:tailEnd/>
                    </a:ln>
                  </pic:spPr>
                </pic:pic>
              </a:graphicData>
            </a:graphic>
          </wp:inline>
        </w:drawing>
      </w:r>
    </w:p>
    <w:p w:rsidR="0095526E" w:rsidRDefault="00541832" w:rsidP="00E04235">
      <w:pPr>
        <w:pStyle w:val="Body"/>
      </w:pPr>
      <w:r>
        <w:t>In addition to perhaps act as a better model of the disorder, t</w:t>
      </w:r>
      <w:r w:rsidR="002A0346" w:rsidRPr="00E04235">
        <w:t>he reason we do this is to allow us to recursively define the change in charge to a current. In this case, to get current we need to differentiate the charge with respect to time.</w:t>
      </w:r>
    </w:p>
    <w:p w:rsidR="0095526E" w:rsidRDefault="0095526E" w:rsidP="0095526E">
      <w:pPr>
        <w:pStyle w:val="Body"/>
        <w:jc w:val="center"/>
      </w:pPr>
      <w:r>
        <w:rPr>
          <w:noProof/>
        </w:rPr>
        <w:drawing>
          <wp:inline distT="0" distB="0" distL="0" distR="0">
            <wp:extent cx="1351915" cy="668020"/>
            <wp:effectExtent l="19050" t="0" r="63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5" cstate="print"/>
                    <a:srcRect/>
                    <a:stretch>
                      <a:fillRect/>
                    </a:stretch>
                  </pic:blipFill>
                  <pic:spPr bwMode="auto">
                    <a:xfrm>
                      <a:off x="0" y="0"/>
                      <a:ext cx="1351915" cy="668020"/>
                    </a:xfrm>
                    <a:prstGeom prst="rect">
                      <a:avLst/>
                    </a:prstGeom>
                    <a:noFill/>
                    <a:ln w="9525">
                      <a:noFill/>
                      <a:miter lim="800000"/>
                      <a:headEnd/>
                      <a:tailEnd/>
                    </a:ln>
                  </pic:spPr>
                </pic:pic>
              </a:graphicData>
            </a:graphic>
          </wp:inline>
        </w:drawing>
      </w:r>
    </w:p>
    <w:p w:rsidR="0095526E" w:rsidRDefault="002A0346" w:rsidP="00E04235">
      <w:pPr>
        <w:pStyle w:val="Body"/>
      </w:pPr>
      <w:r w:rsidRPr="00E04235">
        <w:t>This differentiates to the following expression</w:t>
      </w:r>
    </w:p>
    <w:p w:rsidR="0095526E" w:rsidRDefault="0095526E" w:rsidP="0095526E">
      <w:pPr>
        <w:pStyle w:val="Body"/>
        <w:jc w:val="center"/>
      </w:pPr>
      <w:r>
        <w:rPr>
          <w:noProof/>
        </w:rPr>
        <w:drawing>
          <wp:inline distT="0" distB="0" distL="0" distR="0">
            <wp:extent cx="2273935" cy="580390"/>
            <wp:effectExtent l="1905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6" cstate="print"/>
                    <a:srcRect/>
                    <a:stretch>
                      <a:fillRect/>
                    </a:stretch>
                  </pic:blipFill>
                  <pic:spPr bwMode="auto">
                    <a:xfrm>
                      <a:off x="0" y="0"/>
                      <a:ext cx="2273935" cy="580390"/>
                    </a:xfrm>
                    <a:prstGeom prst="rect">
                      <a:avLst/>
                    </a:prstGeom>
                    <a:noFill/>
                    <a:ln w="9525">
                      <a:noFill/>
                      <a:miter lim="800000"/>
                      <a:headEnd/>
                      <a:tailEnd/>
                    </a:ln>
                  </pic:spPr>
                </pic:pic>
              </a:graphicData>
            </a:graphic>
          </wp:inline>
        </w:drawing>
      </w:r>
    </w:p>
    <w:p w:rsidR="0095526E" w:rsidRDefault="002A0346" w:rsidP="00E04235">
      <w:pPr>
        <w:pStyle w:val="Body"/>
      </w:pPr>
      <w:r w:rsidRPr="00E04235">
        <w:t xml:space="preserve">But note that we can insert </w:t>
      </w:r>
      <w:proofErr w:type="gramStart"/>
      <w:r w:rsidRPr="0095526E">
        <w:rPr>
          <w:i/>
        </w:rPr>
        <w:t>C(</w:t>
      </w:r>
      <w:proofErr w:type="gramEnd"/>
      <w:r w:rsidRPr="0095526E">
        <w:rPr>
          <w:i/>
        </w:rPr>
        <w:t>t)</w:t>
      </w:r>
      <w:r w:rsidRPr="00E04235">
        <w:t xml:space="preserve"> back in to the expression</w:t>
      </w:r>
    </w:p>
    <w:p w:rsidR="0095526E" w:rsidRDefault="0095526E" w:rsidP="0095526E">
      <w:pPr>
        <w:pStyle w:val="Body"/>
        <w:jc w:val="center"/>
      </w:pPr>
      <w:r>
        <w:rPr>
          <w:noProof/>
        </w:rPr>
        <w:drawing>
          <wp:inline distT="0" distB="0" distL="0" distR="0">
            <wp:extent cx="1971675" cy="628015"/>
            <wp:effectExtent l="1905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7" cstate="print"/>
                    <a:srcRect/>
                    <a:stretch>
                      <a:fillRect/>
                    </a:stretch>
                  </pic:blipFill>
                  <pic:spPr bwMode="auto">
                    <a:xfrm>
                      <a:off x="0" y="0"/>
                      <a:ext cx="1971675" cy="628015"/>
                    </a:xfrm>
                    <a:prstGeom prst="rect">
                      <a:avLst/>
                    </a:prstGeom>
                    <a:noFill/>
                    <a:ln w="9525">
                      <a:noFill/>
                      <a:miter lim="800000"/>
                      <a:headEnd/>
                      <a:tailEnd/>
                    </a:ln>
                  </pic:spPr>
                </pic:pic>
              </a:graphicData>
            </a:graphic>
          </wp:inline>
        </w:drawing>
      </w:r>
    </w:p>
    <w:p w:rsidR="0095526E" w:rsidRDefault="002A0346" w:rsidP="00E04235">
      <w:pPr>
        <w:pStyle w:val="Body"/>
      </w:pPr>
      <w:r w:rsidRPr="00E04235">
        <w:t xml:space="preserve">Finally, since </w:t>
      </w:r>
      <w:proofErr w:type="gramStart"/>
      <w:r w:rsidRPr="0095526E">
        <w:rPr>
          <w:i/>
        </w:rPr>
        <w:t>I(</w:t>
      </w:r>
      <w:proofErr w:type="gramEnd"/>
      <w:r w:rsidRPr="0095526E">
        <w:rPr>
          <w:i/>
        </w:rPr>
        <w:t>t)</w:t>
      </w:r>
      <w:r w:rsidRPr="00E04235">
        <w:t xml:space="preserve"> is a constant and we can set that to a value of </w:t>
      </w:r>
      <w:proofErr w:type="spellStart"/>
      <w:r w:rsidRPr="0095526E">
        <w:rPr>
          <w:i/>
        </w:rPr>
        <w:t>I</w:t>
      </w:r>
      <w:r w:rsidRPr="0095526E">
        <w:rPr>
          <w:i/>
          <w:vertAlign w:val="subscript"/>
        </w:rPr>
        <w:t>constant</w:t>
      </w:r>
      <w:proofErr w:type="spellEnd"/>
      <w:r w:rsidRPr="00E04235">
        <w:t>. Then the charge has the following profile</w:t>
      </w:r>
      <w:r w:rsidR="0095526E">
        <w:t>:</w:t>
      </w:r>
    </w:p>
    <w:p w:rsidR="0095526E" w:rsidRDefault="0095526E" w:rsidP="0095526E">
      <w:pPr>
        <w:pStyle w:val="Body"/>
        <w:jc w:val="center"/>
      </w:pPr>
      <w:r>
        <w:rPr>
          <w:noProof/>
        </w:rPr>
        <w:drawing>
          <wp:inline distT="0" distB="0" distL="0" distR="0">
            <wp:extent cx="3594100" cy="413385"/>
            <wp:effectExtent l="1905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8" cstate="print"/>
                    <a:srcRect/>
                    <a:stretch>
                      <a:fillRect/>
                    </a:stretch>
                  </pic:blipFill>
                  <pic:spPr bwMode="auto">
                    <a:xfrm>
                      <a:off x="0" y="0"/>
                      <a:ext cx="3594100" cy="413385"/>
                    </a:xfrm>
                    <a:prstGeom prst="rect">
                      <a:avLst/>
                    </a:prstGeom>
                    <a:noFill/>
                    <a:ln w="9525">
                      <a:noFill/>
                      <a:miter lim="800000"/>
                      <a:headEnd/>
                      <a:tailEnd/>
                    </a:ln>
                  </pic:spPr>
                </pic:pic>
              </a:graphicData>
            </a:graphic>
          </wp:inline>
        </w:drawing>
      </w:r>
    </w:p>
    <w:p w:rsidR="0095526E" w:rsidRDefault="001C52D8" w:rsidP="00E04235">
      <w:pPr>
        <w:pStyle w:val="Body"/>
      </w:pPr>
      <w:r>
        <w:t>O</w:t>
      </w:r>
      <w:r w:rsidR="002A0346" w:rsidRPr="00E04235">
        <w:t xml:space="preserve">r </w:t>
      </w:r>
      <w:r>
        <w:t xml:space="preserve">we can represent it </w:t>
      </w:r>
      <w:r w:rsidR="002A0346" w:rsidRPr="00E04235">
        <w:t>as a voltage decline</w:t>
      </w:r>
      <w:r>
        <w:t xml:space="preserve"> since stored charge is proportional to voltage:</w:t>
      </w:r>
    </w:p>
    <w:p w:rsidR="0095526E" w:rsidRDefault="0095526E" w:rsidP="0095526E">
      <w:pPr>
        <w:pStyle w:val="Body"/>
        <w:jc w:val="center"/>
      </w:pPr>
      <w:r>
        <w:rPr>
          <w:noProof/>
        </w:rPr>
        <w:drawing>
          <wp:inline distT="0" distB="0" distL="0" distR="0">
            <wp:extent cx="3657600" cy="421640"/>
            <wp:effectExtent l="1905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9" cstate="print"/>
                    <a:srcRect/>
                    <a:stretch>
                      <a:fillRect/>
                    </a:stretch>
                  </pic:blipFill>
                  <pic:spPr bwMode="auto">
                    <a:xfrm>
                      <a:off x="0" y="0"/>
                      <a:ext cx="3657600" cy="421640"/>
                    </a:xfrm>
                    <a:prstGeom prst="rect">
                      <a:avLst/>
                    </a:prstGeom>
                    <a:noFill/>
                    <a:ln w="9525">
                      <a:noFill/>
                      <a:miter lim="800000"/>
                      <a:headEnd/>
                      <a:tailEnd/>
                    </a:ln>
                  </pic:spPr>
                </pic:pic>
              </a:graphicData>
            </a:graphic>
          </wp:inline>
        </w:drawing>
      </w:r>
    </w:p>
    <w:p w:rsidR="002A0346" w:rsidRDefault="002A0346" w:rsidP="00E04235">
      <w:pPr>
        <w:pStyle w:val="Body"/>
      </w:pPr>
      <w:r w:rsidRPr="00E04235">
        <w:lastRenderedPageBreak/>
        <w:t xml:space="preserve">For a set of constant current values, we can compare this formulation against experimental data </w:t>
      </w:r>
      <w:r w:rsidR="001C52D8">
        <w:fldChar w:fldCharType="begin"/>
      </w:r>
      <w:r w:rsidR="003B56AB">
        <w:instrText xml:space="preserve"> ADDIN ZOTERO_ITEM CSL_CITATION {"citationID":"184inng3lv","properties":{"formattedCitation":"[47]","plainCitation":"[47]"},"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1C52D8">
        <w:fldChar w:fldCharType="separate"/>
      </w:r>
      <w:r w:rsidR="003B56AB" w:rsidRPr="003B56AB">
        <w:t>[47]</w:t>
      </w:r>
      <w:r w:rsidR="001C52D8">
        <w:fldChar w:fldCharType="end"/>
      </w:r>
      <w:r w:rsidR="001C52D8">
        <w:t xml:space="preserve"> </w:t>
      </w:r>
      <w:r w:rsidRPr="00E04235">
        <w:t>for LiFePO</w:t>
      </w:r>
      <w:r w:rsidRPr="001C52D8">
        <w:rPr>
          <w:vertAlign w:val="subscript"/>
        </w:rPr>
        <w:t>4</w:t>
      </w:r>
      <w:r w:rsidRPr="00E04235">
        <w:t xml:space="preserve"> (shown as gray open circles) shown in </w:t>
      </w:r>
      <w:r w:rsidR="0095526E">
        <w:fldChar w:fldCharType="begin"/>
      </w:r>
      <w:r w:rsidR="0095526E">
        <w:instrText xml:space="preserve"> REF _Ref358633759 \h </w:instrText>
      </w:r>
      <w:r w:rsidR="0095526E">
        <w:fldChar w:fldCharType="separate"/>
      </w:r>
      <w:r w:rsidR="0095526E" w:rsidRPr="0095526E">
        <w:rPr>
          <w:b/>
        </w:rPr>
        <w:t xml:space="preserve">Figure </w:t>
      </w:r>
      <w:r w:rsidR="0095526E" w:rsidRPr="0095526E">
        <w:rPr>
          <w:b/>
          <w:noProof/>
        </w:rPr>
        <w:t>35</w:t>
      </w:r>
      <w:r w:rsidR="0095526E">
        <w:fldChar w:fldCharType="end"/>
      </w:r>
      <w:r w:rsidR="0095526E">
        <w:t xml:space="preserve"> </w:t>
      </w:r>
      <w:r w:rsidRPr="00E04235">
        <w:t xml:space="preserve">below. A slight constant current offset (which </w:t>
      </w:r>
      <w:r>
        <w:t>may arise from unspecified shunting and/or series elements) was required to allow for the curves to align proportionally.  Even with that, it is clear that the dispersive diffusion formulation works better than the conventional model (solid black lines) except where the discharge is nearing completion</w:t>
      </w:r>
      <w:r w:rsidR="003B56AB">
        <w:t xml:space="preserve"> as it depletes the initial storage of charge</w:t>
      </w:r>
      <w:r>
        <w: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5653377" cy="3604294"/>
                  <wp:effectExtent l="0" t="19050" r="80673" b="53306"/>
                  <wp:docPr id="32" name="Picture 22" descr="http://img221.imageshack.us/img221/5063/lithiumcurrentconstant.gif">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g221.imageshack.us/img221/5063/lithiumcurrentconstant.gif">
                            <a:hlinkClick r:id="rId70"/>
                          </pic:cNvPr>
                          <pic:cNvPicPr>
                            <a:picLocks noChangeAspect="1" noChangeArrowheads="1"/>
                          </pic:cNvPicPr>
                        </pic:nvPicPr>
                        <pic:blipFill>
                          <a:blip r:embed="rId71" cstate="print"/>
                          <a:srcRect/>
                          <a:stretch>
                            <a:fillRect/>
                          </a:stretch>
                        </pic:blipFill>
                        <pic:spPr bwMode="auto">
                          <a:xfrm>
                            <a:off x="0" y="0"/>
                            <a:ext cx="5668897" cy="361418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E04235">
            <w:pPr>
              <w:pStyle w:val="Caption"/>
              <w:jc w:val="center"/>
              <w:rPr>
                <w:rFonts w:ascii="Arial" w:hAnsi="Arial" w:cs="Arial"/>
                <w:color w:val="222222"/>
                <w:sz w:val="15"/>
                <w:szCs w:val="15"/>
              </w:rPr>
            </w:pPr>
            <w:bookmarkStart w:id="31" w:name="_Ref358633759"/>
            <w:r w:rsidRPr="0095526E">
              <w:rPr>
                <w:b/>
              </w:rPr>
              <w:t xml:space="preserve">Figure </w:t>
            </w:r>
            <w:r w:rsidRPr="0095526E">
              <w:rPr>
                <w:b/>
              </w:rPr>
              <w:fldChar w:fldCharType="begin"/>
            </w:r>
            <w:r w:rsidRPr="0095526E">
              <w:rPr>
                <w:b/>
              </w:rPr>
              <w:instrText xml:space="preserve"> SEQ Figure \* ARABIC </w:instrText>
            </w:r>
            <w:r w:rsidRPr="0095526E">
              <w:rPr>
                <w:b/>
              </w:rPr>
              <w:fldChar w:fldCharType="separate"/>
            </w:r>
            <w:r w:rsidRPr="0095526E">
              <w:rPr>
                <w:b/>
                <w:noProof/>
              </w:rPr>
              <w:t>35</w:t>
            </w:r>
            <w:r w:rsidRPr="0095526E">
              <w:rPr>
                <w:b/>
              </w:rPr>
              <w:fldChar w:fldCharType="end"/>
            </w:r>
            <w:bookmarkEnd w:id="31"/>
            <w:r>
              <w:t xml:space="preserve">: </w:t>
            </w:r>
            <w:r w:rsidRPr="009F602A">
              <w:t>Consta</w:t>
            </w:r>
            <w:r w:rsidR="00BE4962">
              <w:t xml:space="preserve">nt current discharge profile </w:t>
            </w:r>
            <w:r w:rsidR="00BE4962">
              <w:fldChar w:fldCharType="begin"/>
            </w:r>
            <w:r w:rsidR="003B56AB">
              <w:instrText xml:space="preserve"> ADDIN ZOTERO_ITEM CSL_CITATION {"citationID":"2ecbsa124k","properties":{"formattedCitation":"[47]","plainCitation":"[47]"},"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BE4962">
              <w:fldChar w:fldCharType="separate"/>
            </w:r>
            <w:r w:rsidR="003B56AB" w:rsidRPr="003B56AB">
              <w:t>[47]</w:t>
            </w:r>
            <w:r w:rsidR="00BE4962">
              <w:fldChar w:fldCharType="end"/>
            </w:r>
            <w:r w:rsidRPr="009F602A">
              <w:t>. Superimposed as dotted lines are the set of model fits which use the current value as a fixed parameter.</w:t>
            </w:r>
          </w:p>
        </w:tc>
      </w:tr>
    </w:tbl>
    <w:p w:rsidR="00541832" w:rsidRDefault="00541832" w:rsidP="001F7FB8">
      <w:pPr>
        <w:pStyle w:val="Body"/>
      </w:pPr>
      <w:r>
        <w:t>The question is why does this simple formulation work so well</w:t>
      </w:r>
      <w:r w:rsidR="003B56AB">
        <w:t xml:space="preserve"> for these open circuit and constant current discharge profiles</w:t>
      </w:r>
      <w:r>
        <w:t>? As with many similar cases of characterizing disordered material</w:t>
      </w:r>
      <w:r w:rsidR="003B56AB">
        <w:t xml:space="preserve"> (see e.g. dispersive transport in photovoltaic semiconductors </w:t>
      </w:r>
      <w:r w:rsidR="003B56AB">
        <w:fldChar w:fldCharType="begin"/>
      </w:r>
      <w:r w:rsidR="003B56AB">
        <w:instrText xml:space="preserve"> ADDIN ZOTERO_ITEM CSL_CITATION {"citationID":"2fan0dg6fc","properties":{"formattedCitation":"[6]","plainCitation":"[6]"},"citationItems":[{"id":267,"uris":["http://zotero.org/users/954774/items/WVNX9KQP"],"uri":["http://zotero.org/users/954774/items/WVNX9KQP"],"itemData":{"id":267,"type":"book","title":"The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3B56AB">
        <w:fldChar w:fldCharType="separate"/>
      </w:r>
      <w:r w:rsidR="003B56AB" w:rsidRPr="003B56AB">
        <w:t>[6]</w:t>
      </w:r>
      <w:r w:rsidR="003B56AB">
        <w:fldChar w:fldCharType="end"/>
      </w:r>
      <w:r w:rsidR="003B56AB">
        <w:t>)</w:t>
      </w:r>
      <w:r>
        <w:t>, the fundamentally derived solution needs to be adjusted to take into account the uncertainty in the parameter space.  However, this step is not routinely performed</w:t>
      </w:r>
      <w:r w:rsidR="003B56AB">
        <w:t xml:space="preserve"> for battery models</w:t>
      </w:r>
      <w:r>
        <w:t xml:space="preserve"> (see for example </w:t>
      </w:r>
      <w:r>
        <w:fldChar w:fldCharType="begin"/>
      </w:r>
      <w:r w:rsidR="003B56AB">
        <w:instrText xml:space="preserve"> ADDIN ZOTERO_ITEM CSL_CITATION {"citationID":"kvrda4iev","properties":{"formattedCitation":"[48]","plainCitation":"[48]"},"citationItems":[{"id":2162,"uris":["http://zotero.org/users/954774/items/PJSXRT3G"],"uri":["http://zotero.org/users/954774/items/PJSXRT3G"],"itemData":{"id":2162,"type":"article-journal","title":"A mathematical model for the lithium-ion negative electrode solid electrolyte interphase","container-title":"Journal of The Electrochemical Society","page":"A1977-A1988","volume":"151","issue":"11","ISSN":"0013-4651","journalAbbreviation":"Journal of The Electrochemical Society","author":[{"family":"Christensen","given":"John"},{"family":"Newman","given":"John"}],"issued":{"date-parts":[["2004"]]}}}],"schema":"https://github.com/citation-style-language/schema/raw/master/csl-citation.json"} </w:instrText>
      </w:r>
      <w:r>
        <w:fldChar w:fldCharType="separate"/>
      </w:r>
      <w:r w:rsidR="003B56AB" w:rsidRPr="003B56AB">
        <w:t>[48]</w:t>
      </w:r>
      <w:r>
        <w:fldChar w:fldCharType="end"/>
      </w:r>
      <w:r>
        <w:t>) ;  and adding modeling details to try to make up for a initially poor fit works only as a cosmetic heuristic.   In contrast, by performing the uncertainty quantification</w:t>
      </w:r>
      <w:r w:rsidR="003B56AB">
        <w:t xml:space="preserve"> on a simplified model</w:t>
      </w:r>
      <w:r>
        <w:t xml:space="preserve">, as done here by stochastically varying the diffusion coefficient and particle size, the first-order solution works surprisingly well with less need for </w:t>
      </w:r>
      <w:r w:rsidR="003B56AB">
        <w:t xml:space="preserve">the </w:t>
      </w:r>
      <w:r>
        <w:t xml:space="preserve">additional detail. </w:t>
      </w:r>
    </w:p>
    <w:p w:rsidR="002A0346" w:rsidRPr="001F7FB8" w:rsidRDefault="001F7FB8" w:rsidP="001F7FB8">
      <w:pPr>
        <w:pStyle w:val="Body"/>
      </w:pPr>
      <w:r w:rsidRPr="001F7FB8">
        <w:t>W</w:t>
      </w:r>
      <w:r w:rsidR="002A0346" w:rsidRPr="001F7FB8">
        <w:t>e can also model battery charging</w:t>
      </w:r>
      <w:r w:rsidR="00BE4962">
        <w:t xml:space="preserve"> </w:t>
      </w:r>
      <w:r w:rsidR="00BE4962">
        <w:fldChar w:fldCharType="begin"/>
      </w:r>
      <w:r w:rsidR="00BE4962">
        <w:instrText xml:space="preserve"> ADDIN ZOTERO_ITEM CSL_CITATION {"citationID":"ivgd8j0mo","properties":{"formattedCitation":"[49]","plainCitation":"[49]"},"citationItems":[{"id":2122,"uris":["http://zotero.org/users/954774/items/4JS2DSCE"],"uri":["http://zotero.org/users/954774/items/4JS2DSCE"],"itemData":{"id":2122,"type":"article-journal","title":"Determination of chemical diffusion coefficient of lithium ion in graphitized mesocarbon microbeads with potential relaxation technique","container-title":"Journal of The Electrochemical Society","page":"A737-A741","volume":"148","issue":"7","ISSN":"0013-4651","journalAbbreviation":"Journal of The Electrochemical Society","author":[{"family":"Wang","given":"Qing"},{"family":"Li","given":"Hong"},{"family":"Huang","given":"Xuejie"},{"family":"Chen","given":"Liquan"}],"issued":{"date-parts":[["2001"]]}}}],"schema":"https://github.com/citation-style-language/schema/raw/master/csl-citation.json"} </w:instrText>
      </w:r>
      <w:r w:rsidR="00BE4962">
        <w:fldChar w:fldCharType="separate"/>
      </w:r>
      <w:r w:rsidR="00BE4962" w:rsidRPr="00BE4962">
        <w:t>[49]</w:t>
      </w:r>
      <w:r w:rsidR="00BE4962">
        <w:fldChar w:fldCharType="end"/>
      </w:r>
      <w:r w:rsidR="002A0346" w:rsidRPr="001F7FB8">
        <w:t xml:space="preserve"> but the lack of information on the charging profile makes the discharge behavior a simpler study</w:t>
      </w:r>
      <w:r w:rsidR="001C52D8">
        <w:t>, and one that demonstrates the application of dispersed diffusion and uncertainty quantification to a parametric model</w:t>
      </w:r>
      <w:r w:rsidR="002A0346" w:rsidRPr="001F7FB8">
        <w:t>.</w:t>
      </w:r>
    </w:p>
    <w:p w:rsidR="009A7260" w:rsidRDefault="009A7260" w:rsidP="009A7260">
      <w:pPr>
        <w:pStyle w:val="HeadingRunIn"/>
        <w:widowControl w:val="0"/>
        <w:tabs>
          <w:tab w:val="left" w:pos="130"/>
        </w:tabs>
        <w:spacing w:line="280" w:lineRule="atLeast"/>
        <w:outlineLvl w:val="0"/>
        <w:rPr>
          <w:noProof/>
        </w:rPr>
      </w:pPr>
      <w:r>
        <w:rPr>
          <w:noProof/>
        </w:rPr>
        <w:lastRenderedPageBreak/>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22912">
        <w:rPr>
          <w:noProof/>
        </w:rPr>
        <w:fldChar w:fldCharType="begin"/>
      </w:r>
      <w:r w:rsidR="00BE4962">
        <w:rPr>
          <w:noProof/>
        </w:rPr>
        <w:instrText xml:space="preserve"> ADDIN ZOTERO_ITEM CSL_CITATION {"citationID":"2n2snd0j82","properties":{"formattedCitation":"[50]","plainCitation":"[50]"},"citationItems":[{"id":268,"uris":["http://zotero.org/users/954774/items/EA6TH33F"],"uri":["http://zotero.org/users/954774/items/EA6TH33F"],"itemData":{"id":268,"type":"book","title":"Empirical model-building and response surfaces.","publisher":"John Wiley &amp; Sons","author":[{"family":"Box","given":"G.E.P."},{"family":"Draper","given":"N.R."}],"issued":{"date-parts":[["1987"]]}}}],"schema":"https://github.com/citation-style-language/schema/raw/master/csl-citation.json"} </w:instrText>
      </w:r>
      <w:r w:rsidR="00322912">
        <w:rPr>
          <w:noProof/>
        </w:rPr>
        <w:fldChar w:fldCharType="separate"/>
      </w:r>
      <w:r w:rsidR="00BE4962" w:rsidRPr="00BE4962">
        <w:t>[50]</w:t>
      </w:r>
      <w:r w:rsidR="00322912">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w:t>
      </w:r>
      <w:r w:rsidR="009A7260">
        <w:rPr>
          <w:noProof/>
        </w:rPr>
        <w:lastRenderedPageBreak/>
        <w:t xml:space="preserve">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3B56AB" w:rsidRDefault="00322912" w:rsidP="003B56AB">
      <w:pPr>
        <w:pStyle w:val="Bibliography"/>
      </w:pPr>
      <w:r w:rsidRPr="00322912">
        <w:fldChar w:fldCharType="begin"/>
      </w:r>
      <w:r w:rsidR="001E206D">
        <w:instrText xml:space="preserve"> ADDIN ZOTERO_BIBL {"custom":[]} CSL_BIBLIOGRAPHY </w:instrText>
      </w:r>
      <w:r w:rsidRPr="00322912">
        <w:fldChar w:fldCharType="separate"/>
      </w:r>
      <w:r w:rsidR="003B56AB">
        <w:t>[1]</w:t>
      </w:r>
      <w:r w:rsidR="003B56AB">
        <w:tab/>
        <w:t xml:space="preserve">J. </w:t>
      </w:r>
      <w:proofErr w:type="spellStart"/>
      <w:r w:rsidR="003B56AB">
        <w:t>Dunkel</w:t>
      </w:r>
      <w:proofErr w:type="spellEnd"/>
      <w:r w:rsidR="003B56AB">
        <w:t xml:space="preserve"> and P. </w:t>
      </w:r>
      <w:proofErr w:type="spellStart"/>
      <w:r w:rsidR="003B56AB">
        <w:t>Hänggi</w:t>
      </w:r>
      <w:proofErr w:type="spellEnd"/>
      <w:r w:rsidR="003B56AB">
        <w:t xml:space="preserve">, “Relativistic Brownian motion,” </w:t>
      </w:r>
      <w:r w:rsidR="003B56AB">
        <w:rPr>
          <w:i/>
          <w:iCs/>
        </w:rPr>
        <w:t>Physics Reports</w:t>
      </w:r>
      <w:r w:rsidR="003B56AB">
        <w:t>, vol. 471, no. 1, pp. 1–73, 2009.</w:t>
      </w:r>
    </w:p>
    <w:p w:rsidR="003B56AB" w:rsidRDefault="003B56AB" w:rsidP="003B56AB">
      <w:pPr>
        <w:pStyle w:val="Bibliography"/>
      </w:pPr>
      <w:r>
        <w:t>[2]</w:t>
      </w:r>
      <w:r>
        <w:tab/>
        <w:t xml:space="preserve">B. </w:t>
      </w:r>
      <w:proofErr w:type="spellStart"/>
      <w:r>
        <w:t>Baeumer</w:t>
      </w:r>
      <w:proofErr w:type="spellEnd"/>
      <w:r>
        <w:t xml:space="preserve">, M. M. </w:t>
      </w:r>
      <w:proofErr w:type="spellStart"/>
      <w:r>
        <w:t>Meerschaert</w:t>
      </w:r>
      <w:proofErr w:type="spellEnd"/>
      <w:r>
        <w:t xml:space="preserve">, and M. </w:t>
      </w:r>
      <w:proofErr w:type="spellStart"/>
      <w:r>
        <w:t>Naber</w:t>
      </w:r>
      <w:proofErr w:type="spellEnd"/>
      <w:r>
        <w:t xml:space="preserve">, “Stochastic models for relativistic diffusion,” </w:t>
      </w:r>
      <w:r>
        <w:rPr>
          <w:i/>
          <w:iCs/>
        </w:rPr>
        <w:t xml:space="preserve">PHYSICAL </w:t>
      </w:r>
      <w:proofErr w:type="gramStart"/>
      <w:r>
        <w:rPr>
          <w:i/>
          <w:iCs/>
        </w:rPr>
        <w:t>REVIEW</w:t>
      </w:r>
      <w:proofErr w:type="gramEnd"/>
      <w:r>
        <w:rPr>
          <w:i/>
          <w:iCs/>
        </w:rPr>
        <w:t xml:space="preserve"> E Phys Rev E</w:t>
      </w:r>
      <w:r>
        <w:t>, vol. 82, p. 011132, 2010.</w:t>
      </w:r>
    </w:p>
    <w:p w:rsidR="003B56AB" w:rsidRDefault="003B56AB" w:rsidP="003B56AB">
      <w:pPr>
        <w:pStyle w:val="Bibliography"/>
      </w:pPr>
      <w:r>
        <w:t>[3]</w:t>
      </w:r>
      <w:r>
        <w:tab/>
        <w:t xml:space="preserve">B. E. Deal and A. Grove, “General relationship for the thermal oxidation of silicon,” </w:t>
      </w:r>
      <w:r>
        <w:rPr>
          <w:i/>
          <w:iCs/>
        </w:rPr>
        <w:t>Journal of Applied Physics</w:t>
      </w:r>
      <w:r>
        <w:t>, vol. 36, no. 12, pp. 3770–3778, 1965.</w:t>
      </w:r>
    </w:p>
    <w:p w:rsidR="003B56AB" w:rsidRDefault="003B56AB" w:rsidP="003B56AB">
      <w:pPr>
        <w:pStyle w:val="Bibliography"/>
      </w:pPr>
      <w:r>
        <w:t>[4]</w:t>
      </w:r>
      <w:r>
        <w:tab/>
        <w:t xml:space="preserve">U. </w:t>
      </w:r>
      <w:proofErr w:type="spellStart"/>
      <w:r>
        <w:t>Khalilov</w:t>
      </w:r>
      <w:proofErr w:type="spellEnd"/>
      <w:r>
        <w:t xml:space="preserve">, E. C. </w:t>
      </w:r>
      <w:proofErr w:type="spellStart"/>
      <w:r>
        <w:t>Neyts</w:t>
      </w:r>
      <w:proofErr w:type="spellEnd"/>
      <w:r>
        <w:t xml:space="preserve">, G. </w:t>
      </w:r>
      <w:proofErr w:type="spellStart"/>
      <w:r>
        <w:t>Pourtois</w:t>
      </w:r>
      <w:proofErr w:type="spellEnd"/>
      <w:r>
        <w:t xml:space="preserve">, and A. C. T. van </w:t>
      </w:r>
      <w:proofErr w:type="spellStart"/>
      <w:r>
        <w:t>Duin</w:t>
      </w:r>
      <w:proofErr w:type="spellEnd"/>
      <w:r>
        <w:t xml:space="preserve">, “Can We Control the Thickness of Ultrathin Silica Layers by </w:t>
      </w:r>
      <w:proofErr w:type="spellStart"/>
      <w:r>
        <w:t>Hyperthermal</w:t>
      </w:r>
      <w:proofErr w:type="spellEnd"/>
      <w:r>
        <w:t xml:space="preserve"> Silicon Oxidation at Room Temperature?,” </w:t>
      </w:r>
      <w:r>
        <w:rPr>
          <w:i/>
          <w:iCs/>
        </w:rPr>
        <w:t>The Journal of Physical Chemistry C</w:t>
      </w:r>
      <w:r>
        <w:t>, 2011.</w:t>
      </w:r>
    </w:p>
    <w:p w:rsidR="003B56AB" w:rsidRDefault="003B56AB" w:rsidP="003B56AB">
      <w:pPr>
        <w:pStyle w:val="Bibliography"/>
      </w:pPr>
      <w:proofErr w:type="gramStart"/>
      <w:r>
        <w:t>[5]</w:t>
      </w:r>
      <w:r>
        <w:tab/>
        <w:t xml:space="preserve">M. </w:t>
      </w:r>
      <w:proofErr w:type="spellStart"/>
      <w:r>
        <w:t>Uematsu</w:t>
      </w:r>
      <w:proofErr w:type="spellEnd"/>
      <w:r>
        <w:t xml:space="preserve">, H. </w:t>
      </w:r>
      <w:proofErr w:type="spellStart"/>
      <w:r>
        <w:t>Kageshima</w:t>
      </w:r>
      <w:proofErr w:type="spellEnd"/>
      <w:r>
        <w:t xml:space="preserve">, and K. </w:t>
      </w:r>
      <w:proofErr w:type="spellStart"/>
      <w:r>
        <w:t>Shiraishi</w:t>
      </w:r>
      <w:proofErr w:type="spellEnd"/>
      <w:r>
        <w:t xml:space="preserve">, “Microscopic mechanism of thermal silicon oxide growth,” </w:t>
      </w:r>
      <w:r>
        <w:rPr>
          <w:i/>
          <w:iCs/>
        </w:rPr>
        <w:t>Computational materials science</w:t>
      </w:r>
      <w:r>
        <w:t>, vol. 24, no. 1, pp. 229–234, 2002.</w:t>
      </w:r>
      <w:proofErr w:type="gramEnd"/>
    </w:p>
    <w:p w:rsidR="003B56AB" w:rsidRDefault="003B56AB" w:rsidP="003B56AB">
      <w:pPr>
        <w:pStyle w:val="Bibliography"/>
      </w:pPr>
      <w:r>
        <w:t>[6]</w:t>
      </w:r>
      <w:r>
        <w:tab/>
        <w:t xml:space="preserve">P. R. Pukite, </w:t>
      </w:r>
      <w:r>
        <w:rPr>
          <w:i/>
          <w:iCs/>
        </w:rPr>
        <w:t>The Oil Conundrum: Vol. 1 Decline, Vol. 2 Renewal</w:t>
      </w:r>
      <w:r>
        <w:t>, vol. 1</w:t>
      </w:r>
      <w:proofErr w:type="gramStart"/>
      <w:r>
        <w:t>,2</w:t>
      </w:r>
      <w:proofErr w:type="gramEnd"/>
      <w:r>
        <w:t xml:space="preserve">, 2 vols. </w:t>
      </w:r>
      <w:proofErr w:type="spellStart"/>
      <w:r>
        <w:t>Daina</w:t>
      </w:r>
      <w:proofErr w:type="spellEnd"/>
      <w:r>
        <w:t>, 2011.</w:t>
      </w:r>
    </w:p>
    <w:p w:rsidR="003B56AB" w:rsidRDefault="003B56AB" w:rsidP="003B56AB">
      <w:pPr>
        <w:pStyle w:val="Bibliography"/>
      </w:pPr>
      <w:r>
        <w:t>[7]</w:t>
      </w:r>
      <w:r>
        <w:tab/>
        <w:t xml:space="preserve">R. </w:t>
      </w:r>
      <w:proofErr w:type="spellStart"/>
      <w:r>
        <w:t>D’Almeida</w:t>
      </w:r>
      <w:proofErr w:type="spellEnd"/>
      <w:r>
        <w:t xml:space="preserve">, S. Gonçalves, I. </w:t>
      </w:r>
      <w:proofErr w:type="spellStart"/>
      <w:r>
        <w:t>Baumvol</w:t>
      </w:r>
      <w:proofErr w:type="spellEnd"/>
      <w:r>
        <w:t xml:space="preserve">, and F. </w:t>
      </w:r>
      <w:proofErr w:type="spellStart"/>
      <w:r>
        <w:t>Stedile</w:t>
      </w:r>
      <w:proofErr w:type="spellEnd"/>
      <w:r>
        <w:t xml:space="preserve">, “Diffusion-reaction in thermal growth of silicon oxide films on Si,” </w:t>
      </w:r>
      <w:proofErr w:type="spellStart"/>
      <w:r>
        <w:rPr>
          <w:i/>
          <w:iCs/>
        </w:rPr>
        <w:t>Arxiv</w:t>
      </w:r>
      <w:proofErr w:type="spellEnd"/>
      <w:r>
        <w:rPr>
          <w:i/>
          <w:iCs/>
        </w:rPr>
        <w:t xml:space="preserve"> preprint </w:t>
      </w:r>
      <w:proofErr w:type="spellStart"/>
      <w:r>
        <w:rPr>
          <w:i/>
          <w:iCs/>
        </w:rPr>
        <w:t>cond</w:t>
      </w:r>
      <w:proofErr w:type="spellEnd"/>
      <w:r>
        <w:rPr>
          <w:i/>
          <w:iCs/>
        </w:rPr>
        <w:t>-mat/9901335</w:t>
      </w:r>
      <w:r>
        <w:t>, 1999.</w:t>
      </w:r>
    </w:p>
    <w:p w:rsidR="003B56AB" w:rsidRDefault="003B56AB" w:rsidP="003B56AB">
      <w:pPr>
        <w:pStyle w:val="Bibliography"/>
      </w:pPr>
      <w:r>
        <w:t>[8]</w:t>
      </w:r>
      <w:r>
        <w:tab/>
        <w:t xml:space="preserve">M. Sullivan, B. Thompson, and A. Williamson, “An experiment on the dynamics of thermal diffusion,” </w:t>
      </w:r>
      <w:r>
        <w:rPr>
          <w:i/>
          <w:iCs/>
        </w:rPr>
        <w:t>American Journal of Physics</w:t>
      </w:r>
      <w:r>
        <w:t>, vol. 76, p. 637, 2008.</w:t>
      </w:r>
    </w:p>
    <w:p w:rsidR="003B56AB" w:rsidRDefault="003B56AB" w:rsidP="003B56AB">
      <w:pPr>
        <w:pStyle w:val="Bibliography"/>
      </w:pPr>
      <w:r>
        <w:t>[9]</w:t>
      </w:r>
      <w:r>
        <w:tab/>
        <w:t xml:space="preserve">H. J. L. Witte, G. J. van </w:t>
      </w:r>
      <w:proofErr w:type="spellStart"/>
      <w:r>
        <w:t>Gelder</w:t>
      </w:r>
      <w:proofErr w:type="spellEnd"/>
      <w:r>
        <w:t xml:space="preserve">, and J. D. </w:t>
      </w:r>
      <w:proofErr w:type="spellStart"/>
      <w:r>
        <w:t>Spitler</w:t>
      </w:r>
      <w:proofErr w:type="spellEnd"/>
      <w:r>
        <w:t xml:space="preserve">, “In Situ </w:t>
      </w:r>
      <w:proofErr w:type="spellStart"/>
      <w:r>
        <w:t>Meaurement</w:t>
      </w:r>
      <w:proofErr w:type="spellEnd"/>
      <w:r>
        <w:t xml:space="preserve"> of Ground Thermal Conductivity: The Dutch Perspective.” </w:t>
      </w:r>
      <w:proofErr w:type="gramStart"/>
      <w:r>
        <w:t>[Online].</w:t>
      </w:r>
      <w:proofErr w:type="gramEnd"/>
      <w:r>
        <w:t xml:space="preserve"> Available: http://www.groenholland.nl/download/Ashrae-108-1.pdf. </w:t>
      </w:r>
      <w:proofErr w:type="gramStart"/>
      <w:r>
        <w:t>[Accessed: 14-Mar-2012].</w:t>
      </w:r>
      <w:proofErr w:type="gramEnd"/>
    </w:p>
    <w:p w:rsidR="003B56AB" w:rsidRDefault="003B56AB" w:rsidP="003B56AB">
      <w:pPr>
        <w:pStyle w:val="Bibliography"/>
      </w:pPr>
      <w:r>
        <w:t>[10]</w:t>
      </w:r>
      <w:r>
        <w:tab/>
        <w:t xml:space="preserve">H. Witte and A. van </w:t>
      </w:r>
      <w:proofErr w:type="spellStart"/>
      <w:r>
        <w:t>Gelder</w:t>
      </w:r>
      <w:proofErr w:type="spellEnd"/>
      <w:r>
        <w:t xml:space="preserve">, “Geothermal Response Tests using controlled </w:t>
      </w:r>
      <w:proofErr w:type="spellStart"/>
      <w:r>
        <w:t>multipower</w:t>
      </w:r>
      <w:proofErr w:type="spellEnd"/>
      <w:r>
        <w:t xml:space="preserve"> level heating and cooling pulses (MPL-HCP): Quantifying groundwater effects on heat transport around a borehole heat exchanger,” </w:t>
      </w:r>
      <w:r>
        <w:rPr>
          <w:i/>
          <w:iCs/>
        </w:rPr>
        <w:t xml:space="preserve">Proc. </w:t>
      </w:r>
      <w:proofErr w:type="spellStart"/>
      <w:r>
        <w:rPr>
          <w:i/>
          <w:iCs/>
        </w:rPr>
        <w:t>Ecostock</w:t>
      </w:r>
      <w:proofErr w:type="spellEnd"/>
      <w:r>
        <w:t>, 2006.</w:t>
      </w:r>
    </w:p>
    <w:p w:rsidR="003B56AB" w:rsidRDefault="003B56AB" w:rsidP="003B56AB">
      <w:pPr>
        <w:pStyle w:val="Bibliography"/>
      </w:pPr>
      <w:r>
        <w:t>[11]</w:t>
      </w:r>
      <w:r>
        <w:tab/>
        <w:t xml:space="preserve">B. </w:t>
      </w:r>
      <w:proofErr w:type="spellStart"/>
      <w:r>
        <w:t>Groenholland</w:t>
      </w:r>
      <w:proofErr w:type="spellEnd"/>
      <w:r>
        <w:t xml:space="preserve">, “Trial borehole &amp; TRT - site testing &amp; </w:t>
      </w:r>
      <w:proofErr w:type="spellStart"/>
      <w:r>
        <w:t>characterisation</w:t>
      </w:r>
      <w:proofErr w:type="spellEnd"/>
      <w:r>
        <w:t xml:space="preserve"> - Consultancy - </w:t>
      </w:r>
      <w:proofErr w:type="spellStart"/>
      <w:r>
        <w:t>Groenholland</w:t>
      </w:r>
      <w:proofErr w:type="spellEnd"/>
      <w:r>
        <w:t xml:space="preserve"> - Geo Energy Systems.” </w:t>
      </w:r>
      <w:proofErr w:type="gramStart"/>
      <w:r>
        <w:t>[Online].</w:t>
      </w:r>
      <w:proofErr w:type="gramEnd"/>
      <w:r>
        <w:t xml:space="preserve"> Available: http://www.groenholland.com/nl/consultancy/site_testing_and_characterisation/trial_borehole_and_trt.php. </w:t>
      </w:r>
      <w:proofErr w:type="gramStart"/>
      <w:r>
        <w:t>[Accessed: 29-Mar-2012].</w:t>
      </w:r>
      <w:proofErr w:type="gramEnd"/>
    </w:p>
    <w:p w:rsidR="003B56AB" w:rsidRDefault="003B56AB" w:rsidP="003B56AB">
      <w:pPr>
        <w:pStyle w:val="Bibliography"/>
      </w:pPr>
      <w:r>
        <w:t>[12]</w:t>
      </w:r>
      <w:r>
        <w:tab/>
        <w:t xml:space="preserve">D. de la </w:t>
      </w:r>
      <w:proofErr w:type="spellStart"/>
      <w:r>
        <w:t>Fuente</w:t>
      </w:r>
      <w:proofErr w:type="spellEnd"/>
      <w:r>
        <w:t xml:space="preserve">, I. </w:t>
      </w:r>
      <w:proofErr w:type="spellStart"/>
      <w:r>
        <w:t>Díaz</w:t>
      </w:r>
      <w:proofErr w:type="spellEnd"/>
      <w:r>
        <w:t xml:space="preserve">, J. </w:t>
      </w:r>
      <w:proofErr w:type="spellStart"/>
      <w:r>
        <w:t>Simancas</w:t>
      </w:r>
      <w:proofErr w:type="spellEnd"/>
      <w:r>
        <w:t xml:space="preserve">, B. Chico, and M. </w:t>
      </w:r>
      <w:proofErr w:type="spellStart"/>
      <w:r>
        <w:t>Morcillo</w:t>
      </w:r>
      <w:proofErr w:type="spellEnd"/>
      <w:r>
        <w:t xml:space="preserve">, “Long-term atmospheric corrosion of mild steel,” </w:t>
      </w:r>
      <w:r>
        <w:rPr>
          <w:i/>
          <w:iCs/>
        </w:rPr>
        <w:t>Corrosion Science</w:t>
      </w:r>
      <w:r>
        <w:t>, vol. 53, no. 2, pp. 604–617, Feb. 2011.</w:t>
      </w:r>
    </w:p>
    <w:p w:rsidR="003B56AB" w:rsidRDefault="003B56AB" w:rsidP="003B56AB">
      <w:pPr>
        <w:pStyle w:val="Bibliography"/>
      </w:pPr>
      <w:r>
        <w:t>[13]</w:t>
      </w:r>
      <w:r>
        <w:tab/>
        <w:t xml:space="preserve">D. Mumford and A. </w:t>
      </w:r>
      <w:proofErr w:type="spellStart"/>
      <w:r>
        <w:t>Desolneux</w:t>
      </w:r>
      <w:proofErr w:type="spellEnd"/>
      <w:r>
        <w:t xml:space="preserve">, </w:t>
      </w:r>
      <w:r>
        <w:rPr>
          <w:i/>
          <w:iCs/>
        </w:rPr>
        <w:t xml:space="preserve">Pattern Theory: The Stochastic Analysis </w:t>
      </w:r>
      <w:proofErr w:type="gramStart"/>
      <w:r>
        <w:rPr>
          <w:i/>
          <w:iCs/>
        </w:rPr>
        <w:t>Of</w:t>
      </w:r>
      <w:proofErr w:type="gramEnd"/>
      <w:r>
        <w:rPr>
          <w:i/>
          <w:iCs/>
        </w:rPr>
        <w:t xml:space="preserve"> Real-World Signals</w:t>
      </w:r>
      <w:r>
        <w:t>. A K Peters, Ltd., 2010.</w:t>
      </w:r>
    </w:p>
    <w:p w:rsidR="003B56AB" w:rsidRDefault="003B56AB" w:rsidP="003B56AB">
      <w:pPr>
        <w:pStyle w:val="Bibliography"/>
      </w:pPr>
      <w:r>
        <w:t>[14]</w:t>
      </w:r>
      <w:r>
        <w:tab/>
        <w:t xml:space="preserve">D. L. Goodstein, </w:t>
      </w:r>
      <w:r>
        <w:rPr>
          <w:i/>
          <w:iCs/>
        </w:rPr>
        <w:t>Out of gas: the end of the age of oil</w:t>
      </w:r>
      <w:r>
        <w:t>. WW Norton &amp; Company, 2005.</w:t>
      </w:r>
    </w:p>
    <w:p w:rsidR="003B56AB" w:rsidRDefault="003B56AB" w:rsidP="003B56AB">
      <w:pPr>
        <w:pStyle w:val="Bibliography"/>
      </w:pPr>
      <w:r>
        <w:t>[15]</w:t>
      </w:r>
      <w:r>
        <w:tab/>
        <w:t xml:space="preserve">J. A. </w:t>
      </w:r>
      <w:proofErr w:type="spellStart"/>
      <w:r>
        <w:t>Tainter</w:t>
      </w:r>
      <w:proofErr w:type="spellEnd"/>
      <w:r>
        <w:t xml:space="preserve"> and T. W. </w:t>
      </w:r>
      <w:proofErr w:type="spellStart"/>
      <w:r>
        <w:t>Patzek</w:t>
      </w:r>
      <w:proofErr w:type="spellEnd"/>
      <w:r>
        <w:t xml:space="preserve">, “Our Energy and Complexity Dilemma: Prospects for the Future,” in </w:t>
      </w:r>
      <w:r>
        <w:rPr>
          <w:i/>
          <w:iCs/>
        </w:rPr>
        <w:t>Drilling Down</w:t>
      </w:r>
      <w:r>
        <w:t>, Springer, 2012, pp. 185–214.</w:t>
      </w:r>
    </w:p>
    <w:p w:rsidR="003B56AB" w:rsidRDefault="003B56AB" w:rsidP="003B56AB">
      <w:pPr>
        <w:pStyle w:val="Bibliography"/>
      </w:pPr>
      <w:r>
        <w:t>[16]</w:t>
      </w:r>
      <w:r>
        <w:tab/>
        <w:t xml:space="preserve">D. Rutledge, “Estimating long-term world coal production with </w:t>
      </w:r>
      <w:proofErr w:type="spellStart"/>
      <w:r>
        <w:t>logit</w:t>
      </w:r>
      <w:proofErr w:type="spellEnd"/>
      <w:r>
        <w:t xml:space="preserve"> and </w:t>
      </w:r>
      <w:proofErr w:type="spellStart"/>
      <w:r>
        <w:t>probit</w:t>
      </w:r>
      <w:proofErr w:type="spellEnd"/>
      <w:r>
        <w:t xml:space="preserve"> transforms,” </w:t>
      </w:r>
      <w:r>
        <w:rPr>
          <w:i/>
          <w:iCs/>
        </w:rPr>
        <w:t>International Journal of Coal Geology</w:t>
      </w:r>
      <w:r>
        <w:t>, vol. 85, no. 1, pp. 23–33, 2011.</w:t>
      </w:r>
    </w:p>
    <w:p w:rsidR="003B56AB" w:rsidRDefault="003B56AB" w:rsidP="003B56AB">
      <w:pPr>
        <w:pStyle w:val="Bibliography"/>
      </w:pPr>
      <w:r>
        <w:t>[17]</w:t>
      </w:r>
      <w:r>
        <w:tab/>
        <w:t xml:space="preserve">S. </w:t>
      </w:r>
      <w:proofErr w:type="spellStart"/>
      <w:r>
        <w:t>Nordeng</w:t>
      </w:r>
      <w:proofErr w:type="spellEnd"/>
      <w:r>
        <w:t xml:space="preserve">, “North Dakota Department of Mineral Resources Three Forks 2012 Presentation,” 15-Oct-2012. </w:t>
      </w:r>
      <w:proofErr w:type="gramStart"/>
      <w:r>
        <w:t>[Online].</w:t>
      </w:r>
      <w:proofErr w:type="gramEnd"/>
      <w:r>
        <w:t xml:space="preserve"> Available: https://www.dmr.nd.gov/oilgas/presentations/EmmonsCoFB101512.pdf. </w:t>
      </w:r>
      <w:proofErr w:type="gramStart"/>
      <w:r>
        <w:t>[Accessed: 12-Mar-2013].</w:t>
      </w:r>
      <w:proofErr w:type="gramEnd"/>
    </w:p>
    <w:p w:rsidR="003B56AB" w:rsidRDefault="003B56AB" w:rsidP="003B56AB">
      <w:pPr>
        <w:pStyle w:val="Bibliography"/>
      </w:pPr>
      <w:r>
        <w:t>[18]</w:t>
      </w:r>
      <w:r>
        <w:tab/>
        <w:t xml:space="preserve">D. </w:t>
      </w:r>
      <w:proofErr w:type="spellStart"/>
      <w:r>
        <w:t>Hvinden</w:t>
      </w:r>
      <w:proofErr w:type="spellEnd"/>
      <w:r>
        <w:t xml:space="preserve">, “North Dakota Department of Mineral Resources Three Forks 2011 Presentation.” </w:t>
      </w:r>
      <w:proofErr w:type="gramStart"/>
      <w:r>
        <w:t>[Online].</w:t>
      </w:r>
      <w:proofErr w:type="gramEnd"/>
      <w:r>
        <w:t xml:space="preserve"> Available: https://www.dmr.nd.gov/oilgas/presentations/WBPC2011Activity.pdf. </w:t>
      </w:r>
      <w:proofErr w:type="gramStart"/>
      <w:r>
        <w:t>[Accessed: 12-Mar-2013].</w:t>
      </w:r>
      <w:proofErr w:type="gramEnd"/>
    </w:p>
    <w:p w:rsidR="003B56AB" w:rsidRDefault="003B56AB" w:rsidP="003B56AB">
      <w:pPr>
        <w:pStyle w:val="Bibliography"/>
      </w:pPr>
      <w:r>
        <w:t>[19]</w:t>
      </w:r>
      <w:r>
        <w:tab/>
        <w:t>J. Hughes, “</w:t>
      </w:r>
      <w:proofErr w:type="spellStart"/>
      <w:r>
        <w:t>Drill</w:t>
      </w:r>
      <w:proofErr w:type="gramStart"/>
      <w:r>
        <w:t>,Bay,Drill</w:t>
      </w:r>
      <w:proofErr w:type="spellEnd"/>
      <w:proofErr w:type="gramEnd"/>
      <w:r>
        <w:t xml:space="preserve"> : Can Unconventional Fuels Usher in a New Era of Energy Abundance?” </w:t>
      </w:r>
      <w:proofErr w:type="gramStart"/>
      <w:r>
        <w:t>[Online].</w:t>
      </w:r>
      <w:proofErr w:type="gramEnd"/>
      <w:r>
        <w:t xml:space="preserve"> Available: http://www.postcarbon.org/reports/DBD-report-FINAL.pdf. </w:t>
      </w:r>
      <w:proofErr w:type="gramStart"/>
      <w:r>
        <w:t>[Accessed: 25-Feb-2013].</w:t>
      </w:r>
      <w:proofErr w:type="gramEnd"/>
    </w:p>
    <w:p w:rsidR="003B56AB" w:rsidRDefault="003B56AB" w:rsidP="003B56AB">
      <w:pPr>
        <w:pStyle w:val="Bibliography"/>
      </w:pPr>
      <w:r>
        <w:t>[20]</w:t>
      </w:r>
      <w:r>
        <w:tab/>
        <w:t xml:space="preserve">S. Tinker, “Frequently Asked Questions (FAQ) – BEG Barnett Shale Assessment Study | JSG News,” </w:t>
      </w:r>
      <w:r>
        <w:rPr>
          <w:i/>
          <w:iCs/>
        </w:rPr>
        <w:t>Jackson School of Geosciences</w:t>
      </w:r>
      <w:r>
        <w:t xml:space="preserve">, February 28, 20013. </w:t>
      </w:r>
      <w:proofErr w:type="gramStart"/>
      <w:r>
        <w:t>[Online].</w:t>
      </w:r>
      <w:proofErr w:type="gramEnd"/>
      <w:r>
        <w:t xml:space="preserve"> Available: http://www.jsg.utexas.edu/news/2013/02/frequently-asked-questions-faq-beg-barnett-shale-assessment-study/. </w:t>
      </w:r>
      <w:proofErr w:type="gramStart"/>
      <w:r>
        <w:t>[Accessed: 05-Mar-2013].</w:t>
      </w:r>
      <w:proofErr w:type="gramEnd"/>
    </w:p>
    <w:p w:rsidR="003B56AB" w:rsidRDefault="003B56AB" w:rsidP="003B56AB">
      <w:pPr>
        <w:pStyle w:val="Bibliography"/>
      </w:pPr>
      <w:r>
        <w:t>[21]</w:t>
      </w:r>
      <w:r>
        <w:tab/>
        <w:t xml:space="preserve">R. </w:t>
      </w:r>
      <w:proofErr w:type="spellStart"/>
      <w:r>
        <w:t>Likvern</w:t>
      </w:r>
      <w:proofErr w:type="spellEnd"/>
      <w:r>
        <w:t>, “The Oil Drum | Is Shale Oil Production from Bakken Headed for a Run with ‘The Red Queen’?”</w:t>
      </w:r>
      <w:proofErr w:type="gramStart"/>
      <w:r>
        <w:t>[Online].</w:t>
      </w:r>
      <w:proofErr w:type="gramEnd"/>
      <w:r>
        <w:t xml:space="preserve"> Available: http://www.theoildrum.com/node/9506. </w:t>
      </w:r>
      <w:proofErr w:type="gramStart"/>
      <w:r>
        <w:t>[Accessed: 12-Mar-2013].</w:t>
      </w:r>
      <w:proofErr w:type="gramEnd"/>
    </w:p>
    <w:p w:rsidR="003B56AB" w:rsidRDefault="003B56AB" w:rsidP="003B56AB">
      <w:pPr>
        <w:pStyle w:val="Bibliography"/>
      </w:pPr>
      <w:r>
        <w:lastRenderedPageBreak/>
        <w:t>[22]</w:t>
      </w:r>
      <w:r>
        <w:tab/>
        <w:t xml:space="preserve">Raymond </w:t>
      </w:r>
      <w:proofErr w:type="spellStart"/>
      <w:r>
        <w:t>Pierrehumbert</w:t>
      </w:r>
      <w:proofErr w:type="spellEnd"/>
      <w:r>
        <w:t xml:space="preserve">, “U.S. shale oil: Are we headed to a new era of oil abundance? </w:t>
      </w:r>
      <w:proofErr w:type="gramStart"/>
      <w:r>
        <w:t>- Slate Magazine.”</w:t>
      </w:r>
      <w:proofErr w:type="gramEnd"/>
      <w:r>
        <w:t xml:space="preserve"> </w:t>
      </w:r>
      <w:proofErr w:type="gramStart"/>
      <w:r>
        <w:t>[Online].</w:t>
      </w:r>
      <w:proofErr w:type="gramEnd"/>
      <w:r>
        <w:t xml:space="preserve"> Available: http://www.slate.com/articles/health_and_science/science/2013/02/u_s_shale_oil_are_we_headed_to_a_new_era_of_oil_abundance.html. </w:t>
      </w:r>
      <w:proofErr w:type="gramStart"/>
      <w:r>
        <w:t>[Accessed: 17-Feb-2013].</w:t>
      </w:r>
      <w:proofErr w:type="gramEnd"/>
    </w:p>
    <w:p w:rsidR="003B56AB" w:rsidRDefault="003B56AB" w:rsidP="003B56AB">
      <w:pPr>
        <w:pStyle w:val="Bibliography"/>
      </w:pPr>
      <w:r>
        <w:t>[23]</w:t>
      </w:r>
      <w:r>
        <w:tab/>
        <w:t xml:space="preserve">D. Coyne, “peak oil climate and sustainability: Quick update to tight oil models.” </w:t>
      </w:r>
      <w:proofErr w:type="gramStart"/>
      <w:r>
        <w:t>[Online].</w:t>
      </w:r>
      <w:proofErr w:type="gramEnd"/>
      <w:r>
        <w:t xml:space="preserve"> Available: http://oilpeakclimate.blogspot.com/2012/12/quick-update-to-tight-oil-models.html. </w:t>
      </w:r>
      <w:proofErr w:type="gramStart"/>
      <w:r>
        <w:t>[Accessed: 12-Mar-2013].</w:t>
      </w:r>
      <w:proofErr w:type="gramEnd"/>
    </w:p>
    <w:p w:rsidR="003B56AB" w:rsidRDefault="003B56AB" w:rsidP="003B56AB">
      <w:pPr>
        <w:pStyle w:val="Bibliography"/>
      </w:pPr>
      <w:r>
        <w:t>[24]</w:t>
      </w:r>
      <w:r>
        <w:tab/>
        <w:t xml:space="preserve">A. A. Lacis, G. A. Schmidt, D. Rind, and R. A. </w:t>
      </w:r>
      <w:proofErr w:type="spellStart"/>
      <w:r>
        <w:t>Ruedy</w:t>
      </w:r>
      <w:proofErr w:type="spellEnd"/>
      <w:r>
        <w:t xml:space="preserve">, “Atmospheric CO2: principal control knob governing Earth’s temperature,” </w:t>
      </w:r>
      <w:r>
        <w:rPr>
          <w:i/>
          <w:iCs/>
        </w:rPr>
        <w:t>Science</w:t>
      </w:r>
      <w:r>
        <w:t>, vol. 330, no. 6002, pp. 356–359, 2010.</w:t>
      </w:r>
    </w:p>
    <w:p w:rsidR="003B56AB" w:rsidRDefault="003B56AB" w:rsidP="003B56AB">
      <w:pPr>
        <w:pStyle w:val="Bibliography"/>
      </w:pPr>
      <w:r>
        <w:t>[25]</w:t>
      </w:r>
      <w:r>
        <w:tab/>
        <w:t xml:space="preserve">G. A. Schmidt, R. A. </w:t>
      </w:r>
      <w:proofErr w:type="spellStart"/>
      <w:r>
        <w:t>Ruedy</w:t>
      </w:r>
      <w:proofErr w:type="spellEnd"/>
      <w:r>
        <w:t xml:space="preserve">, R. L. Miller, and A. A. Lacis, “Attribution of the present-day total greenhouse effect,” </w:t>
      </w:r>
      <w:r>
        <w:rPr>
          <w:i/>
          <w:iCs/>
        </w:rPr>
        <w:t>Journal of Geophysical Research</w:t>
      </w:r>
      <w:r>
        <w:t>, vol. 115, no. D20, Oct. 2010.</w:t>
      </w:r>
    </w:p>
    <w:p w:rsidR="003B56AB" w:rsidRDefault="003B56AB" w:rsidP="003B56AB">
      <w:pPr>
        <w:pStyle w:val="Bibliography"/>
      </w:pPr>
      <w:proofErr w:type="gramStart"/>
      <w:r>
        <w:t>[26]</w:t>
      </w:r>
      <w:r>
        <w:tab/>
        <w:t xml:space="preserve">T. </w:t>
      </w:r>
      <w:proofErr w:type="spellStart"/>
      <w:r>
        <w:t>Boden</w:t>
      </w:r>
      <w:proofErr w:type="spellEnd"/>
      <w:r>
        <w:t xml:space="preserve">, B. Andres, and G. </w:t>
      </w:r>
      <w:proofErr w:type="spellStart"/>
      <w:r>
        <w:t>Marland</w:t>
      </w:r>
      <w:proofErr w:type="spellEnd"/>
      <w:r>
        <w:t xml:space="preserve">, “Global CO2 Emissions,” </w:t>
      </w:r>
      <w:r>
        <w:rPr>
          <w:i/>
          <w:iCs/>
        </w:rPr>
        <w:t>CDIAC</w:t>
      </w:r>
      <w:r>
        <w:t>.</w:t>
      </w:r>
      <w:proofErr w:type="gramEnd"/>
      <w:r>
        <w:t xml:space="preserve"> </w:t>
      </w:r>
      <w:proofErr w:type="gramStart"/>
      <w:r>
        <w:t>[Online].</w:t>
      </w:r>
      <w:proofErr w:type="gramEnd"/>
      <w:r>
        <w:t xml:space="preserve"> Available: http://cdiac.ornl.gov/ftp/ndp030/global.1751_2009.ems. </w:t>
      </w:r>
      <w:proofErr w:type="gramStart"/>
      <w:r>
        <w:t>[Accessed: 03-Mar-2013].</w:t>
      </w:r>
      <w:proofErr w:type="gramEnd"/>
    </w:p>
    <w:p w:rsidR="003B56AB" w:rsidRDefault="003B56AB" w:rsidP="003B56AB">
      <w:pPr>
        <w:pStyle w:val="Bibliography"/>
      </w:pPr>
      <w:r>
        <w:t>[27]</w:t>
      </w:r>
      <w:r>
        <w:tab/>
        <w:t xml:space="preserve">DOE, “Carbon Dioxide Information Analysis Center (CDIAC).” </w:t>
      </w:r>
      <w:proofErr w:type="gramStart"/>
      <w:r>
        <w:t>[Online].</w:t>
      </w:r>
      <w:proofErr w:type="gramEnd"/>
      <w:r>
        <w:t xml:space="preserve"> Available: http://cdiac.ornl.gov/. </w:t>
      </w:r>
      <w:proofErr w:type="gramStart"/>
      <w:r>
        <w:t>[Accessed: 12-Mar-2013].</w:t>
      </w:r>
      <w:proofErr w:type="gramEnd"/>
    </w:p>
    <w:p w:rsidR="003B56AB" w:rsidRDefault="003B56AB" w:rsidP="003B56AB">
      <w:pPr>
        <w:pStyle w:val="Bibliography"/>
      </w:pPr>
      <w:r>
        <w:t>[28]</w:t>
      </w:r>
      <w:r>
        <w:tab/>
        <w:t xml:space="preserve">U. </w:t>
      </w:r>
      <w:proofErr w:type="spellStart"/>
      <w:r>
        <w:t>Siegenthaler</w:t>
      </w:r>
      <w:proofErr w:type="spellEnd"/>
      <w:r>
        <w:t xml:space="preserve"> and F. </w:t>
      </w:r>
      <w:proofErr w:type="spellStart"/>
      <w:r>
        <w:t>Joos</w:t>
      </w:r>
      <w:proofErr w:type="spellEnd"/>
      <w:r>
        <w:t xml:space="preserve">, “Use of a simple model for studying oceanic tracer distributions and the global carbon cycle,” </w:t>
      </w:r>
      <w:proofErr w:type="spellStart"/>
      <w:r>
        <w:rPr>
          <w:i/>
          <w:iCs/>
        </w:rPr>
        <w:t>Tellus</w:t>
      </w:r>
      <w:proofErr w:type="spellEnd"/>
      <w:r>
        <w:rPr>
          <w:i/>
          <w:iCs/>
        </w:rPr>
        <w:t xml:space="preserve"> B</w:t>
      </w:r>
      <w:r>
        <w:t>, vol. 44, no. 3, pp. 186–207, 2002.</w:t>
      </w:r>
    </w:p>
    <w:p w:rsidR="003B56AB" w:rsidRDefault="003B56AB" w:rsidP="003B56AB">
      <w:pPr>
        <w:pStyle w:val="Bibliography"/>
      </w:pPr>
      <w:proofErr w:type="gramStart"/>
      <w:r>
        <w:t>[29]</w:t>
      </w:r>
      <w:r>
        <w:tab/>
        <w:t xml:space="preserve">J. </w:t>
      </w:r>
      <w:proofErr w:type="spellStart"/>
      <w:r>
        <w:t>Golinski</w:t>
      </w:r>
      <w:proofErr w:type="spellEnd"/>
      <w:r>
        <w:t xml:space="preserve">, “Parameters for tuning a simple carbon cycle model,” </w:t>
      </w:r>
      <w:r>
        <w:rPr>
          <w:i/>
          <w:iCs/>
        </w:rPr>
        <w:t>United Nations Framework Convention on Climate Change</w:t>
      </w:r>
      <w:r>
        <w:t>.</w:t>
      </w:r>
      <w:proofErr w:type="gramEnd"/>
      <w:r>
        <w:t xml:space="preserve"> </w:t>
      </w:r>
      <w:proofErr w:type="gramStart"/>
      <w:r>
        <w:t>[Online].</w:t>
      </w:r>
      <w:proofErr w:type="gramEnd"/>
      <w:r>
        <w:t xml:space="preserve"> Available: http://unfccc.int/resource/brazil/carbon.html. </w:t>
      </w:r>
      <w:proofErr w:type="gramStart"/>
      <w:r>
        <w:t>[Accessed: 12-Mar-2013].</w:t>
      </w:r>
      <w:proofErr w:type="gramEnd"/>
    </w:p>
    <w:p w:rsidR="003B56AB" w:rsidRDefault="003B56AB" w:rsidP="003B56AB">
      <w:pPr>
        <w:pStyle w:val="Bibliography"/>
      </w:pPr>
      <w:r>
        <w:t>[30]</w:t>
      </w:r>
      <w:r>
        <w:tab/>
        <w:t xml:space="preserve">T. V. Segalstad, “Carbon cycle </w:t>
      </w:r>
      <w:proofErr w:type="spellStart"/>
      <w:r>
        <w:t>modelling</w:t>
      </w:r>
      <w:proofErr w:type="spellEnd"/>
      <w:r>
        <w:t xml:space="preserve"> and the residence time of natural and anthropogenic atmospheric CO2,” </w:t>
      </w:r>
      <w:r>
        <w:rPr>
          <w:i/>
          <w:iCs/>
        </w:rPr>
        <w:t>BATE, R</w:t>
      </w:r>
      <w:proofErr w:type="gramStart"/>
      <w:r>
        <w:rPr>
          <w:i/>
          <w:iCs/>
        </w:rPr>
        <w:t>.(</w:t>
      </w:r>
      <w:proofErr w:type="gramEnd"/>
      <w:r>
        <w:rPr>
          <w:i/>
          <w:iCs/>
        </w:rPr>
        <w:t>Ed., 1998): Global Warming</w:t>
      </w:r>
      <w:r>
        <w:t>, pp. 184–219, 1998.</w:t>
      </w:r>
    </w:p>
    <w:p w:rsidR="003B56AB" w:rsidRDefault="003B56AB" w:rsidP="003B56AB">
      <w:pPr>
        <w:pStyle w:val="Bibliography"/>
      </w:pPr>
      <w:r>
        <w:t>[31]</w:t>
      </w:r>
      <w:r>
        <w:tab/>
        <w:t xml:space="preserve">J. J. Carroll, J. D. </w:t>
      </w:r>
      <w:proofErr w:type="spellStart"/>
      <w:r>
        <w:t>Slupsky</w:t>
      </w:r>
      <w:proofErr w:type="spellEnd"/>
      <w:r>
        <w:t xml:space="preserve">, and A. E. Mather, “The solubility of carbon dioxide in water at low pressure,” </w:t>
      </w:r>
      <w:r>
        <w:rPr>
          <w:i/>
          <w:iCs/>
        </w:rPr>
        <w:t>J. Phys. Chem. Ref. Data</w:t>
      </w:r>
      <w:r>
        <w:t>, vol. 20, no. 6, pp. 1201–1209, 1991.</w:t>
      </w:r>
    </w:p>
    <w:p w:rsidR="003B56AB" w:rsidRDefault="003B56AB" w:rsidP="003B56AB">
      <w:pPr>
        <w:pStyle w:val="Bibliography"/>
      </w:pPr>
      <w:r>
        <w:t>[32]</w:t>
      </w:r>
      <w:r>
        <w:tab/>
        <w:t xml:space="preserve">L. W. Diamond and N. N. </w:t>
      </w:r>
      <w:proofErr w:type="spellStart"/>
      <w:r>
        <w:t>Akinfiev</w:t>
      </w:r>
      <w:proofErr w:type="spellEnd"/>
      <w:r>
        <w:t xml:space="preserve">, “Solubility of CO&lt; sub&gt; 2 in water from− 1.5 to 100° C and from 0.1 to 100 </w:t>
      </w:r>
      <w:proofErr w:type="spellStart"/>
      <w:r>
        <w:t>MPa</w:t>
      </w:r>
      <w:proofErr w:type="spellEnd"/>
      <w:r>
        <w:t xml:space="preserve">: evaluation of literature data and thermodynamic </w:t>
      </w:r>
      <w:proofErr w:type="spellStart"/>
      <w:r>
        <w:t>modelling</w:t>
      </w:r>
      <w:proofErr w:type="spellEnd"/>
      <w:r>
        <w:t xml:space="preserve">,” </w:t>
      </w:r>
      <w:r>
        <w:rPr>
          <w:i/>
          <w:iCs/>
        </w:rPr>
        <w:t xml:space="preserve">Fluid phase </w:t>
      </w:r>
      <w:proofErr w:type="spellStart"/>
      <w:r>
        <w:rPr>
          <w:i/>
          <w:iCs/>
        </w:rPr>
        <w:t>equilibria</w:t>
      </w:r>
      <w:proofErr w:type="spellEnd"/>
      <w:r>
        <w:t>, vol. 208, no. 1, pp. 265–290, 2003.</w:t>
      </w:r>
    </w:p>
    <w:p w:rsidR="003B56AB" w:rsidRDefault="003B56AB" w:rsidP="003B56AB">
      <w:pPr>
        <w:pStyle w:val="Bibliography"/>
      </w:pPr>
      <w:r>
        <w:t>[33]</w:t>
      </w:r>
      <w:r>
        <w:tab/>
        <w:t>BEST, “</w:t>
      </w:r>
      <w:proofErr w:type="spellStart"/>
      <w:r>
        <w:t>FAQ|Berkeley</w:t>
      </w:r>
      <w:proofErr w:type="spellEnd"/>
      <w:r>
        <w:t xml:space="preserve"> Earth,” </w:t>
      </w:r>
      <w:r>
        <w:rPr>
          <w:i/>
          <w:iCs/>
        </w:rPr>
        <w:t>BERKELY Earth Surface Temperature</w:t>
      </w:r>
      <w:r>
        <w:t xml:space="preserve">, 2013. </w:t>
      </w:r>
      <w:proofErr w:type="gramStart"/>
      <w:r>
        <w:t>[Online].</w:t>
      </w:r>
      <w:proofErr w:type="gramEnd"/>
      <w:r>
        <w:t xml:space="preserve"> Available: http://berkeleyearth.org/faq/. </w:t>
      </w:r>
      <w:proofErr w:type="gramStart"/>
      <w:r>
        <w:t>[Accessed: 12-Mar-2013].</w:t>
      </w:r>
      <w:proofErr w:type="gramEnd"/>
    </w:p>
    <w:p w:rsidR="003B56AB" w:rsidRDefault="003B56AB" w:rsidP="003B56AB">
      <w:pPr>
        <w:pStyle w:val="Bibliography"/>
      </w:pPr>
      <w:r>
        <w:t>[34]</w:t>
      </w:r>
      <w:r>
        <w:tab/>
        <w:t xml:space="preserve">KNMI, “Climate Explorer: Time series.” </w:t>
      </w:r>
      <w:proofErr w:type="gramStart"/>
      <w:r>
        <w:t>[Online].</w:t>
      </w:r>
      <w:proofErr w:type="gramEnd"/>
      <w:r>
        <w:t xml:space="preserve"> Available: http://climexp.knmi.nl/getindices.cgi?WMO=CDIACData/co2_annual&amp;STATION=CO2&amp;TYPE=i&amp;id=someone@somewhere&amp;NPERYEAR=1. </w:t>
      </w:r>
      <w:proofErr w:type="gramStart"/>
      <w:r>
        <w:t>[Accessed: 08-Mar-2013].</w:t>
      </w:r>
      <w:proofErr w:type="gramEnd"/>
    </w:p>
    <w:p w:rsidR="003B56AB" w:rsidRDefault="003B56AB" w:rsidP="003B56AB">
      <w:pPr>
        <w:pStyle w:val="Bibliography"/>
      </w:pPr>
      <w:r>
        <w:t>[35]</w:t>
      </w:r>
      <w:r>
        <w:tab/>
        <w:t xml:space="preserve">D. Archer, “Fate of fossil fuel CO2 in geologic time,” </w:t>
      </w:r>
      <w:r>
        <w:rPr>
          <w:i/>
          <w:iCs/>
        </w:rPr>
        <w:t>Journal of Geophysical Research</w:t>
      </w:r>
      <w:r>
        <w:t xml:space="preserve">, vol. 110, no. </w:t>
      </w:r>
      <w:proofErr w:type="gramStart"/>
      <w:r>
        <w:t>C9, p. C09S05, 2005.</w:t>
      </w:r>
      <w:proofErr w:type="gramEnd"/>
    </w:p>
    <w:p w:rsidR="003B56AB" w:rsidRDefault="003B56AB" w:rsidP="003B56AB">
      <w:pPr>
        <w:pStyle w:val="Bibliography"/>
      </w:pPr>
      <w:proofErr w:type="gramStart"/>
      <w:r>
        <w:t>[36]</w:t>
      </w:r>
      <w:r>
        <w:tab/>
        <w:t xml:space="preserve">M. A. </w:t>
      </w:r>
      <w:proofErr w:type="spellStart"/>
      <w:r>
        <w:t>Balmaseda</w:t>
      </w:r>
      <w:proofErr w:type="spellEnd"/>
      <w:r>
        <w:t xml:space="preserve">, K. E. </w:t>
      </w:r>
      <w:proofErr w:type="spellStart"/>
      <w:r>
        <w:t>Trenberth</w:t>
      </w:r>
      <w:proofErr w:type="spellEnd"/>
      <w:r>
        <w:t xml:space="preserve">, and E. </w:t>
      </w:r>
      <w:proofErr w:type="spellStart"/>
      <w:r>
        <w:t>Källén</w:t>
      </w:r>
      <w:proofErr w:type="spellEnd"/>
      <w:r>
        <w:t xml:space="preserve">, “Distinctive climate signals in reanalysis of global ocean heat content,” </w:t>
      </w:r>
      <w:r>
        <w:rPr>
          <w:i/>
          <w:iCs/>
        </w:rPr>
        <w:t>Geophysical Research Letters</w:t>
      </w:r>
      <w:r>
        <w:t>, 2013.</w:t>
      </w:r>
      <w:proofErr w:type="gramEnd"/>
    </w:p>
    <w:p w:rsidR="003B56AB" w:rsidRDefault="003B56AB" w:rsidP="003B56AB">
      <w:pPr>
        <w:pStyle w:val="Bibliography"/>
      </w:pPr>
      <w:r>
        <w:t>[37]</w:t>
      </w:r>
      <w:r>
        <w:tab/>
        <w:t xml:space="preserve">J. Hansen, D. Johnson, A. Lacis, S. </w:t>
      </w:r>
      <w:proofErr w:type="spellStart"/>
      <w:r>
        <w:t>Lebedeff</w:t>
      </w:r>
      <w:proofErr w:type="spellEnd"/>
      <w:r>
        <w:t xml:space="preserve">, P. Lee, D. Rind, and G. Russell, “Climate impact of increasing atmospheric carbon dioxide,” </w:t>
      </w:r>
      <w:r>
        <w:rPr>
          <w:i/>
          <w:iCs/>
        </w:rPr>
        <w:t>Science</w:t>
      </w:r>
      <w:r>
        <w:t>, vol. 213 (4511), pp. 957–966.</w:t>
      </w:r>
    </w:p>
    <w:p w:rsidR="003B56AB" w:rsidRDefault="003B56AB" w:rsidP="003B56AB">
      <w:pPr>
        <w:pStyle w:val="Bibliography"/>
      </w:pPr>
      <w:r>
        <w:t>[38]</w:t>
      </w:r>
      <w:r>
        <w:tab/>
        <w:t xml:space="preserve">D. </w:t>
      </w:r>
      <w:proofErr w:type="spellStart"/>
      <w:r>
        <w:t>Nuccitelli</w:t>
      </w:r>
      <w:proofErr w:type="spellEnd"/>
      <w:r>
        <w:t xml:space="preserve">, R. Way, R. Painting, J. Church, and J. Cook, “Comment on ‘Ocean heat content and </w:t>
      </w:r>
      <w:proofErr w:type="spellStart"/>
      <w:r>
        <w:t>Earthʼs</w:t>
      </w:r>
      <w:proofErr w:type="spellEnd"/>
      <w:r>
        <w:t xml:space="preserve"> radiation imbalance. II. Relation to climate shifts’,” </w:t>
      </w:r>
      <w:r>
        <w:rPr>
          <w:i/>
          <w:iCs/>
        </w:rPr>
        <w:t xml:space="preserve">Physics Letters </w:t>
      </w:r>
      <w:proofErr w:type="gramStart"/>
      <w:r>
        <w:rPr>
          <w:i/>
          <w:iCs/>
        </w:rPr>
        <w:t>A</w:t>
      </w:r>
      <w:proofErr w:type="gramEnd"/>
      <w:r>
        <w:t>, vol. 376, no. 45, pp. 3466–3468, Oct. 2012.</w:t>
      </w:r>
    </w:p>
    <w:p w:rsidR="003B56AB" w:rsidRDefault="003B56AB" w:rsidP="003B56AB">
      <w:pPr>
        <w:pStyle w:val="Bibliography"/>
      </w:pPr>
      <w:r>
        <w:t>[39]</w:t>
      </w:r>
      <w:r>
        <w:tab/>
        <w:t xml:space="preserve">F. </w:t>
      </w:r>
      <w:proofErr w:type="spellStart"/>
      <w:r>
        <w:t>Joos</w:t>
      </w:r>
      <w:proofErr w:type="spellEnd"/>
      <w:r>
        <w:t xml:space="preserve">, J. C. Orr, and U. </w:t>
      </w:r>
      <w:proofErr w:type="spellStart"/>
      <w:r>
        <w:t>Siegenthaler</w:t>
      </w:r>
      <w:proofErr w:type="spellEnd"/>
      <w:r>
        <w:t>, “Ocean carbon transport in a box</w:t>
      </w:r>
      <w:r>
        <w:rPr>
          <w:rFonts w:ascii="Cambria Math" w:hAnsi="Cambria Math" w:cs="Cambria Math"/>
        </w:rPr>
        <w:t>‐</w:t>
      </w:r>
      <w:r>
        <w:t xml:space="preserve">diffusion versus a general circulation model,” </w:t>
      </w:r>
      <w:r>
        <w:rPr>
          <w:i/>
          <w:iCs/>
        </w:rPr>
        <w:t>Journal of Geophysical Research: Oceans (1978–2012)</w:t>
      </w:r>
      <w:r>
        <w:t xml:space="preserve">, vol. 102, no. </w:t>
      </w:r>
      <w:proofErr w:type="gramStart"/>
      <w:r>
        <w:t>C6, pp. 12367–12388, 1997.</w:t>
      </w:r>
      <w:proofErr w:type="gramEnd"/>
    </w:p>
    <w:p w:rsidR="003B56AB" w:rsidRDefault="003B56AB" w:rsidP="003B56AB">
      <w:pPr>
        <w:pStyle w:val="Bibliography"/>
      </w:pPr>
      <w:r>
        <w:t>[40]</w:t>
      </w:r>
      <w:r>
        <w:tab/>
        <w:t xml:space="preserve">S. </w:t>
      </w:r>
      <w:proofErr w:type="spellStart"/>
      <w:r>
        <w:t>Levitus</w:t>
      </w:r>
      <w:proofErr w:type="spellEnd"/>
      <w:r>
        <w:t xml:space="preserve">, J. </w:t>
      </w:r>
      <w:proofErr w:type="spellStart"/>
      <w:r>
        <w:t>Antonov</w:t>
      </w:r>
      <w:proofErr w:type="spellEnd"/>
      <w:r>
        <w:t xml:space="preserve">, T. Boyer, O. </w:t>
      </w:r>
      <w:proofErr w:type="spellStart"/>
      <w:r>
        <w:t>Baranova</w:t>
      </w:r>
      <w:proofErr w:type="spellEnd"/>
      <w:r>
        <w:t xml:space="preserve">, H. Garcia, R. </w:t>
      </w:r>
      <w:proofErr w:type="spellStart"/>
      <w:r>
        <w:t>Locarnini</w:t>
      </w:r>
      <w:proofErr w:type="spellEnd"/>
      <w:r>
        <w:t xml:space="preserve">, A. </w:t>
      </w:r>
      <w:proofErr w:type="spellStart"/>
      <w:r>
        <w:t>Mishonov</w:t>
      </w:r>
      <w:proofErr w:type="spellEnd"/>
      <w:r>
        <w:t xml:space="preserve">, J. Reagan, D. </w:t>
      </w:r>
      <w:proofErr w:type="spellStart"/>
      <w:r>
        <w:t>Seidov</w:t>
      </w:r>
      <w:proofErr w:type="spellEnd"/>
      <w:r>
        <w:t xml:space="preserve">, and E. </w:t>
      </w:r>
      <w:proofErr w:type="spellStart"/>
      <w:r>
        <w:t>Yarosh</w:t>
      </w:r>
      <w:proofErr w:type="spellEnd"/>
      <w:r>
        <w:t xml:space="preserve">, “World ocean heat content and </w:t>
      </w:r>
      <w:proofErr w:type="spellStart"/>
      <w:r>
        <w:t>thermosteric</w:t>
      </w:r>
      <w:proofErr w:type="spellEnd"/>
      <w:r>
        <w:t xml:space="preserve"> sea level change (0–2000 m), 1955–2010,” </w:t>
      </w:r>
      <w:r>
        <w:rPr>
          <w:i/>
          <w:iCs/>
        </w:rPr>
        <w:t>Geophysical Research Letters</w:t>
      </w:r>
      <w:r>
        <w:t>, vol. 39, no. 10, 2012.</w:t>
      </w:r>
    </w:p>
    <w:p w:rsidR="003B56AB" w:rsidRDefault="003B56AB" w:rsidP="003B56AB">
      <w:pPr>
        <w:pStyle w:val="Bibliography"/>
      </w:pPr>
      <w:proofErr w:type="gramStart"/>
      <w:r>
        <w:t>[41]</w:t>
      </w:r>
      <w:r>
        <w:tab/>
        <w:t xml:space="preserve">J. Hansen, M. Sato, P. </w:t>
      </w:r>
      <w:proofErr w:type="spellStart"/>
      <w:r>
        <w:t>Kharecha</w:t>
      </w:r>
      <w:proofErr w:type="spellEnd"/>
      <w:r>
        <w:t xml:space="preserve">, and K. von </w:t>
      </w:r>
      <w:proofErr w:type="spellStart"/>
      <w:r>
        <w:t>Schuckmann</w:t>
      </w:r>
      <w:proofErr w:type="spellEnd"/>
      <w:r>
        <w:t xml:space="preserve">, “Earth’s energy imbalance and implications,” </w:t>
      </w:r>
      <w:r>
        <w:rPr>
          <w:i/>
          <w:iCs/>
        </w:rPr>
        <w:t>Atmospheric Chemistry and Physics</w:t>
      </w:r>
      <w:r>
        <w:t>, vol. 11, no. 24, pp. 13421–13449, Dec. 2011.</w:t>
      </w:r>
      <w:proofErr w:type="gramEnd"/>
    </w:p>
    <w:p w:rsidR="003B56AB" w:rsidRDefault="003B56AB" w:rsidP="003B56AB">
      <w:pPr>
        <w:pStyle w:val="Bibliography"/>
      </w:pPr>
      <w:r>
        <w:t>[42]</w:t>
      </w:r>
      <w:r>
        <w:tab/>
        <w:t xml:space="preserve">“Hybrid and Electric Vehicle Engineering Academy.” </w:t>
      </w:r>
      <w:proofErr w:type="gramStart"/>
      <w:r>
        <w:t>[Online].</w:t>
      </w:r>
      <w:proofErr w:type="gramEnd"/>
      <w:r>
        <w:t xml:space="preserve"> Available: http://training.sae.org/academies/acad06/. </w:t>
      </w:r>
      <w:proofErr w:type="gramStart"/>
      <w:r>
        <w:t>[Accessed: 09-Jun-2013].</w:t>
      </w:r>
      <w:proofErr w:type="gramEnd"/>
    </w:p>
    <w:p w:rsidR="003B56AB" w:rsidRDefault="003B56AB" w:rsidP="003B56AB">
      <w:pPr>
        <w:pStyle w:val="Bibliography"/>
      </w:pPr>
      <w:r>
        <w:t>[43]</w:t>
      </w:r>
      <w:r>
        <w:tab/>
        <w:t xml:space="preserve">M. Park, X. Zhang, M. Chung, G. B. Less, and A. M. </w:t>
      </w:r>
      <w:proofErr w:type="spellStart"/>
      <w:r>
        <w:t>Sastry</w:t>
      </w:r>
      <w:proofErr w:type="spellEnd"/>
      <w:r>
        <w:t xml:space="preserve">, “A review of conduction phenomena in Li-ion batteries,” </w:t>
      </w:r>
      <w:r>
        <w:rPr>
          <w:i/>
          <w:iCs/>
        </w:rPr>
        <w:t>Journal of Power Sources</w:t>
      </w:r>
      <w:r>
        <w:t>, vol. 195, no. 24, pp. 7904–7929, Dec. 2010.</w:t>
      </w:r>
    </w:p>
    <w:p w:rsidR="003B56AB" w:rsidRDefault="003B56AB" w:rsidP="003B56AB">
      <w:pPr>
        <w:pStyle w:val="Bibliography"/>
      </w:pPr>
      <w:r>
        <w:t>[44]</w:t>
      </w:r>
      <w:r>
        <w:tab/>
        <w:t xml:space="preserve">D. </w:t>
      </w:r>
      <w:proofErr w:type="spellStart"/>
      <w:r>
        <w:t>Kehrwald</w:t>
      </w:r>
      <w:proofErr w:type="spellEnd"/>
      <w:r>
        <w:t xml:space="preserve">, P. R. Shearing, N. P. Brandon, P. K. </w:t>
      </w:r>
      <w:proofErr w:type="spellStart"/>
      <w:r>
        <w:t>Sinha</w:t>
      </w:r>
      <w:proofErr w:type="spellEnd"/>
      <w:r>
        <w:t xml:space="preserve">, and S. J. Harris, “Local </w:t>
      </w:r>
      <w:proofErr w:type="spellStart"/>
      <w:r>
        <w:t>tortuosity</w:t>
      </w:r>
      <w:proofErr w:type="spellEnd"/>
      <w:r>
        <w:t xml:space="preserve"> </w:t>
      </w:r>
      <w:proofErr w:type="spellStart"/>
      <w:r>
        <w:t>inhomogeneities</w:t>
      </w:r>
      <w:proofErr w:type="spellEnd"/>
      <w:r>
        <w:t xml:space="preserve"> in a lithium battery composite electrode,” </w:t>
      </w:r>
      <w:r>
        <w:rPr>
          <w:i/>
          <w:iCs/>
        </w:rPr>
        <w:t>Journal of The Electrochemical Society</w:t>
      </w:r>
      <w:r>
        <w:t>, vol. 158, no. 12, pp. A1393–A1399, 2011.</w:t>
      </w:r>
    </w:p>
    <w:p w:rsidR="003B56AB" w:rsidRDefault="003B56AB" w:rsidP="003B56AB">
      <w:pPr>
        <w:pStyle w:val="Bibliography"/>
      </w:pPr>
      <w:r>
        <w:lastRenderedPageBreak/>
        <w:t>[45]</w:t>
      </w:r>
      <w:r>
        <w:tab/>
        <w:t xml:space="preserve">A. Churikov, A. </w:t>
      </w:r>
      <w:proofErr w:type="spellStart"/>
      <w:r>
        <w:t>Ivanishchev</w:t>
      </w:r>
      <w:proofErr w:type="spellEnd"/>
      <w:r>
        <w:t xml:space="preserve">, I. </w:t>
      </w:r>
      <w:proofErr w:type="spellStart"/>
      <w:r>
        <w:t>Ivanishcheva</w:t>
      </w:r>
      <w:proofErr w:type="spellEnd"/>
      <w:r>
        <w:t xml:space="preserve">, V. </w:t>
      </w:r>
      <w:proofErr w:type="spellStart"/>
      <w:r>
        <w:t>Sycheva</w:t>
      </w:r>
      <w:proofErr w:type="spellEnd"/>
      <w:r>
        <w:t xml:space="preserve">, N. </w:t>
      </w:r>
      <w:proofErr w:type="spellStart"/>
      <w:r>
        <w:t>Khasanova</w:t>
      </w:r>
      <w:proofErr w:type="spellEnd"/>
      <w:r>
        <w:t xml:space="preserve">, and E. </w:t>
      </w:r>
      <w:proofErr w:type="spellStart"/>
      <w:r>
        <w:t>Antipov</w:t>
      </w:r>
      <w:proofErr w:type="spellEnd"/>
      <w:r>
        <w:t xml:space="preserve">, “Determination of lithium diffusion coefficient in </w:t>
      </w:r>
      <w:proofErr w:type="spellStart"/>
      <w:r>
        <w:t>LiFePO</w:t>
      </w:r>
      <w:proofErr w:type="spellEnd"/>
      <w:r>
        <w:t xml:space="preserve">&lt; sub&gt; 4 electrode by </w:t>
      </w:r>
      <w:proofErr w:type="spellStart"/>
      <w:r>
        <w:t>galvanostatic</w:t>
      </w:r>
      <w:proofErr w:type="spellEnd"/>
      <w:r>
        <w:t xml:space="preserve"> and </w:t>
      </w:r>
      <w:proofErr w:type="spellStart"/>
      <w:r>
        <w:t>potentiostatic</w:t>
      </w:r>
      <w:proofErr w:type="spellEnd"/>
      <w:r>
        <w:t xml:space="preserve"> intermittent titration techniques,” </w:t>
      </w:r>
      <w:proofErr w:type="spellStart"/>
      <w:r>
        <w:rPr>
          <w:i/>
          <w:iCs/>
        </w:rPr>
        <w:t>Electrochimica</w:t>
      </w:r>
      <w:proofErr w:type="spellEnd"/>
      <w:r>
        <w:rPr>
          <w:i/>
          <w:iCs/>
        </w:rPr>
        <w:t xml:space="preserve"> </w:t>
      </w:r>
      <w:proofErr w:type="spellStart"/>
      <w:r>
        <w:rPr>
          <w:i/>
          <w:iCs/>
        </w:rPr>
        <w:t>Acta</w:t>
      </w:r>
      <w:proofErr w:type="spellEnd"/>
      <w:r>
        <w:t>, vol. 55, no. 8, pp. 2939–2950, 2010.</w:t>
      </w:r>
    </w:p>
    <w:p w:rsidR="003B56AB" w:rsidRDefault="003B56AB" w:rsidP="003B56AB">
      <w:pPr>
        <w:pStyle w:val="Bibliography"/>
      </w:pPr>
      <w:r>
        <w:t>[46]</w:t>
      </w:r>
      <w:r>
        <w:tab/>
        <w:t xml:space="preserve">C. </w:t>
      </w:r>
      <w:proofErr w:type="spellStart"/>
      <w:r>
        <w:t>Delacourt</w:t>
      </w:r>
      <w:proofErr w:type="spellEnd"/>
      <w:r>
        <w:t xml:space="preserve">, M. </w:t>
      </w:r>
      <w:proofErr w:type="spellStart"/>
      <w:r>
        <w:t>Ati</w:t>
      </w:r>
      <w:proofErr w:type="spellEnd"/>
      <w:r>
        <w:t xml:space="preserve">, and J. </w:t>
      </w:r>
      <w:proofErr w:type="spellStart"/>
      <w:r>
        <w:t>Tarascon</w:t>
      </w:r>
      <w:proofErr w:type="spellEnd"/>
      <w:r>
        <w:t xml:space="preserve">, “Measurement of Lithium Diffusion Coefficient in Li y FeSO4F,” </w:t>
      </w:r>
      <w:r>
        <w:rPr>
          <w:i/>
          <w:iCs/>
        </w:rPr>
        <w:t xml:space="preserve">Journal of </w:t>
      </w:r>
      <w:proofErr w:type="gramStart"/>
      <w:r>
        <w:rPr>
          <w:i/>
          <w:iCs/>
        </w:rPr>
        <w:t>The</w:t>
      </w:r>
      <w:proofErr w:type="gramEnd"/>
      <w:r>
        <w:rPr>
          <w:i/>
          <w:iCs/>
        </w:rPr>
        <w:t xml:space="preserve"> Electrochemical Society</w:t>
      </w:r>
      <w:r>
        <w:t>, vol. 158, no. 6, pp. A741–A749, 2011.</w:t>
      </w:r>
    </w:p>
    <w:p w:rsidR="003B56AB" w:rsidRDefault="003B56AB" w:rsidP="003B56AB">
      <w:pPr>
        <w:pStyle w:val="Bibliography"/>
      </w:pPr>
      <w:r>
        <w:t>[47]</w:t>
      </w:r>
      <w:r>
        <w:tab/>
        <w:t xml:space="preserve">P. M. </w:t>
      </w:r>
      <w:proofErr w:type="spellStart"/>
      <w:r>
        <w:t>Gomadam</w:t>
      </w:r>
      <w:proofErr w:type="spellEnd"/>
      <w:r>
        <w:t xml:space="preserve">, J. W. Weidner, R. A. </w:t>
      </w:r>
      <w:proofErr w:type="spellStart"/>
      <w:r>
        <w:t>Dougal</w:t>
      </w:r>
      <w:proofErr w:type="spellEnd"/>
      <w:r>
        <w:t xml:space="preserve">, and R. E. White, “Mathematical modeling of lithium-ion and nickel battery systems,” </w:t>
      </w:r>
      <w:r>
        <w:rPr>
          <w:i/>
          <w:iCs/>
        </w:rPr>
        <w:t>Journal of Power Sources</w:t>
      </w:r>
      <w:r>
        <w:t>, vol. 110, no. 2, pp. 267–284, 2002.</w:t>
      </w:r>
    </w:p>
    <w:p w:rsidR="003B56AB" w:rsidRDefault="003B56AB" w:rsidP="003B56AB">
      <w:pPr>
        <w:pStyle w:val="Bibliography"/>
      </w:pPr>
      <w:r>
        <w:t>[48]</w:t>
      </w:r>
      <w:r>
        <w:tab/>
        <w:t xml:space="preserve">J. Christensen and J. Newman, “A mathematical model for the lithium-ion negative electrode solid electrolyte </w:t>
      </w:r>
      <w:proofErr w:type="spellStart"/>
      <w:r>
        <w:t>interphase</w:t>
      </w:r>
      <w:proofErr w:type="spellEnd"/>
      <w:r>
        <w:t xml:space="preserve">,” </w:t>
      </w:r>
      <w:r>
        <w:rPr>
          <w:i/>
          <w:iCs/>
        </w:rPr>
        <w:t>Journal of The Electrochemical Society</w:t>
      </w:r>
      <w:r>
        <w:t>, vol. 151, no. 11, pp. A1977–A1988, 2004.</w:t>
      </w:r>
    </w:p>
    <w:p w:rsidR="003B56AB" w:rsidRDefault="003B56AB" w:rsidP="003B56AB">
      <w:pPr>
        <w:pStyle w:val="Bibliography"/>
      </w:pPr>
      <w:r>
        <w:t>[49]</w:t>
      </w:r>
      <w:r>
        <w:tab/>
        <w:t xml:space="preserve">Q. Wang, H. Li, X. Huang, and L. Chen, “Determination of chemical diffusion coefficient of lithium ion in graphitized </w:t>
      </w:r>
      <w:proofErr w:type="spellStart"/>
      <w:r>
        <w:t>mesocarbon</w:t>
      </w:r>
      <w:proofErr w:type="spellEnd"/>
      <w:r>
        <w:t xml:space="preserve"> </w:t>
      </w:r>
      <w:proofErr w:type="spellStart"/>
      <w:r>
        <w:t>microbeads</w:t>
      </w:r>
      <w:proofErr w:type="spellEnd"/>
      <w:r>
        <w:t xml:space="preserve"> with potential relaxation technique,” </w:t>
      </w:r>
      <w:r>
        <w:rPr>
          <w:i/>
          <w:iCs/>
        </w:rPr>
        <w:t>Journal of The Electrochemical Society</w:t>
      </w:r>
      <w:r>
        <w:t>, vol. 148, no. 7, pp. A737–A741, 2001.</w:t>
      </w:r>
    </w:p>
    <w:p w:rsidR="003B56AB" w:rsidRDefault="003B56AB" w:rsidP="003B56AB">
      <w:pPr>
        <w:pStyle w:val="Bibliography"/>
      </w:pPr>
      <w:r>
        <w:t>[50]</w:t>
      </w:r>
      <w:r>
        <w:tab/>
        <w:t xml:space="preserve">G. E. P. Box and N. R. Draper, </w:t>
      </w:r>
      <w:r>
        <w:rPr>
          <w:i/>
          <w:iCs/>
        </w:rPr>
        <w:t>Empirical model-building and response surfaces.</w:t>
      </w:r>
      <w:r>
        <w:t xml:space="preserve"> </w:t>
      </w:r>
      <w:proofErr w:type="gramStart"/>
      <w:r>
        <w:t>John Wiley &amp; Sons, 1987.</w:t>
      </w:r>
      <w:proofErr w:type="gramEnd"/>
    </w:p>
    <w:p w:rsidR="003B56AB" w:rsidRDefault="003B56AB" w:rsidP="003B56AB">
      <w:pPr>
        <w:pStyle w:val="Bibliography"/>
      </w:pPr>
      <w:proofErr w:type="gramStart"/>
      <w:r>
        <w:t>[51]</w:t>
      </w:r>
      <w:r>
        <w:tab/>
        <w:t xml:space="preserve">M. Schmidt and H. Lipson, “Distilling free-form natural laws from experimental data,” </w:t>
      </w:r>
      <w:r>
        <w:rPr>
          <w:i/>
          <w:iCs/>
        </w:rPr>
        <w:t>science</w:t>
      </w:r>
      <w:r>
        <w:t>, vol. 324, no. 5923, pp. 81–85, 2009.</w:t>
      </w:r>
      <w:proofErr w:type="gramEnd"/>
    </w:p>
    <w:p w:rsidR="006154B1" w:rsidRDefault="00322912"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322912">
        <w:fldChar w:fldCharType="begin"/>
      </w:r>
      <w:r w:rsidR="00BE4962">
        <w:instrText xml:space="preserve"> ADDIN ZOTERO_ITEM CSL_CITATION {"citationID":"h3kdknvkt","properties":{"formattedCitation":"[51]","plainCitation":"[51]"},"citationItems":[{"id":1494,"uris":["http://zotero.org/users/954774/items/KW2X6P2X"],"uri":["http://zotero.org/users/954774/items/KW2X6P2X"],"itemData":{"id":1494,"type":"article-journal","title":"Distilling free-form natural laws from experimental data","container-title":"science","page":"81-85","volume":"324","issue":"5923","ISSN":"0036-8075","author":[{"family":"Schmidt","given":"Michael"},{"family":"Lipson","given":"Hod"}],"issued":{"date-parts":[["2009"]]}}}],"schema":"https://github.com/citation-style-language/schema/raw/master/csl-citation.json"} </w:instrText>
      </w:r>
      <w:r w:rsidR="00322912">
        <w:fldChar w:fldCharType="separate"/>
      </w:r>
      <w:r w:rsidR="00BE4962" w:rsidRPr="00BE4962">
        <w:t>[51]</w:t>
      </w:r>
      <w:r w:rsidR="00322912">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322912" w:rsidP="006154B1">
      <w:pPr>
        <w:pStyle w:val="BodyAfterHead"/>
      </w:pPr>
      <w:r w:rsidRPr="00322912">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72"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0A60D1" w:rsidRPr="000424E3" w:rsidRDefault="000A60D1"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0A60D1" w:rsidRDefault="000A60D1" w:rsidP="00D31B61">
                    <w:pPr>
                      <w:rPr>
                        <w:rFonts w:ascii="Arial" w:hAnsi="Arial" w:cs="Arial"/>
                        <w:b/>
                      </w:rPr>
                    </w:pPr>
                    <w:r w:rsidRPr="00A10D79">
                      <w:rPr>
                        <w:rFonts w:ascii="Arial" w:hAnsi="Arial" w:cs="Arial"/>
                        <w:b/>
                      </w:rPr>
                      <w:t xml:space="preserve"> </w:t>
                    </w:r>
                  </w:p>
                  <w:p w:rsidR="000A60D1" w:rsidRPr="00A10D79" w:rsidRDefault="000A60D1" w:rsidP="00D31B61">
                    <w:pPr>
                      <w:rPr>
                        <w:rFonts w:ascii="Arial" w:hAnsi="Arial" w:cs="Arial"/>
                        <w:b/>
                      </w:rPr>
                    </w:pPr>
                    <w:r>
                      <w:rPr>
                        <w:rFonts w:ascii="Arial" w:hAnsi="Arial" w:cs="Arial"/>
                        <w:b/>
                      </w:rPr>
                      <w:br/>
                    </w:r>
                  </w:p>
                  <w:p w:rsidR="000A60D1" w:rsidRDefault="000A60D1" w:rsidP="00D31B61">
                    <w:r>
                      <w:t>Value</w:t>
                    </w:r>
                  </w:p>
                </w:txbxContent>
              </v:textbox>
            </v:shape>
            <v:shape id="_x0000_s1114" type="#_x0000_t202" style="position:absolute;left:6488;top:12032;width:1108;height:444" filled="f" stroked="f" strokecolor="red">
              <v:textbox style="mso-next-textbox:#_x0000_s1114">
                <w:txbxContent>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Pareto</w:t>
                    </w:r>
                  </w:p>
                  <w:p w:rsidR="000A60D1" w:rsidRPr="00DB4D28" w:rsidRDefault="000A60D1"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0A60D1" w:rsidRPr="00021A20" w:rsidRDefault="000A60D1"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sidR="00E04235">
                      <w:rPr>
                        <w:b/>
                        <w:noProof/>
                      </w:rPr>
                      <w:t>36</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322912">
        <w:rPr>
          <w:b/>
          <w:i/>
        </w:rPr>
        <w:pict>
          <v:shape id="_x0000_i1026" type="#_x0000_t75" style="width:468.3pt;height:281.1pt">
            <v:imagedata croptop="-65520f" cropbottom="65520f"/>
          </v:shape>
        </w:pict>
      </w:r>
      <w:r w:rsidR="009C343C">
        <w:rPr>
          <w:b/>
          <w:i/>
        </w:rPr>
        <w:t xml:space="preserve">  </w:t>
      </w:r>
      <w:r>
        <w:rPr>
          <w:noProof/>
        </w:rPr>
        <w:pict>
          <v:shape id="_x0000_i1027" type="#_x0000_t75" style="width:482.7pt;height:56.9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73"/>
      <w:footerReference w:type="default" r:id="rId74"/>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B0906" w:rsidRDefault="001B0906" w:rsidP="009A7260">
      <w:r>
        <w:separator/>
      </w:r>
    </w:p>
  </w:endnote>
  <w:endnote w:type="continuationSeparator" w:id="0">
    <w:p w:rsidR="001B0906" w:rsidRDefault="001B0906"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60D1" w:rsidRPr="00D2733E" w:rsidRDefault="000A60D1"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3B56AB" w:rsidRPr="003B56AB">
        <w:rPr>
          <w:rFonts w:asciiTheme="majorHAnsi" w:hAnsiTheme="majorHAnsi"/>
          <w:noProof/>
        </w:rPr>
        <w:t>33</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B0906" w:rsidRDefault="001B0906" w:rsidP="009A7260">
      <w:r>
        <w:separator/>
      </w:r>
    </w:p>
  </w:footnote>
  <w:footnote w:type="continuationSeparator" w:id="0">
    <w:p w:rsidR="001B0906" w:rsidRDefault="001B0906" w:rsidP="009A7260">
      <w:r>
        <w:continuationSeparator/>
      </w:r>
    </w:p>
  </w:footnote>
  <w:footnote w:id="1">
    <w:p w:rsidR="000A60D1" w:rsidRDefault="000A60D1">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0A60D1" w:rsidRDefault="000A60D1">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0A60D1" w:rsidRDefault="000A60D1"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0A60D1" w:rsidRDefault="000A60D1">
        <w:pPr>
          <w:pStyle w:val="Header"/>
          <w:pBdr>
            <w:between w:val="single" w:sz="4" w:space="1" w:color="4F81BD" w:themeColor="accent1"/>
          </w:pBdr>
          <w:spacing w:line="276" w:lineRule="auto"/>
          <w:jc w:val="center"/>
        </w:pPr>
        <w:r>
          <w:t>3: Dispersion Characterization</w:t>
        </w:r>
      </w:p>
    </w:sdtContent>
  </w:sdt>
  <w:p w:rsidR="000A60D1" w:rsidRDefault="000A60D1">
    <w:pPr>
      <w:pStyle w:val="Header"/>
      <w:pBdr>
        <w:between w:val="single" w:sz="4" w:space="1" w:color="4F81BD" w:themeColor="accent1"/>
      </w:pBdr>
      <w:spacing w:line="276" w:lineRule="auto"/>
      <w:jc w:val="center"/>
    </w:pPr>
  </w:p>
  <w:p w:rsidR="000A60D1" w:rsidRDefault="000A60D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57AB"/>
    <w:rsid w:val="00067530"/>
    <w:rsid w:val="00072BD4"/>
    <w:rsid w:val="00087631"/>
    <w:rsid w:val="000A60D1"/>
    <w:rsid w:val="000B249F"/>
    <w:rsid w:val="000C6E7F"/>
    <w:rsid w:val="000F34AA"/>
    <w:rsid w:val="001171C0"/>
    <w:rsid w:val="00131015"/>
    <w:rsid w:val="001310CD"/>
    <w:rsid w:val="001A5E79"/>
    <w:rsid w:val="001A78D2"/>
    <w:rsid w:val="001B0906"/>
    <w:rsid w:val="001C2910"/>
    <w:rsid w:val="001C52D8"/>
    <w:rsid w:val="001C6C45"/>
    <w:rsid w:val="001D14A3"/>
    <w:rsid w:val="001E206D"/>
    <w:rsid w:val="001E3FDC"/>
    <w:rsid w:val="001F7FB8"/>
    <w:rsid w:val="00202F28"/>
    <w:rsid w:val="00204BEA"/>
    <w:rsid w:val="00206F6E"/>
    <w:rsid w:val="00210DA0"/>
    <w:rsid w:val="00216F9C"/>
    <w:rsid w:val="00240952"/>
    <w:rsid w:val="00243613"/>
    <w:rsid w:val="00281CDE"/>
    <w:rsid w:val="00290F2E"/>
    <w:rsid w:val="00293082"/>
    <w:rsid w:val="002A0346"/>
    <w:rsid w:val="002A693A"/>
    <w:rsid w:val="002C1485"/>
    <w:rsid w:val="002C2A56"/>
    <w:rsid w:val="002D2DCB"/>
    <w:rsid w:val="002E4FFC"/>
    <w:rsid w:val="002F6CB8"/>
    <w:rsid w:val="00302600"/>
    <w:rsid w:val="00305092"/>
    <w:rsid w:val="00322912"/>
    <w:rsid w:val="003240BD"/>
    <w:rsid w:val="00346D83"/>
    <w:rsid w:val="00355439"/>
    <w:rsid w:val="003572D5"/>
    <w:rsid w:val="00370B39"/>
    <w:rsid w:val="00386D38"/>
    <w:rsid w:val="003B56AB"/>
    <w:rsid w:val="003C19B8"/>
    <w:rsid w:val="003C2E6A"/>
    <w:rsid w:val="003C44DC"/>
    <w:rsid w:val="003E322F"/>
    <w:rsid w:val="003F16BF"/>
    <w:rsid w:val="00411246"/>
    <w:rsid w:val="00421B16"/>
    <w:rsid w:val="00425807"/>
    <w:rsid w:val="00440388"/>
    <w:rsid w:val="00443D9C"/>
    <w:rsid w:val="004611BD"/>
    <w:rsid w:val="004713B6"/>
    <w:rsid w:val="00473F79"/>
    <w:rsid w:val="004A2E3A"/>
    <w:rsid w:val="004A2FCD"/>
    <w:rsid w:val="004B776F"/>
    <w:rsid w:val="004E1536"/>
    <w:rsid w:val="004E2DDE"/>
    <w:rsid w:val="00504470"/>
    <w:rsid w:val="0051441B"/>
    <w:rsid w:val="00521A15"/>
    <w:rsid w:val="00530AFC"/>
    <w:rsid w:val="00541832"/>
    <w:rsid w:val="00557253"/>
    <w:rsid w:val="00560A7F"/>
    <w:rsid w:val="00570166"/>
    <w:rsid w:val="005768B8"/>
    <w:rsid w:val="00594A6B"/>
    <w:rsid w:val="005A5F46"/>
    <w:rsid w:val="005E584B"/>
    <w:rsid w:val="005F78D5"/>
    <w:rsid w:val="00614031"/>
    <w:rsid w:val="006154B1"/>
    <w:rsid w:val="00640767"/>
    <w:rsid w:val="0064574A"/>
    <w:rsid w:val="00646184"/>
    <w:rsid w:val="0065343C"/>
    <w:rsid w:val="00677417"/>
    <w:rsid w:val="006C4572"/>
    <w:rsid w:val="006C5410"/>
    <w:rsid w:val="00714F1D"/>
    <w:rsid w:val="00724B6E"/>
    <w:rsid w:val="0073063A"/>
    <w:rsid w:val="007614B5"/>
    <w:rsid w:val="007736B8"/>
    <w:rsid w:val="007929CD"/>
    <w:rsid w:val="007C1247"/>
    <w:rsid w:val="007E405E"/>
    <w:rsid w:val="00816A68"/>
    <w:rsid w:val="00816C9F"/>
    <w:rsid w:val="00836F9B"/>
    <w:rsid w:val="008515D2"/>
    <w:rsid w:val="008630B0"/>
    <w:rsid w:val="00892B43"/>
    <w:rsid w:val="008A7F17"/>
    <w:rsid w:val="008B1FCF"/>
    <w:rsid w:val="008C7F7C"/>
    <w:rsid w:val="008D7813"/>
    <w:rsid w:val="008E02E4"/>
    <w:rsid w:val="008E41CE"/>
    <w:rsid w:val="008E79A4"/>
    <w:rsid w:val="008F1600"/>
    <w:rsid w:val="00904451"/>
    <w:rsid w:val="00910D26"/>
    <w:rsid w:val="00924021"/>
    <w:rsid w:val="00942419"/>
    <w:rsid w:val="009472D2"/>
    <w:rsid w:val="0095526E"/>
    <w:rsid w:val="009A7260"/>
    <w:rsid w:val="009C343C"/>
    <w:rsid w:val="009F38D8"/>
    <w:rsid w:val="009F502E"/>
    <w:rsid w:val="00A457C0"/>
    <w:rsid w:val="00A53A33"/>
    <w:rsid w:val="00A61C5B"/>
    <w:rsid w:val="00A7523A"/>
    <w:rsid w:val="00A763CA"/>
    <w:rsid w:val="00A81070"/>
    <w:rsid w:val="00AE24C4"/>
    <w:rsid w:val="00AF37DD"/>
    <w:rsid w:val="00AF5868"/>
    <w:rsid w:val="00B40B86"/>
    <w:rsid w:val="00B6328E"/>
    <w:rsid w:val="00B8165A"/>
    <w:rsid w:val="00BD426A"/>
    <w:rsid w:val="00BD7DC0"/>
    <w:rsid w:val="00BE4962"/>
    <w:rsid w:val="00BE4D27"/>
    <w:rsid w:val="00BF249E"/>
    <w:rsid w:val="00BF5731"/>
    <w:rsid w:val="00C401C2"/>
    <w:rsid w:val="00C4546C"/>
    <w:rsid w:val="00C604A8"/>
    <w:rsid w:val="00C73E19"/>
    <w:rsid w:val="00C76E69"/>
    <w:rsid w:val="00C834CB"/>
    <w:rsid w:val="00C83675"/>
    <w:rsid w:val="00CA0335"/>
    <w:rsid w:val="00CA439F"/>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534"/>
    <w:rsid w:val="00DA67A0"/>
    <w:rsid w:val="00DC63AF"/>
    <w:rsid w:val="00DC7747"/>
    <w:rsid w:val="00DD272F"/>
    <w:rsid w:val="00DD653D"/>
    <w:rsid w:val="00DD6FE6"/>
    <w:rsid w:val="00DF561F"/>
    <w:rsid w:val="00E02787"/>
    <w:rsid w:val="00E04190"/>
    <w:rsid w:val="00E04235"/>
    <w:rsid w:val="00E1551E"/>
    <w:rsid w:val="00E20BA2"/>
    <w:rsid w:val="00E37DDF"/>
    <w:rsid w:val="00E51D67"/>
    <w:rsid w:val="00E7318F"/>
    <w:rsid w:val="00EB161B"/>
    <w:rsid w:val="00EC2EFB"/>
    <w:rsid w:val="00EC30C2"/>
    <w:rsid w:val="00EC3474"/>
    <w:rsid w:val="00F03A2E"/>
    <w:rsid w:val="00F07397"/>
    <w:rsid w:val="00F17472"/>
    <w:rsid w:val="00F2497D"/>
    <w:rsid w:val="00F45EAB"/>
    <w:rsid w:val="00F567D5"/>
    <w:rsid w:val="00F7595E"/>
    <w:rsid w:val="00F804FF"/>
    <w:rsid w:val="00F93E7F"/>
    <w:rsid w:val="00F97F1B"/>
    <w:rsid w:val="00FA19D9"/>
    <w:rsid w:val="00FA3368"/>
    <w:rsid w:val="00FB62EC"/>
    <w:rsid w:val="00FC03DA"/>
    <w:rsid w:val="00FC18A0"/>
    <w:rsid w:val="00FC3497"/>
    <w:rsid w:val="00FC35D0"/>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rules v:ext="edit">
        <o:r id="V:Rule25" type="arc" idref="#_x0000_s1111"/>
        <o:r id="V:Rule27" type="connector" idref="#_x0000_s1079"/>
        <o:r id="V:Rule28" type="connector" idref="#_x0000_s1082"/>
        <o:r id="V:Rule29" type="connector" idref="#_x0000_s1034">
          <o:proxy start="" idref="#_x0000_s1054" connectloc="0"/>
        </o:r>
        <o:r id="V:Rule30" type="connector" idref="#_x0000_s1078">
          <o:proxy start="" idref="#_x0000_s1066" connectloc="0"/>
        </o:r>
        <o:r id="V:Rule31" type="connector" idref="#_x0000_s1033"/>
        <o:r id="V:Rule32" type="connector" idref="#_x0000_s1035">
          <o:proxy start="" idref="#_x0000_s1049" connectloc="0"/>
        </o:r>
        <o:r id="V:Rule33" type="connector" idref="#_x0000_s1112"/>
        <o:r id="V:Rule34" type="connector" idref="#_x0000_s1043">
          <o:proxy start="" idref="#_x0000_s1076" connectloc="2"/>
        </o:r>
        <o:r id="V:Rule35" type="connector" idref="#_x0000_s1032">
          <o:proxy start="" idref="#_x0000_s1059" connectloc="2"/>
        </o:r>
        <o:r id="V:Rule36" type="connector" idref="#_x0000_s1081"/>
        <o:r id="V:Rule37" type="connector" idref="#_x0000_s1045"/>
        <o:r id="V:Rule38" type="connector" idref="#_x0000_s1042">
          <o:proxy start="" idref="#_x0000_s1050" connectloc="2"/>
        </o:r>
        <o:r id="V:Rule39" type="connector" idref="#_x0000_s1086"/>
        <o:r id="V:Rule40" type="connector" idref="#_x0000_s1031"/>
        <o:r id="V:Rule41" type="connector" idref="#_x0000_s1039">
          <o:proxy start="" idref="#_x0000_s1057" connectloc="0"/>
        </o:r>
        <o:r id="V:Rule42" type="connector" idref="#_x0000_s1080"/>
        <o:r id="V:Rule43" type="connector" idref="#_x0000_s1037">
          <o:proxy start="" idref="#_x0000_s1060" connectloc="0"/>
        </o:r>
        <o:r id="V:Rule44" type="connector" idref="#_x0000_s1038">
          <o:proxy start="" idref="#_x0000_s1056" connectloc="1"/>
          <o:proxy end="" idref="#_x0000_s1070" connectloc="3"/>
        </o:r>
        <o:r id="V:Rule45" type="connector" idref="#_x0000_s1041"/>
        <o:r id="V:Rule46" type="connector" idref="#_x0000_s1083"/>
        <o:r id="V:Rule47" type="connector" idref="#_x0000_s1046">
          <o:proxy end="" idref="#_x0000_s1049" connectloc="1"/>
        </o:r>
        <o:r id="V:Rule48" type="connector" idref="#_x0000_s1036">
          <o:proxy start="" idref="#_x0000_s1075" connectloc="3"/>
        </o:r>
        <o:r id="V:Rule49" type="connector" idref="#_x0000_s1040"/>
        <o:r id="V:Rule50" type="connector" idref="#_x0000_s1047"/>
        <o:r id="V:Rule51" type="connector" idref="#_x0000_s108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380638664">
      <w:bodyDiv w:val="1"/>
      <w:marLeft w:val="0"/>
      <w:marRight w:val="0"/>
      <w:marTop w:val="0"/>
      <w:marBottom w:val="0"/>
      <w:divBdr>
        <w:top w:val="none" w:sz="0" w:space="0" w:color="auto"/>
        <w:left w:val="none" w:sz="0" w:space="0" w:color="auto"/>
        <w:bottom w:val="none" w:sz="0" w:space="0" w:color="auto"/>
        <w:right w:val="none" w:sz="0" w:space="0" w:color="auto"/>
      </w:divBdr>
      <w:divsChild>
        <w:div w:id="1904900642">
          <w:marLeft w:val="0"/>
          <w:marRight w:val="0"/>
          <w:marTop w:val="0"/>
          <w:marBottom w:val="0"/>
          <w:divBdr>
            <w:top w:val="none" w:sz="0" w:space="0" w:color="auto"/>
            <w:left w:val="none" w:sz="0" w:space="0" w:color="auto"/>
            <w:bottom w:val="none" w:sz="0" w:space="0" w:color="auto"/>
            <w:right w:val="none" w:sz="0" w:space="0" w:color="auto"/>
          </w:divBdr>
          <w:divsChild>
            <w:div w:id="591470447">
              <w:marLeft w:val="0"/>
              <w:marRight w:val="0"/>
              <w:marTop w:val="0"/>
              <w:marBottom w:val="13"/>
              <w:divBdr>
                <w:top w:val="none" w:sz="0" w:space="0" w:color="auto"/>
                <w:left w:val="none" w:sz="0" w:space="0" w:color="auto"/>
                <w:bottom w:val="none" w:sz="0" w:space="0" w:color="auto"/>
                <w:right w:val="none" w:sz="0" w:space="0" w:color="auto"/>
              </w:divBdr>
              <w:divsChild>
                <w:div w:id="1547333207">
                  <w:marLeft w:val="0"/>
                  <w:marRight w:val="0"/>
                  <w:marTop w:val="0"/>
                  <w:marBottom w:val="0"/>
                  <w:divBdr>
                    <w:top w:val="none" w:sz="0" w:space="0" w:color="auto"/>
                    <w:left w:val="none" w:sz="0" w:space="0" w:color="auto"/>
                    <w:bottom w:val="none" w:sz="0" w:space="0" w:color="auto"/>
                    <w:right w:val="none" w:sz="0" w:space="0" w:color="auto"/>
                  </w:divBdr>
                  <w:divsChild>
                    <w:div w:id="750275154">
                      <w:marLeft w:val="0"/>
                      <w:marRight w:val="0"/>
                      <w:marTop w:val="0"/>
                      <w:marBottom w:val="0"/>
                      <w:divBdr>
                        <w:top w:val="none" w:sz="0" w:space="0" w:color="auto"/>
                        <w:left w:val="none" w:sz="0" w:space="0" w:color="auto"/>
                        <w:bottom w:val="none" w:sz="0" w:space="0" w:color="auto"/>
                        <w:right w:val="none" w:sz="0" w:space="0" w:color="auto"/>
                      </w:divBdr>
                      <w:divsChild>
                        <w:div w:id="845755740">
                          <w:marLeft w:val="0"/>
                          <w:marRight w:val="0"/>
                          <w:marTop w:val="0"/>
                          <w:marBottom w:val="0"/>
                          <w:divBdr>
                            <w:top w:val="single" w:sz="2" w:space="0" w:color="EEEEEE"/>
                            <w:left w:val="none" w:sz="0" w:space="0" w:color="auto"/>
                            <w:bottom w:val="none" w:sz="0" w:space="0" w:color="auto"/>
                            <w:right w:val="none" w:sz="0" w:space="0" w:color="auto"/>
                          </w:divBdr>
                          <w:divsChild>
                            <w:div w:id="1047796692">
                              <w:marLeft w:val="0"/>
                              <w:marRight w:val="0"/>
                              <w:marTop w:val="0"/>
                              <w:marBottom w:val="0"/>
                              <w:divBdr>
                                <w:top w:val="none" w:sz="0" w:space="0" w:color="auto"/>
                                <w:left w:val="none" w:sz="0" w:space="0" w:color="auto"/>
                                <w:bottom w:val="none" w:sz="0" w:space="0" w:color="auto"/>
                                <w:right w:val="none" w:sz="0" w:space="0" w:color="auto"/>
                              </w:divBdr>
                              <w:divsChild>
                                <w:div w:id="984242294">
                                  <w:marLeft w:val="0"/>
                                  <w:marRight w:val="0"/>
                                  <w:marTop w:val="0"/>
                                  <w:marBottom w:val="0"/>
                                  <w:divBdr>
                                    <w:top w:val="none" w:sz="0" w:space="0" w:color="auto"/>
                                    <w:left w:val="none" w:sz="0" w:space="0" w:color="auto"/>
                                    <w:bottom w:val="none" w:sz="0" w:space="0" w:color="auto"/>
                                    <w:right w:val="none" w:sz="0" w:space="0" w:color="auto"/>
                                  </w:divBdr>
                                  <w:divsChild>
                                    <w:div w:id="331958055">
                                      <w:marLeft w:val="0"/>
                                      <w:marRight w:val="0"/>
                                      <w:marTop w:val="0"/>
                                      <w:marBottom w:val="0"/>
                                      <w:divBdr>
                                        <w:top w:val="none" w:sz="0" w:space="0" w:color="auto"/>
                                        <w:left w:val="none" w:sz="0" w:space="0" w:color="auto"/>
                                        <w:bottom w:val="none" w:sz="0" w:space="0" w:color="auto"/>
                                        <w:right w:val="none" w:sz="0" w:space="0" w:color="auto"/>
                                      </w:divBdr>
                                      <w:divsChild>
                                        <w:div w:id="299505786">
                                          <w:marLeft w:val="0"/>
                                          <w:marRight w:val="0"/>
                                          <w:marTop w:val="0"/>
                                          <w:marBottom w:val="0"/>
                                          <w:divBdr>
                                            <w:top w:val="none" w:sz="0" w:space="0" w:color="auto"/>
                                            <w:left w:val="none" w:sz="0" w:space="0" w:color="auto"/>
                                            <w:bottom w:val="none" w:sz="0" w:space="0" w:color="auto"/>
                                            <w:right w:val="none" w:sz="0" w:space="0" w:color="auto"/>
                                          </w:divBdr>
                                          <w:divsChild>
                                            <w:div w:id="1011839735">
                                              <w:marLeft w:val="0"/>
                                              <w:marRight w:val="0"/>
                                              <w:marTop w:val="0"/>
                                              <w:marBottom w:val="0"/>
                                              <w:divBdr>
                                                <w:top w:val="none" w:sz="0" w:space="0" w:color="auto"/>
                                                <w:left w:val="none" w:sz="0" w:space="0" w:color="auto"/>
                                                <w:bottom w:val="none" w:sz="0" w:space="0" w:color="auto"/>
                                                <w:right w:val="none" w:sz="0" w:space="0" w:color="auto"/>
                                              </w:divBdr>
                                              <w:divsChild>
                                                <w:div w:id="1454013260">
                                                  <w:marLeft w:val="0"/>
                                                  <w:marRight w:val="0"/>
                                                  <w:marTop w:val="0"/>
                                                  <w:marBottom w:val="0"/>
                                                  <w:divBdr>
                                                    <w:top w:val="none" w:sz="0" w:space="0" w:color="auto"/>
                                                    <w:left w:val="none" w:sz="0" w:space="0" w:color="auto"/>
                                                    <w:bottom w:val="none" w:sz="0" w:space="0" w:color="auto"/>
                                                    <w:right w:val="none" w:sz="0" w:space="0" w:color="auto"/>
                                                  </w:divBdr>
                                                  <w:divsChild>
                                                    <w:div w:id="40833137">
                                                      <w:marLeft w:val="0"/>
                                                      <w:marRight w:val="0"/>
                                                      <w:marTop w:val="0"/>
                                                      <w:marBottom w:val="0"/>
                                                      <w:divBdr>
                                                        <w:top w:val="none" w:sz="0" w:space="0" w:color="auto"/>
                                                        <w:left w:val="none" w:sz="0" w:space="0" w:color="auto"/>
                                                        <w:bottom w:val="none" w:sz="0" w:space="0" w:color="auto"/>
                                                        <w:right w:val="none" w:sz="0" w:space="0" w:color="auto"/>
                                                      </w:divBdr>
                                                      <w:divsChild>
                                                        <w:div w:id="859469595">
                                                          <w:marLeft w:val="0"/>
                                                          <w:marRight w:val="0"/>
                                                          <w:marTop w:val="376"/>
                                                          <w:marBottom w:val="376"/>
                                                          <w:divBdr>
                                                            <w:top w:val="none" w:sz="0" w:space="0" w:color="auto"/>
                                                            <w:left w:val="none" w:sz="0" w:space="0" w:color="auto"/>
                                                            <w:bottom w:val="none" w:sz="0" w:space="0" w:color="auto"/>
                                                            <w:right w:val="none" w:sz="0" w:space="0" w:color="auto"/>
                                                          </w:divBdr>
                                                          <w:divsChild>
                                                            <w:div w:id="2072192691">
                                                              <w:marLeft w:val="0"/>
                                                              <w:marRight w:val="0"/>
                                                              <w:marTop w:val="0"/>
                                                              <w:marBottom w:val="0"/>
                                                              <w:divBdr>
                                                                <w:top w:val="none" w:sz="0" w:space="0" w:color="auto"/>
                                                                <w:left w:val="none" w:sz="0" w:space="0" w:color="auto"/>
                                                                <w:bottom w:val="none" w:sz="0" w:space="0" w:color="auto"/>
                                                                <w:right w:val="none" w:sz="0" w:space="0" w:color="auto"/>
                                                              </w:divBdr>
                                                              <w:divsChild>
                                                                <w:div w:id="483088006">
                                                                  <w:marLeft w:val="0"/>
                                                                  <w:marRight w:val="0"/>
                                                                  <w:marTop w:val="0"/>
                                                                  <w:marBottom w:val="0"/>
                                                                  <w:divBdr>
                                                                    <w:top w:val="none" w:sz="0" w:space="0" w:color="auto"/>
                                                                    <w:left w:val="none" w:sz="0" w:space="0" w:color="auto"/>
                                                                    <w:bottom w:val="none" w:sz="0" w:space="0" w:color="auto"/>
                                                                    <w:right w:val="none" w:sz="0" w:space="0" w:color="auto"/>
                                                                  </w:divBdr>
                                                                  <w:divsChild>
                                                                    <w:div w:id="1385328755">
                                                                      <w:marLeft w:val="0"/>
                                                                      <w:marRight w:val="0"/>
                                                                      <w:marTop w:val="0"/>
                                                                      <w:marBottom w:val="0"/>
                                                                      <w:divBdr>
                                                                        <w:top w:val="none" w:sz="0" w:space="0" w:color="auto"/>
                                                                        <w:left w:val="none" w:sz="0" w:space="0" w:color="auto"/>
                                                                        <w:bottom w:val="none" w:sz="0" w:space="0" w:color="auto"/>
                                                                        <w:right w:val="none" w:sz="0" w:space="0" w:color="auto"/>
                                                                      </w:divBdr>
                                                                      <w:divsChild>
                                                                        <w:div w:id="1220701868">
                                                                          <w:marLeft w:val="0"/>
                                                                          <w:marRight w:val="0"/>
                                                                          <w:marTop w:val="0"/>
                                                                          <w:marBottom w:val="0"/>
                                                                          <w:divBdr>
                                                                            <w:top w:val="none" w:sz="0" w:space="0" w:color="auto"/>
                                                                            <w:left w:val="none" w:sz="0" w:space="0" w:color="auto"/>
                                                                            <w:bottom w:val="none" w:sz="0" w:space="0" w:color="auto"/>
                                                                            <w:right w:val="none" w:sz="0" w:space="0" w:color="auto"/>
                                                                          </w:divBdr>
                                                                          <w:divsChild>
                                                                            <w:div w:id="79257455">
                                                                              <w:marLeft w:val="0"/>
                                                                              <w:marRight w:val="0"/>
                                                                              <w:marTop w:val="0"/>
                                                                              <w:marBottom w:val="313"/>
                                                                              <w:divBdr>
                                                                                <w:top w:val="none" w:sz="0" w:space="0" w:color="auto"/>
                                                                                <w:left w:val="none" w:sz="0" w:space="0" w:color="auto"/>
                                                                                <w:bottom w:val="none" w:sz="0" w:space="0" w:color="auto"/>
                                                                                <w:right w:val="none" w:sz="0" w:space="0" w:color="auto"/>
                                                                              </w:divBdr>
                                                                              <w:divsChild>
                                                                                <w:div w:id="18512141">
                                                                                  <w:marLeft w:val="0"/>
                                                                                  <w:marRight w:val="0"/>
                                                                                  <w:marTop w:val="0"/>
                                                                                  <w:marBottom w:val="0"/>
                                                                                  <w:divBdr>
                                                                                    <w:top w:val="none" w:sz="0" w:space="0" w:color="auto"/>
                                                                                    <w:left w:val="none" w:sz="0" w:space="0" w:color="auto"/>
                                                                                    <w:bottom w:val="none" w:sz="0" w:space="0" w:color="auto"/>
                                                                                    <w:right w:val="none" w:sz="0" w:space="0" w:color="auto"/>
                                                                                  </w:divBdr>
                                                                                  <w:divsChild>
                                                                                    <w:div w:id="5287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jpeg"/><Relationship Id="rId50" Type="http://schemas.openxmlformats.org/officeDocument/2006/relationships/image" Target="media/image30.png"/><Relationship Id="rId55" Type="http://schemas.openxmlformats.org/officeDocument/2006/relationships/image" Target="media/image34.png"/><Relationship Id="rId63" Type="http://schemas.openxmlformats.org/officeDocument/2006/relationships/image" Target="media/image40.png"/><Relationship Id="rId68" Type="http://schemas.openxmlformats.org/officeDocument/2006/relationships/image" Target="media/image45.png"/><Relationship Id="rId76" Type="http://schemas.openxmlformats.org/officeDocument/2006/relationships/glossaryDocument" Target="glossary/document.xml"/><Relationship Id="rId7" Type="http://schemas.openxmlformats.org/officeDocument/2006/relationships/footnotes" Target="footnotes.xml"/><Relationship Id="rId71" Type="http://schemas.openxmlformats.org/officeDocument/2006/relationships/image" Target="media/image47.gif"/><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chart" Target="charts/chart7.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3.png"/><Relationship Id="rId7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hyperlink" Target="http://img109.imageshack.us/img109/7131/churikovschematic.png" TargetMode="External"/><Relationship Id="rId57" Type="http://schemas.openxmlformats.org/officeDocument/2006/relationships/image" Target="media/image36.png"/><Relationship Id="rId61" Type="http://schemas.openxmlformats.org/officeDocument/2006/relationships/hyperlink" Target="http://img826.imageshack.us/img826/1001/lifeso4f.gif" TargetMode="Externa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image" Target="media/image31.png"/><Relationship Id="rId60" Type="http://schemas.openxmlformats.org/officeDocument/2006/relationships/image" Target="media/image38.gif"/><Relationship Id="rId65" Type="http://schemas.openxmlformats.org/officeDocument/2006/relationships/image" Target="media/image42.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image" Target="media/image29.png"/><Relationship Id="rId56" Type="http://schemas.openxmlformats.org/officeDocument/2006/relationships/image" Target="media/image35.png"/><Relationship Id="rId64" Type="http://schemas.openxmlformats.org/officeDocument/2006/relationships/image" Target="media/image41.png"/><Relationship Id="rId69" Type="http://schemas.openxmlformats.org/officeDocument/2006/relationships/image" Target="media/image46.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img708.imageshack.us/img708/1729/lithiumparticlesizedist.png" TargetMode="External"/><Relationship Id="rId72" Type="http://schemas.openxmlformats.org/officeDocument/2006/relationships/image" Target="media/image48.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59" Type="http://schemas.openxmlformats.org/officeDocument/2006/relationships/hyperlink" Target="http://img5.imageshack.us/img5/6225/lifepo4.gif" TargetMode="External"/><Relationship Id="rId67" Type="http://schemas.openxmlformats.org/officeDocument/2006/relationships/image" Target="media/image44.png"/><Relationship Id="rId20" Type="http://schemas.openxmlformats.org/officeDocument/2006/relationships/image" Target="media/image12.emf"/><Relationship Id="rId41" Type="http://schemas.openxmlformats.org/officeDocument/2006/relationships/image" Target="media/image25.gif"/><Relationship Id="rId54" Type="http://schemas.openxmlformats.org/officeDocument/2006/relationships/image" Target="media/image33.png"/><Relationship Id="rId62" Type="http://schemas.openxmlformats.org/officeDocument/2006/relationships/image" Target="media/image39.gif"/><Relationship Id="rId70" Type="http://schemas.openxmlformats.org/officeDocument/2006/relationships/hyperlink" Target="http://img221.imageshack.us/img221/5063/lithiumcurrentconstant.gif"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945E-2"/>
          <c:w val="0.81947303098740554"/>
          <c:h val="0.77733283339583392"/>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8.8291380576845158E-2</c:v>
                </c:pt>
                <c:pt idx="3">
                  <c:v>0.18552100137499791</c:v>
                </c:pt>
                <c:pt idx="4">
                  <c:v>0.27777124810093529</c:v>
                </c:pt>
                <c:pt idx="5">
                  <c:v>0.35780204374030244</c:v>
                </c:pt>
                <c:pt idx="6">
                  <c:v>0.42517908534752225</c:v>
                </c:pt>
                <c:pt idx="7">
                  <c:v>0.48135113883709268</c:v>
                </c:pt>
                <c:pt idx="8">
                  <c:v>0.52809003763034701</c:v>
                </c:pt>
                <c:pt idx="9">
                  <c:v>0.5670247478397199</c:v>
                </c:pt>
                <c:pt idx="10">
                  <c:v>0.59953138656117466</c:v>
                </c:pt>
                <c:pt idx="11">
                  <c:v>0.62673668671221106</c:v>
                </c:pt>
                <c:pt idx="12">
                  <c:v>0.64955309921399362</c:v>
                </c:pt>
                <c:pt idx="13">
                  <c:v>0.66871806216752161</c:v>
                </c:pt>
                <c:pt idx="14">
                  <c:v>0.68482893251994725</c:v>
                </c:pt>
                <c:pt idx="15">
                  <c:v>0.69837171760543826</c:v>
                </c:pt>
                <c:pt idx="16">
                  <c:v>0.70974395404143564</c:v>
                </c:pt>
                <c:pt idx="17">
                  <c:v>0.71927268533661859</c:v>
                </c:pt>
                <c:pt idx="18">
                  <c:v>0.72722852987569131</c:v>
                </c:pt>
                <c:pt idx="19">
                  <c:v>0.7338366964861287</c:v>
                </c:pt>
                <c:pt idx="20">
                  <c:v>0.73928563763830335</c:v>
                </c:pt>
                <c:pt idx="21">
                  <c:v>0.74373387833365456</c:v>
                </c:pt>
                <c:pt idx="22">
                  <c:v>0.74731543418458546</c:v>
                </c:pt>
                <c:pt idx="23">
                  <c:v>0.75014413468079943</c:v>
                </c:pt>
                <c:pt idx="24">
                  <c:v>0.75231709293106508</c:v>
                </c:pt>
                <c:pt idx="25">
                  <c:v>0.75391750649306699</c:v>
                </c:pt>
                <c:pt idx="26">
                  <c:v>0.755016931054731</c:v>
                </c:pt>
                <c:pt idx="27">
                  <c:v>0.75567713632719513</c:v>
                </c:pt>
                <c:pt idx="28">
                  <c:v>0.75595162894521961</c:v>
                </c:pt>
                <c:pt idx="29">
                  <c:v>0.75588690848129125</c:v>
                </c:pt>
                <c:pt idx="30">
                  <c:v>0.75552350839231386</c:v>
                </c:pt>
                <c:pt idx="31">
                  <c:v>0.75489686274418089</c:v>
                </c:pt>
                <c:pt idx="32">
                  <c:v>0.75403803108382073</c:v>
                </c:pt>
                <c:pt idx="33">
                  <c:v>0.75297430724928893</c:v>
                </c:pt>
                <c:pt idx="34">
                  <c:v>0.75172973277236665</c:v>
                </c:pt>
                <c:pt idx="35">
                  <c:v>0.75032553149894765</c:v>
                </c:pt>
                <c:pt idx="36">
                  <c:v>0.74878047887360077</c:v>
                </c:pt>
                <c:pt idx="37">
                  <c:v>0.74711121681517889</c:v>
                </c:pt>
                <c:pt idx="38">
                  <c:v>0.74533252310282949</c:v>
                </c:pt>
                <c:pt idx="39">
                  <c:v>0.74345754258460062</c:v>
                </c:pt>
                <c:pt idx="40">
                  <c:v>0.7414979862285489</c:v>
                </c:pt>
                <c:pt idx="41">
                  <c:v>0.73946430299233346</c:v>
                </c:pt>
                <c:pt idx="42">
                  <c:v>0.73736582864006994</c:v>
                </c:pt>
                <c:pt idx="43">
                  <c:v>0.73521091494500324</c:v>
                </c:pt>
                <c:pt idx="44">
                  <c:v>0.73300704215236401</c:v>
                </c:pt>
                <c:pt idx="45">
                  <c:v>0.73076091711288305</c:v>
                </c:pt>
                <c:pt idx="46">
                  <c:v>0.72847855911543791</c:v>
                </c:pt>
                <c:pt idx="47">
                  <c:v>0.72616537513135837</c:v>
                </c:pt>
                <c:pt idx="48">
                  <c:v>0.72382622592011869</c:v>
                </c:pt>
                <c:pt idx="49">
                  <c:v>0.72146548422808165</c:v>
                </c:pt>
                <c:pt idx="50">
                  <c:v>0.71908708612892203</c:v>
                </c:pt>
                <c:pt idx="51">
                  <c:v>0.71669457640149736</c:v>
                </c:pt>
                <c:pt idx="52">
                  <c:v>0.71429114871199417</c:v>
                </c:pt>
                <c:pt idx="53">
                  <c:v>0.71187968125909651</c:v>
                </c:pt>
                <c:pt idx="54">
                  <c:v>0.70946276844828959</c:v>
                </c:pt>
                <c:pt idx="55">
                  <c:v>0.70704274908474651</c:v>
                </c:pt>
                <c:pt idx="56">
                  <c:v>0.70462173150688912</c:v>
                </c:pt>
                <c:pt idx="57">
                  <c:v>0.70220161602720055</c:v>
                </c:pt>
                <c:pt idx="58">
                  <c:v>0.69978411499834414</c:v>
                </c:pt>
                <c:pt idx="59">
                  <c:v>0.6973707707812371</c:v>
                </c:pt>
                <c:pt idx="60">
                  <c:v>0.69496297185652967</c:v>
                </c:pt>
                <c:pt idx="61">
                  <c:v>0.69256196729041208</c:v>
                </c:pt>
                <c:pt idx="62">
                  <c:v>0.6901688797392902</c:v>
                </c:pt>
                <c:pt idx="63">
                  <c:v>0.68778471715528389</c:v>
                </c:pt>
                <c:pt idx="64">
                  <c:v>0.685410383334635</c:v>
                </c:pt>
                <c:pt idx="65">
                  <c:v>0.68304668743442665</c:v>
                </c:pt>
                <c:pt idx="66">
                  <c:v>0.6806943525675897</c:v>
                </c:pt>
                <c:pt idx="67">
                  <c:v>0.67835402357396135</c:v>
                </c:pt>
                <c:pt idx="68">
                  <c:v>0.67602627405340598</c:v>
                </c:pt>
                <c:pt idx="69">
                  <c:v>0.67371161273713276</c:v>
                </c:pt>
                <c:pt idx="70">
                  <c:v>0.67141048926517932</c:v>
                </c:pt>
                <c:pt idx="71">
                  <c:v>0.66912329942995563</c:v>
                </c:pt>
                <c:pt idx="72">
                  <c:v>0.6668503899394046</c:v>
                </c:pt>
                <c:pt idx="73">
                  <c:v>0.66459206274737481</c:v>
                </c:pt>
                <c:pt idx="74">
                  <c:v>0.66234857899374444</c:v>
                </c:pt>
                <c:pt idx="75">
                  <c:v>0.66012016259213646</c:v>
                </c:pt>
                <c:pt idx="76">
                  <c:v>0.65790700349926623</c:v>
                </c:pt>
                <c:pt idx="77">
                  <c:v>0.65570926069617419</c:v>
                </c:pt>
                <c:pt idx="78">
                  <c:v>0.65352706490860502</c:v>
                </c:pt>
                <c:pt idx="79">
                  <c:v>0.65136052109107234</c:v>
                </c:pt>
                <c:pt idx="80">
                  <c:v>0.64920971069629341</c:v>
                </c:pt>
                <c:pt idx="81">
                  <c:v>0.64707469374996873</c:v>
                </c:pt>
                <c:pt idx="82">
                  <c:v>0.64495551074866575</c:v>
                </c:pt>
                <c:pt idx="83">
                  <c:v>0.64285218439656733</c:v>
                </c:pt>
                <c:pt idx="84">
                  <c:v>0.6407647211958486</c:v>
                </c:pt>
                <c:pt idx="85">
                  <c:v>0.63869311290353514</c:v>
                </c:pt>
                <c:pt idx="86">
                  <c:v>0.63663733786662269</c:v>
                </c:pt>
                <c:pt idx="87">
                  <c:v>0.63459736224636987</c:v>
                </c:pt>
                <c:pt idx="88">
                  <c:v>0.6325731411409915</c:v>
                </c:pt>
                <c:pt idx="89">
                  <c:v>0.63056461961594823</c:v>
                </c:pt>
                <c:pt idx="90">
                  <c:v>0.62857173364951713</c:v>
                </c:pt>
                <c:pt idx="91">
                  <c:v>0.62659441100087543</c:v>
                </c:pt>
                <c:pt idx="92">
                  <c:v>0.62463257200743294</c:v>
                </c:pt>
                <c:pt idx="93">
                  <c:v>0.62268613031710962</c:v>
                </c:pt>
                <c:pt idx="94">
                  <c:v>0.62075499356114572</c:v>
                </c:pt>
                <c:pt idx="95">
                  <c:v>0.61883906397234534</c:v>
                </c:pt>
                <c:pt idx="96">
                  <c:v>0.61693823895334265</c:v>
                </c:pt>
                <c:pt idx="97">
                  <c:v>0.61505241159877022</c:v>
                </c:pt>
                <c:pt idx="98">
                  <c:v>0.61318147117530664</c:v>
                </c:pt>
                <c:pt idx="99">
                  <c:v>0.61132530356298065</c:v>
                </c:pt>
                <c:pt idx="100">
                  <c:v>0.60948379166071898</c:v>
                </c:pt>
                <c:pt idx="101">
                  <c:v>0.60765681575919861</c:v>
                </c:pt>
                <c:pt idx="102">
                  <c:v>0.60584425388345309</c:v>
                </c:pt>
                <c:pt idx="103">
                  <c:v>0.6040459821077907</c:v>
                </c:pt>
                <c:pt idx="104">
                  <c:v>0.60226187484507865</c:v>
                </c:pt>
                <c:pt idx="105">
                  <c:v>0.60049180511250888</c:v>
                </c:pt>
                <c:pt idx="106">
                  <c:v>0.59873564477558072</c:v>
                </c:pt>
                <c:pt idx="107">
                  <c:v>0.59699326477220105</c:v>
                </c:pt>
                <c:pt idx="108">
                  <c:v>0.59526453531823886</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0.57869928644148927</c:v>
                </c:pt>
                <c:pt idx="119">
                  <c:v>0.57711210141060498</c:v>
                </c:pt>
                <c:pt idx="120">
                  <c:v>0.57553700827702658</c:v>
                </c:pt>
                <c:pt idx="121">
                  <c:v>0.57397388035411434</c:v>
                </c:pt>
                <c:pt idx="122">
                  <c:v>0.57242259180258337</c:v>
                </c:pt>
                <c:pt idx="123">
                  <c:v>0.57088301768120064</c:v>
                </c:pt>
                <c:pt idx="124">
                  <c:v>0.56935503399221066</c:v>
                </c:pt>
                <c:pt idx="125">
                  <c:v>0.5678385177220977</c:v>
                </c:pt>
                <c:pt idx="126">
                  <c:v>0.56633334687784531</c:v>
                </c:pt>
                <c:pt idx="127">
                  <c:v>0.56483940051919912</c:v>
                </c:pt>
                <c:pt idx="128">
                  <c:v>0.56335655878697</c:v>
                </c:pt>
                <c:pt idx="129">
                  <c:v>0.56188470292820369</c:v>
                </c:pt>
                <c:pt idx="130">
                  <c:v>0.56042371531770552</c:v>
                </c:pt>
                <c:pt idx="131">
                  <c:v>0.55897347947693454</c:v>
                </c:pt>
                <c:pt idx="132">
                  <c:v>0.55753388008999039</c:v>
                </c:pt>
                <c:pt idx="133">
                  <c:v>0.55610480301712173</c:v>
                </c:pt>
                <c:pt idx="134">
                  <c:v>0.55468613530589905</c:v>
                </c:pt>
                <c:pt idx="135">
                  <c:v>0.55327776520023175</c:v>
                </c:pt>
                <c:pt idx="136">
                  <c:v>0.5518795821474467</c:v>
                </c:pt>
                <c:pt idx="137">
                  <c:v>0.55049147680345678</c:v>
                </c:pt>
                <c:pt idx="138">
                  <c:v>0.54911334103633358</c:v>
                </c:pt>
                <c:pt idx="139">
                  <c:v>0.54774506792840294</c:v>
                </c:pt>
                <c:pt idx="140">
                  <c:v>0.5463865517766392</c:v>
                </c:pt>
                <c:pt idx="141">
                  <c:v>0.54503768809221853</c:v>
                </c:pt>
                <c:pt idx="142">
                  <c:v>0.54369837359841566</c:v>
                </c:pt>
                <c:pt idx="143">
                  <c:v>0.54236850622766042</c:v>
                </c:pt>
                <c:pt idx="144">
                  <c:v>0.54104798511770136</c:v>
                </c:pt>
                <c:pt idx="145">
                  <c:v>0.53973671060650963</c:v>
                </c:pt>
                <c:pt idx="146">
                  <c:v>0.53843458422668056</c:v>
                </c:pt>
                <c:pt idx="147">
                  <c:v>0.53714150869891764</c:v>
                </c:pt>
                <c:pt idx="148">
                  <c:v>0.53585738792485427</c:v>
                </c:pt>
                <c:pt idx="149">
                  <c:v>0.53458212697926222</c:v>
                </c:pt>
                <c:pt idx="150">
                  <c:v>0.53331563210173361</c:v>
                </c:pt>
                <c:pt idx="151">
                  <c:v>0.53205781068771862</c:v>
                </c:pt>
                <c:pt idx="152">
                  <c:v>0.53080857127928904</c:v>
                </c:pt>
                <c:pt idx="153">
                  <c:v>0.52956782355535659</c:v>
                </c:pt>
                <c:pt idx="154">
                  <c:v>0.5283354783215769</c:v>
                </c:pt>
                <c:pt idx="155">
                  <c:v>0.52711144749989003</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0.51304101658823242</c:v>
                </c:pt>
                <c:pt idx="168">
                  <c:v>0.51191754554353641</c:v>
                </c:pt>
                <c:pt idx="169">
                  <c:v>0.51080126668523473</c:v>
                </c:pt>
                <c:pt idx="170">
                  <c:v>0.5096921072999836</c:v>
                </c:pt>
                <c:pt idx="171">
                  <c:v>0.5085899956030111</c:v>
                </c:pt>
                <c:pt idx="172">
                  <c:v>0.5074948607261035</c:v>
                </c:pt>
                <c:pt idx="173">
                  <c:v>0.50640663270565756</c:v>
                </c:pt>
                <c:pt idx="174">
                  <c:v>0.50532524247079358</c:v>
                </c:pt>
                <c:pt idx="175">
                  <c:v>0.5042506218314915</c:v>
                </c:pt>
                <c:pt idx="176">
                  <c:v>0.5031827034669113</c:v>
                </c:pt>
                <c:pt idx="177">
                  <c:v>0.50212142091367962</c:v>
                </c:pt>
                <c:pt idx="178">
                  <c:v>0.50106670855427426</c:v>
                </c:pt>
                <c:pt idx="179">
                  <c:v>0.50001850160559569</c:v>
                </c:pt>
                <c:pt idx="180">
                  <c:v>0.49897673610753734</c:v>
                </c:pt>
                <c:pt idx="181">
                  <c:v>0.4979413489116864</c:v>
                </c:pt>
                <c:pt idx="182">
                  <c:v>0.49691227767016827</c:v>
                </c:pt>
                <c:pt idx="183">
                  <c:v>0.49588946082451729</c:v>
                </c:pt>
                <c:pt idx="184">
                  <c:v>0.49487283759475059</c:v>
                </c:pt>
                <c:pt idx="185">
                  <c:v>0.49386234796848677</c:v>
                </c:pt>
                <c:pt idx="186">
                  <c:v>0.49285793269022782</c:v>
                </c:pt>
                <c:pt idx="187">
                  <c:v>0.49185953325073634</c:v>
                </c:pt>
                <c:pt idx="188">
                  <c:v>0.49086709187651217</c:v>
                </c:pt>
                <c:pt idx="189">
                  <c:v>0.48988055151945248</c:v>
                </c:pt>
                <c:pt idx="190">
                  <c:v>0.48889985584655732</c:v>
                </c:pt>
                <c:pt idx="191">
                  <c:v>0.48792494922986918</c:v>
                </c:pt>
                <c:pt idx="192">
                  <c:v>0.48695577673636448</c:v>
                </c:pt>
                <c:pt idx="193">
                  <c:v>0.4859922841181919</c:v>
                </c:pt>
                <c:pt idx="194">
                  <c:v>0.48503441780283391</c:v>
                </c:pt>
                <c:pt idx="195">
                  <c:v>0.48408212488350488</c:v>
                </c:pt>
                <c:pt idx="196">
                  <c:v>0.48313535310967642</c:v>
                </c:pt>
                <c:pt idx="197">
                  <c:v>0.48219405087767281</c:v>
                </c:pt>
                <c:pt idx="198">
                  <c:v>0.48125816722143788</c:v>
                </c:pt>
                <c:pt idx="199">
                  <c:v>0.48032765180341402</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3.8497957357210405E-6</c:v>
                </c:pt>
                <c:pt idx="2">
                  <c:v>3.4436704731523656E-3</c:v>
                </c:pt>
                <c:pt idx="3">
                  <c:v>3.0409523326180875E-2</c:v>
                </c:pt>
                <c:pt idx="4">
                  <c:v>8.6607838743070348E-2</c:v>
                </c:pt>
                <c:pt idx="5">
                  <c:v>0.15823859205974841</c:v>
                </c:pt>
                <c:pt idx="6">
                  <c:v>0.23255657068207608</c:v>
                </c:pt>
                <c:pt idx="7">
                  <c:v>0.30253414021741187</c:v>
                </c:pt>
                <c:pt idx="8">
                  <c:v>0.36523114109403826</c:v>
                </c:pt>
                <c:pt idx="9">
                  <c:v>0.41991468391562936</c:v>
                </c:pt>
                <c:pt idx="10">
                  <c:v>0.46689361662371476</c:v>
                </c:pt>
                <c:pt idx="11">
                  <c:v>0.5069013708103115</c:v>
                </c:pt>
                <c:pt idx="12">
                  <c:v>0.54079260715658706</c:v>
                </c:pt>
                <c:pt idx="13">
                  <c:v>0.56940364750876682</c:v>
                </c:pt>
                <c:pt idx="14">
                  <c:v>0.59349484091479354</c:v>
                </c:pt>
                <c:pt idx="15">
                  <c:v>0.61373257612120735</c:v>
                </c:pt>
                <c:pt idx="16">
                  <c:v>0.63068960562879051</c:v>
                </c:pt>
                <c:pt idx="17">
                  <c:v>0.64485309154385706</c:v>
                </c:pt>
                <c:pt idx="18">
                  <c:v>0.65663522813564001</c:v>
                </c:pt>
                <c:pt idx="19">
                  <c:v>0.66638403713900585</c:v>
                </c:pt>
                <c:pt idx="20">
                  <c:v>0.67439330002515285</c:v>
                </c:pt>
                <c:pt idx="21">
                  <c:v>0.68091126262678481</c:v>
                </c:pt>
                <c:pt idx="22">
                  <c:v>0.68614806527271732</c:v>
                </c:pt>
                <c:pt idx="23">
                  <c:v>0.69028199129975654</c:v>
                </c:pt>
                <c:pt idx="24">
                  <c:v>0.6934646782180488</c:v>
                </c:pt>
                <c:pt idx="25">
                  <c:v>0.69582544485803755</c:v>
                </c:pt>
                <c:pt idx="26">
                  <c:v>0.69747487790602669</c:v>
                </c:pt>
                <c:pt idx="27">
                  <c:v>0.69850780406647672</c:v>
                </c:pt>
                <c:pt idx="28">
                  <c:v>0.69900575536431075</c:v>
                </c:pt>
                <c:pt idx="29">
                  <c:v>0.6990390174144262</c:v>
                </c:pt>
                <c:pt idx="30">
                  <c:v>0.69866833486050473</c:v>
                </c:pt>
                <c:pt idx="31">
                  <c:v>0.69794633487507274</c:v>
                </c:pt>
                <c:pt idx="32">
                  <c:v>0.69691871851161691</c:v>
                </c:pt>
                <c:pt idx="33">
                  <c:v>0.69562526056059204</c:v>
                </c:pt>
                <c:pt idx="34">
                  <c:v>0.69410065109295949</c:v>
                </c:pt>
                <c:pt idx="35">
                  <c:v>0.69237520580101652</c:v>
                </c:pt>
                <c:pt idx="36">
                  <c:v>0.69047546731499165</c:v>
                </c:pt>
                <c:pt idx="37">
                  <c:v>0.6884247156757608</c:v>
                </c:pt>
                <c:pt idx="38">
                  <c:v>0.68624340289872765</c:v>
                </c:pt>
                <c:pt idx="39">
                  <c:v>0.68394952392881303</c:v>
                </c:pt>
                <c:pt idx="40">
                  <c:v>0.68155893414248103</c:v>
                </c:pt>
                <c:pt idx="41">
                  <c:v>0.67908562180519094</c:v>
                </c:pt>
                <c:pt idx="42">
                  <c:v>0.6765419424645549</c:v>
                </c:pt>
                <c:pt idx="43">
                  <c:v>0.67393882109074565</c:v>
                </c:pt>
                <c:pt idx="44">
                  <c:v>0.67128592681520005</c:v>
                </c:pt>
                <c:pt idx="45">
                  <c:v>0.66859182432849085</c:v>
                </c:pt>
                <c:pt idx="46">
                  <c:v>0.66586410534603169</c:v>
                </c:pt>
                <c:pt idx="47">
                  <c:v>0.66310950301052818</c:v>
                </c:pt>
                <c:pt idx="48">
                  <c:v>0.66033399165132267</c:v>
                </c:pt>
                <c:pt idx="49">
                  <c:v>0.65754287394921962</c:v>
                </c:pt>
                <c:pt idx="50">
                  <c:v>0.65474085724308451</c:v>
                </c:pt>
                <c:pt idx="51">
                  <c:v>0.65193212045520521</c:v>
                </c:pt>
                <c:pt idx="52">
                  <c:v>0.64912037289415114</c:v>
                </c:pt>
                <c:pt idx="53">
                  <c:v>0.64630890600961965</c:v>
                </c:pt>
                <c:pt idx="54">
                  <c:v>0.64350063902055465</c:v>
                </c:pt>
                <c:pt idx="55">
                  <c:v>0.64069815920579742</c:v>
                </c:pt>
                <c:pt idx="56">
                  <c:v>0.63790375753690964</c:v>
                </c:pt>
                <c:pt idx="57">
                  <c:v>0.63511946023845534</c:v>
                </c:pt>
                <c:pt idx="58">
                  <c:v>0.63234705678104064</c:v>
                </c:pt>
                <c:pt idx="59">
                  <c:v>0.62958812474484549</c:v>
                </c:pt>
                <c:pt idx="60">
                  <c:v>0.62684405193244064</c:v>
                </c:pt>
                <c:pt idx="61">
                  <c:v>0.62411605606045473</c:v>
                </c:pt>
                <c:pt idx="62">
                  <c:v>0.62140520231658136</c:v>
                </c:pt>
                <c:pt idx="63">
                  <c:v>0.61871241903161323</c:v>
                </c:pt>
                <c:pt idx="64">
                  <c:v>0.61603851168490964</c:v>
                </c:pt>
                <c:pt idx="65">
                  <c:v>0.61338417543362844</c:v>
                </c:pt>
                <c:pt idx="66">
                  <c:v>0.61075000633331256</c:v>
                </c:pt>
                <c:pt idx="67">
                  <c:v>0.60813651139613489</c:v>
                </c:pt>
                <c:pt idx="68">
                  <c:v>0.60554411761605864</c:v>
                </c:pt>
                <c:pt idx="69">
                  <c:v>0.60297318007390011</c:v>
                </c:pt>
                <c:pt idx="70">
                  <c:v>0.60042398922272056</c:v>
                </c:pt>
                <c:pt idx="71">
                  <c:v>0.59789677744162451</c:v>
                </c:pt>
                <c:pt idx="72">
                  <c:v>0.59539172493589998</c:v>
                </c:pt>
                <c:pt idx="73">
                  <c:v>0.59290896505280799</c:v>
                </c:pt>
                <c:pt idx="74">
                  <c:v>0.59044858907397257</c:v>
                </c:pt>
                <c:pt idx="75">
                  <c:v>0.58801065053883395</c:v>
                </c:pt>
                <c:pt idx="76">
                  <c:v>0.5855951691474095</c:v>
                </c:pt>
                <c:pt idx="77">
                  <c:v>0.58320213428527057</c:v>
                </c:pt>
                <c:pt idx="78">
                  <c:v>0.58083150820886753</c:v>
                </c:pt>
                <c:pt idx="79">
                  <c:v>0.57848322892554349</c:v>
                </c:pt>
                <c:pt idx="80">
                  <c:v>0.57615721279841292</c:v>
                </c:pt>
                <c:pt idx="81">
                  <c:v>0.57385335690339212</c:v>
                </c:pt>
                <c:pt idx="82">
                  <c:v>0.57157154116278586</c:v>
                </c:pt>
                <c:pt idx="83">
                  <c:v>0.56931163027707565</c:v>
                </c:pt>
                <c:pt idx="84">
                  <c:v>0.56707347547448106</c:v>
                </c:pt>
                <c:pt idx="85">
                  <c:v>0.56485691609582711</c:v>
                </c:pt>
                <c:pt idx="86">
                  <c:v>0.5626617810304867</c:v>
                </c:pt>
                <c:pt idx="87">
                  <c:v>0.5604878900174215</c:v>
                </c:pt>
                <c:pt idx="88">
                  <c:v>0.55833505482410661</c:v>
                </c:pt>
                <c:pt idx="89">
                  <c:v>0.55620308031482191</c:v>
                </c:pt>
                <c:pt idx="90">
                  <c:v>0.55409176541858773</c:v>
                </c:pt>
                <c:pt idx="91">
                  <c:v>0.55200090400600976</c:v>
                </c:pt>
                <c:pt idx="92">
                  <c:v>0.54993028568361824</c:v>
                </c:pt>
                <c:pt idx="93">
                  <c:v>0.5478796965129995</c:v>
                </c:pt>
                <c:pt idx="94">
                  <c:v>0.5458489196618268</c:v>
                </c:pt>
                <c:pt idx="95">
                  <c:v>0.54383773599293495</c:v>
                </c:pt>
                <c:pt idx="96">
                  <c:v>0.54184592459703462</c:v>
                </c:pt>
                <c:pt idx="97">
                  <c:v>0.53987326327401564</c:v>
                </c:pt>
                <c:pt idx="98">
                  <c:v>0.53791952896781958</c:v>
                </c:pt>
                <c:pt idx="99">
                  <c:v>0.53598449815868265</c:v>
                </c:pt>
                <c:pt idx="100">
                  <c:v>0.53406794721675832</c:v>
                </c:pt>
                <c:pt idx="101">
                  <c:v>0.53216965272055095</c:v>
                </c:pt>
                <c:pt idx="102">
                  <c:v>0.53028939174317025</c:v>
                </c:pt>
                <c:pt idx="103">
                  <c:v>0.52842694210947472</c:v>
                </c:pt>
                <c:pt idx="104">
                  <c:v>0.52658208262648143</c:v>
                </c:pt>
                <c:pt idx="105">
                  <c:v>0.52475459328953578</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0.5057373705979531</c:v>
                </c:pt>
                <c:pt idx="117">
                  <c:v>0.5041017938176845</c:v>
                </c:pt>
                <c:pt idx="118">
                  <c:v>0.50248089611070035</c:v>
                </c:pt>
                <c:pt idx="119">
                  <c:v>0.50087448628011322</c:v>
                </c:pt>
                <c:pt idx="120">
                  <c:v>0.49928237559395894</c:v>
                </c:pt>
                <c:pt idx="121">
                  <c:v>0.49770437779862575</c:v>
                </c:pt>
                <c:pt idx="122">
                  <c:v>0.49614030912732682</c:v>
                </c:pt>
                <c:pt idx="123">
                  <c:v>0.49458998830419454</c:v>
                </c:pt>
                <c:pt idx="124">
                  <c:v>0.49305323654430216</c:v>
                </c:pt>
                <c:pt idx="125">
                  <c:v>0.49152987755018346</c:v>
                </c:pt>
                <c:pt idx="126">
                  <c:v>0.49001973750495548</c:v>
                </c:pt>
                <c:pt idx="127">
                  <c:v>0.48852264506261933</c:v>
                </c:pt>
                <c:pt idx="128">
                  <c:v>0.48703843133565494</c:v>
                </c:pt>
                <c:pt idx="129">
                  <c:v>0.48556692988028338</c:v>
                </c:pt>
                <c:pt idx="130">
                  <c:v>0.48410797667959332</c:v>
                </c:pt>
                <c:pt idx="131">
                  <c:v>0.48266141012481484</c:v>
                </c:pt>
                <c:pt idx="132">
                  <c:v>0.48122707099485079</c:v>
                </c:pt>
                <c:pt idx="133">
                  <c:v>0.47980480243438667</c:v>
                </c:pt>
                <c:pt idx="134">
                  <c:v>0.47839444993067992</c:v>
                </c:pt>
                <c:pt idx="135">
                  <c:v>0.47699586128915089</c:v>
                </c:pt>
                <c:pt idx="136">
                  <c:v>0.47560888660801232</c:v>
                </c:pt>
                <c:pt idx="137">
                  <c:v>0.47423337825204531</c:v>
                </c:pt>
                <c:pt idx="138">
                  <c:v>0.47286919082556006</c:v>
                </c:pt>
                <c:pt idx="139">
                  <c:v>0.47151618114477817</c:v>
                </c:pt>
                <c:pt idx="140">
                  <c:v>0.47017420820966044</c:v>
                </c:pt>
                <c:pt idx="141">
                  <c:v>0.46884313317530152</c:v>
                </c:pt>
                <c:pt idx="142">
                  <c:v>0.46752281932297529</c:v>
                </c:pt>
                <c:pt idx="143">
                  <c:v>0.46621313203083226</c:v>
                </c:pt>
                <c:pt idx="144">
                  <c:v>0.4649139387445283</c:v>
                </c:pt>
                <c:pt idx="145">
                  <c:v>0.46362510894755687</c:v>
                </c:pt>
                <c:pt idx="146">
                  <c:v>0.46234651413159511</c:v>
                </c:pt>
                <c:pt idx="147">
                  <c:v>0.46107802776677831</c:v>
                </c:pt>
                <c:pt idx="148">
                  <c:v>0.45981952527199432</c:v>
                </c:pt>
                <c:pt idx="149">
                  <c:v>0.45857088398524004</c:v>
                </c:pt>
                <c:pt idx="150">
                  <c:v>0.45733198313405216</c:v>
                </c:pt>
                <c:pt idx="151">
                  <c:v>0.45610270380610968</c:v>
                </c:pt>
                <c:pt idx="152">
                  <c:v>0.45488292891998389</c:v>
                </c:pt>
                <c:pt idx="153">
                  <c:v>0.45367254319602102</c:v>
                </c:pt>
                <c:pt idx="154">
                  <c:v>0.45247143312757032</c:v>
                </c:pt>
                <c:pt idx="155">
                  <c:v>0.45127948695231401</c:v>
                </c:pt>
                <c:pt idx="156">
                  <c:v>0.45009659462395146</c:v>
                </c:pt>
                <c:pt idx="157">
                  <c:v>0.44892264778412361</c:v>
                </c:pt>
                <c:pt idx="158">
                  <c:v>0.44775753973462562</c:v>
                </c:pt>
                <c:pt idx="159">
                  <c:v>0.44660116540996736</c:v>
                </c:pt>
                <c:pt idx="160">
                  <c:v>0.44545342135019722</c:v>
                </c:pt>
                <c:pt idx="161">
                  <c:v>0.44431420567410435</c:v>
                </c:pt>
                <c:pt idx="162">
                  <c:v>0.44318341805272021</c:v>
                </c:pt>
                <c:pt idx="163">
                  <c:v>0.44206095968322262</c:v>
                </c:pt>
                <c:pt idx="164">
                  <c:v>0.44094673326312522</c:v>
                </c:pt>
                <c:pt idx="165">
                  <c:v>0.43984064296488229</c:v>
                </c:pt>
                <c:pt idx="166">
                  <c:v>0.43874259441080032</c:v>
                </c:pt>
                <c:pt idx="167">
                  <c:v>0.43765249464840938</c:v>
                </c:pt>
                <c:pt idx="168">
                  <c:v>0.43657025212608247</c:v>
                </c:pt>
                <c:pt idx="169">
                  <c:v>0.43549577666911632</c:v>
                </c:pt>
                <c:pt idx="170">
                  <c:v>0.43442897945614978</c:v>
                </c:pt>
                <c:pt idx="171">
                  <c:v>0.43336977299593588</c:v>
                </c:pt>
                <c:pt idx="172">
                  <c:v>0.43231807110454024</c:v>
                </c:pt>
                <c:pt idx="173">
                  <c:v>0.43127378888284157</c:v>
                </c:pt>
                <c:pt idx="174">
                  <c:v>0.43023684269445606</c:v>
                </c:pt>
                <c:pt idx="175">
                  <c:v>0.42920715014399025</c:v>
                </c:pt>
                <c:pt idx="176">
                  <c:v>0.42818463005569146</c:v>
                </c:pt>
                <c:pt idx="177">
                  <c:v>0.42716920245240897</c:v>
                </c:pt>
                <c:pt idx="178">
                  <c:v>0.42616078853499917</c:v>
                </c:pt>
                <c:pt idx="179">
                  <c:v>0.42515931066198154</c:v>
                </c:pt>
                <c:pt idx="180">
                  <c:v>0.42416469232965642</c:v>
                </c:pt>
                <c:pt idx="181">
                  <c:v>0.42317685815244876</c:v>
                </c:pt>
                <c:pt idx="182">
                  <c:v>0.42219573384373393</c:v>
                </c:pt>
                <c:pt idx="183">
                  <c:v>0.42122124619690227</c:v>
                </c:pt>
                <c:pt idx="184">
                  <c:v>0.42025332306678376</c:v>
                </c:pt>
                <c:pt idx="185">
                  <c:v>0.4192918933514313</c:v>
                </c:pt>
                <c:pt idx="186">
                  <c:v>0.41833688697421589</c:v>
                </c:pt>
                <c:pt idx="187">
                  <c:v>0.41738823486621884</c:v>
                </c:pt>
                <c:pt idx="188">
                  <c:v>0.41644586894901853</c:v>
                </c:pt>
                <c:pt idx="189">
                  <c:v>0.41550972211769088</c:v>
                </c:pt>
                <c:pt idx="190">
                  <c:v>0.41457972822421496</c:v>
                </c:pt>
                <c:pt idx="191">
                  <c:v>0.41365582206109025</c:v>
                </c:pt>
                <c:pt idx="192">
                  <c:v>0.4127379393453558</c:v>
                </c:pt>
                <c:pt idx="193">
                  <c:v>0.41182601670281654</c:v>
                </c:pt>
                <c:pt idx="194">
                  <c:v>0.41091999165259285</c:v>
                </c:pt>
                <c:pt idx="195">
                  <c:v>0.41001980259198689</c:v>
                </c:pt>
                <c:pt idx="196">
                  <c:v>0.40912538878158672</c:v>
                </c:pt>
                <c:pt idx="197">
                  <c:v>0.40823669033065502</c:v>
                </c:pt>
                <c:pt idx="198">
                  <c:v>0.4073536481827903</c:v>
                </c:pt>
                <c:pt idx="199">
                  <c:v>0.40647620410189483</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3.2733628842413523E-4</c:v>
                </c:pt>
                <c:pt idx="2">
                  <c:v>3.4351714433970212E-2</c:v>
                </c:pt>
                <c:pt idx="3">
                  <c:v>0.14849996688145753</c:v>
                </c:pt>
                <c:pt idx="4">
                  <c:v>0.29591628337503934</c:v>
                </c:pt>
                <c:pt idx="5">
                  <c:v>0.43637615500027505</c:v>
                </c:pt>
                <c:pt idx="6">
                  <c:v>0.55594927696524143</c:v>
                </c:pt>
                <c:pt idx="7">
                  <c:v>0.65307821365983687</c:v>
                </c:pt>
                <c:pt idx="8">
                  <c:v>0.73033445836028121</c:v>
                </c:pt>
                <c:pt idx="9">
                  <c:v>0.79115977345477972</c:v>
                </c:pt>
                <c:pt idx="10">
                  <c:v>0.83876516780913934</c:v>
                </c:pt>
                <c:pt idx="11">
                  <c:v>0.87584116862812844</c:v>
                </c:pt>
                <c:pt idx="12">
                  <c:v>0.90454914567887645</c:v>
                </c:pt>
                <c:pt idx="13">
                  <c:v>0.92659617149265805</c:v>
                </c:pt>
                <c:pt idx="14">
                  <c:v>0.94332314792504957</c:v>
                </c:pt>
                <c:pt idx="15">
                  <c:v>0.95578358541792308</c:v>
                </c:pt>
                <c:pt idx="16">
                  <c:v>0.96480780445815528</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0.94837288345352888</c:v>
                </c:pt>
                <c:pt idx="30">
                  <c:v>0.94321215745699749</c:v>
                </c:pt>
                <c:pt idx="31">
                  <c:v>0.93790532897868661</c:v>
                </c:pt>
                <c:pt idx="32">
                  <c:v>0.93248709398000196</c:v>
                </c:pt>
                <c:pt idx="33">
                  <c:v>0.92698666348351777</c:v>
                </c:pt>
                <c:pt idx="34">
                  <c:v>0.92142865646605465</c:v>
                </c:pt>
                <c:pt idx="35">
                  <c:v>0.91583383544313246</c:v>
                </c:pt>
                <c:pt idx="36">
                  <c:v>0.91021971485815367</c:v>
                </c:pt>
                <c:pt idx="37">
                  <c:v>0.9046010661626156</c:v>
                </c:pt>
                <c:pt idx="38">
                  <c:v>0.89899033862583</c:v>
                </c:pt>
                <c:pt idx="39">
                  <c:v>0.89339801112095929</c:v>
                </c:pt>
                <c:pt idx="40">
                  <c:v>0.88783288715244557</c:v>
                </c:pt>
                <c:pt idx="41">
                  <c:v>0.8823023430342396</c:v>
                </c:pt>
                <c:pt idx="42">
                  <c:v>0.87681253725906783</c:v>
                </c:pt>
                <c:pt idx="43">
                  <c:v>0.87136858760782321</c:v>
                </c:pt>
                <c:pt idx="44">
                  <c:v>0.86597472135513565</c:v>
                </c:pt>
                <c:pt idx="45">
                  <c:v>0.86063440296675564</c:v>
                </c:pt>
                <c:pt idx="46">
                  <c:v>0.85535044290990003</c:v>
                </c:pt>
                <c:pt idx="47">
                  <c:v>0.85012509056935903</c:v>
                </c:pt>
                <c:pt idx="48">
                  <c:v>0.84496011375124258</c:v>
                </c:pt>
                <c:pt idx="49">
                  <c:v>0.83985686683901462</c:v>
                </c:pt>
                <c:pt idx="50">
                  <c:v>0.83481634932439686</c:v>
                </c:pt>
                <c:pt idx="51">
                  <c:v>0.82983925615498666</c:v>
                </c:pt>
                <c:pt idx="52">
                  <c:v>0.82492602110819169</c:v>
                </c:pt>
                <c:pt idx="53">
                  <c:v>0.82007685420974863</c:v>
                </c:pt>
                <c:pt idx="54">
                  <c:v>0.81529177405536768</c:v>
                </c:pt>
                <c:pt idx="55">
                  <c:v>0.81057063576202149</c:v>
                </c:pt>
                <c:pt idx="56">
                  <c:v>0.80591315516463757</c:v>
                </c:pt>
                <c:pt idx="57">
                  <c:v>0.80131892978134645</c:v>
                </c:pt>
                <c:pt idx="58">
                  <c:v>0.79678745699298403</c:v>
                </c:pt>
                <c:pt idx="59">
                  <c:v>0.79231814981686466</c:v>
                </c:pt>
                <c:pt idx="60">
                  <c:v>0.78791035060044945</c:v>
                </c:pt>
                <c:pt idx="61">
                  <c:v>0.78356334291297003</c:v>
                </c:pt>
                <c:pt idx="62">
                  <c:v>0.77927636187478855</c:v>
                </c:pt>
                <c:pt idx="63">
                  <c:v>0.77504860312965929</c:v>
                </c:pt>
                <c:pt idx="64">
                  <c:v>0.77087923063754504</c:v>
                </c:pt>
                <c:pt idx="65">
                  <c:v>0.76676738344065798</c:v>
                </c:pt>
                <c:pt idx="66">
                  <c:v>0.76271218153506659</c:v>
                </c:pt>
                <c:pt idx="67">
                  <c:v>0.75871273096208369</c:v>
                </c:pt>
                <c:pt idx="68">
                  <c:v>0.75476812821891071</c:v>
                </c:pt>
                <c:pt idx="69">
                  <c:v>0.75087746407446165</c:v>
                </c:pt>
                <c:pt idx="70">
                  <c:v>0.74703982686530368</c:v>
                </c:pt>
                <c:pt idx="71">
                  <c:v>0.74325430533684389</c:v>
                </c:pt>
                <c:pt idx="72">
                  <c:v>0.73951999108667288</c:v>
                </c:pt>
                <c:pt idx="73">
                  <c:v>0.73583598065941314</c:v>
                </c:pt>
                <c:pt idx="74">
                  <c:v>0.7322013773365329</c:v>
                </c:pt>
                <c:pt idx="75">
                  <c:v>0.72861529265895253</c:v>
                </c:pt>
                <c:pt idx="76">
                  <c:v>0.72507684771543224</c:v>
                </c:pt>
                <c:pt idx="77">
                  <c:v>0.72158517422598889</c:v>
                </c:pt>
                <c:pt idx="78">
                  <c:v>0.71813941544552573</c:v>
                </c:pt>
                <c:pt idx="79">
                  <c:v>0.7147387269102079</c:v>
                </c:pt>
                <c:pt idx="80">
                  <c:v>0.71138227704620416</c:v>
                </c:pt>
                <c:pt idx="81">
                  <c:v>0.70806924765780233</c:v>
                </c:pt>
                <c:pt idx="82">
                  <c:v>0.70479883431031221</c:v>
                </c:pt>
                <c:pt idx="83">
                  <c:v>0.70157024662095735</c:v>
                </c:pt>
                <c:pt idx="84">
                  <c:v>0.69838270846958361</c:v>
                </c:pt>
                <c:pt idx="85">
                  <c:v>0.69523545813933474</c:v>
                </c:pt>
                <c:pt idx="86">
                  <c:v>0.69212774839667279</c:v>
                </c:pt>
                <c:pt idx="87">
                  <c:v>0.68905884651858262</c:v>
                </c:pt>
                <c:pt idx="88">
                  <c:v>0.68602803427403214</c:v>
                </c:pt>
                <c:pt idx="89">
                  <c:v>0.68303460786615344</c:v>
                </c:pt>
                <c:pt idx="90">
                  <c:v>0.68007787784031382</c:v>
                </c:pt>
                <c:pt idx="91">
                  <c:v>0.67715716896315614</c:v>
                </c:pt>
                <c:pt idx="92">
                  <c:v>0.67427182007686692</c:v>
                </c:pt>
                <c:pt idx="93">
                  <c:v>0.67142118393231676</c:v>
                </c:pt>
                <c:pt idx="94">
                  <c:v>0.6686046270046142</c:v>
                </c:pt>
                <c:pt idx="95">
                  <c:v>0.66582152929365923</c:v>
                </c:pt>
                <c:pt idx="96">
                  <c:v>0.66307128411271077</c:v>
                </c:pt>
                <c:pt idx="97">
                  <c:v>0.66035329786680863</c:v>
                </c:pt>
                <c:pt idx="98">
                  <c:v>0.65766698982335048</c:v>
                </c:pt>
                <c:pt idx="99">
                  <c:v>0.6550117918763857</c:v>
                </c:pt>
                <c:pt idx="100">
                  <c:v>0.65238714830626343</c:v>
                </c:pt>
                <c:pt idx="101">
                  <c:v>0.64979251553596662</c:v>
                </c:pt>
                <c:pt idx="102">
                  <c:v>0.6472273618851847</c:v>
                </c:pt>
                <c:pt idx="103">
                  <c:v>0.64469116732339182</c:v>
                </c:pt>
                <c:pt idx="104">
                  <c:v>0.64218342322250765</c:v>
                </c:pt>
                <c:pt idx="105">
                  <c:v>0.63970363211029735</c:v>
                </c:pt>
                <c:pt idx="106">
                  <c:v>0.63725130742471492</c:v>
                </c:pt>
                <c:pt idx="107">
                  <c:v>0.6348259732702648</c:v>
                </c:pt>
                <c:pt idx="108">
                  <c:v>0.6324271641764454</c:v>
                </c:pt>
                <c:pt idx="109">
                  <c:v>0.63005442485902263</c:v>
                </c:pt>
                <c:pt idx="110">
                  <c:v>0.62770730998425128</c:v>
                </c:pt>
                <c:pt idx="111">
                  <c:v>0.62538538393653353</c:v>
                </c:pt>
                <c:pt idx="112">
                  <c:v>0.62308822058964575</c:v>
                </c:pt>
                <c:pt idx="113">
                  <c:v>0.62081540308180361</c:v>
                </c:pt>
                <c:pt idx="114">
                  <c:v>0.61856652359466657</c:v>
                </c:pt>
                <c:pt idx="115">
                  <c:v>0.61634118313659259</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0.59934073393722342</c:v>
                </c:pt>
                <c:pt idx="124">
                  <c:v>0.59731064471702089</c:v>
                </c:pt>
                <c:pt idx="125">
                  <c:v>0.59530054545876032</c:v>
                </c:pt>
                <c:pt idx="126">
                  <c:v>0.59331012119203774</c:v>
                </c:pt>
                <c:pt idx="127">
                  <c:v>0.59133906350969878</c:v>
                </c:pt>
                <c:pt idx="128">
                  <c:v>0.5893870704069426</c:v>
                </c:pt>
                <c:pt idx="129">
                  <c:v>0.58745384612474749</c:v>
                </c:pt>
                <c:pt idx="130">
                  <c:v>0.58553910099698359</c:v>
                </c:pt>
                <c:pt idx="131">
                  <c:v>0.5836425513017145</c:v>
                </c:pt>
                <c:pt idx="132">
                  <c:v>0.58176391911607728</c:v>
                </c:pt>
                <c:pt idx="133">
                  <c:v>0.57990293217512934</c:v>
                </c:pt>
                <c:pt idx="134">
                  <c:v>0.57805932373420343</c:v>
                </c:pt>
                <c:pt idx="135">
                  <c:v>0.57623283243500101</c:v>
                </c:pt>
                <c:pt idx="136">
                  <c:v>0.57442320217502985</c:v>
                </c:pt>
                <c:pt idx="137">
                  <c:v>0.57263018198064963</c:v>
                </c:pt>
                <c:pt idx="138">
                  <c:v>0.57085352588334759</c:v>
                </c:pt>
                <c:pt idx="139">
                  <c:v>0.56909299279927672</c:v>
                </c:pt>
                <c:pt idx="140">
                  <c:v>0.56734834641207965</c:v>
                </c:pt>
                <c:pt idx="141">
                  <c:v>0.56561935505872563</c:v>
                </c:pt>
                <c:pt idx="142">
                  <c:v>0.56390579161842835</c:v>
                </c:pt>
                <c:pt idx="143">
                  <c:v>0.56220743340446111</c:v>
                </c:pt>
                <c:pt idx="144">
                  <c:v>0.56052406205892213</c:v>
                </c:pt>
                <c:pt idx="145">
                  <c:v>0.55885546345024784</c:v>
                </c:pt>
                <c:pt idx="146">
                  <c:v>0.55720142757343993</c:v>
                </c:pt>
                <c:pt idx="147">
                  <c:v>0.55556174845294148</c:v>
                </c:pt>
                <c:pt idx="148">
                  <c:v>0.5539362240482204</c:v>
                </c:pt>
                <c:pt idx="149">
                  <c:v>0.55232465616160265</c:v>
                </c:pt>
                <c:pt idx="150">
                  <c:v>0.55072685034882196</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0.53112557025037632</c:v>
                </c:pt>
                <c:pt idx="164">
                  <c:v>0.5297019246948601</c:v>
                </c:pt>
                <c:pt idx="165">
                  <c:v>0.52828952077465541</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0.50961953690881701</c:v>
                </c:pt>
                <c:pt idx="180">
                  <c:v>0.50835970869040603</c:v>
                </c:pt>
                <c:pt idx="181">
                  <c:v>0.50710908161853774</c:v>
                </c:pt>
                <c:pt idx="182">
                  <c:v>0.50586754564314151</c:v>
                </c:pt>
                <c:pt idx="183">
                  <c:v>0.50463499251913202</c:v>
                </c:pt>
                <c:pt idx="184">
                  <c:v>0.50341131576924658</c:v>
                </c:pt>
                <c:pt idx="185">
                  <c:v>0.50219641064795206</c:v>
                </c:pt>
                <c:pt idx="186">
                  <c:v>0.50099017410595459</c:v>
                </c:pt>
                <c:pt idx="187">
                  <c:v>0.49979250475585396</c:v>
                </c:pt>
                <c:pt idx="188">
                  <c:v>0.49860330283842241</c:v>
                </c:pt>
                <c:pt idx="189">
                  <c:v>0.49742247018982549</c:v>
                </c:pt>
                <c:pt idx="190">
                  <c:v>0.49624991020949138</c:v>
                </c:pt>
                <c:pt idx="191">
                  <c:v>0.49508552782891885</c:v>
                </c:pt>
                <c:pt idx="192">
                  <c:v>0.49392922948105189</c:v>
                </c:pt>
                <c:pt idx="193">
                  <c:v>0.49278092307050536</c:v>
                </c:pt>
                <c:pt idx="194">
                  <c:v>0.49164051794442887</c:v>
                </c:pt>
                <c:pt idx="195">
                  <c:v>0.49050792486408368</c:v>
                </c:pt>
                <c:pt idx="196">
                  <c:v>0.48938305597708315</c:v>
                </c:pt>
                <c:pt idx="197">
                  <c:v>0.48826582479025588</c:v>
                </c:pt>
                <c:pt idx="198">
                  <c:v>0.48715614614319924</c:v>
                </c:pt>
                <c:pt idx="199">
                  <c:v>0.48605393618237241</c:v>
                </c:pt>
                <c:pt idx="200">
                  <c:v>0.48495911233585165</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2.9645700198361065E-5</c:v>
                </c:pt>
                <c:pt idx="2">
                  <c:v>1.0858835735372501E-2</c:v>
                </c:pt>
                <c:pt idx="3">
                  <c:v>7.1206081462793572E-2</c:v>
                </c:pt>
                <c:pt idx="4">
                  <c:v>0.17475819805180726</c:v>
                </c:pt>
                <c:pt idx="5">
                  <c:v>0.29202261886522213</c:v>
                </c:pt>
                <c:pt idx="6">
                  <c:v>0.40437271449469542</c:v>
                </c:pt>
                <c:pt idx="7">
                  <c:v>0.50415342719555234</c:v>
                </c:pt>
                <c:pt idx="8">
                  <c:v>0.58953210465967176</c:v>
                </c:pt>
                <c:pt idx="9">
                  <c:v>0.66119495679171214</c:v>
                </c:pt>
                <c:pt idx="10">
                  <c:v>0.72072478092089765</c:v>
                </c:pt>
                <c:pt idx="11">
                  <c:v>0.76988303633117117</c:v>
                </c:pt>
                <c:pt idx="12">
                  <c:v>0.81032051824215967</c:v>
                </c:pt>
                <c:pt idx="13">
                  <c:v>0.8434804399681427</c:v>
                </c:pt>
                <c:pt idx="14">
                  <c:v>0.87058381450447953</c:v>
                </c:pt>
                <c:pt idx="15">
                  <c:v>0.89264717827658424</c:v>
                </c:pt>
                <c:pt idx="16">
                  <c:v>0.91051053877359134</c:v>
                </c:pt>
                <c:pt idx="17">
                  <c:v>0.92486616588824522</c:v>
                </c:pt>
                <c:pt idx="18">
                  <c:v>0.93628461373782712</c:v>
                </c:pt>
                <c:pt idx="19">
                  <c:v>0.94523691449050962</c:v>
                </c:pt>
                <c:pt idx="20">
                  <c:v>0.95211296343812712</c:v>
                </c:pt>
                <c:pt idx="21">
                  <c:v>0.95723651955529421</c:v>
                </c:pt>
                <c:pt idx="22">
                  <c:v>0.96087735214945191</c:v>
                </c:pt>
                <c:pt idx="23">
                  <c:v>0.96326104555720549</c:v>
                </c:pt>
                <c:pt idx="24">
                  <c:v>0.96457690975724808</c:v>
                </c:pt>
                <c:pt idx="25">
                  <c:v>0.96498437058080078</c:v>
                </c:pt>
                <c:pt idx="26">
                  <c:v>0.96461814352313102</c:v>
                </c:pt>
                <c:pt idx="27">
                  <c:v>0.9635924350710926</c:v>
                </c:pt>
                <c:pt idx="28">
                  <c:v>0.96200436581357163</c:v>
                </c:pt>
                <c:pt idx="29">
                  <c:v>0.95993676953272866</c:v>
                </c:pt>
                <c:pt idx="30">
                  <c:v>0.95746049055648763</c:v>
                </c:pt>
                <c:pt idx="31">
                  <c:v>0.95463627641032922</c:v>
                </c:pt>
                <c:pt idx="32">
                  <c:v>0.95151634291267095</c:v>
                </c:pt>
                <c:pt idx="33">
                  <c:v>0.94814567319559295</c:v>
                </c:pt>
                <c:pt idx="34">
                  <c:v>0.94456309979539765</c:v>
                </c:pt>
                <c:pt idx="35">
                  <c:v>0.94080220922587765</c:v>
                </c:pt>
                <c:pt idx="36">
                  <c:v>0.93689210074959184</c:v>
                </c:pt>
                <c:pt idx="37">
                  <c:v>0.93285802496234738</c:v>
                </c:pt>
                <c:pt idx="38">
                  <c:v>0.92872192295128275</c:v>
                </c:pt>
                <c:pt idx="39">
                  <c:v>0.92450288291493543</c:v>
                </c:pt>
                <c:pt idx="40">
                  <c:v>0.92021752803232071</c:v>
                </c:pt>
                <c:pt idx="41">
                  <c:v>0.91588034687622299</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0.87615087657459301</c:v>
                </c:pt>
                <c:pt idx="51">
                  <c:v>0.8717816200102696</c:v>
                </c:pt>
                <c:pt idx="52">
                  <c:v>0.86743739119610896</c:v>
                </c:pt>
                <c:pt idx="53">
                  <c:v>0.86312092159316212</c:v>
                </c:pt>
                <c:pt idx="54">
                  <c:v>0.85883456019158044</c:v>
                </c:pt>
                <c:pt idx="55">
                  <c:v>0.85458031818617564</c:v>
                </c:pt>
                <c:pt idx="56">
                  <c:v>0.8503599082421387</c:v>
                </c:pt>
                <c:pt idx="57">
                  <c:v>0.84617477905545668</c:v>
                </c:pt>
                <c:pt idx="58">
                  <c:v>0.84202614581344959</c:v>
                </c:pt>
                <c:pt idx="59">
                  <c:v>0.83791501707655902</c:v>
                </c:pt>
                <c:pt idx="60">
                  <c:v>0.83384221853103069</c:v>
                </c:pt>
                <c:pt idx="61">
                  <c:v>0.82980841400130279</c:v>
                </c:pt>
                <c:pt idx="62">
                  <c:v>0.825814124058596</c:v>
                </c:pt>
                <c:pt idx="63">
                  <c:v>0.82185974251790062</c:v>
                </c:pt>
                <c:pt idx="64">
                  <c:v>0.817945551077217</c:v>
                </c:pt>
                <c:pt idx="65">
                  <c:v>0.81407173232016772</c:v>
                </c:pt>
                <c:pt idx="66">
                  <c:v>0.81023838127463566</c:v>
                </c:pt>
                <c:pt idx="67">
                  <c:v>0.8064455156962046</c:v>
                </c:pt>
                <c:pt idx="68">
                  <c:v>0.80269308522328364</c:v>
                </c:pt>
                <c:pt idx="69">
                  <c:v>0.79898097953359348</c:v>
                </c:pt>
                <c:pt idx="70">
                  <c:v>0.79530903561492794</c:v>
                </c:pt>
                <c:pt idx="71">
                  <c:v>0.79167704425011765</c:v>
                </c:pt>
                <c:pt idx="72">
                  <c:v>0.78808475580356951</c:v>
                </c:pt>
                <c:pt idx="73">
                  <c:v>0.78453188538688468</c:v>
                </c:pt>
                <c:pt idx="74">
                  <c:v>0.78101811747156891</c:v>
                </c:pt>
                <c:pt idx="75">
                  <c:v>0.77754311000912368</c:v>
                </c:pt>
                <c:pt idx="76">
                  <c:v>0.77410649811173371</c:v>
                </c:pt>
                <c:pt idx="77">
                  <c:v>0.77070789734088629</c:v>
                </c:pt>
                <c:pt idx="78">
                  <c:v>0.76734690664542915</c:v>
                </c:pt>
                <c:pt idx="79">
                  <c:v>0.76402311098669784</c:v>
                </c:pt>
                <c:pt idx="80">
                  <c:v>0.76073608368319534</c:v>
                </c:pt>
                <c:pt idx="81">
                  <c:v>0.7574853885044206</c:v>
                </c:pt>
                <c:pt idx="82">
                  <c:v>0.75427058154015514</c:v>
                </c:pt>
                <c:pt idx="83">
                  <c:v>0.75109121286804315</c:v>
                </c:pt>
                <c:pt idx="84">
                  <c:v>0.74794682804060864</c:v>
                </c:pt>
                <c:pt idx="85">
                  <c:v>0.74483696941027033</c:v>
                </c:pt>
                <c:pt idx="86">
                  <c:v>0.74176117730858893</c:v>
                </c:pt>
                <c:pt idx="87">
                  <c:v>0.73871899109490513</c:v>
                </c:pt>
                <c:pt idx="88">
                  <c:v>0.7357099500876606</c:v>
                </c:pt>
                <c:pt idx="89">
                  <c:v>0.73273359438992125</c:v>
                </c:pt>
                <c:pt idx="90">
                  <c:v>0.72978946562020663</c:v>
                </c:pt>
                <c:pt idx="91">
                  <c:v>0.72687710755791168</c:v>
                </c:pt>
                <c:pt idx="92">
                  <c:v>0.72399606671201167</c:v>
                </c:pt>
                <c:pt idx="93">
                  <c:v>0.72114589282073738</c:v>
                </c:pt>
                <c:pt idx="94">
                  <c:v>0.71832613928912292</c:v>
                </c:pt>
                <c:pt idx="95">
                  <c:v>0.71553636357080452</c:v>
                </c:pt>
                <c:pt idx="96">
                  <c:v>0.71277612749943364</c:v>
                </c:pt>
                <c:pt idx="97">
                  <c:v>0.71004499757501138</c:v>
                </c:pt>
                <c:pt idx="98">
                  <c:v>0.707342545209517</c:v>
                </c:pt>
                <c:pt idx="99">
                  <c:v>0.70466834693610114</c:v>
                </c:pt>
                <c:pt idx="100">
                  <c:v>0.70202198458532084</c:v>
                </c:pt>
                <c:pt idx="101">
                  <c:v>0.6994030454319845</c:v>
                </c:pt>
                <c:pt idx="102">
                  <c:v>0.69681112231548503</c:v>
                </c:pt>
                <c:pt idx="103">
                  <c:v>0.69424581373633965</c:v>
                </c:pt>
                <c:pt idx="104">
                  <c:v>0.69170672393152832</c:v>
                </c:pt>
                <c:pt idx="105">
                  <c:v>0.68919346293062855</c:v>
                </c:pt>
                <c:pt idx="106">
                  <c:v>0.68670564659495759</c:v>
                </c:pt>
                <c:pt idx="107">
                  <c:v>0.68424289664139371</c:v>
                </c:pt>
                <c:pt idx="108">
                  <c:v>0.68180484065263203</c:v>
                </c:pt>
                <c:pt idx="109">
                  <c:v>0.67939111207526881</c:v>
                </c:pt>
                <c:pt idx="110">
                  <c:v>0.67700135020700603</c:v>
                </c:pt>
                <c:pt idx="111">
                  <c:v>0.67463520017439926</c:v>
                </c:pt>
                <c:pt idx="112">
                  <c:v>0.67229231290195968</c:v>
                </c:pt>
                <c:pt idx="113">
                  <c:v>0.66997234507390069</c:v>
                </c:pt>
                <c:pt idx="114">
                  <c:v>0.66767495908909469</c:v>
                </c:pt>
                <c:pt idx="115">
                  <c:v>0.66539982301030975</c:v>
                </c:pt>
                <c:pt idx="116">
                  <c:v>0.66314661050843937</c:v>
                </c:pt>
                <c:pt idx="117">
                  <c:v>0.66091500080215382</c:v>
                </c:pt>
                <c:pt idx="118">
                  <c:v>0.65870467859392057</c:v>
                </c:pt>
                <c:pt idx="119">
                  <c:v>0.65651533400249373</c:v>
                </c:pt>
                <c:pt idx="120">
                  <c:v>0.6543466624929366</c:v>
                </c:pt>
                <c:pt idx="121">
                  <c:v>0.65219836480397564</c:v>
                </c:pt>
                <c:pt idx="122">
                  <c:v>0.65007014687360065</c:v>
                </c:pt>
                <c:pt idx="123">
                  <c:v>0.64796171976294359</c:v>
                </c:pt>
                <c:pt idx="124">
                  <c:v>0.64587279957901234</c:v>
                </c:pt>
                <c:pt idx="125">
                  <c:v>0.6438031073962297</c:v>
                </c:pt>
                <c:pt idx="126">
                  <c:v>0.64175236917746159</c:v>
                </c:pt>
                <c:pt idx="127">
                  <c:v>0.63972031569437815</c:v>
                </c:pt>
                <c:pt idx="128">
                  <c:v>0.63770668244756312</c:v>
                </c:pt>
                <c:pt idx="129">
                  <c:v>0.63571120958661265</c:v>
                </c:pt>
                <c:pt idx="130">
                  <c:v>0.63373364183017689</c:v>
                </c:pt>
                <c:pt idx="131">
                  <c:v>0.63177372838622869</c:v>
                </c:pt>
                <c:pt idx="132">
                  <c:v>0.62983122287278048</c:v>
                </c:pt>
                <c:pt idx="133">
                  <c:v>0.62790588323890428</c:v>
                </c:pt>
                <c:pt idx="134">
                  <c:v>0.62599747168644682</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0.60779497269849814</c:v>
                </c:pt>
                <c:pt idx="145">
                  <c:v>0.60605821556059969</c:v>
                </c:pt>
                <c:pt idx="146">
                  <c:v>0.60433583722283435</c:v>
                </c:pt>
                <c:pt idx="147">
                  <c:v>0.60262764842765371</c:v>
                </c:pt>
                <c:pt idx="148">
                  <c:v>0.60093346316799134</c:v>
                </c:pt>
                <c:pt idx="149">
                  <c:v>0.59925309862371801</c:v>
                </c:pt>
                <c:pt idx="150">
                  <c:v>0.59758637509925805</c:v>
                </c:pt>
                <c:pt idx="151">
                  <c:v>0.59593311596239829</c:v>
                </c:pt>
                <c:pt idx="152">
                  <c:v>0.59429314758407981</c:v>
                </c:pt>
                <c:pt idx="153">
                  <c:v>0.59266629927948022</c:v>
                </c:pt>
                <c:pt idx="154">
                  <c:v>0.5910524032501685</c:v>
                </c:pt>
                <c:pt idx="155">
                  <c:v>0.58945129452734157</c:v>
                </c:pt>
                <c:pt idx="156">
                  <c:v>0.58786281091619996</c:v>
                </c:pt>
                <c:pt idx="157">
                  <c:v>0.58628679294140085</c:v>
                </c:pt>
                <c:pt idx="158">
                  <c:v>0.58472308379364057</c:v>
                </c:pt>
                <c:pt idx="159">
                  <c:v>0.58317152927719951</c:v>
                </c:pt>
                <c:pt idx="160">
                  <c:v>0.58163197775868081</c:v>
                </c:pt>
                <c:pt idx="161">
                  <c:v>0.58010428011668347</c:v>
                </c:pt>
                <c:pt idx="162">
                  <c:v>0.57858828969255449</c:v>
                </c:pt>
                <c:pt idx="163">
                  <c:v>0.57708386224213404</c:v>
                </c:pt>
                <c:pt idx="164">
                  <c:v>0.57559085588850512</c:v>
                </c:pt>
                <c:pt idx="165">
                  <c:v>0.57410913107568762</c:v>
                </c:pt>
                <c:pt idx="166">
                  <c:v>0.57263855052339485</c:v>
                </c:pt>
                <c:pt idx="167">
                  <c:v>0.57117897918255844</c:v>
                </c:pt>
                <c:pt idx="168">
                  <c:v>0.56973028419201144</c:v>
                </c:pt>
                <c:pt idx="169">
                  <c:v>0.5682923348358655</c:v>
                </c:pt>
                <c:pt idx="170">
                  <c:v>0.56686500250192762</c:v>
                </c:pt>
                <c:pt idx="171">
                  <c:v>0.5654481606409355</c:v>
                </c:pt>
                <c:pt idx="172">
                  <c:v>0.5640416847266746</c:v>
                </c:pt>
                <c:pt idx="173">
                  <c:v>0.56264545221693785</c:v>
                </c:pt>
                <c:pt idx="174">
                  <c:v>0.56125934251527165</c:v>
                </c:pt>
                <c:pt idx="175">
                  <c:v>0.55988323693365261</c:v>
                </c:pt>
                <c:pt idx="176">
                  <c:v>0.55851701865580261</c:v>
                </c:pt>
                <c:pt idx="177">
                  <c:v>0.55716057270139652</c:v>
                </c:pt>
                <c:pt idx="178">
                  <c:v>0.5558137858909854</c:v>
                </c:pt>
                <c:pt idx="179">
                  <c:v>0.55447654681170822</c:v>
                </c:pt>
                <c:pt idx="180">
                  <c:v>0.55314874578366258</c:v>
                </c:pt>
                <c:pt idx="181">
                  <c:v>0.55183027482705138</c:v>
                </c:pt>
                <c:pt idx="182">
                  <c:v>0.55052102763003263</c:v>
                </c:pt>
                <c:pt idx="183">
                  <c:v>0.54922089951721687</c:v>
                </c:pt>
                <c:pt idx="184">
                  <c:v>0.54792978741886755</c:v>
                </c:pt>
                <c:pt idx="185">
                  <c:v>0.54664758984071316</c:v>
                </c:pt>
                <c:pt idx="186">
                  <c:v>0.54537420683450133</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0.53549296143275693</c:v>
                </c:pt>
                <c:pt idx="195">
                  <c:v>0.53429465316326163</c:v>
                </c:pt>
                <c:pt idx="196">
                  <c:v>0.53310423895025549</c:v>
                </c:pt>
                <c:pt idx="197">
                  <c:v>0.53192163407334891</c:v>
                </c:pt>
                <c:pt idx="198">
                  <c:v>0.53074675504912983</c:v>
                </c:pt>
                <c:pt idx="199">
                  <c:v>0.52957951960889682</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1.0000000000000215E-7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1.9000001000000115</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4.7153254927901494E-4</c:v>
                </c:pt>
                <c:pt idx="3">
                  <c:v>9.4936762365190608E-3</c:v>
                </c:pt>
                <c:pt idx="4">
                  <c:v>4.08271822347053E-2</c:v>
                </c:pt>
                <c:pt idx="5">
                  <c:v>9.5517967295304568E-2</c:v>
                </c:pt>
                <c:pt idx="6">
                  <c:v>0.16553439752659874</c:v>
                </c:pt>
                <c:pt idx="7">
                  <c:v>0.24225211985027056</c:v>
                </c:pt>
                <c:pt idx="8">
                  <c:v>0.31945608506779216</c:v>
                </c:pt>
                <c:pt idx="9">
                  <c:v>0.39339817173085051</c:v>
                </c:pt>
                <c:pt idx="10">
                  <c:v>0.46211656981971028</c:v>
                </c:pt>
                <c:pt idx="11">
                  <c:v>0.52478425274395335</c:v>
                </c:pt>
                <c:pt idx="12">
                  <c:v>0.58124314691079959</c:v>
                </c:pt>
                <c:pt idx="13">
                  <c:v>0.63170464933860004</c:v>
                </c:pt>
                <c:pt idx="14">
                  <c:v>0.67656702992978135</c:v>
                </c:pt>
                <c:pt idx="15">
                  <c:v>0.71630794958649369</c:v>
                </c:pt>
                <c:pt idx="16">
                  <c:v>0.7514232748523817</c:v>
                </c:pt>
                <c:pt idx="17">
                  <c:v>0.7823937635721957</c:v>
                </c:pt>
                <c:pt idx="18">
                  <c:v>0.80966824233384771</c:v>
                </c:pt>
                <c:pt idx="19">
                  <c:v>0.8336563695491136</c:v>
                </c:pt>
                <c:pt idx="20">
                  <c:v>0.85472683521353154</c:v>
                </c:pt>
                <c:pt idx="21">
                  <c:v>0.8732085247946535</c:v>
                </c:pt>
                <c:pt idx="22">
                  <c:v>0.88939318746483831</c:v>
                </c:pt>
                <c:pt idx="23">
                  <c:v>0.90353875865762356</c:v>
                </c:pt>
                <c:pt idx="24">
                  <c:v>0.91587285297730003</c:v>
                </c:pt>
                <c:pt idx="25">
                  <c:v>0.92659616228153519</c:v>
                </c:pt>
                <c:pt idx="26">
                  <c:v>0.93588562354257121</c:v>
                </c:pt>
                <c:pt idx="27">
                  <c:v>0.94389729707656866</c:v>
                </c:pt>
                <c:pt idx="28">
                  <c:v>0.95076893923472261</c:v>
                </c:pt>
                <c:pt idx="29">
                  <c:v>0.95662227761739083</c:v>
                </c:pt>
                <c:pt idx="30">
                  <c:v>0.9615650091781327</c:v>
                </c:pt>
                <c:pt idx="31">
                  <c:v>0.9656925470213672</c:v>
                </c:pt>
                <c:pt idx="32">
                  <c:v>0.96908954317860785</c:v>
                </c:pt>
                <c:pt idx="33">
                  <c:v>0.97183121394063243</c:v>
                </c:pt>
                <c:pt idx="34">
                  <c:v>0.9739844924845289</c:v>
                </c:pt>
                <c:pt idx="35">
                  <c:v>0.97560903119510334</c:v>
                </c:pt>
                <c:pt idx="36">
                  <c:v>0.97675807360199185</c:v>
                </c:pt>
                <c:pt idx="37">
                  <c:v>0.97747921343962518</c:v>
                </c:pt>
                <c:pt idx="38">
                  <c:v>0.97781505609160035</c:v>
                </c:pt>
                <c:pt idx="39">
                  <c:v>0.97780379565063369</c:v>
                </c:pt>
                <c:pt idx="40">
                  <c:v>0.97747971902315101</c:v>
                </c:pt>
                <c:pt idx="41">
                  <c:v>0.97687364692738965</c:v>
                </c:pt>
                <c:pt idx="42">
                  <c:v>0.97601332026135956</c:v>
                </c:pt>
                <c:pt idx="43">
                  <c:v>0.97492373912968944</c:v>
                </c:pt>
                <c:pt idx="44">
                  <c:v>0.97362746079772344</c:v>
                </c:pt>
                <c:pt idx="45">
                  <c:v>0.97214486196458738</c:v>
                </c:pt>
                <c:pt idx="46">
                  <c:v>0.97049436999543348</c:v>
                </c:pt>
                <c:pt idx="47">
                  <c:v>0.9686926671106646</c:v>
                </c:pt>
                <c:pt idx="48">
                  <c:v>0.96675487097875434</c:v>
                </c:pt>
                <c:pt idx="49">
                  <c:v>0.96469469468887614</c:v>
                </c:pt>
                <c:pt idx="50">
                  <c:v>0.96252458867571034</c:v>
                </c:pt>
                <c:pt idx="51">
                  <c:v>0.96025586682343489</c:v>
                </c:pt>
                <c:pt idx="52">
                  <c:v>0.95789881867896176</c:v>
                </c:pt>
                <c:pt idx="53">
                  <c:v>0.95546280945070949</c:v>
                </c:pt>
                <c:pt idx="54">
                  <c:v>0.95295636924972249</c:v>
                </c:pt>
                <c:pt idx="55">
                  <c:v>0.9503872728418673</c:v>
                </c:pt>
                <c:pt idx="56">
                  <c:v>0.94776261101781512</c:v>
                </c:pt>
                <c:pt idx="57">
                  <c:v>0.94508885454709468</c:v>
                </c:pt>
                <c:pt idx="58">
                  <c:v>0.94237191156165334</c:v>
                </c:pt>
                <c:pt idx="59">
                  <c:v>0.93961717910970488</c:v>
                </c:pt>
                <c:pt idx="60">
                  <c:v>0.93682958952950945</c:v>
                </c:pt>
                <c:pt idx="61">
                  <c:v>0.93401365221430388</c:v>
                </c:pt>
                <c:pt idx="62">
                  <c:v>0.93117349127085391</c:v>
                </c:pt>
                <c:pt idx="63">
                  <c:v>0.92831287951442132</c:v>
                </c:pt>
                <c:pt idx="64">
                  <c:v>0.9254352691909985</c:v>
                </c:pt>
                <c:pt idx="65">
                  <c:v>0.92254381977227351</c:v>
                </c:pt>
                <c:pt idx="66">
                  <c:v>0.91964142312894581</c:v>
                </c:pt>
                <c:pt idx="67">
                  <c:v>0.91673072635326691</c:v>
                </c:pt>
                <c:pt idx="68">
                  <c:v>0.91381415247133724</c:v>
                </c:pt>
                <c:pt idx="69">
                  <c:v>0.91089391925850105</c:v>
                </c:pt>
                <c:pt idx="70">
                  <c:v>0.90797205634808142</c:v>
                </c:pt>
                <c:pt idx="71">
                  <c:v>0.90505042080265274</c:v>
                </c:pt>
                <c:pt idx="72">
                  <c:v>0.90213071129888789</c:v>
                </c:pt>
                <c:pt idx="73">
                  <c:v>0.8992144810605055</c:v>
                </c:pt>
                <c:pt idx="74">
                  <c:v>0.89630314966042657</c:v>
                </c:pt>
                <c:pt idx="75">
                  <c:v>0.89339801379939265</c:v>
                </c:pt>
                <c:pt idx="76">
                  <c:v>0.89050025715816072</c:v>
                </c:pt>
                <c:pt idx="77">
                  <c:v>0.88761095940981671</c:v>
                </c:pt>
                <c:pt idx="78">
                  <c:v>0.88473110447012115</c:v>
                </c:pt>
                <c:pt idx="79">
                  <c:v>0.88186158805592418</c:v>
                </c:pt>
                <c:pt idx="80">
                  <c:v>0.87900322461471103</c:v>
                </c:pt>
                <c:pt idx="81">
                  <c:v>0.87615675368186263</c:v>
                </c:pt>
                <c:pt idx="82">
                  <c:v>0.87332284571720975</c:v>
                </c:pt>
                <c:pt idx="83">
                  <c:v>0.87050210746666457</c:v>
                </c:pt>
                <c:pt idx="84">
                  <c:v>0.86769508689093988</c:v>
                </c:pt>
                <c:pt idx="85">
                  <c:v>0.8649022776991343</c:v>
                </c:pt>
                <c:pt idx="86">
                  <c:v>0.86212412352125245</c:v>
                </c:pt>
                <c:pt idx="87">
                  <c:v>0.85936102175077433</c:v>
                </c:pt>
                <c:pt idx="88">
                  <c:v>0.85661332708518678</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0.8249260234511776</c:v>
                </c:pt>
                <c:pt idx="101">
                  <c:v>0.8223964556378307</c:v>
                </c:pt>
                <c:pt idx="102">
                  <c:v>0.81988422331473765</c:v>
                </c:pt>
                <c:pt idx="103">
                  <c:v>0.81738932194527258</c:v>
                </c:pt>
                <c:pt idx="104">
                  <c:v>0.81491173514870163</c:v>
                </c:pt>
                <c:pt idx="105">
                  <c:v>0.81245143564389166</c:v>
                </c:pt>
                <c:pt idx="106">
                  <c:v>0.81000838612504522</c:v>
                </c:pt>
                <c:pt idx="107">
                  <c:v>0.80758254007472863</c:v>
                </c:pt>
                <c:pt idx="108">
                  <c:v>0.80517384251854573</c:v>
                </c:pt>
                <c:pt idx="109">
                  <c:v>0.80278223072594657</c:v>
                </c:pt>
                <c:pt idx="110">
                  <c:v>0.8004076348613145</c:v>
                </c:pt>
                <c:pt idx="111">
                  <c:v>0.79804997858852433</c:v>
                </c:pt>
                <c:pt idx="112">
                  <c:v>0.79570917963270271</c:v>
                </c:pt>
                <c:pt idx="113">
                  <c:v>0.79338515030231149</c:v>
                </c:pt>
                <c:pt idx="114">
                  <c:v>0.79107779797406308</c:v>
                </c:pt>
                <c:pt idx="115">
                  <c:v>0.7887870255437327</c:v>
                </c:pt>
                <c:pt idx="116">
                  <c:v>0.78651273184505144</c:v>
                </c:pt>
                <c:pt idx="117">
                  <c:v>0.78425481203911318</c:v>
                </c:pt>
                <c:pt idx="118">
                  <c:v>0.78201315797606019</c:v>
                </c:pt>
                <c:pt idx="119">
                  <c:v>0.77978765853162546</c:v>
                </c:pt>
                <c:pt idx="120">
                  <c:v>0.77757819991943822</c:v>
                </c:pt>
                <c:pt idx="121">
                  <c:v>0.77538466598164846</c:v>
                </c:pt>
                <c:pt idx="122">
                  <c:v>0.77320693845871646</c:v>
                </c:pt>
                <c:pt idx="123">
                  <c:v>0.77104489724016512</c:v>
                </c:pt>
                <c:pt idx="124">
                  <c:v>0.768898420597528</c:v>
                </c:pt>
                <c:pt idx="125">
                  <c:v>0.76676738540067912</c:v>
                </c:pt>
                <c:pt idx="126">
                  <c:v>0.76465166731876455</c:v>
                </c:pt>
                <c:pt idx="127">
                  <c:v>0.76255114100656851</c:v>
                </c:pt>
                <c:pt idx="128">
                  <c:v>0.76046568027775296</c:v>
                </c:pt>
                <c:pt idx="129">
                  <c:v>0.75839515826531056</c:v>
                </c:pt>
                <c:pt idx="130">
                  <c:v>0.75633944757051863</c:v>
                </c:pt>
                <c:pt idx="131">
                  <c:v>0.75429842040100148</c:v>
                </c:pt>
                <c:pt idx="132">
                  <c:v>0.75227194869864733</c:v>
                </c:pt>
                <c:pt idx="133">
                  <c:v>0.75025990425805877</c:v>
                </c:pt>
                <c:pt idx="134">
                  <c:v>0.74826215883619751</c:v>
                </c:pt>
                <c:pt idx="135">
                  <c:v>0.74627858425383164</c:v>
                </c:pt>
                <c:pt idx="136">
                  <c:v>0.74430905248924495</c:v>
                </c:pt>
                <c:pt idx="137">
                  <c:v>0.74235343576481094</c:v>
                </c:pt>
                <c:pt idx="138">
                  <c:v>0.74041160662695404</c:v>
                </c:pt>
                <c:pt idx="139">
                  <c:v>0.73848343801972782</c:v>
                </c:pt>
                <c:pt idx="140">
                  <c:v>0.73656880335268671</c:v>
                </c:pt>
                <c:pt idx="141">
                  <c:v>0.73466757656328108</c:v>
                </c:pt>
                <c:pt idx="142">
                  <c:v>0.73277963217414599</c:v>
                </c:pt>
                <c:pt idx="143">
                  <c:v>0.73090484534570255</c:v>
                </c:pt>
                <c:pt idx="144">
                  <c:v>0.72904309192435779</c:v>
                </c:pt>
                <c:pt idx="145">
                  <c:v>0.72719424848648184</c:v>
                </c:pt>
                <c:pt idx="146">
                  <c:v>0.72535819237856858</c:v>
                </c:pt>
                <c:pt idx="147">
                  <c:v>0.72353480175387275</c:v>
                </c:pt>
                <c:pt idx="148">
                  <c:v>0.72172395560561464</c:v>
                </c:pt>
                <c:pt idx="149">
                  <c:v>0.71992553379703661</c:v>
                </c:pt>
                <c:pt idx="150">
                  <c:v>0.7181394170886074</c:v>
                </c:pt>
                <c:pt idx="151">
                  <c:v>0.71636548716239967</c:v>
                </c:pt>
                <c:pt idx="152">
                  <c:v>0.71460362664408827</c:v>
                </c:pt>
                <c:pt idx="153">
                  <c:v>0.71285371912230255</c:v>
                </c:pt>
                <c:pt idx="154">
                  <c:v>0.7111156491661127</c:v>
                </c:pt>
                <c:pt idx="155">
                  <c:v>0.70938930234011865</c:v>
                </c:pt>
                <c:pt idx="156">
                  <c:v>0.70767456521782868</c:v>
                </c:pt>
                <c:pt idx="157">
                  <c:v>0.70597132539318186</c:v>
                </c:pt>
                <c:pt idx="158">
                  <c:v>0.70427947149033965</c:v>
                </c:pt>
                <c:pt idx="159">
                  <c:v>0.70259889317208435</c:v>
                </c:pt>
                <c:pt idx="160">
                  <c:v>0.70092948114654263</c:v>
                </c:pt>
                <c:pt idx="161">
                  <c:v>0.69927112717278572</c:v>
                </c:pt>
                <c:pt idx="162">
                  <c:v>0.69762372406500472</c:v>
                </c:pt>
                <c:pt idx="163">
                  <c:v>0.69598716569562658</c:v>
                </c:pt>
                <c:pt idx="164">
                  <c:v>0.69436134699729957</c:v>
                </c:pt>
                <c:pt idx="165">
                  <c:v>0.69274616396389721</c:v>
                </c:pt>
                <c:pt idx="166">
                  <c:v>0.69114151365055876</c:v>
                </c:pt>
                <c:pt idx="167">
                  <c:v>0.68954729417289373</c:v>
                </c:pt>
                <c:pt idx="168">
                  <c:v>0.6879634047054225</c:v>
                </c:pt>
                <c:pt idx="169">
                  <c:v>0.68638974547916221</c:v>
                </c:pt>
                <c:pt idx="170">
                  <c:v>0.68482621777863761</c:v>
                </c:pt>
                <c:pt idx="171">
                  <c:v>0.68327272393821037</c:v>
                </c:pt>
                <c:pt idx="172">
                  <c:v>0.68172916733783673</c:v>
                </c:pt>
                <c:pt idx="173">
                  <c:v>0.68019545239829082</c:v>
                </c:pt>
                <c:pt idx="174">
                  <c:v>0.67867148457583637</c:v>
                </c:pt>
                <c:pt idx="175">
                  <c:v>0.67715717035655765</c:v>
                </c:pt>
                <c:pt idx="176">
                  <c:v>0.67565241725021485</c:v>
                </c:pt>
                <c:pt idx="177">
                  <c:v>0.67415713378360165</c:v>
                </c:pt>
                <c:pt idx="178">
                  <c:v>0.67267122949382308</c:v>
                </c:pt>
                <c:pt idx="179">
                  <c:v>0.67119461492091659</c:v>
                </c:pt>
                <c:pt idx="180">
                  <c:v>0.669727201600545</c:v>
                </c:pt>
                <c:pt idx="181">
                  <c:v>0.66826890205609291</c:v>
                </c:pt>
                <c:pt idx="182">
                  <c:v>0.66681962979078324</c:v>
                </c:pt>
                <c:pt idx="183">
                  <c:v>0.6653792992794153</c:v>
                </c:pt>
                <c:pt idx="184">
                  <c:v>0.66394782595998525</c:v>
                </c:pt>
                <c:pt idx="185">
                  <c:v>0.66252512622515003</c:v>
                </c:pt>
                <c:pt idx="186">
                  <c:v>0.66111111741348905</c:v>
                </c:pt>
                <c:pt idx="187">
                  <c:v>0.65970571780064391</c:v>
                </c:pt>
                <c:pt idx="188">
                  <c:v>0.65830884659041911</c:v>
                </c:pt>
                <c:pt idx="189">
                  <c:v>0.65692042390563365</c:v>
                </c:pt>
                <c:pt idx="190">
                  <c:v>0.65554037077906335</c:v>
                </c:pt>
                <c:pt idx="191">
                  <c:v>0.65416860914416064</c:v>
                </c:pt>
                <c:pt idx="192">
                  <c:v>0.652805061825803</c:v>
                </c:pt>
                <c:pt idx="193">
                  <c:v>0.65144965253095655</c:v>
                </c:pt>
                <c:pt idx="194">
                  <c:v>0.6501023058393175</c:v>
                </c:pt>
                <c:pt idx="195">
                  <c:v>0.64876294719398364</c:v>
                </c:pt>
                <c:pt idx="196">
                  <c:v>0.64743150289196538</c:v>
                </c:pt>
                <c:pt idx="197">
                  <c:v>0.64610790007484165</c:v>
                </c:pt>
                <c:pt idx="198">
                  <c:v>0.64479206671933564</c:v>
                </c:pt>
                <c:pt idx="199">
                  <c:v>0.6434839316279265</c:v>
                </c:pt>
                <c:pt idx="200">
                  <c:v>0.64218342441947951</c:v>
                </c:pt>
              </c:numCache>
            </c:numRef>
          </c:yVal>
        </c:ser>
        <c:axId val="150229376"/>
        <c:axId val="150231680"/>
      </c:scatterChart>
      <c:valAx>
        <c:axId val="150229376"/>
        <c:scaling>
          <c:orientation val="minMax"/>
          <c:max val="10"/>
          <c:min val="0"/>
        </c:scaling>
        <c:axPos val="b"/>
        <c:title>
          <c:tx>
            <c:rich>
              <a:bodyPr/>
              <a:lstStyle/>
              <a:p>
                <a:pPr>
                  <a:defRPr/>
                </a:pPr>
                <a:r>
                  <a:rPr lang="en-US"/>
                  <a:t>time (s)</a:t>
                </a:r>
              </a:p>
            </c:rich>
          </c:tx>
        </c:title>
        <c:numFmt formatCode="General" sourceLinked="1"/>
        <c:tickLblPos val="nextTo"/>
        <c:crossAx val="150231680"/>
        <c:crosses val="autoZero"/>
        <c:crossBetween val="midCat"/>
      </c:valAx>
      <c:valAx>
        <c:axId val="150231680"/>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28E-3"/>
              <c:y val="0.11354779665699681"/>
            </c:manualLayout>
          </c:layout>
        </c:title>
        <c:numFmt formatCode="General" sourceLinked="1"/>
        <c:tickLblPos val="nextTo"/>
        <c:crossAx val="15022937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3"/>
          <c:y val="0.50292185473051665"/>
          <c:w val="0.58711801991535273"/>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69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1.0000000000000202E-7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6.2783031949354378</c:v>
                </c:pt>
                <c:pt idx="9">
                  <c:v>6.079756504850292</c:v>
                </c:pt>
                <c:pt idx="10">
                  <c:v>5.9031864804352798</c:v>
                </c:pt>
                <c:pt idx="11">
                  <c:v>5.7445060733798057</c:v>
                </c:pt>
                <c:pt idx="12">
                  <c:v>5.6006589600952346</c:v>
                </c:pt>
                <c:pt idx="13">
                  <c:v>5.4693004039212134</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4.6354555672966296</c:v>
                </c:pt>
                <c:pt idx="23">
                  <c:v>4.5677866321897715</c:v>
                </c:pt>
                <c:pt idx="24">
                  <c:v>4.5034589034677674</c:v>
                </c:pt>
                <c:pt idx="25">
                  <c:v>4.4421902290703361</c:v>
                </c:pt>
                <c:pt idx="26">
                  <c:v>4.383731756387685</c:v>
                </c:pt>
                <c:pt idx="27">
                  <c:v>4.3278629466981933</c:v>
                </c:pt>
                <c:pt idx="28">
                  <c:v>4.2743874845663434</c:v>
                </c:pt>
                <c:pt idx="29">
                  <c:v>4.223129896522277</c:v>
                </c:pt>
                <c:pt idx="30">
                  <c:v>4.1739327367430095</c:v>
                </c:pt>
                <c:pt idx="31">
                  <c:v>4.1266542296343758</c:v>
                </c:pt>
                <c:pt idx="32">
                  <c:v>4.0811662833446896</c:v>
                </c:pt>
                <c:pt idx="33">
                  <c:v>4.0373528065108788</c:v>
                </c:pt>
                <c:pt idx="34">
                  <c:v>3.9951082745081927</c:v>
                </c:pt>
                <c:pt idx="35">
                  <c:v>3.9543365022410546</c:v>
                </c:pt>
                <c:pt idx="36">
                  <c:v>3.9149495888920516</c:v>
                </c:pt>
                <c:pt idx="37">
                  <c:v>3.8768670066031303</c:v>
                </c:pt>
                <c:pt idx="38">
                  <c:v>3.8400148102415042</c:v>
                </c:pt>
                <c:pt idx="39">
                  <c:v>3.8043249495166402</c:v>
                </c:pt>
                <c:pt idx="40">
                  <c:v>3.7697346680043524</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3.526448413621786</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3.3066881660212371</c:v>
                </c:pt>
                <c:pt idx="58">
                  <c:v>3.2849736144173649</c:v>
                </c:pt>
                <c:pt idx="59">
                  <c:v>3.2637251741590942</c:v>
                </c:pt>
                <c:pt idx="60">
                  <c:v>3.2429257413260135</c:v>
                </c:pt>
                <c:pt idx="61">
                  <c:v>3.2225590973534399</c:v>
                </c:pt>
                <c:pt idx="62">
                  <c:v>3.2026098501274411</c:v>
                </c:pt>
                <c:pt idx="63">
                  <c:v>3.1830633798475212</c:v>
                </c:pt>
                <c:pt idx="64">
                  <c:v>3.1639057892054812</c:v>
                </c:pt>
                <c:pt idx="65">
                  <c:v>3.1451238574758285</c:v>
                </c:pt>
                <c:pt idx="66">
                  <c:v>3.1267049981572392</c:v>
                </c:pt>
                <c:pt idx="67">
                  <c:v>3.1086372198430672</c:v>
                </c:pt>
                <c:pt idx="68">
                  <c:v>3.0909090900309919</c:v>
                </c:pt>
                <c:pt idx="69">
                  <c:v>3.0735097016132742</c:v>
                </c:pt>
                <c:pt idx="70">
                  <c:v>3.0564286418139326</c:v>
                </c:pt>
                <c:pt idx="71">
                  <c:v>3.0396559633630313</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2.8730587930538101</c:v>
                </c:pt>
                <c:pt idx="83">
                  <c:v>2.8593486431871389</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2.5831088572778675</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2.4569064972457872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2.3931242202765417</c:v>
                </c:pt>
                <c:pt idx="130">
                  <c:v>2.3855197364972982</c:v>
                </c:pt>
                <c:pt idx="131">
                  <c:v>2.3779923439670152</c:v>
                </c:pt>
                <c:pt idx="132">
                  <c:v>2.3705407130555467</c:v>
                </c:pt>
                <c:pt idx="133">
                  <c:v>2.3631635465164087</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2.2932232563710775</c:v>
                </c:pt>
                <c:pt idx="144">
                  <c:v>2.2865878961808499</c:v>
                </c:pt>
                <c:pt idx="145">
                  <c:v>2.2800136248291132</c:v>
                </c:pt>
                <c:pt idx="146">
                  <c:v>2.2734994860956572</c:v>
                </c:pt>
                <c:pt idx="147">
                  <c:v>2.26704454489458</c:v>
                </c:pt>
                <c:pt idx="148">
                  <c:v>2.2606478866714892</c:v>
                </c:pt>
                <c:pt idx="149">
                  <c:v>2.2543086168221151</c:v>
                </c:pt>
                <c:pt idx="150">
                  <c:v>2.2480258601306202</c:v>
                </c:pt>
                <c:pt idx="151">
                  <c:v>2.2417987602275611</c:v>
                </c:pt>
                <c:pt idx="152">
                  <c:v>2.2356264790661378</c:v>
                </c:pt>
                <c:pt idx="153">
                  <c:v>2.229508196416734</c:v>
                </c:pt>
                <c:pt idx="154">
                  <c:v>2.2234431093777771</c:v>
                </c:pt>
                <c:pt idx="155">
                  <c:v>2.2174304319036477</c:v>
                </c:pt>
                <c:pt idx="156">
                  <c:v>2.2114693943480082</c:v>
                </c:pt>
                <c:pt idx="157">
                  <c:v>2.2055592430225075</c:v>
                </c:pt>
                <c:pt idx="158">
                  <c:v>2.1996992397694797</c:v>
                </c:pt>
                <c:pt idx="159">
                  <c:v>2.1938886615495119</c:v>
                </c:pt>
                <c:pt idx="160">
                  <c:v>2.1881268000415712</c:v>
                </c:pt>
                <c:pt idx="161">
                  <c:v>2.1824129612564191</c:v>
                </c:pt>
                <c:pt idx="162">
                  <c:v>2.1767464651626987</c:v>
                </c:pt>
                <c:pt idx="163">
                  <c:v>2.1711266453244402</c:v>
                </c:pt>
                <c:pt idx="164">
                  <c:v>2.1655528485504472</c:v>
                </c:pt>
                <c:pt idx="165">
                  <c:v>2.1600244345545576</c:v>
                </c:pt>
                <c:pt idx="166">
                  <c:v>2.1545407756268609</c:v>
                </c:pt>
                <c:pt idx="167">
                  <c:v>2.1491012563147347</c:v>
                </c:pt>
                <c:pt idx="168">
                  <c:v>2.1437052731139858</c:v>
                </c:pt>
                <c:pt idx="169">
                  <c:v>2.1383522341697567</c:v>
                </c:pt>
                <c:pt idx="170">
                  <c:v>2.1330415589861835</c:v>
                </c:pt>
                <c:pt idx="171">
                  <c:v>2.1277726781449782</c:v>
                </c:pt>
                <c:pt idx="172">
                  <c:v>2.1225450330328464</c:v>
                </c:pt>
                <c:pt idx="173">
                  <c:v>2.1173580755769996</c:v>
                </c:pt>
                <c:pt idx="174">
                  <c:v>2.1122112679880942</c:v>
                </c:pt>
                <c:pt idx="175">
                  <c:v>2.1071040825116767</c:v>
                </c:pt>
                <c:pt idx="176">
                  <c:v>2.1020360011861801</c:v>
                </c:pt>
                <c:pt idx="177">
                  <c:v>2.0970065156088578</c:v>
                </c:pt>
                <c:pt idx="178">
                  <c:v>2.0920151267077767</c:v>
                </c:pt>
                <c:pt idx="179">
                  <c:v>2.0870613445209809</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2.0038147566774347</c:v>
                </c:pt>
                <c:pt idx="198">
                  <c:v>1.9994931042463924</c:v>
                </c:pt>
                <c:pt idx="199">
                  <c:v>1.995200882166086</c:v>
                </c:pt>
                <c:pt idx="200">
                  <c:v>1.9909377503904768</c:v>
                </c:pt>
              </c:numCache>
            </c:numRef>
          </c:yVal>
        </c:ser>
        <c:axId val="150602496"/>
        <c:axId val="150605184"/>
      </c:scatterChart>
      <c:valAx>
        <c:axId val="150602496"/>
        <c:scaling>
          <c:orientation val="minMax"/>
          <c:max val="264"/>
          <c:min val="0"/>
        </c:scaling>
        <c:axPos val="b"/>
        <c:title>
          <c:tx>
            <c:rich>
              <a:bodyPr/>
              <a:lstStyle/>
              <a:p>
                <a:pPr>
                  <a:defRPr/>
                </a:pPr>
                <a:r>
                  <a:rPr lang="en-US"/>
                  <a:t>Time (hour)</a:t>
                </a:r>
              </a:p>
            </c:rich>
          </c:tx>
        </c:title>
        <c:numFmt formatCode="General" sourceLinked="1"/>
        <c:tickLblPos val="nextTo"/>
        <c:crossAx val="150605184"/>
        <c:crosses val="autoZero"/>
        <c:crossBetween val="midCat"/>
        <c:majorUnit val="24"/>
      </c:valAx>
      <c:valAx>
        <c:axId val="15060518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5060249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48"/>
          <c:w val="0.32429283921447744"/>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638E-2"/>
          <c:w val="0.80176078836407794"/>
          <c:h val="0.7280219347581570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18.439861939017668</c:v>
                </c:pt>
                <c:pt idx="3">
                  <c:v>19.179445962196631</c:v>
                </c:pt>
                <c:pt idx="4">
                  <c:v>19.723633461560073</c:v>
                </c:pt>
                <c:pt idx="5">
                  <c:v>20.153760323723187</c:v>
                </c:pt>
                <c:pt idx="6">
                  <c:v>20.508779810586951</c:v>
                </c:pt>
                <c:pt idx="7">
                  <c:v>20.810511438230385</c:v>
                </c:pt>
                <c:pt idx="8">
                  <c:v>21.072451003356342</c:v>
                </c:pt>
                <c:pt idx="9">
                  <c:v>21.303542599360757</c:v>
                </c:pt>
                <c:pt idx="10">
                  <c:v>21.510024515042993</c:v>
                </c:pt>
                <c:pt idx="11">
                  <c:v>21.69642292124632</c:v>
                </c:pt>
                <c:pt idx="12">
                  <c:v>21.866126677608026</c:v>
                </c:pt>
                <c:pt idx="13">
                  <c:v>22.021739120805627</c:v>
                </c:pt>
                <c:pt idx="14">
                  <c:v>22.165303385894383</c:v>
                </c:pt>
                <c:pt idx="15">
                  <c:v>22.298452248043084</c:v>
                </c:pt>
                <c:pt idx="16">
                  <c:v>22.422510963936489</c:v>
                </c:pt>
                <c:pt idx="17">
                  <c:v>22.538569780557626</c:v>
                </c:pt>
                <c:pt idx="18">
                  <c:v>22.647536259629689</c:v>
                </c:pt>
                <c:pt idx="19">
                  <c:v>22.75017380984486</c:v>
                </c:pt>
                <c:pt idx="20">
                  <c:v>22.847130573529874</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23.471686512113077</c:v>
                </c:pt>
                <c:pt idx="29">
                  <c:v>23.535547876952489</c:v>
                </c:pt>
                <c:pt idx="30">
                  <c:v>23.596994428977148</c:v>
                </c:pt>
                <c:pt idx="31">
                  <c:v>23.656188020523224</c:v>
                </c:pt>
                <c:pt idx="32">
                  <c:v>23.713275099019135</c:v>
                </c:pt>
                <c:pt idx="33">
                  <c:v>23.768388586380564</c:v>
                </c:pt>
                <c:pt idx="34">
                  <c:v>23.821649481275529</c:v>
                </c:pt>
                <c:pt idx="35">
                  <c:v>23.873168231806631</c:v>
                </c:pt>
                <c:pt idx="36">
                  <c:v>23.923045916928089</c:v>
                </c:pt>
                <c:pt idx="37">
                  <c:v>23.971375267645932</c:v>
                </c:pt>
                <c:pt idx="38">
                  <c:v>24.018241553339589</c:v>
                </c:pt>
                <c:pt idx="39">
                  <c:v>24.063723353989424</c:v>
                </c:pt>
                <c:pt idx="40">
                  <c:v>24.107893235455091</c:v>
                </c:pt>
                <c:pt idx="41">
                  <c:v>24.150818342018852</c:v>
                </c:pt>
                <c:pt idx="42">
                  <c:v>24.19256091804289</c:v>
                </c:pt>
                <c:pt idx="43">
                  <c:v>24.233178768654362</c:v>
                </c:pt>
                <c:pt idx="44">
                  <c:v>24.272725667787476</c:v>
                </c:pt>
                <c:pt idx="45">
                  <c:v>24.311251720633955</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24.708344705703158</c:v>
                </c:pt>
                <c:pt idx="58">
                  <c:v>24.73695533145429</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24.946836537580513</c:v>
                </c:pt>
                <c:pt idx="67">
                  <c:v>24.970952129740535</c:v>
                </c:pt>
                <c:pt idx="68">
                  <c:v>24.994646381047399</c:v>
                </c:pt>
                <c:pt idx="69">
                  <c:v>25.017932341929566</c:v>
                </c:pt>
                <c:pt idx="70">
                  <c:v>25.040822484085442</c:v>
                </c:pt>
                <c:pt idx="71">
                  <c:v>25.063328733746022</c:v>
                </c:pt>
                <c:pt idx="72">
                  <c:v>25.085462502594829</c:v>
                </c:pt>
                <c:pt idx="73">
                  <c:v>25.107234716546291</c:v>
                </c:pt>
                <c:pt idx="74">
                  <c:v>25.12865584254957</c:v>
                </c:pt>
                <c:pt idx="75">
                  <c:v>25.1497359135886</c:v>
                </c:pt>
                <c:pt idx="76">
                  <c:v>25.170484552010375</c:v>
                </c:pt>
                <c:pt idx="77">
                  <c:v>25.190910991320127</c:v>
                </c:pt>
                <c:pt idx="78">
                  <c:v>25.211024096559896</c:v>
                </c:pt>
                <c:pt idx="79">
                  <c:v>25.230832383378893</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25.37924496861465</c:v>
                </c:pt>
                <c:pt idx="88">
                  <c:v>25.396643471137622</c:v>
                </c:pt>
                <c:pt idx="89">
                  <c:v>25.413806530636329</c:v>
                </c:pt>
                <c:pt idx="90">
                  <c:v>25.430739788196622</c:v>
                </c:pt>
                <c:pt idx="91">
                  <c:v>25.447448691219126</c:v>
                </c:pt>
                <c:pt idx="92">
                  <c:v>25.463938502051427</c:v>
                </c:pt>
                <c:pt idx="93">
                  <c:v>25.480214306149719</c:v>
                </c:pt>
                <c:pt idx="94">
                  <c:v>25.496281019800691</c:v>
                </c:pt>
                <c:pt idx="95">
                  <c:v>25.512143397425689</c:v>
                </c:pt>
                <c:pt idx="96">
                  <c:v>25.527806038504671</c:v>
                </c:pt>
                <c:pt idx="97">
                  <c:v>25.543273394130289</c:v>
                </c:pt>
                <c:pt idx="98">
                  <c:v>25.558549773226911</c:v>
                </c:pt>
                <c:pt idx="99">
                  <c:v>25.573639348448026</c:v>
                </c:pt>
                <c:pt idx="100">
                  <c:v>25.58854616177107</c:v>
                </c:pt>
                <c:pt idx="101">
                  <c:v>25.603274129817759</c:v>
                </c:pt>
                <c:pt idx="102">
                  <c:v>25.617827048897595</c:v>
                </c:pt>
                <c:pt idx="103">
                  <c:v>25.632208599814298</c:v>
                </c:pt>
                <c:pt idx="104">
                  <c:v>25.646422352428889</c:v>
                </c:pt>
                <c:pt idx="105">
                  <c:v>25.660471770003383</c:v>
                </c:pt>
                <c:pt idx="106">
                  <c:v>25.67436021333635</c:v>
                </c:pt>
                <c:pt idx="107">
                  <c:v>25.688090944701766</c:v>
                </c:pt>
                <c:pt idx="108">
                  <c:v>25.701667131602438</c:v>
                </c:pt>
                <c:pt idx="109">
                  <c:v>25.715091850345029</c:v>
                </c:pt>
                <c:pt idx="110">
                  <c:v>25.728368089454065</c:v>
                </c:pt>
                <c:pt idx="111">
                  <c:v>25.741498752925189</c:v>
                </c:pt>
                <c:pt idx="112">
                  <c:v>25.754486663333427</c:v>
                </c:pt>
                <c:pt idx="113">
                  <c:v>25.767334564797729</c:v>
                </c:pt>
                <c:pt idx="114">
                  <c:v>25.78004512581683</c:v>
                </c:pt>
                <c:pt idx="115">
                  <c:v>25.792620941976104</c:v>
                </c:pt>
                <c:pt idx="116">
                  <c:v>25.805064538538726</c:v>
                </c:pt>
                <c:pt idx="117">
                  <c:v>25.817378372918835</c:v>
                </c:pt>
                <c:pt idx="118">
                  <c:v>25.829564837052978</c:v>
                </c:pt>
                <c:pt idx="119">
                  <c:v>25.841626259668029</c:v>
                </c:pt>
                <c:pt idx="120">
                  <c:v>25.85356490845103</c:v>
                </c:pt>
                <c:pt idx="121">
                  <c:v>25.865382992129089</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25.98800288785851</c:v>
                </c:pt>
                <c:pt idx="133">
                  <c:v>25.998527500250614</c:v>
                </c:pt>
                <c:pt idx="134">
                  <c:v>26.008955700562691</c:v>
                </c:pt>
                <c:pt idx="135">
                  <c:v>26.019289048604531</c:v>
                </c:pt>
                <c:pt idx="136">
                  <c:v>26.029529068006227</c:v>
                </c:pt>
                <c:pt idx="137">
                  <c:v>26.039677247308742</c:v>
                </c:pt>
                <c:pt idx="138">
                  <c:v>26.049735041014607</c:v>
                </c:pt>
                <c:pt idx="139">
                  <c:v>26.059703870600121</c:v>
                </c:pt>
                <c:pt idx="140">
                  <c:v>26.069585125491535</c:v>
                </c:pt>
                <c:pt idx="141">
                  <c:v>26.079380164002622</c:v>
                </c:pt>
                <c:pt idx="142">
                  <c:v>26.089090314242352</c:v>
                </c:pt>
                <c:pt idx="143">
                  <c:v>26.098716874988476</c:v>
                </c:pt>
                <c:pt idx="144">
                  <c:v>26.10826111652986</c:v>
                </c:pt>
                <c:pt idx="145">
                  <c:v>26.117724281477287</c:v>
                </c:pt>
                <c:pt idx="146">
                  <c:v>26.12710758555049</c:v>
                </c:pt>
                <c:pt idx="147">
                  <c:v>26.136412218333174</c:v>
                </c:pt>
                <c:pt idx="148">
                  <c:v>26.14563934400519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26.242331786779069</c:v>
                </c:pt>
                <c:pt idx="160">
                  <c:v>26.250711281270419</c:v>
                </c:pt>
                <c:pt idx="161">
                  <c:v>26.259026382053289</c:v>
                </c:pt>
                <c:pt idx="162">
                  <c:v>26.267277961977527</c:v>
                </c:pt>
                <c:pt idx="163">
                  <c:v>26.27546687693027</c:v>
                </c:pt>
                <c:pt idx="164">
                  <c:v>26.283593966266789</c:v>
                </c:pt>
                <c:pt idx="165">
                  <c:v>26.291660053223627</c:v>
                </c:pt>
                <c:pt idx="166">
                  <c:v>26.299665945322587</c:v>
                </c:pt>
                <c:pt idx="167">
                  <c:v>26.307612434760841</c:v>
                </c:pt>
                <c:pt idx="168">
                  <c:v>26.315500298789889</c:v>
                </c:pt>
                <c:pt idx="169">
                  <c:v>26.323330300080688</c:v>
                </c:pt>
                <c:pt idx="170">
                  <c:v>26.331103187080895</c:v>
                </c:pt>
                <c:pt idx="171">
                  <c:v>26.338819694359465</c:v>
                </c:pt>
                <c:pt idx="172">
                  <c:v>26.346480542941546</c:v>
                </c:pt>
                <c:pt idx="173">
                  <c:v>26.354086440633996</c:v>
                </c:pt>
                <c:pt idx="174">
                  <c:v>26.361638082338789</c:v>
                </c:pt>
                <c:pt idx="175">
                  <c:v>26.36913615036098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26.427269988964845</c:v>
                </c:pt>
                <c:pt idx="184">
                  <c:v>26.434314659486695</c:v>
                </c:pt>
                <c:pt idx="185">
                  <c:v>26.441311947834464</c:v>
                </c:pt>
                <c:pt idx="186">
                  <c:v>26.448262415592026</c:v>
                </c:pt>
                <c:pt idx="187">
                  <c:v>26.455166614801829</c:v>
                </c:pt>
                <c:pt idx="188">
                  <c:v>26.462025088175803</c:v>
                </c:pt>
                <c:pt idx="189">
                  <c:v>26.468838369301807</c:v>
                </c:pt>
                <c:pt idx="190">
                  <c:v>26.47560698284099</c:v>
                </c:pt>
                <c:pt idx="191">
                  <c:v>26.482331444724458</c:v>
                </c:pt>
                <c:pt idx="192">
                  <c:v>26.489012262340523</c:v>
                </c:pt>
                <c:pt idx="193">
                  <c:v>26.495649934719523</c:v>
                </c:pt>
                <c:pt idx="194">
                  <c:v>26.502244952713692</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26.578226359173481</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26.671354693452848</c:v>
                </c:pt>
                <c:pt idx="223">
                  <c:v>26.676894955146782</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26.771597582303222</c:v>
                </c:pt>
                <c:pt idx="242">
                  <c:v>26.776597044983006</c:v>
                </c:pt>
                <c:pt idx="243">
                  <c:v>26.781570636268189</c:v>
                </c:pt>
                <c:pt idx="244">
                  <c:v>26.786518591615167</c:v>
                </c:pt>
                <c:pt idx="245">
                  <c:v>26.791441143410193</c:v>
                </c:pt>
                <c:pt idx="246">
                  <c:v>26.796338521020189</c:v>
                </c:pt>
                <c:pt idx="247">
                  <c:v>26.80121095084543</c:v>
                </c:pt>
                <c:pt idx="248">
                  <c:v>26.806058656368275</c:v>
                </c:pt>
                <c:pt idx="249">
                  <c:v>26.810881858202951</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26.848610904201024</c:v>
                </c:pt>
                <c:pt idx="258">
                  <c:v>26.853223050115517</c:v>
                </c:pt>
                <c:pt idx="259">
                  <c:v>26.857812750782891</c:v>
                </c:pt>
                <c:pt idx="260">
                  <c:v>26.862380198220446</c:v>
                </c:pt>
                <c:pt idx="261">
                  <c:v>26.866925582091728</c:v>
                </c:pt>
                <c:pt idx="262">
                  <c:v>26.871449089744189</c:v>
                </c:pt>
                <c:pt idx="263">
                  <c:v>26.875950906246295</c:v>
                </c:pt>
                <c:pt idx="264">
                  <c:v>26.880431214422789</c:v>
                </c:pt>
                <c:pt idx="265">
                  <c:v>26.884890194891735</c:v>
                </c:pt>
                <c:pt idx="266">
                  <c:v>26.889328026096891</c:v>
                </c:pt>
                <c:pt idx="267">
                  <c:v>26.893744884343491</c:v>
                </c:pt>
                <c:pt idx="268">
                  <c:v>26.898140943832029</c:v>
                </c:pt>
                <c:pt idx="269">
                  <c:v>26.902516376688233</c:v>
                </c:pt>
                <c:pt idx="270">
                  <c:v>26.906871352998991</c:v>
                </c:pt>
                <c:pt idx="271">
                  <c:v>26.911206040840113</c:v>
                </c:pt>
                <c:pt idx="272">
                  <c:v>26.915520606310089</c:v>
                </c:pt>
                <c:pt idx="273">
                  <c:v>26.919815213558945</c:v>
                </c:pt>
                <c:pt idx="274">
                  <c:v>26.92409002481833</c:v>
                </c:pt>
                <c:pt idx="275">
                  <c:v>26.928345200430453</c:v>
                </c:pt>
                <c:pt idx="276">
                  <c:v>26.932580898877642</c:v>
                </c:pt>
                <c:pt idx="277">
                  <c:v>26.93679727680902</c:v>
                </c:pt>
                <c:pt idx="278">
                  <c:v>26.940994489069382</c:v>
                </c:pt>
                <c:pt idx="279">
                  <c:v>26.945172688724597</c:v>
                </c:pt>
                <c:pt idx="280">
                  <c:v>26.949332027091089</c:v>
                </c:pt>
                <c:pt idx="281">
                  <c:v>26.953472653758592</c:v>
                </c:pt>
                <c:pt idx="282">
                  <c:v>26.957594716617631</c:v>
                </c:pt>
                <c:pt idx="283">
                  <c:v>26.961698361884267</c:v>
                </c:pt>
                <c:pt idx="284">
                  <c:v>26.96578373412472</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1.0000000000000202E-7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0.32000010000000301</c:v>
                </c:pt>
                <c:pt idx="17">
                  <c:v>0.34000010000000008</c:v>
                </c:pt>
                <c:pt idx="18">
                  <c:v>0.36000010000000032</c:v>
                </c:pt>
                <c:pt idx="19">
                  <c:v>0.38000010000000306</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1.1200001000000113</c:v>
                </c:pt>
                <c:pt idx="57">
                  <c:v>1.1400001000000113</c:v>
                </c:pt>
                <c:pt idx="58">
                  <c:v>1.1600001000000122</c:v>
                </c:pt>
                <c:pt idx="59">
                  <c:v>1.1800001000000127</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1.3800001000000115</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1.6200001000000117</c:v>
                </c:pt>
                <c:pt idx="82">
                  <c:v>1.6400001000000117</c:v>
                </c:pt>
                <c:pt idx="83">
                  <c:v>1.6600001000000126</c:v>
                </c:pt>
                <c:pt idx="84">
                  <c:v>1.6800001000000131</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1.8800001000000119</c:v>
                </c:pt>
                <c:pt idx="95">
                  <c:v>1.900000100000012</c:v>
                </c:pt>
                <c:pt idx="96">
                  <c:v>1.9200001000000133</c:v>
                </c:pt>
                <c:pt idx="97">
                  <c:v>1.9400001000000133</c:v>
                </c:pt>
                <c:pt idx="98">
                  <c:v>1.9600001000000145</c:v>
                </c:pt>
                <c:pt idx="99">
                  <c:v>1.9800001000000151</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152288256"/>
        <c:axId val="196532096"/>
      </c:scatterChart>
      <c:valAx>
        <c:axId val="152288256"/>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196532096"/>
        <c:crosses val="autoZero"/>
        <c:crossBetween val="midCat"/>
      </c:valAx>
      <c:valAx>
        <c:axId val="19653209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152288256"/>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236"/>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9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190.98300562505091</c:v>
                </c:pt>
                <c:pt idx="2">
                  <c:v>261.38721247416925</c:v>
                </c:pt>
                <c:pt idx="3">
                  <c:v>324.55532033676258</c:v>
                </c:pt>
                <c:pt idx="4">
                  <c:v>382.52421852338404</c:v>
                </c:pt>
                <c:pt idx="5">
                  <c:v>436.49167310370848</c:v>
                </c:pt>
                <c:pt idx="6">
                  <c:v>535.32216545439246</c:v>
                </c:pt>
                <c:pt idx="7">
                  <c:v>625</c:v>
                </c:pt>
                <c:pt idx="8">
                  <c:v>747.05111981794869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43.350496484106195</c:v>
                </c:pt>
                <c:pt idx="1">
                  <c:v>61.862270776382644</c:v>
                </c:pt>
                <c:pt idx="2">
                  <c:v>76.070810298541389</c:v>
                </c:pt>
                <c:pt idx="3">
                  <c:v>88.050518167160249</c:v>
                </c:pt>
                <c:pt idx="4">
                  <c:v>98.605507539133555</c:v>
                </c:pt>
                <c:pt idx="5">
                  <c:v>108.1483226591033</c:v>
                </c:pt>
                <c:pt idx="6">
                  <c:v>125.09252941053839</c:v>
                </c:pt>
                <c:pt idx="7">
                  <c:v>140.02114478941544</c:v>
                </c:pt>
                <c:pt idx="8">
                  <c:v>159.84323703721759</c:v>
                </c:pt>
                <c:pt idx="9">
                  <c:v>177.48231728244258</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29.289321881344883</c:v>
                </c:pt>
                <c:pt idx="5">
                  <c:v>33.810499613776919</c:v>
                </c:pt>
                <c:pt idx="6">
                  <c:v>42.229123600033653</c:v>
                </c:pt>
                <c:pt idx="7">
                  <c:v>50</c:v>
                </c:pt>
                <c:pt idx="8">
                  <c:v>60.742684209625999</c:v>
                </c:pt>
                <c:pt idx="9">
                  <c:v>70.642950417960449</c:v>
                </c:pt>
                <c:pt idx="10">
                  <c:v>82.842712474618978</c:v>
                </c:pt>
                <c:pt idx="11">
                  <c:v>109.8076211353316</c:v>
                </c:pt>
                <c:pt idx="12">
                  <c:v>154.50849718747682</c:v>
                </c:pt>
                <c:pt idx="13">
                  <c:v>240.25307335204215</c:v>
                </c:pt>
                <c:pt idx="14">
                  <c:v>100</c:v>
                </c:pt>
              </c:numCache>
            </c:numRef>
          </c:yVal>
        </c:ser>
        <c:axId val="245351552"/>
        <c:axId val="245353856"/>
      </c:scatterChart>
      <c:valAx>
        <c:axId val="245351552"/>
        <c:scaling>
          <c:orientation val="minMax"/>
          <c:max val="10"/>
          <c:min val="0"/>
        </c:scaling>
        <c:axPos val="b"/>
        <c:title>
          <c:tx>
            <c:rich>
              <a:bodyPr/>
              <a:lstStyle/>
              <a:p>
                <a:pPr>
                  <a:defRPr/>
                </a:pPr>
                <a:r>
                  <a:rPr lang="en-US" sz="1400"/>
                  <a:t>Time (years)</a:t>
                </a:r>
              </a:p>
            </c:rich>
          </c:tx>
        </c:title>
        <c:numFmt formatCode="General" sourceLinked="1"/>
        <c:tickLblPos val="nextTo"/>
        <c:crossAx val="245353856"/>
        <c:crosses val="autoZero"/>
        <c:crossBetween val="midCat"/>
      </c:valAx>
      <c:valAx>
        <c:axId val="245353856"/>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245351552"/>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1009"/>
          <c:y val="0.23201397532948334"/>
          <c:w val="0.22617922759655038"/>
          <c:h val="0.26670957500997361"/>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89"/>
          <c:w val="0.84745335404503008"/>
          <c:h val="0.726024899542430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190.98300562505091</c:v>
                </c:pt>
                <c:pt idx="2">
                  <c:v>261.38721247416925</c:v>
                </c:pt>
                <c:pt idx="3">
                  <c:v>324.55532033676258</c:v>
                </c:pt>
                <c:pt idx="4">
                  <c:v>382.52421852338404</c:v>
                </c:pt>
                <c:pt idx="5">
                  <c:v>436.49167310370848</c:v>
                </c:pt>
                <c:pt idx="6">
                  <c:v>535.32216545439246</c:v>
                </c:pt>
                <c:pt idx="7">
                  <c:v>625</c:v>
                </c:pt>
                <c:pt idx="8">
                  <c:v>747.05111981794869</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126.79491924311377</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43.350496484106195</c:v>
                </c:pt>
                <c:pt idx="1">
                  <c:v>61.862270776382644</c:v>
                </c:pt>
                <c:pt idx="2">
                  <c:v>76.070810298541389</c:v>
                </c:pt>
                <c:pt idx="3">
                  <c:v>88.050518167160249</c:v>
                </c:pt>
                <c:pt idx="4">
                  <c:v>98.605507539133555</c:v>
                </c:pt>
                <c:pt idx="5">
                  <c:v>108.1483226591033</c:v>
                </c:pt>
                <c:pt idx="6">
                  <c:v>125.09252941053839</c:v>
                </c:pt>
                <c:pt idx="7">
                  <c:v>140.02114478941544</c:v>
                </c:pt>
                <c:pt idx="8">
                  <c:v>159.84323703721759</c:v>
                </c:pt>
                <c:pt idx="9">
                  <c:v>177.48231728244258</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29.289321881344883</c:v>
                </c:pt>
                <c:pt idx="5">
                  <c:v>33.810499613776919</c:v>
                </c:pt>
                <c:pt idx="6">
                  <c:v>42.229123600033653</c:v>
                </c:pt>
                <c:pt idx="7">
                  <c:v>50</c:v>
                </c:pt>
                <c:pt idx="8">
                  <c:v>60.742684209625999</c:v>
                </c:pt>
                <c:pt idx="9">
                  <c:v>70.642950417960449</c:v>
                </c:pt>
                <c:pt idx="10">
                  <c:v>82.842712474618978</c:v>
                </c:pt>
                <c:pt idx="11">
                  <c:v>109.8076211353316</c:v>
                </c:pt>
                <c:pt idx="12">
                  <c:v>154.50849718747682</c:v>
                </c:pt>
                <c:pt idx="13">
                  <c:v>240.25307335204215</c:v>
                </c:pt>
                <c:pt idx="14">
                  <c:v>100</c:v>
                </c:pt>
              </c:numCache>
            </c:numRef>
          </c:yVal>
        </c:ser>
        <c:axId val="182106752"/>
        <c:axId val="182158080"/>
      </c:scatterChart>
      <c:valAx>
        <c:axId val="182106752"/>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896"/>
            </c:manualLayout>
          </c:layout>
        </c:title>
        <c:numFmt formatCode="General" sourceLinked="1"/>
        <c:tickLblPos val="nextTo"/>
        <c:crossAx val="182158080"/>
        <c:crosses val="autoZero"/>
        <c:crossBetween val="midCat"/>
      </c:valAx>
      <c:valAx>
        <c:axId val="182158080"/>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82106752"/>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2002"/>
          <c:y val="0.565347362553134"/>
          <c:w val="0.22617922759655038"/>
          <c:h val="0.266709575009973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180.27756220091831</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73.205080393407925</c:v>
                </c:pt>
                <c:pt idx="1">
                  <c:v>127.13489693217635</c:v>
                </c:pt>
                <c:pt idx="2">
                  <c:v>173.20507900591977</c:v>
                </c:pt>
                <c:pt idx="3">
                  <c:v>214.35935081348134</c:v>
                </c:pt>
                <c:pt idx="4">
                  <c:v>252.00858024822</c:v>
                </c:pt>
                <c:pt idx="5">
                  <c:v>286.97556797119876</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94.8683289776625</c:v>
                </c:pt>
                <c:pt idx="2">
                  <c:v>127.92702223733259</c:v>
                </c:pt>
                <c:pt idx="3">
                  <c:v>157.1829931618135</c:v>
                </c:pt>
                <c:pt idx="4">
                  <c:v>183.77223066070852</c:v>
                </c:pt>
                <c:pt idx="5">
                  <c:v>208.34530805159451</c:v>
                </c:pt>
                <c:pt idx="6">
                  <c:v>252.982206171142</c:v>
                </c:pt>
                <c:pt idx="7">
                  <c:v>293.15925169019431</c:v>
                </c:pt>
                <c:pt idx="8">
                  <c:v>347.45311904733421</c:v>
                </c:pt>
                <c:pt idx="9">
                  <c:v>396.47958562010137</c:v>
                </c:pt>
                <c:pt idx="14">
                  <c:v>189.7366596101015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95.769931830526176</c:v>
                </c:pt>
                <c:pt idx="7">
                  <c:v>97.418678050593186</c:v>
                </c:pt>
                <c:pt idx="8">
                  <c:v>98.352935309954304</c:v>
                </c:pt>
                <c:pt idx="9">
                  <c:v>98.633506740620689</c:v>
                </c:pt>
                <c:pt idx="10">
                  <c:v>98.729933991078127</c:v>
                </c:pt>
                <c:pt idx="11">
                  <c:v>98.753873536793947</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35.705516380880709</c:v>
                </c:pt>
                <c:pt idx="8">
                  <c:v>38.035413390722681</c:v>
                </c:pt>
                <c:pt idx="9">
                  <c:v>39.306940301399386</c:v>
                </c:pt>
                <c:pt idx="10">
                  <c:v>40.155882376146124</c:v>
                </c:pt>
                <c:pt idx="11">
                  <c:v>40.753537477463141</c:v>
                </c:pt>
                <c:pt idx="12">
                  <c:v>40.845272956047275</c:v>
                </c:pt>
                <c:pt idx="13">
                  <c:v>40.846984181357968</c:v>
                </c:pt>
                <c:pt idx="14">
                  <c:v>1449.1376746189428</c:v>
                </c:pt>
              </c:numCache>
            </c:numRef>
          </c:yVal>
        </c:ser>
        <c:axId val="188801024"/>
        <c:axId val="188802944"/>
      </c:scatterChart>
      <c:valAx>
        <c:axId val="18880102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88802944"/>
        <c:crosses val="autoZero"/>
        <c:crossBetween val="midCat"/>
      </c:valAx>
      <c:valAx>
        <c:axId val="188802944"/>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88801024"/>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748"/>
          <c:y val="0.57873409649095064"/>
          <c:w val="0.22617922759655038"/>
          <c:h val="0.2667095750099725"/>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0.3779644730092297</c:v>
                </c:pt>
                <c:pt idx="7">
                  <c:v>0.35355339059327384</c:v>
                </c:pt>
                <c:pt idx="8">
                  <c:v>0.33333333333333331</c:v>
                </c:pt>
                <c:pt idx="9">
                  <c:v>0.31622776601683888</c:v>
                </c:pt>
                <c:pt idx="10">
                  <c:v>0.30151134457776368</c:v>
                </c:pt>
                <c:pt idx="11">
                  <c:v>0.28867513459481292</c:v>
                </c:pt>
                <c:pt idx="12">
                  <c:v>0.27735009811261591</c:v>
                </c:pt>
                <c:pt idx="13">
                  <c:v>0.2672612419124244</c:v>
                </c:pt>
                <c:pt idx="14">
                  <c:v>0.25819888974716132</c:v>
                </c:pt>
                <c:pt idx="15">
                  <c:v>0.25</c:v>
                </c:pt>
                <c:pt idx="16">
                  <c:v>0.24253562503633341</c:v>
                </c:pt>
                <c:pt idx="17">
                  <c:v>0.23570226039551589</c:v>
                </c:pt>
                <c:pt idx="18">
                  <c:v>0.22941573387056263</c:v>
                </c:pt>
                <c:pt idx="19">
                  <c:v>0.22360679774997888</c:v>
                </c:pt>
                <c:pt idx="20">
                  <c:v>0.21821789023599342</c:v>
                </c:pt>
                <c:pt idx="21">
                  <c:v>0.21320071635561039</c:v>
                </c:pt>
                <c:pt idx="22">
                  <c:v>0.20851441405707558</c:v>
                </c:pt>
                <c:pt idx="23">
                  <c:v>0.20412414523193154</c:v>
                </c:pt>
                <c:pt idx="24">
                  <c:v>0.2</c:v>
                </c:pt>
                <c:pt idx="25">
                  <c:v>0.19611613513818404</c:v>
                </c:pt>
                <c:pt idx="26">
                  <c:v>0.19245008972987526</c:v>
                </c:pt>
                <c:pt idx="27">
                  <c:v>0.18898223650461438</c:v>
                </c:pt>
                <c:pt idx="28">
                  <c:v>0.18569533817705286</c:v>
                </c:pt>
                <c:pt idx="29">
                  <c:v>0.18257418583505541</c:v>
                </c:pt>
                <c:pt idx="30">
                  <c:v>0.17960530202677491</c:v>
                </c:pt>
                <c:pt idx="31">
                  <c:v>0.17677669529663689</c:v>
                </c:pt>
                <c:pt idx="32">
                  <c:v>0.17407765595569785</c:v>
                </c:pt>
                <c:pt idx="33">
                  <c:v>0.17149858514250951</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0.1543033499620928</c:v>
                </c:pt>
                <c:pt idx="42">
                  <c:v>0.15249857033260494</c:v>
                </c:pt>
                <c:pt idx="43">
                  <c:v>0.15075567228888168</c:v>
                </c:pt>
                <c:pt idx="44">
                  <c:v>0.14907119849998599</c:v>
                </c:pt>
                <c:pt idx="45">
                  <c:v>0.14744195615489802</c:v>
                </c:pt>
              </c:numCache>
            </c:numRef>
          </c:xVal>
          <c:yVal>
            <c:numRef>
              <c:f>'Diffusion Linearization'!$C$5:$C$50</c:f>
              <c:numCache>
                <c:formatCode>General</c:formatCode>
                <c:ptCount val="46"/>
                <c:pt idx="0">
                  <c:v>2.8502147100174777E-6</c:v>
                </c:pt>
                <c:pt idx="1">
                  <c:v>2.2305091049970243E-6</c:v>
                </c:pt>
                <c:pt idx="2">
                  <c:v>1.955969332112722E-6</c:v>
                </c:pt>
                <c:pt idx="3">
                  <c:v>1.7923110693477536E-6</c:v>
                </c:pt>
                <c:pt idx="4">
                  <c:v>1.6806252103508305E-6</c:v>
                </c:pt>
                <c:pt idx="5">
                  <c:v>1.598182134235858E-6</c:v>
                </c:pt>
                <c:pt idx="6">
                  <c:v>1.5341074127585786E-6</c:v>
                </c:pt>
                <c:pt idx="7">
                  <c:v>1.4824582668375273E-6</c:v>
                </c:pt>
                <c:pt idx="8">
                  <c:v>1.4396765224578396E-6</c:v>
                </c:pt>
                <c:pt idx="9">
                  <c:v>1.4034844385781547E-6</c:v>
                </c:pt>
                <c:pt idx="10">
                  <c:v>1.3723473269421112E-6</c:v>
                </c:pt>
                <c:pt idx="11">
                  <c:v>1.3451883803953753E-6</c:v>
                </c:pt>
                <c:pt idx="12">
                  <c:v>1.3212267857449001E-6</c:v>
                </c:pt>
                <c:pt idx="13">
                  <c:v>1.2998807103361545E-6</c:v>
                </c:pt>
                <c:pt idx="14">
                  <c:v>1.2807065196388338E-6</c:v>
                </c:pt>
                <c:pt idx="15">
                  <c:v>1.2633592490128803E-6</c:v>
                </c:pt>
                <c:pt idx="16">
                  <c:v>1.247566070114106E-6</c:v>
                </c:pt>
                <c:pt idx="17">
                  <c:v>1.2331079874510262E-6</c:v>
                </c:pt>
                <c:pt idx="18">
                  <c:v>1.2198069088551863E-6</c:v>
                </c:pt>
                <c:pt idx="19">
                  <c:v>1.2075163195144221E-6</c:v>
                </c:pt>
                <c:pt idx="20">
                  <c:v>1.1961144297578772E-6</c:v>
                </c:pt>
                <c:pt idx="21">
                  <c:v>1.1854990567300116E-6</c:v>
                </c:pt>
                <c:pt idx="22">
                  <c:v>1.1755837442042153E-6</c:v>
                </c:pt>
                <c:pt idx="23">
                  <c:v>1.166294781456938E-6</c:v>
                </c:pt>
                <c:pt idx="24">
                  <c:v>1.1575688849459168E-6</c:v>
                </c:pt>
                <c:pt idx="25">
                  <c:v>1.1493513753915497E-6</c:v>
                </c:pt>
                <c:pt idx="26">
                  <c:v>1.1415947298229245E-6</c:v>
                </c:pt>
                <c:pt idx="27">
                  <c:v>1.1342574207183108E-6</c:v>
                </c:pt>
                <c:pt idx="28">
                  <c:v>1.127302977303827E-6</c:v>
                </c:pt>
                <c:pt idx="29">
                  <c:v>1.120699220452452E-6</c:v>
                </c:pt>
                <c:pt idx="30">
                  <c:v>1.1144176344734521E-6</c:v>
                </c:pt>
                <c:pt idx="31">
                  <c:v>1.1084328477577774E-6</c:v>
                </c:pt>
                <c:pt idx="32">
                  <c:v>1.1027222006675929E-6</c:v>
                </c:pt>
                <c:pt idx="33">
                  <c:v>1.0972653838619589E-6</c:v>
                </c:pt>
                <c:pt idx="34">
                  <c:v>1.0920441338799497E-6</c:v>
                </c:pt>
                <c:pt idx="35">
                  <c:v>1.0870419755679333E-6</c:v>
                </c:pt>
                <c:pt idx="36">
                  <c:v>1.0822440030635349E-6</c:v>
                </c:pt>
                <c:pt idx="37">
                  <c:v>1.0776366926957202E-6</c:v>
                </c:pt>
                <c:pt idx="38">
                  <c:v>1.0732077424462744E-6</c:v>
                </c:pt>
                <c:pt idx="39">
                  <c:v>1.0689459336280969E-6</c:v>
                </c:pt>
                <c:pt idx="40">
                  <c:v>1.0648410112361123E-6</c:v>
                </c:pt>
                <c:pt idx="41">
                  <c:v>1.0608835800628895E-6</c:v>
                </c:pt>
                <c:pt idx="42">
                  <c:v>1.057065014181608E-6</c:v>
                </c:pt>
                <c:pt idx="43">
                  <c:v>1.0533773778100654E-6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77"/>
                  <c:y val="4.7010890880019522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0.3779644730092297</c:v>
                </c:pt>
                <c:pt idx="7">
                  <c:v>0.35355339059327384</c:v>
                </c:pt>
                <c:pt idx="8">
                  <c:v>0.33333333333333331</c:v>
                </c:pt>
                <c:pt idx="9">
                  <c:v>0.31622776601683888</c:v>
                </c:pt>
                <c:pt idx="10">
                  <c:v>0.30151134457776368</c:v>
                </c:pt>
                <c:pt idx="11">
                  <c:v>0.28867513459481292</c:v>
                </c:pt>
                <c:pt idx="12">
                  <c:v>0.27735009811261591</c:v>
                </c:pt>
                <c:pt idx="13">
                  <c:v>0.2672612419124244</c:v>
                </c:pt>
                <c:pt idx="14">
                  <c:v>0.25819888974716132</c:v>
                </c:pt>
                <c:pt idx="15">
                  <c:v>0.25</c:v>
                </c:pt>
                <c:pt idx="16">
                  <c:v>0.24253562503633341</c:v>
                </c:pt>
                <c:pt idx="17">
                  <c:v>0.23570226039551589</c:v>
                </c:pt>
                <c:pt idx="18">
                  <c:v>0.22941573387056263</c:v>
                </c:pt>
                <c:pt idx="19">
                  <c:v>0.22360679774997888</c:v>
                </c:pt>
                <c:pt idx="20">
                  <c:v>0.21821789023599342</c:v>
                </c:pt>
                <c:pt idx="21">
                  <c:v>0.21320071635561039</c:v>
                </c:pt>
                <c:pt idx="22">
                  <c:v>0.20851441405707558</c:v>
                </c:pt>
                <c:pt idx="23">
                  <c:v>0.20412414523193154</c:v>
                </c:pt>
                <c:pt idx="24">
                  <c:v>0.2</c:v>
                </c:pt>
                <c:pt idx="25">
                  <c:v>0.19611613513818404</c:v>
                </c:pt>
                <c:pt idx="26">
                  <c:v>0.19245008972987526</c:v>
                </c:pt>
                <c:pt idx="27">
                  <c:v>0.18898223650461438</c:v>
                </c:pt>
                <c:pt idx="28">
                  <c:v>0.18569533817705286</c:v>
                </c:pt>
                <c:pt idx="29">
                  <c:v>0.18257418583505541</c:v>
                </c:pt>
                <c:pt idx="30">
                  <c:v>0.17960530202677491</c:v>
                </c:pt>
                <c:pt idx="31">
                  <c:v>0.17677669529663689</c:v>
                </c:pt>
                <c:pt idx="32">
                  <c:v>0.17407765595569785</c:v>
                </c:pt>
                <c:pt idx="33">
                  <c:v>0.17149858514250951</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0.1543033499620928</c:v>
                </c:pt>
                <c:pt idx="42">
                  <c:v>0.15249857033260494</c:v>
                </c:pt>
                <c:pt idx="43">
                  <c:v>0.15075567228888168</c:v>
                </c:pt>
                <c:pt idx="44">
                  <c:v>0.14907119849998599</c:v>
                </c:pt>
                <c:pt idx="45">
                  <c:v>0.14744195615489802</c:v>
                </c:pt>
              </c:numCache>
            </c:numRef>
          </c:xVal>
          <c:yVal>
            <c:numRef>
              <c:f>'Diffusion Linearization'!$D$5:$D$50</c:f>
              <c:numCache>
                <c:formatCode>General</c:formatCode>
                <c:ptCount val="46"/>
                <c:pt idx="0">
                  <c:v>3.0306703842890155E-6</c:v>
                </c:pt>
                <c:pt idx="1">
                  <c:v>2.0583967147988522E-6</c:v>
                </c:pt>
                <c:pt idx="2">
                  <c:v>1.8511662347278885E-6</c:v>
                </c:pt>
                <c:pt idx="3">
                  <c:v>1.7285337712285672E-6</c:v>
                </c:pt>
                <c:pt idx="4">
                  <c:v>1.6435069150553526E-6</c:v>
                </c:pt>
                <c:pt idx="5">
                  <c:v>1.5818279603910408E-6</c:v>
                </c:pt>
                <c:pt idx="6">
                  <c:v>1.5331427125894061E-6</c:v>
                </c:pt>
                <c:pt idx="7">
                  <c:v>1.4914131885668366E-6</c:v>
                </c:pt>
                <c:pt idx="8">
                  <c:v>1.4557524056308593E-6</c:v>
                </c:pt>
                <c:pt idx="9">
                  <c:v>1.42323429994663E-6</c:v>
                </c:pt>
                <c:pt idx="10">
                  <c:v>1.3935534218704401E-6</c:v>
                </c:pt>
                <c:pt idx="11">
                  <c:v>1.3664468964574923E-6</c:v>
                </c:pt>
                <c:pt idx="12">
                  <c:v>1.341687574631386E-6</c:v>
                </c:pt>
                <c:pt idx="13">
                  <c:v>1.3190784917656606E-6</c:v>
                </c:pt>
                <c:pt idx="14">
                  <c:v>1.298448354216724E-6</c:v>
                </c:pt>
                <c:pt idx="15">
                  <c:v>1.2796478409141854E-6</c:v>
                </c:pt>
                <c:pt idx="16">
                  <c:v>1.2619650057103921E-6</c:v>
                </c:pt>
                <c:pt idx="17">
                  <c:v>1.2458963289664667E-6</c:v>
                </c:pt>
                <c:pt idx="18">
                  <c:v>1.2307843788846641E-6</c:v>
                </c:pt>
                <c:pt idx="19">
                  <c:v>1.216574612520986E-6</c:v>
                </c:pt>
                <c:pt idx="20">
                  <c:v>1.2037460577316621E-6</c:v>
                </c:pt>
                <c:pt idx="21">
                  <c:v>1.1917033611993373E-6</c:v>
                </c:pt>
                <c:pt idx="22">
                  <c:v>1.180407594742475E-6</c:v>
                </c:pt>
                <c:pt idx="23">
                  <c:v>1.1698232397084801E-6</c:v>
                </c:pt>
                <c:pt idx="24">
                  <c:v>1.1599178778142585E-6</c:v>
                </c:pt>
                <c:pt idx="25">
                  <c:v>1.1506619182684861E-6</c:v>
                </c:pt>
                <c:pt idx="26">
                  <c:v>1.1420283565640983E-6</c:v>
                </c:pt>
                <c:pt idx="27">
                  <c:v>1.1339925610088107E-6</c:v>
                </c:pt>
                <c:pt idx="28">
                  <c:v>1.1265320836337538E-6</c:v>
                </c:pt>
                <c:pt idx="29">
                  <c:v>1.1196264926020681E-6</c:v>
                </c:pt>
                <c:pt idx="30">
                  <c:v>1.1128050476837029E-6</c:v>
                </c:pt>
                <c:pt idx="31">
                  <c:v>1.1065129351362263E-6</c:v>
                </c:pt>
                <c:pt idx="32">
                  <c:v>1.1007336389703791E-6</c:v>
                </c:pt>
                <c:pt idx="33">
                  <c:v>1.0954522300668862E-6</c:v>
                </c:pt>
                <c:pt idx="34">
                  <c:v>1.0902212604048021E-6</c:v>
                </c:pt>
                <c:pt idx="35">
                  <c:v>1.0854698999196751E-6</c:v>
                </c:pt>
                <c:pt idx="36">
                  <c:v>1.080759774121219E-6</c:v>
                </c:pt>
                <c:pt idx="37">
                  <c:v>1.0765131738299718E-6</c:v>
                </c:pt>
                <c:pt idx="38">
                  <c:v>1.0722998150282864E-6</c:v>
                </c:pt>
                <c:pt idx="39">
                  <c:v>1.0685358921206181E-6</c:v>
                </c:pt>
                <c:pt idx="40">
                  <c:v>1.0647983005819181E-6</c:v>
                </c:pt>
                <c:pt idx="41">
                  <c:v>1.0614978796579908E-6</c:v>
                </c:pt>
                <c:pt idx="42">
                  <c:v>1.0582178553098793E-6</c:v>
                </c:pt>
                <c:pt idx="43">
                  <c:v>1.0553644173333061E-6</c:v>
                </c:pt>
                <c:pt idx="44">
                  <c:v>1.0525263263147431E-6</c:v>
                </c:pt>
                <c:pt idx="45">
                  <c:v>1.0497034587728967E-6</c:v>
                </c:pt>
              </c:numCache>
            </c:numRef>
          </c:yVal>
        </c:ser>
        <c:axId val="196769664"/>
        <c:axId val="196775936"/>
      </c:scatterChart>
      <c:valAx>
        <c:axId val="196769664"/>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505"/>
            </c:manualLayout>
          </c:layout>
        </c:title>
        <c:numFmt formatCode="General" sourceLinked="1"/>
        <c:tickLblPos val="nextTo"/>
        <c:crossAx val="196775936"/>
        <c:crosses val="autoZero"/>
        <c:crossBetween val="midCat"/>
      </c:valAx>
      <c:valAx>
        <c:axId val="196775936"/>
        <c:scaling>
          <c:orientation val="minMax"/>
          <c:max val="3.5000000000000262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839"/>
            </c:manualLayout>
          </c:layout>
        </c:title>
        <c:numFmt formatCode="0.0E+00" sourceLinked="0"/>
        <c:tickLblPos val="nextTo"/>
        <c:crossAx val="196769664"/>
        <c:crosses val="autoZero"/>
        <c:crossBetween val="midCat"/>
      </c:valAx>
    </c:plotArea>
    <c:legend>
      <c:legendPos val="r"/>
      <c:layout>
        <c:manualLayout>
          <c:xMode val="edge"/>
          <c:yMode val="edge"/>
          <c:x val="0.64890021474588866"/>
          <c:y val="0.45794943735481514"/>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51"/>
          <c:y val="3.1698842783838402E-2"/>
          <c:w val="0.68640194900358964"/>
          <c:h val="0.81787061536336558"/>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356249.58342917514</c:v>
                </c:pt>
                <c:pt idx="1">
                  <c:v>461130.62142674043</c:v>
                </c:pt>
                <c:pt idx="2">
                  <c:v>529071.36741494399</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843233.52683465241</c:v>
                </c:pt>
                <c:pt idx="21">
                  <c:v>848598.42736881936</c:v>
                </c:pt>
                <c:pt idx="22">
                  <c:v>853556.00792752404</c:v>
                </c:pt>
                <c:pt idx="23">
                  <c:v>858144.60129792942</c:v>
                </c:pt>
                <c:pt idx="24">
                  <c:v>862397.91945370904</c:v>
                </c:pt>
                <c:pt idx="25">
                  <c:v>866345.75280589843</c:v>
                </c:pt>
                <c:pt idx="26">
                  <c:v>870014.54223142995</c:v>
                </c:pt>
                <c:pt idx="27">
                  <c:v>873427.85068623733</c:v>
                </c:pt>
                <c:pt idx="28">
                  <c:v>876606.75483917666</c:v>
                </c:pt>
                <c:pt idx="29">
                  <c:v>879570.17246783478</c:v>
                </c:pt>
                <c:pt idx="30">
                  <c:v>882335.13785652944</c:v>
                </c:pt>
                <c:pt idx="31">
                  <c:v>884917.03479950188</c:v>
                </c:pt>
                <c:pt idx="32">
                  <c:v>887329.79480502149</c:v>
                </c:pt>
                <c:pt idx="33">
                  <c:v>889586.06655481295</c:v>
                </c:pt>
                <c:pt idx="34">
                  <c:v>891697.36147940205</c:v>
                </c:pt>
                <c:pt idx="35">
                  <c:v>893674.17937776807</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905648.36612649425</c:v>
                </c:pt>
                <c:pt idx="44">
                  <c:v>906764.86881313613</c:v>
                </c:pt>
                <c:pt idx="45">
                  <c:v>907814.60892854992</c:v>
                </c:pt>
                <c:pt idx="46">
                  <c:v>908801.85664370609</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925029.96694432863</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925032.56147723866</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925032.56306690874</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856586.28816485836</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985933.36006442923</c:v>
                </c:pt>
                <c:pt idx="23">
                  <c:v>995521.03733428929</c:v>
                </c:pt>
                <c:pt idx="24">
                  <c:v>1004698.9651340604</c:v>
                </c:pt>
                <c:pt idx="25">
                  <c:v>1013498.2495941073</c:v>
                </c:pt>
                <c:pt idx="26">
                  <c:v>1021946.6277936123</c:v>
                </c:pt>
                <c:pt idx="27">
                  <c:v>1030068.9367068724</c:v>
                </c:pt>
                <c:pt idx="28">
                  <c:v>1037887.5031861175</c:v>
                </c:pt>
                <c:pt idx="29">
                  <c:v>1045422.4704489501</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1108490.602018991</c:v>
                </c:pt>
                <c:pt idx="40">
                  <c:v>1113820.2713626514</c:v>
                </c:pt>
                <c:pt idx="41">
                  <c:v>1119007.191339005</c:v>
                </c:pt>
                <c:pt idx="42">
                  <c:v>1124058.1069160947</c:v>
                </c:pt>
                <c:pt idx="43">
                  <c:v>1128979.3069219517</c:v>
                </c:pt>
                <c:pt idx="44">
                  <c:v>1133776.6639721675</c:v>
                </c:pt>
                <c:pt idx="45">
                  <c:v>1138455.6701317187</c:v>
                </c:pt>
                <c:pt idx="46">
                  <c:v>1143021.4688466468</c:v>
                </c:pt>
                <c:pt idx="47">
                  <c:v>1147478.8836037004</c:v>
                </c:pt>
                <c:pt idx="48">
                  <c:v>1151832.4437121786</c:v>
                </c:pt>
                <c:pt idx="49">
                  <c:v>1156086.407547595</c:v>
                </c:pt>
                <c:pt idx="50">
                  <c:v>1193928.1258185678</c:v>
                </c:pt>
                <c:pt idx="51">
                  <c:v>1225094.2350503735</c:v>
                </c:pt>
                <c:pt idx="52">
                  <c:v>1251426.3732596443</c:v>
                </c:pt>
                <c:pt idx="53">
                  <c:v>1274110.3406500884</c:v>
                </c:pt>
                <c:pt idx="54">
                  <c:v>1293952.4170935606</c:v>
                </c:pt>
                <c:pt idx="55">
                  <c:v>1311524.417003416</c:v>
                </c:pt>
                <c:pt idx="56">
                  <c:v>1327245.7301972578</c:v>
                </c:pt>
                <c:pt idx="57">
                  <c:v>1341432.5177726911</c:v>
                </c:pt>
                <c:pt idx="58">
                  <c:v>1354328.639196683</c:v>
                </c:pt>
                <c:pt idx="59">
                  <c:v>1366125.8679764529</c:v>
                </c:pt>
                <c:pt idx="60">
                  <c:v>1376977.5462421556</c:v>
                </c:pt>
                <c:pt idx="61">
                  <c:v>1387008.0693591256</c:v>
                </c:pt>
                <c:pt idx="62">
                  <c:v>1396319.6351989189</c:v>
                </c:pt>
                <c:pt idx="63">
                  <c:v>1404997.1493383641</c:v>
                </c:pt>
                <c:pt idx="64">
                  <c:v>1413111.8569054382</c:v>
                </c:pt>
                <c:pt idx="65">
                  <c:v>1420724.0763626341</c:v>
                </c:pt>
                <c:pt idx="66">
                  <c:v>1427885.2878769941</c:v>
                </c:pt>
                <c:pt idx="67">
                  <c:v>1434639.7499627331</c:v>
                </c:pt>
                <c:pt idx="68">
                  <c:v>1441025.7660644641</c:v>
                </c:pt>
                <c:pt idx="69">
                  <c:v>1447076.6877680856</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1490324.3927724524</c:v>
                </c:pt>
                <c:pt idx="79">
                  <c:v>1494190.8173403039</c:v>
                </c:pt>
                <c:pt idx="80">
                  <c:v>1497913.8643345856</c:v>
                </c:pt>
                <c:pt idx="81">
                  <c:v>1501502.4127653779</c:v>
                </c:pt>
                <c:pt idx="82">
                  <c:v>1504964.5793796976</c:v>
                </c:pt>
                <c:pt idx="83">
                  <c:v>1508307.8015634031</c:v>
                </c:pt>
                <c:pt idx="84">
                  <c:v>1511538.9094117368</c:v>
                </c:pt>
                <c:pt idx="85">
                  <c:v>1514664.1886100711</c:v>
                </c:pt>
                <c:pt idx="86">
                  <c:v>1517689.4354851227</c:v>
                </c:pt>
                <c:pt idx="87">
                  <c:v>1520620.005358719</c:v>
                </c:pt>
                <c:pt idx="88">
                  <c:v>1523460.8551506873</c:v>
                </c:pt>
                <c:pt idx="89">
                  <c:v>1526216.5810259909</c:v>
                </c:pt>
                <c:pt idx="90">
                  <c:v>1528891.4517564096</c:v>
                </c:pt>
                <c:pt idx="91">
                  <c:v>1531489.4383642236</c:v>
                </c:pt>
                <c:pt idx="92">
                  <c:v>1534014.2405301516</c:v>
                </c:pt>
                <c:pt idx="93">
                  <c:v>1536469.3101766987</c:v>
                </c:pt>
                <c:pt idx="94">
                  <c:v>1538857.8725787834</c:v>
                </c:pt>
                <c:pt idx="95">
                  <c:v>1541182.9453036836</c:v>
                </c:pt>
                <c:pt idx="96">
                  <c:v>1543447.3552404325</c:v>
                </c:pt>
                <c:pt idx="97">
                  <c:v>1545653.7539432533</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1587312.6525334357</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1601294.9539117001</c:v>
                </c:pt>
                <c:pt idx="135">
                  <c:v>1602343.4254561372</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1612915.1594709789</c:v>
                </c:pt>
                <c:pt idx="147">
                  <c:v>1613797.5798680813</c:v>
                </c:pt>
                <c:pt idx="148">
                  <c:v>1614668.1874649168</c:v>
                </c:pt>
                <c:pt idx="149">
                  <c:v>1615527.2477628316</c:v>
                </c:pt>
                <c:pt idx="150">
                  <c:v>1616375.0179069531</c:v>
                </c:pt>
                <c:pt idx="151">
                  <c:v>1617211.7470233666</c:v>
                </c:pt>
                <c:pt idx="152">
                  <c:v>1618037.6765397266</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1644292.6739400814</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1651231.179214692</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1656957.3090340551</c:v>
                </c:pt>
                <c:pt idx="220">
                  <c:v>1657372.8485740956</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1661352.6893494574</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1664684.1871190586</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1670419.113546439</c:v>
                </c:pt>
                <c:pt idx="257">
                  <c:v>1670736.0635002141</c:v>
                </c:pt>
                <c:pt idx="258">
                  <c:v>1671050.9082759263</c:v>
                </c:pt>
                <c:pt idx="259">
                  <c:v>1671363.6713426055</c:v>
                </c:pt>
                <c:pt idx="260">
                  <c:v>1671674.3758022019</c:v>
                </c:pt>
                <c:pt idx="261">
                  <c:v>1671983.0443970107</c:v>
                </c:pt>
                <c:pt idx="262">
                  <c:v>1672289.6995168566</c:v>
                </c:pt>
                <c:pt idx="263">
                  <c:v>1672594.3632060771</c:v>
                </c:pt>
                <c:pt idx="264">
                  <c:v>1672897.0571704651</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1675536.0874122551</c:v>
                </c:pt>
                <c:pt idx="274">
                  <c:v>1675820.2080340486</c:v>
                </c:pt>
                <c:pt idx="275">
                  <c:v>1676102.5771494862</c:v>
                </c:pt>
                <c:pt idx="276">
                  <c:v>1676383.2128796403</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1680139.6584726917</c:v>
                </c:pt>
                <c:pt idx="291">
                  <c:v>1680396.3001145001</c:v>
                </c:pt>
                <c:pt idx="292">
                  <c:v>1680651.4656246027</c:v>
                </c:pt>
                <c:pt idx="293">
                  <c:v>1680905.1692506408</c:v>
                </c:pt>
                <c:pt idx="294">
                  <c:v>1681157.4250472656</c:v>
                </c:pt>
                <c:pt idx="295">
                  <c:v>1681408.2468795618</c:v>
                </c:pt>
                <c:pt idx="296">
                  <c:v>1681657.6484263004</c:v>
                </c:pt>
                <c:pt idx="297">
                  <c:v>1681905.6431831701</c:v>
                </c:pt>
              </c:numCache>
            </c:numRef>
          </c:yVal>
        </c:ser>
        <c:axId val="190384000"/>
        <c:axId val="190385536"/>
      </c:scatterChart>
      <c:valAx>
        <c:axId val="190384000"/>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90385536"/>
        <c:crosses val="autoZero"/>
        <c:crossBetween val="midCat"/>
      </c:valAx>
      <c:valAx>
        <c:axId val="190385536"/>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90384000"/>
        <c:crosses val="autoZero"/>
        <c:crossBetween val="midCat"/>
      </c:valAx>
    </c:plotArea>
    <c:legend>
      <c:legendPos val="r"/>
      <c:layout>
        <c:manualLayout>
          <c:xMode val="edge"/>
          <c:yMode val="edge"/>
          <c:x val="0.22303001840283523"/>
          <c:y val="4.4346052032575183E-2"/>
          <c:w val="0.59585381044790653"/>
          <c:h val="0.19991794387585998"/>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319"/>
          <c:y val="2.0732996610717792E-2"/>
          <c:w val="0.74525458357677465"/>
          <c:h val="0.75772765572338374"/>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1033.6741892744456</c:v>
                </c:pt>
                <c:pt idx="5">
                  <c:v>891.85180829545834</c:v>
                </c:pt>
                <c:pt idx="6">
                  <c:v>745.76433620591069</c:v>
                </c:pt>
                <c:pt idx="7">
                  <c:v>592.31331883443249</c:v>
                </c:pt>
                <c:pt idx="8">
                  <c:v>494.70240619006472</c:v>
                </c:pt>
                <c:pt idx="9">
                  <c:v>375.34467695102433</c:v>
                </c:pt>
                <c:pt idx="10">
                  <c:v>303.90027811316742</c:v>
                </c:pt>
                <c:pt idx="11">
                  <c:v>255.8136960345073</c:v>
                </c:pt>
                <c:pt idx="12">
                  <c:v>221.03102115914982</c:v>
                </c:pt>
              </c:numCache>
            </c:numRef>
          </c:yVal>
          <c:smooth val="1"/>
        </c:ser>
        <c:axId val="195755392"/>
        <c:axId val="199464832"/>
      </c:scatterChart>
      <c:valAx>
        <c:axId val="195755392"/>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199464832"/>
        <c:crosses val="autoZero"/>
        <c:crossBetween val="midCat"/>
        <c:majorUnit val="10"/>
        <c:minorUnit val="1"/>
      </c:valAx>
      <c:valAx>
        <c:axId val="199464832"/>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188"/>
            </c:manualLayout>
          </c:layout>
        </c:title>
        <c:numFmt formatCode="General" sourceLinked="1"/>
        <c:tickLblPos val="nextTo"/>
        <c:crossAx val="195755392"/>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2008"/>
          <c:y val="0.11884786890248131"/>
          <c:w val="0.55960554282816799"/>
          <c:h val="0.28237648927169812"/>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26B63"/>
    <w:rsid w:val="001858AC"/>
    <w:rsid w:val="00281600"/>
    <w:rsid w:val="002A18B2"/>
    <w:rsid w:val="002C5422"/>
    <w:rsid w:val="003675C6"/>
    <w:rsid w:val="00391083"/>
    <w:rsid w:val="003A5846"/>
    <w:rsid w:val="00494F3B"/>
    <w:rsid w:val="00574DDC"/>
    <w:rsid w:val="00580416"/>
    <w:rsid w:val="005D7CA7"/>
    <w:rsid w:val="005E717F"/>
    <w:rsid w:val="005F50E5"/>
    <w:rsid w:val="00622535"/>
    <w:rsid w:val="00683BC2"/>
    <w:rsid w:val="006A594F"/>
    <w:rsid w:val="006D5BEE"/>
    <w:rsid w:val="00734278"/>
    <w:rsid w:val="0074368C"/>
    <w:rsid w:val="00767BD8"/>
    <w:rsid w:val="007E182D"/>
    <w:rsid w:val="00981B4B"/>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3A5846"/>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AABBD6-1268-4DEF-A498-070902056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10913</TotalTime>
  <Pages>37</Pages>
  <Words>18075</Words>
  <Characters>103034</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3: Dispersion Characterization</vt:lpstr>
    </vt:vector>
  </TitlesOfParts>
  <Company>Customer Solutions BAE Systems</Company>
  <LinksUpToDate>false</LinksUpToDate>
  <CharactersWithSpaces>120868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Dispersion Characterization</dc:title>
  <dc:creator>pukitepa</dc:creator>
  <cp:lastModifiedBy>pukitepa</cp:lastModifiedBy>
  <cp:revision>59</cp:revision>
  <cp:lastPrinted>2013-03-12T23:30:00Z</cp:lastPrinted>
  <dcterms:created xsi:type="dcterms:W3CDTF">2013-01-21T23:14:00Z</dcterms:created>
  <dcterms:modified xsi:type="dcterms:W3CDTF">2013-06-10T19:01:00Z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zotero-version="4.0.4"&gt;&lt;session id="HOtaCiR9"/&gt;&lt;style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 name="automaticJournalAbbreviations" value="false"/&gt;&lt;/prefs&gt;&lt;/data&gt;</vt:lpwstr>
  </property>
</Properties>
</file>