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0A6794">
      <w:pP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36"/>
          <w:szCs w:val="36"/>
          <w:lang w:val="en-US"/>
        </w:rPr>
        <w:t>Problem Definition</w:t>
      </w:r>
    </w:p>
    <w:p w14:paraId="736F44C2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216076E4">
      <w:pPr>
        <w:rPr>
          <w:rFonts w:hint="default" w:ascii="Times New Roman" w:hAnsi="Times New Roman" w:eastAsia="SimSun" w:cs="Times New Roman"/>
          <w:sz w:val="24"/>
          <w:szCs w:val="24"/>
        </w:rPr>
      </w:pPr>
    </w:p>
    <w:p w14:paraId="5F246E3B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rPr>
          <w:rFonts w:hint="default" w:ascii="Times New Roman" w:hAnsi="Times New Roman" w:cs="Times New Roman"/>
          <w:b w:val="0"/>
          <w:bCs w:val="0"/>
        </w:rPr>
        <w:t>No clear view of how the content library has grown year by year.</w:t>
      </w:r>
    </w:p>
    <w:p w14:paraId="06A86DC2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Uncertainty around how the balance between movies and series has changed over time.</w:t>
      </w:r>
    </w:p>
    <w:p w14:paraId="4AEEC6D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Difficulty comparing content trends across different time periods.</w:t>
      </w:r>
    </w:p>
    <w:p w14:paraId="0D6A677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Limited visibility into which countries and genres contribute most to the catalog.</w:t>
      </w:r>
    </w:p>
    <w:p w14:paraId="4C64AC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</w:pPr>
      <w:r>
        <w:t>Static reports make it hard for stakeholders to explore trends on their own.</w:t>
      </w:r>
    </w:p>
    <w:p w14:paraId="4106946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t>Decisions are often based on assumptions instead of observable long-term patterns.</w:t>
      </w:r>
    </w:p>
    <w:p w14:paraId="54F031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Business Questions</w:t>
      </w:r>
    </w:p>
    <w:p w14:paraId="0F4CDABD">
      <w:pPr>
        <w:rPr>
          <w:rFonts w:hint="default"/>
        </w:rPr>
      </w:pPr>
    </w:p>
    <w:p w14:paraId="6229B60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has the content library evolved over time?</w:t>
      </w:r>
    </w:p>
    <w:p w14:paraId="62FEC0A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 there a visible shift between movies and series across years?</w:t>
      </w:r>
    </w:p>
    <w:p w14:paraId="212803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regions contribute most to content additions?</w:t>
      </w:r>
    </w:p>
    <w:p w14:paraId="0B9260D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How does content composition change when filtering by time or geography?</w:t>
      </w:r>
    </w:p>
    <w:p w14:paraId="578FFC86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</w:rPr>
      </w:pPr>
    </w:p>
    <w:p w14:paraId="734CADEC">
      <w:pPr>
        <w:pStyle w:val="7"/>
        <w:keepNext w:val="0"/>
        <w:keepLines w:val="0"/>
        <w:widowControl/>
        <w:suppressLineNumbers w:val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Stakeholders</w:t>
      </w:r>
    </w:p>
    <w:p w14:paraId="6FE41B92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Content Strategy Team</w:t>
      </w:r>
    </w:p>
    <w:p w14:paraId="48684B2B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Business Operations Team</w:t>
      </w:r>
    </w:p>
    <w:p w14:paraId="7207FA7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b w:val="0"/>
          <w:bCs w:val="0"/>
        </w:rPr>
      </w:pPr>
      <w:r>
        <w:rPr>
          <w:b w:val="0"/>
          <w:bCs w:val="0"/>
        </w:rPr>
        <w:t>Senior Management</w:t>
      </w:r>
    </w:p>
    <w:p w14:paraId="5C4A534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b w:val="0"/>
          <w:bCs w:val="0"/>
        </w:rPr>
        <w:t>This shows you understan</w:t>
      </w:r>
      <w:bookmarkStart w:id="0" w:name="_GoBack"/>
      <w:bookmarkEnd w:id="0"/>
      <w:r>
        <w:rPr>
          <w:b w:val="0"/>
          <w:bCs w:val="0"/>
        </w:rPr>
        <w:t xml:space="preserve">d </w:t>
      </w:r>
      <w:r>
        <w:rPr>
          <w:rStyle w:val="8"/>
          <w:b w:val="0"/>
          <w:bCs w:val="0"/>
        </w:rPr>
        <w:t>who uses the analysis</w:t>
      </w:r>
      <w:r>
        <w:rPr>
          <w:b w:val="0"/>
          <w:bCs w:val="0"/>
        </w:rPr>
        <w:t>.</w:t>
      </w:r>
    </w:p>
    <w:p w14:paraId="51677AAE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lang w:val="en-US"/>
        </w:rPr>
      </w:pPr>
    </w:p>
    <w:p w14:paraId="3CABFF03">
      <w:pPr>
        <w:pStyle w:val="2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b/>
          <w:bCs/>
        </w:rPr>
        <w:t>Assumptions &amp; Constraints</w:t>
      </w:r>
      <w:r>
        <w:t xml:space="preserve"> </w:t>
      </w:r>
    </w:p>
    <w:p w14:paraId="7C6D8706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Analysis is based on content added date, not viewership or revenue.</w:t>
      </w:r>
    </w:p>
    <w:p w14:paraId="38C386D0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Dataset does not include user engagement or performance metrics.</w:t>
      </w:r>
    </w:p>
    <w:p w14:paraId="1DD0B889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Insights reflect trends, not causal relationships.</w:t>
      </w:r>
    </w:p>
    <w:p w14:paraId="2F5F0EE3">
      <w:pPr>
        <w:pStyle w:val="7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Times New Roman" w:hAnsi="Times New Roman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7CCB56"/>
    <w:multiLevelType w:val="singleLevel"/>
    <w:tmpl w:val="AA7CCB5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1"/>
        <w:szCs w:val="11"/>
      </w:rPr>
    </w:lvl>
  </w:abstractNum>
  <w:abstractNum w:abstractNumId="1">
    <w:nsid w:val="FB4168DD"/>
    <w:multiLevelType w:val="singleLevel"/>
    <w:tmpl w:val="FB4168D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1355254B"/>
    <w:multiLevelType w:val="singleLevel"/>
    <w:tmpl w:val="1355254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22303C"/>
    <w:rsid w:val="250D2CD6"/>
    <w:rsid w:val="4A26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2025-12-17T12:43:00Z</dcterms:created>
  <dc:creator>pulak</dc:creator>
  <cp:lastModifiedBy>Pulakita Chaudhuri</cp:lastModifiedBy>
  <dcterms:modified xsi:type="dcterms:W3CDTF">2025-12-18T03:20:05Z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1A4ACDB565A8407785799C22667EDA24_12</vt:lpwstr>
  </property>
</Properties>
</file>