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2B119">
      <w:pPr>
        <w:jc w:val="center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 xml:space="preserve">User Acceptance Testing (UAT) Template </w:t>
      </w:r>
    </w:p>
    <w:tbl>
      <w:tblPr>
        <w:tblStyle w:val="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0E988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1" w:hRule="atLeast"/>
        </w:trP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C8E4A">
            <w:pPr>
              <w:spacing w:after="0" w:line="240" w:lineRule="auto"/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A299">
            <w:pPr>
              <w:spacing w:after="0" w:line="240" w:lineRule="auto"/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val="en-US" w:eastAsia="en-IN"/>
                <w14:ligatures w14:val="none"/>
              </w:rPr>
              <w:t>27 June 2025</w:t>
            </w:r>
          </w:p>
        </w:tc>
      </w:tr>
      <w:tr w14:paraId="131700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9" w:hRule="atLeast"/>
        </w:trP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A853">
            <w:pPr>
              <w:spacing w:after="0" w:line="240" w:lineRule="auto"/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5A88">
            <w:pPr>
              <w:spacing w:after="0" w:line="240" w:lineRule="auto"/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  <w:t>LTVIP2025TMID29152</w:t>
            </w:r>
          </w:p>
        </w:tc>
      </w:tr>
      <w:tr w14:paraId="605159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1" w:hRule="atLeast"/>
        </w:trP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9AD6">
            <w:pPr>
              <w:spacing w:after="0" w:line="240" w:lineRule="auto"/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3FCAC">
            <w:pPr>
              <w:spacing w:after="0" w:line="240" w:lineRule="auto"/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  <w:t>SmartSDLC – AI-Enhanced Software</w:t>
            </w:r>
            <w:r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</w:t>
            </w:r>
            <w:r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  <w:t>Development Lifecycle</w:t>
            </w:r>
          </w:p>
        </w:tc>
      </w:tr>
      <w:tr w14:paraId="37EF54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F04E">
            <w:pPr>
              <w:spacing w:after="0" w:line="240" w:lineRule="auto"/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AF50">
            <w:pPr>
              <w:spacing w:after="0" w:line="240" w:lineRule="auto"/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>
      <w:pPr>
        <w:rPr>
          <w:rFonts w:hint="default" w:ascii="Calibri" w:hAnsi="Calibri" w:cs="Calibri"/>
          <w:b/>
          <w:bCs/>
          <w:sz w:val="36"/>
          <w:szCs w:val="36"/>
        </w:rPr>
      </w:pPr>
    </w:p>
    <w:p w14:paraId="585A5BD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</w:rPr>
        <w:t>Project Overvie</w:t>
      </w:r>
      <w:r>
        <w:rPr>
          <w:rFonts w:hint="default" w:ascii="Calibri" w:hAnsi="Calibri" w:cs="Calibri"/>
          <w:sz w:val="28"/>
          <w:szCs w:val="28"/>
          <w:u w:val="single"/>
          <w:lang w:val="en-US"/>
        </w:rPr>
        <w:t>w :</w:t>
      </w:r>
    </w:p>
    <w:p w14:paraId="264613C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Project Name</w:t>
      </w:r>
      <w:r>
        <w:rPr>
          <w:rFonts w:hint="default" w:ascii="Calibri" w:hAnsi="Calibri" w:cs="Calibri"/>
        </w:rPr>
        <w:t>: SmartSDLC</w:t>
      </w:r>
    </w:p>
    <w:p w14:paraId="776E0BD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Project Description</w:t>
      </w:r>
      <w:r>
        <w:rPr>
          <w:rFonts w:hint="default" w:ascii="Calibri" w:hAnsi="Calibri" w:cs="Calibri"/>
        </w:rPr>
        <w:t>: A Generative AI-based platform for automating key SDLC tasks such as requirement classification, code generation, test case generation, bug fixing, code summarization, and AI assistant support, integrated with IBM Watsonx.</w:t>
      </w:r>
    </w:p>
    <w:p w14:paraId="757F295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Project Version</w:t>
      </w:r>
      <w:r>
        <w:rPr>
          <w:rFonts w:hint="default" w:ascii="Calibri" w:hAnsi="Calibri" w:cs="Calibri"/>
        </w:rPr>
        <w:t>: v1.0</w:t>
      </w:r>
    </w:p>
    <w:p w14:paraId="33ED0B8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Testing Period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lang w:val="en-US"/>
        </w:rPr>
        <w:t>27 June</w:t>
      </w:r>
      <w:r>
        <w:rPr>
          <w:rFonts w:hint="default" w:ascii="Calibri" w:hAnsi="Calibri" w:cs="Calibri"/>
        </w:rPr>
        <w:t xml:space="preserve"> 2025 to 2</w:t>
      </w:r>
      <w:r>
        <w:rPr>
          <w:rFonts w:hint="default" w:ascii="Calibri" w:hAnsi="Calibri" w:cs="Calibri"/>
          <w:lang w:val="en-US"/>
        </w:rPr>
        <w:t>8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US"/>
        </w:rPr>
        <w:t>June</w:t>
      </w:r>
      <w:r>
        <w:rPr>
          <w:rFonts w:hint="default" w:ascii="Calibri" w:hAnsi="Calibri" w:cs="Calibri"/>
        </w:rPr>
        <w:t xml:space="preserve"> 2025</w:t>
      </w:r>
    </w:p>
    <w:p w14:paraId="69F7CC7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✅</w:t>
      </w:r>
      <w:r>
        <w:rPr>
          <w:rFonts w:hint="default" w:ascii="Calibri" w:hAnsi="Calibri" w:cs="Calibri"/>
          <w:sz w:val="28"/>
          <w:szCs w:val="28"/>
          <w:u w:val="single"/>
        </w:rPr>
        <w:t xml:space="preserve"> Testing Scope</w:t>
      </w:r>
      <w:r>
        <w:rPr>
          <w:rFonts w:hint="default" w:ascii="Calibri" w:hAnsi="Calibri" w:cs="Calibri"/>
          <w:sz w:val="28"/>
          <w:szCs w:val="28"/>
          <w:u w:val="single"/>
          <w:lang w:val="en-US"/>
        </w:rPr>
        <w:t xml:space="preserve"> :</w:t>
      </w:r>
    </w:p>
    <w:p w14:paraId="30EFC675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Features and Functionalities to be Tested</w:t>
      </w:r>
      <w:r>
        <w:rPr>
          <w:rFonts w:hint="default" w:ascii="Calibri" w:hAnsi="Calibri" w:cs="Calibri"/>
        </w:rPr>
        <w:t>:</w:t>
      </w:r>
    </w:p>
    <w:p w14:paraId="184B965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PDF Upload and Classification</w:t>
      </w:r>
    </w:p>
    <w:p w14:paraId="4BC4A49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AI Code Generator (multi-language)</w:t>
      </w:r>
    </w:p>
    <w:p w14:paraId="1DF8086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AI-based Test Case Generator</w:t>
      </w:r>
    </w:p>
    <w:p w14:paraId="65F5261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Bug Fixer (auto-correction of code)</w:t>
      </w:r>
    </w:p>
    <w:p w14:paraId="3BC05F5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Code Summarizer</w:t>
      </w:r>
    </w:p>
    <w:p w14:paraId="62966EE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Chat Assistant (Prompt-based query resolver)</w:t>
      </w:r>
    </w:p>
    <w:p w14:paraId="1D103FF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 Login and Authentication</w:t>
      </w:r>
    </w:p>
    <w:p w14:paraId="0C2E8B7E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User Stories / Requirements to be Tested</w:t>
      </w:r>
      <w:r>
        <w:rPr>
          <w:rFonts w:hint="default" w:ascii="Calibri" w:hAnsi="Calibri" w:cs="Calibri"/>
        </w:rPr>
        <w:t>:</w:t>
      </w:r>
    </w:p>
    <w:p w14:paraId="166A15A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US-01: As a user, I can upload SDLC documents and get classified output</w:t>
      </w:r>
    </w:p>
    <w:p w14:paraId="6E765323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US-02: As a user, I can generate code based on a functional requirement</w:t>
      </w:r>
    </w:p>
    <w:p w14:paraId="271DB47B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US-03: As a user, I can get test cases for a given code snippet</w:t>
      </w:r>
    </w:p>
    <w:p w14:paraId="149F26FB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US-04: As a user, I can fix buggy code using the AI bug fixer</w:t>
      </w:r>
    </w:p>
    <w:p w14:paraId="10A9B6DF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US-05: As a user, I can summarize code blocks to understand logic quickly</w:t>
      </w:r>
    </w:p>
    <w:p w14:paraId="2906C291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US-06: As a user, I can interact with the chatbot for development queries</w:t>
      </w:r>
    </w:p>
    <w:p w14:paraId="30AFC47C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US-07: As a user, I can log in and securely access SmartSDLC features</w:t>
      </w:r>
    </w:p>
    <w:p w14:paraId="1794C8E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</w:rPr>
        <w:t>Testing Environment</w:t>
      </w:r>
      <w:r>
        <w:rPr>
          <w:rFonts w:hint="default" w:ascii="Calibri" w:hAnsi="Calibri" w:cs="Calibri"/>
          <w:sz w:val="28"/>
          <w:szCs w:val="28"/>
          <w:u w:val="single"/>
          <w:lang w:val="en-US"/>
        </w:rPr>
        <w:t xml:space="preserve"> :</w:t>
      </w:r>
    </w:p>
    <w:p w14:paraId="246B791D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URL/Location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"http://localhost:8501" \t "_new" </w:instrText>
      </w:r>
      <w:r>
        <w:rPr>
          <w:rFonts w:hint="default" w:ascii="Calibri" w:hAnsi="Calibri" w:cs="Calibri"/>
        </w:rPr>
        <w:fldChar w:fldCharType="separate"/>
      </w:r>
      <w:r>
        <w:rPr>
          <w:rStyle w:val="6"/>
          <w:rFonts w:hint="default" w:ascii="Calibri" w:hAnsi="Calibri" w:cs="Calibri"/>
        </w:rPr>
        <w:t>http://localhost:8501</w:t>
      </w:r>
      <w:r>
        <w:rPr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</w:rPr>
        <w:t xml:space="preserve"> </w:t>
      </w:r>
    </w:p>
    <w:p w14:paraId="6D85415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" w:hAnsi="Calibri" w:cs="Calibri"/>
          <w:lang w:val="en-US"/>
        </w:rPr>
      </w:pPr>
      <w:r>
        <w:rPr>
          <w:rStyle w:val="8"/>
          <w:rFonts w:hint="default" w:ascii="Calibri" w:hAnsi="Calibri" w:cs="Calibri"/>
        </w:rPr>
        <w:t>Credentials</w:t>
      </w:r>
    </w:p>
    <w:p w14:paraId="1785C7E3">
      <w:pPr>
        <w:pStyle w:val="7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firstLine="960" w:firstLineChars="40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 xml:space="preserve">Username: </w:t>
      </w:r>
      <w:r>
        <w:rPr>
          <w:rFonts w:hint="default" w:ascii="Calibri" w:hAnsi="Calibri" w:cs="Calibri"/>
          <w:lang w:val="en-US"/>
        </w:rPr>
        <w:t>Vanaja</w:t>
      </w:r>
    </w:p>
    <w:p w14:paraId="7B414E97">
      <w:pPr>
        <w:pStyle w:val="7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firstLine="960" w:firstLineChars="4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Password: ********</w:t>
      </w:r>
    </w:p>
    <w:p w14:paraId="04E0E07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vertAlign w:val="baseline"/>
          <w:lang w:val="en-US"/>
        </w:rPr>
      </w:pP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sz w:val="28"/>
          <w:szCs w:val="28"/>
          <w:u w:val="single"/>
        </w:rPr>
        <w:t>Test Cases</w:t>
      </w:r>
      <w:r>
        <w:rPr>
          <w:rFonts w:hint="default" w:ascii="Calibri" w:hAnsi="Calibri" w:cs="Calibri"/>
          <w:sz w:val="28"/>
          <w:szCs w:val="28"/>
          <w:u w:val="single"/>
          <w:lang w:val="en-US"/>
        </w:rPr>
        <w:t xml:space="preserve"> </w:t>
      </w:r>
      <w:r>
        <w:rPr>
          <w:rFonts w:hint="default" w:ascii="Calibri" w:hAnsi="Calibri" w:cs="Calibri"/>
          <w:lang w:val="en-US"/>
        </w:rPr>
        <w:t>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71"/>
        <w:gridCol w:w="1526"/>
        <w:gridCol w:w="2066"/>
        <w:gridCol w:w="1688"/>
        <w:gridCol w:w="1629"/>
        <w:gridCol w:w="1162"/>
      </w:tblGrid>
      <w:tr w14:paraId="1AC0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1" w:type="dxa"/>
            <w:vAlign w:val="center"/>
          </w:tcPr>
          <w:p w14:paraId="129501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 Case ID</w:t>
            </w:r>
          </w:p>
        </w:tc>
        <w:tc>
          <w:tcPr>
            <w:tcW w:w="1526" w:type="dxa"/>
            <w:vAlign w:val="center"/>
          </w:tcPr>
          <w:p w14:paraId="525954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 Scenario</w:t>
            </w:r>
          </w:p>
        </w:tc>
        <w:tc>
          <w:tcPr>
            <w:tcW w:w="2066" w:type="dxa"/>
            <w:vAlign w:val="center"/>
          </w:tcPr>
          <w:p w14:paraId="72861B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 Steps</w:t>
            </w:r>
          </w:p>
        </w:tc>
        <w:tc>
          <w:tcPr>
            <w:tcW w:w="1688" w:type="dxa"/>
            <w:vAlign w:val="center"/>
          </w:tcPr>
          <w:p w14:paraId="7CF9DA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Expected Result</w:t>
            </w:r>
          </w:p>
        </w:tc>
        <w:tc>
          <w:tcPr>
            <w:tcW w:w="1629" w:type="dxa"/>
            <w:vAlign w:val="center"/>
          </w:tcPr>
          <w:p w14:paraId="7E6917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Actual Result</w:t>
            </w:r>
          </w:p>
        </w:tc>
        <w:tc>
          <w:tcPr>
            <w:tcW w:w="1162" w:type="dxa"/>
            <w:vAlign w:val="center"/>
          </w:tcPr>
          <w:p w14:paraId="224CA6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Pass/Fail</w:t>
            </w:r>
          </w:p>
        </w:tc>
      </w:tr>
      <w:tr w14:paraId="7A2080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1" w:type="dxa"/>
            <w:vAlign w:val="center"/>
          </w:tcPr>
          <w:p w14:paraId="3DA754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TC-001</w:t>
            </w:r>
          </w:p>
        </w:tc>
        <w:tc>
          <w:tcPr>
            <w:tcW w:w="1526" w:type="dxa"/>
            <w:vAlign w:val="center"/>
          </w:tcPr>
          <w:p w14:paraId="43C615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Upload PDF and classify content</w:t>
            </w:r>
          </w:p>
        </w:tc>
        <w:tc>
          <w:tcPr>
            <w:tcW w:w="2066" w:type="dxa"/>
            <w:vAlign w:val="center"/>
          </w:tcPr>
          <w:p w14:paraId="4D7975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Login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Upload valid PDF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3: Click classify</w:t>
            </w:r>
          </w:p>
        </w:tc>
        <w:tc>
          <w:tcPr>
            <w:tcW w:w="1688" w:type="dxa"/>
            <w:vAlign w:val="center"/>
          </w:tcPr>
          <w:p w14:paraId="6FC5F7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Output should show classification by SDLC phase</w:t>
            </w:r>
          </w:p>
        </w:tc>
        <w:tc>
          <w:tcPr>
            <w:tcW w:w="1629" w:type="dxa"/>
            <w:vAlign w:val="center"/>
          </w:tcPr>
          <w:p w14:paraId="0D0D35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Classification displayed correctly</w:t>
            </w:r>
          </w:p>
        </w:tc>
        <w:tc>
          <w:tcPr>
            <w:tcW w:w="1162" w:type="dxa"/>
            <w:vAlign w:val="center"/>
          </w:tcPr>
          <w:p w14:paraId="326869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2ADCF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1" w:type="dxa"/>
            <w:vAlign w:val="center"/>
          </w:tcPr>
          <w:p w14:paraId="215C83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TC-002</w:t>
            </w:r>
          </w:p>
        </w:tc>
        <w:tc>
          <w:tcPr>
            <w:tcW w:w="1526" w:type="dxa"/>
            <w:vAlign w:val="center"/>
          </w:tcPr>
          <w:p w14:paraId="16EFB5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Generate code from functional input</w:t>
            </w:r>
          </w:p>
        </w:tc>
        <w:tc>
          <w:tcPr>
            <w:tcW w:w="2066" w:type="dxa"/>
            <w:vAlign w:val="center"/>
          </w:tcPr>
          <w:p w14:paraId="75D72B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Open Code Generator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Input task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3: Click generate</w:t>
            </w:r>
          </w:p>
        </w:tc>
        <w:tc>
          <w:tcPr>
            <w:tcW w:w="1688" w:type="dxa"/>
            <w:vAlign w:val="center"/>
          </w:tcPr>
          <w:p w14:paraId="34F773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Code should be generated in correct language</w:t>
            </w:r>
          </w:p>
        </w:tc>
        <w:tc>
          <w:tcPr>
            <w:tcW w:w="1629" w:type="dxa"/>
            <w:vAlign w:val="center"/>
          </w:tcPr>
          <w:p w14:paraId="1CB981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Python/Java code generated correctly</w:t>
            </w:r>
          </w:p>
        </w:tc>
        <w:tc>
          <w:tcPr>
            <w:tcW w:w="1162" w:type="dxa"/>
            <w:vAlign w:val="center"/>
          </w:tcPr>
          <w:p w14:paraId="393828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66C4C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1" w:type="dxa"/>
            <w:vAlign w:val="center"/>
          </w:tcPr>
          <w:p w14:paraId="78509C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TC-003</w:t>
            </w:r>
          </w:p>
        </w:tc>
        <w:tc>
          <w:tcPr>
            <w:tcW w:w="1526" w:type="dxa"/>
            <w:vAlign w:val="center"/>
          </w:tcPr>
          <w:p w14:paraId="49CFCE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Generate test cases</w:t>
            </w:r>
          </w:p>
        </w:tc>
        <w:tc>
          <w:tcPr>
            <w:tcW w:w="2066" w:type="dxa"/>
            <w:vAlign w:val="center"/>
          </w:tcPr>
          <w:p w14:paraId="522A36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Open Test Generator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Paste code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3: Click generate</w:t>
            </w:r>
          </w:p>
        </w:tc>
        <w:tc>
          <w:tcPr>
            <w:tcW w:w="1688" w:type="dxa"/>
            <w:vAlign w:val="center"/>
          </w:tcPr>
          <w:p w14:paraId="501159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 cases should be relevant and valid</w:t>
            </w:r>
          </w:p>
        </w:tc>
        <w:tc>
          <w:tcPr>
            <w:tcW w:w="1629" w:type="dxa"/>
            <w:vAlign w:val="center"/>
          </w:tcPr>
          <w:p w14:paraId="27FDCF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Unit tests generated as expected</w:t>
            </w:r>
          </w:p>
        </w:tc>
        <w:tc>
          <w:tcPr>
            <w:tcW w:w="1162" w:type="dxa"/>
            <w:vAlign w:val="center"/>
          </w:tcPr>
          <w:p w14:paraId="5E7F30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6E77E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1" w:type="dxa"/>
            <w:vAlign w:val="center"/>
          </w:tcPr>
          <w:p w14:paraId="464909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TC-004</w:t>
            </w:r>
          </w:p>
        </w:tc>
        <w:tc>
          <w:tcPr>
            <w:tcW w:w="1526" w:type="dxa"/>
            <w:vAlign w:val="center"/>
          </w:tcPr>
          <w:p w14:paraId="74CC4D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Fix buggy code</w:t>
            </w:r>
          </w:p>
        </w:tc>
        <w:tc>
          <w:tcPr>
            <w:tcW w:w="2066" w:type="dxa"/>
            <w:vAlign w:val="center"/>
          </w:tcPr>
          <w:p w14:paraId="53E9BD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Open Bug Fixer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Paste buggy code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3: Click fix</w:t>
            </w:r>
          </w:p>
        </w:tc>
        <w:tc>
          <w:tcPr>
            <w:tcW w:w="1688" w:type="dxa"/>
            <w:vAlign w:val="center"/>
          </w:tcPr>
          <w:p w14:paraId="4D1D04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Errors should be removed and logic retained</w:t>
            </w:r>
          </w:p>
        </w:tc>
        <w:tc>
          <w:tcPr>
            <w:tcW w:w="1629" w:type="dxa"/>
            <w:vAlign w:val="center"/>
          </w:tcPr>
          <w:p w14:paraId="3BD7D2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Bug fixed successfully</w:t>
            </w:r>
          </w:p>
        </w:tc>
        <w:tc>
          <w:tcPr>
            <w:tcW w:w="1162" w:type="dxa"/>
            <w:vAlign w:val="center"/>
          </w:tcPr>
          <w:p w14:paraId="51DB87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1C094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1" w:type="dxa"/>
            <w:vAlign w:val="center"/>
          </w:tcPr>
          <w:p w14:paraId="55C398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TC-005</w:t>
            </w:r>
          </w:p>
        </w:tc>
        <w:tc>
          <w:tcPr>
            <w:tcW w:w="1526" w:type="dxa"/>
            <w:vAlign w:val="center"/>
          </w:tcPr>
          <w:p w14:paraId="7721A3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Summarize code</w:t>
            </w:r>
          </w:p>
        </w:tc>
        <w:tc>
          <w:tcPr>
            <w:tcW w:w="2066" w:type="dxa"/>
            <w:vAlign w:val="center"/>
          </w:tcPr>
          <w:p w14:paraId="7300A2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Open Code Summarizer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Paste code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3: Click summarize</w:t>
            </w:r>
          </w:p>
        </w:tc>
        <w:tc>
          <w:tcPr>
            <w:tcW w:w="1688" w:type="dxa"/>
            <w:vAlign w:val="center"/>
          </w:tcPr>
          <w:p w14:paraId="5B6FBF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Summary should reflect logic clearly</w:t>
            </w:r>
          </w:p>
        </w:tc>
        <w:tc>
          <w:tcPr>
            <w:tcW w:w="1629" w:type="dxa"/>
            <w:vAlign w:val="center"/>
          </w:tcPr>
          <w:p w14:paraId="757848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Accurate summary provided</w:t>
            </w:r>
          </w:p>
        </w:tc>
        <w:tc>
          <w:tcPr>
            <w:tcW w:w="1162" w:type="dxa"/>
            <w:vAlign w:val="center"/>
          </w:tcPr>
          <w:p w14:paraId="6E04A5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33FF2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1" w:type="dxa"/>
            <w:vAlign w:val="center"/>
          </w:tcPr>
          <w:p w14:paraId="130635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TC-006</w:t>
            </w:r>
          </w:p>
        </w:tc>
        <w:tc>
          <w:tcPr>
            <w:tcW w:w="1526" w:type="dxa"/>
            <w:vAlign w:val="center"/>
          </w:tcPr>
          <w:p w14:paraId="59D604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AI Chat Assistant support</w:t>
            </w:r>
          </w:p>
        </w:tc>
        <w:tc>
          <w:tcPr>
            <w:tcW w:w="2066" w:type="dxa"/>
            <w:vAlign w:val="center"/>
          </w:tcPr>
          <w:p w14:paraId="3DDFB7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Open Chat Assistant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Ask prompt</w:t>
            </w:r>
          </w:p>
        </w:tc>
        <w:tc>
          <w:tcPr>
            <w:tcW w:w="1688" w:type="dxa"/>
            <w:vAlign w:val="center"/>
          </w:tcPr>
          <w:p w14:paraId="38B8C3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Response should be relevant and intelligent</w:t>
            </w:r>
          </w:p>
        </w:tc>
        <w:tc>
          <w:tcPr>
            <w:tcW w:w="1629" w:type="dxa"/>
            <w:vAlign w:val="center"/>
          </w:tcPr>
          <w:p w14:paraId="1B8CE3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Answers generated properly</w:t>
            </w:r>
          </w:p>
        </w:tc>
        <w:tc>
          <w:tcPr>
            <w:tcW w:w="1162" w:type="dxa"/>
            <w:vAlign w:val="center"/>
          </w:tcPr>
          <w:p w14:paraId="5477E7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  <w:tr w14:paraId="714D4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1" w:type="dxa"/>
            <w:vAlign w:val="center"/>
          </w:tcPr>
          <w:p w14:paraId="280FB2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TC-007</w:t>
            </w:r>
          </w:p>
        </w:tc>
        <w:tc>
          <w:tcPr>
            <w:tcW w:w="1526" w:type="dxa"/>
            <w:vAlign w:val="center"/>
          </w:tcPr>
          <w:p w14:paraId="2CBF69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User Login and Security</w:t>
            </w:r>
          </w:p>
        </w:tc>
        <w:tc>
          <w:tcPr>
            <w:tcW w:w="2066" w:type="dxa"/>
            <w:vAlign w:val="center"/>
          </w:tcPr>
          <w:p w14:paraId="777B64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Enter valid credentials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Submit</w:t>
            </w:r>
          </w:p>
        </w:tc>
        <w:tc>
          <w:tcPr>
            <w:tcW w:w="1688" w:type="dxa"/>
            <w:vAlign w:val="center"/>
          </w:tcPr>
          <w:p w14:paraId="3BCF9E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User should be redirected to dashboard</w:t>
            </w:r>
          </w:p>
        </w:tc>
        <w:tc>
          <w:tcPr>
            <w:tcW w:w="1629" w:type="dxa"/>
            <w:vAlign w:val="center"/>
          </w:tcPr>
          <w:p w14:paraId="661494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Logged in and redirected correctly</w:t>
            </w:r>
          </w:p>
        </w:tc>
        <w:tc>
          <w:tcPr>
            <w:tcW w:w="1162" w:type="dxa"/>
            <w:vAlign w:val="center"/>
          </w:tcPr>
          <w:p w14:paraId="32EA21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Pass</w:t>
            </w:r>
          </w:p>
        </w:tc>
      </w:tr>
    </w:tbl>
    <w:p w14:paraId="1C39F91C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21450F5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u w:val="single"/>
          <w:vertAlign w:val="baselin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</w:rPr>
        <w:t>Bug Tracking</w:t>
      </w:r>
      <w:r>
        <w:rPr>
          <w:rFonts w:hint="default" w:ascii="Calibri" w:hAnsi="Calibri" w:cs="Calibri"/>
          <w:sz w:val="28"/>
          <w:szCs w:val="28"/>
          <w:u w:val="single"/>
          <w:lang w:val="en-US"/>
        </w:rPr>
        <w:t xml:space="preserve"> 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74"/>
        <w:gridCol w:w="2023"/>
        <w:gridCol w:w="2143"/>
        <w:gridCol w:w="1208"/>
        <w:gridCol w:w="1353"/>
        <w:gridCol w:w="1541"/>
      </w:tblGrid>
      <w:tr w14:paraId="16C9E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4" w:type="dxa"/>
            <w:vAlign w:val="center"/>
          </w:tcPr>
          <w:p w14:paraId="3FDBDE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Bug ID</w:t>
            </w:r>
          </w:p>
        </w:tc>
        <w:tc>
          <w:tcPr>
            <w:tcW w:w="2023" w:type="dxa"/>
            <w:vAlign w:val="center"/>
          </w:tcPr>
          <w:p w14:paraId="3983D9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Bug Description</w:t>
            </w:r>
          </w:p>
        </w:tc>
        <w:tc>
          <w:tcPr>
            <w:tcW w:w="2143" w:type="dxa"/>
            <w:vAlign w:val="center"/>
          </w:tcPr>
          <w:p w14:paraId="094AE8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Steps to Reproduce</w:t>
            </w:r>
          </w:p>
        </w:tc>
        <w:tc>
          <w:tcPr>
            <w:tcW w:w="1208" w:type="dxa"/>
            <w:vAlign w:val="center"/>
          </w:tcPr>
          <w:p w14:paraId="160D92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Severity</w:t>
            </w:r>
          </w:p>
        </w:tc>
        <w:tc>
          <w:tcPr>
            <w:tcW w:w="1353" w:type="dxa"/>
            <w:vAlign w:val="center"/>
          </w:tcPr>
          <w:p w14:paraId="539EDC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Status</w:t>
            </w:r>
          </w:p>
        </w:tc>
        <w:tc>
          <w:tcPr>
            <w:tcW w:w="1541" w:type="dxa"/>
            <w:vAlign w:val="center"/>
          </w:tcPr>
          <w:p w14:paraId="3915DB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Additional Feedback</w:t>
            </w:r>
          </w:p>
        </w:tc>
      </w:tr>
      <w:tr w14:paraId="135D0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4" w:type="dxa"/>
            <w:vAlign w:val="center"/>
          </w:tcPr>
          <w:p w14:paraId="5FFC3C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BG-001</w:t>
            </w:r>
          </w:p>
        </w:tc>
        <w:tc>
          <w:tcPr>
            <w:tcW w:w="2023" w:type="dxa"/>
            <w:vAlign w:val="center"/>
          </w:tcPr>
          <w:p w14:paraId="1610DF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UI alignment issue on mobile devices</w:t>
            </w:r>
          </w:p>
        </w:tc>
        <w:tc>
          <w:tcPr>
            <w:tcW w:w="2143" w:type="dxa"/>
            <w:vAlign w:val="center"/>
          </w:tcPr>
          <w:p w14:paraId="55B242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Open on small screen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View PDF upload</w:t>
            </w:r>
          </w:p>
        </w:tc>
        <w:tc>
          <w:tcPr>
            <w:tcW w:w="1208" w:type="dxa"/>
            <w:vAlign w:val="center"/>
          </w:tcPr>
          <w:p w14:paraId="3C998D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Medium</w:t>
            </w:r>
          </w:p>
        </w:tc>
        <w:tc>
          <w:tcPr>
            <w:tcW w:w="1353" w:type="dxa"/>
            <w:vAlign w:val="center"/>
          </w:tcPr>
          <w:p w14:paraId="1689BD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 Progress</w:t>
            </w:r>
          </w:p>
        </w:tc>
        <w:tc>
          <w:tcPr>
            <w:tcW w:w="1541" w:type="dxa"/>
            <w:vAlign w:val="center"/>
          </w:tcPr>
          <w:p w14:paraId="3442B0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Needs responsive CSS fixes</w:t>
            </w:r>
          </w:p>
        </w:tc>
      </w:tr>
      <w:tr w14:paraId="00893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4" w:type="dxa"/>
            <w:vAlign w:val="center"/>
          </w:tcPr>
          <w:p w14:paraId="231AB6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BG-002</w:t>
            </w:r>
          </w:p>
        </w:tc>
        <w:tc>
          <w:tcPr>
            <w:tcW w:w="2023" w:type="dxa"/>
            <w:vAlign w:val="center"/>
          </w:tcPr>
          <w:p w14:paraId="11C577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PDF classification fails for scanned PDF</w:t>
            </w:r>
          </w:p>
        </w:tc>
        <w:tc>
          <w:tcPr>
            <w:tcW w:w="2143" w:type="dxa"/>
            <w:vAlign w:val="center"/>
          </w:tcPr>
          <w:p w14:paraId="4B0620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Upload scanned PDF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Click classify</w:t>
            </w:r>
          </w:p>
        </w:tc>
        <w:tc>
          <w:tcPr>
            <w:tcW w:w="1208" w:type="dxa"/>
            <w:vAlign w:val="center"/>
          </w:tcPr>
          <w:p w14:paraId="429137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High</w:t>
            </w:r>
          </w:p>
        </w:tc>
        <w:tc>
          <w:tcPr>
            <w:tcW w:w="1353" w:type="dxa"/>
            <w:vAlign w:val="center"/>
          </w:tcPr>
          <w:p w14:paraId="1620FC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Open</w:t>
            </w:r>
          </w:p>
        </w:tc>
        <w:tc>
          <w:tcPr>
            <w:tcW w:w="1541" w:type="dxa"/>
            <w:vAlign w:val="center"/>
          </w:tcPr>
          <w:p w14:paraId="00A52E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Consider OCR for image-based PDFs</w:t>
            </w:r>
          </w:p>
        </w:tc>
      </w:tr>
      <w:tr w14:paraId="34826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4" w:type="dxa"/>
            <w:vAlign w:val="center"/>
          </w:tcPr>
          <w:p w14:paraId="1B306D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BG-003</w:t>
            </w:r>
          </w:p>
        </w:tc>
        <w:tc>
          <w:tcPr>
            <w:tcW w:w="2023" w:type="dxa"/>
            <w:vAlign w:val="center"/>
          </w:tcPr>
          <w:p w14:paraId="4F2AFA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Forgot password button styling broken</w:t>
            </w:r>
          </w:p>
        </w:tc>
        <w:tc>
          <w:tcPr>
            <w:tcW w:w="2143" w:type="dxa"/>
            <w:vAlign w:val="center"/>
          </w:tcPr>
          <w:p w14:paraId="3EA473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1: Go to login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Step 2: Click “Forgot Password”</w:t>
            </w:r>
          </w:p>
        </w:tc>
        <w:tc>
          <w:tcPr>
            <w:tcW w:w="1208" w:type="dxa"/>
            <w:vAlign w:val="center"/>
          </w:tcPr>
          <w:p w14:paraId="41D5FE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Low</w:t>
            </w:r>
          </w:p>
        </w:tc>
        <w:tc>
          <w:tcPr>
            <w:tcW w:w="1353" w:type="dxa"/>
            <w:vAlign w:val="center"/>
          </w:tcPr>
          <w:p w14:paraId="2FAD5F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Closed</w:t>
            </w:r>
          </w:p>
        </w:tc>
        <w:tc>
          <w:tcPr>
            <w:tcW w:w="1541" w:type="dxa"/>
            <w:vAlign w:val="center"/>
          </w:tcPr>
          <w:p w14:paraId="6B0404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Minor UI fix already applied</w:t>
            </w:r>
          </w:p>
        </w:tc>
      </w:tr>
    </w:tbl>
    <w:p w14:paraId="51CC6F93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64D61F3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</w:rPr>
        <w:t xml:space="preserve"> Sign-off</w:t>
      </w:r>
      <w:r>
        <w:rPr>
          <w:rFonts w:hint="default" w:ascii="Calibri" w:hAnsi="Calibri" w:cs="Calibri"/>
          <w:sz w:val="28"/>
          <w:szCs w:val="28"/>
          <w:u w:val="single"/>
          <w:lang w:val="en-US"/>
        </w:rPr>
        <w:t xml:space="preserve"> :</w:t>
      </w:r>
    </w:p>
    <w:p w14:paraId="40587EAC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Tester Name</w:t>
      </w:r>
      <w:r>
        <w:rPr>
          <w:rFonts w:hint="default" w:ascii="Calibri" w:hAnsi="Calibri" w:cs="Calibri"/>
        </w:rPr>
        <w:t>: Vanaja Pulapa</w:t>
      </w:r>
      <w:bookmarkStart w:id="0" w:name="_GoBack"/>
      <w:bookmarkEnd w:id="0"/>
    </w:p>
    <w:p w14:paraId="642CB84E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Date of Test Completion</w:t>
      </w:r>
      <w:r>
        <w:rPr>
          <w:rFonts w:hint="default" w:ascii="Calibri" w:hAnsi="Calibri" w:cs="Calibri"/>
        </w:rPr>
        <w:t>: 2</w:t>
      </w:r>
      <w:r>
        <w:rPr>
          <w:rFonts w:hint="default" w:ascii="Calibri" w:hAnsi="Calibri" w:cs="Calibri"/>
          <w:lang w:val="en-US"/>
        </w:rPr>
        <w:t>8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US"/>
        </w:rPr>
        <w:t>June</w:t>
      </w:r>
      <w:r>
        <w:rPr>
          <w:rFonts w:hint="default" w:ascii="Calibri" w:hAnsi="Calibri" w:cs="Calibri"/>
        </w:rPr>
        <w:t xml:space="preserve"> 2025</w:t>
      </w:r>
    </w:p>
    <w:p w14:paraId="1000410E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Signature</w:t>
      </w:r>
      <w:r>
        <w:rPr>
          <w:rFonts w:hint="default" w:ascii="Calibri" w:hAnsi="Calibri" w:cs="Calibri"/>
        </w:rPr>
        <w:t xml:space="preserve">: </w:t>
      </w:r>
      <w:r>
        <w:rPr>
          <w:rStyle w:val="5"/>
          <w:rFonts w:hint="default" w:ascii="Calibri" w:hAnsi="Calibri" w:cs="Calibri"/>
        </w:rPr>
        <w:t>Vanaja Pulapa</w:t>
      </w:r>
    </w:p>
    <w:p w14:paraId="26B7B64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✅ </w:t>
      </w:r>
      <w:r>
        <w:rPr>
          <w:rFonts w:hint="default" w:ascii="Calibri" w:hAnsi="Calibri" w:cs="Calibri"/>
          <w:sz w:val="28"/>
          <w:szCs w:val="28"/>
          <w:u w:val="single"/>
        </w:rPr>
        <w:t>Notes:</w:t>
      </w:r>
    </w:p>
    <w:p w14:paraId="76157DEC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All features tested with both valid and invalid inputs</w:t>
      </w:r>
    </w:p>
    <w:p w14:paraId="1E1681B1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Responsive layout checked on desktop and mobile</w:t>
      </w:r>
    </w:p>
    <w:p w14:paraId="29B7837D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Bugs logged and will be addressed before final deployment</w:t>
      </w:r>
    </w:p>
    <w:p w14:paraId="35DEA6EE">
      <w:pPr>
        <w:rPr>
          <w:rFonts w:hint="default" w:ascii="Calibri" w:hAnsi="Calibri" w:cs="Calibr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DFCA5"/>
    <w:multiLevelType w:val="singleLevel"/>
    <w:tmpl w:val="852DFC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C25038E9"/>
    <w:multiLevelType w:val="singleLevel"/>
    <w:tmpl w:val="C25038E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0A7A623"/>
    <w:multiLevelType w:val="singleLevel"/>
    <w:tmpl w:val="30A7A62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3"/>
      </w:rPr>
    </w:lvl>
  </w:abstractNum>
  <w:abstractNum w:abstractNumId="3">
    <w:nsid w:val="32D9C676"/>
    <w:multiLevelType w:val="singleLevel"/>
    <w:tmpl w:val="32D9C6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4">
    <w:nsid w:val="39B0297C"/>
    <w:multiLevelType w:val="singleLevel"/>
    <w:tmpl w:val="39B029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5">
    <w:nsid w:val="4A74A4B0"/>
    <w:multiLevelType w:val="singleLevel"/>
    <w:tmpl w:val="4A74A4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A7"/>
    <w:rsid w:val="0002066B"/>
    <w:rsid w:val="000A7CAF"/>
    <w:rsid w:val="00367FFC"/>
    <w:rsid w:val="0045657E"/>
    <w:rsid w:val="005003D4"/>
    <w:rsid w:val="00A53BA6"/>
    <w:rsid w:val="00C415A7"/>
    <w:rsid w:val="0DB7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8">
    <w:name w:val="Strong"/>
    <w:basedOn w:val="3"/>
    <w:qFormat/>
    <w:uiPriority w:val="22"/>
    <w:rPr>
      <w:b/>
      <w:bCs/>
    </w:rPr>
  </w:style>
  <w:style w:type="table" w:styleId="9">
    <w:name w:val="Table Grid"/>
    <w:basedOn w:val="4"/>
    <w:uiPriority w:val="39"/>
    <w:pPr>
      <w:widowControl w:val="0"/>
      <w:spacing w:after="0" w:line="240" w:lineRule="auto"/>
    </w:pPr>
    <w:rPr>
      <w:rFonts w:ascii="Arial" w:hAnsi="Arial" w:eastAsia="Arial" w:cs="Arial"/>
      <w:kern w:val="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224</Words>
  <Characters>1283</Characters>
  <Lines>10</Lines>
  <Paragraphs>3</Paragraphs>
  <TotalTime>23</TotalTime>
  <ScaleCrop>false</ScaleCrop>
  <LinksUpToDate>false</LinksUpToDate>
  <CharactersWithSpaces>1504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cp:lastModifiedBy>Vanaja P</cp:lastModifiedBy>
  <dcterms:modified xsi:type="dcterms:W3CDTF">2025-06-29T16:22:19Z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9D42977AFD854DF9A8BBDD70B410DFC8_12</vt:lpwstr>
  </property>
</Properties>
</file>