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D514" w14:textId="3DA9806D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146A23">
        <w:rPr>
          <w:color w:val="auto"/>
        </w:rPr>
        <w:t>2</w:t>
      </w:r>
    </w:p>
    <w:p w14:paraId="7ED831A2" w14:textId="241BFA79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043E2820" w14:textId="77777777" w:rsidR="00FE75B1" w:rsidRPr="008A40FE" w:rsidRDefault="00FE75B1" w:rsidP="00FE75B1">
      <w:pPr>
        <w:pStyle w:val="Firstnumberedlistonpage"/>
        <w:rPr>
          <w:rFonts w:ascii="Arial Bold" w:hAnsi="Arial Bold"/>
          <w:b/>
          <w:bCs w:val="0"/>
          <w:sz w:val="24"/>
        </w:rPr>
      </w:pPr>
      <w:r w:rsidRPr="008A40FE">
        <w:rPr>
          <w:rFonts w:ascii="Arial Bold" w:hAnsi="Arial Bold"/>
          <w:b/>
          <w:bCs w:val="0"/>
          <w:sz w:val="24"/>
        </w:rPr>
        <w:t>Calculating averages</w:t>
      </w:r>
    </w:p>
    <w:p w14:paraId="5F961842" w14:textId="77777777" w:rsidR="00FE75B1" w:rsidRDefault="00FE75B1" w:rsidP="00FE75B1">
      <w:pPr>
        <w:pStyle w:val="Numberedlist1"/>
      </w:pPr>
      <w:r>
        <w:t>Answer the following questions, giving your answers to two decimal places.</w:t>
      </w:r>
    </w:p>
    <w:p w14:paraId="1C2D8481" w14:textId="77777777" w:rsidR="00FE75B1" w:rsidRDefault="00FE75B1" w:rsidP="00FE75B1">
      <w:pPr>
        <w:pStyle w:val="Numberedlist1"/>
        <w:rPr>
          <w:lang w:eastAsia="en-GB"/>
        </w:rPr>
      </w:pPr>
      <w:r w:rsidRPr="00781A80">
        <w:rPr>
          <w:b/>
          <w:bCs/>
          <w:lang w:eastAsia="en-GB"/>
        </w:rPr>
        <w:t>1</w:t>
      </w:r>
      <w:r>
        <w:rPr>
          <w:b/>
          <w:bCs/>
          <w:lang w:eastAsia="en-GB"/>
        </w:rPr>
        <w:tab/>
      </w:r>
      <w:r w:rsidRPr="00781A80">
        <w:rPr>
          <w:lang w:eastAsia="en-GB"/>
        </w:rPr>
        <w:t>Calculate the productivity per worker per month of a factory making jeans. The company employs 108 staff and manufactures 45</w:t>
      </w:r>
      <w:r>
        <w:rPr>
          <w:lang w:eastAsia="en-GB"/>
        </w:rPr>
        <w:t>,</w:t>
      </w:r>
      <w:r w:rsidRPr="00781A80">
        <w:rPr>
          <w:lang w:eastAsia="en-GB"/>
        </w:rPr>
        <w:t>639 pairs of jeans.</w:t>
      </w:r>
    </w:p>
    <w:p w14:paraId="19410B41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6F596D8A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54CC386C" w14:textId="77777777" w:rsidR="00FE75B1" w:rsidRPr="00781A80" w:rsidRDefault="00FE75B1" w:rsidP="00FE75B1">
      <w:pPr>
        <w:pStyle w:val="Numberedlist1"/>
        <w:rPr>
          <w:rFonts w:eastAsia="Times New Roman"/>
          <w:lang w:eastAsia="en-GB"/>
        </w:rPr>
      </w:pPr>
      <w:r w:rsidRPr="00781A80">
        <w:rPr>
          <w:b/>
          <w:bCs/>
          <w:shd w:val="clear" w:color="auto" w:fill="FDFDFD"/>
        </w:rPr>
        <w:t>2</w:t>
      </w:r>
      <w:r>
        <w:rPr>
          <w:b/>
          <w:bCs/>
          <w:shd w:val="clear" w:color="auto" w:fill="FDFDFD"/>
        </w:rPr>
        <w:tab/>
      </w:r>
      <w:r w:rsidRPr="00781A80">
        <w:rPr>
          <w:shd w:val="clear" w:color="auto" w:fill="FDFDFD"/>
        </w:rPr>
        <w:t xml:space="preserve">Following an extensive staff training </w:t>
      </w:r>
      <w:proofErr w:type="spellStart"/>
      <w:r w:rsidRPr="00781A80">
        <w:rPr>
          <w:shd w:val="clear" w:color="auto" w:fill="FDFDFD"/>
        </w:rPr>
        <w:t>programme</w:t>
      </w:r>
      <w:proofErr w:type="spellEnd"/>
      <w:r w:rsidRPr="00781A80">
        <w:rPr>
          <w:shd w:val="clear" w:color="auto" w:fill="FDFDFD"/>
        </w:rPr>
        <w:t>, output rises by 8.6%. Calculate the change in productivity per worker per month.</w:t>
      </w:r>
    </w:p>
    <w:p w14:paraId="399D79A7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6950BD27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597577EE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0A86BB7B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6DD3253D" w14:textId="77777777" w:rsidR="00FE75B1" w:rsidRPr="00313289" w:rsidRDefault="00FE75B1" w:rsidP="00313289">
      <w:pPr>
        <w:pStyle w:val="Numberedlist1"/>
      </w:pPr>
      <w:r w:rsidRPr="00781A80">
        <w:rPr>
          <w:b/>
          <w:bCs/>
          <w:shd w:val="clear" w:color="auto" w:fill="FDFDFD"/>
        </w:rPr>
        <w:t>3</w:t>
      </w:r>
      <w:r>
        <w:rPr>
          <w:shd w:val="clear" w:color="auto" w:fill="FDFDFD"/>
        </w:rPr>
        <w:tab/>
      </w:r>
      <w:r w:rsidRPr="00781A80">
        <w:rPr>
          <w:shd w:val="clear" w:color="auto" w:fill="FDFDFD"/>
        </w:rPr>
        <w:t xml:space="preserve">In an effort to reduce costs, the company </w:t>
      </w:r>
      <w:proofErr w:type="gramStart"/>
      <w:r w:rsidRPr="00781A80">
        <w:rPr>
          <w:shd w:val="clear" w:color="auto" w:fill="FDFDFD"/>
        </w:rPr>
        <w:t>decides</w:t>
      </w:r>
      <w:proofErr w:type="gramEnd"/>
      <w:r w:rsidRPr="00781A80">
        <w:rPr>
          <w:shd w:val="clear" w:color="auto" w:fill="FDFDFD"/>
        </w:rPr>
        <w:t xml:space="preserve"> to make 17 workers redundant. If the output per worker is still unchanged after the training </w:t>
      </w:r>
      <w:proofErr w:type="spellStart"/>
      <w:r w:rsidRPr="00781A80">
        <w:rPr>
          <w:shd w:val="clear" w:color="auto" w:fill="FDFDFD"/>
        </w:rPr>
        <w:t>programme</w:t>
      </w:r>
      <w:proofErr w:type="spellEnd"/>
      <w:r w:rsidRPr="00781A80">
        <w:rPr>
          <w:shd w:val="clear" w:color="auto" w:fill="FDFDFD"/>
        </w:rPr>
        <w:t>, calculate the percentage change in the new level of total output for the firm.</w:t>
      </w:r>
    </w:p>
    <w:p w14:paraId="584880E8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708625E9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65694F7B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141B1AFF" w14:textId="77777777" w:rsidR="00FE75B1" w:rsidRDefault="00FE75B1" w:rsidP="00FE75B1">
      <w:pPr>
        <w:pStyle w:val="Write-online"/>
      </w:pPr>
      <w:r>
        <w:t>______________________________________________________________________</w:t>
      </w:r>
    </w:p>
    <w:p w14:paraId="00F33FD9" w14:textId="77777777" w:rsidR="00313289" w:rsidRDefault="00313289">
      <w:pPr>
        <w:spacing w:after="160" w:line="259" w:lineRule="auto"/>
        <w:rPr>
          <w:rFonts w:ascii="Arial MT" w:eastAsia="Arial MT" w:hAnsi="Arial MT" w:cs="Arial MT"/>
          <w:b/>
          <w:bCs/>
          <w:sz w:val="22"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6EE75F08" w14:textId="683CD639" w:rsidR="00FE75B1" w:rsidRPr="00313289" w:rsidRDefault="00FE75B1" w:rsidP="00313289">
      <w:pPr>
        <w:pStyle w:val="Numberedlist1"/>
      </w:pPr>
      <w:r w:rsidRPr="00781A80">
        <w:rPr>
          <w:b/>
          <w:bCs/>
        </w:rPr>
        <w:lastRenderedPageBreak/>
        <w:t>4</w:t>
      </w:r>
      <w:r>
        <w:rPr>
          <w:b/>
          <w:bCs/>
        </w:rPr>
        <w:tab/>
      </w:r>
      <w:r w:rsidRPr="00781A80">
        <w:rPr>
          <w:shd w:val="clear" w:color="auto" w:fill="FDFDFD"/>
        </w:rPr>
        <w:t>Complete the table and identify the point where the firm achieves maximum productivity.</w:t>
      </w: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75B1" w:rsidRPr="005B6B5F" w14:paraId="7C2D66A7" w14:textId="77777777" w:rsidTr="00F4424B">
        <w:tc>
          <w:tcPr>
            <w:tcW w:w="3005" w:type="dxa"/>
          </w:tcPr>
          <w:p w14:paraId="3D35B12A" w14:textId="77777777" w:rsidR="00FE75B1" w:rsidRPr="00781A80" w:rsidRDefault="00FE75B1" w:rsidP="00313289">
            <w:pPr>
              <w:pStyle w:val="Tablehead"/>
              <w:jc w:val="center"/>
              <w:rPr>
                <w:shd w:val="clear" w:color="auto" w:fill="FDFDFD"/>
              </w:rPr>
            </w:pPr>
            <w:r w:rsidRPr="00781A80">
              <w:rPr>
                <w:shd w:val="clear" w:color="auto" w:fill="FDFDFD"/>
              </w:rPr>
              <w:t>Output (units)</w:t>
            </w:r>
          </w:p>
        </w:tc>
        <w:tc>
          <w:tcPr>
            <w:tcW w:w="3005" w:type="dxa"/>
          </w:tcPr>
          <w:p w14:paraId="4FDA6A74" w14:textId="77777777" w:rsidR="00FE75B1" w:rsidRPr="00781A80" w:rsidRDefault="00FE75B1" w:rsidP="00313289">
            <w:pPr>
              <w:pStyle w:val="Tablehead"/>
              <w:jc w:val="center"/>
              <w:rPr>
                <w:shd w:val="clear" w:color="auto" w:fill="FDFDFD"/>
              </w:rPr>
            </w:pPr>
            <w:r w:rsidRPr="00781A80">
              <w:rPr>
                <w:shd w:val="clear" w:color="auto" w:fill="FDFDFD"/>
              </w:rPr>
              <w:t>Total cost (£)</w:t>
            </w:r>
          </w:p>
        </w:tc>
        <w:tc>
          <w:tcPr>
            <w:tcW w:w="3006" w:type="dxa"/>
          </w:tcPr>
          <w:p w14:paraId="0932C7F3" w14:textId="77777777" w:rsidR="00FE75B1" w:rsidRPr="00781A80" w:rsidRDefault="00FE75B1" w:rsidP="00313289">
            <w:pPr>
              <w:pStyle w:val="Tablehead"/>
              <w:jc w:val="center"/>
              <w:rPr>
                <w:shd w:val="clear" w:color="auto" w:fill="FDFDFD"/>
              </w:rPr>
            </w:pPr>
            <w:r w:rsidRPr="00781A80">
              <w:rPr>
                <w:shd w:val="clear" w:color="auto" w:fill="FDFDFD"/>
              </w:rPr>
              <w:t>Average cost (£)</w:t>
            </w:r>
          </w:p>
        </w:tc>
      </w:tr>
      <w:tr w:rsidR="00FE75B1" w14:paraId="7A24A095" w14:textId="77777777" w:rsidTr="00F4424B">
        <w:trPr>
          <w:trHeight w:val="423"/>
        </w:trPr>
        <w:tc>
          <w:tcPr>
            <w:tcW w:w="3005" w:type="dxa"/>
          </w:tcPr>
          <w:p w14:paraId="74C80967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0</w:t>
            </w:r>
          </w:p>
        </w:tc>
        <w:tc>
          <w:tcPr>
            <w:tcW w:w="3005" w:type="dxa"/>
          </w:tcPr>
          <w:p w14:paraId="391DB49F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200</w:t>
            </w:r>
          </w:p>
        </w:tc>
        <w:tc>
          <w:tcPr>
            <w:tcW w:w="3006" w:type="dxa"/>
          </w:tcPr>
          <w:p w14:paraId="43A70982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23C28892" w14:textId="77777777" w:rsidTr="00F4424B">
        <w:trPr>
          <w:trHeight w:val="423"/>
        </w:trPr>
        <w:tc>
          <w:tcPr>
            <w:tcW w:w="3005" w:type="dxa"/>
          </w:tcPr>
          <w:p w14:paraId="6A316498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50</w:t>
            </w:r>
          </w:p>
        </w:tc>
        <w:tc>
          <w:tcPr>
            <w:tcW w:w="3005" w:type="dxa"/>
          </w:tcPr>
          <w:p w14:paraId="03ED0DCA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230</w:t>
            </w:r>
          </w:p>
        </w:tc>
        <w:tc>
          <w:tcPr>
            <w:tcW w:w="3006" w:type="dxa"/>
          </w:tcPr>
          <w:p w14:paraId="3836A772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02A0B98E" w14:textId="77777777" w:rsidTr="00F4424B">
        <w:trPr>
          <w:trHeight w:val="423"/>
        </w:trPr>
        <w:tc>
          <w:tcPr>
            <w:tcW w:w="3005" w:type="dxa"/>
          </w:tcPr>
          <w:p w14:paraId="78FE1FCE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100</w:t>
            </w:r>
          </w:p>
        </w:tc>
        <w:tc>
          <w:tcPr>
            <w:tcW w:w="3005" w:type="dxa"/>
          </w:tcPr>
          <w:p w14:paraId="481708B6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290</w:t>
            </w:r>
          </w:p>
        </w:tc>
        <w:tc>
          <w:tcPr>
            <w:tcW w:w="3006" w:type="dxa"/>
          </w:tcPr>
          <w:p w14:paraId="36B61718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73656216" w14:textId="77777777" w:rsidTr="00F4424B">
        <w:trPr>
          <w:trHeight w:val="423"/>
        </w:trPr>
        <w:tc>
          <w:tcPr>
            <w:tcW w:w="3005" w:type="dxa"/>
          </w:tcPr>
          <w:p w14:paraId="6AFB3B26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150</w:t>
            </w:r>
          </w:p>
        </w:tc>
        <w:tc>
          <w:tcPr>
            <w:tcW w:w="3005" w:type="dxa"/>
          </w:tcPr>
          <w:p w14:paraId="43191459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335</w:t>
            </w:r>
          </w:p>
        </w:tc>
        <w:tc>
          <w:tcPr>
            <w:tcW w:w="3006" w:type="dxa"/>
          </w:tcPr>
          <w:p w14:paraId="342E6855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2ABEF090" w14:textId="77777777" w:rsidTr="00F4424B">
        <w:trPr>
          <w:trHeight w:val="423"/>
        </w:trPr>
        <w:tc>
          <w:tcPr>
            <w:tcW w:w="3005" w:type="dxa"/>
          </w:tcPr>
          <w:p w14:paraId="1370E4B3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200</w:t>
            </w:r>
          </w:p>
        </w:tc>
        <w:tc>
          <w:tcPr>
            <w:tcW w:w="3005" w:type="dxa"/>
          </w:tcPr>
          <w:p w14:paraId="6D02607F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360</w:t>
            </w:r>
          </w:p>
        </w:tc>
        <w:tc>
          <w:tcPr>
            <w:tcW w:w="3006" w:type="dxa"/>
          </w:tcPr>
          <w:p w14:paraId="0F3CCE31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0F5C49D0" w14:textId="77777777" w:rsidTr="00F4424B">
        <w:trPr>
          <w:trHeight w:val="423"/>
        </w:trPr>
        <w:tc>
          <w:tcPr>
            <w:tcW w:w="3005" w:type="dxa"/>
          </w:tcPr>
          <w:p w14:paraId="7A1F9814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250</w:t>
            </w:r>
          </w:p>
        </w:tc>
        <w:tc>
          <w:tcPr>
            <w:tcW w:w="3005" w:type="dxa"/>
          </w:tcPr>
          <w:p w14:paraId="291A3A51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380</w:t>
            </w:r>
          </w:p>
        </w:tc>
        <w:tc>
          <w:tcPr>
            <w:tcW w:w="3006" w:type="dxa"/>
          </w:tcPr>
          <w:p w14:paraId="6E3C036C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7B46BBBD" w14:textId="77777777" w:rsidTr="00F4424B">
        <w:trPr>
          <w:trHeight w:val="423"/>
        </w:trPr>
        <w:tc>
          <w:tcPr>
            <w:tcW w:w="3005" w:type="dxa"/>
          </w:tcPr>
          <w:p w14:paraId="6288628A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300</w:t>
            </w:r>
          </w:p>
        </w:tc>
        <w:tc>
          <w:tcPr>
            <w:tcW w:w="3005" w:type="dxa"/>
          </w:tcPr>
          <w:p w14:paraId="253927E5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400</w:t>
            </w:r>
          </w:p>
        </w:tc>
        <w:tc>
          <w:tcPr>
            <w:tcW w:w="3006" w:type="dxa"/>
          </w:tcPr>
          <w:p w14:paraId="1CBC34EA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360C5FA8" w14:textId="77777777" w:rsidTr="00F4424B">
        <w:trPr>
          <w:trHeight w:val="423"/>
        </w:trPr>
        <w:tc>
          <w:tcPr>
            <w:tcW w:w="3005" w:type="dxa"/>
          </w:tcPr>
          <w:p w14:paraId="639D2D7B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350</w:t>
            </w:r>
          </w:p>
        </w:tc>
        <w:tc>
          <w:tcPr>
            <w:tcW w:w="3005" w:type="dxa"/>
          </w:tcPr>
          <w:p w14:paraId="1FE6B036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480</w:t>
            </w:r>
          </w:p>
        </w:tc>
        <w:tc>
          <w:tcPr>
            <w:tcW w:w="3006" w:type="dxa"/>
          </w:tcPr>
          <w:p w14:paraId="7002CA00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1E631CCF" w14:textId="77777777" w:rsidTr="00F4424B">
        <w:trPr>
          <w:trHeight w:val="423"/>
        </w:trPr>
        <w:tc>
          <w:tcPr>
            <w:tcW w:w="3005" w:type="dxa"/>
          </w:tcPr>
          <w:p w14:paraId="13BE7B0A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400</w:t>
            </w:r>
          </w:p>
        </w:tc>
        <w:tc>
          <w:tcPr>
            <w:tcW w:w="3005" w:type="dxa"/>
          </w:tcPr>
          <w:p w14:paraId="0D82DB4B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600</w:t>
            </w:r>
          </w:p>
        </w:tc>
        <w:tc>
          <w:tcPr>
            <w:tcW w:w="3006" w:type="dxa"/>
          </w:tcPr>
          <w:p w14:paraId="7023899C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64162F54" w14:textId="77777777" w:rsidTr="00F4424B">
        <w:trPr>
          <w:trHeight w:val="423"/>
        </w:trPr>
        <w:tc>
          <w:tcPr>
            <w:tcW w:w="3005" w:type="dxa"/>
          </w:tcPr>
          <w:p w14:paraId="5B5503D8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450</w:t>
            </w:r>
          </w:p>
        </w:tc>
        <w:tc>
          <w:tcPr>
            <w:tcW w:w="3005" w:type="dxa"/>
          </w:tcPr>
          <w:p w14:paraId="67815CB8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750</w:t>
            </w:r>
          </w:p>
        </w:tc>
        <w:tc>
          <w:tcPr>
            <w:tcW w:w="3006" w:type="dxa"/>
          </w:tcPr>
          <w:p w14:paraId="68CEE438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  <w:tr w:rsidR="00FE75B1" w14:paraId="0F71529D" w14:textId="77777777" w:rsidTr="00F4424B">
        <w:trPr>
          <w:trHeight w:val="423"/>
        </w:trPr>
        <w:tc>
          <w:tcPr>
            <w:tcW w:w="3005" w:type="dxa"/>
          </w:tcPr>
          <w:p w14:paraId="42229470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500</w:t>
            </w:r>
          </w:p>
        </w:tc>
        <w:tc>
          <w:tcPr>
            <w:tcW w:w="3005" w:type="dxa"/>
          </w:tcPr>
          <w:p w14:paraId="43A56E3F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1000</w:t>
            </w:r>
          </w:p>
        </w:tc>
        <w:tc>
          <w:tcPr>
            <w:tcW w:w="3006" w:type="dxa"/>
          </w:tcPr>
          <w:p w14:paraId="3C832D65" w14:textId="77777777" w:rsidR="00FE75B1" w:rsidRDefault="00FE75B1" w:rsidP="00313289">
            <w:pPr>
              <w:pStyle w:val="Tabletext"/>
              <w:jc w:val="center"/>
              <w:rPr>
                <w:shd w:val="clear" w:color="auto" w:fill="FDFDFD"/>
              </w:rPr>
            </w:pPr>
          </w:p>
        </w:tc>
      </w:tr>
    </w:tbl>
    <w:p w14:paraId="6064C69A" w14:textId="77777777" w:rsidR="00FE75B1" w:rsidRDefault="00FE75B1" w:rsidP="00313289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</w:p>
    <w:sectPr w:rsidR="00FE75B1" w:rsidSect="00FB5F2B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ECE9" w14:textId="77777777" w:rsidR="005D0D5A" w:rsidRDefault="005D0D5A" w:rsidP="00EE53DF">
      <w:r>
        <w:separator/>
      </w:r>
    </w:p>
  </w:endnote>
  <w:endnote w:type="continuationSeparator" w:id="0">
    <w:p w14:paraId="0843CFE0" w14:textId="77777777" w:rsidR="005D0D5A" w:rsidRDefault="005D0D5A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659AA89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313289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4286" w14:textId="77777777" w:rsidR="005D0D5A" w:rsidRDefault="005D0D5A" w:rsidP="00EE53DF">
      <w:r>
        <w:separator/>
      </w:r>
    </w:p>
  </w:footnote>
  <w:footnote w:type="continuationSeparator" w:id="0">
    <w:p w14:paraId="018A0A1E" w14:textId="77777777" w:rsidR="005D0D5A" w:rsidRDefault="005D0D5A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2EEDDDC3" w:rsidR="008949FE" w:rsidRPr="00FB5F2B" w:rsidRDefault="00FB5F2B" w:rsidP="00FB5F2B">
    <w:pPr>
      <w:pStyle w:val="Header"/>
      <w:ind w:left="-1446"/>
    </w:pPr>
    <w:r w:rsidRPr="00FB5F2B">
      <w:rPr>
        <w:noProof/>
        <w:lang w:eastAsia="en-IN"/>
      </w:rPr>
      <w:drawing>
        <wp:inline distT="0" distB="0" distL="0" distR="0" wp14:anchorId="0ABBCCFF" wp14:editId="4344D495">
          <wp:extent cx="7580650" cy="1249200"/>
          <wp:effectExtent l="0" t="0" r="1270" b="8255"/>
          <wp:docPr id="2" name="Picture 2" descr="\\172.17.150.18\production\03_Production_CSC\03_Art\06_IG_HTML\BUSINESS\Output\03_Header_Banner\Lesson 04\Lesson_04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4\Lesson_04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5834676">
    <w:abstractNumId w:val="9"/>
  </w:num>
  <w:num w:numId="2" w16cid:durableId="667097745">
    <w:abstractNumId w:val="7"/>
  </w:num>
  <w:num w:numId="3" w16cid:durableId="300966069">
    <w:abstractNumId w:val="6"/>
  </w:num>
  <w:num w:numId="4" w16cid:durableId="2122336986">
    <w:abstractNumId w:val="5"/>
  </w:num>
  <w:num w:numId="5" w16cid:durableId="1651059310">
    <w:abstractNumId w:val="4"/>
  </w:num>
  <w:num w:numId="6" w16cid:durableId="372195145">
    <w:abstractNumId w:val="8"/>
  </w:num>
  <w:num w:numId="7" w16cid:durableId="1817792755">
    <w:abstractNumId w:val="3"/>
  </w:num>
  <w:num w:numId="8" w16cid:durableId="1253008743">
    <w:abstractNumId w:val="2"/>
  </w:num>
  <w:num w:numId="9" w16cid:durableId="1760712560">
    <w:abstractNumId w:val="1"/>
  </w:num>
  <w:num w:numId="10" w16cid:durableId="10494900">
    <w:abstractNumId w:val="0"/>
  </w:num>
  <w:num w:numId="11" w16cid:durableId="2068185955">
    <w:abstractNumId w:val="9"/>
  </w:num>
  <w:num w:numId="12" w16cid:durableId="395856845">
    <w:abstractNumId w:val="7"/>
  </w:num>
  <w:num w:numId="13" w16cid:durableId="225646981">
    <w:abstractNumId w:val="6"/>
  </w:num>
  <w:num w:numId="14" w16cid:durableId="1582639166">
    <w:abstractNumId w:val="5"/>
  </w:num>
  <w:num w:numId="15" w16cid:durableId="1726178929">
    <w:abstractNumId w:val="4"/>
  </w:num>
  <w:num w:numId="16" w16cid:durableId="673993414">
    <w:abstractNumId w:val="8"/>
  </w:num>
  <w:num w:numId="17" w16cid:durableId="1015688641">
    <w:abstractNumId w:val="3"/>
  </w:num>
  <w:num w:numId="18" w16cid:durableId="1333098795">
    <w:abstractNumId w:val="2"/>
  </w:num>
  <w:num w:numId="19" w16cid:durableId="1291277328">
    <w:abstractNumId w:val="1"/>
  </w:num>
  <w:num w:numId="20" w16cid:durableId="2073308158">
    <w:abstractNumId w:val="0"/>
  </w:num>
  <w:num w:numId="21" w16cid:durableId="324823236">
    <w:abstractNumId w:val="16"/>
  </w:num>
  <w:num w:numId="22" w16cid:durableId="347220163">
    <w:abstractNumId w:val="15"/>
  </w:num>
  <w:num w:numId="23" w16cid:durableId="698510444">
    <w:abstractNumId w:val="14"/>
  </w:num>
  <w:num w:numId="24" w16cid:durableId="929700752">
    <w:abstractNumId w:val="12"/>
  </w:num>
  <w:num w:numId="25" w16cid:durableId="1013151">
    <w:abstractNumId w:val="7"/>
  </w:num>
  <w:num w:numId="26" w16cid:durableId="1261833593">
    <w:abstractNumId w:val="7"/>
  </w:num>
  <w:num w:numId="27" w16cid:durableId="3171859">
    <w:abstractNumId w:val="7"/>
  </w:num>
  <w:num w:numId="28" w16cid:durableId="1545943203">
    <w:abstractNumId w:val="7"/>
  </w:num>
  <w:num w:numId="29" w16cid:durableId="674261324">
    <w:abstractNumId w:val="7"/>
  </w:num>
  <w:num w:numId="30" w16cid:durableId="878207657">
    <w:abstractNumId w:val="7"/>
  </w:num>
  <w:num w:numId="31" w16cid:durableId="1268539681">
    <w:abstractNumId w:val="7"/>
  </w:num>
  <w:num w:numId="32" w16cid:durableId="1664047750">
    <w:abstractNumId w:val="7"/>
  </w:num>
  <w:num w:numId="33" w16cid:durableId="1446921155">
    <w:abstractNumId w:val="7"/>
  </w:num>
  <w:num w:numId="34" w16cid:durableId="1651979538">
    <w:abstractNumId w:val="7"/>
  </w:num>
  <w:num w:numId="35" w16cid:durableId="393822494">
    <w:abstractNumId w:val="7"/>
  </w:num>
  <w:num w:numId="36" w16cid:durableId="133262343">
    <w:abstractNumId w:val="7"/>
  </w:num>
  <w:num w:numId="37" w16cid:durableId="1882939955">
    <w:abstractNumId w:val="7"/>
  </w:num>
  <w:num w:numId="38" w16cid:durableId="789323485">
    <w:abstractNumId w:val="7"/>
  </w:num>
  <w:num w:numId="39" w16cid:durableId="368801050">
    <w:abstractNumId w:val="7"/>
  </w:num>
  <w:num w:numId="40" w16cid:durableId="610017816">
    <w:abstractNumId w:val="7"/>
  </w:num>
  <w:num w:numId="41" w16cid:durableId="1386686665">
    <w:abstractNumId w:val="7"/>
  </w:num>
  <w:num w:numId="42" w16cid:durableId="429543434">
    <w:abstractNumId w:val="7"/>
  </w:num>
  <w:num w:numId="43" w16cid:durableId="1035042689">
    <w:abstractNumId w:val="7"/>
  </w:num>
  <w:num w:numId="44" w16cid:durableId="1554005324">
    <w:abstractNumId w:val="11"/>
  </w:num>
  <w:num w:numId="45" w16cid:durableId="355428835">
    <w:abstractNumId w:val="10"/>
  </w:num>
  <w:num w:numId="46" w16cid:durableId="11394920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94E21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46A23"/>
    <w:rsid w:val="00175DEE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289"/>
    <w:rsid w:val="00313EA2"/>
    <w:rsid w:val="00320848"/>
    <w:rsid w:val="00336D6D"/>
    <w:rsid w:val="00337333"/>
    <w:rsid w:val="003431B7"/>
    <w:rsid w:val="00344026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58E4"/>
    <w:rsid w:val="004A7EC2"/>
    <w:rsid w:val="004B18B0"/>
    <w:rsid w:val="004B36C0"/>
    <w:rsid w:val="004B4A48"/>
    <w:rsid w:val="004D230C"/>
    <w:rsid w:val="004D415C"/>
    <w:rsid w:val="004E42B3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0D5A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EA4"/>
    <w:rsid w:val="006549C3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13EC"/>
    <w:rsid w:val="007E63CF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33A4D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40FE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8F7A45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1EE4"/>
    <w:rsid w:val="00B12B79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727F7"/>
    <w:rsid w:val="00B744BC"/>
    <w:rsid w:val="00B82CD1"/>
    <w:rsid w:val="00B872C0"/>
    <w:rsid w:val="00BA6828"/>
    <w:rsid w:val="00BB5C24"/>
    <w:rsid w:val="00BC0C40"/>
    <w:rsid w:val="00BD149B"/>
    <w:rsid w:val="00BD75FD"/>
    <w:rsid w:val="00BF66B6"/>
    <w:rsid w:val="00C00273"/>
    <w:rsid w:val="00C10D9F"/>
    <w:rsid w:val="00C1334E"/>
    <w:rsid w:val="00C13441"/>
    <w:rsid w:val="00C14FA1"/>
    <w:rsid w:val="00C167BD"/>
    <w:rsid w:val="00C17D4F"/>
    <w:rsid w:val="00C216E6"/>
    <w:rsid w:val="00C40218"/>
    <w:rsid w:val="00C41DEE"/>
    <w:rsid w:val="00C44B33"/>
    <w:rsid w:val="00C526D3"/>
    <w:rsid w:val="00C73683"/>
    <w:rsid w:val="00C75877"/>
    <w:rsid w:val="00C869FB"/>
    <w:rsid w:val="00C92B18"/>
    <w:rsid w:val="00C97F0B"/>
    <w:rsid w:val="00CC71CF"/>
    <w:rsid w:val="00CD5AB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B5F2B"/>
    <w:rsid w:val="00FD0BF2"/>
    <w:rsid w:val="00FD1B09"/>
    <w:rsid w:val="00FE36A2"/>
    <w:rsid w:val="00FE664E"/>
    <w:rsid w:val="00FE75B1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5B3A919F-C70A-4AE8-94AD-21DDCC38EA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314</cp:revision>
  <cp:lastPrinted>2023-05-09T12:37:00Z</cp:lastPrinted>
  <dcterms:created xsi:type="dcterms:W3CDTF">2023-03-03T17:02:00Z</dcterms:created>
  <dcterms:modified xsi:type="dcterms:W3CDTF">2023-06-26T13:27:00Z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