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B6" w:rsidRDefault="000666B6">
      <w:pPr>
        <w:pStyle w:val="BodyText"/>
        <w:spacing w:before="7"/>
        <w:rPr>
          <w:sz w:val="18"/>
        </w:rPr>
      </w:pPr>
    </w:p>
    <w:p w:rsidR="000666B6" w:rsidRDefault="00592BB8">
      <w:pPr>
        <w:pStyle w:val="Title"/>
        <w:rPr>
          <w:u w:val="none"/>
        </w:rPr>
      </w:pPr>
      <w:r>
        <w:t>LAB: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3</w:t>
      </w:r>
    </w:p>
    <w:p w:rsidR="000666B6" w:rsidRDefault="000666B6">
      <w:pPr>
        <w:pStyle w:val="BodyText"/>
        <w:rPr>
          <w:b/>
          <w:sz w:val="20"/>
        </w:rPr>
      </w:pPr>
    </w:p>
    <w:p w:rsidR="000666B6" w:rsidRDefault="000666B6">
      <w:pPr>
        <w:pStyle w:val="BodyText"/>
        <w:spacing w:before="7"/>
        <w:rPr>
          <w:b/>
          <w:sz w:val="25"/>
        </w:rPr>
      </w:pPr>
    </w:p>
    <w:p w:rsidR="000666B6" w:rsidRDefault="00592BB8">
      <w:pPr>
        <w:spacing w:before="90"/>
        <w:ind w:left="334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 w:rsidR="00181E53" w:rsidRPr="00181E53">
        <w:rPr>
          <w:b/>
          <w:sz w:val="24"/>
        </w:rPr>
        <w:t>Pulkit Arora</w:t>
      </w:r>
    </w:p>
    <w:p w:rsidR="00181E53" w:rsidRDefault="00592BB8" w:rsidP="00181E53">
      <w:pPr>
        <w:spacing w:before="180" w:line="396" w:lineRule="auto"/>
        <w:ind w:left="334" w:right="7026"/>
        <w:rPr>
          <w:b/>
          <w:sz w:val="24"/>
        </w:rPr>
      </w:pPr>
      <w:r>
        <w:rPr>
          <w:b/>
          <w:sz w:val="24"/>
        </w:rPr>
        <w:t>Roll Number – 1</w:t>
      </w:r>
      <w:r w:rsidR="00181E53">
        <w:rPr>
          <w:b/>
          <w:sz w:val="24"/>
        </w:rPr>
        <w:t>02103267</w:t>
      </w:r>
    </w:p>
    <w:p w:rsidR="000666B6" w:rsidRDefault="00181E53">
      <w:pPr>
        <w:pStyle w:val="BodyText"/>
        <w:rPr>
          <w:b/>
          <w:sz w:val="26"/>
        </w:rPr>
      </w:pPr>
      <w:r>
        <w:rPr>
          <w:b/>
          <w:sz w:val="26"/>
        </w:rPr>
        <w:t xml:space="preserve">     Class – 2CO10</w:t>
      </w:r>
      <w:bookmarkStart w:id="0" w:name="_GoBack"/>
      <w:bookmarkEnd w:id="0"/>
    </w:p>
    <w:p w:rsidR="000666B6" w:rsidRDefault="000666B6">
      <w:pPr>
        <w:pStyle w:val="BodyText"/>
        <w:rPr>
          <w:b/>
          <w:sz w:val="26"/>
        </w:rPr>
      </w:pPr>
    </w:p>
    <w:p w:rsidR="000666B6" w:rsidRDefault="000666B6">
      <w:pPr>
        <w:pStyle w:val="BodyText"/>
        <w:spacing w:before="9"/>
        <w:rPr>
          <w:b/>
        </w:rPr>
      </w:pPr>
    </w:p>
    <w:p w:rsidR="000666B6" w:rsidRDefault="00592BB8">
      <w:pPr>
        <w:spacing w:before="1"/>
        <w:ind w:left="334"/>
        <w:rPr>
          <w:b/>
        </w:rPr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understand</w:t>
      </w:r>
      <w:r>
        <w:rPr>
          <w:b/>
          <w:spacing w:val="-5"/>
        </w:rPr>
        <w:t xml:space="preserve"> </w:t>
      </w:r>
      <w:r>
        <w:rPr>
          <w:b/>
        </w:rPr>
        <w:t>some</w:t>
      </w:r>
      <w:r>
        <w:rPr>
          <w:b/>
          <w:spacing w:val="-4"/>
        </w:rPr>
        <w:t xml:space="preserve"> </w:t>
      </w:r>
      <w:r>
        <w:rPr>
          <w:b/>
        </w:rPr>
        <w:t>Networking</w:t>
      </w:r>
      <w:r>
        <w:rPr>
          <w:b/>
          <w:spacing w:val="-3"/>
        </w:rPr>
        <w:t xml:space="preserve"> </w:t>
      </w:r>
      <w:r>
        <w:rPr>
          <w:b/>
        </w:rPr>
        <w:t>Commands</w:t>
      </w:r>
    </w:p>
    <w:tbl>
      <w:tblPr>
        <w:tblW w:w="0" w:type="auto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402"/>
        <w:gridCol w:w="1397"/>
      </w:tblGrid>
      <w:tr w:rsidR="000666B6">
        <w:trPr>
          <w:trHeight w:val="671"/>
        </w:trPr>
        <w:tc>
          <w:tcPr>
            <w:tcW w:w="1397" w:type="dxa"/>
          </w:tcPr>
          <w:p w:rsidR="000666B6" w:rsidRDefault="00592BB8">
            <w:pPr>
              <w:pStyle w:val="TableParagraph"/>
              <w:spacing w:before="97"/>
              <w:ind w:left="256" w:right="236"/>
              <w:jc w:val="center"/>
            </w:pPr>
            <w:r>
              <w:t>hostname</w:t>
            </w:r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7"/>
              <w:ind w:left="256" w:right="228"/>
              <w:jc w:val="center"/>
            </w:pPr>
            <w:r>
              <w:t>ipconfig</w:t>
            </w:r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7"/>
              <w:ind w:left="256" w:right="235"/>
              <w:jc w:val="center"/>
            </w:pPr>
            <w:proofErr w:type="spellStart"/>
            <w:r>
              <w:t>getmac</w:t>
            </w:r>
            <w:proofErr w:type="spellEnd"/>
          </w:p>
        </w:tc>
        <w:tc>
          <w:tcPr>
            <w:tcW w:w="1402" w:type="dxa"/>
          </w:tcPr>
          <w:p w:rsidR="000666B6" w:rsidRDefault="00592BB8">
            <w:pPr>
              <w:pStyle w:val="TableParagraph"/>
              <w:spacing w:before="97"/>
              <w:ind w:left="296" w:right="271"/>
              <w:jc w:val="center"/>
            </w:pPr>
            <w:r>
              <w:t>ping</w:t>
            </w:r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7"/>
              <w:ind w:left="256" w:right="230"/>
              <w:jc w:val="center"/>
            </w:pPr>
            <w:proofErr w:type="spellStart"/>
            <w:r>
              <w:t>arp</w:t>
            </w:r>
            <w:proofErr w:type="spellEnd"/>
          </w:p>
        </w:tc>
      </w:tr>
      <w:tr w:rsidR="000666B6">
        <w:trPr>
          <w:trHeight w:val="560"/>
        </w:trPr>
        <w:tc>
          <w:tcPr>
            <w:tcW w:w="1397" w:type="dxa"/>
          </w:tcPr>
          <w:p w:rsidR="000666B6" w:rsidRDefault="00592BB8">
            <w:pPr>
              <w:pStyle w:val="TableParagraph"/>
              <w:spacing w:before="92"/>
              <w:ind w:left="253" w:right="236"/>
              <w:jc w:val="center"/>
            </w:pPr>
            <w:proofErr w:type="spellStart"/>
            <w:r>
              <w:t>nbtstat</w:t>
            </w:r>
            <w:proofErr w:type="spellEnd"/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2"/>
              <w:ind w:left="256" w:right="231"/>
              <w:jc w:val="center"/>
            </w:pPr>
            <w:r>
              <w:t>route</w:t>
            </w:r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2"/>
              <w:ind w:left="256" w:right="232"/>
              <w:jc w:val="center"/>
            </w:pPr>
            <w:r>
              <w:t>path</w:t>
            </w:r>
          </w:p>
        </w:tc>
        <w:tc>
          <w:tcPr>
            <w:tcW w:w="1402" w:type="dxa"/>
          </w:tcPr>
          <w:p w:rsidR="000666B6" w:rsidRDefault="00592BB8">
            <w:pPr>
              <w:pStyle w:val="TableParagraph"/>
              <w:spacing w:before="92"/>
              <w:ind w:left="296" w:right="276"/>
              <w:jc w:val="center"/>
            </w:pPr>
            <w:proofErr w:type="spellStart"/>
            <w:r>
              <w:t>pathping</w:t>
            </w:r>
            <w:proofErr w:type="spellEnd"/>
          </w:p>
        </w:tc>
        <w:tc>
          <w:tcPr>
            <w:tcW w:w="1397" w:type="dxa"/>
          </w:tcPr>
          <w:p w:rsidR="000666B6" w:rsidRDefault="00592BB8">
            <w:pPr>
              <w:pStyle w:val="TableParagraph"/>
              <w:spacing w:before="92"/>
              <w:ind w:left="251" w:right="236"/>
              <w:jc w:val="center"/>
            </w:pPr>
            <w:r>
              <w:t>netstat</w:t>
            </w:r>
          </w:p>
        </w:tc>
      </w:tr>
      <w:tr w:rsidR="000666B6">
        <w:trPr>
          <w:trHeight w:val="551"/>
        </w:trPr>
        <w:tc>
          <w:tcPr>
            <w:tcW w:w="1397" w:type="dxa"/>
          </w:tcPr>
          <w:p w:rsidR="000666B6" w:rsidRDefault="00592BB8">
            <w:pPr>
              <w:pStyle w:val="TableParagraph"/>
              <w:spacing w:before="96"/>
              <w:ind w:left="253" w:right="236"/>
              <w:jc w:val="center"/>
            </w:pPr>
            <w:r>
              <w:t>tracert</w:t>
            </w: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402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</w:tr>
      <w:tr w:rsidR="000666B6">
        <w:trPr>
          <w:trHeight w:val="570"/>
        </w:trPr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402" w:type="dxa"/>
          </w:tcPr>
          <w:p w:rsidR="000666B6" w:rsidRDefault="000666B6">
            <w:pPr>
              <w:pStyle w:val="TableParagraph"/>
            </w:pPr>
          </w:p>
        </w:tc>
        <w:tc>
          <w:tcPr>
            <w:tcW w:w="1397" w:type="dxa"/>
          </w:tcPr>
          <w:p w:rsidR="000666B6" w:rsidRDefault="000666B6">
            <w:pPr>
              <w:pStyle w:val="TableParagraph"/>
            </w:pPr>
          </w:p>
        </w:tc>
      </w:tr>
    </w:tbl>
    <w:p w:rsidR="000666B6" w:rsidRDefault="000666B6">
      <w:pPr>
        <w:pStyle w:val="BodyText"/>
        <w:rPr>
          <w:b/>
          <w:sz w:val="24"/>
        </w:rPr>
      </w:pPr>
    </w:p>
    <w:p w:rsidR="000666B6" w:rsidRDefault="000666B6">
      <w:pPr>
        <w:pStyle w:val="BodyText"/>
        <w:spacing w:before="10"/>
        <w:rPr>
          <w:b/>
          <w:sz w:val="25"/>
        </w:rPr>
      </w:pPr>
    </w:p>
    <w:p w:rsidR="000666B6" w:rsidRDefault="00592BB8">
      <w:pPr>
        <w:pStyle w:val="BodyText"/>
        <w:spacing w:after="6"/>
        <w:ind w:left="329"/>
      </w:pPr>
      <w:r>
        <w:t>Practice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fill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blanks</w:t>
      </w:r>
      <w:r>
        <w:rPr>
          <w:spacing w:val="2"/>
        </w:rPr>
        <w:t xml:space="preserve"> </w:t>
      </w:r>
      <w:proofErr w:type="gramStart"/>
      <w:r>
        <w:t>below:-</w:t>
      </w:r>
      <w:proofErr w:type="gramEnd"/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7433"/>
      </w:tblGrid>
      <w:tr w:rsidR="000666B6">
        <w:trPr>
          <w:trHeight w:val="465"/>
        </w:trPr>
        <w:tc>
          <w:tcPr>
            <w:tcW w:w="2363" w:type="dxa"/>
          </w:tcPr>
          <w:p w:rsidR="000666B6" w:rsidRDefault="00592BB8">
            <w:pPr>
              <w:pStyle w:val="TableParagraph"/>
              <w:spacing w:before="101"/>
              <w:ind w:left="225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7433" w:type="dxa"/>
          </w:tcPr>
          <w:p w:rsidR="000666B6" w:rsidRDefault="00592BB8">
            <w:pPr>
              <w:pStyle w:val="TableParagraph"/>
              <w:spacing w:before="101"/>
              <w:ind w:left="215"/>
              <w:rPr>
                <w:b/>
              </w:rPr>
            </w:pPr>
            <w:r>
              <w:rPr>
                <w:b/>
                <w:color w:val="2F2F2F"/>
              </w:rPr>
              <w:t>Working</w:t>
            </w:r>
          </w:p>
        </w:tc>
      </w:tr>
    </w:tbl>
    <w:p w:rsidR="000666B6" w:rsidRDefault="000666B6">
      <w:pPr>
        <w:pStyle w:val="BodyText"/>
        <w:rPr>
          <w:sz w:val="24"/>
        </w:rPr>
      </w:pPr>
    </w:p>
    <w:p w:rsidR="000666B6" w:rsidRDefault="000666B6">
      <w:pPr>
        <w:pStyle w:val="BodyText"/>
        <w:spacing w:before="1"/>
        <w:rPr>
          <w:sz w:val="26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10"/>
        </w:tabs>
        <w:ind w:right="662" w:hanging="1998"/>
        <w:rPr>
          <w:color w:val="2F2F2F"/>
        </w:rPr>
      </w:pPr>
      <w:r>
        <w:rPr>
          <w:color w:val="2F2F2F"/>
        </w:rPr>
        <w:t>ping</w:t>
      </w:r>
      <w:r>
        <w:rPr>
          <w:color w:val="2F2F2F"/>
        </w:rPr>
        <w:tab/>
        <w:t>:</w:t>
      </w:r>
      <w:r>
        <w:rPr>
          <w:color w:val="2F2F2F"/>
          <w:spacing w:val="49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one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most often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networking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utilities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detecting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devices</w:t>
      </w:r>
      <w:r>
        <w:rPr>
          <w:color w:val="2F2F2F"/>
          <w:spacing w:val="-52"/>
        </w:rPr>
        <w:t xml:space="preserve"> </w:t>
      </w:r>
      <w:r>
        <w:rPr>
          <w:color w:val="2F2F2F"/>
        </w:rPr>
        <w:t>on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network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troubleshooting</w:t>
      </w:r>
      <w:r>
        <w:rPr>
          <w:color w:val="2F2F2F"/>
          <w:spacing w:val="7"/>
        </w:rPr>
        <w:t xml:space="preserve"> </w:t>
      </w:r>
      <w:r>
        <w:rPr>
          <w:color w:val="2F2F2F"/>
        </w:rPr>
        <w:t>network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problems.</w:t>
      </w: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20"/>
        </w:tabs>
        <w:spacing w:before="166"/>
        <w:ind w:left="1054"/>
        <w:rPr>
          <w:color w:val="2F2F2F"/>
        </w:rPr>
      </w:pPr>
      <w:r>
        <w:rPr>
          <w:color w:val="2F2F2F"/>
        </w:rPr>
        <w:t>hostname</w:t>
      </w:r>
      <w:r>
        <w:rPr>
          <w:color w:val="2F2F2F"/>
        </w:rPr>
        <w:tab/>
        <w:t>: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that displays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host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name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machine</w:t>
      </w: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20"/>
        </w:tabs>
        <w:spacing w:before="165" w:line="244" w:lineRule="auto"/>
        <w:ind w:left="2855" w:right="953" w:hanging="2161"/>
        <w:rPr>
          <w:color w:val="2F2F2F"/>
        </w:rPr>
      </w:pPr>
      <w:r>
        <w:rPr>
          <w:color w:val="2F2F2F"/>
        </w:rPr>
        <w:t>ipconfig</w:t>
      </w:r>
      <w:r>
        <w:rPr>
          <w:color w:val="2F2F2F"/>
        </w:rPr>
        <w:tab/>
        <w:t>: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frequently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utility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finding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network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52"/>
        </w:rPr>
        <w:t xml:space="preserve"> </w:t>
      </w:r>
      <w:r>
        <w:rPr>
          <w:color w:val="2F2F2F"/>
        </w:rPr>
        <w:t>local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machine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like</w:t>
      </w:r>
      <w:r>
        <w:rPr>
          <w:color w:val="2F2F2F"/>
          <w:spacing w:val="-1"/>
        </w:rPr>
        <w:t xml:space="preserve"> </w:t>
      </w:r>
      <w:proofErr w:type="spellStart"/>
      <w:r>
        <w:rPr>
          <w:color w:val="2F2F2F"/>
        </w:rPr>
        <w:t>ip</w:t>
      </w:r>
      <w:proofErr w:type="spellEnd"/>
      <w:r>
        <w:rPr>
          <w:color w:val="2F2F2F"/>
          <w:spacing w:val="1"/>
        </w:rPr>
        <w:t xml:space="preserve"> </w:t>
      </w:r>
      <w:r>
        <w:rPr>
          <w:color w:val="2F2F2F"/>
        </w:rPr>
        <w:t>addresses,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dns</w:t>
      </w:r>
      <w:proofErr w:type="spellEnd"/>
      <w:r>
        <w:rPr>
          <w:color w:val="2F2F2F"/>
          <w:spacing w:val="1"/>
        </w:rPr>
        <w:t xml:space="preserve"> </w:t>
      </w:r>
      <w:r>
        <w:rPr>
          <w:color w:val="2F2F2F"/>
        </w:rPr>
        <w:t>addresses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etc.</w:t>
      </w: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39"/>
        </w:tabs>
        <w:spacing w:before="171"/>
        <w:ind w:left="1054"/>
        <w:rPr>
          <w:color w:val="2F2F2F"/>
        </w:rPr>
      </w:pPr>
      <w:proofErr w:type="spellStart"/>
      <w:r>
        <w:rPr>
          <w:color w:val="2F2F2F"/>
        </w:rPr>
        <w:t>nbtstat</w:t>
      </w:r>
      <w:proofErr w:type="spellEnd"/>
      <w:r>
        <w:rPr>
          <w:color w:val="2F2F2F"/>
        </w:rPr>
        <w:tab/>
        <w:t>: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diagnostic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tool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troubleshooting</w:t>
      </w:r>
      <w:r>
        <w:rPr>
          <w:color w:val="2F2F2F"/>
          <w:spacing w:val="-7"/>
        </w:rPr>
        <w:t xml:space="preserve"> </w:t>
      </w:r>
      <w:proofErr w:type="spellStart"/>
      <w:r>
        <w:rPr>
          <w:color w:val="2F2F2F"/>
        </w:rPr>
        <w:t>netbios</w:t>
      </w:r>
      <w:proofErr w:type="spellEnd"/>
      <w:r>
        <w:rPr>
          <w:color w:val="2F2F2F"/>
          <w:spacing w:val="-2"/>
        </w:rPr>
        <w:t xml:space="preserve"> </w:t>
      </w:r>
      <w:r>
        <w:rPr>
          <w:color w:val="2F2F2F"/>
        </w:rPr>
        <w:t>problems</w:t>
      </w:r>
    </w:p>
    <w:p w:rsidR="000666B6" w:rsidRDefault="000666B6">
      <w:pPr>
        <w:pStyle w:val="BodyText"/>
        <w:spacing w:before="4"/>
        <w:rPr>
          <w:sz w:val="21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82"/>
        </w:tabs>
        <w:ind w:left="1054"/>
        <w:rPr>
          <w:color w:val="2F2F2F"/>
        </w:rPr>
      </w:pPr>
      <w:r>
        <w:rPr>
          <w:color w:val="2F2F2F"/>
        </w:rPr>
        <w:t>netstat</w:t>
      </w:r>
      <w:r>
        <w:rPr>
          <w:color w:val="2F2F2F"/>
        </w:rPr>
        <w:tab/>
        <w:t>: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displaying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 xml:space="preserve">about </w:t>
      </w:r>
      <w:proofErr w:type="spellStart"/>
      <w:r>
        <w:rPr>
          <w:color w:val="2F2F2F"/>
        </w:rPr>
        <w:t>tcp</w:t>
      </w:r>
      <w:proofErr w:type="spellEnd"/>
      <w:r>
        <w:rPr>
          <w:color w:val="2F2F2F"/>
          <w:spacing w:val="-5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5"/>
        </w:rPr>
        <w:t xml:space="preserve"> </w:t>
      </w:r>
      <w:proofErr w:type="spellStart"/>
      <w:r>
        <w:rPr>
          <w:color w:val="2F2F2F"/>
        </w:rPr>
        <w:t>udp</w:t>
      </w:r>
      <w:proofErr w:type="spellEnd"/>
      <w:r>
        <w:rPr>
          <w:color w:val="2F2F2F"/>
        </w:rPr>
        <w:t xml:space="preserve"> connections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ports.</w:t>
      </w:r>
    </w:p>
    <w:p w:rsidR="000666B6" w:rsidRDefault="000666B6">
      <w:pPr>
        <w:sectPr w:rsidR="000666B6">
          <w:type w:val="continuous"/>
          <w:pgSz w:w="12240" w:h="16320"/>
          <w:pgMar w:top="1560" w:right="1300" w:bottom="280" w:left="900" w:header="720" w:footer="720" w:gutter="0"/>
          <w:cols w:space="720"/>
        </w:sectPr>
      </w:pPr>
    </w:p>
    <w:p w:rsidR="000666B6" w:rsidRDefault="000666B6">
      <w:pPr>
        <w:pStyle w:val="BodyText"/>
        <w:spacing w:before="4"/>
        <w:rPr>
          <w:sz w:val="16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34"/>
        </w:tabs>
        <w:spacing w:before="92"/>
        <w:ind w:left="1054"/>
        <w:rPr>
          <w:color w:val="2F2F2F"/>
        </w:rPr>
      </w:pPr>
      <w:proofErr w:type="spellStart"/>
      <w:r>
        <w:t>getmac</w:t>
      </w:r>
      <w:proofErr w:type="spellEnd"/>
      <w:r>
        <w:tab/>
      </w:r>
      <w:r>
        <w:rPr>
          <w:color w:val="2F2F2F"/>
        </w:rPr>
        <w:t>: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shows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mac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address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your network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interfaces</w:t>
      </w:r>
    </w:p>
    <w:p w:rsidR="000666B6" w:rsidRDefault="000666B6">
      <w:pPr>
        <w:pStyle w:val="BodyText"/>
        <w:spacing w:before="11"/>
        <w:rPr>
          <w:sz w:val="19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63"/>
        </w:tabs>
        <w:spacing w:line="237" w:lineRule="auto"/>
        <w:ind w:left="2624" w:right="880" w:hanging="1931"/>
        <w:rPr>
          <w:color w:val="2F2F2F"/>
        </w:rPr>
      </w:pPr>
      <w:proofErr w:type="spellStart"/>
      <w:r>
        <w:t>arp</w:t>
      </w:r>
      <w:proofErr w:type="spellEnd"/>
      <w:r>
        <w:tab/>
      </w:r>
      <w:r>
        <w:rPr>
          <w:color w:val="2F2F2F"/>
        </w:rPr>
        <w:t>: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showing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"/>
        </w:rPr>
        <w:t xml:space="preserve"> </w:t>
      </w:r>
      <w:r>
        <w:rPr>
          <w:b/>
          <w:color w:val="2F2F2F"/>
        </w:rPr>
        <w:t>address resolution</w:t>
      </w:r>
      <w:r>
        <w:rPr>
          <w:b/>
          <w:color w:val="2F2F2F"/>
          <w:spacing w:val="-8"/>
        </w:rPr>
        <w:t xml:space="preserve"> </w:t>
      </w:r>
      <w:r>
        <w:rPr>
          <w:b/>
          <w:color w:val="2F2F2F"/>
        </w:rPr>
        <w:t>cache</w:t>
      </w:r>
      <w:r>
        <w:rPr>
          <w:color w:val="2F2F2F"/>
        </w:rPr>
        <w:t>.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must be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52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line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switch</w:t>
      </w:r>
      <w:r>
        <w:rPr>
          <w:color w:val="2F2F2F"/>
          <w:spacing w:val="-2"/>
        </w:rPr>
        <w:t xml:space="preserve"> </w:t>
      </w:r>
      <w:r>
        <w:rPr>
          <w:b/>
          <w:color w:val="2F2F2F"/>
        </w:rPr>
        <w:t>-a</w:t>
      </w:r>
      <w:r>
        <w:rPr>
          <w:b/>
          <w:color w:val="2F2F2F"/>
          <w:spacing w:val="-3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most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common.</w:t>
      </w:r>
    </w:p>
    <w:p w:rsidR="000666B6" w:rsidRDefault="000666B6">
      <w:pPr>
        <w:pStyle w:val="BodyText"/>
        <w:spacing w:before="3"/>
        <w:rPr>
          <w:sz w:val="19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172"/>
        </w:tabs>
        <w:ind w:left="2687" w:right="744" w:hanging="1993"/>
        <w:rPr>
          <w:color w:val="202429"/>
        </w:rPr>
      </w:pPr>
      <w:r>
        <w:t>tracert</w:t>
      </w:r>
      <w:r>
        <w:tab/>
      </w:r>
      <w:r>
        <w:rPr>
          <w:color w:val="202429"/>
        </w:rPr>
        <w:t>: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prints 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path.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routers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 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path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functional,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command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prints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full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path.</w:t>
      </w:r>
    </w:p>
    <w:p w:rsidR="000666B6" w:rsidRDefault="00592BB8">
      <w:pPr>
        <w:pStyle w:val="ListParagraph"/>
        <w:numPr>
          <w:ilvl w:val="0"/>
          <w:numId w:val="1"/>
        </w:numPr>
        <w:tabs>
          <w:tab w:val="left" w:pos="1055"/>
          <w:tab w:val="left" w:pos="2206"/>
        </w:tabs>
        <w:spacing w:before="211" w:line="237" w:lineRule="auto"/>
        <w:ind w:right="899" w:hanging="1998"/>
        <w:rPr>
          <w:color w:val="1F2023"/>
        </w:rPr>
      </w:pPr>
      <w:r>
        <w:t>path</w:t>
      </w:r>
      <w:r>
        <w:tab/>
      </w:r>
      <w:r>
        <w:rPr>
          <w:color w:val="1F2023"/>
        </w:rPr>
        <w:t>: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specifies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location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ms-dos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should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look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when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executes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command.</w:t>
      </w:r>
    </w:p>
    <w:p w:rsidR="000666B6" w:rsidRDefault="000666B6">
      <w:pPr>
        <w:pStyle w:val="BodyText"/>
        <w:rPr>
          <w:sz w:val="26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113"/>
          <w:tab w:val="left" w:pos="2172"/>
        </w:tabs>
        <w:ind w:left="1112" w:hanging="419"/>
        <w:rPr>
          <w:color w:val="1F2023"/>
        </w:rPr>
      </w:pPr>
      <w:r>
        <w:rPr>
          <w:color w:val="1F2023"/>
        </w:rPr>
        <w:t>route</w:t>
      </w:r>
      <w:r>
        <w:rPr>
          <w:color w:val="1F2023"/>
        </w:rPr>
        <w:tab/>
      </w:r>
      <w:r>
        <w:t>:</w:t>
      </w:r>
      <w:r>
        <w:rPr>
          <w:spacing w:val="-5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allows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manual entries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network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routing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tables.</w:t>
      </w:r>
    </w:p>
    <w:p w:rsidR="000666B6" w:rsidRDefault="000666B6">
      <w:pPr>
        <w:pStyle w:val="BodyText"/>
        <w:spacing w:before="2"/>
        <w:rPr>
          <w:sz w:val="25"/>
        </w:rPr>
      </w:pPr>
    </w:p>
    <w:p w:rsidR="000666B6" w:rsidRDefault="00592BB8">
      <w:pPr>
        <w:pStyle w:val="ListParagraph"/>
        <w:numPr>
          <w:ilvl w:val="0"/>
          <w:numId w:val="1"/>
        </w:numPr>
        <w:tabs>
          <w:tab w:val="left" w:pos="1113"/>
          <w:tab w:val="left" w:pos="2216"/>
        </w:tabs>
        <w:ind w:left="2687" w:right="837" w:hanging="1993"/>
        <w:rPr>
          <w:color w:val="2C2C2C"/>
        </w:rPr>
      </w:pPr>
      <w:proofErr w:type="spellStart"/>
      <w:r>
        <w:t>pathping</w:t>
      </w:r>
      <w:proofErr w:type="spellEnd"/>
      <w:r>
        <w:tab/>
      </w:r>
      <w:r>
        <w:rPr>
          <w:color w:val="2C2C2C"/>
        </w:rPr>
        <w:t>:</w:t>
      </w:r>
      <w:r>
        <w:rPr>
          <w:color w:val="2C2C2C"/>
          <w:spacing w:val="-9"/>
        </w:rPr>
        <w:t xml:space="preserve"> </w:t>
      </w:r>
      <w:r>
        <w:rPr>
          <w:color w:val="2C2C2C"/>
        </w:rPr>
        <w:t>after</w:t>
      </w:r>
      <w:r>
        <w:rPr>
          <w:color w:val="2C2C2C"/>
          <w:spacing w:val="3"/>
        </w:rPr>
        <w:t xml:space="preserve"> </w:t>
      </w:r>
      <w:r>
        <w:rPr>
          <w:color w:val="2C2C2C"/>
        </w:rPr>
        <w:t>sending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out packets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from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you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given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destination,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it analyzes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route</w:t>
      </w:r>
      <w:r>
        <w:rPr>
          <w:color w:val="2C2C2C"/>
          <w:spacing w:val="-52"/>
        </w:rPr>
        <w:t xml:space="preserve"> </w:t>
      </w:r>
      <w:r>
        <w:rPr>
          <w:color w:val="2C2C2C"/>
        </w:rPr>
        <w:t>taken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computes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packet</w:t>
      </w:r>
      <w:r>
        <w:rPr>
          <w:color w:val="2C2C2C"/>
          <w:spacing w:val="3"/>
        </w:rPr>
        <w:t xml:space="preserve"> </w:t>
      </w:r>
      <w:r>
        <w:rPr>
          <w:color w:val="2C2C2C"/>
        </w:rPr>
        <w:t>loss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on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4"/>
        </w:rPr>
        <w:t xml:space="preserve"> </w:t>
      </w:r>
      <w:r>
        <w:rPr>
          <w:color w:val="2C2C2C"/>
        </w:rPr>
        <w:t>per-hop</w:t>
      </w:r>
      <w:r>
        <w:rPr>
          <w:color w:val="2C2C2C"/>
          <w:spacing w:val="2"/>
        </w:rPr>
        <w:t xml:space="preserve"> </w:t>
      </w:r>
      <w:r>
        <w:rPr>
          <w:color w:val="2C2C2C"/>
        </w:rPr>
        <w:t>basis.</w:t>
      </w:r>
    </w:p>
    <w:sectPr w:rsidR="000666B6">
      <w:pgSz w:w="12240" w:h="16320"/>
      <w:pgMar w:top="1560" w:right="13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3787"/>
    <w:multiLevelType w:val="hybridMultilevel"/>
    <w:tmpl w:val="DA800432"/>
    <w:lvl w:ilvl="0" w:tplc="52528F4C">
      <w:start w:val="1"/>
      <w:numFmt w:val="decimal"/>
      <w:lvlText w:val="%1)"/>
      <w:lvlJc w:val="left"/>
      <w:pPr>
        <w:ind w:left="2691" w:hanging="361"/>
        <w:jc w:val="left"/>
      </w:pPr>
      <w:rPr>
        <w:rFonts w:hint="default"/>
        <w:w w:val="100"/>
        <w:lang w:val="en-US" w:eastAsia="en-US" w:bidi="ar-SA"/>
      </w:rPr>
    </w:lvl>
    <w:lvl w:ilvl="1" w:tplc="DADA9F7C"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2" w:tplc="FBC67B70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3" w:tplc="FE8E2C6E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4" w:tplc="CE0C532E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5" w:tplc="71F097F0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5E984CC8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 w:tplc="1FE63AB8"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plc="F1F0300C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B6"/>
    <w:rsid w:val="000666B6"/>
    <w:rsid w:val="00181E53"/>
    <w:rsid w:val="005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820"/>
  <w15:docId w15:val="{05407669-8B9C-4082-AC30-27A8A9D6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329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Arora</dc:creator>
  <cp:lastModifiedBy>Pulkit Arora</cp:lastModifiedBy>
  <cp:revision>2</cp:revision>
  <dcterms:created xsi:type="dcterms:W3CDTF">2023-02-06T03:43:00Z</dcterms:created>
  <dcterms:modified xsi:type="dcterms:W3CDTF">2023-02-06T03:43:00Z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