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6CE" w:rsidRDefault="00D51AAA">
      <w:pPr>
        <w:spacing w:after="1401" w:line="259" w:lineRule="auto"/>
        <w:ind w:left="20" w:right="0" w:firstLine="0"/>
        <w:jc w:val="left"/>
      </w:pPr>
      <w:r>
        <w:rPr>
          <w:noProof/>
        </w:rPr>
        <w:drawing>
          <wp:inline distT="0" distB="0" distL="0" distR="0">
            <wp:extent cx="1871472" cy="12070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871472" cy="1207008"/>
                    </a:xfrm>
                    <a:prstGeom prst="rect">
                      <a:avLst/>
                    </a:prstGeom>
                  </pic:spPr>
                </pic:pic>
              </a:graphicData>
            </a:graphic>
          </wp:inline>
        </w:drawing>
      </w:r>
    </w:p>
    <w:p w:rsidR="005B56CE" w:rsidRDefault="00D51AAA">
      <w:pPr>
        <w:spacing w:after="405" w:line="259" w:lineRule="auto"/>
        <w:ind w:left="5" w:right="0" w:firstLine="0"/>
        <w:jc w:val="left"/>
      </w:pPr>
      <w:r>
        <w:rPr>
          <w:b/>
          <w:sz w:val="35"/>
        </w:rPr>
        <w:t>WESTMINSTER BUSINESS SCHOOL</w:t>
      </w:r>
      <w:r>
        <w:rPr>
          <w:b/>
          <w:sz w:val="31"/>
        </w:rPr>
        <w:t xml:space="preserve"> </w:t>
      </w:r>
    </w:p>
    <w:p w:rsidR="005B56CE" w:rsidRDefault="00D51AAA">
      <w:pPr>
        <w:spacing w:after="283" w:line="265" w:lineRule="auto"/>
        <w:ind w:left="0" w:right="0" w:hanging="10"/>
        <w:jc w:val="left"/>
      </w:pPr>
      <w:r>
        <w:rPr>
          <w:b/>
          <w:sz w:val="27"/>
        </w:rPr>
        <w:t xml:space="preserve">Module </w:t>
      </w:r>
      <w:r w:rsidR="00FA5904">
        <w:rPr>
          <w:b/>
          <w:sz w:val="27"/>
        </w:rPr>
        <w:t>Title: Bank Technology</w:t>
      </w:r>
      <w:r>
        <w:rPr>
          <w:b/>
          <w:sz w:val="27"/>
        </w:rPr>
        <w:t xml:space="preserve"> </w:t>
      </w:r>
    </w:p>
    <w:p w:rsidR="005B56CE" w:rsidRDefault="00FA5904">
      <w:pPr>
        <w:spacing w:after="283" w:line="265" w:lineRule="auto"/>
        <w:ind w:left="0" w:right="0" w:hanging="10"/>
        <w:jc w:val="left"/>
      </w:pPr>
      <w:r>
        <w:rPr>
          <w:b/>
          <w:sz w:val="27"/>
        </w:rPr>
        <w:t>Module Code: 7FNCE031</w:t>
      </w:r>
      <w:r w:rsidR="00D51AAA">
        <w:rPr>
          <w:b/>
          <w:sz w:val="27"/>
        </w:rPr>
        <w:t xml:space="preserve">W </w:t>
      </w:r>
    </w:p>
    <w:p w:rsidR="005B56CE" w:rsidRDefault="00FA5904">
      <w:pPr>
        <w:spacing w:after="972" w:line="265" w:lineRule="auto"/>
        <w:ind w:left="0" w:right="0" w:hanging="10"/>
        <w:jc w:val="left"/>
      </w:pPr>
      <w:r>
        <w:rPr>
          <w:b/>
          <w:sz w:val="27"/>
        </w:rPr>
        <w:t>MSc Fintech and Business Analytics</w:t>
      </w:r>
      <w:r w:rsidR="00A93A72">
        <w:rPr>
          <w:b/>
          <w:sz w:val="27"/>
        </w:rPr>
        <w:t xml:space="preserve"> (Core), Semester 1, 202</w:t>
      </w:r>
      <w:r w:rsidR="00AF62CB">
        <w:rPr>
          <w:b/>
          <w:sz w:val="27"/>
        </w:rPr>
        <w:t>3</w:t>
      </w:r>
      <w:r w:rsidR="00A93A72">
        <w:rPr>
          <w:b/>
          <w:sz w:val="27"/>
        </w:rPr>
        <w:t>/202</w:t>
      </w:r>
      <w:r w:rsidR="00AF62CB">
        <w:rPr>
          <w:b/>
          <w:sz w:val="27"/>
        </w:rPr>
        <w:t>4</w:t>
      </w:r>
    </w:p>
    <w:p w:rsidR="005B56CE" w:rsidRDefault="00D51AAA">
      <w:pPr>
        <w:spacing w:after="256" w:line="250" w:lineRule="auto"/>
        <w:ind w:left="0" w:right="41" w:hanging="10"/>
      </w:pPr>
      <w:r>
        <w:rPr>
          <w:b/>
        </w:rPr>
        <w:t>Individual</w:t>
      </w:r>
      <w:r w:rsidR="009F17CA">
        <w:rPr>
          <w:b/>
        </w:rPr>
        <w:t xml:space="preserve"> coursework </w:t>
      </w:r>
    </w:p>
    <w:p w:rsidR="005B56CE" w:rsidRDefault="00D51AAA">
      <w:pPr>
        <w:spacing w:after="798"/>
        <w:ind w:left="-10" w:right="47" w:firstLine="0"/>
      </w:pPr>
      <w:r>
        <w:t>The aim of the ass</w:t>
      </w:r>
      <w:r w:rsidR="00A42C77">
        <w:t xml:space="preserve">ignment is to critically assess the current </w:t>
      </w:r>
      <w:r w:rsidR="00F14B34">
        <w:t>market risk for a bank</w:t>
      </w:r>
      <w:r w:rsidR="008A2452">
        <w:t xml:space="preserve"> worldwide</w:t>
      </w:r>
      <w:r>
        <w:t>, in relation to recent theory and prac</w:t>
      </w:r>
      <w:r w:rsidR="008A2452">
        <w:t>tice. This coursework is worth 5</w:t>
      </w:r>
      <w:r>
        <w:t xml:space="preserve">0% of the final grade for the module. The analysis requires you to make full use of all academic sources including books, periodicals and journal articles. Credit will be given for effective planning and organization as evidenced by research and referencing to sources, analytical ability, awareness of strengths and limitations of the information produced, and good presentation. Credit will also be given for the variety and depth of </w:t>
      </w:r>
      <w:r w:rsidR="008A2452">
        <w:t>resources used (Bloomberg</w:t>
      </w:r>
      <w:r>
        <w:t xml:space="preserve">, annual reports, library resources, etc.). The rules on late submission and plagiarism are applied and fully enforced by the School. </w:t>
      </w:r>
    </w:p>
    <w:p w:rsidR="005B56CE" w:rsidRDefault="00D51AAA">
      <w:pPr>
        <w:spacing w:after="9" w:line="250" w:lineRule="auto"/>
        <w:ind w:left="0" w:right="41" w:hanging="10"/>
      </w:pPr>
      <w:r>
        <w:rPr>
          <w:b/>
        </w:rPr>
        <w:t xml:space="preserve">Key dates: </w:t>
      </w:r>
    </w:p>
    <w:tbl>
      <w:tblPr>
        <w:tblStyle w:val="TableGrid"/>
        <w:tblW w:w="8359" w:type="dxa"/>
        <w:tblInd w:w="5" w:type="dxa"/>
        <w:tblCellMar>
          <w:top w:w="42" w:type="dxa"/>
        </w:tblCellMar>
        <w:tblLook w:val="04A0" w:firstRow="1" w:lastRow="0" w:firstColumn="1" w:lastColumn="0" w:noHBand="0" w:noVBand="1"/>
      </w:tblPr>
      <w:tblGrid>
        <w:gridCol w:w="5606"/>
        <w:gridCol w:w="2102"/>
        <w:gridCol w:w="651"/>
      </w:tblGrid>
      <w:tr w:rsidR="005B56CE">
        <w:trPr>
          <w:trHeight w:val="533"/>
        </w:trPr>
        <w:tc>
          <w:tcPr>
            <w:tcW w:w="5606" w:type="dxa"/>
            <w:tcBorders>
              <w:top w:val="nil"/>
              <w:left w:val="nil"/>
              <w:bottom w:val="nil"/>
              <w:right w:val="nil"/>
            </w:tcBorders>
          </w:tcPr>
          <w:p w:rsidR="005B56CE" w:rsidRDefault="00D51AAA">
            <w:pPr>
              <w:tabs>
                <w:tab w:val="center" w:pos="2803"/>
              </w:tabs>
              <w:spacing w:line="259" w:lineRule="auto"/>
              <w:ind w:left="0" w:right="0" w:firstLine="0"/>
              <w:jc w:val="left"/>
            </w:pPr>
            <w:r>
              <w:t xml:space="preserve">Submission of report by </w:t>
            </w:r>
            <w:r>
              <w:tab/>
              <w:t xml:space="preserve"> </w:t>
            </w:r>
          </w:p>
          <w:p w:rsidR="005B56CE" w:rsidRDefault="00D51AAA">
            <w:pPr>
              <w:spacing w:line="259" w:lineRule="auto"/>
              <w:ind w:left="0" w:right="0" w:firstLine="0"/>
              <w:jc w:val="left"/>
            </w:pPr>
            <w:r>
              <w:t xml:space="preserve">Provisional mark and detailed feedback by </w:t>
            </w:r>
          </w:p>
        </w:tc>
        <w:tc>
          <w:tcPr>
            <w:tcW w:w="2102" w:type="dxa"/>
            <w:tcBorders>
              <w:top w:val="nil"/>
              <w:left w:val="nil"/>
              <w:bottom w:val="nil"/>
              <w:right w:val="nil"/>
            </w:tcBorders>
          </w:tcPr>
          <w:p w:rsidR="005B56CE" w:rsidRDefault="00F14B34">
            <w:pPr>
              <w:spacing w:after="27" w:line="259" w:lineRule="auto"/>
              <w:ind w:left="0" w:right="0" w:firstLine="0"/>
              <w:jc w:val="left"/>
            </w:pPr>
            <w:r>
              <w:t>1</w:t>
            </w:r>
            <w:r w:rsidR="00AF62CB">
              <w:t>3</w:t>
            </w:r>
            <w:r w:rsidR="00D51AAA">
              <w:rPr>
                <w:vertAlign w:val="superscript"/>
              </w:rPr>
              <w:t>th</w:t>
            </w:r>
            <w:r>
              <w:t xml:space="preserve"> November</w:t>
            </w:r>
            <w:r w:rsidR="00D51AAA">
              <w:t xml:space="preserve"> </w:t>
            </w:r>
            <w:r w:rsidR="00A93A72">
              <w:t>202</w:t>
            </w:r>
            <w:r w:rsidR="00AF62CB">
              <w:t>3</w:t>
            </w:r>
          </w:p>
          <w:p w:rsidR="005B56CE" w:rsidRDefault="00F14B34" w:rsidP="00387868">
            <w:pPr>
              <w:spacing w:line="259" w:lineRule="auto"/>
              <w:ind w:left="0" w:right="0" w:firstLine="0"/>
              <w:jc w:val="left"/>
            </w:pPr>
            <w:r>
              <w:t>2</w:t>
            </w:r>
            <w:r w:rsidRPr="00F14B34">
              <w:rPr>
                <w:vertAlign w:val="superscript"/>
              </w:rPr>
              <w:t>nd</w:t>
            </w:r>
            <w:r w:rsidR="008D35E8">
              <w:t xml:space="preserve"> </w:t>
            </w:r>
            <w:r>
              <w:t>December</w:t>
            </w:r>
            <w:r w:rsidR="00D51AAA">
              <w:t xml:space="preserve"> </w:t>
            </w:r>
            <w:r w:rsidR="00A93A72">
              <w:t>2023</w:t>
            </w:r>
          </w:p>
        </w:tc>
        <w:tc>
          <w:tcPr>
            <w:tcW w:w="651" w:type="dxa"/>
            <w:tcBorders>
              <w:top w:val="nil"/>
              <w:left w:val="nil"/>
              <w:bottom w:val="nil"/>
              <w:right w:val="nil"/>
            </w:tcBorders>
          </w:tcPr>
          <w:p w:rsidR="005B56CE" w:rsidRDefault="00D51AAA">
            <w:pPr>
              <w:spacing w:line="259" w:lineRule="auto"/>
              <w:ind w:left="0" w:right="0" w:firstLine="0"/>
            </w:pPr>
            <w:r>
              <w:t xml:space="preserve">13:00 </w:t>
            </w:r>
          </w:p>
          <w:p w:rsidR="005B56CE" w:rsidRDefault="00D51AAA">
            <w:pPr>
              <w:spacing w:line="259" w:lineRule="auto"/>
              <w:ind w:left="0" w:right="0" w:firstLine="0"/>
            </w:pPr>
            <w:r>
              <w:t xml:space="preserve">13:00 </w:t>
            </w:r>
          </w:p>
        </w:tc>
      </w:tr>
    </w:tbl>
    <w:p w:rsidR="00A42C77" w:rsidRDefault="00A42C77">
      <w:pPr>
        <w:spacing w:after="256" w:line="250" w:lineRule="auto"/>
        <w:ind w:left="0" w:right="41" w:hanging="10"/>
        <w:rPr>
          <w:b/>
        </w:rPr>
      </w:pPr>
    </w:p>
    <w:p w:rsidR="006F2BBD" w:rsidRDefault="006F2BBD" w:rsidP="006F2BBD">
      <w:pPr>
        <w:ind w:left="0" w:firstLine="0"/>
        <w:rPr>
          <w:b/>
          <w:sz w:val="24"/>
        </w:rPr>
      </w:pPr>
      <w:r>
        <w:rPr>
          <w:b/>
          <w:sz w:val="24"/>
        </w:rPr>
        <w:lastRenderedPageBreak/>
        <w:t>COURSEWORK TOPIC</w:t>
      </w:r>
    </w:p>
    <w:p w:rsidR="006F2BBD" w:rsidRDefault="006F2BBD" w:rsidP="006F2BBD">
      <w:pPr>
        <w:ind w:left="0" w:firstLine="0"/>
        <w:rPr>
          <w:b/>
          <w:sz w:val="24"/>
        </w:rPr>
      </w:pPr>
    </w:p>
    <w:p w:rsidR="006F2BBD" w:rsidRPr="009B36E7" w:rsidRDefault="006F2BBD" w:rsidP="006F2BBD">
      <w:pPr>
        <w:ind w:left="0" w:firstLine="0"/>
        <w:rPr>
          <w:sz w:val="24"/>
        </w:rPr>
      </w:pPr>
      <w:r w:rsidRPr="009B36E7">
        <w:rPr>
          <w:sz w:val="24"/>
        </w:rPr>
        <w:t>An</w:t>
      </w:r>
      <w:r w:rsidR="008A2452">
        <w:rPr>
          <w:sz w:val="24"/>
        </w:rPr>
        <w:t>alyse the market risk of a listed bank</w:t>
      </w:r>
      <w:r w:rsidRPr="009B36E7">
        <w:rPr>
          <w:sz w:val="24"/>
        </w:rPr>
        <w:t xml:space="preserve"> with specific reference to your knowle</w:t>
      </w:r>
      <w:r w:rsidR="002D1C34">
        <w:rPr>
          <w:sz w:val="24"/>
        </w:rPr>
        <w:t xml:space="preserve">dge of Bank </w:t>
      </w:r>
      <w:r w:rsidR="008A2452">
        <w:rPr>
          <w:sz w:val="24"/>
        </w:rPr>
        <w:t>Technology</w:t>
      </w:r>
      <w:r w:rsidRPr="009B36E7">
        <w:rPr>
          <w:sz w:val="24"/>
        </w:rPr>
        <w:t>.</w:t>
      </w:r>
    </w:p>
    <w:p w:rsidR="00A42C77" w:rsidRDefault="00A42C77">
      <w:pPr>
        <w:ind w:left="-10" w:right="47" w:firstLine="0"/>
      </w:pPr>
    </w:p>
    <w:p w:rsidR="006F2BBD" w:rsidRDefault="00862B57" w:rsidP="006F2BBD">
      <w:pPr>
        <w:ind w:right="47"/>
        <w:rPr>
          <w:b/>
          <w:sz w:val="24"/>
        </w:rPr>
      </w:pPr>
      <w:r>
        <w:rPr>
          <w:b/>
          <w:sz w:val="24"/>
        </w:rPr>
        <w:t>REQUIRED</w:t>
      </w:r>
    </w:p>
    <w:p w:rsidR="006F2BBD" w:rsidRDefault="006F2BBD" w:rsidP="006F2BBD">
      <w:pPr>
        <w:ind w:right="47"/>
        <w:rPr>
          <w:b/>
          <w:sz w:val="24"/>
        </w:rPr>
      </w:pPr>
    </w:p>
    <w:p w:rsidR="00FD50A6" w:rsidRPr="00FD50A6" w:rsidRDefault="008A2452" w:rsidP="006A5231">
      <w:pPr>
        <w:pStyle w:val="ListParagraph"/>
        <w:numPr>
          <w:ilvl w:val="0"/>
          <w:numId w:val="4"/>
        </w:numPr>
        <w:ind w:hanging="436"/>
      </w:pPr>
      <w:r>
        <w:rPr>
          <w:rFonts w:ascii="Arial" w:hAnsi="Arial" w:cs="Arial"/>
          <w:sz w:val="24"/>
          <w:szCs w:val="24"/>
        </w:rPr>
        <w:t>Choose a Bank which is listed in major exchange</w:t>
      </w:r>
      <w:r w:rsidR="006F2BBD" w:rsidRPr="00C15406">
        <w:rPr>
          <w:rFonts w:ascii="Arial" w:hAnsi="Arial" w:cs="Arial"/>
          <w:sz w:val="24"/>
          <w:szCs w:val="24"/>
        </w:rPr>
        <w:t xml:space="preserve">. The historical </w:t>
      </w:r>
      <w:r>
        <w:rPr>
          <w:rFonts w:ascii="Arial" w:hAnsi="Arial" w:cs="Arial"/>
          <w:sz w:val="24"/>
          <w:szCs w:val="24"/>
        </w:rPr>
        <w:t xml:space="preserve">accounting and stock information </w:t>
      </w:r>
      <w:r w:rsidR="006F2BBD" w:rsidRPr="00C15406">
        <w:rPr>
          <w:rFonts w:ascii="Arial" w:hAnsi="Arial" w:cs="Arial"/>
          <w:sz w:val="24"/>
          <w:szCs w:val="24"/>
        </w:rPr>
        <w:t>can</w:t>
      </w:r>
      <w:r w:rsidR="00C15406" w:rsidRPr="00C15406">
        <w:rPr>
          <w:rFonts w:ascii="Arial" w:hAnsi="Arial" w:cs="Arial"/>
          <w:sz w:val="24"/>
          <w:szCs w:val="24"/>
        </w:rPr>
        <w:t xml:space="preserve"> be accessed through</w:t>
      </w:r>
      <w:r>
        <w:rPr>
          <w:rFonts w:ascii="Arial" w:hAnsi="Arial" w:cs="Arial"/>
          <w:sz w:val="24"/>
          <w:szCs w:val="24"/>
        </w:rPr>
        <w:t xml:space="preserve"> Bank Focus</w:t>
      </w:r>
      <w:r w:rsidR="006A5231">
        <w:rPr>
          <w:rFonts w:ascii="Arial" w:hAnsi="Arial" w:cs="Arial"/>
          <w:sz w:val="24"/>
          <w:szCs w:val="24"/>
        </w:rPr>
        <w:t xml:space="preserve"> database from the library </w:t>
      </w:r>
      <w:r w:rsidR="006F2BBD" w:rsidRPr="00C15406">
        <w:rPr>
          <w:rFonts w:ascii="Arial" w:hAnsi="Arial" w:cs="Arial"/>
          <w:sz w:val="24"/>
          <w:szCs w:val="24"/>
        </w:rPr>
        <w:t xml:space="preserve">online resource. </w:t>
      </w:r>
    </w:p>
    <w:p w:rsidR="00FD50A6" w:rsidRPr="00FD50A6" w:rsidRDefault="00FD50A6" w:rsidP="006A5231">
      <w:pPr>
        <w:pStyle w:val="ListParagraph"/>
        <w:ind w:hanging="436"/>
      </w:pPr>
    </w:p>
    <w:p w:rsidR="00FD50A6" w:rsidRDefault="00873335" w:rsidP="006A5231">
      <w:pPr>
        <w:pStyle w:val="ListParagraph"/>
        <w:numPr>
          <w:ilvl w:val="0"/>
          <w:numId w:val="4"/>
        </w:numPr>
        <w:ind w:hanging="436"/>
        <w:rPr>
          <w:rFonts w:ascii="Arial" w:hAnsi="Arial" w:cs="Arial"/>
          <w:sz w:val="24"/>
        </w:rPr>
      </w:pPr>
      <w:r>
        <w:rPr>
          <w:rFonts w:ascii="Arial" w:hAnsi="Arial" w:cs="Arial"/>
          <w:sz w:val="24"/>
        </w:rPr>
        <w:t>U</w:t>
      </w:r>
      <w:r w:rsidR="00FD50A6" w:rsidRPr="00FD50A6">
        <w:rPr>
          <w:rFonts w:ascii="Arial" w:hAnsi="Arial" w:cs="Arial"/>
          <w:sz w:val="24"/>
        </w:rPr>
        <w:t xml:space="preserve">sing the selected </w:t>
      </w:r>
      <w:r w:rsidR="008A2452">
        <w:rPr>
          <w:rFonts w:ascii="Arial" w:hAnsi="Arial" w:cs="Arial"/>
          <w:sz w:val="24"/>
        </w:rPr>
        <w:t>company’s historical accounting and stock information</w:t>
      </w:r>
      <w:r w:rsidR="00FD50A6" w:rsidRPr="00FD50A6">
        <w:rPr>
          <w:rFonts w:ascii="Arial" w:hAnsi="Arial" w:cs="Arial"/>
          <w:sz w:val="24"/>
        </w:rPr>
        <w:t xml:space="preserve"> </w:t>
      </w:r>
      <w:r w:rsidR="008A2452">
        <w:rPr>
          <w:rFonts w:ascii="Arial" w:hAnsi="Arial" w:cs="Arial"/>
          <w:sz w:val="24"/>
        </w:rPr>
        <w:t>to provide an analysis report</w:t>
      </w:r>
      <w:r w:rsidR="00FD50A6" w:rsidRPr="00FD50A6">
        <w:rPr>
          <w:rFonts w:ascii="Arial" w:hAnsi="Arial" w:cs="Arial"/>
          <w:sz w:val="24"/>
        </w:rPr>
        <w:t xml:space="preserve">. </w:t>
      </w:r>
    </w:p>
    <w:p w:rsidR="00FD50A6" w:rsidRPr="00FD50A6" w:rsidRDefault="00FD50A6" w:rsidP="006A5231">
      <w:pPr>
        <w:pStyle w:val="ListParagraph"/>
        <w:ind w:hanging="436"/>
        <w:rPr>
          <w:rFonts w:ascii="Arial" w:hAnsi="Arial" w:cs="Arial"/>
          <w:sz w:val="24"/>
        </w:rPr>
      </w:pPr>
    </w:p>
    <w:p w:rsidR="00FD50A6" w:rsidRPr="006A5231" w:rsidRDefault="006A5231" w:rsidP="006A5231">
      <w:pPr>
        <w:pStyle w:val="ListParagraph"/>
        <w:numPr>
          <w:ilvl w:val="0"/>
          <w:numId w:val="4"/>
        </w:numPr>
        <w:ind w:hanging="436"/>
        <w:rPr>
          <w:rFonts w:ascii="Arial" w:hAnsi="Arial" w:cs="Arial"/>
          <w:sz w:val="24"/>
        </w:rPr>
      </w:pPr>
      <w:r>
        <w:rPr>
          <w:rFonts w:ascii="Arial" w:hAnsi="Arial" w:cs="Arial"/>
          <w:sz w:val="24"/>
        </w:rPr>
        <w:t xml:space="preserve">Provide </w:t>
      </w:r>
      <w:r w:rsidR="008A2452">
        <w:rPr>
          <w:rFonts w:ascii="Arial" w:hAnsi="Arial" w:cs="Arial"/>
          <w:sz w:val="24"/>
        </w:rPr>
        <w:t>investment</w:t>
      </w:r>
      <w:r>
        <w:rPr>
          <w:rFonts w:ascii="Arial" w:hAnsi="Arial" w:cs="Arial"/>
          <w:sz w:val="24"/>
        </w:rPr>
        <w:t xml:space="preserve"> recommenda</w:t>
      </w:r>
      <w:r w:rsidR="008A2452">
        <w:rPr>
          <w:rFonts w:ascii="Arial" w:hAnsi="Arial" w:cs="Arial"/>
          <w:sz w:val="24"/>
        </w:rPr>
        <w:t>tions according to your findings</w:t>
      </w:r>
      <w:r>
        <w:rPr>
          <w:rFonts w:ascii="Arial" w:hAnsi="Arial" w:cs="Arial"/>
          <w:sz w:val="24"/>
        </w:rPr>
        <w:t>.</w:t>
      </w:r>
    </w:p>
    <w:p w:rsidR="006F2BBD" w:rsidRPr="006F2BBD" w:rsidRDefault="006F2BBD" w:rsidP="006A5231">
      <w:pPr>
        <w:ind w:left="0" w:right="47" w:firstLine="0"/>
        <w:rPr>
          <w:b/>
          <w:sz w:val="24"/>
        </w:rPr>
      </w:pPr>
    </w:p>
    <w:p w:rsidR="005B56CE" w:rsidRDefault="009B36E7">
      <w:pPr>
        <w:spacing w:after="256" w:line="250" w:lineRule="auto"/>
        <w:ind w:left="0" w:right="41" w:hanging="10"/>
      </w:pPr>
      <w:r>
        <w:rPr>
          <w:b/>
        </w:rPr>
        <w:t>PRESENTATION</w:t>
      </w:r>
      <w:r w:rsidR="00D51AAA">
        <w:rPr>
          <w:b/>
        </w:rPr>
        <w:t xml:space="preserve">: </w:t>
      </w:r>
    </w:p>
    <w:p w:rsidR="006A5231" w:rsidRDefault="00D51AAA" w:rsidP="006A5231">
      <w:pPr>
        <w:pStyle w:val="ListParagraph"/>
        <w:numPr>
          <w:ilvl w:val="0"/>
          <w:numId w:val="5"/>
        </w:numPr>
        <w:spacing w:after="256"/>
        <w:ind w:left="567" w:right="47" w:hanging="283"/>
        <w:rPr>
          <w:rFonts w:ascii="Arial" w:hAnsi="Arial" w:cs="Arial"/>
          <w:sz w:val="24"/>
        </w:rPr>
      </w:pPr>
      <w:r w:rsidRPr="006A5231">
        <w:rPr>
          <w:rFonts w:ascii="Arial" w:hAnsi="Arial" w:cs="Arial"/>
          <w:sz w:val="24"/>
        </w:rPr>
        <w:t xml:space="preserve">Your report needs to adopt a business report format and has to include a cover page (with module title and code, explicit title and word count), executive summary and table of content. </w:t>
      </w:r>
    </w:p>
    <w:p w:rsidR="006A5231" w:rsidRDefault="006A5231" w:rsidP="006A5231">
      <w:pPr>
        <w:pStyle w:val="ListParagraph"/>
        <w:spacing w:after="256"/>
        <w:ind w:left="567" w:right="47"/>
        <w:rPr>
          <w:rFonts w:ascii="Arial" w:hAnsi="Arial" w:cs="Arial"/>
          <w:sz w:val="24"/>
        </w:rPr>
      </w:pPr>
    </w:p>
    <w:p w:rsidR="006A5231" w:rsidRDefault="00D51AAA" w:rsidP="006A5231">
      <w:pPr>
        <w:pStyle w:val="ListParagraph"/>
        <w:numPr>
          <w:ilvl w:val="0"/>
          <w:numId w:val="5"/>
        </w:numPr>
        <w:spacing w:after="256"/>
        <w:ind w:left="567" w:right="47" w:hanging="283"/>
        <w:rPr>
          <w:rFonts w:ascii="Arial" w:hAnsi="Arial" w:cs="Arial"/>
          <w:sz w:val="24"/>
        </w:rPr>
      </w:pPr>
      <w:r w:rsidRPr="006A5231">
        <w:rPr>
          <w:rFonts w:ascii="Arial" w:hAnsi="Arial" w:cs="Arial"/>
          <w:sz w:val="24"/>
        </w:rPr>
        <w:t xml:space="preserve">The report should be clearly written in proper English, well-structured (with section and sub-section titles) and perfectly formatted (e.g. all tables/figures should be clear with an explicit title). </w:t>
      </w:r>
    </w:p>
    <w:p w:rsidR="006A5231" w:rsidRPr="006A5231" w:rsidRDefault="006A5231" w:rsidP="006A5231">
      <w:pPr>
        <w:pStyle w:val="ListParagraph"/>
        <w:rPr>
          <w:rFonts w:ascii="Arial" w:hAnsi="Arial" w:cs="Arial"/>
          <w:sz w:val="24"/>
        </w:rPr>
      </w:pPr>
    </w:p>
    <w:p w:rsidR="005B56CE" w:rsidRDefault="00D51AAA" w:rsidP="006A5231">
      <w:pPr>
        <w:pStyle w:val="ListParagraph"/>
        <w:numPr>
          <w:ilvl w:val="0"/>
          <w:numId w:val="5"/>
        </w:numPr>
        <w:spacing w:after="256"/>
        <w:ind w:left="567" w:right="47" w:hanging="283"/>
        <w:rPr>
          <w:rFonts w:ascii="Arial" w:hAnsi="Arial" w:cs="Arial"/>
          <w:sz w:val="24"/>
        </w:rPr>
      </w:pPr>
      <w:r w:rsidRPr="006A5231">
        <w:rPr>
          <w:rFonts w:ascii="Arial" w:hAnsi="Arial" w:cs="Arial"/>
          <w:sz w:val="24"/>
        </w:rPr>
        <w:t>All sources should be cited and r</w:t>
      </w:r>
      <w:r w:rsidR="006A5231">
        <w:rPr>
          <w:rFonts w:ascii="Arial" w:hAnsi="Arial" w:cs="Arial"/>
          <w:sz w:val="24"/>
        </w:rPr>
        <w:t xml:space="preserve">eferenced using the </w:t>
      </w:r>
      <w:r w:rsidRPr="006A5231">
        <w:rPr>
          <w:rFonts w:ascii="Arial" w:hAnsi="Arial" w:cs="Arial"/>
          <w:sz w:val="24"/>
        </w:rPr>
        <w:t xml:space="preserve">Harvard referencing style. </w:t>
      </w:r>
    </w:p>
    <w:p w:rsidR="006A5231" w:rsidRPr="006A5231" w:rsidRDefault="006A5231" w:rsidP="006A5231">
      <w:pPr>
        <w:pStyle w:val="ListParagraph"/>
        <w:rPr>
          <w:rFonts w:ascii="Arial" w:hAnsi="Arial" w:cs="Arial"/>
          <w:sz w:val="24"/>
        </w:rPr>
      </w:pPr>
    </w:p>
    <w:p w:rsidR="006A5231" w:rsidRDefault="006A5231" w:rsidP="006A5231">
      <w:pPr>
        <w:pStyle w:val="ListParagraph"/>
        <w:numPr>
          <w:ilvl w:val="0"/>
          <w:numId w:val="5"/>
        </w:numPr>
        <w:spacing w:after="256"/>
        <w:ind w:left="567" w:right="47" w:hanging="283"/>
        <w:rPr>
          <w:rFonts w:ascii="Arial" w:hAnsi="Arial" w:cs="Arial"/>
          <w:sz w:val="24"/>
        </w:rPr>
      </w:pPr>
      <w:r w:rsidRPr="006A5231">
        <w:rPr>
          <w:rFonts w:ascii="Arial" w:hAnsi="Arial" w:cs="Arial"/>
          <w:sz w:val="24"/>
        </w:rPr>
        <w:t>The assignment should be prod</w:t>
      </w:r>
      <w:r>
        <w:rPr>
          <w:rFonts w:ascii="Arial" w:hAnsi="Arial" w:cs="Arial"/>
          <w:sz w:val="24"/>
        </w:rPr>
        <w:t xml:space="preserve">uced in Microsoft Word and </w:t>
      </w:r>
      <w:r w:rsidRPr="006A5231">
        <w:rPr>
          <w:rFonts w:ascii="Arial" w:hAnsi="Arial" w:cs="Arial"/>
          <w:sz w:val="24"/>
        </w:rPr>
        <w:t>formatted with a font of Times New Roman 12pt and 1½ line spacing.</w:t>
      </w:r>
    </w:p>
    <w:p w:rsidR="006A5231" w:rsidRPr="006A5231" w:rsidRDefault="006A5231" w:rsidP="006A5231">
      <w:pPr>
        <w:pStyle w:val="ListParagraph"/>
        <w:rPr>
          <w:rFonts w:ascii="Arial" w:hAnsi="Arial" w:cs="Arial"/>
          <w:sz w:val="24"/>
        </w:rPr>
      </w:pPr>
    </w:p>
    <w:p w:rsidR="006A5231" w:rsidRDefault="006A5231" w:rsidP="006A5231">
      <w:pPr>
        <w:numPr>
          <w:ilvl w:val="0"/>
          <w:numId w:val="5"/>
        </w:numPr>
        <w:spacing w:after="31"/>
        <w:ind w:left="567" w:right="47" w:hanging="283"/>
        <w:rPr>
          <w:sz w:val="24"/>
        </w:rPr>
      </w:pPr>
      <w:r w:rsidRPr="006A5231">
        <w:rPr>
          <w:sz w:val="24"/>
        </w:rPr>
        <w:t>The coursework is an individual effor</w:t>
      </w:r>
      <w:r w:rsidR="00562AE4">
        <w:rPr>
          <w:sz w:val="24"/>
        </w:rPr>
        <w:t xml:space="preserve">t with a total word limit of </w:t>
      </w:r>
      <w:r w:rsidR="00562AE4" w:rsidRPr="00387868">
        <w:rPr>
          <w:b/>
          <w:sz w:val="24"/>
        </w:rPr>
        <w:t>2,0</w:t>
      </w:r>
      <w:r w:rsidRPr="00387868">
        <w:rPr>
          <w:b/>
          <w:sz w:val="24"/>
        </w:rPr>
        <w:t>00</w:t>
      </w:r>
      <w:r w:rsidRPr="006A5231">
        <w:rPr>
          <w:sz w:val="24"/>
        </w:rPr>
        <w:t xml:space="preserve"> words </w:t>
      </w:r>
      <w:r w:rsidRPr="002D1C34">
        <w:rPr>
          <w:b/>
          <w:sz w:val="24"/>
        </w:rPr>
        <w:t>(+/-10%),</w:t>
      </w:r>
      <w:r w:rsidRPr="006A5231">
        <w:rPr>
          <w:sz w:val="24"/>
        </w:rPr>
        <w:t xml:space="preserve"> excluding cover page, table of content, references and appendices.</w:t>
      </w:r>
    </w:p>
    <w:p w:rsidR="00562AE4" w:rsidRDefault="00562AE4" w:rsidP="00562AE4">
      <w:pPr>
        <w:spacing w:after="31"/>
        <w:ind w:left="0" w:right="47" w:firstLine="0"/>
        <w:rPr>
          <w:rFonts w:asciiTheme="minorHAnsi" w:eastAsiaTheme="minorEastAsia" w:hAnsiTheme="minorHAnsi" w:cstheme="minorBidi"/>
          <w:color w:val="auto"/>
          <w:sz w:val="24"/>
        </w:rPr>
      </w:pPr>
    </w:p>
    <w:p w:rsidR="00562AE4" w:rsidRPr="00562AE4" w:rsidRDefault="00562AE4" w:rsidP="00562AE4">
      <w:pPr>
        <w:spacing w:after="31"/>
        <w:ind w:left="0" w:right="47" w:firstLine="0"/>
        <w:rPr>
          <w:b/>
          <w:sz w:val="24"/>
        </w:rPr>
      </w:pPr>
      <w:r w:rsidRPr="00562AE4">
        <w:rPr>
          <w:b/>
          <w:sz w:val="24"/>
        </w:rPr>
        <w:t>STRUCTURE OF THE REPORT</w:t>
      </w:r>
    </w:p>
    <w:p w:rsidR="006A5231" w:rsidRDefault="00562AE4" w:rsidP="00562AE4">
      <w:pPr>
        <w:spacing w:after="256"/>
        <w:ind w:left="0" w:right="47" w:firstLine="0"/>
        <w:rPr>
          <w:sz w:val="24"/>
        </w:rPr>
      </w:pPr>
      <w:r>
        <w:rPr>
          <w:sz w:val="24"/>
        </w:rPr>
        <w:t xml:space="preserve">The report should be structured as follows: </w:t>
      </w:r>
    </w:p>
    <w:p w:rsidR="00562AE4" w:rsidRPr="00562AE4" w:rsidRDefault="00562AE4" w:rsidP="00562AE4">
      <w:pPr>
        <w:pStyle w:val="ListParagraph"/>
        <w:widowControl w:val="0"/>
        <w:numPr>
          <w:ilvl w:val="0"/>
          <w:numId w:val="7"/>
        </w:numPr>
        <w:tabs>
          <w:tab w:val="left" w:pos="578"/>
        </w:tabs>
        <w:autoSpaceDE w:val="0"/>
        <w:autoSpaceDN w:val="0"/>
        <w:spacing w:before="162" w:after="0" w:line="240" w:lineRule="auto"/>
        <w:contextualSpacing w:val="0"/>
        <w:jc w:val="both"/>
        <w:rPr>
          <w:rFonts w:ascii="Arial" w:hAnsi="Arial" w:cs="Arial"/>
          <w:sz w:val="24"/>
        </w:rPr>
      </w:pPr>
      <w:r w:rsidRPr="00562AE4">
        <w:rPr>
          <w:rFonts w:ascii="Arial" w:hAnsi="Arial" w:cs="Arial"/>
          <w:sz w:val="24"/>
          <w:u w:val="single"/>
        </w:rPr>
        <w:t>COVER PAGE</w:t>
      </w:r>
      <w:r w:rsidRPr="00562AE4">
        <w:rPr>
          <w:rFonts w:ascii="Arial" w:hAnsi="Arial" w:cs="Arial"/>
          <w:sz w:val="24"/>
        </w:rPr>
        <w:t>, which should</w:t>
      </w:r>
      <w:r w:rsidRPr="00562AE4">
        <w:rPr>
          <w:rFonts w:ascii="Arial" w:hAnsi="Arial" w:cs="Arial"/>
          <w:spacing w:val="-2"/>
          <w:sz w:val="24"/>
        </w:rPr>
        <w:t xml:space="preserve"> </w:t>
      </w:r>
      <w:r w:rsidRPr="00562AE4">
        <w:rPr>
          <w:rFonts w:ascii="Arial" w:hAnsi="Arial" w:cs="Arial"/>
          <w:sz w:val="24"/>
        </w:rPr>
        <w:t>contain:</w:t>
      </w:r>
    </w:p>
    <w:p w:rsidR="00562AE4" w:rsidRPr="00562AE4" w:rsidRDefault="00562AE4" w:rsidP="00562AE4">
      <w:pPr>
        <w:pStyle w:val="ListParagraph"/>
        <w:widowControl w:val="0"/>
        <w:numPr>
          <w:ilvl w:val="1"/>
          <w:numId w:val="7"/>
        </w:numPr>
        <w:tabs>
          <w:tab w:val="left" w:pos="935"/>
        </w:tabs>
        <w:autoSpaceDE w:val="0"/>
        <w:autoSpaceDN w:val="0"/>
        <w:spacing w:before="101" w:after="0" w:line="240" w:lineRule="auto"/>
        <w:contextualSpacing w:val="0"/>
        <w:jc w:val="both"/>
        <w:rPr>
          <w:rFonts w:ascii="Arial" w:hAnsi="Arial" w:cs="Arial"/>
          <w:sz w:val="24"/>
        </w:rPr>
      </w:pPr>
      <w:r w:rsidRPr="00562AE4">
        <w:rPr>
          <w:rFonts w:ascii="Arial" w:hAnsi="Arial" w:cs="Arial"/>
          <w:sz w:val="24"/>
        </w:rPr>
        <w:t>A relevant title for the</w:t>
      </w:r>
      <w:r w:rsidRPr="00562AE4">
        <w:rPr>
          <w:rFonts w:ascii="Arial" w:hAnsi="Arial" w:cs="Arial"/>
          <w:spacing w:val="-3"/>
          <w:sz w:val="24"/>
        </w:rPr>
        <w:t xml:space="preserve"> </w:t>
      </w:r>
      <w:r w:rsidRPr="00562AE4">
        <w:rPr>
          <w:rFonts w:ascii="Arial" w:hAnsi="Arial" w:cs="Arial"/>
          <w:sz w:val="24"/>
        </w:rPr>
        <w:t>report.</w:t>
      </w:r>
    </w:p>
    <w:p w:rsidR="00562AE4" w:rsidRPr="00562AE4" w:rsidRDefault="00562AE4" w:rsidP="00562AE4">
      <w:pPr>
        <w:pStyle w:val="ListParagraph"/>
        <w:widowControl w:val="0"/>
        <w:numPr>
          <w:ilvl w:val="1"/>
          <w:numId w:val="7"/>
        </w:numPr>
        <w:tabs>
          <w:tab w:val="left" w:pos="935"/>
        </w:tabs>
        <w:autoSpaceDE w:val="0"/>
        <w:autoSpaceDN w:val="0"/>
        <w:spacing w:before="102" w:after="0" w:line="276" w:lineRule="auto"/>
        <w:ind w:left="933" w:right="217" w:hanging="358"/>
        <w:contextualSpacing w:val="0"/>
        <w:jc w:val="both"/>
        <w:rPr>
          <w:rFonts w:ascii="Arial" w:hAnsi="Arial" w:cs="Arial"/>
          <w:sz w:val="24"/>
        </w:rPr>
      </w:pPr>
      <w:r w:rsidRPr="00562AE4">
        <w:rPr>
          <w:rFonts w:ascii="Arial" w:hAnsi="Arial" w:cs="Arial"/>
          <w:sz w:val="24"/>
        </w:rPr>
        <w:lastRenderedPageBreak/>
        <w:t>The word count for the report (excluding the title page, executive summary, table of contents, tables and figures, appendices, and references).</w:t>
      </w:r>
    </w:p>
    <w:p w:rsidR="00562AE4" w:rsidRPr="00562AE4" w:rsidRDefault="00562AE4" w:rsidP="00562AE4">
      <w:pPr>
        <w:pStyle w:val="ListParagraph"/>
        <w:widowControl w:val="0"/>
        <w:numPr>
          <w:ilvl w:val="0"/>
          <w:numId w:val="7"/>
        </w:numPr>
        <w:tabs>
          <w:tab w:val="left" w:pos="578"/>
        </w:tabs>
        <w:autoSpaceDE w:val="0"/>
        <w:autoSpaceDN w:val="0"/>
        <w:spacing w:before="60" w:after="0" w:line="240" w:lineRule="auto"/>
        <w:ind w:hanging="359"/>
        <w:contextualSpacing w:val="0"/>
        <w:rPr>
          <w:rFonts w:ascii="Arial" w:hAnsi="Arial" w:cs="Arial"/>
          <w:sz w:val="24"/>
        </w:rPr>
      </w:pPr>
      <w:r w:rsidRPr="00562AE4">
        <w:rPr>
          <w:rFonts w:ascii="Arial" w:hAnsi="Arial" w:cs="Arial"/>
          <w:sz w:val="24"/>
          <w:u w:val="single"/>
        </w:rPr>
        <w:t>TABLE OF CONTENTS</w:t>
      </w:r>
      <w:r w:rsidRPr="00562AE4">
        <w:rPr>
          <w:rFonts w:ascii="Arial" w:hAnsi="Arial" w:cs="Arial"/>
          <w:sz w:val="24"/>
        </w:rPr>
        <w:t>, which should</w:t>
      </w:r>
      <w:r w:rsidRPr="00562AE4">
        <w:rPr>
          <w:rFonts w:ascii="Arial" w:hAnsi="Arial" w:cs="Arial"/>
          <w:spacing w:val="-2"/>
          <w:sz w:val="24"/>
        </w:rPr>
        <w:t xml:space="preserve"> </w:t>
      </w:r>
      <w:r w:rsidRPr="00562AE4">
        <w:rPr>
          <w:rFonts w:ascii="Arial" w:hAnsi="Arial" w:cs="Arial"/>
          <w:sz w:val="24"/>
        </w:rPr>
        <w:t>contain:</w:t>
      </w:r>
    </w:p>
    <w:p w:rsidR="00562AE4" w:rsidRPr="00562AE4" w:rsidRDefault="00562AE4" w:rsidP="00562AE4">
      <w:pPr>
        <w:pStyle w:val="ListParagraph"/>
        <w:widowControl w:val="0"/>
        <w:numPr>
          <w:ilvl w:val="1"/>
          <w:numId w:val="7"/>
        </w:numPr>
        <w:tabs>
          <w:tab w:val="left" w:pos="935"/>
        </w:tabs>
        <w:autoSpaceDE w:val="0"/>
        <w:autoSpaceDN w:val="0"/>
        <w:spacing w:before="102" w:after="0" w:line="276" w:lineRule="auto"/>
        <w:ind w:left="933" w:right="217" w:hanging="358"/>
        <w:contextualSpacing w:val="0"/>
        <w:jc w:val="both"/>
        <w:rPr>
          <w:rFonts w:ascii="Arial" w:hAnsi="Arial" w:cs="Arial"/>
          <w:sz w:val="24"/>
        </w:rPr>
      </w:pPr>
      <w:r w:rsidRPr="00562AE4">
        <w:rPr>
          <w:rFonts w:ascii="Arial" w:hAnsi="Arial" w:cs="Arial"/>
          <w:sz w:val="24"/>
        </w:rPr>
        <w:t>A full list of sections (including executive summary, references, bibliographic materials, and any appendices).</w:t>
      </w:r>
    </w:p>
    <w:p w:rsidR="00562AE4" w:rsidRPr="00562AE4" w:rsidRDefault="00562AE4" w:rsidP="00562AE4">
      <w:pPr>
        <w:pStyle w:val="ListParagraph"/>
        <w:widowControl w:val="0"/>
        <w:numPr>
          <w:ilvl w:val="1"/>
          <w:numId w:val="7"/>
        </w:numPr>
        <w:tabs>
          <w:tab w:val="left" w:pos="941"/>
        </w:tabs>
        <w:autoSpaceDE w:val="0"/>
        <w:autoSpaceDN w:val="0"/>
        <w:spacing w:before="60" w:after="0" w:line="240" w:lineRule="auto"/>
        <w:ind w:left="940" w:hanging="362"/>
        <w:contextualSpacing w:val="0"/>
        <w:jc w:val="both"/>
        <w:rPr>
          <w:rFonts w:ascii="Arial" w:hAnsi="Arial" w:cs="Arial"/>
          <w:sz w:val="24"/>
        </w:rPr>
      </w:pPr>
      <w:r w:rsidRPr="00562AE4">
        <w:rPr>
          <w:rFonts w:ascii="Arial" w:hAnsi="Arial" w:cs="Arial"/>
          <w:sz w:val="24"/>
        </w:rPr>
        <w:t>The page number of which each section</w:t>
      </w:r>
      <w:r w:rsidRPr="00562AE4">
        <w:rPr>
          <w:rFonts w:ascii="Arial" w:hAnsi="Arial" w:cs="Arial"/>
          <w:spacing w:val="-3"/>
          <w:sz w:val="24"/>
        </w:rPr>
        <w:t xml:space="preserve"> </w:t>
      </w:r>
      <w:r w:rsidRPr="00562AE4">
        <w:rPr>
          <w:rFonts w:ascii="Arial" w:hAnsi="Arial" w:cs="Arial"/>
          <w:sz w:val="24"/>
        </w:rPr>
        <w:t>begins.</w:t>
      </w:r>
    </w:p>
    <w:p w:rsidR="00562AE4" w:rsidRPr="00562AE4" w:rsidRDefault="00562AE4" w:rsidP="00562AE4">
      <w:pPr>
        <w:pStyle w:val="ListParagraph"/>
        <w:widowControl w:val="0"/>
        <w:numPr>
          <w:ilvl w:val="0"/>
          <w:numId w:val="7"/>
        </w:numPr>
        <w:tabs>
          <w:tab w:val="left" w:pos="578"/>
        </w:tabs>
        <w:autoSpaceDE w:val="0"/>
        <w:autoSpaceDN w:val="0"/>
        <w:spacing w:before="101" w:after="0" w:line="240" w:lineRule="auto"/>
        <w:ind w:hanging="359"/>
        <w:contextualSpacing w:val="0"/>
        <w:rPr>
          <w:rFonts w:ascii="Arial" w:hAnsi="Arial" w:cs="Arial"/>
          <w:sz w:val="24"/>
        </w:rPr>
      </w:pPr>
      <w:r w:rsidRPr="00562AE4">
        <w:rPr>
          <w:rFonts w:ascii="Arial" w:hAnsi="Arial" w:cs="Arial"/>
          <w:sz w:val="24"/>
          <w:u w:val="single"/>
        </w:rPr>
        <w:t>EXECUTIVE SUMMARY</w:t>
      </w:r>
      <w:r w:rsidRPr="00562AE4">
        <w:rPr>
          <w:rFonts w:ascii="Arial" w:hAnsi="Arial" w:cs="Arial"/>
          <w:sz w:val="24"/>
        </w:rPr>
        <w:t>, which</w:t>
      </w:r>
      <w:r w:rsidRPr="00562AE4">
        <w:rPr>
          <w:rFonts w:ascii="Arial" w:hAnsi="Arial" w:cs="Arial"/>
          <w:spacing w:val="-3"/>
          <w:sz w:val="24"/>
        </w:rPr>
        <w:t xml:space="preserve"> </w:t>
      </w:r>
      <w:r w:rsidRPr="00562AE4">
        <w:rPr>
          <w:rFonts w:ascii="Arial" w:hAnsi="Arial" w:cs="Arial"/>
          <w:sz w:val="24"/>
        </w:rPr>
        <w:t>should:</w:t>
      </w:r>
    </w:p>
    <w:p w:rsidR="00562AE4" w:rsidRPr="00562AE4" w:rsidRDefault="00562AE4" w:rsidP="00562AE4">
      <w:pPr>
        <w:pStyle w:val="ListParagraph"/>
        <w:widowControl w:val="0"/>
        <w:numPr>
          <w:ilvl w:val="1"/>
          <w:numId w:val="7"/>
        </w:numPr>
        <w:tabs>
          <w:tab w:val="left" w:pos="935"/>
        </w:tabs>
        <w:autoSpaceDE w:val="0"/>
        <w:autoSpaceDN w:val="0"/>
        <w:spacing w:before="100" w:after="0" w:line="240" w:lineRule="auto"/>
        <w:contextualSpacing w:val="0"/>
        <w:rPr>
          <w:rFonts w:ascii="Arial" w:hAnsi="Arial" w:cs="Arial"/>
          <w:sz w:val="24"/>
        </w:rPr>
      </w:pPr>
      <w:r w:rsidRPr="00562AE4">
        <w:rPr>
          <w:rFonts w:ascii="Arial" w:hAnsi="Arial" w:cs="Arial"/>
          <w:sz w:val="24"/>
        </w:rPr>
        <w:t>Highlight the key points and findings of the</w:t>
      </w:r>
      <w:r w:rsidRPr="00562AE4">
        <w:rPr>
          <w:rFonts w:ascii="Arial" w:hAnsi="Arial" w:cs="Arial"/>
          <w:spacing w:val="-6"/>
          <w:sz w:val="24"/>
        </w:rPr>
        <w:t xml:space="preserve"> </w:t>
      </w:r>
      <w:r w:rsidRPr="00562AE4">
        <w:rPr>
          <w:rFonts w:ascii="Arial" w:hAnsi="Arial" w:cs="Arial"/>
          <w:sz w:val="24"/>
        </w:rPr>
        <w:t>report.</w:t>
      </w:r>
    </w:p>
    <w:p w:rsidR="00562AE4" w:rsidRPr="00562AE4" w:rsidRDefault="00562AE4" w:rsidP="00562AE4">
      <w:pPr>
        <w:pStyle w:val="ListParagraph"/>
        <w:widowControl w:val="0"/>
        <w:numPr>
          <w:ilvl w:val="1"/>
          <w:numId w:val="7"/>
        </w:numPr>
        <w:tabs>
          <w:tab w:val="left" w:pos="940"/>
        </w:tabs>
        <w:autoSpaceDE w:val="0"/>
        <w:autoSpaceDN w:val="0"/>
        <w:spacing w:before="102" w:after="0" w:line="276" w:lineRule="auto"/>
        <w:ind w:left="940" w:right="217" w:hanging="360"/>
        <w:contextualSpacing w:val="0"/>
        <w:jc w:val="both"/>
        <w:rPr>
          <w:rFonts w:ascii="Arial" w:hAnsi="Arial" w:cs="Arial"/>
          <w:sz w:val="24"/>
        </w:rPr>
      </w:pPr>
      <w:r w:rsidRPr="00562AE4">
        <w:rPr>
          <w:rFonts w:ascii="Arial" w:hAnsi="Arial" w:cs="Arial"/>
          <w:sz w:val="24"/>
        </w:rPr>
        <w:t>Be in the third person and use the present tense, e.g. “This report compares…”.</w:t>
      </w:r>
    </w:p>
    <w:p w:rsidR="00562AE4" w:rsidRPr="00562AE4" w:rsidRDefault="00562AE4" w:rsidP="00562AE4">
      <w:pPr>
        <w:pStyle w:val="ListParagraph"/>
        <w:widowControl w:val="0"/>
        <w:numPr>
          <w:ilvl w:val="0"/>
          <w:numId w:val="7"/>
        </w:numPr>
        <w:tabs>
          <w:tab w:val="left" w:pos="578"/>
        </w:tabs>
        <w:autoSpaceDE w:val="0"/>
        <w:autoSpaceDN w:val="0"/>
        <w:spacing w:before="61" w:after="0" w:line="240" w:lineRule="auto"/>
        <w:contextualSpacing w:val="0"/>
        <w:rPr>
          <w:rFonts w:ascii="Arial" w:hAnsi="Arial" w:cs="Arial"/>
          <w:sz w:val="24"/>
        </w:rPr>
      </w:pPr>
      <w:r w:rsidRPr="00562AE4">
        <w:rPr>
          <w:rFonts w:ascii="Arial" w:hAnsi="Arial" w:cs="Arial"/>
          <w:sz w:val="24"/>
          <w:u w:val="single"/>
        </w:rPr>
        <w:t>INTRODUCTION</w:t>
      </w:r>
      <w:r w:rsidRPr="00562AE4">
        <w:rPr>
          <w:rFonts w:ascii="Arial" w:hAnsi="Arial" w:cs="Arial"/>
          <w:sz w:val="24"/>
        </w:rPr>
        <w:t>, which</w:t>
      </w:r>
      <w:r w:rsidRPr="00562AE4">
        <w:rPr>
          <w:rFonts w:ascii="Arial" w:hAnsi="Arial" w:cs="Arial"/>
          <w:spacing w:val="-3"/>
          <w:sz w:val="24"/>
        </w:rPr>
        <w:t xml:space="preserve"> </w:t>
      </w:r>
      <w:r w:rsidRPr="00562AE4">
        <w:rPr>
          <w:rFonts w:ascii="Arial" w:hAnsi="Arial" w:cs="Arial"/>
          <w:sz w:val="24"/>
        </w:rPr>
        <w:t>should:</w:t>
      </w:r>
    </w:p>
    <w:p w:rsidR="00562AE4" w:rsidRPr="00562AE4" w:rsidRDefault="00562AE4" w:rsidP="00562AE4">
      <w:pPr>
        <w:pStyle w:val="ListParagraph"/>
        <w:widowControl w:val="0"/>
        <w:numPr>
          <w:ilvl w:val="1"/>
          <w:numId w:val="7"/>
        </w:numPr>
        <w:tabs>
          <w:tab w:val="left" w:pos="941"/>
        </w:tabs>
        <w:autoSpaceDE w:val="0"/>
        <w:autoSpaceDN w:val="0"/>
        <w:spacing w:before="100" w:after="0" w:line="240" w:lineRule="auto"/>
        <w:ind w:left="940" w:hanging="361"/>
        <w:contextualSpacing w:val="0"/>
        <w:rPr>
          <w:rFonts w:ascii="Arial" w:hAnsi="Arial" w:cs="Arial"/>
          <w:sz w:val="24"/>
        </w:rPr>
      </w:pPr>
      <w:r w:rsidRPr="00562AE4">
        <w:rPr>
          <w:rFonts w:ascii="Arial" w:hAnsi="Arial" w:cs="Arial"/>
          <w:sz w:val="24"/>
        </w:rPr>
        <w:t>Give a succinct explanation of the aims, scope and context of the</w:t>
      </w:r>
      <w:r w:rsidRPr="00562AE4">
        <w:rPr>
          <w:rFonts w:ascii="Arial" w:hAnsi="Arial" w:cs="Arial"/>
          <w:spacing w:val="-20"/>
          <w:sz w:val="24"/>
        </w:rPr>
        <w:t xml:space="preserve"> </w:t>
      </w:r>
      <w:r w:rsidRPr="00562AE4">
        <w:rPr>
          <w:rFonts w:ascii="Arial" w:hAnsi="Arial" w:cs="Arial"/>
          <w:sz w:val="24"/>
        </w:rPr>
        <w:t>report.</w:t>
      </w:r>
    </w:p>
    <w:p w:rsidR="00562AE4" w:rsidRPr="00562AE4" w:rsidRDefault="00562AE4" w:rsidP="00562AE4">
      <w:pPr>
        <w:pStyle w:val="ListParagraph"/>
        <w:widowControl w:val="0"/>
        <w:numPr>
          <w:ilvl w:val="1"/>
          <w:numId w:val="7"/>
        </w:numPr>
        <w:tabs>
          <w:tab w:val="left" w:pos="940"/>
        </w:tabs>
        <w:autoSpaceDE w:val="0"/>
        <w:autoSpaceDN w:val="0"/>
        <w:spacing w:before="102" w:after="0" w:line="276" w:lineRule="auto"/>
        <w:ind w:left="940" w:right="218" w:hanging="360"/>
        <w:contextualSpacing w:val="0"/>
        <w:jc w:val="both"/>
        <w:rPr>
          <w:rFonts w:ascii="Arial" w:hAnsi="Arial" w:cs="Arial"/>
          <w:sz w:val="24"/>
        </w:rPr>
      </w:pPr>
      <w:r w:rsidRPr="00562AE4">
        <w:rPr>
          <w:rFonts w:ascii="Arial" w:hAnsi="Arial" w:cs="Arial"/>
          <w:sz w:val="24"/>
        </w:rPr>
        <w:t>Include brief details and definitions for any information necessary for the reader to understand the</w:t>
      </w:r>
      <w:r w:rsidRPr="00562AE4">
        <w:rPr>
          <w:rFonts w:ascii="Arial" w:hAnsi="Arial" w:cs="Arial"/>
          <w:spacing w:val="-2"/>
          <w:sz w:val="24"/>
        </w:rPr>
        <w:t xml:space="preserve"> </w:t>
      </w:r>
      <w:r w:rsidRPr="00562AE4">
        <w:rPr>
          <w:rFonts w:ascii="Arial" w:hAnsi="Arial" w:cs="Arial"/>
          <w:sz w:val="24"/>
        </w:rPr>
        <w:t>report.</w:t>
      </w:r>
    </w:p>
    <w:p w:rsidR="00562AE4" w:rsidRPr="00562AE4" w:rsidRDefault="00562AE4" w:rsidP="00562AE4">
      <w:pPr>
        <w:pStyle w:val="ListParagraph"/>
        <w:widowControl w:val="0"/>
        <w:numPr>
          <w:ilvl w:val="0"/>
          <w:numId w:val="7"/>
        </w:numPr>
        <w:tabs>
          <w:tab w:val="left" w:pos="578"/>
        </w:tabs>
        <w:autoSpaceDE w:val="0"/>
        <w:autoSpaceDN w:val="0"/>
        <w:spacing w:before="75" w:line="240" w:lineRule="auto"/>
        <w:rPr>
          <w:rFonts w:ascii="Arial" w:hAnsi="Arial" w:cs="Arial"/>
          <w:sz w:val="24"/>
        </w:rPr>
      </w:pPr>
      <w:r w:rsidRPr="00562AE4">
        <w:rPr>
          <w:rFonts w:ascii="Arial" w:hAnsi="Arial" w:cs="Arial"/>
          <w:sz w:val="24"/>
          <w:u w:val="single"/>
        </w:rPr>
        <w:t>MAIN BODY</w:t>
      </w:r>
      <w:r w:rsidRPr="00562AE4">
        <w:rPr>
          <w:rFonts w:ascii="Arial" w:hAnsi="Arial" w:cs="Arial"/>
          <w:sz w:val="24"/>
        </w:rPr>
        <w:t>, which</w:t>
      </w:r>
      <w:r w:rsidRPr="00562AE4">
        <w:rPr>
          <w:rFonts w:ascii="Arial" w:hAnsi="Arial" w:cs="Arial"/>
          <w:spacing w:val="-4"/>
          <w:sz w:val="24"/>
        </w:rPr>
        <w:t xml:space="preserve"> </w:t>
      </w:r>
      <w:r w:rsidRPr="00562AE4">
        <w:rPr>
          <w:rFonts w:ascii="Arial" w:hAnsi="Arial" w:cs="Arial"/>
          <w:sz w:val="24"/>
        </w:rPr>
        <w:t>should:</w:t>
      </w:r>
    </w:p>
    <w:p w:rsidR="003E5B5B" w:rsidRDefault="00562AE4" w:rsidP="00562AE4">
      <w:pPr>
        <w:pStyle w:val="ListParagraph"/>
        <w:widowControl w:val="0"/>
        <w:numPr>
          <w:ilvl w:val="1"/>
          <w:numId w:val="7"/>
        </w:numPr>
        <w:tabs>
          <w:tab w:val="left" w:pos="940"/>
        </w:tabs>
        <w:autoSpaceDE w:val="0"/>
        <w:autoSpaceDN w:val="0"/>
        <w:spacing w:before="101" w:after="0" w:line="276" w:lineRule="auto"/>
        <w:ind w:left="940" w:right="219" w:hanging="360"/>
        <w:contextualSpacing w:val="0"/>
        <w:jc w:val="both"/>
        <w:rPr>
          <w:rFonts w:ascii="Arial" w:hAnsi="Arial" w:cs="Arial"/>
          <w:sz w:val="24"/>
        </w:rPr>
      </w:pPr>
      <w:r w:rsidRPr="00562AE4">
        <w:rPr>
          <w:rFonts w:ascii="Arial" w:hAnsi="Arial" w:cs="Arial"/>
          <w:sz w:val="24"/>
        </w:rPr>
        <w:t xml:space="preserve">Provide </w:t>
      </w:r>
      <w:r w:rsidR="008A2452">
        <w:rPr>
          <w:rFonts w:ascii="Arial" w:hAnsi="Arial" w:cs="Arial"/>
          <w:sz w:val="24"/>
        </w:rPr>
        <w:t>some background to the bank se</w:t>
      </w:r>
      <w:r w:rsidR="003E5B5B">
        <w:rPr>
          <w:rFonts w:ascii="Arial" w:hAnsi="Arial" w:cs="Arial"/>
          <w:sz w:val="24"/>
        </w:rPr>
        <w:t>lected.</w:t>
      </w:r>
    </w:p>
    <w:p w:rsidR="00562AE4" w:rsidRPr="00562AE4" w:rsidRDefault="00DF7F83" w:rsidP="00562AE4">
      <w:pPr>
        <w:pStyle w:val="ListParagraph"/>
        <w:widowControl w:val="0"/>
        <w:numPr>
          <w:ilvl w:val="1"/>
          <w:numId w:val="7"/>
        </w:numPr>
        <w:tabs>
          <w:tab w:val="left" w:pos="940"/>
        </w:tabs>
        <w:autoSpaceDE w:val="0"/>
        <w:autoSpaceDN w:val="0"/>
        <w:spacing w:before="101" w:after="0" w:line="276" w:lineRule="auto"/>
        <w:ind w:left="940" w:right="219" w:hanging="360"/>
        <w:contextualSpacing w:val="0"/>
        <w:jc w:val="both"/>
        <w:rPr>
          <w:rFonts w:ascii="Arial" w:hAnsi="Arial" w:cs="Arial"/>
          <w:sz w:val="24"/>
        </w:rPr>
      </w:pPr>
      <w:r>
        <w:rPr>
          <w:rFonts w:ascii="Arial" w:hAnsi="Arial" w:cs="Arial"/>
          <w:sz w:val="24"/>
        </w:rPr>
        <w:t xml:space="preserve">Construct a </w:t>
      </w:r>
      <w:r w:rsidR="008A2452">
        <w:rPr>
          <w:rFonts w:ascii="Arial" w:hAnsi="Arial" w:cs="Arial"/>
          <w:sz w:val="24"/>
        </w:rPr>
        <w:t>risk analysis to the bank selected.</w:t>
      </w:r>
    </w:p>
    <w:p w:rsidR="00562AE4" w:rsidRPr="00562AE4" w:rsidRDefault="008A2452" w:rsidP="00562AE4">
      <w:pPr>
        <w:pStyle w:val="ListParagraph"/>
        <w:widowControl w:val="0"/>
        <w:numPr>
          <w:ilvl w:val="1"/>
          <w:numId w:val="7"/>
        </w:numPr>
        <w:tabs>
          <w:tab w:val="left" w:pos="940"/>
        </w:tabs>
        <w:autoSpaceDE w:val="0"/>
        <w:autoSpaceDN w:val="0"/>
        <w:spacing w:before="60" w:after="0" w:line="240" w:lineRule="auto"/>
        <w:ind w:left="939" w:hanging="360"/>
        <w:contextualSpacing w:val="0"/>
        <w:rPr>
          <w:rFonts w:ascii="Arial" w:hAnsi="Arial" w:cs="Arial"/>
          <w:sz w:val="24"/>
        </w:rPr>
      </w:pPr>
      <w:r>
        <w:rPr>
          <w:rFonts w:ascii="Arial" w:hAnsi="Arial" w:cs="Arial"/>
          <w:sz w:val="24"/>
        </w:rPr>
        <w:t>Provide investment</w:t>
      </w:r>
      <w:r w:rsidR="00DF7F83">
        <w:rPr>
          <w:rFonts w:ascii="Arial" w:hAnsi="Arial" w:cs="Arial"/>
          <w:sz w:val="24"/>
        </w:rPr>
        <w:t xml:space="preserve"> recommendations according to your analysis</w:t>
      </w:r>
      <w:r w:rsidR="00562AE4" w:rsidRPr="00562AE4">
        <w:rPr>
          <w:rFonts w:ascii="Arial" w:hAnsi="Arial" w:cs="Arial"/>
          <w:sz w:val="24"/>
        </w:rPr>
        <w:t>.</w:t>
      </w:r>
    </w:p>
    <w:p w:rsidR="00562AE4" w:rsidRPr="00562AE4" w:rsidRDefault="00562AE4" w:rsidP="00562AE4">
      <w:pPr>
        <w:pStyle w:val="ListParagraph"/>
        <w:widowControl w:val="0"/>
        <w:numPr>
          <w:ilvl w:val="0"/>
          <w:numId w:val="7"/>
        </w:numPr>
        <w:tabs>
          <w:tab w:val="left" w:pos="578"/>
        </w:tabs>
        <w:autoSpaceDE w:val="0"/>
        <w:autoSpaceDN w:val="0"/>
        <w:spacing w:before="102" w:after="0" w:line="240" w:lineRule="auto"/>
        <w:contextualSpacing w:val="0"/>
        <w:rPr>
          <w:rFonts w:ascii="Arial" w:hAnsi="Arial" w:cs="Arial"/>
          <w:sz w:val="24"/>
        </w:rPr>
      </w:pPr>
      <w:r w:rsidRPr="00562AE4">
        <w:rPr>
          <w:rFonts w:ascii="Arial" w:hAnsi="Arial" w:cs="Arial"/>
          <w:sz w:val="24"/>
          <w:u w:val="single"/>
        </w:rPr>
        <w:t>CONCLUSION</w:t>
      </w:r>
      <w:r w:rsidRPr="00562AE4">
        <w:rPr>
          <w:rFonts w:ascii="Arial" w:hAnsi="Arial" w:cs="Arial"/>
          <w:sz w:val="24"/>
        </w:rPr>
        <w:t>, which</w:t>
      </w:r>
      <w:r w:rsidRPr="00562AE4">
        <w:rPr>
          <w:rFonts w:ascii="Arial" w:hAnsi="Arial" w:cs="Arial"/>
          <w:spacing w:val="-1"/>
          <w:sz w:val="24"/>
        </w:rPr>
        <w:t xml:space="preserve"> </w:t>
      </w:r>
      <w:r w:rsidRPr="00562AE4">
        <w:rPr>
          <w:rFonts w:ascii="Arial" w:hAnsi="Arial" w:cs="Arial"/>
          <w:sz w:val="24"/>
        </w:rPr>
        <w:t>should</w:t>
      </w:r>
    </w:p>
    <w:p w:rsidR="00562AE4" w:rsidRPr="00562AE4" w:rsidRDefault="00562AE4" w:rsidP="00562AE4">
      <w:pPr>
        <w:pStyle w:val="ListParagraph"/>
        <w:widowControl w:val="0"/>
        <w:numPr>
          <w:ilvl w:val="1"/>
          <w:numId w:val="7"/>
        </w:numPr>
        <w:tabs>
          <w:tab w:val="left" w:pos="938"/>
        </w:tabs>
        <w:autoSpaceDE w:val="0"/>
        <w:autoSpaceDN w:val="0"/>
        <w:spacing w:before="101" w:after="0" w:line="240" w:lineRule="auto"/>
        <w:ind w:left="937" w:hanging="361"/>
        <w:contextualSpacing w:val="0"/>
        <w:rPr>
          <w:rFonts w:ascii="Arial" w:hAnsi="Arial" w:cs="Arial"/>
          <w:sz w:val="24"/>
        </w:rPr>
      </w:pPr>
      <w:r w:rsidRPr="00562AE4">
        <w:rPr>
          <w:rFonts w:ascii="Arial" w:hAnsi="Arial" w:cs="Arial"/>
          <w:sz w:val="24"/>
        </w:rPr>
        <w:t xml:space="preserve">Briefly summarise </w:t>
      </w:r>
      <w:r w:rsidR="00DF7F83">
        <w:rPr>
          <w:rFonts w:ascii="Arial" w:hAnsi="Arial" w:cs="Arial"/>
          <w:sz w:val="24"/>
        </w:rPr>
        <w:t>the key findings of this study</w:t>
      </w:r>
      <w:r w:rsidRPr="00562AE4">
        <w:rPr>
          <w:rFonts w:ascii="Arial" w:hAnsi="Arial" w:cs="Arial"/>
          <w:sz w:val="24"/>
        </w:rPr>
        <w:t>.</w:t>
      </w:r>
    </w:p>
    <w:p w:rsidR="00DF7F83" w:rsidRPr="00DF7F83" w:rsidRDefault="00DF7F83" w:rsidP="00DF7F83">
      <w:pPr>
        <w:pStyle w:val="ListParagraph"/>
        <w:widowControl w:val="0"/>
        <w:numPr>
          <w:ilvl w:val="1"/>
          <w:numId w:val="7"/>
        </w:numPr>
        <w:tabs>
          <w:tab w:val="left" w:pos="938"/>
        </w:tabs>
        <w:autoSpaceDE w:val="0"/>
        <w:autoSpaceDN w:val="0"/>
        <w:spacing w:before="102" w:after="0" w:line="276" w:lineRule="auto"/>
        <w:ind w:left="937" w:right="219" w:hanging="360"/>
        <w:contextualSpacing w:val="0"/>
        <w:jc w:val="both"/>
        <w:rPr>
          <w:rFonts w:ascii="Arial" w:hAnsi="Arial" w:cs="Arial"/>
          <w:sz w:val="24"/>
        </w:rPr>
      </w:pPr>
      <w:r>
        <w:rPr>
          <w:rFonts w:ascii="Arial" w:hAnsi="Arial" w:cs="Arial"/>
          <w:sz w:val="24"/>
        </w:rPr>
        <w:t>Discuss the limitation of this study, such as, model risk</w:t>
      </w:r>
    </w:p>
    <w:p w:rsidR="00562AE4" w:rsidRPr="00562AE4" w:rsidRDefault="00562AE4" w:rsidP="00562AE4">
      <w:pPr>
        <w:pStyle w:val="ListParagraph"/>
        <w:widowControl w:val="0"/>
        <w:numPr>
          <w:ilvl w:val="0"/>
          <w:numId w:val="7"/>
        </w:numPr>
        <w:tabs>
          <w:tab w:val="left" w:pos="578"/>
        </w:tabs>
        <w:autoSpaceDE w:val="0"/>
        <w:autoSpaceDN w:val="0"/>
        <w:spacing w:before="60" w:after="0" w:line="240" w:lineRule="auto"/>
        <w:contextualSpacing w:val="0"/>
        <w:rPr>
          <w:rFonts w:ascii="Arial" w:hAnsi="Arial" w:cs="Arial"/>
          <w:sz w:val="24"/>
        </w:rPr>
      </w:pPr>
      <w:r w:rsidRPr="00562AE4">
        <w:rPr>
          <w:rFonts w:ascii="Arial" w:hAnsi="Arial" w:cs="Arial"/>
          <w:sz w:val="24"/>
          <w:u w:val="single"/>
        </w:rPr>
        <w:t>REFERENCES &amp; BIBLIOGRAPHY</w:t>
      </w:r>
      <w:r w:rsidRPr="00562AE4">
        <w:rPr>
          <w:rFonts w:ascii="Arial" w:hAnsi="Arial" w:cs="Arial"/>
          <w:sz w:val="24"/>
        </w:rPr>
        <w:t>, which</w:t>
      </w:r>
      <w:r w:rsidRPr="00562AE4">
        <w:rPr>
          <w:rFonts w:ascii="Arial" w:hAnsi="Arial" w:cs="Arial"/>
          <w:spacing w:val="-33"/>
          <w:sz w:val="24"/>
        </w:rPr>
        <w:t xml:space="preserve"> </w:t>
      </w:r>
      <w:r w:rsidRPr="00562AE4">
        <w:rPr>
          <w:rFonts w:ascii="Arial" w:hAnsi="Arial" w:cs="Arial"/>
          <w:sz w:val="24"/>
        </w:rPr>
        <w:t>should:</w:t>
      </w:r>
    </w:p>
    <w:p w:rsidR="00562AE4" w:rsidRPr="00562AE4" w:rsidRDefault="00562AE4" w:rsidP="00562AE4">
      <w:pPr>
        <w:pStyle w:val="ListParagraph"/>
        <w:widowControl w:val="0"/>
        <w:numPr>
          <w:ilvl w:val="1"/>
          <w:numId w:val="7"/>
        </w:numPr>
        <w:tabs>
          <w:tab w:val="left" w:pos="940"/>
        </w:tabs>
        <w:autoSpaceDE w:val="0"/>
        <w:autoSpaceDN w:val="0"/>
        <w:spacing w:before="101" w:after="0" w:line="276" w:lineRule="auto"/>
        <w:ind w:left="940" w:right="217" w:hanging="360"/>
        <w:contextualSpacing w:val="0"/>
        <w:jc w:val="both"/>
        <w:rPr>
          <w:rFonts w:ascii="Arial" w:hAnsi="Arial" w:cs="Arial"/>
          <w:sz w:val="24"/>
        </w:rPr>
      </w:pPr>
      <w:r w:rsidRPr="00562AE4">
        <w:rPr>
          <w:rFonts w:ascii="Arial" w:hAnsi="Arial" w:cs="Arial"/>
          <w:sz w:val="24"/>
        </w:rPr>
        <w:t>The list of references lists the details of any material that have actually been cited in the report (full details of the source should be given using the Westminster Harvard referencing</w:t>
      </w:r>
      <w:r w:rsidRPr="00562AE4">
        <w:rPr>
          <w:rFonts w:ascii="Arial" w:hAnsi="Arial" w:cs="Arial"/>
          <w:spacing w:val="-4"/>
          <w:sz w:val="24"/>
        </w:rPr>
        <w:t xml:space="preserve"> </w:t>
      </w:r>
      <w:r w:rsidRPr="00562AE4">
        <w:rPr>
          <w:rFonts w:ascii="Arial" w:hAnsi="Arial" w:cs="Arial"/>
          <w:sz w:val="24"/>
        </w:rPr>
        <w:t>system).</w:t>
      </w:r>
    </w:p>
    <w:p w:rsidR="00562AE4" w:rsidRPr="00562AE4" w:rsidRDefault="00562AE4" w:rsidP="00562AE4">
      <w:pPr>
        <w:pStyle w:val="ListParagraph"/>
        <w:widowControl w:val="0"/>
        <w:numPr>
          <w:ilvl w:val="1"/>
          <w:numId w:val="7"/>
        </w:numPr>
        <w:tabs>
          <w:tab w:val="left" w:pos="940"/>
        </w:tabs>
        <w:autoSpaceDE w:val="0"/>
        <w:autoSpaceDN w:val="0"/>
        <w:spacing w:before="61" w:after="0" w:line="276" w:lineRule="auto"/>
        <w:ind w:left="940" w:right="217" w:hanging="360"/>
        <w:contextualSpacing w:val="0"/>
        <w:jc w:val="both"/>
        <w:rPr>
          <w:rFonts w:ascii="Arial" w:hAnsi="Arial" w:cs="Arial"/>
          <w:sz w:val="24"/>
        </w:rPr>
      </w:pPr>
      <w:r w:rsidRPr="00562AE4">
        <w:rPr>
          <w:rFonts w:ascii="Arial" w:hAnsi="Arial" w:cs="Arial"/>
          <w:sz w:val="24"/>
        </w:rPr>
        <w:t>The bibliography lists the details of any other sources that you may have referred to when preparing the report but not actually cited in the report itself (full details of the source should be given using the Westminster Harvard referencing</w:t>
      </w:r>
      <w:r w:rsidRPr="00562AE4">
        <w:rPr>
          <w:rFonts w:ascii="Arial" w:hAnsi="Arial" w:cs="Arial"/>
          <w:spacing w:val="-3"/>
          <w:sz w:val="24"/>
        </w:rPr>
        <w:t xml:space="preserve"> </w:t>
      </w:r>
      <w:r w:rsidRPr="00562AE4">
        <w:rPr>
          <w:rFonts w:ascii="Arial" w:hAnsi="Arial" w:cs="Arial"/>
          <w:sz w:val="24"/>
        </w:rPr>
        <w:t>system).</w:t>
      </w:r>
    </w:p>
    <w:p w:rsidR="00562AE4" w:rsidRPr="00562AE4" w:rsidRDefault="00562AE4" w:rsidP="00562AE4">
      <w:pPr>
        <w:pStyle w:val="ListParagraph"/>
        <w:widowControl w:val="0"/>
        <w:numPr>
          <w:ilvl w:val="1"/>
          <w:numId w:val="7"/>
        </w:numPr>
        <w:tabs>
          <w:tab w:val="left" w:pos="941"/>
        </w:tabs>
        <w:autoSpaceDE w:val="0"/>
        <w:autoSpaceDN w:val="0"/>
        <w:spacing w:before="59" w:after="0" w:line="276" w:lineRule="auto"/>
        <w:ind w:left="940" w:right="216" w:hanging="360"/>
        <w:contextualSpacing w:val="0"/>
        <w:rPr>
          <w:rFonts w:ascii="Arial" w:hAnsi="Arial" w:cs="Arial"/>
          <w:sz w:val="24"/>
        </w:rPr>
      </w:pPr>
      <w:r w:rsidRPr="00562AE4">
        <w:rPr>
          <w:rFonts w:ascii="Arial" w:hAnsi="Arial" w:cs="Arial"/>
          <w:sz w:val="24"/>
        </w:rPr>
        <w:t>Details of the Westminster Harvard referencing system can be found at</w:t>
      </w:r>
      <w:r w:rsidRPr="00562AE4">
        <w:rPr>
          <w:rFonts w:ascii="Arial" w:hAnsi="Arial" w:cs="Arial"/>
          <w:color w:val="0000FF"/>
          <w:sz w:val="24"/>
          <w:u w:val="single" w:color="0000FF"/>
        </w:rPr>
        <w:t xml:space="preserve"> </w:t>
      </w:r>
      <w:hyperlink r:id="rId8" w:history="1">
        <w:r w:rsidRPr="00562AE4">
          <w:rPr>
            <w:rStyle w:val="Hyperlink"/>
            <w:rFonts w:ascii="Arial" w:hAnsi="Arial" w:cs="Arial"/>
          </w:rPr>
          <w:t>https://www.westminster.ac.uk/current-students/studies/study-skills-and-training/research-skills/referencing-your-work</w:t>
        </w:r>
      </w:hyperlink>
    </w:p>
    <w:p w:rsidR="00562AE4" w:rsidRPr="00562AE4" w:rsidRDefault="00562AE4" w:rsidP="00562AE4">
      <w:pPr>
        <w:pStyle w:val="ListParagraph"/>
        <w:widowControl w:val="0"/>
        <w:numPr>
          <w:ilvl w:val="0"/>
          <w:numId w:val="7"/>
        </w:numPr>
        <w:tabs>
          <w:tab w:val="left" w:pos="578"/>
        </w:tabs>
        <w:autoSpaceDE w:val="0"/>
        <w:autoSpaceDN w:val="0"/>
        <w:spacing w:before="60" w:after="0" w:line="240" w:lineRule="auto"/>
        <w:contextualSpacing w:val="0"/>
        <w:rPr>
          <w:rFonts w:ascii="Arial" w:hAnsi="Arial" w:cs="Arial"/>
          <w:sz w:val="24"/>
        </w:rPr>
      </w:pPr>
      <w:r w:rsidRPr="00562AE4">
        <w:rPr>
          <w:rFonts w:ascii="Arial" w:hAnsi="Arial" w:cs="Arial"/>
          <w:sz w:val="24"/>
          <w:u w:val="single"/>
        </w:rPr>
        <w:t>APPENDIX</w:t>
      </w:r>
      <w:r w:rsidRPr="00562AE4">
        <w:rPr>
          <w:rFonts w:ascii="Arial" w:hAnsi="Arial" w:cs="Arial"/>
          <w:sz w:val="24"/>
        </w:rPr>
        <w:t>, which</w:t>
      </w:r>
      <w:r w:rsidRPr="00562AE4">
        <w:rPr>
          <w:rFonts w:ascii="Arial" w:hAnsi="Arial" w:cs="Arial"/>
          <w:spacing w:val="-3"/>
          <w:sz w:val="24"/>
        </w:rPr>
        <w:t xml:space="preserve"> </w:t>
      </w:r>
      <w:r w:rsidRPr="00562AE4">
        <w:rPr>
          <w:rFonts w:ascii="Arial" w:hAnsi="Arial" w:cs="Arial"/>
          <w:sz w:val="24"/>
        </w:rPr>
        <w:t>should:</w:t>
      </w:r>
    </w:p>
    <w:p w:rsidR="00562AE4" w:rsidRPr="00562AE4" w:rsidRDefault="00562AE4" w:rsidP="00562AE4">
      <w:pPr>
        <w:pStyle w:val="ListParagraph"/>
        <w:widowControl w:val="0"/>
        <w:numPr>
          <w:ilvl w:val="1"/>
          <w:numId w:val="7"/>
        </w:numPr>
        <w:tabs>
          <w:tab w:val="left" w:pos="940"/>
        </w:tabs>
        <w:autoSpaceDE w:val="0"/>
        <w:autoSpaceDN w:val="0"/>
        <w:spacing w:before="101" w:after="0" w:line="276" w:lineRule="auto"/>
        <w:ind w:left="940" w:right="219" w:hanging="360"/>
        <w:contextualSpacing w:val="0"/>
        <w:rPr>
          <w:rFonts w:ascii="Arial" w:hAnsi="Arial" w:cs="Arial"/>
          <w:sz w:val="24"/>
        </w:rPr>
      </w:pPr>
      <w:r w:rsidRPr="00562AE4">
        <w:rPr>
          <w:rFonts w:ascii="Arial" w:hAnsi="Arial" w:cs="Arial"/>
          <w:sz w:val="24"/>
        </w:rPr>
        <w:t xml:space="preserve">Provide calculations for the figures used in the report and highlight </w:t>
      </w:r>
      <w:r w:rsidRPr="00562AE4">
        <w:rPr>
          <w:rFonts w:ascii="Arial" w:hAnsi="Arial" w:cs="Arial"/>
          <w:sz w:val="24"/>
        </w:rPr>
        <w:lastRenderedPageBreak/>
        <w:t>the respective formulae</w:t>
      </w:r>
      <w:r w:rsidRPr="00562AE4">
        <w:rPr>
          <w:rFonts w:ascii="Arial" w:hAnsi="Arial" w:cs="Arial"/>
          <w:spacing w:val="-1"/>
          <w:sz w:val="24"/>
        </w:rPr>
        <w:t xml:space="preserve"> </w:t>
      </w:r>
      <w:r w:rsidRPr="00562AE4">
        <w:rPr>
          <w:rFonts w:ascii="Arial" w:hAnsi="Arial" w:cs="Arial"/>
          <w:sz w:val="24"/>
        </w:rPr>
        <w:t>used.</w:t>
      </w:r>
    </w:p>
    <w:p w:rsidR="00562AE4" w:rsidRPr="00562AE4" w:rsidRDefault="00562AE4" w:rsidP="00562AE4">
      <w:pPr>
        <w:pStyle w:val="ListParagraph"/>
        <w:widowControl w:val="0"/>
        <w:numPr>
          <w:ilvl w:val="1"/>
          <w:numId w:val="7"/>
        </w:numPr>
        <w:tabs>
          <w:tab w:val="left" w:pos="935"/>
        </w:tabs>
        <w:autoSpaceDE w:val="0"/>
        <w:autoSpaceDN w:val="0"/>
        <w:spacing w:before="60" w:after="0" w:line="276" w:lineRule="auto"/>
        <w:ind w:left="933" w:right="217" w:hanging="358"/>
        <w:contextualSpacing w:val="0"/>
        <w:rPr>
          <w:rFonts w:ascii="Arial" w:hAnsi="Arial" w:cs="Arial"/>
          <w:sz w:val="24"/>
        </w:rPr>
      </w:pPr>
      <w:r w:rsidRPr="00562AE4">
        <w:rPr>
          <w:rFonts w:ascii="Arial" w:hAnsi="Arial" w:cs="Arial"/>
          <w:sz w:val="24"/>
        </w:rPr>
        <w:t>Include any other material that you feel may be relevant but does not warrant being included in the</w:t>
      </w:r>
      <w:r w:rsidRPr="00562AE4">
        <w:rPr>
          <w:rFonts w:ascii="Arial" w:hAnsi="Arial" w:cs="Arial"/>
          <w:spacing w:val="-6"/>
          <w:sz w:val="24"/>
        </w:rPr>
        <w:t xml:space="preserve"> </w:t>
      </w:r>
      <w:r w:rsidRPr="00562AE4">
        <w:rPr>
          <w:rFonts w:ascii="Arial" w:hAnsi="Arial" w:cs="Arial"/>
          <w:sz w:val="24"/>
        </w:rPr>
        <w:t>report.</w:t>
      </w:r>
    </w:p>
    <w:p w:rsidR="00562AE4" w:rsidRPr="00562AE4" w:rsidRDefault="00562AE4" w:rsidP="00562AE4">
      <w:pPr>
        <w:spacing w:after="256"/>
        <w:ind w:left="0" w:right="47"/>
        <w:rPr>
          <w:sz w:val="24"/>
        </w:rPr>
      </w:pPr>
    </w:p>
    <w:p w:rsidR="005B56CE" w:rsidRDefault="00862B57">
      <w:pPr>
        <w:spacing w:after="291" w:line="250" w:lineRule="auto"/>
        <w:ind w:left="0" w:right="41" w:hanging="10"/>
      </w:pPr>
      <w:r>
        <w:rPr>
          <w:b/>
        </w:rPr>
        <w:t>SUBMISSION</w:t>
      </w:r>
      <w:r w:rsidR="00D51AAA">
        <w:rPr>
          <w:b/>
        </w:rPr>
        <w:t xml:space="preserve">: </w:t>
      </w:r>
    </w:p>
    <w:p w:rsidR="00862B57" w:rsidRPr="00862B57" w:rsidRDefault="00862B57" w:rsidP="00862B57">
      <w:pPr>
        <w:spacing w:line="276" w:lineRule="auto"/>
        <w:ind w:left="0" w:right="-17" w:firstLine="0"/>
        <w:rPr>
          <w:sz w:val="24"/>
        </w:rPr>
      </w:pPr>
      <w:r w:rsidRPr="00862B57">
        <w:rPr>
          <w:sz w:val="24"/>
        </w:rPr>
        <w:t xml:space="preserve">The assessment deadline is </w:t>
      </w:r>
      <w:r w:rsidRPr="002D1C34">
        <w:rPr>
          <w:b/>
          <w:sz w:val="24"/>
          <w:u w:val="single"/>
        </w:rPr>
        <w:t>BEFORE 13:00 (1PM)</w:t>
      </w:r>
      <w:r w:rsidRPr="00862B57">
        <w:rPr>
          <w:sz w:val="24"/>
        </w:rPr>
        <w:t xml:space="preserve"> on </w:t>
      </w:r>
      <w:r w:rsidR="002D1C34" w:rsidRPr="002D1C34">
        <w:rPr>
          <w:b/>
          <w:sz w:val="24"/>
          <w:u w:val="single"/>
        </w:rPr>
        <w:t>Friday</w:t>
      </w:r>
      <w:r w:rsidR="008A2452">
        <w:rPr>
          <w:b/>
          <w:sz w:val="24"/>
        </w:rPr>
        <w:t xml:space="preserve">, </w:t>
      </w:r>
      <w:r w:rsidR="008A2452" w:rsidRPr="002D1C34">
        <w:rPr>
          <w:b/>
          <w:sz w:val="24"/>
          <w:u w:val="single"/>
        </w:rPr>
        <w:t>1</w:t>
      </w:r>
      <w:r w:rsidR="00AF62CB">
        <w:rPr>
          <w:b/>
          <w:sz w:val="24"/>
          <w:u w:val="single"/>
        </w:rPr>
        <w:t>3</w:t>
      </w:r>
      <w:r w:rsidR="008A2452" w:rsidRPr="002D1C34">
        <w:rPr>
          <w:b/>
          <w:sz w:val="24"/>
          <w:u w:val="single"/>
          <w:vertAlign w:val="superscript"/>
        </w:rPr>
        <w:t>th</w:t>
      </w:r>
      <w:r w:rsidR="008A2452" w:rsidRPr="002D1C34">
        <w:rPr>
          <w:b/>
          <w:sz w:val="24"/>
          <w:u w:val="single"/>
        </w:rPr>
        <w:t xml:space="preserve"> November</w:t>
      </w:r>
      <w:r w:rsidR="00ED2D7E" w:rsidRPr="002D1C34">
        <w:rPr>
          <w:b/>
          <w:sz w:val="24"/>
          <w:u w:val="single"/>
        </w:rPr>
        <w:t xml:space="preserve"> 202</w:t>
      </w:r>
      <w:r w:rsidR="00AF62CB">
        <w:rPr>
          <w:b/>
          <w:sz w:val="24"/>
          <w:u w:val="single"/>
        </w:rPr>
        <w:t>3</w:t>
      </w:r>
      <w:r w:rsidRPr="00862B57">
        <w:rPr>
          <w:b/>
          <w:sz w:val="24"/>
        </w:rPr>
        <w:t xml:space="preserve">, </w:t>
      </w:r>
      <w:r w:rsidRPr="00862B57">
        <w:rPr>
          <w:sz w:val="24"/>
        </w:rPr>
        <w:t xml:space="preserve">Students are required to submit the </w:t>
      </w:r>
      <w:r w:rsidRPr="002D1C34">
        <w:rPr>
          <w:b/>
          <w:sz w:val="24"/>
          <w:u w:val="single"/>
        </w:rPr>
        <w:t>written report online via Turnitin using the link provided</w:t>
      </w:r>
      <w:r w:rsidRPr="00862B57">
        <w:rPr>
          <w:sz w:val="24"/>
        </w:rPr>
        <w:t>, which can be found on the module Blackboard site.</w:t>
      </w:r>
    </w:p>
    <w:p w:rsidR="00862B57" w:rsidRDefault="00862B57" w:rsidP="00862B57">
      <w:pPr>
        <w:spacing w:after="30" w:line="250" w:lineRule="auto"/>
        <w:ind w:right="47"/>
        <w:rPr>
          <w:rFonts w:eastAsiaTheme="minorEastAsia"/>
        </w:rPr>
      </w:pPr>
    </w:p>
    <w:p w:rsidR="00862B57" w:rsidRDefault="00862B57" w:rsidP="00862B57">
      <w:pPr>
        <w:spacing w:after="30" w:line="250" w:lineRule="auto"/>
        <w:ind w:right="47"/>
        <w:rPr>
          <w:rFonts w:eastAsiaTheme="minorEastAsia"/>
          <w:b/>
        </w:rPr>
      </w:pPr>
      <w:r w:rsidRPr="00862B57">
        <w:rPr>
          <w:rFonts w:eastAsiaTheme="minorEastAsia"/>
          <w:b/>
        </w:rPr>
        <w:t>MARKING AND FEEDBACK</w:t>
      </w:r>
    </w:p>
    <w:p w:rsidR="00862B57" w:rsidRPr="00862B57" w:rsidRDefault="00862B57" w:rsidP="00862B57">
      <w:pPr>
        <w:spacing w:after="30" w:line="250" w:lineRule="auto"/>
        <w:ind w:right="47"/>
        <w:rPr>
          <w:b/>
        </w:rPr>
      </w:pPr>
    </w:p>
    <w:p w:rsidR="005B56CE" w:rsidRPr="00862B57" w:rsidRDefault="00D51AAA" w:rsidP="00862B57">
      <w:pPr>
        <w:spacing w:after="30" w:line="250" w:lineRule="auto"/>
        <w:ind w:left="0" w:right="47" w:firstLine="0"/>
      </w:pPr>
      <w:r w:rsidRPr="00862B57">
        <w:rPr>
          <w:b/>
        </w:rPr>
        <w:t>Anonymous marking</w:t>
      </w:r>
      <w:r>
        <w:rPr>
          <w:b/>
        </w:rPr>
        <w:t xml:space="preserve">: </w:t>
      </w:r>
      <w:r w:rsidRPr="00862B57">
        <w:t>Do NOT include your name or student ID within the file name or anywhere within your submission. The submission will be subject to anonymous marking. Having logged into Turnitin on Blackboard, the system will record your details anonymously and tutors will only see your name after the entire submission has been assessed and provisional marks have been released to all students at the same time.</w:t>
      </w:r>
    </w:p>
    <w:p w:rsidR="00862B57" w:rsidRDefault="00862B57" w:rsidP="00862B57">
      <w:pPr>
        <w:ind w:right="47"/>
      </w:pPr>
    </w:p>
    <w:p w:rsidR="00862B57" w:rsidRDefault="00862B57" w:rsidP="00862B57">
      <w:pPr>
        <w:pStyle w:val="BodyText"/>
        <w:spacing w:line="276" w:lineRule="auto"/>
        <w:ind w:right="-17"/>
        <w:jc w:val="both"/>
        <w:rPr>
          <w:lang w:val="en-GB"/>
        </w:rPr>
      </w:pPr>
      <w:r w:rsidRPr="000F5805">
        <w:rPr>
          <w:lang w:val="en-GB"/>
        </w:rPr>
        <w:t xml:space="preserve">Summative feedback on the assessment will be </w:t>
      </w:r>
      <w:r>
        <w:rPr>
          <w:lang w:val="en-GB"/>
        </w:rPr>
        <w:t xml:space="preserve">available online on </w:t>
      </w:r>
      <w:r w:rsidR="008A2452" w:rsidRPr="002D1C34">
        <w:rPr>
          <w:b/>
          <w:u w:val="single"/>
          <w:lang w:val="en-GB"/>
        </w:rPr>
        <w:t>2</w:t>
      </w:r>
      <w:r w:rsidR="008A2452" w:rsidRPr="002D1C34">
        <w:rPr>
          <w:b/>
          <w:u w:val="single"/>
          <w:vertAlign w:val="superscript"/>
          <w:lang w:val="en-GB"/>
        </w:rPr>
        <w:t>nd</w:t>
      </w:r>
      <w:r w:rsidR="008A2452" w:rsidRPr="002D1C34">
        <w:rPr>
          <w:b/>
          <w:u w:val="single"/>
          <w:lang w:val="en-GB"/>
        </w:rPr>
        <w:t xml:space="preserve"> December 202</w:t>
      </w:r>
      <w:r w:rsidR="00AF62CB">
        <w:rPr>
          <w:b/>
          <w:u w:val="single"/>
          <w:lang w:val="en-GB"/>
        </w:rPr>
        <w:t>3</w:t>
      </w:r>
      <w:r>
        <w:rPr>
          <w:lang w:val="en-GB"/>
        </w:rPr>
        <w:t xml:space="preserve"> </w:t>
      </w:r>
      <w:r w:rsidRPr="000F5805">
        <w:rPr>
          <w:lang w:val="en-GB"/>
        </w:rPr>
        <w:t>and students are more than welcome to contact the module leader (</w:t>
      </w:r>
      <w:r>
        <w:rPr>
          <w:lang w:val="en-GB"/>
        </w:rPr>
        <w:t>Dr Jie Wen</w:t>
      </w:r>
      <w:r w:rsidRPr="000F5805">
        <w:rPr>
          <w:lang w:val="en-GB"/>
        </w:rPr>
        <w:t>) for further feedback if required.</w:t>
      </w:r>
    </w:p>
    <w:p w:rsidR="00862B57" w:rsidRDefault="00862B57" w:rsidP="00862B57">
      <w:pPr>
        <w:pStyle w:val="BodyText"/>
        <w:spacing w:line="276" w:lineRule="auto"/>
        <w:ind w:right="-17"/>
        <w:jc w:val="both"/>
        <w:rPr>
          <w:lang w:val="en-GB"/>
        </w:rPr>
      </w:pPr>
    </w:p>
    <w:p w:rsidR="00862B57" w:rsidRPr="00862B57" w:rsidRDefault="00862B57" w:rsidP="00862B57">
      <w:pPr>
        <w:pStyle w:val="BodyText"/>
        <w:spacing w:line="276" w:lineRule="auto"/>
        <w:ind w:right="-17"/>
        <w:jc w:val="both"/>
        <w:rPr>
          <w:b/>
          <w:lang w:val="en-GB"/>
        </w:rPr>
      </w:pPr>
      <w:r w:rsidRPr="00862B57">
        <w:rPr>
          <w:b/>
          <w:lang w:val="en-GB"/>
        </w:rPr>
        <w:t xml:space="preserve">ASSESSMENT CRITERIA </w:t>
      </w:r>
    </w:p>
    <w:p w:rsidR="00862B57" w:rsidRPr="00862B57" w:rsidRDefault="00862B57" w:rsidP="00862B57">
      <w:pPr>
        <w:pStyle w:val="BodyText"/>
        <w:spacing w:line="276" w:lineRule="auto"/>
        <w:ind w:right="-17"/>
        <w:jc w:val="both"/>
        <w:rPr>
          <w:b/>
          <w:lang w:val="en-GB"/>
        </w:rPr>
      </w:pPr>
    </w:p>
    <w:tbl>
      <w:tblPr>
        <w:tblW w:w="8139"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1"/>
        <w:gridCol w:w="1418"/>
      </w:tblGrid>
      <w:tr w:rsidR="00952B8A" w:rsidRPr="000F5805" w:rsidTr="00952B8A">
        <w:trPr>
          <w:trHeight w:val="395"/>
        </w:trPr>
        <w:tc>
          <w:tcPr>
            <w:tcW w:w="6721" w:type="dxa"/>
            <w:shd w:val="clear" w:color="auto" w:fill="D9D9D9"/>
          </w:tcPr>
          <w:p w:rsidR="00952B8A" w:rsidRPr="000F5805" w:rsidRDefault="00952B8A" w:rsidP="00CE5106">
            <w:pPr>
              <w:pStyle w:val="TableParagraph"/>
              <w:ind w:left="104"/>
              <w:rPr>
                <w:b/>
                <w:sz w:val="24"/>
                <w:lang w:val="en-GB"/>
              </w:rPr>
            </w:pPr>
            <w:r w:rsidRPr="000F5805">
              <w:rPr>
                <w:b/>
                <w:sz w:val="24"/>
                <w:lang w:val="en-GB"/>
              </w:rPr>
              <w:t>Criterion</w:t>
            </w:r>
          </w:p>
        </w:tc>
        <w:tc>
          <w:tcPr>
            <w:tcW w:w="1418" w:type="dxa"/>
            <w:shd w:val="clear" w:color="auto" w:fill="D9D9D9"/>
          </w:tcPr>
          <w:p w:rsidR="00952B8A" w:rsidRPr="000F5805" w:rsidRDefault="00952B8A" w:rsidP="00CE5106">
            <w:pPr>
              <w:pStyle w:val="TableParagraph"/>
              <w:ind w:left="104"/>
              <w:rPr>
                <w:b/>
                <w:sz w:val="24"/>
                <w:lang w:val="en-GB"/>
              </w:rPr>
            </w:pPr>
            <w:r w:rsidRPr="000F5805">
              <w:rPr>
                <w:b/>
                <w:sz w:val="24"/>
                <w:lang w:val="en-GB"/>
              </w:rPr>
              <w:t>Weighting</w:t>
            </w:r>
          </w:p>
        </w:tc>
      </w:tr>
      <w:tr w:rsidR="00952B8A" w:rsidRPr="000F5805" w:rsidTr="00952B8A">
        <w:trPr>
          <w:trHeight w:val="395"/>
        </w:trPr>
        <w:tc>
          <w:tcPr>
            <w:tcW w:w="6721" w:type="dxa"/>
          </w:tcPr>
          <w:p w:rsidR="00952B8A" w:rsidRPr="000F5805" w:rsidRDefault="00952B8A" w:rsidP="00CE5106">
            <w:pPr>
              <w:pStyle w:val="TableParagraph"/>
              <w:ind w:left="106"/>
              <w:rPr>
                <w:sz w:val="24"/>
                <w:lang w:val="en-GB"/>
              </w:rPr>
            </w:pPr>
            <w:r w:rsidRPr="000F5805">
              <w:rPr>
                <w:sz w:val="24"/>
                <w:lang w:val="en-GB"/>
              </w:rPr>
              <w:t>1. Clarity of research purpose and objectives</w:t>
            </w:r>
          </w:p>
        </w:tc>
        <w:tc>
          <w:tcPr>
            <w:tcW w:w="1418" w:type="dxa"/>
          </w:tcPr>
          <w:p w:rsidR="00952B8A" w:rsidRPr="000F5805" w:rsidRDefault="00952B8A" w:rsidP="00CE5106">
            <w:pPr>
              <w:pStyle w:val="TableParagraph"/>
              <w:ind w:left="561" w:right="458"/>
              <w:jc w:val="center"/>
              <w:rPr>
                <w:sz w:val="24"/>
                <w:lang w:val="en-GB"/>
              </w:rPr>
            </w:pPr>
            <w:r w:rsidRPr="000F5805">
              <w:rPr>
                <w:sz w:val="24"/>
                <w:lang w:val="en-GB"/>
              </w:rPr>
              <w:t>5%</w:t>
            </w:r>
          </w:p>
        </w:tc>
      </w:tr>
      <w:tr w:rsidR="00952B8A" w:rsidRPr="000F5805" w:rsidTr="00952B8A">
        <w:trPr>
          <w:trHeight w:val="396"/>
        </w:trPr>
        <w:tc>
          <w:tcPr>
            <w:tcW w:w="6721" w:type="dxa"/>
          </w:tcPr>
          <w:p w:rsidR="00952B8A" w:rsidRPr="000F5805" w:rsidRDefault="00952B8A" w:rsidP="00CE5106">
            <w:pPr>
              <w:pStyle w:val="TableParagraph"/>
              <w:spacing w:before="61"/>
              <w:ind w:left="106"/>
              <w:rPr>
                <w:sz w:val="24"/>
                <w:lang w:val="en-GB"/>
              </w:rPr>
            </w:pPr>
            <w:r w:rsidRPr="000F5805">
              <w:rPr>
                <w:sz w:val="24"/>
                <w:lang w:val="en-GB"/>
              </w:rPr>
              <w:t>2. Research and referencing</w:t>
            </w:r>
          </w:p>
        </w:tc>
        <w:tc>
          <w:tcPr>
            <w:tcW w:w="1418" w:type="dxa"/>
          </w:tcPr>
          <w:p w:rsidR="00952B8A" w:rsidRPr="000F5805" w:rsidRDefault="00952B8A" w:rsidP="00CE5106">
            <w:pPr>
              <w:pStyle w:val="TableParagraph"/>
              <w:spacing w:before="61"/>
              <w:ind w:left="520"/>
              <w:rPr>
                <w:sz w:val="24"/>
                <w:lang w:val="en-GB"/>
              </w:rPr>
            </w:pPr>
            <w:r w:rsidRPr="000F5805">
              <w:rPr>
                <w:sz w:val="24"/>
                <w:lang w:val="en-GB"/>
              </w:rPr>
              <w:t>10%</w:t>
            </w:r>
          </w:p>
        </w:tc>
      </w:tr>
      <w:tr w:rsidR="00952B8A" w:rsidRPr="000F5805" w:rsidTr="00952B8A">
        <w:trPr>
          <w:trHeight w:val="395"/>
        </w:trPr>
        <w:tc>
          <w:tcPr>
            <w:tcW w:w="6721" w:type="dxa"/>
          </w:tcPr>
          <w:p w:rsidR="00952B8A" w:rsidRPr="000F5805" w:rsidRDefault="00952B8A" w:rsidP="00CE5106">
            <w:pPr>
              <w:pStyle w:val="TableParagraph"/>
              <w:ind w:left="106"/>
              <w:rPr>
                <w:sz w:val="24"/>
                <w:lang w:val="en-GB"/>
              </w:rPr>
            </w:pPr>
            <w:r w:rsidRPr="000F5805">
              <w:rPr>
                <w:sz w:val="24"/>
                <w:lang w:val="en-GB"/>
              </w:rPr>
              <w:t xml:space="preserve">3. Critical </w:t>
            </w:r>
            <w:r>
              <w:rPr>
                <w:sz w:val="24"/>
                <w:lang w:val="en-GB"/>
              </w:rPr>
              <w:t>understanding of relevant model</w:t>
            </w:r>
          </w:p>
        </w:tc>
        <w:tc>
          <w:tcPr>
            <w:tcW w:w="1418" w:type="dxa"/>
          </w:tcPr>
          <w:p w:rsidR="00952B8A" w:rsidRPr="000F5805" w:rsidRDefault="00952B8A" w:rsidP="00CE5106">
            <w:pPr>
              <w:pStyle w:val="TableParagraph"/>
              <w:ind w:left="520"/>
              <w:rPr>
                <w:sz w:val="24"/>
                <w:lang w:val="en-GB"/>
              </w:rPr>
            </w:pPr>
            <w:r w:rsidRPr="000F5805">
              <w:rPr>
                <w:sz w:val="24"/>
                <w:lang w:val="en-GB"/>
              </w:rPr>
              <w:t>30%</w:t>
            </w:r>
          </w:p>
        </w:tc>
      </w:tr>
      <w:tr w:rsidR="00952B8A" w:rsidRPr="000F5805" w:rsidTr="00952B8A">
        <w:trPr>
          <w:trHeight w:val="395"/>
        </w:trPr>
        <w:tc>
          <w:tcPr>
            <w:tcW w:w="6721" w:type="dxa"/>
          </w:tcPr>
          <w:p w:rsidR="00952B8A" w:rsidRPr="000F5805" w:rsidRDefault="002D1C34" w:rsidP="00CE5106">
            <w:pPr>
              <w:pStyle w:val="TableParagraph"/>
              <w:ind w:left="106"/>
              <w:rPr>
                <w:sz w:val="24"/>
                <w:lang w:val="en-GB"/>
              </w:rPr>
            </w:pPr>
            <w:r>
              <w:rPr>
                <w:sz w:val="24"/>
                <w:lang w:val="en-GB"/>
              </w:rPr>
              <w:t>4. Accuracy of estimation</w:t>
            </w:r>
          </w:p>
        </w:tc>
        <w:tc>
          <w:tcPr>
            <w:tcW w:w="1418" w:type="dxa"/>
          </w:tcPr>
          <w:p w:rsidR="00952B8A" w:rsidRPr="000F5805" w:rsidRDefault="00952B8A" w:rsidP="00CE5106">
            <w:pPr>
              <w:pStyle w:val="TableParagraph"/>
              <w:ind w:left="520"/>
              <w:rPr>
                <w:sz w:val="24"/>
                <w:lang w:val="en-GB"/>
              </w:rPr>
            </w:pPr>
            <w:r w:rsidRPr="000F5805">
              <w:rPr>
                <w:sz w:val="24"/>
                <w:lang w:val="en-GB"/>
              </w:rPr>
              <w:t>15%</w:t>
            </w:r>
          </w:p>
        </w:tc>
      </w:tr>
      <w:tr w:rsidR="00952B8A" w:rsidRPr="000F5805" w:rsidTr="00952B8A">
        <w:trPr>
          <w:trHeight w:val="396"/>
        </w:trPr>
        <w:tc>
          <w:tcPr>
            <w:tcW w:w="6721" w:type="dxa"/>
          </w:tcPr>
          <w:p w:rsidR="00952B8A" w:rsidRPr="000F5805" w:rsidRDefault="00952B8A" w:rsidP="00CE5106">
            <w:pPr>
              <w:pStyle w:val="TableParagraph"/>
              <w:spacing w:before="61"/>
              <w:ind w:left="106"/>
              <w:rPr>
                <w:sz w:val="24"/>
                <w:lang w:val="en-GB"/>
              </w:rPr>
            </w:pPr>
            <w:r w:rsidRPr="000F5805">
              <w:rPr>
                <w:sz w:val="24"/>
                <w:lang w:val="en-GB"/>
              </w:rPr>
              <w:t>5. Quality of analysis</w:t>
            </w:r>
          </w:p>
        </w:tc>
        <w:tc>
          <w:tcPr>
            <w:tcW w:w="1418" w:type="dxa"/>
          </w:tcPr>
          <w:p w:rsidR="00952B8A" w:rsidRPr="000F5805" w:rsidRDefault="00952B8A" w:rsidP="00CE5106">
            <w:pPr>
              <w:pStyle w:val="TableParagraph"/>
              <w:spacing w:before="61"/>
              <w:ind w:left="519"/>
              <w:rPr>
                <w:sz w:val="24"/>
                <w:lang w:val="en-GB"/>
              </w:rPr>
            </w:pPr>
            <w:r w:rsidRPr="000F5805">
              <w:rPr>
                <w:sz w:val="24"/>
                <w:lang w:val="en-GB"/>
              </w:rPr>
              <w:t>30%</w:t>
            </w:r>
          </w:p>
        </w:tc>
      </w:tr>
      <w:tr w:rsidR="00952B8A" w:rsidRPr="000F5805" w:rsidTr="00952B8A">
        <w:trPr>
          <w:trHeight w:val="395"/>
        </w:trPr>
        <w:tc>
          <w:tcPr>
            <w:tcW w:w="6721" w:type="dxa"/>
          </w:tcPr>
          <w:p w:rsidR="00952B8A" w:rsidRPr="000F5805" w:rsidRDefault="00952B8A" w:rsidP="00CE5106">
            <w:pPr>
              <w:pStyle w:val="TableParagraph"/>
              <w:ind w:left="106"/>
              <w:rPr>
                <w:sz w:val="24"/>
                <w:lang w:val="en-GB"/>
              </w:rPr>
            </w:pPr>
            <w:r w:rsidRPr="000F5805">
              <w:rPr>
                <w:sz w:val="24"/>
                <w:lang w:val="en-GB"/>
              </w:rPr>
              <w:t>6. Conclusions and recommendations</w:t>
            </w:r>
          </w:p>
        </w:tc>
        <w:tc>
          <w:tcPr>
            <w:tcW w:w="1418" w:type="dxa"/>
          </w:tcPr>
          <w:p w:rsidR="00952B8A" w:rsidRPr="000F5805" w:rsidRDefault="00952B8A" w:rsidP="00CE5106">
            <w:pPr>
              <w:pStyle w:val="TableParagraph"/>
              <w:ind w:left="564" w:right="458"/>
              <w:jc w:val="center"/>
              <w:rPr>
                <w:sz w:val="24"/>
                <w:lang w:val="en-GB"/>
              </w:rPr>
            </w:pPr>
            <w:r w:rsidRPr="000F5805">
              <w:rPr>
                <w:sz w:val="24"/>
                <w:lang w:val="en-GB"/>
              </w:rPr>
              <w:t>5%</w:t>
            </w:r>
          </w:p>
        </w:tc>
      </w:tr>
      <w:tr w:rsidR="00952B8A" w:rsidRPr="000F5805" w:rsidTr="00952B8A">
        <w:trPr>
          <w:trHeight w:val="396"/>
        </w:trPr>
        <w:tc>
          <w:tcPr>
            <w:tcW w:w="6721" w:type="dxa"/>
          </w:tcPr>
          <w:p w:rsidR="00952B8A" w:rsidRPr="000F5805" w:rsidRDefault="00952B8A" w:rsidP="00CE5106">
            <w:pPr>
              <w:pStyle w:val="TableParagraph"/>
              <w:ind w:left="106"/>
              <w:rPr>
                <w:sz w:val="24"/>
                <w:lang w:val="en-GB"/>
              </w:rPr>
            </w:pPr>
            <w:r w:rsidRPr="000F5805">
              <w:rPr>
                <w:sz w:val="24"/>
                <w:lang w:val="en-GB"/>
              </w:rPr>
              <w:t>7. Structure and coherence</w:t>
            </w:r>
          </w:p>
        </w:tc>
        <w:tc>
          <w:tcPr>
            <w:tcW w:w="1418" w:type="dxa"/>
          </w:tcPr>
          <w:p w:rsidR="00952B8A" w:rsidRPr="000F5805" w:rsidRDefault="00952B8A" w:rsidP="00CE5106">
            <w:pPr>
              <w:pStyle w:val="TableParagraph"/>
              <w:ind w:left="564" w:right="456"/>
              <w:jc w:val="center"/>
              <w:rPr>
                <w:sz w:val="24"/>
                <w:lang w:val="en-GB"/>
              </w:rPr>
            </w:pPr>
            <w:r w:rsidRPr="000F5805">
              <w:rPr>
                <w:sz w:val="24"/>
                <w:lang w:val="en-GB"/>
              </w:rPr>
              <w:t>5%</w:t>
            </w:r>
          </w:p>
        </w:tc>
      </w:tr>
    </w:tbl>
    <w:p w:rsidR="00862B57" w:rsidRPr="000F5805" w:rsidRDefault="00862B57" w:rsidP="00862B57">
      <w:pPr>
        <w:pStyle w:val="BodyText"/>
        <w:spacing w:line="276" w:lineRule="auto"/>
        <w:ind w:right="-17"/>
        <w:jc w:val="both"/>
        <w:rPr>
          <w:lang w:val="en-GB"/>
        </w:rPr>
      </w:pPr>
    </w:p>
    <w:p w:rsidR="00952B8A" w:rsidRDefault="00952B8A" w:rsidP="00862B57">
      <w:pPr>
        <w:ind w:right="47"/>
        <w:rPr>
          <w:b/>
        </w:rPr>
      </w:pPr>
    </w:p>
    <w:p w:rsidR="00952B8A" w:rsidRDefault="00952B8A" w:rsidP="00862B57">
      <w:pPr>
        <w:ind w:right="47"/>
        <w:rPr>
          <w:b/>
        </w:rPr>
      </w:pPr>
    </w:p>
    <w:p w:rsidR="00862B57" w:rsidRDefault="00952B8A" w:rsidP="00862B57">
      <w:pPr>
        <w:ind w:right="47"/>
        <w:rPr>
          <w:b/>
        </w:rPr>
      </w:pPr>
      <w:r w:rsidRPr="00952B8A">
        <w:rPr>
          <w:b/>
        </w:rPr>
        <w:t>ACEDEMIC INTEGRITY</w:t>
      </w:r>
    </w:p>
    <w:p w:rsidR="00952B8A" w:rsidRDefault="00952B8A" w:rsidP="00862B57">
      <w:pPr>
        <w:ind w:right="47"/>
        <w:rPr>
          <w:b/>
        </w:rPr>
      </w:pPr>
    </w:p>
    <w:p w:rsidR="00952B8A" w:rsidRPr="00952B8A" w:rsidRDefault="00952B8A" w:rsidP="00952B8A">
      <w:pPr>
        <w:pStyle w:val="BodyText"/>
        <w:spacing w:line="276" w:lineRule="auto"/>
        <w:ind w:right="216"/>
        <w:jc w:val="both"/>
        <w:rPr>
          <w:lang w:val="en-GB"/>
        </w:rPr>
      </w:pPr>
      <w:r w:rsidRPr="00952B8A">
        <w:rPr>
          <w:lang w:val="en-GB"/>
        </w:rPr>
        <w:lastRenderedPageBreak/>
        <w:t>What you submit for assessment must be your own current work. It will automatically be scanned through a text matching system to check for possible plagiarism.</w:t>
      </w:r>
    </w:p>
    <w:p w:rsidR="00952B8A" w:rsidRPr="00952B8A" w:rsidRDefault="00952B8A" w:rsidP="00952B8A">
      <w:pPr>
        <w:pStyle w:val="BodyText"/>
        <w:spacing w:before="7"/>
        <w:rPr>
          <w:sz w:val="27"/>
          <w:lang w:val="en-GB"/>
        </w:rPr>
      </w:pPr>
    </w:p>
    <w:p w:rsidR="00952B8A" w:rsidRPr="00952B8A" w:rsidRDefault="00952B8A" w:rsidP="00952B8A">
      <w:pPr>
        <w:pStyle w:val="BodyText"/>
        <w:spacing w:line="276" w:lineRule="auto"/>
        <w:ind w:right="217"/>
        <w:jc w:val="both"/>
        <w:rPr>
          <w:lang w:val="en-GB"/>
        </w:rPr>
      </w:pPr>
      <w:r w:rsidRPr="00952B8A">
        <w:rPr>
          <w:lang w:val="en-GB"/>
        </w:rPr>
        <w:t>Do not reuse material from other assessments that you may have completed on other modules. Collusion with other students (except when working in groups), recycling previous assignments (unless this is explicitly allowed by the module leader) and/or plagiarism (copying) of other sources all are offences and are dealt with accordingly. If you are not sure about this, then speak to your class leader.</w:t>
      </w:r>
    </w:p>
    <w:p w:rsidR="00952B8A" w:rsidRPr="00952B8A" w:rsidRDefault="00952B8A" w:rsidP="00952B8A">
      <w:pPr>
        <w:pStyle w:val="BodyText"/>
        <w:spacing w:before="7"/>
        <w:rPr>
          <w:sz w:val="27"/>
          <w:lang w:val="en-GB"/>
        </w:rPr>
      </w:pPr>
    </w:p>
    <w:p w:rsidR="00952B8A" w:rsidRPr="00952B8A" w:rsidRDefault="00952B8A" w:rsidP="00952B8A">
      <w:pPr>
        <w:pStyle w:val="BodyText"/>
        <w:jc w:val="both"/>
        <w:rPr>
          <w:lang w:val="en-GB"/>
        </w:rPr>
      </w:pPr>
      <w:r w:rsidRPr="00952B8A">
        <w:rPr>
          <w:u w:val="single"/>
          <w:lang w:val="en-GB"/>
        </w:rPr>
        <w:t>University of Westminster Quality &amp; Standards statement</w:t>
      </w:r>
      <w:r w:rsidRPr="00952B8A">
        <w:rPr>
          <w:lang w:val="en-GB"/>
        </w:rPr>
        <w:t>:</w:t>
      </w:r>
    </w:p>
    <w:p w:rsidR="00952B8A" w:rsidRPr="00952B8A" w:rsidRDefault="00952B8A" w:rsidP="00952B8A">
      <w:pPr>
        <w:pStyle w:val="BodyText"/>
        <w:spacing w:before="2"/>
        <w:rPr>
          <w:sz w:val="23"/>
          <w:lang w:val="en-GB"/>
        </w:rPr>
      </w:pPr>
    </w:p>
    <w:p w:rsidR="00952B8A" w:rsidRPr="00952B8A" w:rsidRDefault="00952B8A" w:rsidP="00952B8A">
      <w:pPr>
        <w:pStyle w:val="BodyText"/>
        <w:spacing w:before="92" w:line="276" w:lineRule="auto"/>
        <w:ind w:right="360"/>
        <w:jc w:val="both"/>
        <w:rPr>
          <w:lang w:val="en-GB"/>
        </w:rPr>
      </w:pPr>
      <w:r w:rsidRPr="00952B8A">
        <w:rPr>
          <w:lang w:val="en-GB"/>
        </w:rPr>
        <w:t>Plagiarism is a particular form of cheating. Plagiarism must be avoided at all costs and students who break the rules, however innocently, will be penalised.  It is your responsibility to ensure that you understand correct referencing practices. As a University level student, you are expected to use appropriate references and keep carefully detailed notes of all your sources of material, including any material downloaded from the</w:t>
      </w:r>
      <w:hyperlink r:id="rId9">
        <w:r w:rsidRPr="00952B8A">
          <w:rPr>
            <w:spacing w:val="-10"/>
            <w:lang w:val="en-GB"/>
          </w:rPr>
          <w:t xml:space="preserve"> </w:t>
        </w:r>
        <w:r w:rsidRPr="00952B8A">
          <w:rPr>
            <w:lang w:val="en-GB"/>
          </w:rPr>
          <w:t>web.</w:t>
        </w:r>
      </w:hyperlink>
    </w:p>
    <w:p w:rsidR="00952B8A" w:rsidRPr="00952B8A" w:rsidRDefault="00952B8A" w:rsidP="00952B8A">
      <w:pPr>
        <w:pStyle w:val="BodyText"/>
        <w:spacing w:before="7"/>
        <w:rPr>
          <w:sz w:val="27"/>
          <w:lang w:val="en-GB"/>
        </w:rPr>
      </w:pPr>
    </w:p>
    <w:p w:rsidR="00952B8A" w:rsidRPr="00952B8A" w:rsidRDefault="00952B8A" w:rsidP="00952B8A">
      <w:pPr>
        <w:pStyle w:val="BodyText"/>
        <w:spacing w:line="276" w:lineRule="auto"/>
        <w:ind w:right="360"/>
        <w:jc w:val="both"/>
        <w:rPr>
          <w:lang w:val="en-GB"/>
        </w:rPr>
      </w:pPr>
      <w:r w:rsidRPr="00952B8A">
        <w:rPr>
          <w:lang w:val="en-GB"/>
        </w:rPr>
        <w:t>Plagiarism is defined as submission for assessment of material (written, visual or oral) originally produced by another person or persons, without acknowledgement, in such a way that the work could be assumed to be your own. Plagiarism may involve the unattributed use of another person’s work, ideas, opinions, theory, facts, statistics, graphs, models, paintings, performance, computer code, drawings, quotations of another person’s actual spoken or written words, or paraphrases of another person’s spoken or written</w:t>
      </w:r>
      <w:r w:rsidRPr="00952B8A">
        <w:rPr>
          <w:spacing w:val="-27"/>
          <w:lang w:val="en-GB"/>
        </w:rPr>
        <w:t xml:space="preserve"> </w:t>
      </w:r>
      <w:r w:rsidRPr="00952B8A">
        <w:rPr>
          <w:lang w:val="en-GB"/>
        </w:rPr>
        <w:t>words.</w:t>
      </w:r>
    </w:p>
    <w:p w:rsidR="00952B8A" w:rsidRPr="00952B8A" w:rsidRDefault="00952B8A" w:rsidP="00952B8A">
      <w:pPr>
        <w:pStyle w:val="BodyText"/>
        <w:spacing w:before="75" w:line="276" w:lineRule="auto"/>
        <w:ind w:right="361"/>
        <w:jc w:val="both"/>
        <w:rPr>
          <w:lang w:val="en-GB"/>
        </w:rPr>
      </w:pPr>
      <w:r w:rsidRPr="00952B8A">
        <w:rPr>
          <w:lang w:val="en-GB"/>
        </w:rPr>
        <w:t>Plagiarism covers both direct copying and copying or paraphrasing with only minor adjustments:</w:t>
      </w:r>
    </w:p>
    <w:p w:rsidR="00952B8A" w:rsidRPr="00952B8A" w:rsidRDefault="00952B8A" w:rsidP="00952B8A">
      <w:pPr>
        <w:pStyle w:val="ListParagraph"/>
        <w:widowControl w:val="0"/>
        <w:numPr>
          <w:ilvl w:val="0"/>
          <w:numId w:val="8"/>
        </w:numPr>
        <w:tabs>
          <w:tab w:val="left" w:pos="578"/>
        </w:tabs>
        <w:autoSpaceDE w:val="0"/>
        <w:autoSpaceDN w:val="0"/>
        <w:spacing w:before="121" w:after="0" w:line="273" w:lineRule="auto"/>
        <w:ind w:left="567" w:right="360" w:hanging="283"/>
        <w:contextualSpacing w:val="0"/>
        <w:jc w:val="both"/>
        <w:rPr>
          <w:rFonts w:ascii="Arial" w:hAnsi="Arial" w:cs="Arial"/>
          <w:sz w:val="24"/>
        </w:rPr>
      </w:pPr>
      <w:r w:rsidRPr="00952B8A">
        <w:rPr>
          <w:rFonts w:ascii="Arial" w:hAnsi="Arial" w:cs="Arial"/>
          <w:sz w:val="24"/>
        </w:rPr>
        <w:t>A direct quotation from a text must be indicated by the use of quotation marks (or an indented paragraph in italics for a substantive section) and the source of the quote (title, author, page number and date of publication) provided;</w:t>
      </w:r>
    </w:p>
    <w:p w:rsidR="00952B8A" w:rsidRPr="00427E18" w:rsidRDefault="00952B8A" w:rsidP="00681DD8">
      <w:pPr>
        <w:pStyle w:val="ListParagraph"/>
        <w:widowControl w:val="0"/>
        <w:numPr>
          <w:ilvl w:val="0"/>
          <w:numId w:val="8"/>
        </w:numPr>
        <w:tabs>
          <w:tab w:val="left" w:pos="581"/>
        </w:tabs>
        <w:autoSpaceDE w:val="0"/>
        <w:autoSpaceDN w:val="0"/>
        <w:spacing w:before="6" w:after="0" w:line="273" w:lineRule="auto"/>
        <w:ind w:left="567" w:right="47" w:hanging="283"/>
        <w:contextualSpacing w:val="0"/>
        <w:jc w:val="both"/>
        <w:rPr>
          <w:b/>
        </w:rPr>
      </w:pPr>
      <w:r w:rsidRPr="00427E18">
        <w:rPr>
          <w:rFonts w:ascii="Arial" w:hAnsi="Arial" w:cs="Arial"/>
          <w:sz w:val="24"/>
        </w:rPr>
        <w:t>A paraphrased summary must be indicated by attribution of the author, date and source of the material including page numbers for the section(s) which have been</w:t>
      </w:r>
      <w:r w:rsidRPr="00427E18">
        <w:rPr>
          <w:rFonts w:ascii="Arial" w:hAnsi="Arial" w:cs="Arial"/>
          <w:spacing w:val="-1"/>
          <w:sz w:val="24"/>
        </w:rPr>
        <w:t xml:space="preserve"> </w:t>
      </w:r>
      <w:r w:rsidRPr="00427E18">
        <w:rPr>
          <w:rFonts w:ascii="Arial" w:hAnsi="Arial" w:cs="Arial"/>
          <w:sz w:val="24"/>
        </w:rPr>
        <w:t>summarised.</w:t>
      </w:r>
    </w:p>
    <w:sectPr w:rsidR="00952B8A" w:rsidRPr="00427E18">
      <w:footerReference w:type="even" r:id="rId10"/>
      <w:footerReference w:type="default" r:id="rId11"/>
      <w:footerReference w:type="first" r:id="rId12"/>
      <w:footnotePr>
        <w:numRestart w:val="eachPage"/>
      </w:footnotePr>
      <w:pgSz w:w="11900" w:h="16840"/>
      <w:pgMar w:top="2133" w:right="1660" w:bottom="1943" w:left="1752" w:header="720" w:footer="14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965" w:rsidRDefault="00FA0965">
      <w:pPr>
        <w:spacing w:line="240" w:lineRule="auto"/>
      </w:pPr>
      <w:r>
        <w:separator/>
      </w:r>
    </w:p>
  </w:endnote>
  <w:endnote w:type="continuationSeparator" w:id="0">
    <w:p w:rsidR="00FA0965" w:rsidRDefault="00FA0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CE" w:rsidRDefault="00D51AAA">
    <w:pPr>
      <w:spacing w:line="259" w:lineRule="auto"/>
      <w:ind w:left="0" w:right="50" w:firstLine="0"/>
      <w:jc w:val="right"/>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rsidR="002014ED" w:rsidRDefault="002014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CE" w:rsidRDefault="00D51AAA">
    <w:pPr>
      <w:spacing w:line="259" w:lineRule="auto"/>
      <w:ind w:left="0" w:right="50" w:firstLine="0"/>
      <w:jc w:val="right"/>
    </w:pPr>
    <w:r>
      <w:fldChar w:fldCharType="begin"/>
    </w:r>
    <w:r>
      <w:instrText xml:space="preserve"> PAGE   \* MERGEFORMAT </w:instrText>
    </w:r>
    <w:r>
      <w:fldChar w:fldCharType="separate"/>
    </w:r>
    <w:r w:rsidR="002D1C34" w:rsidRPr="002D1C34">
      <w:rPr>
        <w:noProof/>
        <w:sz w:val="21"/>
      </w:rPr>
      <w:t>5</w:t>
    </w:r>
    <w:r>
      <w:rPr>
        <w:sz w:val="21"/>
      </w:rPr>
      <w:fldChar w:fldCharType="end"/>
    </w:r>
    <w:r>
      <w:rPr>
        <w:sz w:val="21"/>
      </w:rPr>
      <w:t xml:space="preserve"> </w:t>
    </w:r>
  </w:p>
  <w:p w:rsidR="002014ED" w:rsidRDefault="002014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CE" w:rsidRDefault="00D51AAA">
    <w:pPr>
      <w:spacing w:line="259" w:lineRule="auto"/>
      <w:ind w:left="0" w:right="50" w:firstLine="0"/>
      <w:jc w:val="right"/>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rsidR="002014ED" w:rsidRDefault="002014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965" w:rsidRDefault="00FA0965">
      <w:pPr>
        <w:spacing w:line="216" w:lineRule="auto"/>
        <w:ind w:left="0" w:right="226" w:firstLine="0"/>
        <w:jc w:val="left"/>
      </w:pPr>
      <w:r>
        <w:separator/>
      </w:r>
    </w:p>
  </w:footnote>
  <w:footnote w:type="continuationSeparator" w:id="0">
    <w:p w:rsidR="00FA0965" w:rsidRDefault="00FA0965">
      <w:pPr>
        <w:spacing w:line="216" w:lineRule="auto"/>
        <w:ind w:left="0" w:right="226"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228C"/>
    <w:multiLevelType w:val="hybridMultilevel"/>
    <w:tmpl w:val="3C0E4264"/>
    <w:lvl w:ilvl="0" w:tplc="665E81C2">
      <w:numFmt w:val="bullet"/>
      <w:lvlText w:val=""/>
      <w:lvlJc w:val="left"/>
      <w:pPr>
        <w:ind w:left="577" w:hanging="358"/>
      </w:pPr>
      <w:rPr>
        <w:rFonts w:ascii="Symbol" w:eastAsia="Symbol" w:hAnsi="Symbol" w:cs="Symbol" w:hint="default"/>
        <w:w w:val="100"/>
        <w:sz w:val="24"/>
        <w:szCs w:val="24"/>
      </w:rPr>
    </w:lvl>
    <w:lvl w:ilvl="1" w:tplc="54F83F5E">
      <w:numFmt w:val="bullet"/>
      <w:lvlText w:val="•"/>
      <w:lvlJc w:val="left"/>
      <w:pPr>
        <w:ind w:left="1432" w:hanging="358"/>
      </w:pPr>
      <w:rPr>
        <w:rFonts w:hint="default"/>
      </w:rPr>
    </w:lvl>
    <w:lvl w:ilvl="2" w:tplc="4636E09C">
      <w:numFmt w:val="bullet"/>
      <w:lvlText w:val="•"/>
      <w:lvlJc w:val="left"/>
      <w:pPr>
        <w:ind w:left="2284" w:hanging="358"/>
      </w:pPr>
      <w:rPr>
        <w:rFonts w:hint="default"/>
      </w:rPr>
    </w:lvl>
    <w:lvl w:ilvl="3" w:tplc="669A7A5C">
      <w:numFmt w:val="bullet"/>
      <w:lvlText w:val="•"/>
      <w:lvlJc w:val="left"/>
      <w:pPr>
        <w:ind w:left="3136" w:hanging="358"/>
      </w:pPr>
      <w:rPr>
        <w:rFonts w:hint="default"/>
      </w:rPr>
    </w:lvl>
    <w:lvl w:ilvl="4" w:tplc="A392A9DE">
      <w:numFmt w:val="bullet"/>
      <w:lvlText w:val="•"/>
      <w:lvlJc w:val="left"/>
      <w:pPr>
        <w:ind w:left="3988" w:hanging="358"/>
      </w:pPr>
      <w:rPr>
        <w:rFonts w:hint="default"/>
      </w:rPr>
    </w:lvl>
    <w:lvl w:ilvl="5" w:tplc="1AF2F53A">
      <w:numFmt w:val="bullet"/>
      <w:lvlText w:val="•"/>
      <w:lvlJc w:val="left"/>
      <w:pPr>
        <w:ind w:left="4840" w:hanging="358"/>
      </w:pPr>
      <w:rPr>
        <w:rFonts w:hint="default"/>
      </w:rPr>
    </w:lvl>
    <w:lvl w:ilvl="6" w:tplc="7B0273E4">
      <w:numFmt w:val="bullet"/>
      <w:lvlText w:val="•"/>
      <w:lvlJc w:val="left"/>
      <w:pPr>
        <w:ind w:left="5692" w:hanging="358"/>
      </w:pPr>
      <w:rPr>
        <w:rFonts w:hint="default"/>
      </w:rPr>
    </w:lvl>
    <w:lvl w:ilvl="7" w:tplc="81B68576">
      <w:numFmt w:val="bullet"/>
      <w:lvlText w:val="•"/>
      <w:lvlJc w:val="left"/>
      <w:pPr>
        <w:ind w:left="6544" w:hanging="358"/>
      </w:pPr>
      <w:rPr>
        <w:rFonts w:hint="default"/>
      </w:rPr>
    </w:lvl>
    <w:lvl w:ilvl="8" w:tplc="8AB00FEC">
      <w:numFmt w:val="bullet"/>
      <w:lvlText w:val="•"/>
      <w:lvlJc w:val="left"/>
      <w:pPr>
        <w:ind w:left="7396" w:hanging="358"/>
      </w:pPr>
      <w:rPr>
        <w:rFonts w:hint="default"/>
      </w:rPr>
    </w:lvl>
  </w:abstractNum>
  <w:abstractNum w:abstractNumId="1" w15:restartNumberingAfterBreak="0">
    <w:nsid w:val="220600AD"/>
    <w:multiLevelType w:val="hybridMultilevel"/>
    <w:tmpl w:val="115C54E8"/>
    <w:lvl w:ilvl="0" w:tplc="CB808D52">
      <w:start w:val="1"/>
      <w:numFmt w:val="bullet"/>
      <w:lvlText w:val="•"/>
      <w:lvlJc w:val="left"/>
      <w:pPr>
        <w:ind w:left="4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BC224C4">
      <w:start w:val="1"/>
      <w:numFmt w:val="bullet"/>
      <w:lvlText w:val="o"/>
      <w:lvlJc w:val="left"/>
      <w:pPr>
        <w:ind w:left="11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07C0596">
      <w:start w:val="1"/>
      <w:numFmt w:val="bullet"/>
      <w:lvlText w:val="▪"/>
      <w:lvlJc w:val="left"/>
      <w:pPr>
        <w:ind w:left="18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AE2E2CA">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742CE12">
      <w:start w:val="1"/>
      <w:numFmt w:val="bullet"/>
      <w:lvlText w:val="o"/>
      <w:lvlJc w:val="left"/>
      <w:pPr>
        <w:ind w:left="33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0281782">
      <w:start w:val="1"/>
      <w:numFmt w:val="bullet"/>
      <w:lvlText w:val="▪"/>
      <w:lvlJc w:val="left"/>
      <w:pPr>
        <w:ind w:left="40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B1E4D74">
      <w:start w:val="1"/>
      <w:numFmt w:val="bullet"/>
      <w:lvlText w:val="•"/>
      <w:lvlJc w:val="left"/>
      <w:pPr>
        <w:ind w:left="4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018C3E8">
      <w:start w:val="1"/>
      <w:numFmt w:val="bullet"/>
      <w:lvlText w:val="o"/>
      <w:lvlJc w:val="left"/>
      <w:pPr>
        <w:ind w:left="54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AB46FDE">
      <w:start w:val="1"/>
      <w:numFmt w:val="bullet"/>
      <w:lvlText w:val="▪"/>
      <w:lvlJc w:val="left"/>
      <w:pPr>
        <w:ind w:left="62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86A2B78"/>
    <w:multiLevelType w:val="hybridMultilevel"/>
    <w:tmpl w:val="CF548240"/>
    <w:lvl w:ilvl="0" w:tplc="31DC5450">
      <w:start w:val="1"/>
      <w:numFmt w:val="lowerLetter"/>
      <w:lvlText w:val="%1)"/>
      <w:lvlJc w:val="left"/>
      <w:pPr>
        <w:ind w:left="7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ABCE3F6">
      <w:start w:val="12"/>
      <w:numFmt w:val="decimal"/>
      <w:lvlText w:val="(%2"/>
      <w:lvlJc w:val="left"/>
      <w:pPr>
        <w:ind w:left="107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2" w:tplc="E01AF08A">
      <w:start w:val="1"/>
      <w:numFmt w:val="lowerRoman"/>
      <w:lvlText w:val="%3"/>
      <w:lvlJc w:val="left"/>
      <w:pPr>
        <w:ind w:left="839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3" w:tplc="A1E65C40">
      <w:start w:val="1"/>
      <w:numFmt w:val="decimal"/>
      <w:lvlText w:val="%4"/>
      <w:lvlJc w:val="left"/>
      <w:pPr>
        <w:ind w:left="911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4" w:tplc="6194F474">
      <w:start w:val="1"/>
      <w:numFmt w:val="lowerLetter"/>
      <w:lvlText w:val="%5"/>
      <w:lvlJc w:val="left"/>
      <w:pPr>
        <w:ind w:left="983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5" w:tplc="98E28DCA">
      <w:start w:val="1"/>
      <w:numFmt w:val="lowerRoman"/>
      <w:lvlText w:val="%6"/>
      <w:lvlJc w:val="left"/>
      <w:pPr>
        <w:ind w:left="1055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6" w:tplc="E71CB2A6">
      <w:start w:val="1"/>
      <w:numFmt w:val="decimal"/>
      <w:lvlText w:val="%7"/>
      <w:lvlJc w:val="left"/>
      <w:pPr>
        <w:ind w:left="1127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7" w:tplc="18109C0E">
      <w:start w:val="1"/>
      <w:numFmt w:val="lowerLetter"/>
      <w:lvlText w:val="%8"/>
      <w:lvlJc w:val="left"/>
      <w:pPr>
        <w:ind w:left="1199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8" w:tplc="4D76416A">
      <w:start w:val="1"/>
      <w:numFmt w:val="lowerRoman"/>
      <w:lvlText w:val="%9"/>
      <w:lvlJc w:val="left"/>
      <w:pPr>
        <w:ind w:left="1271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CAB237C"/>
    <w:multiLevelType w:val="hybridMultilevel"/>
    <w:tmpl w:val="F120DFA6"/>
    <w:lvl w:ilvl="0" w:tplc="94C27468">
      <w:start w:val="1"/>
      <w:numFmt w:val="decimal"/>
      <w:lvlText w:val="%1."/>
      <w:lvlJc w:val="left"/>
      <w:pPr>
        <w:ind w:left="720" w:hanging="360"/>
      </w:pPr>
      <w:rPr>
        <w:rFonts w:ascii="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3E0D60"/>
    <w:multiLevelType w:val="hybridMultilevel"/>
    <w:tmpl w:val="615C7AA8"/>
    <w:lvl w:ilvl="0" w:tplc="A282C754">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5" w15:restartNumberingAfterBreak="0">
    <w:nsid w:val="4FC626A7"/>
    <w:multiLevelType w:val="hybridMultilevel"/>
    <w:tmpl w:val="1D20B084"/>
    <w:lvl w:ilvl="0" w:tplc="6ED66A12">
      <w:start w:val="1"/>
      <w:numFmt w:val="decimal"/>
      <w:lvlText w:val="%1."/>
      <w:lvlJc w:val="left"/>
      <w:pPr>
        <w:ind w:left="577" w:hanging="358"/>
      </w:pPr>
      <w:rPr>
        <w:rFonts w:ascii="Arial" w:eastAsia="Arial" w:hAnsi="Arial" w:cs="Arial" w:hint="default"/>
        <w:spacing w:val="-1"/>
        <w:w w:val="100"/>
        <w:sz w:val="24"/>
        <w:szCs w:val="24"/>
      </w:rPr>
    </w:lvl>
    <w:lvl w:ilvl="1" w:tplc="8C180AC6">
      <w:start w:val="1"/>
      <w:numFmt w:val="lowerLetter"/>
      <w:lvlText w:val="(%2)"/>
      <w:lvlJc w:val="left"/>
      <w:pPr>
        <w:ind w:left="934" w:hanging="359"/>
      </w:pPr>
      <w:rPr>
        <w:rFonts w:ascii="Arial" w:eastAsia="Arial" w:hAnsi="Arial" w:cs="Arial" w:hint="default"/>
        <w:spacing w:val="-1"/>
        <w:w w:val="100"/>
        <w:sz w:val="24"/>
        <w:szCs w:val="24"/>
      </w:rPr>
    </w:lvl>
    <w:lvl w:ilvl="2" w:tplc="B3647C66">
      <w:numFmt w:val="bullet"/>
      <w:lvlText w:val="•"/>
      <w:lvlJc w:val="left"/>
      <w:pPr>
        <w:ind w:left="1846" w:hanging="359"/>
      </w:pPr>
      <w:rPr>
        <w:rFonts w:hint="default"/>
      </w:rPr>
    </w:lvl>
    <w:lvl w:ilvl="3" w:tplc="C484728A">
      <w:numFmt w:val="bullet"/>
      <w:lvlText w:val="•"/>
      <w:lvlJc w:val="left"/>
      <w:pPr>
        <w:ind w:left="2753" w:hanging="359"/>
      </w:pPr>
      <w:rPr>
        <w:rFonts w:hint="default"/>
      </w:rPr>
    </w:lvl>
    <w:lvl w:ilvl="4" w:tplc="B0649886">
      <w:numFmt w:val="bullet"/>
      <w:lvlText w:val="•"/>
      <w:lvlJc w:val="left"/>
      <w:pPr>
        <w:ind w:left="3660" w:hanging="359"/>
      </w:pPr>
      <w:rPr>
        <w:rFonts w:hint="default"/>
      </w:rPr>
    </w:lvl>
    <w:lvl w:ilvl="5" w:tplc="B6A45EAA">
      <w:numFmt w:val="bullet"/>
      <w:lvlText w:val="•"/>
      <w:lvlJc w:val="left"/>
      <w:pPr>
        <w:ind w:left="4566" w:hanging="359"/>
      </w:pPr>
      <w:rPr>
        <w:rFonts w:hint="default"/>
      </w:rPr>
    </w:lvl>
    <w:lvl w:ilvl="6" w:tplc="080E634C">
      <w:numFmt w:val="bullet"/>
      <w:lvlText w:val="•"/>
      <w:lvlJc w:val="left"/>
      <w:pPr>
        <w:ind w:left="5473" w:hanging="359"/>
      </w:pPr>
      <w:rPr>
        <w:rFonts w:hint="default"/>
      </w:rPr>
    </w:lvl>
    <w:lvl w:ilvl="7" w:tplc="C8609882">
      <w:numFmt w:val="bullet"/>
      <w:lvlText w:val="•"/>
      <w:lvlJc w:val="left"/>
      <w:pPr>
        <w:ind w:left="6380" w:hanging="359"/>
      </w:pPr>
      <w:rPr>
        <w:rFonts w:hint="default"/>
      </w:rPr>
    </w:lvl>
    <w:lvl w:ilvl="8" w:tplc="4D38D1E6">
      <w:numFmt w:val="bullet"/>
      <w:lvlText w:val="•"/>
      <w:lvlJc w:val="left"/>
      <w:pPr>
        <w:ind w:left="7286" w:hanging="359"/>
      </w:pPr>
      <w:rPr>
        <w:rFonts w:hint="default"/>
      </w:rPr>
    </w:lvl>
  </w:abstractNum>
  <w:abstractNum w:abstractNumId="6" w15:restartNumberingAfterBreak="0">
    <w:nsid w:val="6AE07440"/>
    <w:multiLevelType w:val="hybridMultilevel"/>
    <w:tmpl w:val="F7843696"/>
    <w:lvl w:ilvl="0" w:tplc="5F7C6FEE">
      <w:start w:val="1"/>
      <w:numFmt w:val="lowerLetter"/>
      <w:lvlText w:val="%1)"/>
      <w:lvlJc w:val="left"/>
      <w:pPr>
        <w:ind w:left="7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38841A6">
      <w:start w:val="10"/>
      <w:numFmt w:val="decimal"/>
      <w:lvlText w:val="(%2"/>
      <w:lvlJc w:val="left"/>
      <w:pPr>
        <w:ind w:left="1474"/>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2" w:tplc="EB18A34A">
      <w:start w:val="1"/>
      <w:numFmt w:val="lowerRoman"/>
      <w:lvlText w:val="%3"/>
      <w:lvlJc w:val="left"/>
      <w:pPr>
        <w:ind w:left="839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3" w:tplc="FCDA0330">
      <w:start w:val="1"/>
      <w:numFmt w:val="decimal"/>
      <w:lvlText w:val="%4"/>
      <w:lvlJc w:val="left"/>
      <w:pPr>
        <w:ind w:left="911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4" w:tplc="9ABA3A2A">
      <w:start w:val="1"/>
      <w:numFmt w:val="lowerLetter"/>
      <w:lvlText w:val="%5"/>
      <w:lvlJc w:val="left"/>
      <w:pPr>
        <w:ind w:left="983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5" w:tplc="C04CD95C">
      <w:start w:val="1"/>
      <w:numFmt w:val="lowerRoman"/>
      <w:lvlText w:val="%6"/>
      <w:lvlJc w:val="left"/>
      <w:pPr>
        <w:ind w:left="1055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6" w:tplc="1CBC9DD0">
      <w:start w:val="1"/>
      <w:numFmt w:val="decimal"/>
      <w:lvlText w:val="%7"/>
      <w:lvlJc w:val="left"/>
      <w:pPr>
        <w:ind w:left="1127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7" w:tplc="A574CE66">
      <w:start w:val="1"/>
      <w:numFmt w:val="lowerLetter"/>
      <w:lvlText w:val="%8"/>
      <w:lvlJc w:val="left"/>
      <w:pPr>
        <w:ind w:left="1199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lvl w:ilvl="8" w:tplc="CD640376">
      <w:start w:val="1"/>
      <w:numFmt w:val="lowerRoman"/>
      <w:lvlText w:val="%9"/>
      <w:lvlJc w:val="left"/>
      <w:pPr>
        <w:ind w:left="12711"/>
      </w:pPr>
      <w:rPr>
        <w:rFonts w:ascii="Arial" w:eastAsia="Arial" w:hAnsi="Arial" w:cs="Arial"/>
        <w:b w:val="0"/>
        <w:i/>
        <w:iCs/>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54F2541"/>
    <w:multiLevelType w:val="hybridMultilevel"/>
    <w:tmpl w:val="26CEF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4073918">
    <w:abstractNumId w:val="2"/>
  </w:num>
  <w:num w:numId="2" w16cid:durableId="205141364">
    <w:abstractNumId w:val="6"/>
  </w:num>
  <w:num w:numId="3" w16cid:durableId="1501115158">
    <w:abstractNumId w:val="1"/>
  </w:num>
  <w:num w:numId="4" w16cid:durableId="506864778">
    <w:abstractNumId w:val="3"/>
  </w:num>
  <w:num w:numId="5" w16cid:durableId="2088726791">
    <w:abstractNumId w:val="4"/>
  </w:num>
  <w:num w:numId="6" w16cid:durableId="328482681">
    <w:abstractNumId w:val="7"/>
  </w:num>
  <w:num w:numId="7" w16cid:durableId="1700475108">
    <w:abstractNumId w:val="5"/>
  </w:num>
  <w:num w:numId="8" w16cid:durableId="110238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6CE"/>
    <w:rsid w:val="002014ED"/>
    <w:rsid w:val="002D1C34"/>
    <w:rsid w:val="00387868"/>
    <w:rsid w:val="003E5B5B"/>
    <w:rsid w:val="00420D5B"/>
    <w:rsid w:val="00427E18"/>
    <w:rsid w:val="00562AE4"/>
    <w:rsid w:val="005B56CE"/>
    <w:rsid w:val="006A5231"/>
    <w:rsid w:val="006F2BBD"/>
    <w:rsid w:val="007A510C"/>
    <w:rsid w:val="00855E28"/>
    <w:rsid w:val="00862B57"/>
    <w:rsid w:val="00873335"/>
    <w:rsid w:val="008A2452"/>
    <w:rsid w:val="008D35E8"/>
    <w:rsid w:val="00912BAC"/>
    <w:rsid w:val="00952B8A"/>
    <w:rsid w:val="009B36E7"/>
    <w:rsid w:val="009F17CA"/>
    <w:rsid w:val="00A42C77"/>
    <w:rsid w:val="00A93A72"/>
    <w:rsid w:val="00AF62CB"/>
    <w:rsid w:val="00C00EB0"/>
    <w:rsid w:val="00C043A0"/>
    <w:rsid w:val="00C15406"/>
    <w:rsid w:val="00CC0E94"/>
    <w:rsid w:val="00D51AAA"/>
    <w:rsid w:val="00DF2104"/>
    <w:rsid w:val="00DF7F83"/>
    <w:rsid w:val="00ED2D7E"/>
    <w:rsid w:val="00F14B34"/>
    <w:rsid w:val="00F53681"/>
    <w:rsid w:val="00FA0965"/>
    <w:rsid w:val="00FA5904"/>
    <w:rsid w:val="00FD50A6"/>
    <w:rsid w:val="00FF5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12FD"/>
  <w15:docId w15:val="{78DC92DF-7DCE-46FF-BBE8-23A993B1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65" w:right="48" w:hanging="360"/>
      <w:jc w:val="both"/>
    </w:pPr>
    <w:rPr>
      <w:rFonts w:ascii="Arial" w:eastAsia="Arial" w:hAnsi="Arial" w:cs="Arial"/>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16" w:lineRule="auto"/>
      <w:ind w:right="226"/>
    </w:pPr>
    <w:rPr>
      <w:rFonts w:ascii="Calibri" w:eastAsia="Calibri" w:hAnsi="Calibri" w:cs="Calibri"/>
      <w:color w:val="000000"/>
      <w:sz w:val="21"/>
    </w:rPr>
  </w:style>
  <w:style w:type="character" w:customStyle="1" w:styleId="footnotedescriptionChar">
    <w:name w:val="footnote description Char"/>
    <w:link w:val="footnotedescription"/>
    <w:rPr>
      <w:rFonts w:ascii="Calibri" w:eastAsia="Calibri" w:hAnsi="Calibri" w:cs="Calibri"/>
      <w:color w:val="000000"/>
      <w:sz w:val="21"/>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6F2BBD"/>
    <w:pPr>
      <w:spacing w:after="160" w:line="259" w:lineRule="auto"/>
      <w:ind w:left="720" w:right="0" w:firstLine="0"/>
      <w:contextualSpacing/>
      <w:jc w:val="left"/>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562AE4"/>
    <w:rPr>
      <w:color w:val="0563C1" w:themeColor="hyperlink"/>
      <w:u w:val="single"/>
    </w:rPr>
  </w:style>
  <w:style w:type="paragraph" w:styleId="BodyText">
    <w:name w:val="Body Text"/>
    <w:basedOn w:val="Normal"/>
    <w:link w:val="BodyTextChar"/>
    <w:uiPriority w:val="1"/>
    <w:qFormat/>
    <w:rsid w:val="00862B57"/>
    <w:pPr>
      <w:widowControl w:val="0"/>
      <w:autoSpaceDE w:val="0"/>
      <w:autoSpaceDN w:val="0"/>
      <w:spacing w:line="240" w:lineRule="auto"/>
      <w:ind w:left="0" w:righ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862B57"/>
    <w:rPr>
      <w:rFonts w:ascii="Arial" w:eastAsia="Arial" w:hAnsi="Arial" w:cs="Arial"/>
      <w:sz w:val="24"/>
      <w:szCs w:val="24"/>
      <w:lang w:val="en-US" w:eastAsia="en-US"/>
    </w:rPr>
  </w:style>
  <w:style w:type="paragraph" w:customStyle="1" w:styleId="TableParagraph">
    <w:name w:val="Table Paragraph"/>
    <w:basedOn w:val="Normal"/>
    <w:uiPriority w:val="1"/>
    <w:qFormat/>
    <w:rsid w:val="00952B8A"/>
    <w:pPr>
      <w:widowControl w:val="0"/>
      <w:autoSpaceDE w:val="0"/>
      <w:autoSpaceDN w:val="0"/>
      <w:spacing w:before="60" w:line="240" w:lineRule="auto"/>
      <w:ind w:left="107" w:righ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estminster.ac.uk/current-students/studies/study-skills-and-training/research-skills/referencing-your-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- 7FNCE026W CW 2018 guidelines</vt:lpstr>
    </vt:vector>
  </TitlesOfParts>
  <Company>University of Sussex</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- 7FNCE026W CW 2018 guidelines</dc:title>
  <dc:subject/>
  <dc:creator>js509</dc:creator>
  <cp:keywords/>
  <cp:lastModifiedBy>Jie Wen</cp:lastModifiedBy>
  <cp:revision>5</cp:revision>
  <dcterms:created xsi:type="dcterms:W3CDTF">2022-10-05T11:16:00Z</dcterms:created>
  <dcterms:modified xsi:type="dcterms:W3CDTF">2023-09-21T22:23:00Z</dcterms:modified>
</cp:coreProperties>
</file>