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A750" w14:textId="6E54BE2C" w:rsidR="0058293C" w:rsidRPr="00F238C6" w:rsidRDefault="0058293C" w:rsidP="0058293C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Times New Roman" w:hAnsi="Times New Roman"/>
          <w:noProof/>
          <w:color w:val="000000"/>
          <w:sz w:val="24"/>
          <w:szCs w:val="24"/>
          <w:lang w:bidi="ta-IN"/>
        </w:rPr>
        <w:drawing>
          <wp:anchor distT="0" distB="0" distL="114300" distR="114300" simplePos="0" relativeHeight="251659264" behindDoc="0" locked="0" layoutInCell="1" allowOverlap="1" wp14:anchorId="4A91413E" wp14:editId="6380B4CD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589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58897C8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2433A6D4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6C93DE51" w14:textId="77777777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Kattankulathur</w:t>
      </w:r>
      <w:proofErr w:type="spellEnd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– 603203, Chengalpattu District,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Tamilnadu</w:t>
      </w:r>
      <w:proofErr w:type="spellEnd"/>
    </w:p>
    <w:p w14:paraId="7FC4B851" w14:textId="6B2E9251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 2022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-23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14:paraId="02C82C9F" w14:textId="394AC52D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B.Tech-Computer Science &amp; 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Engineering </w:t>
      </w:r>
    </w:p>
    <w:p w14:paraId="546474C6" w14:textId="534B71BE" w:rsidR="0058293C" w:rsidRPr="00F238C6" w:rsidRDefault="0058293C" w:rsidP="0058293C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Test: CLA-T</w:t>
      </w:r>
      <w:r w:rsidR="007B4CFB">
        <w:rPr>
          <w:rFonts w:ascii="Times New Roman" w:eastAsia="Times New Roman" w:hAnsi="Times New Roman"/>
          <w:b/>
          <w:sz w:val="24"/>
          <w:szCs w:val="24"/>
        </w:rPr>
        <w:t>2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 </w:t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7B4CFB">
        <w:rPr>
          <w:rFonts w:ascii="Times New Roman" w:eastAsia="Times New Roman" w:hAnsi="Times New Roman"/>
          <w:b/>
          <w:sz w:val="24"/>
          <w:szCs w:val="24"/>
        </w:rPr>
        <w:t>19.10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.2022</w:t>
      </w:r>
    </w:p>
    <w:p w14:paraId="2CE0C5CC" w14:textId="302CB80A" w:rsidR="0058293C" w:rsidRPr="00F238C6" w:rsidRDefault="0058293C" w:rsidP="0058293C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Course Code &amp; Title:</w:t>
      </w:r>
      <w:r w:rsidR="004E3C5F">
        <w:rPr>
          <w:rFonts w:ascii="Times New Roman" w:eastAsia="Times New Roman" w:hAnsi="Times New Roman"/>
          <w:b/>
          <w:sz w:val="24"/>
          <w:szCs w:val="24"/>
        </w:rPr>
        <w:t xml:space="preserve"> 18CSC301T &amp; Formal Languages and Automata Theory</w:t>
      </w:r>
      <w:r w:rsidR="004E3C5F">
        <w:rPr>
          <w:rFonts w:ascii="Times New Roman" w:eastAsia="Times New Roman" w:hAnsi="Times New Roman"/>
          <w:b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Duration: </w:t>
      </w:r>
      <w:r w:rsidR="007B4CFB">
        <w:rPr>
          <w:rFonts w:ascii="Times New Roman" w:eastAsia="Times New Roman" w:hAnsi="Times New Roman"/>
          <w:b/>
          <w:sz w:val="24"/>
          <w:szCs w:val="24"/>
        </w:rPr>
        <w:t>2</w:t>
      </w:r>
      <w:r w:rsidR="006D7F1A" w:rsidRPr="00F238C6">
        <w:rPr>
          <w:rFonts w:ascii="Times New Roman" w:eastAsia="Times New Roman" w:hAnsi="Times New Roman"/>
          <w:b/>
          <w:sz w:val="24"/>
          <w:szCs w:val="24"/>
        </w:rPr>
        <w:t xml:space="preserve"> period</w:t>
      </w:r>
      <w:r w:rsidR="007B4CFB">
        <w:rPr>
          <w:rFonts w:ascii="Times New Roman" w:eastAsia="Times New Roman" w:hAnsi="Times New Roman"/>
          <w:sz w:val="24"/>
          <w:szCs w:val="24"/>
        </w:rPr>
        <w:t>s</w:t>
      </w:r>
    </w:p>
    <w:p w14:paraId="4610E2E0" w14:textId="2E5A8DD2" w:rsidR="0058293C" w:rsidRPr="00F238C6" w:rsidRDefault="0058293C" w:rsidP="0058293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&amp; </w:t>
      </w:r>
      <w:proofErr w:type="spellStart"/>
      <w:proofErr w:type="gram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proofErr w:type="gramEnd"/>
      <w:r w:rsidRPr="00F238C6">
        <w:rPr>
          <w:rFonts w:ascii="Times New Roman" w:eastAsia="Times New Roman" w:hAnsi="Times New Roman"/>
          <w:b/>
          <w:sz w:val="24"/>
          <w:szCs w:val="24"/>
        </w:rPr>
        <w:t>: I</w:t>
      </w:r>
      <w:r w:rsidR="004E3C5F">
        <w:rPr>
          <w:rFonts w:ascii="Times New Roman" w:eastAsia="Times New Roman" w:hAnsi="Times New Roman"/>
          <w:b/>
          <w:sz w:val="24"/>
          <w:szCs w:val="24"/>
        </w:rPr>
        <w:t>II</w:t>
      </w:r>
      <w:r w:rsidR="00573ABE" w:rsidRPr="00F238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/V </w:t>
      </w:r>
      <w:proofErr w:type="spell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E73034">
        <w:rPr>
          <w:rFonts w:ascii="Times New Roman" w:eastAsia="Times New Roman" w:hAnsi="Times New Roman"/>
          <w:b/>
          <w:sz w:val="24"/>
          <w:szCs w:val="24"/>
        </w:rPr>
        <w:t>5</w:t>
      </w:r>
      <w:r w:rsidR="007B4CFB">
        <w:rPr>
          <w:rFonts w:ascii="Times New Roman" w:eastAsia="Times New Roman" w:hAnsi="Times New Roman"/>
          <w:b/>
          <w:sz w:val="24"/>
          <w:szCs w:val="24"/>
        </w:rPr>
        <w:t>0</w:t>
      </w:r>
    </w:p>
    <w:p w14:paraId="61E9E0C2" w14:textId="5FEA264C" w:rsidR="0058293C" w:rsidRPr="00F238C6" w:rsidRDefault="00014848" w:rsidP="0058293C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Set -A</w:t>
      </w:r>
    </w:p>
    <w:p w14:paraId="5C283A24" w14:textId="77777777" w:rsidR="00D012D8" w:rsidRDefault="00D012D8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Course articulation matrix:</w:t>
      </w:r>
    </w:p>
    <w:p w14:paraId="52682AF4" w14:textId="77777777" w:rsidR="002F222D" w:rsidRDefault="002F222D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07"/>
        <w:gridCol w:w="562"/>
        <w:gridCol w:w="562"/>
        <w:gridCol w:w="563"/>
        <w:gridCol w:w="563"/>
        <w:gridCol w:w="563"/>
        <w:gridCol w:w="563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</w:tblGrid>
      <w:tr w:rsidR="002F222D" w14:paraId="21A9B07F" w14:textId="0E3E7B3B" w:rsidTr="00F05577">
        <w:tc>
          <w:tcPr>
            <w:tcW w:w="1007" w:type="dxa"/>
          </w:tcPr>
          <w:p w14:paraId="4A5DCD80" w14:textId="6B0C50C2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14:paraId="0BA191F1" w14:textId="07BA2E4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</w:t>
            </w:r>
          </w:p>
        </w:tc>
        <w:tc>
          <w:tcPr>
            <w:tcW w:w="562" w:type="dxa"/>
            <w:vAlign w:val="center"/>
          </w:tcPr>
          <w:p w14:paraId="50688299" w14:textId="5A6A98AD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2</w:t>
            </w:r>
          </w:p>
        </w:tc>
        <w:tc>
          <w:tcPr>
            <w:tcW w:w="563" w:type="dxa"/>
            <w:vAlign w:val="center"/>
          </w:tcPr>
          <w:p w14:paraId="5466FC53" w14:textId="52EC07B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3</w:t>
            </w:r>
          </w:p>
        </w:tc>
        <w:tc>
          <w:tcPr>
            <w:tcW w:w="563" w:type="dxa"/>
            <w:vAlign w:val="center"/>
          </w:tcPr>
          <w:p w14:paraId="0DEAE6B4" w14:textId="76113DF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4</w:t>
            </w:r>
          </w:p>
        </w:tc>
        <w:tc>
          <w:tcPr>
            <w:tcW w:w="563" w:type="dxa"/>
            <w:vAlign w:val="center"/>
          </w:tcPr>
          <w:p w14:paraId="07A1461C" w14:textId="66D6239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5</w:t>
            </w:r>
          </w:p>
        </w:tc>
        <w:tc>
          <w:tcPr>
            <w:tcW w:w="563" w:type="dxa"/>
            <w:vAlign w:val="center"/>
          </w:tcPr>
          <w:p w14:paraId="510B54EC" w14:textId="25CD4B2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6</w:t>
            </w:r>
          </w:p>
        </w:tc>
        <w:tc>
          <w:tcPr>
            <w:tcW w:w="562" w:type="dxa"/>
            <w:vAlign w:val="center"/>
          </w:tcPr>
          <w:p w14:paraId="3AC5B6C7" w14:textId="7F731DD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7</w:t>
            </w:r>
          </w:p>
        </w:tc>
        <w:tc>
          <w:tcPr>
            <w:tcW w:w="562" w:type="dxa"/>
            <w:vAlign w:val="center"/>
          </w:tcPr>
          <w:p w14:paraId="4E01D05A" w14:textId="48A5054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8</w:t>
            </w:r>
          </w:p>
        </w:tc>
        <w:tc>
          <w:tcPr>
            <w:tcW w:w="562" w:type="dxa"/>
            <w:vAlign w:val="center"/>
          </w:tcPr>
          <w:p w14:paraId="36A2E14A" w14:textId="7F1A5AA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9</w:t>
            </w:r>
          </w:p>
        </w:tc>
        <w:tc>
          <w:tcPr>
            <w:tcW w:w="563" w:type="dxa"/>
            <w:vAlign w:val="center"/>
          </w:tcPr>
          <w:p w14:paraId="49A81507" w14:textId="6ADB2B1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10</w:t>
            </w:r>
          </w:p>
        </w:tc>
        <w:tc>
          <w:tcPr>
            <w:tcW w:w="563" w:type="dxa"/>
            <w:vAlign w:val="center"/>
          </w:tcPr>
          <w:p w14:paraId="0966459F" w14:textId="049445A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11</w:t>
            </w:r>
          </w:p>
        </w:tc>
        <w:tc>
          <w:tcPr>
            <w:tcW w:w="563" w:type="dxa"/>
            <w:vAlign w:val="center"/>
          </w:tcPr>
          <w:p w14:paraId="2124EB60" w14:textId="136EFBD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12</w:t>
            </w:r>
          </w:p>
        </w:tc>
        <w:tc>
          <w:tcPr>
            <w:tcW w:w="563" w:type="dxa"/>
            <w:vAlign w:val="center"/>
          </w:tcPr>
          <w:p w14:paraId="6509D981" w14:textId="7C0D454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PSO 1</w:t>
            </w:r>
          </w:p>
        </w:tc>
        <w:tc>
          <w:tcPr>
            <w:tcW w:w="563" w:type="dxa"/>
            <w:vAlign w:val="center"/>
          </w:tcPr>
          <w:p w14:paraId="33D96BC1" w14:textId="1A13CB9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PSO 2</w:t>
            </w:r>
          </w:p>
        </w:tc>
        <w:tc>
          <w:tcPr>
            <w:tcW w:w="563" w:type="dxa"/>
            <w:vAlign w:val="center"/>
          </w:tcPr>
          <w:p w14:paraId="0E0A3DBD" w14:textId="2567D13D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PSO 3</w:t>
            </w:r>
          </w:p>
        </w:tc>
      </w:tr>
      <w:tr w:rsidR="002F222D" w14:paraId="56153C48" w14:textId="77777777" w:rsidTr="00F05577">
        <w:tc>
          <w:tcPr>
            <w:tcW w:w="1007" w:type="dxa"/>
            <w:vAlign w:val="center"/>
          </w:tcPr>
          <w:p w14:paraId="7D75CDEE" w14:textId="23FC454F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CO-1 </w:t>
            </w:r>
          </w:p>
        </w:tc>
        <w:tc>
          <w:tcPr>
            <w:tcW w:w="562" w:type="dxa"/>
          </w:tcPr>
          <w:p w14:paraId="2B6A1235" w14:textId="1690501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2" w:type="dxa"/>
          </w:tcPr>
          <w:p w14:paraId="1F4940B7" w14:textId="395CC28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8446E91" w14:textId="369F251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4529275" w14:textId="125E7C6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EC96DEA" w14:textId="4DD688B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08A9AEE" w14:textId="3A4737B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306645BF" w14:textId="5930FE2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5E8E8D72" w14:textId="47942C5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DD53F2F" w14:textId="1A75C23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8E5AFB7" w14:textId="32A8DC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3E92B774" w14:textId="1320D60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D94AAEB" w14:textId="6DBF79B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B6DC1AD" w14:textId="65AE7ED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CABEE8D" w14:textId="72459C1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AEB75DC" w14:textId="74F4A9A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2FCF264F" w14:textId="77777777" w:rsidTr="00F05577">
        <w:tc>
          <w:tcPr>
            <w:tcW w:w="1007" w:type="dxa"/>
            <w:vAlign w:val="center"/>
          </w:tcPr>
          <w:p w14:paraId="368A5D57" w14:textId="0D88553F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CO-2 </w:t>
            </w:r>
          </w:p>
        </w:tc>
        <w:tc>
          <w:tcPr>
            <w:tcW w:w="562" w:type="dxa"/>
          </w:tcPr>
          <w:p w14:paraId="752BB56F" w14:textId="423B1AD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28DC5392" w14:textId="5B75228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277EBF6A" w14:textId="721D8D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2</w:t>
            </w:r>
          </w:p>
        </w:tc>
        <w:tc>
          <w:tcPr>
            <w:tcW w:w="563" w:type="dxa"/>
          </w:tcPr>
          <w:p w14:paraId="448201E6" w14:textId="72CB3A3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A8FBDD4" w14:textId="79868AB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7724FBA" w14:textId="39850DE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76940A7" w14:textId="407385B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2BE21558" w14:textId="2ADE017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B59A02C" w14:textId="21EC1F3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8626B3C" w14:textId="7A76055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2B8BFED" w14:textId="1CB72F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4A7CCDA" w14:textId="3AA6F09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46A944D" w14:textId="31687A3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7C7FDEE" w14:textId="1025740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E655088" w14:textId="456AEDE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5AF90E25" w14:textId="77777777" w:rsidTr="00F05577">
        <w:tc>
          <w:tcPr>
            <w:tcW w:w="1007" w:type="dxa"/>
            <w:vAlign w:val="center"/>
          </w:tcPr>
          <w:p w14:paraId="769FA366" w14:textId="35259B54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CO-3 </w:t>
            </w:r>
          </w:p>
        </w:tc>
        <w:tc>
          <w:tcPr>
            <w:tcW w:w="562" w:type="dxa"/>
          </w:tcPr>
          <w:p w14:paraId="654C6D60" w14:textId="7EC4AFB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00CD650" w14:textId="23FD8740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47869E1E" w14:textId="6DC8BAC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126CC3B0" w14:textId="48B1A10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19BE1CB" w14:textId="617A9F5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432250E" w14:textId="3840CA9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2C44AC1" w14:textId="28A8DCD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F74783A" w14:textId="712D2A1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234FFB2" w14:textId="6CB4126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6421319" w14:textId="53333B8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FE39234" w14:textId="6F80A8B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86CC9DB" w14:textId="35D4CD5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0889EDD" w14:textId="3FD7702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244368FE" w14:textId="46F7772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91F908B" w14:textId="008D040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37DB7984" w14:textId="77777777" w:rsidTr="00F05577">
        <w:tc>
          <w:tcPr>
            <w:tcW w:w="1007" w:type="dxa"/>
            <w:vAlign w:val="center"/>
          </w:tcPr>
          <w:p w14:paraId="09AFD3B5" w14:textId="68310A3F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CO-4 </w:t>
            </w:r>
          </w:p>
        </w:tc>
        <w:tc>
          <w:tcPr>
            <w:tcW w:w="562" w:type="dxa"/>
          </w:tcPr>
          <w:p w14:paraId="39597057" w14:textId="3C62F33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37378C2D" w14:textId="02F9B96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69097AA1" w14:textId="5F3F99A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2BB25BFD" w14:textId="25F6891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47FC928" w14:textId="7DF50C2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554F1F9" w14:textId="3CDFBF6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6D3D3C6" w14:textId="6EBEDC3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76FFF24" w14:textId="2B12DEE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6E9BC1FF" w14:textId="0DFD40D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86E3D22" w14:textId="47AE6A6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82C37F6" w14:textId="0934BE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36BC6D1" w14:textId="477DCAA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8B6E95C" w14:textId="3FD38C4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C23596B" w14:textId="31B9816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32A4665" w14:textId="7D742B0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47111708" w14:textId="77777777" w:rsidTr="00F05577">
        <w:tc>
          <w:tcPr>
            <w:tcW w:w="1007" w:type="dxa"/>
            <w:vAlign w:val="center"/>
          </w:tcPr>
          <w:p w14:paraId="78E02D6C" w14:textId="409562F8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CO-5 </w:t>
            </w:r>
          </w:p>
        </w:tc>
        <w:tc>
          <w:tcPr>
            <w:tcW w:w="562" w:type="dxa"/>
          </w:tcPr>
          <w:p w14:paraId="4B3B7C5F" w14:textId="3E028F3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41F3755" w14:textId="033E44D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C9A8427" w14:textId="712CA18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4ECCC8EC" w14:textId="4E5C920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1</w:t>
            </w:r>
          </w:p>
        </w:tc>
        <w:tc>
          <w:tcPr>
            <w:tcW w:w="563" w:type="dxa"/>
          </w:tcPr>
          <w:p w14:paraId="2144F036" w14:textId="505B614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CBFFF5D" w14:textId="5CB08E6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CB47206" w14:textId="7C52FD0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5186FE8F" w14:textId="16C29F1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2E09E7F" w14:textId="435DCDD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3E2D5337" w14:textId="00AF339D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BDE4017" w14:textId="5C5BB47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84DADC3" w14:textId="452766C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70FF1F9" w14:textId="39F8A41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2</w:t>
            </w:r>
          </w:p>
        </w:tc>
        <w:tc>
          <w:tcPr>
            <w:tcW w:w="563" w:type="dxa"/>
          </w:tcPr>
          <w:p w14:paraId="69C2B904" w14:textId="12BBE6B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E40CD4E" w14:textId="79187A9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</w:tbl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655"/>
        <w:gridCol w:w="567"/>
        <w:gridCol w:w="284"/>
        <w:gridCol w:w="425"/>
        <w:gridCol w:w="284"/>
        <w:gridCol w:w="850"/>
      </w:tblGrid>
      <w:tr w:rsidR="0058293C" w:rsidRPr="00F238C6" w14:paraId="2B98E6A1" w14:textId="77777777" w:rsidTr="00D830F1">
        <w:tc>
          <w:tcPr>
            <w:tcW w:w="10632" w:type="dxa"/>
            <w:gridSpan w:val="7"/>
          </w:tcPr>
          <w:p w14:paraId="5D2BB34B" w14:textId="71BEBB9D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Part - A</w:t>
            </w:r>
          </w:p>
          <w:p w14:paraId="025FADBD" w14:textId="7DAFBA3C" w:rsidR="0058293C" w:rsidRPr="00F238C6" w:rsidRDefault="0058293C" w:rsidP="007B4CF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Instructions: Answer </w:t>
            </w:r>
            <w:r w:rsidR="007B4CFB">
              <w:rPr>
                <w:rFonts w:ascii="Times New Roman" w:eastAsia="Times New Roman" w:hAnsi="Times New Roman"/>
                <w:b/>
                <w:sz w:val="24"/>
                <w:szCs w:val="24"/>
              </w:rPr>
              <w:t>any two questions</w:t>
            </w:r>
          </w:p>
        </w:tc>
      </w:tr>
      <w:tr w:rsidR="0058293C" w:rsidRPr="00F238C6" w14:paraId="4A64751E" w14:textId="77777777" w:rsidTr="00393955">
        <w:tc>
          <w:tcPr>
            <w:tcW w:w="567" w:type="dxa"/>
            <w:shd w:val="clear" w:color="auto" w:fill="auto"/>
          </w:tcPr>
          <w:p w14:paraId="23D48675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655" w:type="dxa"/>
            <w:shd w:val="clear" w:color="auto" w:fill="auto"/>
          </w:tcPr>
          <w:p w14:paraId="2B370A6D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</w:tcPr>
          <w:p w14:paraId="7997BBDB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84" w:type="dxa"/>
          </w:tcPr>
          <w:p w14:paraId="4D0EAC9B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425" w:type="dxa"/>
          </w:tcPr>
          <w:p w14:paraId="47008D73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284" w:type="dxa"/>
            <w:shd w:val="clear" w:color="auto" w:fill="auto"/>
          </w:tcPr>
          <w:p w14:paraId="7B3F5821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50" w:type="dxa"/>
            <w:shd w:val="clear" w:color="auto" w:fill="auto"/>
          </w:tcPr>
          <w:p w14:paraId="4824E4A5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C2105" w:rsidRPr="00F238C6" w14:paraId="6B1D1599" w14:textId="77777777" w:rsidTr="00393955">
        <w:trPr>
          <w:trHeight w:val="369"/>
        </w:trPr>
        <w:tc>
          <w:tcPr>
            <w:tcW w:w="567" w:type="dxa"/>
            <w:shd w:val="clear" w:color="auto" w:fill="auto"/>
          </w:tcPr>
          <w:p w14:paraId="0AEDDE50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655" w:type="dxa"/>
            <w:shd w:val="clear" w:color="auto" w:fill="auto"/>
          </w:tcPr>
          <w:p w14:paraId="7A605194" w14:textId="6554B57B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Consider the following grammar</w:t>
            </w:r>
          </w:p>
          <w:p w14:paraId="5C268B15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S → NP VP</w:t>
            </w:r>
            <w:r w:rsidRPr="003E696B">
              <w:rPr>
                <w:color w:val="000000" w:themeColor="text1"/>
              </w:rPr>
              <w:br/>
              <w:t>S → Aux NP VP</w:t>
            </w:r>
            <w:r w:rsidRPr="003E696B">
              <w:rPr>
                <w:color w:val="000000" w:themeColor="text1"/>
              </w:rPr>
              <w:br/>
              <w:t>S → VP</w:t>
            </w:r>
            <w:r w:rsidRPr="003E696B">
              <w:rPr>
                <w:color w:val="000000" w:themeColor="text1"/>
              </w:rPr>
              <w:br/>
              <w:t xml:space="preserve">NP → </w:t>
            </w:r>
            <w:proofErr w:type="spellStart"/>
            <w:r w:rsidRPr="003E696B">
              <w:rPr>
                <w:color w:val="000000" w:themeColor="text1"/>
              </w:rPr>
              <w:t>Det</w:t>
            </w:r>
            <w:proofErr w:type="spellEnd"/>
            <w:r w:rsidRPr="003E696B">
              <w:rPr>
                <w:color w:val="000000" w:themeColor="text1"/>
              </w:rPr>
              <w:t xml:space="preserve"> NOM </w:t>
            </w:r>
          </w:p>
          <w:p w14:paraId="4DB28942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NOM → Noun</w:t>
            </w:r>
            <w:r w:rsidRPr="003E696B">
              <w:rPr>
                <w:color w:val="000000" w:themeColor="text1"/>
              </w:rPr>
              <w:br/>
              <w:t xml:space="preserve">NOM → Noun NOM </w:t>
            </w:r>
          </w:p>
          <w:p w14:paraId="554880A4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VP → Verb</w:t>
            </w:r>
            <w:r w:rsidRPr="003E696B">
              <w:rPr>
                <w:color w:val="000000" w:themeColor="text1"/>
              </w:rPr>
              <w:br/>
              <w:t xml:space="preserve">VP → Verb NP </w:t>
            </w:r>
          </w:p>
          <w:p w14:paraId="597C0159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3E696B">
              <w:rPr>
                <w:color w:val="000000" w:themeColor="text1"/>
              </w:rPr>
              <w:t>Det</w:t>
            </w:r>
            <w:proofErr w:type="spellEnd"/>
            <w:r w:rsidRPr="003E696B">
              <w:rPr>
                <w:color w:val="000000" w:themeColor="text1"/>
              </w:rPr>
              <w:t xml:space="preserve"> → that | this | a | the</w:t>
            </w:r>
            <w:r w:rsidRPr="003E696B">
              <w:rPr>
                <w:color w:val="000000" w:themeColor="text1"/>
              </w:rPr>
              <w:br/>
              <w:t xml:space="preserve">Noun → book | flight | meal | man </w:t>
            </w:r>
          </w:p>
          <w:p w14:paraId="054C9125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Verb → book | include | read</w:t>
            </w:r>
            <w:r w:rsidRPr="003E696B">
              <w:rPr>
                <w:color w:val="000000" w:themeColor="text1"/>
              </w:rPr>
              <w:br/>
              <w:t xml:space="preserve">Aux → does </w:t>
            </w:r>
          </w:p>
          <w:p w14:paraId="6568FBCD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How many productions in the given CFG are already in CNF? (1 Mark)</w:t>
            </w:r>
          </w:p>
          <w:p w14:paraId="0790CCA1" w14:textId="77777777" w:rsidR="002E1C8F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16               </w:t>
            </w:r>
          </w:p>
          <w:p w14:paraId="5906F834" w14:textId="77777777" w:rsidR="002E1C8F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12                 </w:t>
            </w:r>
          </w:p>
          <w:p w14:paraId="7B6CDA2C" w14:textId="77777777" w:rsidR="002E1C8F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4                      </w:t>
            </w:r>
          </w:p>
          <w:p w14:paraId="19FAD0C8" w14:textId="77777777" w:rsidR="002E1C8F" w:rsidRPr="003E696B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13 </w:t>
            </w:r>
          </w:p>
          <w:p w14:paraId="462859CE" w14:textId="77777777" w:rsidR="002E1C8F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The given production are Type ______ grammar. (1 Mark)</w:t>
            </w:r>
          </w:p>
          <w:p w14:paraId="150A02D0" w14:textId="77777777" w:rsidR="002E1C8F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0                   </w:t>
            </w:r>
          </w:p>
          <w:p w14:paraId="3C1AAA46" w14:textId="77777777" w:rsidR="002E1C8F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1                    </w:t>
            </w:r>
          </w:p>
          <w:p w14:paraId="6603088F" w14:textId="77777777" w:rsidR="002E1C8F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2                       </w:t>
            </w:r>
          </w:p>
          <w:p w14:paraId="1D6C3A95" w14:textId="77777777" w:rsidR="002E1C8F" w:rsidRPr="000F1C30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3 </w:t>
            </w:r>
          </w:p>
          <w:p w14:paraId="5C10176E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List the terminal and non-terminal symbols (3 Marks)</w:t>
            </w:r>
          </w:p>
          <w:p w14:paraId="705FC4BA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3E696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Give the equivalent PDA rules for the grammar given in question (5 marks)</w:t>
            </w:r>
          </w:p>
          <w:p w14:paraId="250B17BF" w14:textId="0D522FF1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3E696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Check if the above grammar could generate the string “does this flight include </w:t>
            </w:r>
            <w:r w:rsidR="00FE0C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 </w:t>
            </w:r>
            <w:r w:rsidRPr="003E696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meal” (4 marks)</w:t>
            </w:r>
          </w:p>
          <w:p w14:paraId="359ABDC0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Simplify the grammar (7 Marks)</w:t>
            </w:r>
          </w:p>
          <w:p w14:paraId="701F4699" w14:textId="77C896F9" w:rsidR="00293128" w:rsidRPr="002E1C8F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Convert the above CFG to Chomsky Normal Form (CNF) (4 Marks)</w:t>
            </w:r>
          </w:p>
        </w:tc>
        <w:tc>
          <w:tcPr>
            <w:tcW w:w="567" w:type="dxa"/>
            <w:shd w:val="clear" w:color="auto" w:fill="auto"/>
          </w:tcPr>
          <w:p w14:paraId="7AE440A8" w14:textId="42AC792C" w:rsidR="004C2105" w:rsidRPr="00F238C6" w:rsidRDefault="002E1C8F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25</w:t>
            </w:r>
          </w:p>
        </w:tc>
        <w:tc>
          <w:tcPr>
            <w:tcW w:w="284" w:type="dxa"/>
          </w:tcPr>
          <w:p w14:paraId="21916E96" w14:textId="6E740D6D" w:rsidR="004C2105" w:rsidRPr="00F238C6" w:rsidRDefault="00FE0C93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34C2637" w14:textId="582E0591" w:rsidR="004C2105" w:rsidRPr="00F238C6" w:rsidRDefault="0069373D" w:rsidP="006937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  <w:r w:rsidR="00FE0C93">
              <w:rPr>
                <w:rFonts w:ascii="Times New Roman" w:eastAsia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B62EEE2" w14:textId="5D2DCCF0" w:rsidR="004C2105" w:rsidRPr="00F238C6" w:rsidRDefault="003B5A86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D734B51" w14:textId="6B6EA887" w:rsidR="004C2105" w:rsidRPr="006A34C2" w:rsidRDefault="003B5A86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A34C2">
              <w:rPr>
                <w:rFonts w:ascii="Times New Roman" w:eastAsia="Times New Roman" w:hAnsi="Times New Roman"/>
                <w:b/>
                <w:sz w:val="24"/>
                <w:szCs w:val="24"/>
              </w:rPr>
              <w:t>4.2.1</w:t>
            </w:r>
          </w:p>
        </w:tc>
      </w:tr>
      <w:tr w:rsidR="00295CBD" w:rsidRPr="00F238C6" w14:paraId="1AD12DC9" w14:textId="77777777" w:rsidTr="00393955">
        <w:tc>
          <w:tcPr>
            <w:tcW w:w="567" w:type="dxa"/>
            <w:shd w:val="clear" w:color="auto" w:fill="auto"/>
          </w:tcPr>
          <w:p w14:paraId="55D2911B" w14:textId="77777777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655" w:type="dxa"/>
            <w:shd w:val="clear" w:color="auto" w:fill="auto"/>
          </w:tcPr>
          <w:p w14:paraId="4EEC4E01" w14:textId="1E1F6223" w:rsidR="00295CBD" w:rsidRPr="003E696B" w:rsidRDefault="00295CBD" w:rsidP="00295CB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3E696B">
              <w:rPr>
                <w:color w:val="333333"/>
              </w:rPr>
              <w:t>Read the following scenario and answer the following questions</w:t>
            </w:r>
            <w:r w:rsidRPr="003E696B">
              <w:t>.</w:t>
            </w:r>
          </w:p>
          <w:p w14:paraId="5A795FCB" w14:textId="5499E901" w:rsidR="00295CBD" w:rsidRPr="003E696B" w:rsidRDefault="00295CBD" w:rsidP="00295CBD">
            <w:pPr>
              <w:pStyle w:val="NormalWeb"/>
              <w:shd w:val="clear" w:color="auto" w:fill="FFFFFF"/>
              <w:spacing w:before="0" w:beforeAutospacing="0" w:after="160" w:afterAutospacing="0"/>
              <w:jc w:val="both"/>
            </w:pPr>
            <w:r w:rsidRPr="003E696B">
              <w:rPr>
                <w:color w:val="333333"/>
              </w:rPr>
              <w:t xml:space="preserve">Consider there are two </w:t>
            </w:r>
            <w:proofErr w:type="spellStart"/>
            <w:r w:rsidRPr="003E696B">
              <w:rPr>
                <w:color w:val="333333"/>
              </w:rPr>
              <w:t>color</w:t>
            </w:r>
            <w:proofErr w:type="spellEnd"/>
            <w:r w:rsidRPr="003E696B">
              <w:rPr>
                <w:color w:val="333333"/>
              </w:rPr>
              <w:t xml:space="preserve"> cubes (Red and Yellow) they are equal in number. The logic is Red cube to be taken and stack all the Red cubes first. Later once no more Red cubes </w:t>
            </w:r>
            <w:r w:rsidR="00BE4400">
              <w:rPr>
                <w:color w:val="333333"/>
              </w:rPr>
              <w:t xml:space="preserve">are </w:t>
            </w:r>
            <w:r w:rsidRPr="003E696B">
              <w:rPr>
                <w:color w:val="333333"/>
              </w:rPr>
              <w:t>available, for each Yellow cube remove one Red cube from the stack. Make sure stack should be clear</w:t>
            </w:r>
            <w:r w:rsidR="00BE4400">
              <w:rPr>
                <w:color w:val="333333"/>
              </w:rPr>
              <w:t>ed</w:t>
            </w:r>
            <w:r w:rsidRPr="003E696B">
              <w:rPr>
                <w:color w:val="333333"/>
              </w:rPr>
              <w:t>.</w:t>
            </w:r>
          </w:p>
          <w:p w14:paraId="7D5CCA01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What is the maximum stack size for a PDA? </w:t>
            </w:r>
            <w:r w:rsidRPr="003E696B">
              <w:rPr>
                <w:color w:val="000000" w:themeColor="text1"/>
              </w:rPr>
              <w:t>(1 Mark)</w:t>
            </w:r>
          </w:p>
          <w:p w14:paraId="6BBE91B4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n               </w:t>
            </w:r>
          </w:p>
          <w:p w14:paraId="08E8A4A6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2 ^ n                </w:t>
            </w:r>
          </w:p>
          <w:p w14:paraId="60012A54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infinite                    </w:t>
            </w:r>
          </w:p>
          <w:p w14:paraId="27C1B0EF" w14:textId="77777777" w:rsidR="00295CBD" w:rsidRPr="003E696B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n * n</w:t>
            </w:r>
          </w:p>
          <w:p w14:paraId="4CAD8130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Is the language generated for the given scenario is regular? </w:t>
            </w:r>
            <w:r w:rsidRPr="003E696B">
              <w:rPr>
                <w:color w:val="000000" w:themeColor="text1"/>
              </w:rPr>
              <w:t>(1 Mark)</w:t>
            </w:r>
          </w:p>
          <w:p w14:paraId="3741E967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Yes          </w:t>
            </w:r>
          </w:p>
          <w:p w14:paraId="76A3DB86" w14:textId="77777777" w:rsidR="00295CBD" w:rsidRPr="003E696B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 w:rsidRPr="003E696B">
              <w:rPr>
                <w:color w:val="333333"/>
              </w:rPr>
              <w:t>No</w:t>
            </w:r>
          </w:p>
          <w:p w14:paraId="07298BFC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Generate the accepting language for above Scenario. (3 Marks)</w:t>
            </w:r>
          </w:p>
          <w:p w14:paraId="5FEBF007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Construct CFG for the above Scenario. (4 Marks)</w:t>
            </w:r>
          </w:p>
          <w:p w14:paraId="79642032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Design PDA transitions for the given scenario. (5 marks)</w:t>
            </w:r>
          </w:p>
          <w:p w14:paraId="11340E56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List the PDA and CFG Tuple representations for above scenario. (4 Marks)</w:t>
            </w:r>
          </w:p>
          <w:p w14:paraId="1516A993" w14:textId="77777777" w:rsidR="00295CBD" w:rsidRDefault="00295CBD" w:rsidP="009C52DA">
            <w:pPr>
              <w:pStyle w:val="BodyText"/>
              <w:numPr>
                <w:ilvl w:val="0"/>
                <w:numId w:val="4"/>
              </w:numPr>
              <w:ind w:right="-24"/>
              <w:rPr>
                <w:color w:val="333333"/>
              </w:rPr>
            </w:pPr>
            <w:r w:rsidRPr="003E696B">
              <w:rPr>
                <w:color w:val="333333"/>
              </w:rPr>
              <w:t>Illustrate a PDA Diagram for the above scenario. (4 Marks)</w:t>
            </w:r>
          </w:p>
          <w:p w14:paraId="7B14A00A" w14:textId="0BF92089" w:rsidR="00295CBD" w:rsidRPr="004C28B3" w:rsidRDefault="00295CBD" w:rsidP="009C52DA">
            <w:pPr>
              <w:pStyle w:val="BodyText"/>
              <w:numPr>
                <w:ilvl w:val="0"/>
                <w:numId w:val="4"/>
              </w:numPr>
              <w:ind w:right="-24"/>
            </w:pPr>
            <w:r w:rsidRPr="003E696B">
              <w:rPr>
                <w:color w:val="333333"/>
              </w:rPr>
              <w:t>Check whether 3 consecutive yellow followed by three consecutive red balls can be taken? (3 Marks)</w:t>
            </w:r>
          </w:p>
        </w:tc>
        <w:tc>
          <w:tcPr>
            <w:tcW w:w="567" w:type="dxa"/>
            <w:shd w:val="clear" w:color="auto" w:fill="auto"/>
          </w:tcPr>
          <w:p w14:paraId="614C9797" w14:textId="550073DF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284" w:type="dxa"/>
          </w:tcPr>
          <w:p w14:paraId="526074B7" w14:textId="0D6A11A0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596A69CB" w14:textId="3A646E9B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2,3</w:t>
            </w:r>
          </w:p>
        </w:tc>
        <w:tc>
          <w:tcPr>
            <w:tcW w:w="284" w:type="dxa"/>
            <w:shd w:val="clear" w:color="auto" w:fill="auto"/>
          </w:tcPr>
          <w:p w14:paraId="62697E5D" w14:textId="7D0BB20D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0421AC07" w14:textId="44BAA578" w:rsidR="00295CBD" w:rsidRPr="006A34C2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A34C2">
              <w:rPr>
                <w:rFonts w:ascii="Times New Roman" w:eastAsia="Times New Roman" w:hAnsi="Times New Roman"/>
                <w:b/>
                <w:sz w:val="24"/>
                <w:szCs w:val="24"/>
              </w:rPr>
              <w:t>4.2.1</w:t>
            </w:r>
          </w:p>
        </w:tc>
      </w:tr>
      <w:tr w:rsidR="00295CBD" w:rsidRPr="00F238C6" w14:paraId="19C0D8CB" w14:textId="77777777" w:rsidTr="00393955">
        <w:tc>
          <w:tcPr>
            <w:tcW w:w="567" w:type="dxa"/>
            <w:shd w:val="clear" w:color="auto" w:fill="auto"/>
          </w:tcPr>
          <w:p w14:paraId="65D6360F" w14:textId="77777777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7655" w:type="dxa"/>
            <w:shd w:val="clear" w:color="auto" w:fill="auto"/>
          </w:tcPr>
          <w:p w14:paraId="291D3A68" w14:textId="77777777" w:rsidR="006A34C2" w:rsidRPr="003E696B" w:rsidRDefault="006A34C2" w:rsidP="006A34C2">
            <w:pPr>
              <w:pStyle w:val="BodyText"/>
              <w:ind w:right="-24"/>
            </w:pPr>
            <w:r w:rsidRPr="003E696B">
              <w:t>Consider the following CFG for any programming construct</w:t>
            </w:r>
          </w:p>
          <w:p w14:paraId="61566FA3" w14:textId="77777777" w:rsidR="006A34C2" w:rsidRPr="003E696B" w:rsidRDefault="006A34C2" w:rsidP="006A34C2">
            <w:pPr>
              <w:pStyle w:val="BodyText"/>
              <w:ind w:right="-24"/>
              <w:rPr>
                <w:sz w:val="22"/>
                <w:szCs w:val="22"/>
              </w:rPr>
            </w:pPr>
            <w:r w:rsidRPr="003E696B">
              <w:rPr>
                <w:sz w:val="22"/>
                <w:szCs w:val="22"/>
              </w:rPr>
              <w:t xml:space="preserve">BLOCK → STMT | { STMTS } </w:t>
            </w:r>
          </w:p>
          <w:p w14:paraId="4C05A179" w14:textId="77777777" w:rsidR="006A34C2" w:rsidRPr="003E696B" w:rsidRDefault="006A34C2" w:rsidP="006A34C2">
            <w:pPr>
              <w:pStyle w:val="BodyText"/>
              <w:ind w:right="-24"/>
              <w:rPr>
                <w:sz w:val="22"/>
                <w:szCs w:val="22"/>
              </w:rPr>
            </w:pPr>
            <w:r w:rsidRPr="003E696B">
              <w:rPr>
                <w:sz w:val="22"/>
                <w:szCs w:val="22"/>
              </w:rPr>
              <w:t xml:space="preserve">STMTS → ε | STMT STMTS </w:t>
            </w:r>
          </w:p>
          <w:p w14:paraId="0F106FF5" w14:textId="77777777" w:rsidR="006A34C2" w:rsidRPr="003E696B" w:rsidRDefault="006A34C2" w:rsidP="006A34C2">
            <w:pPr>
              <w:spacing w:after="0"/>
              <w:rPr>
                <w:rFonts w:ascii="Times New Roman" w:hAnsi="Times New Roman"/>
              </w:rPr>
            </w:pPr>
            <w:r w:rsidRPr="003E696B">
              <w:rPr>
                <w:rFonts w:ascii="Times New Roman" w:hAnsi="Times New Roman"/>
              </w:rPr>
              <w:t>STMT → EXPR | if (EXPR) BLOCK | while (EXPR) BLOCK | do BLOCK while (EXPR) | BLOCK</w:t>
            </w:r>
          </w:p>
          <w:p w14:paraId="04A3CB0C" w14:textId="77777777" w:rsidR="006A34C2" w:rsidRPr="003E696B" w:rsidRDefault="006A34C2" w:rsidP="006A34C2">
            <w:pPr>
              <w:pStyle w:val="BodyText"/>
              <w:ind w:right="-24"/>
              <w:rPr>
                <w:sz w:val="22"/>
                <w:szCs w:val="22"/>
              </w:rPr>
            </w:pPr>
            <w:r w:rsidRPr="003E696B">
              <w:rPr>
                <w:sz w:val="22"/>
                <w:szCs w:val="22"/>
              </w:rPr>
              <w:t>EXPR → a | constant | EXPR + EXPR | EXPR – EXPR | EXPR * EXPR| EXPR/EXPR</w:t>
            </w:r>
          </w:p>
          <w:p w14:paraId="1AD5FFA9" w14:textId="77777777" w:rsidR="006A34C2" w:rsidRPr="003E696B" w:rsidRDefault="006A34C2" w:rsidP="009C52DA">
            <w:pPr>
              <w:pStyle w:val="BodyText"/>
              <w:numPr>
                <w:ilvl w:val="0"/>
                <w:numId w:val="5"/>
              </w:numPr>
              <w:ind w:right="-24"/>
            </w:pPr>
            <w:r w:rsidRPr="003E696B">
              <w:t>What can be told about the given grammar? (1 Mark)</w:t>
            </w:r>
          </w:p>
          <w:p w14:paraId="1EBDBBB5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 xml:space="preserve">It is ambiguous for the string </w:t>
            </w:r>
            <w:proofErr w:type="spellStart"/>
            <w:r w:rsidRPr="003E696B">
              <w:t>a+a</w:t>
            </w:r>
            <w:proofErr w:type="spellEnd"/>
            <w:r w:rsidRPr="003E696B">
              <w:t>*a</w:t>
            </w:r>
          </w:p>
          <w:p w14:paraId="6FD6C2E7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 xml:space="preserve">It is unambiguous for the string </w:t>
            </w:r>
            <w:proofErr w:type="spellStart"/>
            <w:r w:rsidRPr="003E696B">
              <w:t>a+a</w:t>
            </w:r>
            <w:proofErr w:type="spellEnd"/>
            <w:r w:rsidRPr="003E696B">
              <w:t>*a</w:t>
            </w:r>
          </w:p>
          <w:p w14:paraId="1D0001F2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 xml:space="preserve">It cannot derive the string </w:t>
            </w:r>
            <w:proofErr w:type="spellStart"/>
            <w:r w:rsidRPr="003E696B">
              <w:t>a+a</w:t>
            </w:r>
            <w:proofErr w:type="spellEnd"/>
            <w:r w:rsidRPr="003E696B">
              <w:t>*a</w:t>
            </w:r>
          </w:p>
          <w:p w14:paraId="2457554A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>It can derive the string a+*a-</w:t>
            </w:r>
          </w:p>
          <w:p w14:paraId="456FD073" w14:textId="77777777" w:rsidR="006A34C2" w:rsidRPr="003E696B" w:rsidRDefault="006A34C2" w:rsidP="009C52DA">
            <w:pPr>
              <w:pStyle w:val="BodyText"/>
              <w:numPr>
                <w:ilvl w:val="0"/>
                <w:numId w:val="5"/>
              </w:numPr>
              <w:ind w:right="-24"/>
            </w:pPr>
            <w:r w:rsidRPr="003E696B">
              <w:t>Which of the following is not true about ambiguous grammar? (1 Mark)</w:t>
            </w:r>
          </w:p>
          <w:p w14:paraId="6D9C9A13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has two leftmost derivations.</w:t>
            </w:r>
          </w:p>
          <w:p w14:paraId="2BCFC3FD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has two rightmost derivations.</w:t>
            </w:r>
          </w:p>
          <w:p w14:paraId="5C9E88C4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is sufficient to derive one leftmost and one rightmost derivation to prove its ambiguity.</w:t>
            </w:r>
          </w:p>
          <w:p w14:paraId="48F1A876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has two parse trees.</w:t>
            </w:r>
          </w:p>
          <w:p w14:paraId="79D887DD" w14:textId="77777777" w:rsidR="006A34C2" w:rsidRPr="003E696B" w:rsidRDefault="006A34C2" w:rsidP="009C52D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32"/>
              </w:tabs>
              <w:autoSpaceDE w:val="0"/>
              <w:autoSpaceDN w:val="0"/>
              <w:spacing w:after="0"/>
              <w:contextualSpacing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E696B">
              <w:rPr>
                <w:rFonts w:ascii="Times New Roman" w:eastAsia="Times New Roman" w:hAnsi="Times New Roman" w:cs="Times New Roman"/>
                <w:lang w:val="en-US"/>
              </w:rPr>
              <w:t xml:space="preserve">Remove the null production (3 </w:t>
            </w:r>
            <w:r w:rsidRPr="003E696B">
              <w:rPr>
                <w:rFonts w:ascii="Times New Roman" w:hAnsi="Times New Roman" w:cs="Times New Roman"/>
                <w:color w:val="333333"/>
              </w:rPr>
              <w:t>Marks</w:t>
            </w:r>
            <w:r w:rsidRPr="003E696B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2E110B1" w14:textId="77777777" w:rsidR="006A34C2" w:rsidRPr="003E696B" w:rsidRDefault="006A34C2" w:rsidP="009C52D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32"/>
              </w:tabs>
              <w:autoSpaceDE w:val="0"/>
              <w:autoSpaceDN w:val="0"/>
              <w:spacing w:before="21" w:after="0"/>
              <w:contextualSpacing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E696B">
              <w:rPr>
                <w:rFonts w:ascii="Times New Roman" w:eastAsia="Times New Roman" w:hAnsi="Times New Roman" w:cs="Times New Roman"/>
                <w:lang w:val="en-US"/>
              </w:rPr>
              <w:t xml:space="preserve">Remove the unit production (4 </w:t>
            </w:r>
            <w:r w:rsidRPr="003E696B">
              <w:rPr>
                <w:rFonts w:ascii="Times New Roman" w:hAnsi="Times New Roman" w:cs="Times New Roman"/>
                <w:color w:val="333333"/>
              </w:rPr>
              <w:t>Marks</w:t>
            </w:r>
            <w:r w:rsidRPr="003E696B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F49FCE4" w14:textId="77777777" w:rsidR="006A34C2" w:rsidRPr="003E696B" w:rsidRDefault="006A34C2" w:rsidP="009C52DA">
            <w:pPr>
              <w:pStyle w:val="BodyText"/>
              <w:numPr>
                <w:ilvl w:val="0"/>
                <w:numId w:val="5"/>
              </w:numPr>
              <w:ind w:right="-24"/>
            </w:pPr>
            <w:r w:rsidRPr="003E696B">
              <w:t xml:space="preserve">Remove the useless symbols  (4 </w:t>
            </w:r>
            <w:r w:rsidRPr="003E696B">
              <w:rPr>
                <w:color w:val="333333"/>
              </w:rPr>
              <w:t>Marks</w:t>
            </w:r>
            <w:r w:rsidRPr="003E696B">
              <w:t>)</w:t>
            </w:r>
          </w:p>
          <w:p w14:paraId="24777F37" w14:textId="77777777" w:rsidR="006A34C2" w:rsidRPr="003E696B" w:rsidRDefault="006A34C2" w:rsidP="009C52D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32"/>
              </w:tabs>
              <w:autoSpaceDE w:val="0"/>
              <w:autoSpaceDN w:val="0"/>
              <w:spacing w:before="21" w:after="0"/>
              <w:contextualSpacing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E696B">
              <w:rPr>
                <w:rFonts w:ascii="Times New Roman" w:eastAsia="Times New Roman" w:hAnsi="Times New Roman" w:cs="Times New Roman"/>
                <w:lang w:val="en-US"/>
              </w:rPr>
              <w:t xml:space="preserve">Convert it into GNF (12 </w:t>
            </w:r>
            <w:r w:rsidRPr="003E696B">
              <w:rPr>
                <w:rFonts w:ascii="Times New Roman" w:hAnsi="Times New Roman" w:cs="Times New Roman"/>
                <w:color w:val="333333"/>
              </w:rPr>
              <w:t>Marks</w:t>
            </w:r>
            <w:r w:rsidRPr="003E696B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14A2C92D" w14:textId="40D01520" w:rsidR="00295CBD" w:rsidRPr="007F3B43" w:rsidRDefault="00295CBD" w:rsidP="00295CB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40C79AC" w14:textId="3B53D878" w:rsidR="00295CBD" w:rsidRPr="00F238C6" w:rsidRDefault="006A34C2" w:rsidP="00295CB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25</w:t>
            </w:r>
          </w:p>
        </w:tc>
        <w:tc>
          <w:tcPr>
            <w:tcW w:w="284" w:type="dxa"/>
          </w:tcPr>
          <w:p w14:paraId="2DA48969" w14:textId="1AA4511B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C385764" w14:textId="2CC846A9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87D4D6D" w14:textId="1A4B90AC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3A102DFB" w14:textId="0DC86867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4.2.1</w:t>
            </w:r>
          </w:p>
        </w:tc>
      </w:tr>
    </w:tbl>
    <w:p w14:paraId="60F9B594" w14:textId="358CB313" w:rsidR="004E0730" w:rsidRDefault="004B2B07" w:rsidP="002774C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730" w14:paraId="7F1CAADA" w14:textId="77777777" w:rsidTr="002953A1">
        <w:trPr>
          <w:trHeight w:val="2843"/>
        </w:trPr>
        <w:tc>
          <w:tcPr>
            <w:tcW w:w="4508" w:type="dxa"/>
          </w:tcPr>
          <w:p w14:paraId="0305DA82" w14:textId="77777777" w:rsidR="006C5882" w:rsidRDefault="006C5882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E621CA6" w14:textId="52BB3DDD" w:rsidR="004E0730" w:rsidRDefault="002953A1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 wp14:anchorId="74412937" wp14:editId="3AAAEEFB">
                  <wp:extent cx="2352674" cy="1500188"/>
                  <wp:effectExtent l="0" t="0" r="10160" b="508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D6A81AB" w14:textId="77777777" w:rsidR="004E0730" w:rsidRDefault="004E0730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bidi="ta-IN"/>
              </w:rPr>
            </w:pPr>
          </w:p>
          <w:p w14:paraId="74F1E64A" w14:textId="4768AEB2" w:rsidR="00473F4F" w:rsidRDefault="002953A1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 wp14:anchorId="1602C247" wp14:editId="6B35CC85">
                  <wp:extent cx="1828800" cy="1500188"/>
                  <wp:effectExtent l="0" t="0" r="0" b="508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0C224010" w14:textId="77777777" w:rsidR="00E739BC" w:rsidRDefault="00E739BC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</w:p>
    <w:p w14:paraId="2CED11D4" w14:textId="77777777" w:rsidR="00E739BC" w:rsidRDefault="00E739BC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</w:p>
    <w:p w14:paraId="6B817204" w14:textId="78B7BAC9" w:rsidR="00C17E5F" w:rsidRDefault="008F41D7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  <w:t xml:space="preserve"> </w:t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</w:tblGrid>
      <w:tr w:rsidR="002D3F89" w:rsidRPr="00F238C6" w14:paraId="7E52D35F" w14:textId="77777777" w:rsidTr="002D3F89">
        <w:trPr>
          <w:jc w:val="center"/>
        </w:trPr>
        <w:tc>
          <w:tcPr>
            <w:tcW w:w="0" w:type="auto"/>
          </w:tcPr>
          <w:p w14:paraId="04BB9CE1" w14:textId="73A8CF34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C7E24B4" w14:textId="2236889C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14:paraId="14F72A7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9245405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hAnsi="Times New Roman"/>
          <w:noProof/>
          <w:sz w:val="24"/>
          <w:szCs w:val="24"/>
        </w:rPr>
        <w:t xml:space="preserve">                    </w:t>
      </w:r>
    </w:p>
    <w:p w14:paraId="494157F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AD806F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908EC4" w14:textId="0A39343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D4BC11C" w14:textId="4582EB60" w:rsidR="003F3CB6" w:rsidRDefault="003F3CB6" w:rsidP="003F3CB6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noProof/>
          <w:sz w:val="20"/>
          <w:szCs w:val="20"/>
          <w:lang w:bidi="ta-IN"/>
        </w:rPr>
        <w:drawing>
          <wp:inline distT="0" distB="0" distL="0" distR="0" wp14:anchorId="2E8AC8F2" wp14:editId="5670EEB8">
            <wp:extent cx="13620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</w:p>
    <w:p w14:paraId="7E3C16CD" w14:textId="77777777" w:rsidR="003F3CB6" w:rsidRDefault="003F3CB6" w:rsidP="003F3CB6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Approved by </w:t>
      </w:r>
      <w:r>
        <w:rPr>
          <w:rFonts w:ascii="Times New Roman" w:eastAsia="Times New Roman" w:hAnsi="Times New Roman"/>
          <w:b/>
          <w:strike/>
          <w:sz w:val="20"/>
          <w:szCs w:val="20"/>
        </w:rPr>
        <w:t>Audit Professor</w:t>
      </w:r>
      <w:r>
        <w:rPr>
          <w:rFonts w:ascii="Times New Roman" w:eastAsia="Times New Roman" w:hAnsi="Times New Roman"/>
          <w:b/>
          <w:sz w:val="20"/>
          <w:szCs w:val="20"/>
        </w:rPr>
        <w:t xml:space="preserve">/ Course Coordinator                                                                                                         </w:t>
      </w:r>
    </w:p>
    <w:p w14:paraId="6243A930" w14:textId="77777777" w:rsidR="003F3CB6" w:rsidRDefault="003F3CB6" w:rsidP="003F3CB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0C1EF69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</w:p>
    <w:p w14:paraId="3B0A72E0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AE5CC26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D5A04C" w14:textId="77777777" w:rsidR="0058293C" w:rsidRPr="00F238C6" w:rsidRDefault="0058293C" w:rsidP="003C288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A73834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C80752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383FC49" w14:textId="77777777" w:rsidR="0058293C" w:rsidRPr="00F238C6" w:rsidRDefault="0058293C">
      <w:pPr>
        <w:rPr>
          <w:rFonts w:ascii="Times New Roman" w:hAnsi="Times New Roman"/>
          <w:sz w:val="24"/>
          <w:szCs w:val="24"/>
        </w:rPr>
      </w:pPr>
    </w:p>
    <w:sectPr w:rsidR="0058293C" w:rsidRPr="00F238C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63C99" w14:textId="77777777" w:rsidR="00484C1D" w:rsidRDefault="00484C1D" w:rsidP="00852EC9">
      <w:pPr>
        <w:spacing w:after="0" w:line="240" w:lineRule="auto"/>
      </w:pPr>
      <w:r>
        <w:separator/>
      </w:r>
    </w:p>
  </w:endnote>
  <w:endnote w:type="continuationSeparator" w:id="0">
    <w:p w14:paraId="57CB8B40" w14:textId="77777777" w:rsidR="00484C1D" w:rsidRDefault="00484C1D" w:rsidP="0085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18BBB" w14:textId="77777777" w:rsidR="00484C1D" w:rsidRDefault="00484C1D" w:rsidP="00852EC9">
      <w:pPr>
        <w:spacing w:after="0" w:line="240" w:lineRule="auto"/>
      </w:pPr>
      <w:r>
        <w:separator/>
      </w:r>
    </w:p>
  </w:footnote>
  <w:footnote w:type="continuationSeparator" w:id="0">
    <w:p w14:paraId="539D6AA4" w14:textId="77777777" w:rsidR="00484C1D" w:rsidRDefault="00484C1D" w:rsidP="0085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B310" w14:textId="0F70573E" w:rsidR="00FE0C93" w:rsidRDefault="00FE0C93">
    <w:pPr>
      <w:pStyle w:val="Header"/>
    </w:pPr>
    <w:r>
      <w:t>Register number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6FB9"/>
    <w:multiLevelType w:val="hybridMultilevel"/>
    <w:tmpl w:val="CC0677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3BCE"/>
    <w:multiLevelType w:val="hybridMultilevel"/>
    <w:tmpl w:val="25AE05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D04046"/>
    <w:multiLevelType w:val="hybridMultilevel"/>
    <w:tmpl w:val="E5C65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6B1CFC"/>
    <w:multiLevelType w:val="hybridMultilevel"/>
    <w:tmpl w:val="347E1D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21BE8"/>
    <w:multiLevelType w:val="hybridMultilevel"/>
    <w:tmpl w:val="79C0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2D4067"/>
    <w:multiLevelType w:val="hybridMultilevel"/>
    <w:tmpl w:val="E0CC9A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3C"/>
    <w:rsid w:val="000104F8"/>
    <w:rsid w:val="00014848"/>
    <w:rsid w:val="00021DE8"/>
    <w:rsid w:val="00040C8D"/>
    <w:rsid w:val="00055C6C"/>
    <w:rsid w:val="000826CD"/>
    <w:rsid w:val="000A32CA"/>
    <w:rsid w:val="000A7139"/>
    <w:rsid w:val="000C34B9"/>
    <w:rsid w:val="000D1433"/>
    <w:rsid w:val="0011523C"/>
    <w:rsid w:val="0012671C"/>
    <w:rsid w:val="0014378C"/>
    <w:rsid w:val="001624E1"/>
    <w:rsid w:val="00182A6D"/>
    <w:rsid w:val="00194F58"/>
    <w:rsid w:val="001A152D"/>
    <w:rsid w:val="001F6222"/>
    <w:rsid w:val="00240E8D"/>
    <w:rsid w:val="00255CA3"/>
    <w:rsid w:val="0027648D"/>
    <w:rsid w:val="002774C2"/>
    <w:rsid w:val="002808F1"/>
    <w:rsid w:val="00293128"/>
    <w:rsid w:val="002953A1"/>
    <w:rsid w:val="00295CBD"/>
    <w:rsid w:val="002D3F89"/>
    <w:rsid w:val="002E1C8F"/>
    <w:rsid w:val="002E217C"/>
    <w:rsid w:val="002F222D"/>
    <w:rsid w:val="002F4710"/>
    <w:rsid w:val="00315715"/>
    <w:rsid w:val="00383048"/>
    <w:rsid w:val="00393955"/>
    <w:rsid w:val="003B5A86"/>
    <w:rsid w:val="003C2889"/>
    <w:rsid w:val="003F115F"/>
    <w:rsid w:val="003F3CB6"/>
    <w:rsid w:val="00425636"/>
    <w:rsid w:val="00442B55"/>
    <w:rsid w:val="00473F4F"/>
    <w:rsid w:val="00484C1D"/>
    <w:rsid w:val="00491281"/>
    <w:rsid w:val="004A7F68"/>
    <w:rsid w:val="004B2B07"/>
    <w:rsid w:val="004C2105"/>
    <w:rsid w:val="004C28B3"/>
    <w:rsid w:val="004E0730"/>
    <w:rsid w:val="004E3C5F"/>
    <w:rsid w:val="004F0FC1"/>
    <w:rsid w:val="00506D67"/>
    <w:rsid w:val="00553391"/>
    <w:rsid w:val="005546D3"/>
    <w:rsid w:val="00561FC2"/>
    <w:rsid w:val="00573ABE"/>
    <w:rsid w:val="0058293C"/>
    <w:rsid w:val="005911CA"/>
    <w:rsid w:val="00597186"/>
    <w:rsid w:val="005D09CD"/>
    <w:rsid w:val="005D2A83"/>
    <w:rsid w:val="005F6811"/>
    <w:rsid w:val="00600876"/>
    <w:rsid w:val="00610E71"/>
    <w:rsid w:val="00684A01"/>
    <w:rsid w:val="0069373D"/>
    <w:rsid w:val="006A34C2"/>
    <w:rsid w:val="006C5882"/>
    <w:rsid w:val="006C6589"/>
    <w:rsid w:val="006D7F1A"/>
    <w:rsid w:val="006E45B3"/>
    <w:rsid w:val="006F19D3"/>
    <w:rsid w:val="006F76BA"/>
    <w:rsid w:val="00724F31"/>
    <w:rsid w:val="00744CE9"/>
    <w:rsid w:val="0077463F"/>
    <w:rsid w:val="007B4CFB"/>
    <w:rsid w:val="007D417B"/>
    <w:rsid w:val="007F3B43"/>
    <w:rsid w:val="008051FF"/>
    <w:rsid w:val="008410D4"/>
    <w:rsid w:val="00842403"/>
    <w:rsid w:val="00852EC9"/>
    <w:rsid w:val="008739DF"/>
    <w:rsid w:val="008913CB"/>
    <w:rsid w:val="008A0DB7"/>
    <w:rsid w:val="008D6ED2"/>
    <w:rsid w:val="008F41D7"/>
    <w:rsid w:val="009123DA"/>
    <w:rsid w:val="00926102"/>
    <w:rsid w:val="009278DA"/>
    <w:rsid w:val="00941617"/>
    <w:rsid w:val="009B3D21"/>
    <w:rsid w:val="009C52DA"/>
    <w:rsid w:val="009D27CD"/>
    <w:rsid w:val="009E36AD"/>
    <w:rsid w:val="00A31ACF"/>
    <w:rsid w:val="00A62213"/>
    <w:rsid w:val="00A63255"/>
    <w:rsid w:val="00A82D3B"/>
    <w:rsid w:val="00A93507"/>
    <w:rsid w:val="00AA46EA"/>
    <w:rsid w:val="00AE3AAD"/>
    <w:rsid w:val="00B134EB"/>
    <w:rsid w:val="00B16DCC"/>
    <w:rsid w:val="00B27BAB"/>
    <w:rsid w:val="00B64D16"/>
    <w:rsid w:val="00B6729B"/>
    <w:rsid w:val="00B818BE"/>
    <w:rsid w:val="00BE4400"/>
    <w:rsid w:val="00C11F69"/>
    <w:rsid w:val="00C17E5F"/>
    <w:rsid w:val="00C71569"/>
    <w:rsid w:val="00C742A5"/>
    <w:rsid w:val="00C97C10"/>
    <w:rsid w:val="00C97C26"/>
    <w:rsid w:val="00CA683C"/>
    <w:rsid w:val="00CE0799"/>
    <w:rsid w:val="00D012D8"/>
    <w:rsid w:val="00D35256"/>
    <w:rsid w:val="00D43629"/>
    <w:rsid w:val="00D730B6"/>
    <w:rsid w:val="00D830F1"/>
    <w:rsid w:val="00D95AFE"/>
    <w:rsid w:val="00DC47AE"/>
    <w:rsid w:val="00DC7F7F"/>
    <w:rsid w:val="00DD2A7C"/>
    <w:rsid w:val="00DE2971"/>
    <w:rsid w:val="00E03041"/>
    <w:rsid w:val="00E25254"/>
    <w:rsid w:val="00E27C6D"/>
    <w:rsid w:val="00E73034"/>
    <w:rsid w:val="00E739BC"/>
    <w:rsid w:val="00E80250"/>
    <w:rsid w:val="00F06F58"/>
    <w:rsid w:val="00F238C6"/>
    <w:rsid w:val="00F47F5A"/>
    <w:rsid w:val="00FA4FD9"/>
    <w:rsid w:val="00FD6449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1A2"/>
  <w15:chartTrackingRefBased/>
  <w15:docId w15:val="{6EC3C84C-1513-41BC-9943-279639C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3C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449"/>
    <w:rPr>
      <w:b/>
      <w:bCs/>
    </w:rPr>
  </w:style>
  <w:style w:type="paragraph" w:styleId="ListParagraph">
    <w:name w:val="List Paragraph"/>
    <w:basedOn w:val="Normal"/>
    <w:uiPriority w:val="34"/>
    <w:qFormat/>
    <w:rsid w:val="00FD6449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</w:rPr>
  </w:style>
  <w:style w:type="table" w:styleId="TableGrid">
    <w:name w:val="Table Grid"/>
    <w:basedOn w:val="TableNormal"/>
    <w:uiPriority w:val="39"/>
    <w:rsid w:val="002D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NormalWeb">
    <w:name w:val="Normal (Web)"/>
    <w:basedOn w:val="Normal"/>
    <w:uiPriority w:val="99"/>
    <w:unhideWhenUsed/>
    <w:rsid w:val="002E1C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paragraph" w:styleId="BodyText">
    <w:name w:val="Body Text"/>
    <w:basedOn w:val="Normal"/>
    <w:link w:val="BodyTextChar"/>
    <w:uiPriority w:val="1"/>
    <w:unhideWhenUsed/>
    <w:qFormat/>
    <w:rsid w:val="003B5A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5A86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cademics\FLA\CT2%20questions\CT2_Anita\Updated\Formatted\Graphs-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cademics\FLA\CT2%20questions\CT2_Anita\Updated\Formatted\Graphs-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</c:f>
              <c:strCache>
                <c:ptCount val="2"/>
                <c:pt idx="0">
                  <c:v>CO2</c:v>
                </c:pt>
                <c:pt idx="1">
                  <c:v>CO3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55</c:v>
                </c:pt>
                <c:pt idx="1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18320"/>
        <c:axId val="56018712"/>
      </c:barChart>
      <c:catAx>
        <c:axId val="5601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56018712"/>
        <c:crosses val="autoZero"/>
        <c:auto val="1"/>
        <c:lblAlgn val="ctr"/>
        <c:lblOffset val="100"/>
        <c:noMultiLvlLbl val="0"/>
      </c:catAx>
      <c:valAx>
        <c:axId val="5601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5601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Blooms Taxonomy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a-I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a-I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Sheet1!$A$11:$A$12</c:f>
              <c:strCache>
                <c:ptCount val="2"/>
                <c:pt idx="0">
                  <c:v>L3</c:v>
                </c:pt>
                <c:pt idx="1">
                  <c:v>L4</c:v>
                </c:pt>
              </c:strCache>
            </c:strRef>
          </c:cat>
          <c:val>
            <c:numRef>
              <c:f>Sheet1!$B$11:$B$12</c:f>
              <c:numCache>
                <c:formatCode>General</c:formatCode>
                <c:ptCount val="2"/>
                <c:pt idx="0">
                  <c:v>67</c:v>
                </c:pt>
                <c:pt idx="1">
                  <c:v>33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ANITA</cp:lastModifiedBy>
  <cp:revision>13</cp:revision>
  <dcterms:created xsi:type="dcterms:W3CDTF">2022-10-12T08:51:00Z</dcterms:created>
  <dcterms:modified xsi:type="dcterms:W3CDTF">2023-02-17T03:34:00Z</dcterms:modified>
</cp:coreProperties>
</file>