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spacing w:before="40"/>
        <w:rPr>
          <w:sz w:val="16"/>
          <w:lang w:val="en-US"/>
        </w:rPr>
      </w:pPr>
    </w:p>
    <w:tbl>
      <w:tblPr>
        <w:tblW w:w="0" w:type="auto"/>
        <w:tblInd w:w="780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418"/>
        <w:gridCol w:w="1418"/>
        <w:gridCol w:w="1559"/>
        <w:gridCol w:w="2125"/>
      </w:tblGrid>
      <w:tr>
        <w:trPr>
          <w:cantSplit/>
          <w:trHeight w:val="27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Reference"/>
              <w:jc w:val="center"/>
              <w:rPr>
                <w:sz w:val="16"/>
              </w:rPr>
            </w:pPr>
            <w:r>
              <w:rPr>
                <w:i w:val="0"/>
                <w:sz w:val="16"/>
              </w:rPr>
              <w:t>Date of Review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Effort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Review method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Review naming rule</w:t>
            </w:r>
          </w:p>
        </w:tc>
      </w:tr>
      <w:tr>
        <w:trPr>
          <w:cantSplit/>
          <w:trHeight w:val="27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Reference"/>
              <w:jc w:val="center"/>
              <w:rPr>
                <w:i w:val="0"/>
                <w:sz w:val="16"/>
                <w:lang w:val="en-US"/>
              </w:rPr>
            </w:pPr>
            <w:r>
              <w:rPr>
                <w:i w:val="0"/>
                <w:sz w:val="16"/>
                <w:lang w:val="en-US"/>
              </w:rPr>
              <w:t>29.05.2012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lang w:val="en-US"/>
              </w:rPr>
              <w:t>WT</w:t>
            </w:r>
            <w:r>
              <w:rPr>
                <w:rStyle w:val="Appelnotedebasdep"/>
                <w:b/>
                <w:lang w:val="en-US"/>
              </w:rPr>
              <w:footnoteReference w:id="1"/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i/>
                <w:color w:val="0000FF"/>
                <w:sz w:val="22"/>
                <w:szCs w:val="22"/>
                <w:lang w:val="en-US"/>
              </w:rPr>
              <w:t>xxx</w:t>
            </w:r>
            <w:r>
              <w:rPr>
                <w:b/>
                <w:sz w:val="22"/>
                <w:szCs w:val="22"/>
                <w:lang w:val="en-US"/>
              </w:rPr>
              <w:t>rm_</w:t>
            </w:r>
          </w:p>
        </w:tc>
      </w:tr>
    </w:tbl>
    <w:p>
      <w:pPr>
        <w:keepNext/>
        <w:spacing w:line="240" w:lineRule="exact"/>
        <w:rPr>
          <w:sz w:val="16"/>
          <w:lang w:val="en-US"/>
        </w:rPr>
      </w:pPr>
    </w:p>
    <w:tbl>
      <w:tblPr>
        <w:tblW w:w="9782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11"/>
        <w:gridCol w:w="2835"/>
        <w:gridCol w:w="2328"/>
        <w:gridCol w:w="2208"/>
      </w:tblGrid>
      <w:tr>
        <w:trPr>
          <w:cantSplit/>
          <w:trHeight w:hRule="exact" w:val="240"/>
        </w:trPr>
        <w:tc>
          <w:tcPr>
            <w:tcW w:w="24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Project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ind w:left="113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SW Release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SWPM / Dept.</w:t>
            </w:r>
          </w:p>
        </w:tc>
        <w:tc>
          <w:tcPr>
            <w:tcW w:w="22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SWPQM / Dept.</w:t>
            </w:r>
          </w:p>
        </w:tc>
      </w:tr>
      <w:tr>
        <w:trPr>
          <w:cantSplit/>
          <w:trHeight w:hRule="exact" w:val="480"/>
        </w:trPr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rPr>
                <w:sz w:val="16"/>
                <w:szCs w:val="16"/>
                <w:lang w:val="en-US"/>
              </w:rPr>
            </w:pPr>
          </w:p>
        </w:tc>
        <w:tc>
          <w:tcPr>
            <w:tcW w:w="23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ind w:left="113"/>
              <w:rPr>
                <w:b/>
                <w:sz w:val="16"/>
                <w:szCs w:val="16"/>
                <w:lang w:val="en-US"/>
              </w:rPr>
            </w:pPr>
          </w:p>
        </w:tc>
      </w:tr>
    </w:tbl>
    <w:p>
      <w:pPr>
        <w:keepNext/>
        <w:spacing w:line="240" w:lineRule="exact"/>
        <w:rPr>
          <w:b/>
          <w:lang w:val="en-US"/>
        </w:rPr>
      </w:pPr>
    </w:p>
    <w:p>
      <w:pPr>
        <w:keepNext/>
        <w:spacing w:line="240" w:lineRule="exac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Distribution List</w:t>
      </w:r>
    </w:p>
    <w:tbl>
      <w:tblPr>
        <w:tblW w:w="9782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985"/>
        <w:gridCol w:w="1260"/>
        <w:gridCol w:w="2001"/>
        <w:gridCol w:w="1559"/>
        <w:gridCol w:w="1276"/>
        <w:gridCol w:w="1701"/>
      </w:tblGrid>
      <w:tr>
        <w:trPr>
          <w:cantSplit/>
        </w:trPr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  <w:lang w:val="en-US"/>
              </w:rPr>
              <w:t>Particip</w:t>
            </w:r>
            <w:r>
              <w:rPr>
                <w:b/>
              </w:rPr>
              <w:t>ants / Roles: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Persons to be informed:</w:t>
            </w:r>
          </w:p>
        </w:tc>
      </w:tr>
      <w:tr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Name: 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</w:t>
            </w:r>
          </w:p>
        </w:tc>
      </w:tr>
      <w:tr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Eugenia Schauber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CM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 B&amp;S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</w:p>
        </w:tc>
      </w:tr>
      <w:tr>
        <w:trPr>
          <w:cantSplit/>
          <w:trHeight w:hRule="exact" w:val="240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rFonts w:cs="Arial"/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</w:tr>
      <w:tr>
        <w:trPr>
          <w:cantSplit/>
          <w:trHeight w:hRule="exact"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rFonts w:cs="Arial"/>
                <w:b w:val="0"/>
                <w:i w:val="0"/>
                <w:sz w:val="16"/>
                <w:szCs w:val="16"/>
                <w:lang w:val="nb-N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</w:tr>
      <w:tr>
        <w:trPr>
          <w:cantSplit/>
          <w:trHeight w:hRule="exact"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</w:p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rFonts w:cs="Arial"/>
                <w:b w:val="0"/>
                <w:i w:val="0"/>
                <w:color w:val="000000"/>
                <w:sz w:val="16"/>
                <w:szCs w:val="16"/>
                <w:lang w:val="nb-N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</w:tr>
    </w:tbl>
    <w:p>
      <w:pPr>
        <w:rPr>
          <w:sz w:val="16"/>
          <w:lang w:val="en-US"/>
        </w:rPr>
      </w:pPr>
    </w:p>
    <w:p>
      <w:pPr>
        <w:rPr>
          <w:sz w:val="16"/>
          <w:lang w:val="en-US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4"/>
        <w:gridCol w:w="7518"/>
      </w:tblGrid>
      <w:t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Scope of Review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/>
                <w:color w:val="000000"/>
                <w:sz w:val="16"/>
                <w:szCs w:val="16"/>
              </w:rPr>
              <w:instrText xml:space="preserve"> FORMCHECKBOX </w:instrText>
            </w:r>
            <w:r>
              <w:rPr>
                <w:rFonts w:cs="Arial"/>
                <w:b/>
                <w:color w:val="000000"/>
                <w:sz w:val="16"/>
                <w:szCs w:val="16"/>
              </w:rPr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separate"/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cs="Arial"/>
                <w:color w:val="000000"/>
                <w:sz w:val="16"/>
                <w:szCs w:val="16"/>
              </w:rPr>
              <w:t>Full document is reviewed</w:t>
            </w:r>
          </w:p>
        </w:tc>
      </w:tr>
      <w:t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/>
                <w:color w:val="000000"/>
                <w:sz w:val="16"/>
                <w:szCs w:val="16"/>
                <w:lang w:val="en-US"/>
              </w:rPr>
              <w:instrText xml:space="preserve"> FORMCHECKBOX </w:instrText>
            </w:r>
            <w:r>
              <w:rPr>
                <w:rFonts w:cs="Arial"/>
                <w:b/>
                <w:color w:val="000000"/>
                <w:sz w:val="16"/>
                <w:szCs w:val="16"/>
              </w:rPr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separate"/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tab/>
              <w:t>Document is only partly reviewed</w:t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br/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tab/>
              <w:t>(list below the chapters which have been reviewed)</w:t>
            </w:r>
          </w:p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widowControl w:val="0"/>
        <w:spacing w:before="120"/>
        <w:rPr>
          <w:b/>
          <w:sz w:val="16"/>
          <w:szCs w:val="16"/>
          <w:lang w:val="en-US"/>
        </w:rPr>
      </w:pPr>
    </w:p>
    <w:p>
      <w:pPr>
        <w:widowControl w:val="0"/>
        <w:spacing w:before="12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Review Object(s) : 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2"/>
        <w:gridCol w:w="1913"/>
        <w:gridCol w:w="1827"/>
      </w:tblGrid>
      <w:tr>
        <w:trPr>
          <w:trHeight w:val="401"/>
        </w:trPr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Document name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Version used for the review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version with review comments implemented</w:t>
            </w:r>
          </w:p>
        </w:tc>
      </w:tr>
      <w:tr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IMS_MKS_Training.ppt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</w:tbl>
    <w:p>
      <w:pPr>
        <w:widowControl w:val="0"/>
        <w:spacing w:before="120"/>
        <w:rPr>
          <w:b/>
          <w:sz w:val="16"/>
          <w:szCs w:val="16"/>
          <w:lang w:val="en-US"/>
        </w:rPr>
      </w:pPr>
    </w:p>
    <w:p>
      <w:pPr>
        <w:widowControl w:val="0"/>
        <w:spacing w:before="12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Supporting Document(s):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45"/>
        <w:gridCol w:w="2409"/>
      </w:tblGrid>
      <w:tr>
        <w:trPr>
          <w:trHeight w:val="401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Document 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version</w:t>
            </w:r>
          </w:p>
        </w:tc>
      </w:tr>
      <w:t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  <w:t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  <w:t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</w:tbl>
    <w:p>
      <w:pPr>
        <w:widowControl w:val="0"/>
        <w:spacing w:before="120"/>
        <w:rPr>
          <w:sz w:val="16"/>
          <w:lang w:val="en-US"/>
        </w:rPr>
      </w:pPr>
    </w:p>
    <w:p>
      <w:pPr>
        <w:widowControl w:val="0"/>
        <w:spacing w:before="120"/>
        <w:rPr>
          <w:sz w:val="16"/>
          <w:lang w:val="en-US"/>
        </w:rPr>
      </w:pPr>
      <w:r>
        <w:rPr>
          <w:sz w:val="16"/>
          <w:lang w:val="en-US"/>
        </w:rPr>
        <w:t xml:space="preserve">Main Emphasis / Comments:  </w:t>
      </w:r>
    </w:p>
    <w:p>
      <w:pPr>
        <w:tabs>
          <w:tab w:val="left" w:pos="1985"/>
          <w:tab w:val="left" w:pos="2835"/>
        </w:tabs>
        <w:rPr>
          <w:sz w:val="16"/>
          <w:lang w:val="en-US"/>
        </w:rPr>
      </w:pPr>
    </w:p>
    <w:p>
      <w:pPr>
        <w:pBdr>
          <w:top w:val="single" w:sz="6" w:space="4" w:color="auto"/>
          <w:left w:val="single" w:sz="6" w:space="13" w:color="auto"/>
          <w:bottom w:val="single" w:sz="12" w:space="4" w:color="auto"/>
          <w:right w:val="single" w:sz="12" w:space="0" w:color="auto"/>
        </w:pBdr>
        <w:tabs>
          <w:tab w:val="left" w:pos="1985"/>
          <w:tab w:val="left" w:pos="2835"/>
        </w:tabs>
        <w:spacing w:line="240" w:lineRule="exact"/>
        <w:rPr>
          <w:b/>
          <w:lang w:val="en-US"/>
        </w:rPr>
      </w:pPr>
      <w:r>
        <w:rPr>
          <w:b/>
          <w:lang w:val="en-US"/>
        </w:rPr>
        <w:t xml:space="preserve">Status Doc Review: </w:t>
      </w:r>
    </w:p>
    <w:p>
      <w:pPr>
        <w:pBdr>
          <w:top w:val="single" w:sz="6" w:space="4" w:color="auto"/>
          <w:left w:val="single" w:sz="6" w:space="13" w:color="auto"/>
          <w:bottom w:val="single" w:sz="12" w:space="4" w:color="auto"/>
          <w:right w:val="single" w:sz="12" w:space="0" w:color="auto"/>
        </w:pBdr>
        <w:tabs>
          <w:tab w:val="left" w:pos="1985"/>
          <w:tab w:val="left" w:pos="2835"/>
        </w:tabs>
        <w:rPr>
          <w:lang w:val="en-US"/>
        </w:rPr>
      </w:pPr>
      <w:r>
        <w:rPr>
          <w:lang w:val="en-US"/>
        </w:rPr>
        <w:t xml:space="preserve">Review finished: Yes </w:t>
      </w:r>
      <w:bookmarkStart w:id="0" w:name="Kontrollkästchen1"/>
      <w: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en-US"/>
        </w:rPr>
        <w:instrText xml:space="preserve"> FORMCHECKBOX </w:instrText>
      </w:r>
      <w:r>
        <w:fldChar w:fldCharType="separate"/>
      </w:r>
      <w:r>
        <w:fldChar w:fldCharType="end"/>
      </w:r>
      <w:bookmarkEnd w:id="0"/>
      <w:r>
        <w:rPr>
          <w:lang w:val="en-US"/>
        </w:rPr>
        <w:t xml:space="preserve">  ;   No  </w:t>
      </w:r>
      <w: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>
        <w:fldChar w:fldCharType="separate"/>
      </w:r>
      <w:r>
        <w:fldChar w:fldCharType="end"/>
      </w:r>
      <w:r>
        <w:rPr>
          <w:lang w:val="en-US"/>
        </w:rPr>
        <w:t xml:space="preserve"> , Follow up / Date: </w:t>
      </w:r>
    </w:p>
    <w:p>
      <w:pPr>
        <w:rPr>
          <w:lang w:val="en-US"/>
        </w:rPr>
        <w:sectPr>
          <w:headerReference w:type="default" r:id="rId6"/>
          <w:footerReference w:type="default" r:id="rId7"/>
          <w:type w:val="continuous"/>
          <w:pgSz w:w="11907" w:h="16840"/>
          <w:pgMar w:top="1134" w:right="1134" w:bottom="964" w:left="1418" w:header="720" w:footer="720" w:gutter="0"/>
          <w:cols w:space="720"/>
        </w:sectPr>
      </w:pPr>
    </w:p>
    <w:p>
      <w:pPr>
        <w:spacing w:after="120"/>
        <w:rPr>
          <w:lang w:val="en-US"/>
        </w:rPr>
      </w:pPr>
      <w:r>
        <w:rPr>
          <w:b/>
          <w:sz w:val="28"/>
          <w:lang w:val="en-US"/>
        </w:rPr>
        <w:lastRenderedPageBreak/>
        <w:t xml:space="preserve">Comment List </w:t>
      </w:r>
    </w:p>
    <w:tbl>
      <w:tblPr>
        <w:tblW w:w="10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7"/>
        <w:gridCol w:w="1556"/>
        <w:gridCol w:w="2394"/>
        <w:gridCol w:w="2645"/>
        <w:gridCol w:w="19"/>
        <w:gridCol w:w="1682"/>
        <w:gridCol w:w="177"/>
        <w:gridCol w:w="391"/>
        <w:gridCol w:w="886"/>
        <w:gridCol w:w="36"/>
      </w:tblGrid>
      <w:tr>
        <w:trPr>
          <w:gridAfter w:val="1"/>
          <w:wAfter w:w="36" w:type="dxa"/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503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Clas-sific-ation</w:t>
            </w:r>
          </w:p>
        </w:tc>
        <w:tc>
          <w:tcPr>
            <w:tcW w:w="56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 xml:space="preserve">Responsible person </w:t>
            </w:r>
            <w:r>
              <w:rPr>
                <w:b/>
                <w:sz w:val="16"/>
                <w:lang w:val="en-US"/>
              </w:rPr>
              <w:br/>
              <w:t>/ Planned date for completion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Bdr>
                <w:bottom w:val="single" w:sz="6" w:space="1" w:color="auto"/>
              </w:pBd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Completion</w:t>
            </w:r>
            <w:r>
              <w:rPr>
                <w:b/>
                <w:sz w:val="16"/>
                <w:lang w:val="en-US"/>
              </w:rPr>
              <w:br/>
              <w:t>(Name / Date)</w:t>
            </w:r>
          </w:p>
          <w:p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Optional:</w:t>
            </w:r>
          </w:p>
          <w:p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CS reference</w:t>
            </w:r>
          </w:p>
        </w:tc>
      </w:tr>
      <w:tr>
        <w:trPr>
          <w:gridAfter w:val="1"/>
          <w:wAfter w:w="36" w:type="dxa"/>
          <w:cantSplit/>
          <w:trHeight w:val="600"/>
        </w:trPr>
        <w:tc>
          <w:tcPr>
            <w:tcW w:w="567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1.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General remark</w:t>
            </w:r>
          </w:p>
        </w:tc>
        <w:tc>
          <w:tcPr>
            <w:tcW w:w="5058" w:type="dxa"/>
            <w:gridSpan w:val="3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All the names of the fields/states should begin with capital letters.</w:t>
            </w:r>
          </w:p>
        </w:tc>
        <w:tc>
          <w:tcPr>
            <w:tcW w:w="1682" w:type="dxa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</w:tr>
      <w:tr>
        <w:trPr>
          <w:gridAfter w:val="1"/>
          <w:wAfter w:w="36" w:type="dxa"/>
          <w:cantSplit/>
          <w:trHeight w:val="669"/>
        </w:trPr>
        <w:tc>
          <w:tcPr>
            <w:tcW w:w="567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2.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General remark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lang w:val="en-US"/>
              </w:rPr>
            </w:pPr>
            <w:r>
              <w:rPr>
                <w:b w:val="0"/>
                <w:i w:val="0"/>
                <w:lang w:val="en-US"/>
              </w:rPr>
              <w:t>For some fields you used quotation marks and for some not. So, as a general rule either we use them, or we don't.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General remark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lang w:val="en-US"/>
              </w:rPr>
            </w:pPr>
            <w:r>
              <w:rPr>
                <w:b w:val="0"/>
                <w:i w:val="0"/>
                <w:lang w:val="en-US"/>
              </w:rPr>
              <w:t>In many places you used "mandatory" word with capital letter in the middle of the sentence. The same for "button" word.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General remark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All the slides in green/yellow should be the same as the other ones.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13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 xml:space="preserve">This slide should not be hidden, because during the training, each user will have to create </w:t>
            </w:r>
            <w:proofErr w:type="gramStart"/>
            <w:r>
              <w:rPr>
                <w:b w:val="0"/>
                <w:i w:val="0"/>
                <w:lang w:val="en-US"/>
              </w:rPr>
              <w:t>his own</w:t>
            </w:r>
            <w:proofErr w:type="gramEnd"/>
            <w:r>
              <w:rPr>
                <w:b w:val="0"/>
                <w:i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i w:val="0"/>
                <w:lang w:val="en-US"/>
              </w:rPr>
              <w:t>viewset</w:t>
            </w:r>
            <w:proofErr w:type="spellEnd"/>
            <w:r>
              <w:rPr>
                <w:b w:val="0"/>
                <w:i w:val="0"/>
                <w:lang w:val="en-US"/>
              </w:rPr>
              <w:t xml:space="preserve">. 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14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I propose to present this slide.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23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lang w:val="en-US"/>
              </w:rPr>
            </w:pPr>
            <w:r>
              <w:rPr>
                <w:b w:val="0"/>
                <w:i w:val="0"/>
                <w:lang w:val="en-US"/>
              </w:rPr>
              <w:t xml:space="preserve">The same info as in slide 22: </w:t>
            </w:r>
            <w:r>
              <w:rPr>
                <w:lang w:val="en-US"/>
              </w:rPr>
              <w:t>All Items related to this project will have their field «project» set with this value.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Removed from 22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31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Replace: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Note: this action is possible only if you select a Release not Closed 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With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This action is possible for all Releases except the ones in status Closed. 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36, 37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Title should be the same as in slides 28-&gt;35. Add subtitle “</w:t>
            </w:r>
            <w:r>
              <w:rPr>
                <w:b w:val="0"/>
                <w:bCs/>
                <w:i w:val="0"/>
                <w:lang w:val="en-US"/>
              </w:rPr>
              <w:t xml:space="preserve">Item Realization Order” 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43-&gt; 45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Change the title into: “How to handle a Problem Report in IMS”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 xml:space="preserve">Not done: the description cover more 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To plan and track their actions both of them will </w:t>
            </w:r>
            <w:proofErr w:type="gramStart"/>
            <w:r>
              <w:rPr>
                <w:strike/>
                <w:lang w:val="en-US"/>
              </w:rPr>
              <w:t xml:space="preserve">used  </w:t>
            </w:r>
            <w:r>
              <w:rPr>
                <w:lang w:val="en-US"/>
              </w:rPr>
              <w:t>use</w:t>
            </w:r>
            <w:proofErr w:type="gramEnd"/>
            <w:r>
              <w:rPr>
                <w:lang w:val="en-US"/>
              </w:rPr>
              <w:t xml:space="preserve"> Realization Orders linked to the created Issue.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11.</w:t>
            </w:r>
          </w:p>
        </w:tc>
        <w:tc>
          <w:tcPr>
            <w:tcW w:w="1556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Slide 50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This slide should be deleted.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52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Explanations about the history tab should also be added</w:t>
            </w:r>
            <w:proofErr w:type="gramStart"/>
            <w:r>
              <w:rPr>
                <w:b w:val="0"/>
                <w:i w:val="0"/>
                <w:lang w:val="en-US"/>
              </w:rPr>
              <w:t>..</w:t>
            </w:r>
            <w:proofErr w:type="gramEnd"/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13.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54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Picture should be replaced.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strike/>
                <w:lang w:val="en-US"/>
              </w:rPr>
              <w:t>System element</w:t>
            </w:r>
            <w:r>
              <w:rPr>
                <w:lang w:val="en-US"/>
              </w:rPr>
              <w:t xml:space="preserve"> Structure Element  (the functionality where the Issue </w:t>
            </w:r>
            <w:r>
              <w:rPr>
                <w:strike/>
                <w:lang w:val="en-US"/>
              </w:rPr>
              <w:t>is</w:t>
            </w:r>
            <w:r>
              <w:rPr>
                <w:lang w:val="en-US"/>
              </w:rPr>
              <w:t xml:space="preserve"> was entered)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Done: structure replace system</w:t>
            </w:r>
          </w:p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Other not 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55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>The Assigned User is set automatically with the value of the Project Manager. But it must be changed with to the person in charge with the analysis.</w:t>
            </w:r>
          </w:p>
          <w:p>
            <w:pPr>
              <w:pStyle w:val="Reference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 in another way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56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Reformulate: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He creates a Build Sandbox to </w:t>
            </w:r>
            <w:proofErr w:type="gramStart"/>
            <w:r>
              <w:rPr>
                <w:lang w:val="en-US"/>
              </w:rPr>
              <w:t>get  all</w:t>
            </w:r>
            <w:proofErr w:type="gramEnd"/>
            <w:r>
              <w:rPr>
                <w:lang w:val="en-US"/>
              </w:rPr>
              <w:t xml:space="preserve"> the file versions contained in the reported Checkpoint.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with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>He creates a Build Sandbox to get the content of the reported Checkpoint.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Not done: important to speak about versions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57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Picture should be replaced.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Error </w:t>
            </w:r>
            <w:proofErr w:type="spellStart"/>
            <w:r>
              <w:rPr>
                <w:strike/>
                <w:lang w:val="en-US"/>
              </w:rPr>
              <w:t>Occurance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Occurence</w:t>
            </w:r>
            <w:proofErr w:type="spellEnd"/>
            <w:r>
              <w:rPr>
                <w:lang w:val="en-US"/>
              </w:rPr>
              <w:t xml:space="preserve"> 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Picture not changed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17.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61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rFonts w:eastAsia="+mn-ea" w:cs="+mn-cs"/>
                <w:bCs/>
                <w:i w:val="0"/>
                <w:color w:val="000000"/>
                <w:sz w:val="32"/>
                <w:szCs w:val="32"/>
                <w:lang w:val="en-US"/>
              </w:rPr>
            </w:pPr>
            <w:r>
              <w:rPr>
                <w:b w:val="0"/>
                <w:i w:val="0"/>
                <w:lang w:val="en-US"/>
              </w:rPr>
              <w:t>Reformulate:</w:t>
            </w:r>
            <w:r>
              <w:rPr>
                <w:rFonts w:eastAsia="+mn-ea" w:cs="+mn-cs"/>
                <w:bCs/>
                <w:i w:val="0"/>
                <w:color w:val="000000"/>
                <w:sz w:val="32"/>
                <w:szCs w:val="32"/>
                <w:lang w:val="en-US"/>
              </w:rPr>
              <w:t xml:space="preserve"> 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bCs/>
                <w:lang w:val="en-US"/>
              </w:rPr>
              <w:t>Accepted:</w:t>
            </w:r>
            <w:r>
              <w:rPr>
                <w:lang w:val="en-US"/>
              </w:rPr>
              <w:t xml:space="preserve"> the CCB decided to implement the modification. It’s recommended to fill the “Delivery Date” and “Planned Target Release” even if they are not mandatory.</w:t>
            </w:r>
          </w:p>
          <w:p>
            <w:pPr>
              <w:pStyle w:val="Reference"/>
              <w:rPr>
                <w:lang w:val="en-US"/>
              </w:rPr>
            </w:pPr>
          </w:p>
          <w:p>
            <w:pPr>
              <w:pStyle w:val="Reference"/>
              <w:rPr>
                <w:lang w:val="en-US"/>
              </w:rPr>
            </w:pPr>
            <w:r>
              <w:rPr>
                <w:bCs/>
                <w:lang w:val="en-US"/>
              </w:rPr>
              <w:t>Duplicate:</w:t>
            </w:r>
            <w:r>
              <w:rPr>
                <w:lang w:val="en-US"/>
              </w:rPr>
              <w:t xml:space="preserve"> when an Issue was entered twice in the database, only one will be tracked. To set </w:t>
            </w:r>
            <w:proofErr w:type="gramStart"/>
            <w:r>
              <w:rPr>
                <w:lang w:val="en-US"/>
              </w:rPr>
              <w:t>an a</w:t>
            </w:r>
            <w:proofErr w:type="gramEnd"/>
            <w:r>
              <w:rPr>
                <w:lang w:val="en-US"/>
              </w:rPr>
              <w:t xml:space="preserve"> Issue to “Duplicate”, the existing Issue already in “In Work” state shall be recorded in the Relationship “</w:t>
            </w:r>
            <w:proofErr w:type="spellStart"/>
            <w:r>
              <w:rPr>
                <w:lang w:val="en-US"/>
              </w:rPr>
              <w:t>Duplicate_of</w:t>
            </w:r>
            <w:proofErr w:type="spellEnd"/>
            <w:r>
              <w:rPr>
                <w:lang w:val="en-US"/>
              </w:rPr>
              <w:t xml:space="preserve"> “. Also, a “duplicate _reason” shall be entered.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Not done: I took the slide from the existing training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18. 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65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strike/>
                <w:lang w:val="en-US"/>
              </w:rPr>
              <w:t>Assign</w:t>
            </w:r>
            <w:r>
              <w:rPr>
                <w:lang w:val="en-US"/>
              </w:rPr>
              <w:t xml:space="preserve"> Assigned User of the Realization Order is notified by email.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19.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68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More info should be added for the 2 exercises: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>1.Introduce the SWP template document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2.Introduce the button to create SWP Issue including some templates </w:t>
            </w:r>
          </w:p>
          <w:p>
            <w:pPr>
              <w:pStyle w:val="Reference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No this is an action for the trainer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68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To find the Issue </w:t>
            </w:r>
            <w:r>
              <w:rPr>
                <w:strike/>
                <w:lang w:val="en-US"/>
              </w:rPr>
              <w:t>is</w:t>
            </w:r>
            <w:r>
              <w:rPr>
                <w:lang w:val="en-US"/>
              </w:rPr>
              <w:t xml:space="preserve"> he has to copy the defined query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21.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69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7.the Issue is </w:t>
            </w:r>
            <w:r>
              <w:rPr>
                <w:strike/>
                <w:lang w:val="en-US"/>
              </w:rPr>
              <w:t>discuss</w:t>
            </w:r>
            <w:r>
              <w:rPr>
                <w:lang w:val="en-US"/>
              </w:rPr>
              <w:t xml:space="preserve"> discussed in SWP CCB</w:t>
            </w:r>
          </w:p>
          <w:p>
            <w:pPr>
              <w:pStyle w:val="Reference"/>
              <w:rPr>
                <w:lang w:val="en-US"/>
              </w:rPr>
            </w:pP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For the exercise in Source: each user shall have his own </w:t>
            </w:r>
            <w:r>
              <w:rPr>
                <w:strike/>
                <w:lang w:val="en-US"/>
              </w:rPr>
              <w:t>owned</w:t>
            </w:r>
            <w:r>
              <w:rPr>
                <w:lang w:val="en-US"/>
              </w:rPr>
              <w:t xml:space="preserve"> Issue, RO and CP. 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22.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70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Correction: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The Integration group leader </w:t>
            </w:r>
            <w:r>
              <w:rPr>
                <w:strike/>
                <w:lang w:val="en-US"/>
              </w:rPr>
              <w:t>check</w:t>
            </w:r>
            <w:r>
              <w:rPr>
                <w:lang w:val="en-US"/>
              </w:rPr>
              <w:t xml:space="preserve"> checks with each Project Manager of each customer project if the solution and date </w:t>
            </w:r>
            <w:r>
              <w:rPr>
                <w:strike/>
                <w:lang w:val="en-US"/>
              </w:rPr>
              <w:t>feet</w:t>
            </w:r>
            <w:r>
              <w:rPr>
                <w:lang w:val="en-US"/>
              </w:rPr>
              <w:t xml:space="preserve"> fit with project </w:t>
            </w:r>
            <w:r>
              <w:rPr>
                <w:strike/>
                <w:lang w:val="en-US"/>
              </w:rPr>
              <w:t>need</w:t>
            </w:r>
            <w:r>
              <w:rPr>
                <w:lang w:val="en-US"/>
              </w:rPr>
              <w:t xml:space="preserve"> needs/requirements.</w:t>
            </w:r>
          </w:p>
          <w:p>
            <w:pPr>
              <w:pStyle w:val="Reference"/>
              <w:rPr>
                <w:lang w:val="en-US"/>
              </w:rPr>
            </w:pP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In case of a), it’s </w:t>
            </w:r>
            <w:r>
              <w:rPr>
                <w:strike/>
                <w:lang w:val="en-US"/>
              </w:rPr>
              <w:t>decide</w:t>
            </w:r>
            <w:r>
              <w:rPr>
                <w:lang w:val="en-US"/>
              </w:rPr>
              <w:t xml:space="preserve"> decided on which RTU….</w:t>
            </w:r>
          </w:p>
          <w:p>
            <w:pPr>
              <w:pStyle w:val="Reference"/>
              <w:rPr>
                <w:lang w:val="en-US"/>
              </w:rPr>
            </w:pP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In case of b), </w:t>
            </w:r>
            <w:proofErr w:type="gramStart"/>
            <w:r>
              <w:rPr>
                <w:lang w:val="en-US"/>
              </w:rPr>
              <w:t xml:space="preserve">it’s </w:t>
            </w:r>
            <w:r>
              <w:rPr>
                <w:strike/>
                <w:lang w:val="en-US"/>
              </w:rPr>
              <w:t>decide</w:t>
            </w:r>
            <w:proofErr w:type="gramEnd"/>
            <w:r>
              <w:rPr>
                <w:lang w:val="en-US"/>
              </w:rPr>
              <w:t xml:space="preserve"> decided about the 2 RTU developments.</w:t>
            </w: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121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Reformulate:</w:t>
            </w:r>
          </w:p>
          <w:p>
            <w:pPr>
              <w:pStyle w:val="Reference"/>
              <w:rPr>
                <w:lang w:val="en-GB"/>
              </w:rPr>
            </w:pPr>
            <w:r>
              <w:rPr>
                <w:lang w:val="en-GB"/>
              </w:rPr>
              <w:t>To visualize all Items where a user has to work</w:t>
            </w:r>
          </w:p>
          <w:p>
            <w:pPr>
              <w:pStyle w:val="Reference"/>
              <w:rPr>
                <w:b w:val="0"/>
                <w:i w:val="0"/>
                <w:lang w:val="en-GB"/>
              </w:rPr>
            </w:pPr>
            <w:r>
              <w:rPr>
                <w:b w:val="0"/>
                <w:i w:val="0"/>
                <w:lang w:val="en-GB"/>
              </w:rPr>
              <w:t>with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GB"/>
              </w:rPr>
              <w:t>To visualize all Items where a user has to work, select the query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122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Reformulate: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To use the Query 4, the SWPM has to copy and give a name to the query, adapt the query change the Release value to the correct Release he want to check 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with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US"/>
              </w:rPr>
              <w:t xml:space="preserve">To use Query 4, the SWPM has to copy it and provide another name. Then adapt the query by changing the Release value with the Release he wants to check. </w:t>
            </w:r>
          </w:p>
          <w:p>
            <w:pPr>
              <w:pStyle w:val="Reference"/>
              <w:rPr>
                <w:lang w:val="en-US"/>
              </w:rPr>
            </w:pP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Done partially</w:t>
            </w:r>
          </w:p>
        </w:tc>
      </w:tr>
      <w:tr>
        <w:trPr>
          <w:gridAfter w:val="1"/>
          <w:wAfter w:w="36" w:type="dxa"/>
          <w:cantSplit/>
          <w:trHeight w:val="125"/>
        </w:trPr>
        <w:tc>
          <w:tcPr>
            <w:tcW w:w="567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25.</w:t>
            </w:r>
          </w:p>
        </w:tc>
        <w:tc>
          <w:tcPr>
            <w:tcW w:w="1556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Slide 124</w:t>
            </w:r>
          </w:p>
        </w:tc>
        <w:tc>
          <w:tcPr>
            <w:tcW w:w="5039" w:type="dxa"/>
            <w:gridSpan w:val="2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Reformulate:</w:t>
            </w:r>
          </w:p>
          <w:p>
            <w:pPr>
              <w:pStyle w:val="Reference"/>
              <w:rPr>
                <w:lang w:val="en-GB"/>
              </w:rPr>
            </w:pPr>
            <w:r>
              <w:rPr>
                <w:lang w:val="en-GB"/>
              </w:rPr>
              <w:t>It’s possible to decide what are the fields to displayed in the Query result using Configure Column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GB"/>
              </w:rPr>
              <w:t>with</w:t>
            </w:r>
          </w:p>
          <w:p>
            <w:pPr>
              <w:pStyle w:val="Reference"/>
              <w:rPr>
                <w:lang w:val="en-US"/>
              </w:rPr>
            </w:pPr>
            <w:r>
              <w:rPr>
                <w:lang w:val="en-GB"/>
              </w:rPr>
              <w:t xml:space="preserve">Users are able to add/remove fields inside the Query result using the command “Configure Column” </w:t>
            </w: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  <w:p>
            <w:pPr>
              <w:pStyle w:val="Reference"/>
              <w:rPr>
                <w:b w:val="0"/>
                <w:i w:val="0"/>
                <w:lang w:val="en-US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Reference"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</w:t>
            </w:r>
          </w:p>
        </w:tc>
        <w:tc>
          <w:tcPr>
            <w:tcW w:w="568" w:type="dxa"/>
            <w:gridSpan w:val="2"/>
          </w:tcPr>
          <w:p>
            <w:pPr>
              <w:pStyle w:val="Reference"/>
              <w:rPr>
                <w:b w:val="0"/>
                <w:i w:val="0"/>
                <w:color w:val="008000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</w:tcPr>
          <w:p>
            <w:pPr>
              <w:pStyle w:val="Reference"/>
              <w:rPr>
                <w:b w:val="0"/>
                <w:i w:val="0"/>
                <w:color w:val="FF0000"/>
                <w:lang w:val="en-US"/>
              </w:rPr>
            </w:pPr>
            <w:r>
              <w:rPr>
                <w:b w:val="0"/>
                <w:i w:val="0"/>
                <w:color w:val="FF0000"/>
                <w:lang w:val="en-US"/>
              </w:rPr>
              <w:t>Not done</w:t>
            </w:r>
          </w:p>
        </w:tc>
      </w:tr>
      <w:tr>
        <w:trPr>
          <w:gridAfter w:val="1"/>
          <w:wAfter w:w="36" w:type="dxa"/>
          <w:cantSplit/>
          <w:trHeight w:val="400"/>
        </w:trPr>
        <w:tc>
          <w:tcPr>
            <w:tcW w:w="9040" w:type="dxa"/>
            <w:gridSpan w:val="7"/>
          </w:tcPr>
          <w:p>
            <w:pPr>
              <w:rPr>
                <w:lang w:val="en-US"/>
              </w:rPr>
            </w:pPr>
          </w:p>
        </w:tc>
        <w:tc>
          <w:tcPr>
            <w:tcW w:w="1277" w:type="dxa"/>
            <w:gridSpan w:val="2"/>
          </w:tcPr>
          <w:p>
            <w:pPr>
              <w:rPr>
                <w:lang w:val="en-US"/>
              </w:rPr>
            </w:pPr>
          </w:p>
        </w:tc>
      </w:tr>
      <w:tr>
        <w:trPr>
          <w:gridAfter w:val="1"/>
          <w:wAfter w:w="36" w:type="dxa"/>
          <w:cantSplit/>
          <w:trHeight w:val="400"/>
        </w:trPr>
        <w:tc>
          <w:tcPr>
            <w:tcW w:w="9040" w:type="dxa"/>
            <w:gridSpan w:val="7"/>
          </w:tcPr>
          <w:p>
            <w:pPr>
              <w:rPr>
                <w:lang w:val="en-US"/>
              </w:rPr>
            </w:pPr>
          </w:p>
        </w:tc>
        <w:tc>
          <w:tcPr>
            <w:tcW w:w="1277" w:type="dxa"/>
            <w:gridSpan w:val="2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517" w:type="dxa"/>
            <w:gridSpan w:val="3"/>
          </w:tcPr>
          <w:p>
            <w:pPr>
              <w:tabs>
                <w:tab w:val="left" w:pos="1163"/>
              </w:tabs>
              <w:rPr>
                <w:rFonts w:ascii="Helvetica" w:hAnsi="Helvetica"/>
                <w:sz w:val="16"/>
                <w:lang w:val="en-US"/>
              </w:rPr>
            </w:pPr>
            <w:r>
              <w:rPr>
                <w:rFonts w:ascii="Helvetica" w:hAnsi="Helvetica"/>
                <w:sz w:val="16"/>
                <w:lang w:val="en-US"/>
              </w:rPr>
              <w:t>No.:</w:t>
            </w:r>
            <w:r>
              <w:rPr>
                <w:rFonts w:ascii="Helvetica" w:hAnsi="Helvetica"/>
                <w:sz w:val="16"/>
                <w:lang w:val="en-US"/>
              </w:rPr>
              <w:tab/>
              <w:t>Consecutive number</w:t>
            </w:r>
            <w:r>
              <w:rPr>
                <w:rFonts w:ascii="Helvetica" w:hAnsi="Helvetica"/>
                <w:sz w:val="16"/>
                <w:lang w:val="en-US"/>
              </w:rPr>
              <w:br/>
              <w:t>Ref.:</w:t>
            </w:r>
            <w:r>
              <w:rPr>
                <w:rFonts w:ascii="Helvetica" w:hAnsi="Helvetica"/>
                <w:sz w:val="16"/>
                <w:lang w:val="en-US"/>
              </w:rPr>
              <w:tab/>
              <w:t>Reference to the review object / checklist</w:t>
            </w:r>
            <w:r>
              <w:rPr>
                <w:rFonts w:ascii="Helvetica" w:hAnsi="Helvetica"/>
                <w:sz w:val="16"/>
                <w:lang w:val="en-US"/>
              </w:rPr>
              <w:br/>
              <w:t xml:space="preserve">Comments </w:t>
            </w:r>
            <w:proofErr w:type="gramStart"/>
            <w:r>
              <w:rPr>
                <w:rFonts w:ascii="Helvetica" w:hAnsi="Helvetica"/>
                <w:sz w:val="16"/>
                <w:lang w:val="en-US"/>
              </w:rPr>
              <w:t>/ :</w:t>
            </w:r>
            <w:proofErr w:type="gramEnd"/>
            <w:r>
              <w:rPr>
                <w:rFonts w:ascii="Helvetica" w:hAnsi="Helvetica"/>
                <w:sz w:val="16"/>
                <w:lang w:val="en-US"/>
              </w:rPr>
              <w:tab/>
              <w:t>Findings, errors, risks, etc.</w:t>
            </w:r>
            <w:r>
              <w:rPr>
                <w:rFonts w:ascii="Helvetica" w:hAnsi="Helvetica"/>
                <w:sz w:val="16"/>
                <w:lang w:val="en-US"/>
              </w:rPr>
              <w:br/>
              <w:t>Actions</w:t>
            </w:r>
            <w:r>
              <w:rPr>
                <w:rFonts w:ascii="Helvetica" w:hAnsi="Helvetica"/>
                <w:sz w:val="16"/>
                <w:lang w:val="en-US"/>
              </w:rPr>
              <w:tab/>
              <w:t>defined corrective actions</w:t>
            </w:r>
          </w:p>
        </w:tc>
        <w:tc>
          <w:tcPr>
            <w:tcW w:w="5836" w:type="dxa"/>
            <w:gridSpan w:val="7"/>
          </w:tcPr>
          <w:p>
            <w:pPr>
              <w:tabs>
                <w:tab w:val="left" w:pos="1418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Classification: </w:t>
            </w:r>
            <w:r>
              <w:rPr>
                <w:sz w:val="16"/>
                <w:lang w:val="en-US"/>
              </w:rPr>
              <w:tab/>
            </w:r>
            <w:r>
              <w:rPr>
                <w:sz w:val="16"/>
                <w:lang w:val="en-US"/>
              </w:rPr>
              <w:tab/>
              <w:t>(E)</w:t>
            </w:r>
            <w:proofErr w:type="spellStart"/>
            <w:r>
              <w:rPr>
                <w:sz w:val="16"/>
                <w:lang w:val="en-US"/>
              </w:rPr>
              <w:t>rror</w:t>
            </w:r>
            <w:proofErr w:type="spellEnd"/>
            <w:r>
              <w:rPr>
                <w:sz w:val="16"/>
                <w:lang w:val="en-US"/>
              </w:rPr>
              <w:t>/Risk  / (R)</w:t>
            </w:r>
            <w:proofErr w:type="spellStart"/>
            <w:r>
              <w:rPr>
                <w:sz w:val="16"/>
                <w:lang w:val="en-US"/>
              </w:rPr>
              <w:t>emark</w:t>
            </w:r>
            <w:proofErr w:type="spellEnd"/>
            <w:r>
              <w:rPr>
                <w:sz w:val="16"/>
                <w:lang w:val="en-US"/>
              </w:rPr>
              <w:br/>
              <w:t xml:space="preserve">Responsible person: </w:t>
            </w:r>
            <w:r>
              <w:rPr>
                <w:sz w:val="16"/>
                <w:lang w:val="en-US"/>
              </w:rPr>
              <w:tab/>
              <w:t>Participant, responsible for completion</w:t>
            </w:r>
            <w:r>
              <w:rPr>
                <w:sz w:val="16"/>
                <w:lang w:val="en-US"/>
              </w:rPr>
              <w:tab/>
            </w:r>
          </w:p>
          <w:p>
            <w:pPr>
              <w:tabs>
                <w:tab w:val="left" w:pos="1418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CS Reference: </w:t>
            </w:r>
            <w:r>
              <w:rPr>
                <w:sz w:val="16"/>
                <w:lang w:val="en-US"/>
              </w:rPr>
              <w:tab/>
            </w:r>
            <w:r>
              <w:rPr>
                <w:sz w:val="16"/>
                <w:lang w:val="en-US"/>
              </w:rPr>
              <w:tab/>
              <w:t>Optional Change Synergy Reference for unclosed items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633"/>
        <w:gridCol w:w="1301"/>
        <w:gridCol w:w="1301"/>
        <w:gridCol w:w="1301"/>
        <w:gridCol w:w="5529"/>
      </w:tblGrid>
      <w:tr>
        <w:trPr>
          <w:cantSplit/>
        </w:trPr>
        <w:tc>
          <w:tcPr>
            <w:tcW w:w="100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History of the review minutes template</w:t>
            </w:r>
          </w:p>
        </w:tc>
      </w:tr>
      <w:tr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 </w:t>
            </w:r>
            <w:r>
              <w:rPr>
                <w:rFonts w:ascii="Helvetica" w:hAnsi="Helvetica"/>
                <w:sz w:val="14"/>
              </w:rPr>
              <w:br/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</w:p>
        </w:tc>
        <w:tc>
          <w:tcPr>
            <w:tcW w:w="5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 / SCN Reference / Requirement ID</w:t>
            </w:r>
          </w:p>
        </w:tc>
      </w:tr>
      <w:tr>
        <w:trPr>
          <w:cantSplit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>
            <w:pPr>
              <w:rPr>
                <w:sz w:val="16"/>
                <w:szCs w:val="16"/>
                <w:lang w:val="en-US"/>
              </w:rPr>
            </w:pPr>
          </w:p>
        </w:tc>
      </w:tr>
      <w:tr>
        <w:trPr>
          <w:cantSplit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rPr>
                <w:sz w:val="16"/>
                <w:szCs w:val="16"/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headerReference w:type="default" r:id="rId8"/>
      <w:footerReference w:type="default" r:id="rId9"/>
      <w:pgSz w:w="11907" w:h="16840" w:code="9"/>
      <w:pgMar w:top="567" w:right="964" w:bottom="567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-214" w:type="dxa"/>
      <w:tblLayout w:type="fixed"/>
      <w:tblCellMar>
        <w:left w:w="70" w:type="dxa"/>
        <w:right w:w="70" w:type="dxa"/>
      </w:tblCellMar>
      <w:tblLook w:val="0000"/>
    </w:tblPr>
    <w:tblGrid>
      <w:gridCol w:w="4961"/>
      <w:gridCol w:w="709"/>
      <w:gridCol w:w="3970"/>
    </w:tblGrid>
    <w:tr>
      <w:trPr>
        <w:cantSplit/>
      </w:trPr>
      <w:tc>
        <w:tcPr>
          <w:tcW w:w="49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Filename: (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FILENAME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rm_CMS_Buildmanager_Training.doc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), 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31.05.12 09:11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 xml:space="preserve"> </w:t>
          </w:r>
          <w:fldSimple w:instr="">
            <w:r>
              <w:rPr>
                <w:sz w:val="12"/>
                <w:lang w:val="en-US"/>
              </w:rPr>
              <w:t>09.08.94</w:t>
            </w:r>
          </w:fldSimple>
          <w:r>
            <w:rPr>
              <w:sz w:val="12"/>
              <w:lang w:val="en-US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23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</w:t>
          </w:r>
        </w:p>
        <w:p>
          <w:pPr>
            <w:pStyle w:val="Pieddepage"/>
            <w:rPr>
              <w:color w:val="FF0000"/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Created from Document Review status report, </w:t>
          </w:r>
          <w:r>
            <w:rPr>
              <w:color w:val="000000"/>
              <w:sz w:val="12"/>
              <w:lang w:val="en-US"/>
            </w:rPr>
            <w:t>Document maturity:</w:t>
          </w:r>
          <w:r>
            <w:rPr>
              <w:color w:val="FF0000"/>
              <w:sz w:val="12"/>
              <w:lang w:val="en-US"/>
            </w:rPr>
            <w:t xml:space="preserve"> valid</w:t>
          </w:r>
        </w:p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szCs w:val="12"/>
              <w:lang w:val="en-US"/>
            </w:rPr>
            <w:t>Version:</w:t>
          </w:r>
          <w:r>
            <w:rPr>
              <w:color w:val="FF0000"/>
              <w:sz w:val="12"/>
              <w:szCs w:val="12"/>
              <w:lang w:val="en-US"/>
            </w:rPr>
            <w:t xml:space="preserve"> 2.0,</w:t>
          </w:r>
          <w:r>
            <w:rPr>
              <w:color w:val="FF0000"/>
              <w:sz w:val="16"/>
              <w:lang w:val="en-US"/>
            </w:rPr>
            <w:t xml:space="preserve"> </w:t>
          </w:r>
          <w:r>
            <w:rPr>
              <w:sz w:val="12"/>
              <w:lang w:val="en-US"/>
            </w:rPr>
            <w:t>Department: I B&amp;S PMTQ, Responsible:</w:t>
          </w:r>
          <w:r>
            <w:rPr>
              <w:color w:val="FF0000"/>
              <w:sz w:val="12"/>
              <w:lang w:val="en-US"/>
            </w:rPr>
            <w:t xml:space="preserve"> </w:t>
          </w:r>
          <w:r>
            <w:rPr>
              <w:sz w:val="12"/>
              <w:lang w:val="en-US"/>
            </w:rPr>
            <w:t>M. Peron</w:t>
          </w:r>
        </w:p>
      </w:tc>
      <w:tc>
        <w:tcPr>
          <w:tcW w:w="70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page</w:t>
          </w:r>
        </w:p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en-US"/>
            </w:rPr>
            <w:t xml:space="preserve"> </w:t>
          </w:r>
          <w:r>
            <w:rPr>
              <w:b/>
              <w:lang w:val="en-US"/>
            </w:rPr>
            <w:t xml:space="preserve">of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3</w:t>
          </w:r>
          <w:r>
            <w:rPr>
              <w:rStyle w:val="Numrodepage"/>
            </w:rPr>
            <w:fldChar w:fldCharType="end"/>
          </w:r>
        </w:p>
      </w:tc>
      <w:tc>
        <w:tcPr>
          <w:tcW w:w="397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Copyright </w:t>
          </w:r>
          <w:r>
            <w:rPr>
              <w:rFonts w:ascii="Symbol" w:hAnsi="Symbol"/>
              <w:b/>
              <w:sz w:val="12"/>
            </w:rPr>
            <w:t></w:t>
          </w:r>
          <w:r>
            <w:rPr>
              <w:sz w:val="12"/>
              <w:lang w:val="en-US"/>
            </w:rPr>
            <w:t xml:space="preserve"> by Continental Automotive GmbH 2006 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All rights reserved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For internal use only</w:t>
          </w:r>
        </w:p>
      </w:tc>
    </w:tr>
  </w:tbl>
  <w:p>
    <w:pPr>
      <w:pStyle w:val="Pieddepage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4961"/>
      <w:gridCol w:w="709"/>
      <w:gridCol w:w="4395"/>
    </w:tblGrid>
    <w:tr>
      <w:trPr>
        <w:cantSplit/>
      </w:trPr>
      <w:tc>
        <w:tcPr>
          <w:tcW w:w="49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Filename: (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FILENAME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rm_CMS_Buildmanager_Training.doc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), 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31.05.12 09:11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 xml:space="preserve"> </w:t>
          </w:r>
          <w:fldSimple w:instr="">
            <w:r>
              <w:rPr>
                <w:sz w:val="12"/>
                <w:lang w:val="en-US"/>
              </w:rPr>
              <w:t>09.08.94</w:t>
            </w:r>
          </w:fldSimple>
          <w:r>
            <w:rPr>
              <w:sz w:val="12"/>
              <w:lang w:val="en-US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23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</w:t>
          </w:r>
        </w:p>
        <w:p>
          <w:pPr>
            <w:pStyle w:val="Pieddepage"/>
            <w:rPr>
              <w:color w:val="FF0000"/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Created from Document Review status report, </w:t>
          </w:r>
          <w:r>
            <w:rPr>
              <w:color w:val="000000"/>
              <w:sz w:val="12"/>
              <w:lang w:val="en-US"/>
            </w:rPr>
            <w:t>Document maturity:</w:t>
          </w:r>
          <w:r>
            <w:rPr>
              <w:color w:val="FF0000"/>
              <w:sz w:val="12"/>
              <w:lang w:val="en-US"/>
            </w:rPr>
            <w:t xml:space="preserve"> valid</w:t>
          </w:r>
        </w:p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szCs w:val="12"/>
              <w:lang w:val="en-US"/>
            </w:rPr>
            <w:t>Version:</w:t>
          </w:r>
          <w:r>
            <w:rPr>
              <w:color w:val="FF0000"/>
              <w:sz w:val="12"/>
              <w:szCs w:val="12"/>
              <w:lang w:val="en-US"/>
            </w:rPr>
            <w:t xml:space="preserve"> 2.0,</w:t>
          </w:r>
          <w:r>
            <w:rPr>
              <w:color w:val="FF0000"/>
              <w:sz w:val="16"/>
              <w:lang w:val="en-US"/>
            </w:rPr>
            <w:t xml:space="preserve"> </w:t>
          </w:r>
          <w:r>
            <w:rPr>
              <w:sz w:val="12"/>
              <w:lang w:val="en-US"/>
            </w:rPr>
            <w:t>Department: I B&amp;S PMTQ, Responsible:</w:t>
          </w:r>
          <w:r>
            <w:rPr>
              <w:color w:val="FF0000"/>
              <w:sz w:val="12"/>
              <w:lang w:val="en-US"/>
            </w:rPr>
            <w:t xml:space="preserve"> </w:t>
          </w:r>
          <w:r>
            <w:rPr>
              <w:sz w:val="12"/>
              <w:lang w:val="en-US"/>
            </w:rPr>
            <w:t>M. Peron</w:t>
          </w:r>
        </w:p>
      </w:tc>
      <w:tc>
        <w:tcPr>
          <w:tcW w:w="70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page</w:t>
          </w:r>
        </w:p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4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en-US"/>
            </w:rPr>
            <w:t xml:space="preserve"> </w:t>
          </w:r>
          <w:r>
            <w:rPr>
              <w:b/>
              <w:lang w:val="en-US"/>
            </w:rPr>
            <w:t xml:space="preserve">of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4</w:t>
          </w:r>
          <w:r>
            <w:rPr>
              <w:rStyle w:val="Numrodepage"/>
            </w:rPr>
            <w:fldChar w:fldCharType="end"/>
          </w:r>
        </w:p>
      </w:tc>
      <w:tc>
        <w:tcPr>
          <w:tcW w:w="4395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Copyright </w:t>
          </w:r>
          <w:r>
            <w:rPr>
              <w:rFonts w:ascii="Symbol" w:hAnsi="Symbol"/>
              <w:b/>
              <w:sz w:val="12"/>
            </w:rPr>
            <w:t></w:t>
          </w:r>
          <w:r>
            <w:rPr>
              <w:sz w:val="12"/>
              <w:lang w:val="en-US"/>
            </w:rPr>
            <w:t xml:space="preserve"> by Continental Automotive GmbH 2006 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All rights reserved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For internal use only</w:t>
          </w:r>
        </w:p>
      </w:tc>
    </w:tr>
  </w:tbl>
  <w:p>
    <w:pPr>
      <w:pStyle w:val="Pieddepage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Notedebasdepage"/>
        <w:rPr>
          <w:sz w:val="16"/>
          <w:szCs w:val="16"/>
          <w:lang w:val="en-US"/>
        </w:rPr>
      </w:pPr>
      <w:r>
        <w:rPr>
          <w:rStyle w:val="Appelnotedebasdep"/>
          <w:sz w:val="16"/>
          <w:szCs w:val="16"/>
        </w:rPr>
        <w:footnoteRef/>
      </w:r>
      <w:r>
        <w:rPr>
          <w:sz w:val="16"/>
          <w:szCs w:val="16"/>
          <w:lang w:val="en-US"/>
        </w:rPr>
        <w:t xml:space="preserve"> WT: walk through; DC: document Control; II: Intensive Inspection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2" w:type="dxa"/>
      <w:tblInd w:w="-214" w:type="dxa"/>
      <w:tblLayout w:type="fixed"/>
      <w:tblCellMar>
        <w:left w:w="70" w:type="dxa"/>
        <w:right w:w="70" w:type="dxa"/>
      </w:tblCellMar>
      <w:tblLook w:val="0000"/>
    </w:tblPr>
    <w:tblGrid>
      <w:gridCol w:w="3686"/>
      <w:gridCol w:w="4394"/>
      <w:gridCol w:w="1702"/>
    </w:tblGrid>
    <w:tr>
      <w:trPr>
        <w:trHeight w:val="433"/>
      </w:trPr>
      <w:tc>
        <w:tcPr>
          <w:tcW w:w="3686" w:type="dxa"/>
        </w:tcPr>
        <w:p>
          <w:pPr>
            <w:pStyle w:val="En-tte"/>
            <w:tabs>
              <w:tab w:val="clear" w:pos="4536"/>
              <w:tab w:val="center" w:pos="4678"/>
            </w:tabs>
            <w:ind w:left="214" w:right="1631"/>
          </w:pPr>
          <w:r>
            <w:rPr>
              <w:noProof/>
              <w:lang w:val="en-US"/>
            </w:rPr>
            <w:drawing>
              <wp:inline distT="0" distB="0" distL="0" distR="0">
                <wp:extent cx="2009775" cy="333375"/>
                <wp:effectExtent l="19050" t="0" r="9525" b="0"/>
                <wp:docPr id="1" name="Bild 1" descr="conti_wmf_rgb_u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ti_wmf_rgb_u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Document Review Minutes</w:t>
          </w:r>
        </w:p>
      </w:tc>
      <w:tc>
        <w:tcPr>
          <w:tcW w:w="1702" w:type="dxa"/>
        </w:tcPr>
        <w:p>
          <w:pPr>
            <w:pStyle w:val="En-tte"/>
            <w:tabs>
              <w:tab w:val="clear" w:pos="4536"/>
              <w:tab w:val="center" w:pos="3616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 B&amp;S</w:t>
          </w:r>
        </w:p>
      </w:tc>
    </w:tr>
  </w:tbl>
  <w:p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3686"/>
      <w:gridCol w:w="4394"/>
      <w:gridCol w:w="1985"/>
    </w:tblGrid>
    <w:tr>
      <w:trPr>
        <w:trHeight w:val="433"/>
      </w:trPr>
      <w:tc>
        <w:tcPr>
          <w:tcW w:w="3686" w:type="dxa"/>
        </w:tcPr>
        <w:p>
          <w:pPr>
            <w:pStyle w:val="En-tte"/>
            <w:tabs>
              <w:tab w:val="clear" w:pos="4536"/>
              <w:tab w:val="center" w:pos="4678"/>
            </w:tabs>
            <w:ind w:left="214" w:right="1631"/>
          </w:pPr>
          <w:r>
            <w:rPr>
              <w:noProof/>
              <w:lang w:val="en-US"/>
            </w:rPr>
            <w:drawing>
              <wp:inline distT="0" distB="0" distL="0" distR="0">
                <wp:extent cx="2066925" cy="333375"/>
                <wp:effectExtent l="19050" t="0" r="9525" b="0"/>
                <wp:docPr id="2" name="Bild 2" descr="conti_wmf_rgb_u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onti_wmf_rgb_u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Document Review Minutes</w:t>
          </w:r>
        </w:p>
      </w:tc>
      <w:tc>
        <w:tcPr>
          <w:tcW w:w="1985" w:type="dxa"/>
        </w:tcPr>
        <w:p>
          <w:pPr>
            <w:pStyle w:val="En-tte"/>
            <w:tabs>
              <w:tab w:val="clear" w:pos="4536"/>
              <w:tab w:val="center" w:pos="3616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 B&amp;S</w:t>
          </w:r>
        </w:p>
      </w:tc>
    </w:tr>
  </w:tbl>
  <w:p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#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ference">
    <w:name w:val="Reference"/>
    <w:basedOn w:val="Normal"/>
    <w:rPr>
      <w:b/>
      <w:i/>
    </w:rPr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Checkliste">
    <w:name w:val="Checkliste"/>
    <w:basedOn w:val="Normal"/>
    <w:pPr>
      <w:tabs>
        <w:tab w:val="left" w:pos="454"/>
      </w:tabs>
      <w:spacing w:before="40" w:after="40"/>
      <w:ind w:left="567" w:hanging="454"/>
    </w:pPr>
  </w:style>
  <w:style w:type="paragraph" w:customStyle="1" w:styleId="Checkber">
    <w:name w:val="CheckÜber"/>
    <w:basedOn w:val="Normal"/>
    <w:next w:val="Normal"/>
    <w:pPr>
      <w:keepNext/>
      <w:spacing w:before="60"/>
      <w:ind w:left="567" w:hanging="454"/>
    </w:pPr>
    <w:rPr>
      <w:b/>
    </w:rPr>
  </w:style>
  <w:style w:type="paragraph" w:customStyle="1" w:styleId="Normal-Tab">
    <w:name w:val="Normal-Tab"/>
    <w:basedOn w:val="Normal"/>
    <w:next w:val="Normal"/>
    <w:pPr>
      <w:keepNext/>
    </w:pPr>
    <w:rPr>
      <w:sz w:val="22"/>
      <w:lang w:val="en-US"/>
    </w:rPr>
  </w:style>
  <w:style w:type="table" w:styleId="Grilledutableau">
    <w:name w:val="Table Grid"/>
    <w:basedOn w:val="Tableau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basedOn w:val="Policepardfaut"/>
    <w:semiHidden/>
    <w:rPr>
      <w:vertAlign w:val="superscript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165">
          <w:marLeft w:val="1411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899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452">
          <w:marLeft w:val="85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6777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238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081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861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751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8136">
          <w:marLeft w:val="1411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69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764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960">
          <w:marLeft w:val="85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107">
          <w:marLeft w:val="85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242">
          <w:marLeft w:val="85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036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283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620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075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804">
          <w:marLeft w:val="1411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72">
          <w:marLeft w:val="1411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761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2225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491">
          <w:marLeft w:val="27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SW doc review	</vt:lpstr>
      <vt:lpstr>SW doc review	</vt:lpstr>
      <vt:lpstr>SW doc review	</vt:lpstr>
    </vt:vector>
  </TitlesOfParts>
  <Company>Siemens Automotive S.A.</Company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doc review	</dc:title>
  <dc:subject/>
  <dc:creator>at2jere1</dc:creator>
  <cp:keywords/>
  <dc:description/>
  <cp:lastModifiedBy>Continental AG</cp:lastModifiedBy>
  <cp:revision>22</cp:revision>
  <cp:lastPrinted>2005-08-29T12:11:00Z</cp:lastPrinted>
  <dcterms:created xsi:type="dcterms:W3CDTF">2012-05-29T07:58:00Z</dcterms:created>
  <dcterms:modified xsi:type="dcterms:W3CDTF">2012-06-04T12:46:00Z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/>
  </property>
  <property fmtid="{D5CDD505-2E9C-101B-9397-08002B2CF9AE}" pid="3" name="_EmailSubject">
    <vt:lpwstr>SWQA Inranet pages</vt:lpwstr>
  </property>
  <property fmtid="{D5CDD505-2E9C-101B-9397-08002B2CF9AE}" pid="4" name="_AuthorEmail">
    <vt:lpwstr>christianchhoffmann@siemens.com</vt:lpwstr>
  </property>
  <property fmtid="{D5CDD505-2E9C-101B-9397-08002B2CF9AE}" pid="5" name="_AuthorEmailDisplayName">
    <vt:lpwstr>Hoffmann Christian (RBG)</vt:lpwstr>
  </property>
  <property fmtid="{D5CDD505-2E9C-101B-9397-08002B2CF9AE}" pid="6" name="_ReviewingToolsShownOnce">
    <vt:lpwstr/>
  </property>
  <property fmtid="{D5CDD505-2E9C-101B-9397-08002B2CF9AE}" pid="7" name="Status changed date">
    <vt:lpwstr>10/31/2008 12:30:43 PM</vt:lpwstr>
  </property>
  <property fmtid="{D5CDD505-2E9C-101B-9397-08002B2CF9AE}" pid="8" name="display_urn:schemas-microsoft-com:office:office#Editor">
    <vt:lpwstr>Jacobsen, Henning</vt:lpwstr>
  </property>
  <property fmtid="{D5CDD505-2E9C-101B-9397-08002B2CF9AE}" pid="9" name="CoverageSpatialOrgUnit">
    <vt:lpwstr>Siemens VDO Automotive AG</vt:lpwstr>
  </property>
  <property fmtid="{D5CDD505-2E9C-101B-9397-08002B2CF9AE}" pid="10" name="SiemensSecurityClass">
    <vt:lpwstr>For internal use only</vt:lpwstr>
  </property>
  <property fmtid="{D5CDD505-2E9C-101B-9397-08002B2CF9AE}" pid="11" name="DCTM Status">
    <vt:lpwstr>Released</vt:lpwstr>
  </property>
  <property fmtid="{D5CDD505-2E9C-101B-9397-08002B2CF9AE}" pid="12" name="DCTM Version">
    <vt:lpwstr>V1.2</vt:lpwstr>
  </property>
  <property fmtid="{D5CDD505-2E9C-101B-9397-08002B2CF9AE}" pid="13" name="Status changed by">
    <vt:lpwstr>944</vt:lpwstr>
  </property>
  <property fmtid="{D5CDD505-2E9C-101B-9397-08002B2CF9AE}" pid="14" name="DCTM Frozen Flag">
    <vt:lpwstr>Falsch</vt:lpwstr>
  </property>
  <property fmtid="{D5CDD505-2E9C-101B-9397-08002B2CF9AE}" pid="15" name="display_urn:schemas-microsoft-com:office:office#Author">
    <vt:lpwstr>Jacobsen, Henning</vt:lpwstr>
  </property>
  <property fmtid="{D5CDD505-2E9C-101B-9397-08002B2CF9AE}" pid="16" name="display_urn:schemas-microsoft-com:office:office#Status_x0020_changed_x0020_by">
    <vt:lpwstr>Piosecny, Christopher</vt:lpwstr>
  </property>
  <property fmtid="{D5CDD505-2E9C-101B-9397-08002B2CF9AE}" pid="17" name="ContentType">
    <vt:lpwstr>Document</vt:lpwstr>
  </property>
  <property fmtid="{D5CDD505-2E9C-101B-9397-08002B2CF9AE}" pid="18" name="Language">
    <vt:lpwstr>English (en)</vt:lpwstr>
  </property>
  <property fmtid="{D5CDD505-2E9C-101B-9397-08002B2CF9AE}" pid="19" name="Status">
    <vt:lpwstr>released</vt:lpwstr>
  </property>
  <property fmtid="{D5CDD505-2E9C-101B-9397-08002B2CF9AE}" pid="20" name="Owner">
    <vt:lpwstr/>
  </property>
  <property fmtid="{D5CDD505-2E9C-101B-9397-08002B2CF9AE}" pid="21" name="URL">
    <vt:lpwstr>, </vt:lpwstr>
  </property>
  <property fmtid="{D5CDD505-2E9C-101B-9397-08002B2CF9AE}" pid="22" name="IC Document Type">
    <vt:lpwstr/>
  </property>
  <property fmtid="{D5CDD505-2E9C-101B-9397-08002B2CF9AE}" pid="23" name="PMT Document Type">
    <vt:lpwstr>Empty</vt:lpwstr>
  </property>
  <property fmtid="{D5CDD505-2E9C-101B-9397-08002B2CF9AE}" pid="24" name="PMT Discipline">
    <vt:lpwstr>Empty</vt:lpwstr>
  </property>
  <property fmtid="{D5CDD505-2E9C-101B-9397-08002B2CF9AE}" pid="25" name="PMT CCB Process Areas">
    <vt:lpwstr>Empty</vt:lpwstr>
  </property>
  <property fmtid="{D5CDD505-2E9C-101B-9397-08002B2CF9AE}" pid="26" name="ASpice">
    <vt:lpwstr>Empty</vt:lpwstr>
  </property>
  <property fmtid="{D5CDD505-2E9C-101B-9397-08002B2CF9AE}" pid="27" name="CMMi">
    <vt:lpwstr>Empty</vt:lpwstr>
  </property>
  <property fmtid="{D5CDD505-2E9C-101B-9397-08002B2CF9AE}" pid="28" name="Hard link (open)">
    <vt:lpwstr>https://workspace1.conti.de/content/00002960/_layouts/HardLink.aspx?guid=8a419264-4840-4655-a7c2-624447044691&amp;vernum=2048&amp;action=read&amp;title=SW_QA_Document_Review_Statusreport&amp;verui=4.0</vt:lpwstr>
  </property>
  <property fmtid="{D5CDD505-2E9C-101B-9397-08002B2CF9AE}" pid="29" name="SourceGuid">
    <vt:lpwstr>8a419264-4840-4655-a7c2-624447044691</vt:lpwstr>
  </property>
  <property fmtid="{D5CDD505-2E9C-101B-9397-08002B2CF9AE}" pid="30" name="SourceUrl">
    <vt:lpwstr>https://workspace1.conti.de/content/00002960/Project%20Documents/SW_QA_Document_Review_Statusreport.doc, Link to Document</vt:lpwstr>
  </property>
  <property fmtid="{D5CDD505-2E9C-101B-9397-08002B2CF9AE}" pid="31" name="DepartmentLastPublisher">
    <vt:lpwstr>2345;#CW01\uid19237</vt:lpwstr>
  </property>
  <property fmtid="{D5CDD505-2E9C-101B-9397-08002B2CF9AE}" pid="32" name="SourceSiteName">
    <vt:lpwstr>Process Methods Tools</vt:lpwstr>
  </property>
  <property fmtid="{D5CDD505-2E9C-101B-9397-08002B2CF9AE}" pid="33" name="SourcePropertiesUrl">
    <vt:lpwstr>https://workspace2.conti.de/content/Knowledge_Library/_layouts/knowledgebaseapplication/redirect.aspx?_properties=https://workspace1.conti.de/content/00002960/Project Documents/Forms/DispForm.aspx?ID=4962&amp;Source=&amp;RootFolder=, Link to Properties</vt:lpwstr>
  </property>
  <property fmtid="{D5CDD505-2E9C-101B-9397-08002B2CF9AE}" pid="34" name="SourceSiteID">
    <vt:lpwstr>https://workspace1.conti.de/content/00002960</vt:lpwstr>
  </property>
  <property fmtid="{D5CDD505-2E9C-101B-9397-08002B2CF9AE}" pid="35" name="DocumentCreator">
    <vt:lpwstr>2139;#CW01\uid94492</vt:lpwstr>
  </property>
  <property fmtid="{D5CDD505-2E9C-101B-9397-08002B2CF9AE}" pid="36" name="SourceVersion">
    <vt:lpwstr>4.0</vt:lpwstr>
  </property>
  <property fmtid="{D5CDD505-2E9C-101B-9397-08002B2CF9AE}" pid="37" name="LastPublisher">
    <vt:lpwstr>2345</vt:lpwstr>
  </property>
  <property fmtid="{D5CDD505-2E9C-101B-9397-08002B2CF9AE}" pid="38" name="Units">
    <vt:lpwstr>;#Company;#</vt:lpwstr>
  </property>
  <property fmtid="{D5CDD505-2E9C-101B-9397-08002B2CF9AE}" pid="39" name="KLCategories0">
    <vt:lpwstr>;#|Development;#|Development|Development Methods &amp; Tools;#</vt:lpwstr>
  </property>
  <property fmtid="{D5CDD505-2E9C-101B-9397-08002B2CF9AE}" pid="40" name="display_urn:schemas-microsoft-com:office:office#LastPublisher">
    <vt:lpwstr>Ernstberger, Stefan</vt:lpwstr>
  </property>
  <property fmtid="{D5CDD505-2E9C-101B-9397-08002B2CF9AE}" pid="41" name="KLExpirationDate0">
    <vt:lpwstr>2009-11-05T00:00:00Z</vt:lpwstr>
  </property>
  <property fmtid="{D5CDD505-2E9C-101B-9397-08002B2CF9AE}" pid="42" name="AutoVersion">
    <vt:lpwstr>1</vt:lpwstr>
  </property>
  <property fmtid="{D5CDD505-2E9C-101B-9397-08002B2CF9AE}" pid="43" name="OldSourceVersion">
    <vt:lpwstr>4.0</vt:lpwstr>
  </property>
  <property fmtid="{D5CDD505-2E9C-101B-9397-08002B2CF9AE}" pid="44" name="ClassificationsItems">
    <vt:lpwstr>;#Development;#Development Methods &amp; Tools;#</vt:lpwstr>
  </property>
  <property fmtid="{D5CDD505-2E9C-101B-9397-08002B2CF9AE}" pid="45" name="ClassificationPathElements">
    <vt:lpwstr>;#|Development;#|Development|Development Methods &amp; Tools;#</vt:lpwstr>
  </property>
  <property fmtid="{D5CDD505-2E9C-101B-9397-08002B2CF9AE}" pid="46" name="_Category">
    <vt:lpwstr/>
  </property>
  <property fmtid="{D5CDD505-2E9C-101B-9397-08002B2CF9AE}" pid="47" name="Categories">
    <vt:lpwstr/>
  </property>
  <property fmtid="{D5CDD505-2E9C-101B-9397-08002B2CF9AE}" pid="48" name="Approval Level">
    <vt:lpwstr/>
  </property>
  <property fmtid="{D5CDD505-2E9C-101B-9397-08002B2CF9AE}" pid="49" name="Keywords">
    <vt:lpwstr/>
  </property>
  <property fmtid="{D5CDD505-2E9C-101B-9397-08002B2CF9AE}" pid="50" name="_Author">
    <vt:lpwstr>at2jere1</vt:lpwstr>
  </property>
  <property fmtid="{D5CDD505-2E9C-101B-9397-08002B2CF9AE}" pid="51" name="_Comments">
    <vt:lpwstr>0900a009800cdfed</vt:lpwstr>
  </property>
  <property fmtid="{D5CDD505-2E9C-101B-9397-08002B2CF9AE}" pid="52" name="Assigned To">
    <vt:lpwstr/>
  </property>
  <property fmtid="{D5CDD505-2E9C-101B-9397-08002B2CF9AE}" pid="53" name="Subject">
    <vt:lpwstr/>
  </property>
</Properties>
</file>