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Arial" w:cs="Arial" w:eastAsia="Arial" w:hAnsi="Arial"/>
          <w:b w:val="1"/>
          <w:smallCaps w:val="1"/>
          <w:color w:val="75757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sz w:val="26"/>
          <w:szCs w:val="26"/>
          <w:rtl w:val="0"/>
        </w:rPr>
        <w:t xml:space="preserve">ZADANIA EGZAMINACYJNE E.14 - 08 - 19.01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Wykonaj aplikację internetową prezentującą możliwości HTML,CSS i JavaScript. Wykorzystaj pakiet XAMPP jako środowisko bazowo-aplikacyjne, edytor zaznaczający składnię oraz program do obróbki grafiki rastrowej i wektorowej.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Aby wykonać zadanie, zaloguj się na konto </w:t>
      </w:r>
      <w:r w:rsidDel="00000000" w:rsidR="00000000" w:rsidRPr="00000000">
        <w:rPr>
          <w:rFonts w:ascii="Arial" w:cs="Arial" w:eastAsia="Arial" w:hAnsi="Arial"/>
          <w:b w:val="1"/>
          <w:color w:val="484848"/>
          <w:sz w:val="25"/>
          <w:szCs w:val="25"/>
          <w:rtl w:val="0"/>
        </w:rPr>
        <w:t xml:space="preserve">Egazamin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bez hasła. Na pulpicie znajdziesz archiwum ZIP o nazwie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materialy2.zip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zabezpieczone hasłem: </w:t>
      </w:r>
      <w:r w:rsidDel="00000000" w:rsidR="00000000" w:rsidRPr="00000000">
        <w:rPr>
          <w:rFonts w:ascii="Arial" w:cs="Arial" w:eastAsia="Arial" w:hAnsi="Arial"/>
          <w:b w:val="1"/>
          <w:color w:val="484848"/>
          <w:sz w:val="25"/>
          <w:szCs w:val="25"/>
          <w:rtl w:val="0"/>
        </w:rPr>
        <w:t xml:space="preserve">Twoj3Zad@niE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Archiwum należy rozpakować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Na pulpicie konta </w:t>
      </w:r>
      <w:r w:rsidDel="00000000" w:rsidR="00000000" w:rsidRPr="00000000">
        <w:rPr>
          <w:rFonts w:ascii="Arial" w:cs="Arial" w:eastAsia="Arial" w:hAnsi="Arial"/>
          <w:b w:val="1"/>
          <w:color w:val="484848"/>
          <w:sz w:val="25"/>
          <w:szCs w:val="25"/>
          <w:rtl w:val="0"/>
        </w:rPr>
        <w:t xml:space="preserve">Egzamin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utwórz folder. Jako nzawy folderu użyj swojego numeru PESEL. Rozpakowane pliki umieść w tym folderze. Wyniki swojej pracy zapisz w tym folderze.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Arial" w:cs="Arial" w:eastAsia="Arial" w:hAnsi="Arial"/>
          <w:b w:val="1"/>
          <w:smallCaps w:val="1"/>
          <w:color w:val="757575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rtl w:val="0"/>
        </w:rPr>
        <w:t xml:space="preserve">OPERACJE NA BAZIE DANYCH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Baza danych jest zgodna ze strukturą przedstawioną na obrazie 1. Tabela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podzespoly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ma dwa klucze obce, łączące je z tabelami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producenci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i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typy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. Pole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dostepnosc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tabeli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podzespoly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 przybiera wartość 0, gdy produkt nie jest dostępny oraz 1, gdy produkt jest dostępny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60720" cy="1589405"/>
            <wp:effectExtent b="0" l="0" r="0" t="0"/>
            <wp:docPr descr="Brak obrazu proszę zgłosić do supportu" id="6" name="image4.png"/>
            <a:graphic>
              <a:graphicData uri="http://schemas.openxmlformats.org/drawingml/2006/picture">
                <pic:pic>
                  <pic:nvPicPr>
                    <pic:cNvPr descr="Brak obrazu proszę zgłosić do supportu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47800" cy="2125980"/>
            <wp:effectExtent b="0" l="0" r="0" t="0"/>
            <wp:docPr descr="Brak obrazu proszę zgłosić do supportu" id="8" name="image2.png"/>
            <a:graphic>
              <a:graphicData uri="http://schemas.openxmlformats.org/drawingml/2006/picture">
                <pic:pic>
                  <pic:nvPicPr>
                    <pic:cNvPr descr="Brak obrazu proszę zgłosić do supportu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969494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969494"/>
          <w:sz w:val="17"/>
          <w:szCs w:val="17"/>
          <w:rtl w:val="0"/>
        </w:rPr>
        <w:t xml:space="preserve">OBRAZ 1. BAZA DANYCH ORAZ WARTOŚCI W TABELI </w:t>
      </w:r>
      <w:r w:rsidDel="00000000" w:rsidR="00000000" w:rsidRPr="00000000">
        <w:rPr>
          <w:rFonts w:ascii="inherit" w:cs="inherit" w:eastAsia="inherit" w:hAnsi="inherit"/>
          <w:b w:val="1"/>
          <w:i w:val="1"/>
          <w:smallCaps w:val="1"/>
          <w:color w:val="969494"/>
          <w:sz w:val="17"/>
          <w:szCs w:val="17"/>
          <w:rtl w:val="0"/>
        </w:rPr>
        <w:t xml:space="preserve">PRODUCENCI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Uruchom usługi MySQL i Apache za pomocą XAMPP Control Panel. Za pomocą narzędzia phpMyAdmin wykonaj podane operacje na bazie danych: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Utwórz nową bazę danych o nazwie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sklep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Do bazy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sklep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zaimportuj tabele z pliku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baza.sql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z rozpakowanego archiwum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Wykonaj zrzut ekranu po imporcie. Zrzut zapisz w folderze z numerem PESEL, w formacie PNG i nazwij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. Nie kadruj zrzutu. Powinien on obejmować cały ekran, z widocznym paskiem zadań. Na zrzucie powinny być widoczne elementy wskazujące na poprawnie wykonany import tabel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Zapisz i wykonaj zapytania SQL działające na bazie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sklep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. Zapytania zapisz w pliku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kwerendy.txt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w folderze z numerem PESEL. Wykonaj zrzuty ekranu przedstawiające wyniki działania kwerend. Zrzuty zapisz w formacie JPG i nadaj im nazwy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kw1, kw2, kw3, kw4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. Zrzuty powinny obejmować cały ekran monitora z widocznym paskiem zadań</w:t>
        <w:br w:type="textWrapping"/>
        <w:t xml:space="preserve">- Zapytanie 1: wybierające jedynie pola: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nazwa, dostepnosc, cena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z tabeli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podzespoly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dla tych podzespołów, których producentem jest ADATA</w:t>
        <w:br w:type="textWrapping"/>
        <w:t xml:space="preserve">- Zapytanie 2: wybierające jedynie pola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oraz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z tabeli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podzespoly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dla tych podzespołów, które nie są dostępne oraz producentem jest Intel lub AMD</w:t>
        <w:br w:type="textWrapping"/>
        <w:t xml:space="preserve">- Zapytanie 3: wybierające jedynie pola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i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cena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z tabeli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podzespoly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oraz odpowiadające mu pole nazwa z tabeli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producenci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t xml:space="preserve">- Zapytanie 4: modyfikujące strukturę tabeli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producenci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poprzez dodanie kolumny o nazwie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priorytet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i dowolnym type całkowitym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Arial" w:cs="Arial" w:eastAsia="Arial" w:hAnsi="Arial"/>
          <w:b w:val="1"/>
          <w:smallCaps w:val="1"/>
          <w:color w:val="757575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rtl w:val="0"/>
        </w:rPr>
        <w:t xml:space="preserve">WITRYNA INTERNETOWA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569100" cy="3073835"/>
            <wp:effectExtent b="0" l="0" r="0" t="0"/>
            <wp:docPr descr="Brak obrazu proszę zgłosić do supportu" id="7" name="image1.jpg"/>
            <a:graphic>
              <a:graphicData uri="http://schemas.openxmlformats.org/drawingml/2006/picture">
                <pic:pic>
                  <pic:nvPicPr>
                    <pic:cNvPr descr="Brak obrazu proszę zgłosić do supportu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100" cy="30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rFonts w:ascii="Arial" w:cs="Arial" w:eastAsia="Arial" w:hAnsi="Arial"/>
          <w:b w:val="1"/>
          <w:smallCaps w:val="1"/>
          <w:color w:val="969494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969494"/>
          <w:sz w:val="17"/>
          <w:szCs w:val="17"/>
          <w:rtl w:val="0"/>
        </w:rPr>
        <w:t xml:space="preserve">OBRAZ 2. WITRYNA INTERNETOWA, PRZYCISK ADATA ZOSTAŁ WCZEŚNIEJ WYBRANY.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Arial" w:cs="Arial" w:eastAsia="Arial" w:hAnsi="Arial"/>
          <w:b w:val="1"/>
          <w:smallCaps w:val="1"/>
          <w:color w:val="757575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rtl w:val="0"/>
        </w:rPr>
        <w:t xml:space="preserve">PRZYGOTOWANIE GRAFIKI: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Plik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zad2.png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, wypakowany z archiwum, należy przeskalować z zachowaniem proporcji tak, aby jego wysokość wynosiła dokładnie 300px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-Plik zapisać jako </w:t>
      </w:r>
      <w:r w:rsidDel="00000000" w:rsidR="00000000" w:rsidRPr="00000000">
        <w:rPr>
          <w:rFonts w:ascii="Arial" w:cs="Arial" w:eastAsia="Arial" w:hAnsi="Arial"/>
          <w:i w:val="1"/>
          <w:color w:val="292828"/>
          <w:sz w:val="25"/>
          <w:szCs w:val="25"/>
          <w:rtl w:val="0"/>
        </w:rPr>
        <w:t xml:space="preserve">sprzet.png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, z zachowaniem pozostałych atrybutów, w tym przezroczystości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rFonts w:ascii="Arial" w:cs="Arial" w:eastAsia="Arial" w:hAnsi="Arial"/>
          <w:b w:val="1"/>
          <w:smallCaps w:val="1"/>
          <w:color w:val="757575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rtl w:val="0"/>
        </w:rPr>
        <w:t xml:space="preserve">CECHY WITRYNY: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Składa się ze strony o nazwie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hurtownia.php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Zastosowany właściwy standard kodowania polskich znaków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Tytuł strony widoczny na karcie przeglądarki: "Hurtownia komputerowa"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Arkusz stylów w pliku o nazwie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styl2.css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prawidłowo połączony z kodem strony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Podział strony na bloki: na górze blok listy, blok formularza i blok logo, poniżej blok główny, na dole blok stopki. Podział zrealizowany za pomocą znaczików sekcji tak, aby po uruchomieniu w przeglądarce wygląd układu bloków był zgodny z obrazem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Zawartość bloku listy: lista punktowana z wpisami: "Producenci". Element "Producenci" zagnieżdża listę numerowaną z 9 elementami: "Intel", "AMD", "Motorola", "Corsair", "ADATA, "WD", "Kingstone", "Patriot", "Asus"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Zawartość bloku formularza:</w:t>
        <w:br w:type="textWrapping"/>
        <w:t xml:space="preserve">- Nagłówek pierwszego stopnia o treści "Dystrybucja sprzętu komputerowego"</w:t>
        <w:br w:type="textWrapping"/>
        <w:t xml:space="preserve">- Formularz z napisem "Wybierz producenta", polem edycyjnym typu numerycznego oraz przyciskiem "WYŚWIETL"</w:t>
        <w:br w:type="textWrapping"/>
        <w:t xml:space="preserve">- Formularz przekazuje dane do serwera za pomocą przycisku "WYŚWIETL", metodą post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Zawartość bloku logo: obraz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sprzet.png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z tekstem alternatywnym "Sprzedajemy komputery"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Zawartość bloku głównego:</w:t>
        <w:br w:type="textWrapping"/>
        <w:t xml:space="preserve">- Nagłówek pierwszego stopnia o treści "Podzespoły wybranego producenta"</w:t>
        <w:br w:type="textWrapping"/>
        <w:t xml:space="preserve">- Efekt wykonania skryptu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Zawartość stopki:</w:t>
        <w:br w:type="textWrapping"/>
        <w:t xml:space="preserve">- Nagłówek trzeciego stopnia o treści "Zapraszamy od poniedziałku do soboty w godzinach 7</w:t>
      </w:r>
      <w:r w:rsidDel="00000000" w:rsidR="00000000" w:rsidRPr="00000000">
        <w:rPr>
          <w:rFonts w:ascii="inherit" w:cs="inherit" w:eastAsia="inherit" w:hAnsi="inherit"/>
          <w:color w:val="292828"/>
          <w:sz w:val="20"/>
          <w:szCs w:val="20"/>
          <w:vertAlign w:val="superscript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-16</w:t>
      </w:r>
      <w:r w:rsidDel="00000000" w:rsidR="00000000" w:rsidRPr="00000000">
        <w:rPr>
          <w:rFonts w:ascii="inherit" w:cs="inherit" w:eastAsia="inherit" w:hAnsi="inherit"/>
          <w:color w:val="292828"/>
          <w:sz w:val="20"/>
          <w:szCs w:val="20"/>
          <w:vertAlign w:val="super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, oznaczenie minut z zastosowaniem indeksu górnego"</w:t>
        <w:br w:type="textWrapping"/>
        <w:t xml:space="preserve">- Tekst "Strony partnerów: "</w:t>
        <w:br w:type="textWrapping"/>
        <w:t xml:space="preserve">- Dwa odnośniki: pierwszy o treści "ADATA", prowadzący do strony "http://adata.pl/"" oraz drugi o treści "Patriot", prowadzący do strony "http://patriot.pl/"; oba odnośniki otwierają strony w nowej karcie przeglądarki</w:t>
        <w:br w:type="textWrapping"/>
        <w:t xml:space="preserve">- Odnośnik o treści "Napisz" łączący z adresem e-mail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biuro@hurt.pl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t xml:space="preserve">- Akapit o treści "Stronę wykonał: ", dalej wstawiony numer PESEL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Arial" w:cs="Arial" w:eastAsia="Arial" w:hAnsi="Arial"/>
          <w:b w:val="1"/>
          <w:smallCaps w:val="1"/>
          <w:color w:val="757575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rtl w:val="0"/>
        </w:rPr>
        <w:t xml:space="preserve">STYL CSS WITRYNY INTERNETOWEJ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292828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Cechy formatowania działające na stronie: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Domyślne dla całej strony: krój czcionki Helvetica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Wspólnie dla bloku listy i logo: kolor tła #6FACE3, niebieski kolor czcionki, wysokość 300px, szerokość 30%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Dla bloku formularza: kolor tła #6FACE3, wysokość 300px, szerokość 40%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Dla bloku głównego: kolor tła #4C93D2, wysokośc 350px, marginesy wewnętrzne 20px, wyrównanie tekstu do środka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Dla stopki: kolor tła #2D77BA, biały kolor czcionki, wysokość 170px, marginesy wewnętrzne 15px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Dla znacznika odnośnika nieodwiedzonego: kolor tła LightSkyBlue, marginesy zewnętrzne 5px, wewnętrzne 10px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- Dla znacznika odwiedzonego: kolor tła - LightSteelBlue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W tabeli 1 podano wybór funkcji do obsługi bazy danych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32490" cy="2760890"/>
            <wp:effectExtent b="0" l="0" r="0" t="0"/>
            <wp:docPr descr="Brak obrazu proszę zgłosić do supportu" id="9" name="image3.png"/>
            <a:graphic>
              <a:graphicData uri="http://schemas.openxmlformats.org/drawingml/2006/picture">
                <pic:pic>
                  <pic:nvPicPr>
                    <pic:cNvPr descr="Brak obrazu proszę zgłosić do supportu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490" cy="276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jc w:val="center"/>
        <w:rPr>
          <w:rFonts w:ascii="Arial" w:cs="Arial" w:eastAsia="Arial" w:hAnsi="Arial"/>
          <w:b w:val="1"/>
          <w:smallCaps w:val="1"/>
          <w:color w:val="969494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969494"/>
          <w:sz w:val="17"/>
          <w:szCs w:val="17"/>
          <w:rtl w:val="0"/>
        </w:rPr>
        <w:t xml:space="preserve">TABELA 1. WYBÓR FUNKCJI JĘZYKA PHP DO OBSŁUGI BAZY MYSQL I MARIADB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Arial" w:cs="Arial" w:eastAsia="Arial" w:hAnsi="Arial"/>
          <w:b w:val="1"/>
          <w:smallCaps w:val="1"/>
          <w:color w:val="757575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757575"/>
          <w:rtl w:val="0"/>
        </w:rPr>
        <w:t xml:space="preserve">SKRYPT POŁĄCZENIA Z BAZĄ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highlight w:val="white"/>
          <w:rtl w:val="0"/>
        </w:rPr>
        <w:t xml:space="preserve">Wymagania dotyczące skryptu: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Napisany w języku PHP, umieszczony w pliku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hurtownia.php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Skrypt łączy się z serwerem bazodanowym na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, użytkownik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 bez hasła, baza danych o nazwie </w:t>
      </w:r>
      <w:r w:rsidDel="00000000" w:rsidR="00000000" w:rsidRPr="00000000">
        <w:rPr>
          <w:rFonts w:ascii="inherit" w:cs="inherit" w:eastAsia="inherit" w:hAnsi="inherit"/>
          <w:i w:val="1"/>
          <w:color w:val="292828"/>
          <w:sz w:val="25"/>
          <w:szCs w:val="25"/>
          <w:rtl w:val="0"/>
        </w:rPr>
        <w:t xml:space="preserve">sklep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Skrypt pobiera dane z pola edycyjnego formularza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Po wczytaniu strony przeglądarki na stronie wyświetlony jest komunikat "Wybierz producenta"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Skrypt wysyła do bazy danych zmodyfikowane zapytanie 1, w ten sposób, że w sekcji warunku numer producenta jest zgodny z wartością pola edycyjnego. Jeśli w polu wpisana jest wartość 1 - zapytanie dotyczy firmy Intel, wartość 2 - zapytanie dotyczy firmy AMD itd.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Każdy zwrócony zapytaniem wiersz jest wyświetlany w osobnym akapicie, w bloku głównym zgodnie z Obrazem 2, według wzoru &lt;nazwa&gt; CENA: &lt;cena&gt;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Jeżeli produkt jest dostępny to dopisywane jest w tym samym akapicie "DOSTĘPNY", w przeciwnym wypadku "NIEDOSTĘPNY"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292828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292828"/>
          <w:sz w:val="25"/>
          <w:szCs w:val="25"/>
          <w:rtl w:val="0"/>
        </w:rPr>
        <w:t xml:space="preserve">Na końcu skrypt zamyka połączenie z serwerem bazodanowym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6B450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4">
    <w:name w:val="heading 4"/>
    <w:basedOn w:val="Normalny"/>
    <w:link w:val="Nagwek4Znak"/>
    <w:uiPriority w:val="9"/>
    <w:qFormat w:val="1"/>
    <w:rsid w:val="006B450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 w:val="1"/>
    <w:rsid w:val="006B450C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 w:val="1"/>
    <w:rsid w:val="006B450C"/>
    <w:pPr>
      <w:spacing w:after="100" w:afterAutospacing="1" w:before="100" w:beforeAutospacing="1" w:line="240" w:lineRule="auto"/>
      <w:outlineLvl w:val="5"/>
    </w:pPr>
    <w:rPr>
      <w:rFonts w:ascii="Times New Roman" w:cs="Times New Roman" w:eastAsia="Times New Roman" w:hAnsi="Times New Roman"/>
      <w:b w:val="1"/>
      <w:bCs w:val="1"/>
      <w:sz w:val="15"/>
      <w:szCs w:val="15"/>
      <w:lang w:eastAsia="pl-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4Znak" w:customStyle="1">
    <w:name w:val="Nagłówek 4 Znak"/>
    <w:basedOn w:val="Domylnaczcionkaakapitu"/>
    <w:link w:val="Nagwek4"/>
    <w:uiPriority w:val="9"/>
    <w:rsid w:val="006B450C"/>
    <w:rPr>
      <w:rFonts w:ascii="Times New Roman" w:cs="Times New Roman" w:eastAsia="Times New Roman" w:hAnsi="Times New Roman"/>
      <w:b w:val="1"/>
      <w:bCs w:val="1"/>
      <w:sz w:val="24"/>
      <w:szCs w:val="24"/>
      <w:lang w:eastAsia="pl-PL"/>
    </w:rPr>
  </w:style>
  <w:style w:type="character" w:styleId="Nagwek5Znak" w:customStyle="1">
    <w:name w:val="Nagłówek 5 Znak"/>
    <w:basedOn w:val="Domylnaczcionkaakapitu"/>
    <w:link w:val="Nagwek5"/>
    <w:uiPriority w:val="9"/>
    <w:rsid w:val="006B450C"/>
    <w:rPr>
      <w:rFonts w:ascii="Times New Roman" w:cs="Times New Roman" w:eastAsia="Times New Roman" w:hAnsi="Times New Roman"/>
      <w:b w:val="1"/>
      <w:bCs w:val="1"/>
      <w:sz w:val="20"/>
      <w:szCs w:val="20"/>
      <w:lang w:eastAsia="pl-PL"/>
    </w:rPr>
  </w:style>
  <w:style w:type="character" w:styleId="Nagwek6Znak" w:customStyle="1">
    <w:name w:val="Nagłówek 6 Znak"/>
    <w:basedOn w:val="Domylnaczcionkaakapitu"/>
    <w:link w:val="Nagwek6"/>
    <w:uiPriority w:val="9"/>
    <w:rsid w:val="006B450C"/>
    <w:rPr>
      <w:rFonts w:ascii="Times New Roman" w:cs="Times New Roman" w:eastAsia="Times New Roman" w:hAnsi="Times New Roman"/>
      <w:b w:val="1"/>
      <w:bCs w:val="1"/>
      <w:sz w:val="15"/>
      <w:szCs w:val="15"/>
      <w:lang w:eastAsia="pl-PL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6B450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Hy7mqOiUQOSd8HCrvV6BrxX/g==">AMUW2mUERS7qpu6zUmHUelV+sNwy/p+lBVcSr05HGIlBGAvDha3WWijiECkTiMUxxBUESQLx1SxLk0UY+r8sM2Sca0AfiAlxy9Jys/Jt2B6/y+nsNwrHYTQ=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2020-12-08T10:02:00Z</dcterms:created>
  <dc:creator>A K</dc:creator>
</cp:coreProperties>
</file>